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0A4" w14:textId="77777777" w:rsidR="002432FE" w:rsidRDefault="00000000">
      <w:pPr>
        <w:pStyle w:val="3GPPHeader"/>
        <w:spacing w:after="60"/>
        <w:rPr>
          <w:rFonts w:cstheme="minorHAnsi"/>
          <w:sz w:val="32"/>
          <w:szCs w:val="32"/>
          <w:lang w:val="de-DE"/>
        </w:rPr>
      </w:pPr>
      <w:r>
        <w:rPr>
          <w:rFonts w:cstheme="minorHAnsi"/>
          <w:lang w:val="de-DE"/>
        </w:rPr>
        <w:t>3GPP TSG-RAN WG2 #11</w:t>
      </w:r>
      <w:r>
        <w:rPr>
          <w:rFonts w:cstheme="minorHAnsi"/>
          <w:lang w:val="sv-SE"/>
        </w:rPr>
        <w:t>9bis</w:t>
      </w:r>
      <w:r>
        <w:rPr>
          <w:rFonts w:cstheme="minorHAnsi"/>
          <w:lang w:val="de-DE"/>
        </w:rPr>
        <w:t>-e</w:t>
      </w:r>
      <w:r>
        <w:rPr>
          <w:rFonts w:cstheme="minorHAnsi"/>
          <w:lang w:val="de-DE"/>
        </w:rPr>
        <w:tab/>
      </w:r>
      <w:r>
        <w:rPr>
          <w:rFonts w:eastAsia="Times New Roman" w:cstheme="minorHAnsi"/>
          <w:lang w:val="de-DE"/>
        </w:rPr>
        <w:t xml:space="preserve">Tdoc </w:t>
      </w:r>
      <w:r>
        <w:rPr>
          <w:rFonts w:cstheme="minorHAnsi"/>
          <w:lang w:val="de-DE" w:eastAsia="ja-JP"/>
        </w:rPr>
        <w:t>R2-</w:t>
      </w:r>
      <w:r>
        <w:rPr>
          <w:rFonts w:cstheme="minorHAnsi"/>
          <w:lang w:val="sv-SE" w:eastAsia="ja-JP"/>
        </w:rPr>
        <w:t>x</w:t>
      </w:r>
      <w:r>
        <w:rPr>
          <w:rFonts w:cstheme="minorHAnsi"/>
          <w:lang w:val="de-DE" w:eastAsia="ja-JP"/>
        </w:rPr>
        <w:t>x</w:t>
      </w:r>
      <w:r>
        <w:rPr>
          <w:rFonts w:cstheme="minorHAnsi"/>
          <w:lang w:val="sv-SE" w:eastAsia="ja-JP"/>
        </w:rPr>
        <w:t>x</w:t>
      </w:r>
      <w:r>
        <w:rPr>
          <w:rFonts w:cstheme="minorHAnsi"/>
          <w:lang w:val="de-DE" w:eastAsia="ja-JP"/>
        </w:rPr>
        <w:t>xxxx</w:t>
      </w:r>
    </w:p>
    <w:p w14:paraId="22246B65" w14:textId="77777777" w:rsidR="002432FE" w:rsidRDefault="00000000">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6A38D708" w14:textId="77777777" w:rsidR="002432FE" w:rsidRDefault="00000000">
      <w:pPr>
        <w:pStyle w:val="3GPPHeader"/>
        <w:rPr>
          <w:rFonts w:cstheme="minorHAnsi"/>
        </w:rPr>
      </w:pPr>
      <w:r>
        <w:rPr>
          <w:rFonts w:cstheme="minorHAnsi"/>
        </w:rPr>
        <w:t>Agenda Item:</w:t>
      </w:r>
      <w:r>
        <w:rPr>
          <w:rFonts w:cstheme="minorHAnsi"/>
        </w:rPr>
        <w:tab/>
        <w:t>8.12.3</w:t>
      </w:r>
    </w:p>
    <w:p w14:paraId="219E49D7" w14:textId="77777777" w:rsidR="002432FE" w:rsidRDefault="00000000">
      <w:pPr>
        <w:pStyle w:val="3GPPHeader"/>
        <w:rPr>
          <w:rFonts w:cstheme="minorHAnsi"/>
        </w:rPr>
      </w:pPr>
      <w:r>
        <w:rPr>
          <w:rFonts w:cstheme="minorHAnsi"/>
        </w:rPr>
        <w:t>Source:</w:t>
      </w:r>
      <w:r>
        <w:rPr>
          <w:rFonts w:cstheme="minorHAnsi"/>
        </w:rPr>
        <w:tab/>
        <w:t>AT&amp;T (Rapporteur of the offline)</w:t>
      </w:r>
    </w:p>
    <w:p w14:paraId="50838137" w14:textId="77777777" w:rsidR="002432FE" w:rsidRDefault="00000000">
      <w:pPr>
        <w:pStyle w:val="3GPPHeader"/>
        <w:rPr>
          <w:rFonts w:cstheme="minorHAnsi"/>
        </w:rPr>
      </w:pPr>
      <w:r>
        <w:rPr>
          <w:rFonts w:cstheme="minorHAnsi"/>
        </w:rPr>
        <w:t>Title:</w:t>
      </w:r>
      <w:r>
        <w:rPr>
          <w:rFonts w:cstheme="minorHAnsi"/>
        </w:rPr>
        <w:tab/>
        <w:t>[AT119bis-e][</w:t>
      </w:r>
      <w:proofErr w:type="gramStart"/>
      <w:r>
        <w:rPr>
          <w:rFonts w:cstheme="minorHAnsi"/>
        </w:rPr>
        <w:t>022][</w:t>
      </w:r>
      <w:proofErr w:type="spellStart"/>
      <w:proofErr w:type="gramEnd"/>
      <w:r>
        <w:rPr>
          <w:rFonts w:cstheme="minorHAnsi"/>
        </w:rPr>
        <w:t>eIAB</w:t>
      </w:r>
      <w:proofErr w:type="spellEnd"/>
      <w:r>
        <w:rPr>
          <w:rFonts w:cstheme="minorHAnsi"/>
        </w:rPr>
        <w:t>] Dual Cells LS (AT&amp;T)</w:t>
      </w:r>
    </w:p>
    <w:p w14:paraId="6000F917" w14:textId="77777777" w:rsidR="002432FE" w:rsidRDefault="00000000">
      <w:pPr>
        <w:pStyle w:val="3GPPHeader"/>
        <w:rPr>
          <w:rFonts w:cstheme="minorHAnsi"/>
        </w:rPr>
      </w:pPr>
      <w:r>
        <w:rPr>
          <w:rFonts w:cstheme="minorHAnsi"/>
        </w:rPr>
        <w:t>Document for:</w:t>
      </w:r>
      <w:r>
        <w:rPr>
          <w:rFonts w:cstheme="minorHAnsi"/>
        </w:rPr>
        <w:tab/>
        <w:t>Discussion, Decision</w:t>
      </w:r>
    </w:p>
    <w:p w14:paraId="2060C697" w14:textId="77777777" w:rsidR="002432FE" w:rsidRDefault="00000000">
      <w:pPr>
        <w:pStyle w:val="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t>Introduction</w:t>
      </w:r>
    </w:p>
    <w:p w14:paraId="3BAF6386" w14:textId="77777777" w:rsidR="002432FE" w:rsidRDefault="00000000">
      <w:pPr>
        <w:rPr>
          <w:rFonts w:cstheme="minorHAnsi"/>
        </w:rPr>
      </w:pPr>
      <w:bookmarkStart w:id="0" w:name="_Hlk36540367"/>
      <w:r>
        <w:rPr>
          <w:rFonts w:cstheme="minorHAnsi"/>
        </w:rPr>
        <w:t>This document is for the following offline discussion:</w:t>
      </w:r>
    </w:p>
    <w:p w14:paraId="5289EF42" w14:textId="77777777" w:rsidR="002432FE" w:rsidRDefault="002432FE">
      <w:pPr>
        <w:pStyle w:val="EmailDiscussion2"/>
        <w:ind w:left="0" w:firstLine="0"/>
        <w:rPr>
          <w:rFonts w:cstheme="minorHAnsi"/>
        </w:rPr>
      </w:pPr>
    </w:p>
    <w:p w14:paraId="10ACA02E" w14:textId="77777777" w:rsidR="002432FE" w:rsidRDefault="00000000">
      <w:pPr>
        <w:pStyle w:val="EmailDiscussion2"/>
        <w:rPr>
          <w:rFonts w:cstheme="minorHAnsi"/>
        </w:rPr>
      </w:pPr>
      <w:bookmarkStart w:id="1" w:name="OLE_LINK5"/>
      <w:bookmarkStart w:id="2" w:name="OLE_LINK12"/>
      <w:r>
        <w:rPr>
          <w:rFonts w:cstheme="minorHAnsi"/>
        </w:rPr>
        <w:t>[AT119bis-e][</w:t>
      </w:r>
      <w:proofErr w:type="gramStart"/>
      <w:r>
        <w:rPr>
          <w:rFonts w:cstheme="minorHAnsi"/>
        </w:rPr>
        <w:t>022][</w:t>
      </w:r>
      <w:proofErr w:type="spellStart"/>
      <w:proofErr w:type="gramEnd"/>
      <w:r>
        <w:rPr>
          <w:rFonts w:cstheme="minorHAnsi"/>
        </w:rPr>
        <w:t>eIAB</w:t>
      </w:r>
      <w:proofErr w:type="spellEnd"/>
      <w:r>
        <w:rPr>
          <w:rFonts w:cstheme="minorHAnsi"/>
        </w:rPr>
        <w:t>] Dual Cells LS (AT&amp;T)</w:t>
      </w:r>
    </w:p>
    <w:bookmarkEnd w:id="1"/>
    <w:p w14:paraId="4989B916" w14:textId="77777777" w:rsidR="002432FE" w:rsidRDefault="00000000">
      <w:pPr>
        <w:pStyle w:val="EmailDiscussion2"/>
        <w:rPr>
          <w:rFonts w:cstheme="minorHAnsi"/>
        </w:rPr>
      </w:pPr>
      <w:r>
        <w:rPr>
          <w:rFonts w:cstheme="minorHAnsi"/>
        </w:rPr>
        <w:t xml:space="preserve">Scope: Determine if old </w:t>
      </w:r>
      <w:proofErr w:type="spellStart"/>
      <w:r>
        <w:rPr>
          <w:rFonts w:cstheme="minorHAnsi"/>
        </w:rPr>
        <w:t>LSes</w:t>
      </w:r>
      <w:proofErr w:type="spellEnd"/>
      <w:r>
        <w:rPr>
          <w:rFonts w:cstheme="minorHAnsi"/>
        </w:rPr>
        <w:t xml:space="preserve"> cover already what should be asked or if new LS is needed. If new LS is needed, can consider </w:t>
      </w:r>
      <w:proofErr w:type="gramStart"/>
      <w:r>
        <w:rPr>
          <w:rFonts w:cstheme="minorHAnsi"/>
        </w:rPr>
        <w:t>to ask</w:t>
      </w:r>
      <w:proofErr w:type="gramEnd"/>
      <w:r>
        <w:rPr>
          <w:rFonts w:cstheme="minorHAnsi"/>
        </w:rP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438E598F" w14:textId="77777777" w:rsidR="002432FE" w:rsidRDefault="00000000">
      <w:pPr>
        <w:pStyle w:val="EmailDiscussion2"/>
        <w:rPr>
          <w:rFonts w:cstheme="minorHAnsi"/>
        </w:rPr>
      </w:pPr>
      <w:r>
        <w:rPr>
          <w:rFonts w:cstheme="minorHAnsi"/>
        </w:rPr>
        <w:t>Intended outcome: Report if needed, Agreeable LS out (if agreeable)</w:t>
      </w:r>
    </w:p>
    <w:p w14:paraId="470E9140" w14:textId="77777777" w:rsidR="002432FE" w:rsidRDefault="00000000">
      <w:pPr>
        <w:pStyle w:val="EmailDiscussion2"/>
        <w:rPr>
          <w:rFonts w:cstheme="minorHAnsi"/>
        </w:rPr>
      </w:pPr>
      <w:r>
        <w:rPr>
          <w:rFonts w:cstheme="minorHAnsi"/>
        </w:rPr>
        <w:t>Deadline: CB W2 Wed</w:t>
      </w:r>
    </w:p>
    <w:bookmarkEnd w:id="2"/>
    <w:p w14:paraId="14E716F9" w14:textId="77777777" w:rsidR="002432FE" w:rsidRDefault="002432FE">
      <w:pPr>
        <w:pStyle w:val="EmailDiscussion2"/>
        <w:ind w:left="0" w:firstLine="0"/>
        <w:rPr>
          <w:rFonts w:cstheme="minorHAnsi"/>
        </w:rPr>
      </w:pPr>
    </w:p>
    <w:p w14:paraId="00691651" w14:textId="77777777" w:rsidR="002432FE" w:rsidRDefault="00000000">
      <w:pPr>
        <w:pStyle w:val="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t>Contact list</w:t>
      </w:r>
    </w:p>
    <w:p w14:paraId="5A89DC51" w14:textId="77777777" w:rsidR="002432FE" w:rsidRDefault="00000000">
      <w:pPr>
        <w:pStyle w:val="EmailDiscussion2"/>
        <w:ind w:left="0" w:firstLine="0"/>
        <w:rPr>
          <w:rFonts w:cstheme="minorHAnsi"/>
        </w:rPr>
      </w:pPr>
      <w:r>
        <w:rPr>
          <w:rFonts w:cstheme="minorHAnsi"/>
        </w:rPr>
        <w:t>Contact person for each participating company:</w:t>
      </w:r>
    </w:p>
    <w:p w14:paraId="75D606C9" w14:textId="77777777" w:rsidR="002432FE" w:rsidRDefault="002432FE">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2432FE" w14:paraId="3C19B988"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ECF42CF" w14:textId="77777777" w:rsidR="002432FE" w:rsidRDefault="00000000">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042C75B" w14:textId="77777777" w:rsidR="002432FE" w:rsidRDefault="00000000">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E6C4D2" w14:textId="77777777" w:rsidR="002432FE" w:rsidRDefault="00000000">
            <w:pPr>
              <w:pStyle w:val="TAH"/>
              <w:spacing w:before="20" w:after="20"/>
              <w:ind w:left="57" w:right="57"/>
              <w:jc w:val="left"/>
              <w:rPr>
                <w:rFonts w:cstheme="minorHAnsi"/>
              </w:rPr>
            </w:pPr>
            <w:r>
              <w:rPr>
                <w:rFonts w:cstheme="minorHAnsi"/>
              </w:rPr>
              <w:t>Email Address</w:t>
            </w:r>
          </w:p>
        </w:tc>
      </w:tr>
      <w:tr w:rsidR="002432FE" w14:paraId="290F85F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EF5905" w14:textId="77777777" w:rsidR="002432FE" w:rsidRDefault="00000000">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636DAA7" w14:textId="77777777" w:rsidR="002432FE" w:rsidRDefault="00000000">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516EF73B" w14:textId="77777777" w:rsidR="002432FE" w:rsidRDefault="00000000">
            <w:pPr>
              <w:pStyle w:val="TAC"/>
              <w:spacing w:before="20" w:after="20"/>
              <w:ind w:right="57"/>
              <w:jc w:val="left"/>
              <w:rPr>
                <w:rFonts w:cstheme="minorHAnsi"/>
                <w:lang w:val="sv-SE"/>
              </w:rPr>
            </w:pPr>
            <w:r>
              <w:rPr>
                <w:rFonts w:cstheme="minorHAnsi"/>
                <w:lang w:val="sv-SE"/>
              </w:rPr>
              <w:t>thomas.novlan@att.com</w:t>
            </w:r>
          </w:p>
        </w:tc>
      </w:tr>
      <w:tr w:rsidR="002432FE" w14:paraId="77BC6D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937EBE" w14:textId="77777777" w:rsidR="002432FE" w:rsidRDefault="0000000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5C721E55" w14:textId="77777777" w:rsidR="002432FE" w:rsidRDefault="0000000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21027E85" w14:textId="77777777" w:rsidR="002432FE" w:rsidRDefault="00000000">
            <w:pPr>
              <w:pStyle w:val="TAC"/>
              <w:spacing w:before="20" w:after="20"/>
              <w:ind w:left="57" w:right="57"/>
              <w:jc w:val="left"/>
              <w:rPr>
                <w:rFonts w:cstheme="minorHAnsi"/>
                <w:lang w:val="en-US"/>
              </w:rPr>
            </w:pPr>
            <w:r>
              <w:rPr>
                <w:rFonts w:cstheme="minorHAnsi"/>
                <w:lang w:val="en-US"/>
              </w:rPr>
              <w:t>ghampel@qti.qualcomm.com</w:t>
            </w:r>
          </w:p>
        </w:tc>
      </w:tr>
      <w:tr w:rsidR="002432FE" w14:paraId="752D3AF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2BE3EB9" w14:textId="77777777" w:rsidR="002432FE" w:rsidRDefault="00000000">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2778F023" w14:textId="77777777" w:rsidR="002432FE" w:rsidRDefault="00000000">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65A139A4" w14:textId="77777777" w:rsidR="002432FE" w:rsidRDefault="00000000">
            <w:pPr>
              <w:pStyle w:val="TAC"/>
              <w:spacing w:before="20" w:after="20"/>
              <w:ind w:left="57" w:right="57"/>
              <w:jc w:val="left"/>
              <w:rPr>
                <w:rFonts w:cstheme="minorHAnsi"/>
                <w:lang w:val="fi-FI"/>
              </w:rPr>
            </w:pPr>
            <w:r>
              <w:rPr>
                <w:rFonts w:cstheme="minorHAnsi"/>
                <w:lang w:val="fi-FI"/>
              </w:rPr>
              <w:t>antonino.orsino@ericsson.com</w:t>
            </w:r>
          </w:p>
        </w:tc>
      </w:tr>
      <w:tr w:rsidR="002432FE" w14:paraId="588739D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D0A1F" w14:textId="77777777" w:rsidR="002432FE" w:rsidRDefault="00000000">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37BA3E2C" w14:textId="77777777" w:rsidR="002432FE" w:rsidRDefault="00000000">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7EF001EF" w14:textId="77777777" w:rsidR="002432FE" w:rsidRDefault="00000000">
            <w:pPr>
              <w:pStyle w:val="TAC"/>
              <w:spacing w:before="20" w:after="20"/>
              <w:ind w:left="57" w:right="57"/>
              <w:jc w:val="left"/>
              <w:rPr>
                <w:rFonts w:eastAsiaTheme="minorEastAsia" w:cstheme="minorHAnsi"/>
              </w:rPr>
            </w:pPr>
            <w:r>
              <w:rPr>
                <w:rFonts w:eastAsiaTheme="minorEastAsia" w:cstheme="minorHAnsi"/>
              </w:rPr>
              <w:t>shiyulong5@huawei.com</w:t>
            </w:r>
          </w:p>
        </w:tc>
      </w:tr>
      <w:tr w:rsidR="002432FE" w14:paraId="5126EFE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C3BFDB" w14:textId="77777777" w:rsidR="002432FE" w:rsidRDefault="00000000">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2EA415F7" w14:textId="77777777" w:rsidR="002432FE" w:rsidRDefault="00000000">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67EB83AA" w14:textId="77777777" w:rsidR="002432FE" w:rsidRDefault="00000000">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2432FE" w14:paraId="57B91FC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DCED812" w14:textId="77777777" w:rsidR="002432FE" w:rsidRDefault="00000000">
            <w:pPr>
              <w:pStyle w:val="TAC"/>
              <w:spacing w:before="20" w:after="20"/>
              <w:ind w:left="57" w:right="57"/>
              <w:jc w:val="both"/>
              <w:rPr>
                <w:rFonts w:cstheme="minorHAnsi"/>
              </w:rPr>
            </w:pPr>
            <w:r>
              <w:rPr>
                <w:rFonts w:eastAsia="宋体"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344123D" w14:textId="77777777" w:rsidR="002432FE" w:rsidRDefault="00000000">
            <w:pPr>
              <w:pStyle w:val="TAC"/>
              <w:spacing w:before="20" w:after="20"/>
              <w:ind w:left="57" w:right="57"/>
              <w:jc w:val="left"/>
              <w:rPr>
                <w:rFonts w:cstheme="minorHAnsi"/>
              </w:rPr>
            </w:pPr>
            <w:r>
              <w:rPr>
                <w:rFonts w:eastAsia="宋体" w:cstheme="minorHAnsi" w:hint="eastAsia"/>
                <w:lang w:val="en-US"/>
              </w:rPr>
              <w:t>Lin Chen</w:t>
            </w:r>
          </w:p>
        </w:tc>
        <w:tc>
          <w:tcPr>
            <w:tcW w:w="4555" w:type="dxa"/>
            <w:tcBorders>
              <w:top w:val="single" w:sz="4" w:space="0" w:color="auto"/>
              <w:left w:val="single" w:sz="4" w:space="0" w:color="auto"/>
              <w:bottom w:val="single" w:sz="4" w:space="0" w:color="auto"/>
              <w:right w:val="single" w:sz="4" w:space="0" w:color="auto"/>
            </w:tcBorders>
          </w:tcPr>
          <w:p w14:paraId="457C96FC" w14:textId="77777777" w:rsidR="002432FE" w:rsidRDefault="00000000">
            <w:pPr>
              <w:pStyle w:val="TAC"/>
              <w:spacing w:before="20" w:after="20"/>
              <w:ind w:left="57" w:right="57"/>
              <w:jc w:val="left"/>
              <w:rPr>
                <w:rFonts w:cstheme="minorHAnsi"/>
              </w:rPr>
            </w:pPr>
            <w:r>
              <w:rPr>
                <w:rFonts w:eastAsia="宋体" w:cstheme="minorHAnsi" w:hint="eastAsia"/>
                <w:lang w:val="en-US"/>
              </w:rPr>
              <w:t>chen.lin23@zte.com.cn</w:t>
            </w:r>
          </w:p>
        </w:tc>
      </w:tr>
      <w:tr w:rsidR="002432FE" w14:paraId="256A22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060F01" w14:textId="77777777" w:rsidR="002432FE" w:rsidRDefault="002432FE">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277A8C28" w14:textId="77777777" w:rsidR="002432FE" w:rsidRDefault="002432FE">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235F9880" w14:textId="77777777" w:rsidR="002432FE" w:rsidRDefault="002432FE">
            <w:pPr>
              <w:pStyle w:val="TAC"/>
              <w:spacing w:before="20" w:after="20"/>
              <w:ind w:left="57" w:right="57"/>
              <w:jc w:val="left"/>
              <w:rPr>
                <w:rFonts w:cstheme="minorHAnsi"/>
              </w:rPr>
            </w:pPr>
          </w:p>
        </w:tc>
      </w:tr>
      <w:tr w:rsidR="002432FE" w14:paraId="68647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3B26F22" w14:textId="77777777" w:rsidR="002432FE" w:rsidRDefault="002432FE">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5E6E07" w14:textId="77777777" w:rsidR="002432FE" w:rsidRDefault="002432FE">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04AFD3FE" w14:textId="77777777" w:rsidR="002432FE" w:rsidRDefault="002432FE">
            <w:pPr>
              <w:pStyle w:val="TAC"/>
              <w:spacing w:before="20" w:after="20"/>
              <w:ind w:left="57" w:right="57"/>
              <w:jc w:val="left"/>
              <w:rPr>
                <w:rFonts w:cstheme="minorHAnsi"/>
              </w:rPr>
            </w:pPr>
          </w:p>
        </w:tc>
      </w:tr>
      <w:tr w:rsidR="002432FE" w14:paraId="59E1AE3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1EC9C10" w14:textId="77777777" w:rsidR="002432FE" w:rsidRDefault="002432FE">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D2C02CF" w14:textId="77777777" w:rsidR="002432FE" w:rsidRDefault="002432FE">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3C746F61" w14:textId="77777777" w:rsidR="002432FE" w:rsidRDefault="002432FE">
            <w:pPr>
              <w:pStyle w:val="TAC"/>
              <w:spacing w:before="20" w:after="20"/>
              <w:ind w:left="57" w:right="57"/>
              <w:jc w:val="left"/>
              <w:rPr>
                <w:rFonts w:cstheme="minorHAnsi"/>
              </w:rPr>
            </w:pPr>
          </w:p>
        </w:tc>
      </w:tr>
    </w:tbl>
    <w:p w14:paraId="41E51C84" w14:textId="77777777" w:rsidR="002432FE" w:rsidRDefault="002432FE">
      <w:pPr>
        <w:pStyle w:val="EmailDiscussion2"/>
        <w:ind w:left="0" w:firstLine="0"/>
        <w:rPr>
          <w:rFonts w:cstheme="minorHAnsi"/>
          <w:lang w:val="de-DE"/>
        </w:rPr>
      </w:pPr>
    </w:p>
    <w:bookmarkEnd w:id="0"/>
    <w:p w14:paraId="0D83D810" w14:textId="77777777" w:rsidR="002432FE" w:rsidRDefault="002432FE">
      <w:pPr>
        <w:spacing w:line="256" w:lineRule="auto"/>
        <w:contextualSpacing/>
        <w:rPr>
          <w:rFonts w:cstheme="minorHAnsi"/>
          <w:b/>
          <w:bCs/>
        </w:rPr>
      </w:pPr>
    </w:p>
    <w:p w14:paraId="160484B4" w14:textId="77777777" w:rsidR="002432FE" w:rsidRDefault="00000000">
      <w:pPr>
        <w:pStyle w:val="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t>3</w:t>
      </w:r>
      <w:r>
        <w:rPr>
          <w:rFonts w:eastAsia="Times New Roman" w:cstheme="minorHAnsi"/>
          <w:b w:val="0"/>
          <w:bCs w:val="0"/>
          <w:kern w:val="0"/>
          <w:sz w:val="36"/>
          <w:szCs w:val="20"/>
        </w:rPr>
        <w:tab/>
        <w:t>Background</w:t>
      </w:r>
    </w:p>
    <w:bookmarkEnd w:id="3"/>
    <w:p w14:paraId="4663AB48" w14:textId="77777777" w:rsidR="002432FE" w:rsidRDefault="002432FE">
      <w:pPr>
        <w:rPr>
          <w:rFonts w:cstheme="minorHAnsi"/>
        </w:rPr>
      </w:pPr>
    </w:p>
    <w:p w14:paraId="78AEC457" w14:textId="77777777" w:rsidR="002432FE" w:rsidRDefault="00000000">
      <w:pPr>
        <w:rPr>
          <w:rFonts w:cstheme="minorHAnsi"/>
        </w:rPr>
      </w:pPr>
      <w:bookmarkStart w:id="4" w:name="OLE_LINK11"/>
      <w:r>
        <w:rPr>
          <w:rFonts w:cstheme="minorHAnsi"/>
        </w:rPr>
        <w:t xml:space="preserve">In this section, we summarize the previous LSs exchanged between RAN1/2/3/4 related to the RAN3 discussion in Rel-17 of the potential air interface and physical layer impacts of supporting the inter-donor full migration of an IAB node using 2 logical IAB-DUs in an IAB node. </w:t>
      </w:r>
    </w:p>
    <w:p w14:paraId="63AF3FFB" w14:textId="77777777" w:rsidR="002432FE" w:rsidRDefault="002432FE">
      <w:pPr>
        <w:rPr>
          <w:rFonts w:cstheme="minorHAnsi"/>
        </w:rPr>
      </w:pPr>
    </w:p>
    <w:bookmarkEnd w:id="4"/>
    <w:p w14:paraId="55365C1F" w14:textId="77777777" w:rsidR="002432FE" w:rsidRDefault="00000000">
      <w:pPr>
        <w:rPr>
          <w:rFonts w:cstheme="minorHAnsi"/>
        </w:rPr>
      </w:pPr>
      <w:r>
        <w:rPr>
          <w:rFonts w:cstheme="minorHAnsi"/>
        </w:rPr>
        <w:t>During RAN3#112-e the following LS [1] was sent by RAN3 to RAN1/2/4 asking for their feedback:</w:t>
      </w:r>
    </w:p>
    <w:p w14:paraId="2178E63C" w14:textId="77777777" w:rsidR="002432FE" w:rsidRDefault="002432FE">
      <w:pPr>
        <w:rPr>
          <w:rFonts w:cstheme="minorHAnsi"/>
        </w:rPr>
      </w:pPr>
    </w:p>
    <w:tbl>
      <w:tblPr>
        <w:tblStyle w:val="afd"/>
        <w:tblW w:w="0" w:type="auto"/>
        <w:tblLook w:val="04A0" w:firstRow="1" w:lastRow="0" w:firstColumn="1" w:lastColumn="0" w:noHBand="0" w:noVBand="1"/>
      </w:tblPr>
      <w:tblGrid>
        <w:gridCol w:w="9631"/>
      </w:tblGrid>
      <w:tr w:rsidR="002432FE" w14:paraId="0710528F" w14:textId="77777777">
        <w:tc>
          <w:tcPr>
            <w:tcW w:w="9631" w:type="dxa"/>
          </w:tcPr>
          <w:p w14:paraId="36253E86" w14:textId="77777777" w:rsidR="002432FE" w:rsidRDefault="00000000">
            <w:pPr>
              <w:pStyle w:val="afa"/>
              <w:snapToGrid w:val="0"/>
              <w:spacing w:after="0" w:afterAutospacing="0"/>
              <w:rPr>
                <w:rFonts w:ascii="Arial" w:eastAsia="等线" w:hAnsi="Arial" w:cs="Arial"/>
                <w:szCs w:val="20"/>
                <w:lang w:eastAsia="zh-CN"/>
              </w:rPr>
            </w:pPr>
            <w:r>
              <w:rPr>
                <w:rFonts w:ascii="Arial" w:eastAsia="等线" w:hAnsi="Arial" w:cs="Arial" w:hint="eastAsia"/>
                <w:szCs w:val="20"/>
                <w:lang w:eastAsia="zh-CN"/>
              </w:rPr>
              <w:t>R</w:t>
            </w:r>
            <w:r>
              <w:rPr>
                <w:rFonts w:ascii="Arial" w:eastAsia="等线"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2432FE" w14:paraId="2AA9B728" w14:textId="77777777">
              <w:tc>
                <w:tcPr>
                  <w:tcW w:w="10081" w:type="dxa"/>
                  <w:shd w:val="clear" w:color="auto" w:fill="auto"/>
                </w:tcPr>
                <w:p w14:paraId="4DDC7365" w14:textId="77777777" w:rsidR="002432FE" w:rsidRDefault="00000000">
                  <w:pPr>
                    <w:ind w:left="144" w:hanging="144"/>
                    <w:rPr>
                      <w:rFonts w:ascii="Calibri" w:hAnsi="Calibri" w:cs="Calibri"/>
                      <w:b/>
                      <w:bCs/>
                      <w:color w:val="00B050"/>
                      <w:sz w:val="18"/>
                    </w:rPr>
                  </w:pPr>
                  <w:r>
                    <w:rPr>
                      <w:rFonts w:ascii="Calibri" w:hAnsi="Calibri" w:cs="Calibri"/>
                      <w:b/>
                      <w:bCs/>
                      <w:color w:val="00B050"/>
                      <w:sz w:val="18"/>
                    </w:rPr>
                    <w:lastRenderedPageBreak/>
                    <w:t>- Boundary IAB node: IAB-node, whose IAB-DU is terminated to a different IAB-donor-CU than a parent DU</w:t>
                  </w:r>
                </w:p>
                <w:p w14:paraId="1D43C5EE" w14:textId="77777777" w:rsidR="002432FE" w:rsidRDefault="00000000">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4C0D05F0" w14:textId="77777777" w:rsidR="002432FE" w:rsidRDefault="00000000">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4BE453BF" w14:textId="77777777" w:rsidR="002432FE" w:rsidRDefault="002432FE"/>
          <w:p w14:paraId="116D948A" w14:textId="77777777" w:rsidR="002432FE" w:rsidRDefault="00000000">
            <w:pPr>
              <w:jc w:val="center"/>
              <w:rPr>
                <w:rFonts w:ascii="Arial" w:hAnsi="Arial" w:cs="Arial"/>
                <w:lang w:eastAsia="zh-CN"/>
              </w:rPr>
            </w:pPr>
            <w:r>
              <w:rPr>
                <w:rFonts w:eastAsiaTheme="minorEastAsia"/>
                <w:lang w:val="en-US" w:eastAsia="zh-CN"/>
              </w:rPr>
              <w:object w:dxaOrig="6936" w:dyaOrig="3718" w14:anchorId="66FE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85pt;height:186pt" o:ole="">
                  <v:imagedata r:id="rId10" o:title=""/>
                </v:shape>
                <o:OLEObject Type="Embed" ProgID="Visio.Drawing.15" ShapeID="_x0000_i1025" DrawAspect="Content" ObjectID="_1727293797" r:id="rId11"/>
              </w:object>
            </w:r>
          </w:p>
          <w:p w14:paraId="33E836EB" w14:textId="77777777" w:rsidR="002432FE" w:rsidRDefault="00000000">
            <w:pPr>
              <w:jc w:val="center"/>
              <w:rPr>
                <w:rFonts w:ascii="Arial" w:hAnsi="Arial" w:cs="Arial"/>
                <w:b/>
                <w:bCs/>
                <w:lang w:eastAsia="zh-CN"/>
              </w:rPr>
            </w:pPr>
            <w:r>
              <w:rPr>
                <w:rFonts w:ascii="Arial" w:hAnsi="Arial" w:cs="Arial"/>
                <w:b/>
                <w:bCs/>
                <w:lang w:eastAsia="zh-CN"/>
              </w:rPr>
              <w:t>Figure 1: UE handover between cells pertaining to different logical IAB-DUs connected to separate CUs</w:t>
            </w:r>
          </w:p>
          <w:p w14:paraId="6E8FA578" w14:textId="77777777" w:rsidR="002432FE" w:rsidRDefault="00000000">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17CBCD1B" w14:textId="77777777" w:rsidR="002432FE" w:rsidRDefault="00000000">
            <w:pPr>
              <w:rPr>
                <w:rFonts w:ascii="Arial" w:hAnsi="Arial" w:cs="Arial"/>
                <w:lang w:eastAsia="zh-CN"/>
              </w:rPr>
            </w:pPr>
            <w:r>
              <w:rPr>
                <w:rFonts w:ascii="Arial" w:hAnsi="Arial" w:cs="Arial"/>
                <w:lang w:eastAsia="zh-CN"/>
              </w:rPr>
              <w:t>During the Full Migration, the UE connected to the boundary IAB-node will hand over from a cell of one logical DU controlled by CU1 to a cell of another logical DU controlled by CU2. The two cells reside on the same physical IAB-node but on different logical DUs (</w:t>
            </w:r>
            <w:proofErr w:type="gramStart"/>
            <w:r>
              <w:rPr>
                <w:rFonts w:ascii="Arial" w:hAnsi="Arial" w:cs="Arial"/>
                <w:lang w:eastAsia="zh-CN"/>
              </w:rPr>
              <w:t>e.g.</w:t>
            </w:r>
            <w:proofErr w:type="gramEnd"/>
            <w:r>
              <w:rPr>
                <w:rFonts w:ascii="Arial" w:hAnsi="Arial" w:cs="Arial"/>
                <w:lang w:eastAsia="zh-CN"/>
              </w:rPr>
              <w:t xml:space="preserve"> DU1 and DU2), which each have a separate F1 connection to CU1 and CU2, respectively (Figure 1). </w:t>
            </w:r>
          </w:p>
          <w:p w14:paraId="0088367E" w14:textId="77777777" w:rsidR="002432FE" w:rsidRDefault="00000000">
            <w:pPr>
              <w:rPr>
                <w:rFonts w:ascii="Arial" w:hAnsi="Arial" w:cs="Arial"/>
                <w:lang w:eastAsia="zh-CN"/>
              </w:rPr>
            </w:pPr>
            <w:r>
              <w:rPr>
                <w:rFonts w:ascii="Arial" w:hAnsi="Arial" w:cs="Arial"/>
                <w:lang w:eastAsia="zh-CN"/>
              </w:rPr>
              <w:t xml:space="preserve">The following two implementation alternatives, which </w:t>
            </w:r>
            <w:bookmarkStart w:id="6" w:name="OLE_LINK15"/>
            <w:r>
              <w:rPr>
                <w:rFonts w:ascii="Arial" w:hAnsi="Arial" w:cs="Arial"/>
                <w:lang w:eastAsia="zh-CN"/>
              </w:rPr>
              <w:t>involve two logical IAB-DUs at the boundary IAB node, are to be further discussed in the scope of Full Migration:</w:t>
            </w:r>
          </w:p>
          <w:p w14:paraId="049F1D4D" w14:textId="77777777" w:rsidR="002432FE" w:rsidRDefault="00000000">
            <w:pPr>
              <w:rPr>
                <w:rFonts w:ascii="Arial" w:hAnsi="Arial" w:cs="Arial"/>
                <w:lang w:eastAsia="zh-CN"/>
              </w:rPr>
            </w:pPr>
            <w:r>
              <w:rPr>
                <w:rFonts w:ascii="Arial" w:hAnsi="Arial" w:cs="Arial"/>
                <w:lang w:eastAsia="zh-CN"/>
              </w:rPr>
              <w:t xml:space="preserve">- </w:t>
            </w:r>
            <w:r>
              <w:rPr>
                <w:rFonts w:ascii="Arial" w:hAnsi="Arial" w:cs="Arial"/>
                <w:b/>
                <w:lang w:eastAsia="zh-CN"/>
              </w:rPr>
              <w:t>Alt1</w:t>
            </w:r>
            <w:r>
              <w:rPr>
                <w:rFonts w:ascii="Arial" w:hAnsi="Arial" w:cs="Arial"/>
                <w:lang w:eastAsia="zh-CN"/>
              </w:rPr>
              <w:t>: the two logical DUs use separate physical cell resources</w:t>
            </w:r>
          </w:p>
          <w:p w14:paraId="6733B5D0" w14:textId="77777777" w:rsidR="002432FE" w:rsidRDefault="00000000">
            <w:pPr>
              <w:rPr>
                <w:rFonts w:ascii="Arial" w:hAnsi="Arial" w:cs="Arial"/>
                <w:lang w:eastAsia="zh-CN"/>
              </w:rPr>
            </w:pPr>
            <w:r>
              <w:rPr>
                <w:rFonts w:ascii="Arial" w:hAnsi="Arial" w:cs="Arial"/>
                <w:lang w:eastAsia="zh-CN"/>
              </w:rPr>
              <w:t xml:space="preserve">- </w:t>
            </w:r>
            <w:r>
              <w:rPr>
                <w:rFonts w:ascii="Arial" w:hAnsi="Arial" w:cs="Arial"/>
                <w:b/>
                <w:lang w:eastAsia="zh-CN"/>
              </w:rPr>
              <w:t>Alt2</w:t>
            </w:r>
            <w:r>
              <w:rPr>
                <w:rFonts w:ascii="Arial" w:hAnsi="Arial" w:cs="Arial"/>
                <w:lang w:eastAsia="zh-CN"/>
              </w:rPr>
              <w:t>: the two logical DUs use the same physical cell resources</w:t>
            </w:r>
            <w:bookmarkEnd w:id="6"/>
          </w:p>
          <w:p w14:paraId="45D2E3A8" w14:textId="77777777" w:rsidR="002432FE" w:rsidRDefault="00000000">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Pr>
                <w:rFonts w:ascii="Arial" w:hAnsi="Arial" w:cs="Arial"/>
                <w:b/>
                <w:lang w:eastAsia="zh-CN"/>
              </w:rPr>
              <w:t>Alt1</w:t>
            </w:r>
            <w:r>
              <w:rPr>
                <w:rFonts w:ascii="Arial" w:hAnsi="Arial" w:cs="Arial"/>
                <w:lang w:eastAsia="zh-CN"/>
              </w:rPr>
              <w:t xml:space="preserve">, RAN3 understands that the UEs can be smoothly handed over from a cell of one logical DU to a cell of the other logical DU via the legacy handover procedure.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6747E9F" w14:textId="77777777" w:rsidR="002432FE" w:rsidRDefault="00000000">
            <w:pPr>
              <w:pStyle w:val="afa"/>
              <w:snapToGrid w:val="0"/>
              <w:spacing w:after="0" w:afterAutospacing="0"/>
              <w:rPr>
                <w:rFonts w:ascii="Arial" w:eastAsia="等线" w:hAnsi="Arial" w:cs="Arial"/>
                <w:szCs w:val="20"/>
                <w:lang w:eastAsia="zh-CN"/>
              </w:rPr>
            </w:pPr>
            <w:r>
              <w:rPr>
                <w:rFonts w:ascii="Arial" w:eastAsia="等线" w:hAnsi="Arial" w:cs="Arial"/>
                <w:szCs w:val="20"/>
                <w:lang w:eastAsia="zh-CN"/>
              </w:rPr>
              <w:t xml:space="preserve">For </w:t>
            </w:r>
            <w:r>
              <w:rPr>
                <w:rFonts w:ascii="Arial" w:eastAsia="等线" w:hAnsi="Arial" w:cs="Arial"/>
                <w:b/>
                <w:szCs w:val="20"/>
                <w:lang w:eastAsia="zh-CN"/>
              </w:rPr>
              <w:t>Alt2</w:t>
            </w:r>
            <w:r>
              <w:rPr>
                <w:rFonts w:ascii="Arial" w:eastAsia="等线" w:hAnsi="Arial" w:cs="Arial"/>
                <w:szCs w:val="20"/>
                <w:lang w:eastAsia="zh-CN"/>
              </w:rPr>
              <w:t>, the serving cell (</w:t>
            </w:r>
            <w:proofErr w:type="gramStart"/>
            <w:r>
              <w:rPr>
                <w:rFonts w:ascii="Arial" w:eastAsia="等线" w:hAnsi="Arial" w:cs="Arial"/>
                <w:szCs w:val="20"/>
                <w:lang w:eastAsia="zh-CN"/>
              </w:rPr>
              <w:t>e.g.</w:t>
            </w:r>
            <w:proofErr w:type="gramEnd"/>
            <w:r>
              <w:rPr>
                <w:rFonts w:ascii="Arial" w:eastAsia="等线" w:hAnsi="Arial" w:cs="Arial"/>
                <w:szCs w:val="20"/>
                <w:lang w:eastAsia="zh-CN"/>
              </w:rPr>
              <w:t xml:space="preserve"> cell1) of DU1 controlled by CU1 must broadcast NCGI related to CU1, while the serving cell (e.g. cell2) of DU2 controlled by CU2 must broadcast NCGI related to CU2. Since the air interface resources are shared between the 2 DUs/cells, only the signals from one cell (either cell1 using NCGI related to CU1, or cell2 using NCGI related to CU2) are active over the air interface at a time. It is therefore unclear about the impact to the UEs during the migration. For example, in case both cell1 and cell2 use same PCI, the UEs may observe the change of the 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2A6463" w14:textId="77777777" w:rsidR="002432FE" w:rsidRDefault="00000000">
            <w:pPr>
              <w:pStyle w:val="afa"/>
              <w:snapToGrid w:val="0"/>
              <w:spacing w:after="0" w:afterAutospacing="0"/>
              <w:rPr>
                <w:rFonts w:ascii="Arial" w:eastAsia="等线" w:hAnsi="Arial" w:cs="Arial"/>
                <w:szCs w:val="20"/>
                <w:lang w:eastAsia="zh-CN"/>
              </w:rPr>
            </w:pPr>
            <w:r>
              <w:rPr>
                <w:rFonts w:ascii="Arial" w:eastAsia="等线" w:hAnsi="Arial" w:cs="Arial"/>
                <w:szCs w:val="20"/>
                <w:lang w:eastAsia="zh-CN"/>
              </w:rPr>
              <w:t xml:space="preserve">RAN3 would like to ask RAN1, RAN2, and RAN4 to provide feedback, </w:t>
            </w:r>
            <w:proofErr w:type="spellStart"/>
            <w:r>
              <w:rPr>
                <w:rFonts w:ascii="Arial" w:eastAsia="等线" w:hAnsi="Arial" w:cs="Arial"/>
                <w:szCs w:val="20"/>
                <w:lang w:eastAsia="zh-CN"/>
              </w:rPr>
              <w:t>e.g</w:t>
            </w:r>
            <w:proofErr w:type="spellEnd"/>
            <w:r>
              <w:rPr>
                <w:rFonts w:ascii="Arial" w:eastAsia="等线" w:hAnsi="Arial" w:cs="Arial"/>
                <w:szCs w:val="20"/>
                <w:lang w:eastAsia="zh-CN"/>
              </w:rPr>
              <w:t xml:space="preserve">, </w:t>
            </w:r>
            <w:r>
              <w:rPr>
                <w:rFonts w:ascii="Arial" w:eastAsia="等线" w:hAnsi="Arial" w:cs="Arial"/>
                <w:b/>
                <w:szCs w:val="20"/>
                <w:lang w:eastAsia="zh-CN"/>
              </w:rPr>
              <w:t xml:space="preserve">any technical issue for the above Alt1 and Alt2? </w:t>
            </w:r>
            <w:r>
              <w:rPr>
                <w:rFonts w:ascii="Arial" w:eastAsia="等线" w:hAnsi="Arial" w:cs="Arial"/>
                <w:szCs w:val="20"/>
                <w:lang w:eastAsia="zh-CN"/>
              </w:rPr>
              <w:t xml:space="preserve"> </w:t>
            </w:r>
          </w:p>
          <w:p w14:paraId="3B5A26DF" w14:textId="77777777" w:rsidR="002432FE" w:rsidRDefault="00000000">
            <w:pPr>
              <w:pStyle w:val="afa"/>
              <w:snapToGrid w:val="0"/>
              <w:spacing w:after="0" w:afterAutospacing="0"/>
              <w:rPr>
                <w:rFonts w:ascii="Arial" w:eastAsia="等线" w:hAnsi="Arial" w:cs="Arial"/>
                <w:szCs w:val="20"/>
                <w:lang w:eastAsia="zh-CN"/>
              </w:rPr>
            </w:pPr>
            <w:r>
              <w:rPr>
                <w:rFonts w:ascii="Arial" w:eastAsia="等线" w:hAnsi="Arial" w:cs="Arial" w:hint="eastAsia"/>
                <w:szCs w:val="20"/>
                <w:lang w:eastAsia="zh-CN"/>
              </w:rPr>
              <w:t>F</w:t>
            </w:r>
            <w:r>
              <w:rPr>
                <w:rFonts w:ascii="Arial" w:eastAsia="等线" w:hAnsi="Arial" w:cs="Arial"/>
                <w:szCs w:val="20"/>
                <w:lang w:eastAsia="zh-CN"/>
              </w:rPr>
              <w:t xml:space="preserve">or </w:t>
            </w:r>
            <w:r>
              <w:rPr>
                <w:rFonts w:ascii="Arial" w:eastAsia="等线" w:hAnsi="Arial" w:cs="Arial"/>
                <w:b/>
                <w:szCs w:val="20"/>
                <w:lang w:eastAsia="zh-CN"/>
              </w:rPr>
              <w:t>Alt2</w:t>
            </w:r>
            <w:r>
              <w:rPr>
                <w:rFonts w:ascii="Arial" w:eastAsia="等线" w:hAnsi="Arial" w:cs="Arial"/>
                <w:szCs w:val="20"/>
                <w:lang w:eastAsia="zh-CN"/>
              </w:rPr>
              <w:t xml:space="preserve">, RAN3 also has some concrete questions </w:t>
            </w:r>
            <w:proofErr w:type="spellStart"/>
            <w:r>
              <w:rPr>
                <w:rFonts w:ascii="Arial" w:eastAsia="等线" w:hAnsi="Arial" w:cs="Arial"/>
                <w:szCs w:val="20"/>
                <w:lang w:eastAsia="zh-CN"/>
              </w:rPr>
              <w:t>w.r.t.</w:t>
            </w:r>
            <w:proofErr w:type="spellEnd"/>
            <w:r>
              <w:rPr>
                <w:rFonts w:ascii="Arial" w:eastAsia="等线" w:hAnsi="Arial" w:cs="Arial"/>
                <w:szCs w:val="20"/>
                <w:lang w:eastAsia="zh-CN"/>
              </w:rPr>
              <w:t xml:space="preserve">, PCI/NCGI, i.e., </w:t>
            </w:r>
          </w:p>
          <w:p w14:paraId="0C920B10" w14:textId="77777777" w:rsidR="002432FE" w:rsidRDefault="00000000">
            <w:pPr>
              <w:pStyle w:val="aff5"/>
              <w:numPr>
                <w:ilvl w:val="0"/>
                <w:numId w:val="18"/>
              </w:numPr>
              <w:rPr>
                <w:rFonts w:ascii="Arial" w:eastAsia="等线" w:hAnsi="Arial" w:cs="Arial"/>
                <w:b/>
                <w:szCs w:val="20"/>
                <w:lang w:eastAsia="zh-CN"/>
              </w:rPr>
            </w:pPr>
            <w:r>
              <w:rPr>
                <w:rFonts w:ascii="Arial" w:eastAsia="等线" w:hAnsi="Arial" w:cs="Arial"/>
                <w:b/>
                <w:szCs w:val="20"/>
                <w:lang w:eastAsia="zh-CN"/>
              </w:rPr>
              <w:t>Q1: Whether the current specification enables a RRC CONNECTED UE remains connected, while observing the change of NCGI, and no change to the PCI?</w:t>
            </w:r>
          </w:p>
          <w:p w14:paraId="59BF1451" w14:textId="77777777" w:rsidR="002432FE" w:rsidRDefault="00000000">
            <w:pPr>
              <w:pStyle w:val="aff5"/>
              <w:numPr>
                <w:ilvl w:val="0"/>
                <w:numId w:val="18"/>
              </w:numPr>
              <w:rPr>
                <w:rFonts w:ascii="Arial" w:eastAsia="等线" w:hAnsi="Arial" w:cs="Arial"/>
                <w:b/>
                <w:szCs w:val="20"/>
                <w:lang w:eastAsia="zh-CN"/>
              </w:rPr>
            </w:pPr>
            <w:r>
              <w:rPr>
                <w:rFonts w:ascii="Arial" w:eastAsia="等线" w:hAnsi="Arial" w:cs="Arial"/>
                <w:b/>
                <w:szCs w:val="20"/>
                <w:lang w:eastAsia="zh-CN"/>
              </w:rPr>
              <w:t>Q2: is it possible to use same PCI for cell1 and cell2, and support the HO from cell1 to cell2 without new impact to the UE (</w:t>
            </w:r>
            <w:proofErr w:type="gramStart"/>
            <w:r>
              <w:rPr>
                <w:rFonts w:ascii="Arial" w:eastAsia="等线" w:hAnsi="Arial" w:cs="Arial"/>
                <w:b/>
                <w:szCs w:val="20"/>
                <w:lang w:eastAsia="zh-CN"/>
              </w:rPr>
              <w:t>e.g.</w:t>
            </w:r>
            <w:proofErr w:type="gramEnd"/>
            <w:r>
              <w:rPr>
                <w:rFonts w:ascii="Arial" w:eastAsia="等线" w:hAnsi="Arial" w:cs="Arial"/>
                <w:b/>
                <w:szCs w:val="20"/>
                <w:lang w:eastAsia="zh-CN"/>
              </w:rPr>
              <w:t xml:space="preserve"> a legacy UE)?</w:t>
            </w:r>
          </w:p>
          <w:p w14:paraId="127B4769" w14:textId="77777777" w:rsidR="002432FE" w:rsidRDefault="00000000">
            <w:pPr>
              <w:pStyle w:val="aff5"/>
              <w:numPr>
                <w:ilvl w:val="0"/>
                <w:numId w:val="18"/>
              </w:numPr>
              <w:snapToGrid w:val="0"/>
              <w:rPr>
                <w:rFonts w:ascii="Arial" w:eastAsia="等线" w:hAnsi="Arial" w:cs="Arial"/>
                <w:b/>
                <w:szCs w:val="20"/>
                <w:lang w:eastAsia="zh-CN"/>
              </w:rPr>
            </w:pPr>
            <w:r>
              <w:rPr>
                <w:rFonts w:ascii="Arial" w:eastAsia="等线" w:hAnsi="Arial" w:cs="Arial"/>
                <w:b/>
                <w:szCs w:val="20"/>
                <w:lang w:eastAsia="zh-CN"/>
              </w:rPr>
              <w:t xml:space="preserve">Q3: when cell1 and cell2 use different PCI/NCGI, is it possible to use one set of shared </w:t>
            </w:r>
            <w:r>
              <w:rPr>
                <w:rFonts w:ascii="Arial" w:eastAsia="等线" w:hAnsi="Arial" w:cs="Arial"/>
                <w:b/>
                <w:szCs w:val="20"/>
                <w:lang w:eastAsia="zh-CN"/>
              </w:rPr>
              <w:lastRenderedPageBreak/>
              <w:t>resource, without new impact to the UE?</w:t>
            </w:r>
          </w:p>
          <w:p w14:paraId="1E6F54C6" w14:textId="77777777" w:rsidR="002432FE" w:rsidRDefault="00000000">
            <w:pPr>
              <w:pStyle w:val="afa"/>
              <w:snapToGrid w:val="0"/>
              <w:spacing w:before="0" w:beforeAutospacing="0" w:after="0" w:afterAutospacing="0"/>
              <w:rPr>
                <w:rFonts w:ascii="Arial" w:eastAsia="等线" w:hAnsi="Arial" w:cs="Arial"/>
                <w:b/>
                <w:szCs w:val="20"/>
                <w:lang w:eastAsia="zh-CN"/>
              </w:rPr>
            </w:pPr>
            <w:r>
              <w:rPr>
                <w:rFonts w:ascii="Arial" w:eastAsia="等线" w:hAnsi="Arial" w:cs="Arial"/>
                <w:szCs w:val="20"/>
                <w:lang w:eastAsia="zh-CN"/>
              </w:rPr>
              <w:t xml:space="preserve">If new impact to the UE is identified, please also indicate in </w:t>
            </w:r>
            <w:proofErr w:type="gramStart"/>
            <w:r>
              <w:rPr>
                <w:rFonts w:ascii="Arial" w:eastAsia="等线" w:hAnsi="Arial" w:cs="Arial"/>
                <w:szCs w:val="20"/>
                <w:lang w:eastAsia="zh-CN"/>
              </w:rPr>
              <w:t>details</w:t>
            </w:r>
            <w:proofErr w:type="gramEnd"/>
            <w:r>
              <w:rPr>
                <w:rFonts w:ascii="Arial" w:eastAsia="等线" w:hAnsi="Arial" w:cs="Arial"/>
                <w:szCs w:val="20"/>
                <w:lang w:eastAsia="zh-CN"/>
              </w:rPr>
              <w:t xml:space="preserve">.  </w:t>
            </w:r>
          </w:p>
          <w:p w14:paraId="3013EA4D" w14:textId="77777777" w:rsidR="002432FE" w:rsidRDefault="002432FE">
            <w:pPr>
              <w:rPr>
                <w:rFonts w:cstheme="minorHAnsi"/>
              </w:rPr>
            </w:pPr>
          </w:p>
        </w:tc>
      </w:tr>
    </w:tbl>
    <w:p w14:paraId="183BEF79" w14:textId="77777777" w:rsidR="002432FE" w:rsidRDefault="002432FE">
      <w:pPr>
        <w:rPr>
          <w:rFonts w:cstheme="minorHAnsi"/>
        </w:rPr>
      </w:pPr>
    </w:p>
    <w:p w14:paraId="4E5EBF49" w14:textId="77777777" w:rsidR="002432FE" w:rsidRDefault="00000000">
      <w:pPr>
        <w:rPr>
          <w:rFonts w:cstheme="minorHAnsi"/>
        </w:rPr>
      </w:pPr>
      <w:r>
        <w:rPr>
          <w:rFonts w:cstheme="minorHAnsi"/>
        </w:rPr>
        <w:t xml:space="preserve">During RAN1#106-e the following </w:t>
      </w:r>
      <w:proofErr w:type="gramStart"/>
      <w:r>
        <w:rPr>
          <w:rFonts w:cstheme="minorHAnsi"/>
        </w:rPr>
        <w:t>reply</w:t>
      </w:r>
      <w:proofErr w:type="gramEnd"/>
      <w:r>
        <w:rPr>
          <w:rFonts w:cstheme="minorHAnsi"/>
        </w:rPr>
        <w:t xml:space="preserve"> LS [2] was sent to RAN3 (cc: RAN2, RAN4):</w:t>
      </w:r>
    </w:p>
    <w:p w14:paraId="23DD348E" w14:textId="77777777" w:rsidR="002432FE" w:rsidRDefault="002432FE">
      <w:pPr>
        <w:rPr>
          <w:rFonts w:cstheme="minorHAnsi"/>
        </w:rPr>
      </w:pPr>
    </w:p>
    <w:tbl>
      <w:tblPr>
        <w:tblStyle w:val="afd"/>
        <w:tblW w:w="0" w:type="auto"/>
        <w:tblLook w:val="04A0" w:firstRow="1" w:lastRow="0" w:firstColumn="1" w:lastColumn="0" w:noHBand="0" w:noVBand="1"/>
      </w:tblPr>
      <w:tblGrid>
        <w:gridCol w:w="9631"/>
      </w:tblGrid>
      <w:tr w:rsidR="002432FE" w14:paraId="13822292" w14:textId="77777777">
        <w:tc>
          <w:tcPr>
            <w:tcW w:w="9631" w:type="dxa"/>
          </w:tcPr>
          <w:p w14:paraId="7835E7AD" w14:textId="77777777" w:rsidR="002432FE" w:rsidRDefault="00000000">
            <w:pPr>
              <w:outlineLvl w:val="0"/>
              <w:rPr>
                <w:rFonts w:ascii="Arial" w:hAnsi="Arial" w:cs="Arial"/>
                <w:b/>
              </w:rPr>
            </w:pPr>
            <w:r>
              <w:rPr>
                <w:rFonts w:ascii="Arial" w:hAnsi="Arial" w:cs="Arial"/>
                <w:b/>
              </w:rPr>
              <w:t>. Overall Description:</w:t>
            </w:r>
          </w:p>
          <w:p w14:paraId="4705CB9D" w14:textId="77777777" w:rsidR="002432FE" w:rsidRDefault="00000000">
            <w:pPr>
              <w:spacing w:before="120"/>
              <w:rPr>
                <w:rFonts w:ascii="Arial" w:hAnsi="Arial" w:cs="Arial"/>
              </w:rPr>
            </w:pPr>
            <w:r>
              <w:rPr>
                <w:rFonts w:ascii="Arial" w:hAnsi="Arial" w:cs="Arial"/>
                <w:bCs/>
              </w:rPr>
              <w:t>RAN</w:t>
            </w:r>
            <w:r>
              <w:rPr>
                <w:rFonts w:ascii="Arial" w:hAnsi="Arial" w:cs="Arial" w:hint="eastAsia"/>
                <w:bCs/>
              </w:rPr>
              <w:t>1 thanks RAN</w:t>
            </w:r>
            <w:r>
              <w:rPr>
                <w:rFonts w:ascii="Arial" w:hAnsi="Arial" w:cs="Arial"/>
                <w:bCs/>
              </w:rPr>
              <w:t>3</w:t>
            </w:r>
            <w:r>
              <w:rPr>
                <w:rFonts w:ascii="Arial" w:hAnsi="Arial" w:cs="Arial" w:hint="eastAsia"/>
                <w:bCs/>
              </w:rPr>
              <w:t xml:space="preserve"> for the </w:t>
            </w:r>
            <w:r>
              <w:rPr>
                <w:rFonts w:ascii="Arial" w:hAnsi="Arial" w:cs="Arial"/>
                <w:bCs/>
              </w:rPr>
              <w:t>LS R1-2106420 (R3-212981)</w:t>
            </w:r>
            <w:r>
              <w:rPr>
                <w:rFonts w:ascii="Arial" w:hAnsi="Arial" w:cs="Arial" w:hint="eastAsia"/>
                <w:bCs/>
              </w:rPr>
              <w:t xml:space="preserve"> on </w:t>
            </w:r>
            <w:r>
              <w:rPr>
                <w:rFonts w:ascii="Arial" w:hAnsi="Arial" w:cs="Arial"/>
                <w:bCs/>
              </w:rPr>
              <w:t>Inter-donor migration</w:t>
            </w:r>
            <w:r>
              <w:rPr>
                <w:rFonts w:ascii="Arial" w:hAnsi="Arial" w:cs="Arial" w:hint="eastAsia"/>
                <w:bCs/>
              </w:rPr>
              <w:t>.</w:t>
            </w:r>
            <w:r>
              <w:rPr>
                <w:rFonts w:ascii="Arial" w:hAnsi="Arial" w:cs="Arial"/>
                <w:bCs/>
              </w:rPr>
              <w:t xml:space="preserve"> RAN1 discussed t</w:t>
            </w:r>
            <w:r>
              <w:rPr>
                <w:rFonts w:ascii="Arial" w:hAnsi="Arial" w:cs="Arial"/>
              </w:rPr>
              <w:t xml:space="preserve">he two following implementation alternatives, which involve two logical IAB-DUs at the boundary IAB node, in the </w:t>
            </w:r>
            <w:r>
              <w:rPr>
                <w:rFonts w:ascii="Arial" w:eastAsiaTheme="minorEastAsia" w:hAnsi="Arial" w:cs="Arial"/>
                <w:bCs/>
                <w:lang w:eastAsia="zh-CN"/>
              </w:rPr>
              <w:t>scope</w:t>
            </w:r>
            <w:r>
              <w:rPr>
                <w:rFonts w:ascii="Arial" w:hAnsi="Arial" w:cs="Arial"/>
              </w:rPr>
              <w:t xml:space="preserve"> of Full Migration:</w:t>
            </w:r>
          </w:p>
          <w:p w14:paraId="446111F0" w14:textId="77777777" w:rsidR="002432FE" w:rsidRDefault="00000000">
            <w:pPr>
              <w:pStyle w:val="aff5"/>
              <w:numPr>
                <w:ilvl w:val="0"/>
                <w:numId w:val="19"/>
              </w:numPr>
              <w:spacing w:before="120"/>
              <w:rPr>
                <w:rFonts w:ascii="Arial" w:eastAsiaTheme="minorEastAsia" w:hAnsi="Arial" w:cs="Arial"/>
                <w:bCs/>
              </w:rPr>
            </w:pPr>
            <w:r>
              <w:rPr>
                <w:rFonts w:ascii="Arial" w:hAnsi="Arial" w:cs="Arial"/>
                <w:b/>
              </w:rPr>
              <w:t>Alt1</w:t>
            </w:r>
            <w:r>
              <w:rPr>
                <w:rFonts w:ascii="Arial" w:hAnsi="Arial" w:cs="Arial"/>
              </w:rPr>
              <w:t xml:space="preserve">: the two logical DUs use separate </w:t>
            </w:r>
            <w:r>
              <w:rPr>
                <w:rFonts w:ascii="Arial" w:eastAsiaTheme="minorEastAsia" w:hAnsi="Arial" w:cs="Arial"/>
                <w:bCs/>
              </w:rPr>
              <w:t>physical</w:t>
            </w:r>
            <w:r>
              <w:rPr>
                <w:rFonts w:ascii="Arial" w:hAnsi="Arial" w:cs="Arial"/>
              </w:rPr>
              <w:t xml:space="preserve"> cell resources</w:t>
            </w:r>
          </w:p>
          <w:p w14:paraId="5AF9FE1A" w14:textId="77777777" w:rsidR="002432FE" w:rsidRDefault="00000000">
            <w:pPr>
              <w:pStyle w:val="aff5"/>
              <w:numPr>
                <w:ilvl w:val="0"/>
                <w:numId w:val="19"/>
              </w:numPr>
              <w:spacing w:before="120"/>
              <w:rPr>
                <w:rFonts w:ascii="Arial" w:eastAsiaTheme="minorEastAsia" w:hAnsi="Arial" w:cs="Arial"/>
                <w:bCs/>
              </w:rPr>
            </w:pPr>
            <w:r>
              <w:rPr>
                <w:rFonts w:ascii="Arial" w:hAnsi="Arial" w:cs="Arial"/>
                <w:b/>
              </w:rPr>
              <w:t>Alt2</w:t>
            </w:r>
            <w:r>
              <w:rPr>
                <w:rFonts w:ascii="Arial" w:hAnsi="Arial" w:cs="Arial"/>
              </w:rPr>
              <w:t xml:space="preserve">: the two logical DUs use the same physical cell </w:t>
            </w:r>
            <w:r>
              <w:rPr>
                <w:rFonts w:ascii="Arial" w:eastAsiaTheme="minorEastAsia" w:hAnsi="Arial" w:cs="Arial"/>
                <w:bCs/>
              </w:rPr>
              <w:t>resources</w:t>
            </w:r>
          </w:p>
          <w:p w14:paraId="43960416" w14:textId="77777777" w:rsidR="002432FE" w:rsidRDefault="00000000">
            <w:pPr>
              <w:spacing w:before="12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Alt1, RAN1 understands that the separate physical cell resources used by the two logical DUs may refer to different carriers, or orthogonal time and frequency </w:t>
            </w:r>
            <w:r>
              <w:rPr>
                <w:rFonts w:ascii="Arial" w:hAnsi="Arial" w:cs="Arial"/>
                <w:bCs/>
              </w:rPr>
              <w:t>resources</w:t>
            </w:r>
            <w:r>
              <w:rPr>
                <w:rFonts w:ascii="Arial" w:eastAsiaTheme="minorEastAsia" w:hAnsi="Arial" w:cs="Arial"/>
                <w:lang w:eastAsia="zh-CN"/>
              </w:rPr>
              <w:t xml:space="preserve"> of the same carrier. RAN1 has not identified any technical issues for Alt1. </w:t>
            </w:r>
          </w:p>
          <w:p w14:paraId="6D279542" w14:textId="77777777" w:rsidR="002432FE" w:rsidRDefault="00000000">
            <w:pPr>
              <w:spacing w:before="120"/>
              <w:rPr>
                <w:rFonts w:ascii="Arial" w:eastAsiaTheme="minorEastAsia" w:hAnsi="Arial" w:cs="Arial"/>
                <w:lang w:eastAsia="zh-CN"/>
              </w:rPr>
            </w:pPr>
            <w:r>
              <w:rPr>
                <w:rFonts w:ascii="Arial" w:eastAsiaTheme="minorEastAsia" w:hAnsi="Arial" w:cs="Arial"/>
                <w:lang w:eastAsia="zh-CN"/>
              </w:rPr>
              <w:t>For Alt2, RAN1 understands that only the cell from one of the two logical DUs is active at one time using the same physical cell resources. RAN1 has not reached consensus on how the two logical DUs share the same physical cell resources.</w:t>
            </w:r>
          </w:p>
          <w:p w14:paraId="2295F9F1" w14:textId="77777777" w:rsidR="002432FE" w:rsidRDefault="00000000">
            <w:pPr>
              <w:pStyle w:val="aff5"/>
              <w:numPr>
                <w:ilvl w:val="0"/>
                <w:numId w:val="20"/>
              </w:numPr>
              <w:spacing w:before="120"/>
              <w:rPr>
                <w:rFonts w:ascii="Arial" w:eastAsiaTheme="minorEastAsia" w:hAnsi="Arial" w:cs="Arial"/>
              </w:rPr>
            </w:pPr>
            <w:r>
              <w:rPr>
                <w:rFonts w:ascii="Arial" w:eastAsiaTheme="minorEastAsia" w:hAnsi="Arial" w:cs="Arial"/>
                <w:b/>
              </w:rPr>
              <w:t>Understanding 1</w:t>
            </w:r>
            <w:r>
              <w:rPr>
                <w:rFonts w:ascii="Arial" w:eastAsiaTheme="minorEastAsia" w:hAnsi="Arial" w:cs="Arial"/>
              </w:rPr>
              <w:t xml:space="preserve">: The two DUs can be switched ON and OFF in a dynamic manner. This means that a UE may stay in CONNECTED mode during the </w:t>
            </w:r>
            <w:proofErr w:type="gramStart"/>
            <w:r>
              <w:rPr>
                <w:rFonts w:ascii="Arial" w:eastAsiaTheme="minorEastAsia" w:hAnsi="Arial" w:cs="Arial"/>
              </w:rPr>
              <w:t>migration</w:t>
            </w:r>
            <w:proofErr w:type="gramEnd"/>
            <w:r>
              <w:rPr>
                <w:rFonts w:ascii="Arial" w:eastAsiaTheme="minorEastAsia" w:hAnsi="Arial" w:cs="Arial"/>
              </w:rPr>
              <w:t xml:space="preserve"> but it cannot identify both of cells at one time. </w:t>
            </w:r>
          </w:p>
          <w:p w14:paraId="6EA25ADB" w14:textId="77777777" w:rsidR="002432FE" w:rsidRDefault="00000000">
            <w:pPr>
              <w:pStyle w:val="aff5"/>
              <w:numPr>
                <w:ilvl w:val="0"/>
                <w:numId w:val="20"/>
              </w:numPr>
              <w:spacing w:before="120"/>
              <w:rPr>
                <w:rFonts w:ascii="Arial" w:eastAsiaTheme="minorEastAsia" w:hAnsi="Arial" w:cs="Arial"/>
              </w:rPr>
            </w:pPr>
            <w:r>
              <w:rPr>
                <w:rFonts w:ascii="Arial" w:eastAsiaTheme="minorEastAsia" w:hAnsi="Arial" w:cs="Arial"/>
                <w:b/>
              </w:rPr>
              <w:t>Understanding 2</w:t>
            </w:r>
            <w:r>
              <w:rPr>
                <w:rFonts w:ascii="Arial" w:eastAsiaTheme="minorEastAsia" w:hAnsi="Arial" w:cs="Arial"/>
              </w:rPr>
              <w:t xml:space="preserve">: The two DUs can be switched between ON and OFF only once. </w:t>
            </w:r>
          </w:p>
          <w:p w14:paraId="65846843" w14:textId="77777777" w:rsidR="002432FE" w:rsidRDefault="00000000">
            <w:pPr>
              <w:pStyle w:val="aff5"/>
              <w:numPr>
                <w:ilvl w:val="1"/>
                <w:numId w:val="20"/>
              </w:numPr>
              <w:spacing w:before="120"/>
              <w:rPr>
                <w:rFonts w:ascii="Arial" w:eastAsiaTheme="minorEastAsia" w:hAnsi="Arial" w:cs="Arial"/>
              </w:rPr>
            </w:pPr>
            <w:r>
              <w:rPr>
                <w:rFonts w:ascii="Arial" w:eastAsiaTheme="minorEastAsia" w:hAnsi="Arial" w:cs="Arial"/>
              </w:rPr>
              <w:t xml:space="preserve">When two cells use the same PCI, this may not necessarily require all the UEs to switch to another cell at one time if RAN2 can confirm that the current specification enables a RRC CONNECTED UE remains connected, while observing the change of NCGI, and no change to the PCI. </w:t>
            </w:r>
          </w:p>
          <w:p w14:paraId="23A0B0FA" w14:textId="77777777" w:rsidR="002432FE" w:rsidRDefault="00000000">
            <w:pPr>
              <w:pStyle w:val="aff5"/>
              <w:numPr>
                <w:ilvl w:val="1"/>
                <w:numId w:val="20"/>
              </w:numPr>
              <w:spacing w:before="120"/>
              <w:rPr>
                <w:rFonts w:ascii="Arial" w:eastAsiaTheme="minorEastAsia" w:hAnsi="Arial" w:cs="Arial"/>
              </w:rPr>
            </w:pPr>
            <w:r>
              <w:rPr>
                <w:rFonts w:ascii="Arial" w:eastAsiaTheme="minorEastAsia" w:hAnsi="Arial" w:cs="Arial"/>
              </w:rPr>
              <w:t>When two cells use the different PCIs, this will require all the UEs to perform HO to another cell at one time, which pose a high load to RACH.</w:t>
            </w:r>
          </w:p>
          <w:p w14:paraId="66B22A1B" w14:textId="77777777" w:rsidR="002432FE" w:rsidRDefault="00000000">
            <w:pPr>
              <w:spacing w:before="120"/>
              <w:rPr>
                <w:rFonts w:ascii="Arial" w:eastAsiaTheme="minorEastAsia" w:hAnsi="Arial" w:cs="Arial"/>
                <w:lang w:eastAsia="zh-CN"/>
              </w:rPr>
            </w:pPr>
            <w:r>
              <w:rPr>
                <w:rFonts w:ascii="Arial" w:eastAsiaTheme="minorEastAsia" w:hAnsi="Arial" w:cs="Arial"/>
                <w:lang w:eastAsia="zh-CN"/>
              </w:rPr>
              <w:t>For Alt2</w:t>
            </w:r>
          </w:p>
          <w:p w14:paraId="5C062BFE" w14:textId="77777777" w:rsidR="002432FE" w:rsidRDefault="00000000">
            <w:pPr>
              <w:pStyle w:val="aff5"/>
              <w:numPr>
                <w:ilvl w:val="0"/>
                <w:numId w:val="20"/>
              </w:numPr>
              <w:spacing w:before="120"/>
              <w:rPr>
                <w:rFonts w:ascii="Arial" w:eastAsiaTheme="minorEastAsia" w:hAnsi="Arial" w:cs="Arial"/>
              </w:rPr>
            </w:pPr>
            <w:r>
              <w:rPr>
                <w:rFonts w:ascii="Arial" w:eastAsiaTheme="minorEastAsia" w:hAnsi="Arial" w:cs="Arial" w:hint="eastAsia"/>
              </w:rPr>
              <w:t>R</w:t>
            </w:r>
            <w:r>
              <w:rPr>
                <w:rFonts w:ascii="Arial" w:eastAsiaTheme="minorEastAsia" w:hAnsi="Arial" w:cs="Arial"/>
              </w:rPr>
              <w:t xml:space="preserve">AN1 would like to ask RAN3 which of the above understandings is in line with the assumption made in RAN3. </w:t>
            </w:r>
          </w:p>
          <w:p w14:paraId="73D29579" w14:textId="77777777" w:rsidR="002432FE" w:rsidRDefault="00000000">
            <w:pPr>
              <w:pStyle w:val="aff5"/>
              <w:numPr>
                <w:ilvl w:val="0"/>
                <w:numId w:val="20"/>
              </w:numPr>
              <w:spacing w:before="120"/>
              <w:rPr>
                <w:rFonts w:ascii="Arial" w:eastAsiaTheme="minorEastAsia" w:hAnsi="Arial" w:cs="Arial"/>
              </w:rPr>
            </w:pPr>
            <w:r>
              <w:rPr>
                <w:rFonts w:ascii="Arial" w:eastAsiaTheme="minorEastAsia" w:hAnsi="Arial" w:cs="Arial"/>
              </w:rPr>
              <w:t>RAN1 would like to ask RAN4 whether RLM and RRM will be impacted for legacy UEs.</w:t>
            </w:r>
          </w:p>
          <w:p w14:paraId="70BD39DE" w14:textId="77777777" w:rsidR="002432FE" w:rsidRDefault="00000000">
            <w:pPr>
              <w:spacing w:before="120"/>
              <w:rPr>
                <w:rFonts w:ascii="Arial" w:eastAsiaTheme="minorEastAsia" w:hAnsi="Arial" w:cs="Arial"/>
              </w:rPr>
            </w:pPr>
            <w:r>
              <w:rPr>
                <w:rFonts w:ascii="Arial" w:eastAsiaTheme="minorEastAsia" w:hAnsi="Arial" w:cs="Arial"/>
              </w:rPr>
              <w:t xml:space="preserve">It is RAN1's understanding that the feasibility of Alt2 is dependent on </w:t>
            </w:r>
            <w:bookmarkStart w:id="7" w:name="OLE_LINK22"/>
            <w:r>
              <w:rPr>
                <w:rFonts w:ascii="Arial" w:eastAsiaTheme="minorEastAsia" w:hAnsi="Arial" w:cs="Arial"/>
              </w:rPr>
              <w:t xml:space="preserve">whether HO can be performed without negatively impacting legacy UEs, </w:t>
            </w:r>
            <w:proofErr w:type="gramStart"/>
            <w:r>
              <w:rPr>
                <w:rFonts w:ascii="Arial" w:eastAsiaTheme="minorEastAsia" w:hAnsi="Arial" w:cs="Arial"/>
              </w:rPr>
              <w:t>regardless</w:t>
            </w:r>
            <w:proofErr w:type="gramEnd"/>
            <w:r>
              <w:rPr>
                <w:rFonts w:ascii="Arial" w:eastAsiaTheme="minorEastAsia" w:hAnsi="Arial" w:cs="Arial"/>
              </w:rPr>
              <w:t xml:space="preserve"> if the same or different PCIs are used for the two DUs</w:t>
            </w:r>
            <w:bookmarkEnd w:id="7"/>
            <w:r>
              <w:rPr>
                <w:rFonts w:ascii="Arial" w:eastAsiaTheme="minorEastAsia" w:hAnsi="Arial" w:cs="Arial"/>
              </w:rPr>
              <w:t>.</w:t>
            </w:r>
          </w:p>
          <w:p w14:paraId="2661DDAE" w14:textId="77777777" w:rsidR="002432FE" w:rsidRDefault="002432FE">
            <w:pPr>
              <w:rPr>
                <w:rFonts w:cstheme="minorHAnsi"/>
              </w:rPr>
            </w:pPr>
          </w:p>
        </w:tc>
      </w:tr>
    </w:tbl>
    <w:p w14:paraId="02750406" w14:textId="77777777" w:rsidR="002432FE" w:rsidRDefault="002432FE">
      <w:pPr>
        <w:rPr>
          <w:rFonts w:cstheme="minorHAnsi"/>
        </w:rPr>
      </w:pPr>
    </w:p>
    <w:p w14:paraId="5E280A82" w14:textId="77777777" w:rsidR="002432FE" w:rsidRDefault="00000000">
      <w:pPr>
        <w:rPr>
          <w:rFonts w:cstheme="minorHAnsi"/>
        </w:rPr>
      </w:pPr>
      <w:r>
        <w:rPr>
          <w:rFonts w:cstheme="minorHAnsi"/>
        </w:rPr>
        <w:t xml:space="preserve">During RAN2#115-e the following </w:t>
      </w:r>
      <w:proofErr w:type="gramStart"/>
      <w:r>
        <w:rPr>
          <w:rFonts w:cstheme="minorHAnsi"/>
        </w:rPr>
        <w:t>reply</w:t>
      </w:r>
      <w:proofErr w:type="gramEnd"/>
      <w:r>
        <w:rPr>
          <w:rFonts w:cstheme="minorHAnsi"/>
        </w:rPr>
        <w:t xml:space="preserve"> LS [3] was sent to RAN3 (cc: RAN1, RAN4):</w:t>
      </w:r>
    </w:p>
    <w:p w14:paraId="4127FD23" w14:textId="77777777" w:rsidR="002432FE" w:rsidRDefault="002432FE">
      <w:pPr>
        <w:rPr>
          <w:rFonts w:cstheme="minorHAnsi"/>
        </w:rPr>
      </w:pPr>
    </w:p>
    <w:tbl>
      <w:tblPr>
        <w:tblStyle w:val="afd"/>
        <w:tblW w:w="0" w:type="auto"/>
        <w:tblLook w:val="04A0" w:firstRow="1" w:lastRow="0" w:firstColumn="1" w:lastColumn="0" w:noHBand="0" w:noVBand="1"/>
      </w:tblPr>
      <w:tblGrid>
        <w:gridCol w:w="9631"/>
      </w:tblGrid>
      <w:tr w:rsidR="002432FE" w14:paraId="74BC0849" w14:textId="77777777">
        <w:tc>
          <w:tcPr>
            <w:tcW w:w="9631" w:type="dxa"/>
          </w:tcPr>
          <w:p w14:paraId="36270560" w14:textId="77777777" w:rsidR="002432FE" w:rsidRDefault="00000000">
            <w:pPr>
              <w:rPr>
                <w:rFonts w:ascii="Arial" w:hAnsi="Arial" w:cs="Arial"/>
              </w:rPr>
            </w:pPr>
            <w:r>
              <w:rPr>
                <w:rFonts w:ascii="Arial" w:hAnsi="Arial" w:cs="Arial"/>
              </w:rPr>
              <w:t>RAN2 would like to thank RAN3 for their LS</w:t>
            </w:r>
            <w:r>
              <w:t xml:space="preserve"> </w:t>
            </w:r>
            <w:r>
              <w:rPr>
                <w:rFonts w:ascii="Arial" w:hAnsi="Arial" w:cs="Arial"/>
              </w:rPr>
              <w:t>on Inter-donor migration (R3-212981), which has been noted. RAN2 understands that RAN3 is discussing whether to support full migration, with the following two implementation alternatives being considered by RAN3:</w:t>
            </w:r>
          </w:p>
          <w:p w14:paraId="12060FAA" w14:textId="77777777" w:rsidR="002432FE" w:rsidRDefault="002432FE">
            <w:pPr>
              <w:rPr>
                <w:rFonts w:ascii="Arial" w:hAnsi="Arial" w:cs="Arial"/>
              </w:rPr>
            </w:pPr>
          </w:p>
          <w:p w14:paraId="0D93B3CB" w14:textId="77777777" w:rsidR="002432FE" w:rsidRDefault="00000000">
            <w:pPr>
              <w:numPr>
                <w:ilvl w:val="0"/>
                <w:numId w:val="21"/>
              </w:numPr>
              <w:rPr>
                <w:rFonts w:ascii="Arial" w:hAnsi="Arial" w:cs="Arial"/>
              </w:rPr>
            </w:pPr>
            <w:r>
              <w:rPr>
                <w:rFonts w:ascii="Arial" w:hAnsi="Arial" w:cs="Arial"/>
              </w:rPr>
              <w:t>Alt1: the two logical DUs use separate physical cell resources</w:t>
            </w:r>
          </w:p>
          <w:p w14:paraId="76652DB6" w14:textId="77777777" w:rsidR="002432FE" w:rsidRDefault="002432FE">
            <w:pPr>
              <w:ind w:left="360"/>
              <w:rPr>
                <w:rFonts w:ascii="Arial" w:hAnsi="Arial" w:cs="Arial"/>
              </w:rPr>
            </w:pPr>
          </w:p>
          <w:p w14:paraId="22979D73" w14:textId="77777777" w:rsidR="002432FE" w:rsidRDefault="00000000">
            <w:pPr>
              <w:numPr>
                <w:ilvl w:val="0"/>
                <w:numId w:val="21"/>
              </w:numPr>
              <w:rPr>
                <w:rFonts w:ascii="Arial" w:hAnsi="Arial" w:cs="Arial"/>
              </w:rPr>
            </w:pPr>
            <w:bookmarkStart w:id="8" w:name="OLE_LINK20"/>
            <w:r>
              <w:rPr>
                <w:rFonts w:ascii="Arial" w:hAnsi="Arial" w:cs="Arial"/>
              </w:rPr>
              <w:t>Alt2: the two logical DUs use the same physical cell resources</w:t>
            </w:r>
          </w:p>
          <w:bookmarkEnd w:id="8"/>
          <w:p w14:paraId="2D8001D8" w14:textId="77777777" w:rsidR="002432FE" w:rsidRDefault="002432FE">
            <w:pPr>
              <w:rPr>
                <w:rFonts w:ascii="Arial" w:hAnsi="Arial" w:cs="Arial"/>
              </w:rPr>
            </w:pPr>
          </w:p>
          <w:p w14:paraId="22D396BC" w14:textId="77777777" w:rsidR="002432FE" w:rsidRDefault="00000000">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2A4A66EA" w14:textId="77777777" w:rsidR="002432FE" w:rsidRDefault="00000000">
            <w:pPr>
              <w:pStyle w:val="Agreement"/>
            </w:pPr>
            <w:r>
              <w:t xml:space="preserve">R2 assumes that the UE need to be able to treat the separate resources as different cells on L1. </w:t>
            </w:r>
          </w:p>
          <w:p w14:paraId="035AF6D4" w14:textId="77777777" w:rsidR="002432FE" w:rsidRDefault="002432FE">
            <w:pPr>
              <w:rPr>
                <w:rFonts w:ascii="Arial" w:hAnsi="Arial" w:cs="Arial"/>
              </w:rPr>
            </w:pPr>
          </w:p>
          <w:p w14:paraId="53BBD1FF" w14:textId="77777777" w:rsidR="002432FE" w:rsidRDefault="00000000">
            <w:pPr>
              <w:rPr>
                <w:rFonts w:ascii="Arial" w:hAnsi="Arial" w:cs="Arial"/>
              </w:rPr>
            </w:pPr>
            <w:r>
              <w:rPr>
                <w:rFonts w:ascii="Arial" w:hAnsi="Arial" w:cs="Arial"/>
              </w:rPr>
              <w:t>With respect to the questions posed by RAN3, the RAN2 position is as follows:</w:t>
            </w:r>
          </w:p>
          <w:p w14:paraId="6773F934" w14:textId="77777777" w:rsidR="002432FE" w:rsidRDefault="002432FE">
            <w:pPr>
              <w:rPr>
                <w:rFonts w:ascii="Arial" w:hAnsi="Arial" w:cs="Arial"/>
              </w:rPr>
            </w:pPr>
          </w:p>
          <w:p w14:paraId="672C2A5D" w14:textId="77777777" w:rsidR="002432FE" w:rsidRDefault="00000000">
            <w:pPr>
              <w:numPr>
                <w:ilvl w:val="0"/>
                <w:numId w:val="21"/>
              </w:numPr>
              <w:rPr>
                <w:rFonts w:ascii="Arial" w:hAnsi="Arial" w:cs="Arial"/>
              </w:rPr>
            </w:pPr>
            <w:r>
              <w:rPr>
                <w:rFonts w:ascii="Arial" w:hAnsi="Arial" w:cs="Arial"/>
              </w:rPr>
              <w:t>On the issue of whether RAN2 has found any technical issues for the above Alt1 and Alt2, RAN2 considers Alt1 to be a feasible solution, even though a technical analysis on the specification impact in RAN2 is needed for Rel-17 full migration scenario being considered by RAN3. The UE needs to perform the legacy handover procedures if Alt1 is adopted, and some companies in RAN2 foresee potential standardisation effort for RAN2 if Alt1 is adopted by RAN3. With regards to Alt2, RAN2 has provided below the answers to specific questions raised by RAN3 on Alt2.</w:t>
            </w:r>
          </w:p>
          <w:p w14:paraId="24620FE6" w14:textId="77777777" w:rsidR="002432FE" w:rsidRDefault="002432FE">
            <w:pPr>
              <w:ind w:left="360"/>
              <w:rPr>
                <w:rFonts w:ascii="Arial" w:hAnsi="Arial" w:cs="Arial"/>
              </w:rPr>
            </w:pPr>
          </w:p>
          <w:p w14:paraId="6108A36C" w14:textId="77777777" w:rsidR="002432FE" w:rsidRDefault="00000000">
            <w:pPr>
              <w:numPr>
                <w:ilvl w:val="0"/>
                <w:numId w:val="21"/>
              </w:numPr>
              <w:rPr>
                <w:rFonts w:ascii="Arial" w:hAnsi="Arial" w:cs="Arial"/>
              </w:rPr>
            </w:pPr>
            <w:r>
              <w:rPr>
                <w:rFonts w:ascii="Arial" w:hAnsi="Arial" w:cs="Arial"/>
              </w:rPr>
              <w:t>More specifically:</w:t>
            </w:r>
          </w:p>
          <w:p w14:paraId="23726145" w14:textId="77777777" w:rsidR="002432FE" w:rsidRDefault="002432FE">
            <w:pPr>
              <w:pStyle w:val="aff5"/>
              <w:rPr>
                <w:rFonts w:ascii="Arial" w:hAnsi="Arial" w:cs="Arial"/>
              </w:rPr>
            </w:pPr>
          </w:p>
          <w:p w14:paraId="760A5148" w14:textId="77777777" w:rsidR="002432FE" w:rsidRDefault="00000000">
            <w:pPr>
              <w:numPr>
                <w:ilvl w:val="1"/>
                <w:numId w:val="21"/>
              </w:numPr>
              <w:rPr>
                <w:rFonts w:ascii="Arial" w:hAnsi="Arial" w:cs="Arial"/>
              </w:rPr>
            </w:pPr>
            <w:r>
              <w:rPr>
                <w:rFonts w:ascii="Arial" w:hAnsi="Arial" w:cs="Arial"/>
              </w:rPr>
              <w:t>On Q1 (“Whether the current specification enables a RRC CONNECTED UE remains connected, while observing the change of NCGI, and no change to the PCI?”), since NCGI is broadcast via SIB1, the change of NCGI can be achieved by updating SIB1. Therefore, RAN2 has not identified any issues for the case of NCGI change without accompanying PCI change.</w:t>
            </w:r>
          </w:p>
          <w:p w14:paraId="04DD205C" w14:textId="77777777" w:rsidR="002432FE" w:rsidRDefault="002432FE">
            <w:pPr>
              <w:ind w:left="840"/>
              <w:rPr>
                <w:rFonts w:ascii="Arial" w:hAnsi="Arial" w:cs="Arial"/>
              </w:rPr>
            </w:pPr>
          </w:p>
          <w:p w14:paraId="322F1DCC" w14:textId="77777777" w:rsidR="002432FE" w:rsidRDefault="00000000">
            <w:pPr>
              <w:numPr>
                <w:ilvl w:val="1"/>
                <w:numId w:val="21"/>
              </w:numPr>
              <w:rPr>
                <w:rFonts w:ascii="Arial" w:hAnsi="Arial" w:cs="Arial"/>
              </w:rPr>
            </w:pPr>
            <w:r>
              <w:rPr>
                <w:rFonts w:ascii="Arial" w:hAnsi="Arial" w:cs="Arial"/>
              </w:rPr>
              <w:t>On Q2 (“Is it possible to use same PCI for cell1 and cell2, and support the HO from cell1 to cell2 without new impact to the UE (</w:t>
            </w:r>
            <w:proofErr w:type="gramStart"/>
            <w:r>
              <w:rPr>
                <w:rFonts w:ascii="Arial" w:hAnsi="Arial" w:cs="Arial"/>
              </w:rPr>
              <w:t>e.g.</w:t>
            </w:r>
            <w:proofErr w:type="gramEnd"/>
            <w:r>
              <w:rPr>
                <w:rFonts w:ascii="Arial" w:hAnsi="Arial" w:cs="Arial"/>
              </w:rPr>
              <w:t xml:space="preserve"> a legacy UE)?”), some companies indicate they see no issues with using the same PCI, while some companies raise some concerns including UE behaviour when PCI is not changed.</w:t>
            </w:r>
          </w:p>
          <w:p w14:paraId="5496F3AC" w14:textId="77777777" w:rsidR="002432FE" w:rsidRDefault="002432FE">
            <w:pPr>
              <w:pStyle w:val="aff5"/>
              <w:rPr>
                <w:rFonts w:ascii="Arial" w:hAnsi="Arial" w:cs="Arial"/>
              </w:rPr>
            </w:pPr>
          </w:p>
          <w:p w14:paraId="3E0F0226" w14:textId="77777777" w:rsidR="002432FE" w:rsidRDefault="00000000">
            <w:pPr>
              <w:numPr>
                <w:ilvl w:val="1"/>
                <w:numId w:val="21"/>
              </w:numPr>
              <w:rPr>
                <w:rFonts w:ascii="Arial" w:hAnsi="Arial" w:cs="Arial"/>
              </w:rPr>
            </w:pPr>
            <w:r>
              <w:rPr>
                <w:rFonts w:ascii="Arial" w:hAnsi="Arial" w:cs="Arial"/>
              </w:rPr>
              <w:t xml:space="preserve">On Q3 (“When cell1 and cell2 use different PCI/NCGI, is it possible to use one set of shared resource, without new impact to the UE?”), several companies have raised issues in RAN2, including service interruption for the UE, congestion on RACH and RRC, and the timing of the boundary IAB-DU configuration switch from source CU configuration to target CU configuration. </w:t>
            </w:r>
          </w:p>
          <w:p w14:paraId="60D23E86" w14:textId="77777777" w:rsidR="002432FE" w:rsidRDefault="00000000">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CB588E5" w14:textId="77777777" w:rsidR="002432FE" w:rsidRDefault="00000000">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w:t>
            </w:r>
            <w:proofErr w:type="gramStart"/>
            <w:r>
              <w:rPr>
                <w:rFonts w:ascii="Arial" w:hAnsi="Arial" w:cs="Arial"/>
              </w:rPr>
              <w:t>reply</w:t>
            </w:r>
            <w:proofErr w:type="gramEnd"/>
            <w:r>
              <w:rPr>
                <w:rFonts w:ascii="Arial" w:hAnsi="Arial" w:cs="Arial"/>
              </w:rPr>
              <w:t xml:space="preserve"> LS. </w:t>
            </w:r>
          </w:p>
          <w:p w14:paraId="5B51C0CF" w14:textId="77777777" w:rsidR="002432FE" w:rsidRDefault="002432FE">
            <w:pPr>
              <w:rPr>
                <w:rFonts w:ascii="Arial" w:hAnsi="Arial" w:cs="Arial"/>
              </w:rPr>
            </w:pPr>
          </w:p>
          <w:p w14:paraId="6A5EBCB5" w14:textId="77777777" w:rsidR="002432FE" w:rsidRDefault="00000000">
            <w:pPr>
              <w:rPr>
                <w:rFonts w:ascii="Arial" w:hAnsi="Arial" w:cs="Arial"/>
              </w:rPr>
            </w:pPr>
            <w:r>
              <w:rPr>
                <w:rFonts w:ascii="Arial" w:hAnsi="Arial" w:cs="Arial"/>
              </w:rPr>
              <w:t xml:space="preserve">Regarding Alt2, several potential issues have been raised in RAN2. </w:t>
            </w:r>
            <w:bookmarkStart w:id="9" w:name="_Hlk80357636"/>
            <w:r>
              <w:rPr>
                <w:rFonts w:ascii="Arial" w:hAnsi="Arial" w:cs="Arial"/>
              </w:rPr>
              <w:t xml:space="preserve">Moreover, Alt2 requires co-ordination across multiple WGs. </w:t>
            </w:r>
            <w:bookmarkEnd w:id="9"/>
          </w:p>
          <w:p w14:paraId="4F7A6117" w14:textId="77777777" w:rsidR="002432FE" w:rsidRDefault="002432FE">
            <w:pPr>
              <w:rPr>
                <w:rFonts w:ascii="Arial" w:hAnsi="Arial" w:cs="Arial"/>
              </w:rPr>
            </w:pPr>
          </w:p>
          <w:p w14:paraId="24EB9A6E" w14:textId="77777777" w:rsidR="002432FE" w:rsidRDefault="00000000">
            <w:pPr>
              <w:rPr>
                <w:rFonts w:ascii="Arial" w:hAnsi="Arial" w:cs="Arial"/>
                <w:lang w:val="en-US"/>
              </w:rPr>
            </w:pPr>
            <w:proofErr w:type="gramStart"/>
            <w:r>
              <w:rPr>
                <w:rFonts w:ascii="Arial" w:hAnsi="Arial" w:cs="Arial"/>
              </w:rPr>
              <w:t>In order to</w:t>
            </w:r>
            <w:proofErr w:type="gramEnd"/>
            <w:r>
              <w:rPr>
                <w:rFonts w:ascii="Arial" w:hAnsi="Arial" w:cs="Arial"/>
              </w:rPr>
              <w:t xml:space="preserve"> make further progress of the feasibility assessment, RAN2 would like to confirm its understanding quoted at the beginning of this LS with RAN3 and to ask </w:t>
            </w:r>
            <w:r>
              <w:rPr>
                <w:rFonts w:ascii="Arial" w:hAnsi="Arial" w:cs="Arial"/>
                <w:lang w:val="en-US"/>
              </w:rPr>
              <w:t>RAN3 the following:</w:t>
            </w:r>
          </w:p>
          <w:p w14:paraId="7D903716" w14:textId="77777777" w:rsidR="002432FE" w:rsidRDefault="00000000">
            <w:pPr>
              <w:numPr>
                <w:ilvl w:val="0"/>
                <w:numId w:val="21"/>
              </w:numPr>
              <w:rPr>
                <w:rFonts w:ascii="Arial" w:hAnsi="Arial" w:cs="Arial"/>
                <w:lang w:val="en-US"/>
              </w:rPr>
            </w:pPr>
            <w:r>
              <w:rPr>
                <w:rFonts w:ascii="Arial" w:hAnsi="Arial" w:cs="Arial"/>
                <w:lang w:val="en-US"/>
              </w:rPr>
              <w:t xml:space="preserve">What is the exact meaning of the separate vs. shared ‘physical cell resources’ concept in the assumed scenarios? For separate ‘physical cell resources’, does RAN3 consider the cells to use different frequencies or to perform time-multiplexing on the same frequency?  </w:t>
            </w:r>
          </w:p>
          <w:p w14:paraId="209E51FD" w14:textId="77777777" w:rsidR="002432FE" w:rsidRDefault="002432FE">
            <w:pPr>
              <w:rPr>
                <w:rFonts w:cstheme="minorHAnsi"/>
              </w:rPr>
            </w:pPr>
          </w:p>
        </w:tc>
      </w:tr>
    </w:tbl>
    <w:p w14:paraId="6C96CD41" w14:textId="77777777" w:rsidR="002432FE" w:rsidRDefault="002432FE">
      <w:pPr>
        <w:rPr>
          <w:rFonts w:cstheme="minorHAnsi"/>
        </w:rPr>
      </w:pPr>
    </w:p>
    <w:p w14:paraId="704D36D0" w14:textId="77777777" w:rsidR="002432FE" w:rsidRDefault="002432FE">
      <w:pPr>
        <w:rPr>
          <w:rFonts w:cstheme="minorHAnsi"/>
        </w:rPr>
      </w:pPr>
    </w:p>
    <w:p w14:paraId="5D3CC1AC" w14:textId="77777777" w:rsidR="002432FE" w:rsidRDefault="00000000">
      <w:pPr>
        <w:rPr>
          <w:rFonts w:cstheme="minorHAnsi"/>
        </w:rPr>
      </w:pPr>
      <w:r>
        <w:rPr>
          <w:rFonts w:cstheme="minorHAnsi"/>
        </w:rPr>
        <w:t xml:space="preserve">During RAN4#110-e the following </w:t>
      </w:r>
      <w:proofErr w:type="gramStart"/>
      <w:r>
        <w:rPr>
          <w:rFonts w:cstheme="minorHAnsi"/>
        </w:rPr>
        <w:t>reply</w:t>
      </w:r>
      <w:proofErr w:type="gramEnd"/>
      <w:r>
        <w:rPr>
          <w:rFonts w:cstheme="minorHAnsi"/>
        </w:rPr>
        <w:t xml:space="preserve"> LS [4] was sent by RAN4 (cc: RAN1, RAN2):</w:t>
      </w:r>
    </w:p>
    <w:p w14:paraId="7EDEC3EA" w14:textId="77777777" w:rsidR="002432FE" w:rsidRDefault="002432FE">
      <w:pPr>
        <w:rPr>
          <w:rFonts w:cstheme="minorHAnsi"/>
        </w:rPr>
      </w:pPr>
    </w:p>
    <w:tbl>
      <w:tblPr>
        <w:tblStyle w:val="afd"/>
        <w:tblW w:w="0" w:type="auto"/>
        <w:tblLook w:val="04A0" w:firstRow="1" w:lastRow="0" w:firstColumn="1" w:lastColumn="0" w:noHBand="0" w:noVBand="1"/>
      </w:tblPr>
      <w:tblGrid>
        <w:gridCol w:w="9631"/>
      </w:tblGrid>
      <w:tr w:rsidR="002432FE" w14:paraId="6A6012D2" w14:textId="77777777">
        <w:tc>
          <w:tcPr>
            <w:tcW w:w="9631" w:type="dxa"/>
          </w:tcPr>
          <w:p w14:paraId="430EDF72" w14:textId="77777777" w:rsidR="002432FE" w:rsidRDefault="00000000">
            <w:pPr>
              <w:rPr>
                <w:b/>
                <w:lang w:val="en-US"/>
              </w:rPr>
            </w:pPr>
            <w:r>
              <w:rPr>
                <w:b/>
                <w:lang w:val="en-US"/>
              </w:rPr>
              <w:t xml:space="preserve">1. </w:t>
            </w:r>
            <w:r>
              <w:rPr>
                <w:rFonts w:hint="eastAsia"/>
                <w:b/>
                <w:lang w:val="en-US"/>
              </w:rPr>
              <w:t>Overall Description</w:t>
            </w:r>
            <w:r>
              <w:rPr>
                <w:b/>
                <w:lang w:val="en-US"/>
              </w:rPr>
              <w:t>:</w:t>
            </w:r>
          </w:p>
          <w:p w14:paraId="2C9EE092" w14:textId="77777777" w:rsidR="002432FE" w:rsidRDefault="00000000">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661A17CE" w14:textId="77777777" w:rsidR="002432FE" w:rsidRDefault="002432FE">
            <w:pPr>
              <w:rPr>
                <w:lang w:val="en-US"/>
              </w:rPr>
            </w:pPr>
          </w:p>
          <w:p w14:paraId="121020B7" w14:textId="77777777" w:rsidR="002432FE" w:rsidRDefault="00000000">
            <w:pPr>
              <w:rPr>
                <w:rFonts w:ascii="Arial" w:hAnsi="Arial" w:cs="Arial"/>
                <w:b/>
                <w:bCs/>
              </w:rPr>
            </w:pPr>
            <w:bookmarkStart w:id="10" w:name="OLE_LINK18"/>
            <w:r>
              <w:rPr>
                <w:rFonts w:ascii="Arial" w:hAnsi="Arial" w:cs="Arial"/>
                <w:b/>
                <w:bCs/>
              </w:rPr>
              <w:t>On implementation alternative # 1:</w:t>
            </w:r>
          </w:p>
          <w:p w14:paraId="0FC3CF05" w14:textId="77777777" w:rsidR="002432FE" w:rsidRDefault="00000000">
            <w:pPr>
              <w:pStyle w:val="aff5"/>
              <w:numPr>
                <w:ilvl w:val="0"/>
                <w:numId w:val="22"/>
              </w:numPr>
              <w:tabs>
                <w:tab w:val="left" w:pos="567"/>
              </w:tabs>
              <w:rPr>
                <w:rFonts w:ascii="Times New Roman" w:eastAsia="宋体" w:hAnsi="Times New Roman"/>
                <w:szCs w:val="20"/>
                <w:lang w:val="en-US"/>
              </w:rPr>
            </w:pPr>
            <w:r>
              <w:rPr>
                <w:rFonts w:ascii="Times New Roman" w:eastAsia="宋体" w:hAnsi="Times New Roman" w:cs="Times New Roman" w:hint="eastAsia"/>
                <w:szCs w:val="20"/>
                <w:lang w:val="en-US"/>
              </w:rPr>
              <w:t>Alternative 1 can be supported without impact to RAN4 specification TS 38.133.</w:t>
            </w:r>
          </w:p>
          <w:p w14:paraId="65E9B1AE" w14:textId="77777777" w:rsidR="002432FE" w:rsidRDefault="00000000">
            <w:pPr>
              <w:spacing w:before="240"/>
              <w:rPr>
                <w:rFonts w:ascii="Arial" w:hAnsi="Arial" w:cs="Arial"/>
              </w:rPr>
            </w:pPr>
            <w:r>
              <w:rPr>
                <w:rFonts w:ascii="Arial" w:hAnsi="Arial" w:cs="Arial"/>
                <w:b/>
                <w:bCs/>
              </w:rPr>
              <w:t>On alternative # 2</w:t>
            </w:r>
            <w:r>
              <w:rPr>
                <w:rFonts w:ascii="Arial" w:hAnsi="Arial" w:cs="Arial"/>
              </w:rPr>
              <w:t>,</w:t>
            </w:r>
          </w:p>
          <w:p w14:paraId="51524942" w14:textId="77777777" w:rsidR="002432FE" w:rsidRDefault="00000000">
            <w:pPr>
              <w:numPr>
                <w:ilvl w:val="0"/>
                <w:numId w:val="18"/>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CD15C24" w14:textId="77777777" w:rsidR="002432FE" w:rsidRDefault="00000000">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 xml:space="preserve">Current RAN4 specifications do not define whether a RRC CONNECTED UE remains connected, while observing the change of NCGI, and no change to the PCI. During NCGI acquisition time if the NCGI changes then the UE may not meet NCGI acquisition delay </w:t>
            </w:r>
            <w:r>
              <w:rPr>
                <w:rFonts w:ascii="Arial" w:hAnsi="Arial" w:cs="Arial" w:hint="eastAsia"/>
                <w:bCs/>
                <w:i/>
                <w:iCs/>
                <w:lang w:val="en-US"/>
              </w:rPr>
              <w:lastRenderedPageBreak/>
              <w:t>requirements defined in clause 9.11, TS 38.133.</w:t>
            </w:r>
          </w:p>
          <w:p w14:paraId="66C8B1E2" w14:textId="77777777" w:rsidR="002432FE" w:rsidRDefault="002432FE">
            <w:pPr>
              <w:ind w:left="357"/>
              <w:rPr>
                <w:rFonts w:ascii="Arial" w:hAnsi="Arial" w:cs="Arial"/>
                <w:bCs/>
                <w:i/>
                <w:iCs/>
                <w:lang w:val="en-US"/>
              </w:rPr>
            </w:pPr>
          </w:p>
          <w:p w14:paraId="3C5D1F04" w14:textId="77777777" w:rsidR="002432FE" w:rsidRDefault="00000000">
            <w:pPr>
              <w:numPr>
                <w:ilvl w:val="0"/>
                <w:numId w:val="18"/>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w:t>
            </w:r>
            <w:proofErr w:type="gramStart"/>
            <w:r>
              <w:rPr>
                <w:rFonts w:ascii="Arial" w:hAnsi="Arial" w:cs="Arial"/>
                <w:b/>
                <w:i/>
                <w:iCs/>
                <w:lang w:val="en-US"/>
              </w:rPr>
              <w:t>e.g.</w:t>
            </w:r>
            <w:proofErr w:type="gramEnd"/>
            <w:r>
              <w:rPr>
                <w:rFonts w:ascii="Arial" w:hAnsi="Arial" w:cs="Arial"/>
                <w:b/>
                <w:i/>
                <w:iCs/>
                <w:lang w:val="en-US"/>
              </w:rPr>
              <w:t xml:space="preserve"> a legacy UE)?</w:t>
            </w:r>
          </w:p>
          <w:p w14:paraId="5B7BB637" w14:textId="77777777" w:rsidR="002432FE" w:rsidRDefault="00000000">
            <w:pPr>
              <w:numPr>
                <w:ilvl w:val="0"/>
                <w:numId w:val="18"/>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340A4D0C" w14:textId="77777777" w:rsidR="002432FE" w:rsidRDefault="00000000">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0A3AA2E0" w14:textId="77777777" w:rsidR="002432FE" w:rsidRDefault="00000000">
            <w:pPr>
              <w:numPr>
                <w:ilvl w:val="1"/>
                <w:numId w:val="18"/>
              </w:numPr>
              <w:spacing w:line="254" w:lineRule="auto"/>
              <w:ind w:left="1080"/>
              <w:rPr>
                <w:rFonts w:ascii="Arial" w:hAnsi="Arial" w:cs="Arial"/>
                <w:bCs/>
                <w:i/>
                <w:iCs/>
                <w:lang w:val="en-US" w:eastAsia="zh-CN"/>
              </w:rPr>
            </w:pPr>
            <w:r>
              <w:t>SSBs car</w:t>
            </w:r>
            <w:proofErr w:type="spellStart"/>
            <w:r>
              <w:rPr>
                <w:rFonts w:eastAsia="宋体" w:hint="eastAsia"/>
                <w:lang w:val="en-US" w:eastAsia="zh-CN"/>
              </w:rPr>
              <w:t>ry</w:t>
            </w:r>
            <w:r>
              <w:t>ing</w:t>
            </w:r>
            <w:proofErr w:type="spellEnd"/>
            <w:r>
              <w:t xml:space="preserve"> PCI are identical, only SIB1 carrying NCGI changes,</w:t>
            </w:r>
          </w:p>
          <w:p w14:paraId="068712DE" w14:textId="77777777" w:rsidR="002432FE" w:rsidRDefault="00000000">
            <w:pPr>
              <w:numPr>
                <w:ilvl w:val="1"/>
                <w:numId w:val="18"/>
              </w:numPr>
              <w:spacing w:line="254" w:lineRule="auto"/>
              <w:ind w:left="1080"/>
              <w:rPr>
                <w:rFonts w:ascii="Arial" w:hAnsi="Arial" w:cs="Arial"/>
                <w:bCs/>
                <w:i/>
                <w:iCs/>
                <w:lang w:val="en-US" w:eastAsia="zh-CN"/>
              </w:rPr>
            </w:pPr>
            <w:r>
              <w:t xml:space="preserve">SSB configurations are </w:t>
            </w:r>
            <w:proofErr w:type="gramStart"/>
            <w:r>
              <w:t>separate</w:t>
            </w:r>
            <w:proofErr w:type="gramEnd"/>
            <w:r>
              <w:t xml:space="preserve"> but PCI is the same for those.</w:t>
            </w:r>
          </w:p>
          <w:p w14:paraId="06EB7790" w14:textId="77777777" w:rsidR="002432FE" w:rsidRDefault="00000000">
            <w:pPr>
              <w:numPr>
                <w:ilvl w:val="1"/>
                <w:numId w:val="18"/>
              </w:numPr>
              <w:spacing w:line="254" w:lineRule="auto"/>
              <w:ind w:left="1080"/>
              <w:rPr>
                <w:lang w:val="en-US"/>
              </w:rPr>
            </w:pPr>
            <w:r>
              <w:rPr>
                <w:rFonts w:eastAsia="宋体"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12568989" w14:textId="77777777" w:rsidR="002432FE" w:rsidRDefault="002432FE">
            <w:pPr>
              <w:rPr>
                <w:rFonts w:ascii="Arial" w:hAnsi="Arial" w:cs="Arial"/>
                <w:bCs/>
                <w:i/>
                <w:iCs/>
                <w:lang w:val="en-US"/>
              </w:rPr>
            </w:pPr>
          </w:p>
          <w:p w14:paraId="1CE7056B" w14:textId="77777777" w:rsidR="002432FE" w:rsidRDefault="00000000">
            <w:pPr>
              <w:numPr>
                <w:ilvl w:val="0"/>
                <w:numId w:val="18"/>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65C799A2" w14:textId="77777777" w:rsidR="002432FE" w:rsidRDefault="00000000">
            <w:pPr>
              <w:numPr>
                <w:ilvl w:val="0"/>
                <w:numId w:val="18"/>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355DCBCC" w14:textId="77777777" w:rsidR="002432FE" w:rsidRDefault="002432FE">
            <w:pPr>
              <w:rPr>
                <w:rFonts w:cstheme="minorHAnsi"/>
              </w:rPr>
            </w:pPr>
          </w:p>
        </w:tc>
      </w:tr>
    </w:tbl>
    <w:p w14:paraId="02BEE799" w14:textId="77777777" w:rsidR="002432FE" w:rsidRDefault="002432FE">
      <w:pPr>
        <w:rPr>
          <w:rFonts w:cstheme="minorHAnsi"/>
        </w:rPr>
      </w:pPr>
    </w:p>
    <w:p w14:paraId="70C77BDF" w14:textId="77777777" w:rsidR="002432FE" w:rsidRDefault="002432FE">
      <w:pPr>
        <w:rPr>
          <w:rFonts w:cstheme="minorHAnsi"/>
        </w:rPr>
      </w:pPr>
    </w:p>
    <w:p w14:paraId="2FE8090F" w14:textId="77777777" w:rsidR="002432FE" w:rsidRDefault="00000000">
      <w:pPr>
        <w:pStyle w:val="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4</w:t>
      </w:r>
      <w:r>
        <w:rPr>
          <w:rFonts w:eastAsia="Times New Roman" w:cstheme="minorHAnsi"/>
          <w:b w:val="0"/>
          <w:bCs w:val="0"/>
          <w:kern w:val="0"/>
          <w:sz w:val="36"/>
          <w:szCs w:val="20"/>
        </w:rPr>
        <w:tab/>
        <w:t>Phase 1 Discussion</w:t>
      </w:r>
    </w:p>
    <w:p w14:paraId="73B05658" w14:textId="77777777" w:rsidR="002432FE" w:rsidRDefault="00000000">
      <w:pPr>
        <w:rPr>
          <w:rFonts w:cstheme="minorHAnsi"/>
        </w:rPr>
      </w:pPr>
      <w:r>
        <w:rPr>
          <w:rFonts w:cstheme="minorHAnsi"/>
        </w:rPr>
        <w:t xml:space="preserve">In this section, several questions are put forward to determine whether a new LS to at least RAN1 is warranted for either the </w:t>
      </w:r>
      <w:r>
        <w:rPr>
          <w:rFonts w:cstheme="minorHAnsi"/>
          <w:u w:val="single"/>
        </w:rPr>
        <w:t>scenario</w:t>
      </w:r>
      <w:r>
        <w:rPr>
          <w:rFonts w:cstheme="minorHAnsi"/>
        </w:rPr>
        <w:t xml:space="preserve"> or </w:t>
      </w:r>
      <w:r>
        <w:rPr>
          <w:rFonts w:cstheme="minorHAnsi"/>
          <w:u w:val="single"/>
        </w:rPr>
        <w:t>solution</w:t>
      </w:r>
      <w:r>
        <w:rPr>
          <w:rFonts w:cstheme="minorHAnsi"/>
        </w:rPr>
        <w:t xml:space="preserve"> descriptions for addressing the impact/feasibility of full migration involving two logical IAB-DUs at the boundary IAB node using sharing the same physical cell resources </w:t>
      </w:r>
      <w:bookmarkStart w:id="11" w:name="OLE_LINK24"/>
      <w:r>
        <w:rPr>
          <w:rFonts w:cstheme="minorHAnsi"/>
        </w:rPr>
        <w:t>(</w:t>
      </w:r>
      <w:proofErr w:type="gramStart"/>
      <w:r>
        <w:rPr>
          <w:rFonts w:cstheme="minorHAnsi"/>
        </w:rPr>
        <w:t>e.g.</w:t>
      </w:r>
      <w:proofErr w:type="gramEnd"/>
      <w:r>
        <w:rPr>
          <w:rFonts w:cstheme="minorHAnsi"/>
        </w:rPr>
        <w:t xml:space="preserve"> same frequency / coverage / antennas).</w:t>
      </w:r>
      <w:bookmarkEnd w:id="11"/>
    </w:p>
    <w:p w14:paraId="4EED5C43" w14:textId="77777777" w:rsidR="002432FE" w:rsidRDefault="002432FE">
      <w:pPr>
        <w:rPr>
          <w:rFonts w:cstheme="minorHAnsi"/>
        </w:rPr>
      </w:pPr>
    </w:p>
    <w:p w14:paraId="02F95E92" w14:textId="77777777" w:rsidR="002432FE" w:rsidRDefault="00000000">
      <w:pPr>
        <w:rPr>
          <w:rFonts w:ascii="Arial" w:hAnsi="Arial" w:cs="Arial"/>
        </w:rPr>
      </w:pPr>
      <w:bookmarkStart w:id="12" w:name="OLE_LINK21"/>
      <w:r>
        <w:rPr>
          <w:rFonts w:cstheme="minorHAnsi"/>
        </w:rPr>
        <w:t xml:space="preserve">Based on the responses from RAN1/RAN2/RAN4 during Rel-17, the first implementation alternative considered by RAN3 for the dual DU full migration case was clearly understood and no major technical issues were identified with its feasibility. However, there was no common understanding or consensus on the exact definition for RAN3’s second implementation option: </w:t>
      </w:r>
    </w:p>
    <w:p w14:paraId="33ADAD8E" w14:textId="77777777" w:rsidR="002432FE" w:rsidRDefault="00000000">
      <w:pPr>
        <w:numPr>
          <w:ilvl w:val="0"/>
          <w:numId w:val="21"/>
        </w:numPr>
        <w:rPr>
          <w:rFonts w:ascii="Arial" w:hAnsi="Arial" w:cs="Arial"/>
        </w:rPr>
      </w:pPr>
      <w:r>
        <w:rPr>
          <w:rFonts w:ascii="Arial" w:hAnsi="Arial" w:cs="Arial"/>
        </w:rPr>
        <w:t>Alt2: the two logical DUs use the same physical cell resources</w:t>
      </w:r>
    </w:p>
    <w:p w14:paraId="28E7E201" w14:textId="77777777" w:rsidR="002432FE" w:rsidRDefault="00000000">
      <w:pPr>
        <w:rPr>
          <w:rFonts w:cstheme="minorHAnsi"/>
        </w:rPr>
      </w:pPr>
      <w:r>
        <w:rPr>
          <w:rFonts w:cstheme="minorHAnsi"/>
        </w:rPr>
        <w:t xml:space="preserve">  </w:t>
      </w:r>
    </w:p>
    <w:p w14:paraId="62D5FA6E" w14:textId="77777777" w:rsidR="002432FE" w:rsidRDefault="00000000">
      <w:pPr>
        <w:rPr>
          <w:rFonts w:cstheme="minorHAnsi"/>
        </w:rPr>
      </w:pPr>
      <w:r>
        <w:rPr>
          <w:rFonts w:cstheme="minorHAnsi"/>
        </w:rPr>
        <w:t>As a result, the Rapporteur concludes that if this option is to be considered for Rel-18 mobile IAB nodes undergoing a full migration, a detailed explanation of the scenario and a common understanding across WGs would require further clarification/discussion.</w:t>
      </w:r>
    </w:p>
    <w:p w14:paraId="45F54566" w14:textId="77777777" w:rsidR="002432FE" w:rsidRDefault="002432FE">
      <w:pPr>
        <w:rPr>
          <w:rFonts w:cstheme="minorHAnsi"/>
        </w:rPr>
      </w:pPr>
    </w:p>
    <w:p w14:paraId="6D74220F" w14:textId="77777777" w:rsidR="002432FE" w:rsidRDefault="00000000">
      <w:pPr>
        <w:pStyle w:val="aff5"/>
        <w:numPr>
          <w:ilvl w:val="0"/>
          <w:numId w:val="23"/>
        </w:numPr>
        <w:rPr>
          <w:rFonts w:asciiTheme="minorHAnsi" w:hAnsiTheme="minorHAnsi" w:cstheme="minorHAnsi"/>
          <w:b/>
          <w:bCs/>
          <w:color w:val="FF0000"/>
        </w:rPr>
      </w:pPr>
      <w:bookmarkStart w:id="13" w:name="OLE_LINK23"/>
      <w:r>
        <w:rPr>
          <w:rFonts w:asciiTheme="minorHAnsi" w:hAnsiTheme="minorHAnsi" w:cstheme="minorHAnsi"/>
          <w:b/>
          <w:bCs/>
          <w:color w:val="FF0000"/>
        </w:rPr>
        <w:t xml:space="preserve">Q1: </w:t>
      </w:r>
      <w:bookmarkStart w:id="14" w:name="OLE_LINK28"/>
      <w:r>
        <w:rPr>
          <w:rFonts w:asciiTheme="minorHAnsi" w:hAnsiTheme="minorHAnsi" w:cstheme="minorHAnsi"/>
          <w:b/>
          <w:bCs/>
          <w:color w:val="FF0000"/>
        </w:rPr>
        <w:t>Do you agree that in the context of full migration for Rel-18 mobile IAB nodes</w:t>
      </w:r>
      <w:bookmarkEnd w:id="14"/>
      <w:r>
        <w:rPr>
          <w:rFonts w:asciiTheme="minorHAnsi" w:hAnsiTheme="minorHAnsi" w:cstheme="minorHAnsi"/>
          <w:b/>
          <w:bCs/>
          <w:color w:val="FF0000"/>
        </w:rPr>
        <w:t>, further discussion is required across WGs, including at least RAN1, to clarify the scenario (</w:t>
      </w:r>
      <w:proofErr w:type="gramStart"/>
      <w:r>
        <w:rPr>
          <w:rFonts w:asciiTheme="minorHAnsi" w:hAnsiTheme="minorHAnsi" w:cstheme="minorHAnsi"/>
          <w:b/>
          <w:bCs/>
          <w:color w:val="FF0000"/>
        </w:rPr>
        <w:t>e.g.</w:t>
      </w:r>
      <w:proofErr w:type="gramEnd"/>
      <w:r>
        <w:rPr>
          <w:rFonts w:asciiTheme="minorHAnsi" w:hAnsiTheme="minorHAnsi" w:cstheme="minorHAnsi"/>
          <w:b/>
          <w:bCs/>
          <w:color w:val="FF0000"/>
        </w:rPr>
        <w:t xml:space="preserve"> same frequency / coverage / antennas) where the two logical DUs of the mobile IAB node use the same physical cell resources?</w:t>
      </w:r>
    </w:p>
    <w:p w14:paraId="1B4B88A5" w14:textId="77777777" w:rsidR="002432FE" w:rsidRDefault="002432FE">
      <w:pPr>
        <w:pStyle w:val="aff5"/>
        <w:rPr>
          <w:rFonts w:asciiTheme="minorHAnsi" w:hAnsiTheme="minorHAnsi" w:cstheme="minorHAnsi"/>
          <w:b/>
          <w:bCs/>
          <w:color w:val="FF0000"/>
        </w:rPr>
      </w:pPr>
    </w:p>
    <w:tbl>
      <w:tblPr>
        <w:tblStyle w:val="afd"/>
        <w:tblW w:w="0" w:type="auto"/>
        <w:tblLook w:val="04A0" w:firstRow="1" w:lastRow="0" w:firstColumn="1" w:lastColumn="0" w:noHBand="0" w:noVBand="1"/>
      </w:tblPr>
      <w:tblGrid>
        <w:gridCol w:w="1164"/>
        <w:gridCol w:w="1217"/>
        <w:gridCol w:w="7250"/>
      </w:tblGrid>
      <w:tr w:rsidR="002432FE" w14:paraId="239FF847" w14:textId="77777777">
        <w:tc>
          <w:tcPr>
            <w:tcW w:w="1164" w:type="dxa"/>
          </w:tcPr>
          <w:p w14:paraId="3BC5EAB3" w14:textId="77777777" w:rsidR="002432FE" w:rsidRDefault="00000000">
            <w:pPr>
              <w:rPr>
                <w:rFonts w:cstheme="minorHAnsi"/>
                <w:szCs w:val="21"/>
              </w:rPr>
            </w:pPr>
            <w:r>
              <w:rPr>
                <w:rFonts w:cstheme="minorHAnsi"/>
                <w:szCs w:val="21"/>
              </w:rPr>
              <w:t>Company</w:t>
            </w:r>
          </w:p>
        </w:tc>
        <w:tc>
          <w:tcPr>
            <w:tcW w:w="1217" w:type="dxa"/>
          </w:tcPr>
          <w:p w14:paraId="32C996D1" w14:textId="77777777" w:rsidR="002432FE" w:rsidRDefault="00000000">
            <w:pPr>
              <w:rPr>
                <w:rFonts w:cstheme="minorHAnsi"/>
                <w:szCs w:val="21"/>
              </w:rPr>
            </w:pPr>
            <w:r>
              <w:rPr>
                <w:rFonts w:cstheme="minorHAnsi"/>
                <w:szCs w:val="21"/>
              </w:rPr>
              <w:t>Yes/No</w:t>
            </w:r>
          </w:p>
        </w:tc>
        <w:tc>
          <w:tcPr>
            <w:tcW w:w="7250" w:type="dxa"/>
          </w:tcPr>
          <w:p w14:paraId="7AAB95D5" w14:textId="77777777" w:rsidR="002432FE" w:rsidRDefault="00000000">
            <w:pPr>
              <w:rPr>
                <w:rFonts w:cstheme="minorHAnsi"/>
                <w:szCs w:val="21"/>
              </w:rPr>
            </w:pPr>
            <w:r>
              <w:rPr>
                <w:rFonts w:cstheme="minorHAnsi"/>
                <w:szCs w:val="21"/>
              </w:rPr>
              <w:t>Comments</w:t>
            </w:r>
          </w:p>
        </w:tc>
      </w:tr>
      <w:tr w:rsidR="002432FE" w14:paraId="3DF750D4" w14:textId="77777777">
        <w:tc>
          <w:tcPr>
            <w:tcW w:w="1164" w:type="dxa"/>
          </w:tcPr>
          <w:p w14:paraId="4B0484D9" w14:textId="77777777" w:rsidR="002432FE" w:rsidRDefault="00000000">
            <w:pPr>
              <w:rPr>
                <w:rFonts w:cstheme="minorHAnsi"/>
                <w:sz w:val="18"/>
                <w:szCs w:val="18"/>
              </w:rPr>
            </w:pPr>
            <w:r>
              <w:rPr>
                <w:rFonts w:cstheme="minorHAnsi"/>
                <w:sz w:val="18"/>
                <w:szCs w:val="18"/>
              </w:rPr>
              <w:t>Qualcomm</w:t>
            </w:r>
          </w:p>
        </w:tc>
        <w:tc>
          <w:tcPr>
            <w:tcW w:w="1217" w:type="dxa"/>
          </w:tcPr>
          <w:p w14:paraId="0769567F" w14:textId="77777777" w:rsidR="002432FE" w:rsidRDefault="00000000">
            <w:pPr>
              <w:rPr>
                <w:rFonts w:cstheme="minorHAnsi"/>
                <w:sz w:val="18"/>
                <w:szCs w:val="18"/>
              </w:rPr>
            </w:pPr>
            <w:r>
              <w:rPr>
                <w:rFonts w:cstheme="minorHAnsi"/>
                <w:sz w:val="18"/>
                <w:szCs w:val="18"/>
              </w:rPr>
              <w:t>See comment</w:t>
            </w:r>
          </w:p>
        </w:tc>
        <w:tc>
          <w:tcPr>
            <w:tcW w:w="7250" w:type="dxa"/>
          </w:tcPr>
          <w:p w14:paraId="6F27FB8F" w14:textId="77777777" w:rsidR="002432FE" w:rsidRDefault="00000000">
            <w:pPr>
              <w:rPr>
                <w:rFonts w:cstheme="minorHAnsi"/>
                <w:b/>
                <w:bCs/>
                <w:sz w:val="18"/>
                <w:szCs w:val="18"/>
              </w:rPr>
            </w:pPr>
            <w:r>
              <w:rPr>
                <w:rFonts w:cstheme="minorHAnsi"/>
                <w:b/>
                <w:bCs/>
                <w:sz w:val="18"/>
                <w:szCs w:val="18"/>
              </w:rPr>
              <w:t>As the above background show, RAN3’s LS during Rel-17 created a lot of confusion by asking about “separate” vs. “same” resources.</w:t>
            </w:r>
          </w:p>
          <w:p w14:paraId="6BEA8A58" w14:textId="77777777" w:rsidR="002432FE" w:rsidRDefault="00000000">
            <w:pPr>
              <w:rPr>
                <w:rFonts w:cstheme="minorHAnsi"/>
                <w:sz w:val="18"/>
                <w:szCs w:val="18"/>
              </w:rPr>
            </w:pPr>
            <w:r>
              <w:rPr>
                <w:rFonts w:cstheme="minorHAnsi"/>
                <w:sz w:val="18"/>
                <w:szCs w:val="18"/>
              </w:rPr>
              <w:t xml:space="preserve">We should avoid repeating this chaos. We should stay away from Alt1 vs. Alt2 and properly differentiate what each WG </w:t>
            </w:r>
            <w:proofErr w:type="gramStart"/>
            <w:r>
              <w:rPr>
                <w:rFonts w:cstheme="minorHAnsi"/>
                <w:sz w:val="18"/>
                <w:szCs w:val="18"/>
              </w:rPr>
              <w:t>has to</w:t>
            </w:r>
            <w:proofErr w:type="gramEnd"/>
            <w:r>
              <w:rPr>
                <w:rFonts w:cstheme="minorHAnsi"/>
                <w:sz w:val="18"/>
                <w:szCs w:val="18"/>
              </w:rPr>
              <w:t xml:space="preserve"> do:</w:t>
            </w:r>
          </w:p>
          <w:p w14:paraId="1FCA334E" w14:textId="77777777" w:rsidR="002432FE" w:rsidRDefault="00000000">
            <w:pPr>
              <w:rPr>
                <w:rFonts w:cstheme="minorHAnsi"/>
                <w:sz w:val="18"/>
                <w:szCs w:val="18"/>
              </w:rPr>
            </w:pPr>
            <w:r>
              <w:rPr>
                <w:rFonts w:cstheme="minorHAnsi"/>
                <w:sz w:val="18"/>
                <w:szCs w:val="18"/>
                <w:u w:val="single"/>
              </w:rPr>
              <w:t>RAN3</w:t>
            </w:r>
            <w:r>
              <w:rPr>
                <w:rFonts w:cstheme="minorHAnsi"/>
                <w:sz w:val="18"/>
                <w:szCs w:val="18"/>
              </w:rPr>
              <w:t xml:space="preserve"> already decided that there are two logical cells using different NCGI (different, since they belong to different donors). That’s all they need to do.</w:t>
            </w:r>
          </w:p>
          <w:p w14:paraId="2B1EE904" w14:textId="77777777" w:rsidR="002432FE" w:rsidRDefault="00000000">
            <w:pPr>
              <w:rPr>
                <w:rFonts w:cstheme="minorHAnsi"/>
                <w:sz w:val="18"/>
                <w:szCs w:val="18"/>
              </w:rPr>
            </w:pPr>
            <w:r>
              <w:rPr>
                <w:rFonts w:cstheme="minorHAnsi"/>
                <w:sz w:val="18"/>
                <w:szCs w:val="18"/>
                <w:u w:val="single"/>
              </w:rPr>
              <w:t>RAN2</w:t>
            </w:r>
            <w:r>
              <w:rPr>
                <w:rFonts w:cstheme="minorHAnsi"/>
                <w:sz w:val="18"/>
                <w:szCs w:val="18"/>
              </w:rPr>
              <w:t xml:space="preserve"> needs to agree that the UE sees these </w:t>
            </w:r>
            <w:r>
              <w:rPr>
                <w:rFonts w:cstheme="minorHAnsi"/>
                <w:sz w:val="18"/>
                <w:szCs w:val="18"/>
                <w:u w:val="single"/>
              </w:rPr>
              <w:t>two logical cells</w:t>
            </w:r>
            <w:r>
              <w:rPr>
                <w:rFonts w:cstheme="minorHAnsi"/>
                <w:sz w:val="18"/>
                <w:szCs w:val="18"/>
              </w:rPr>
              <w:t xml:space="preserve"> as </w:t>
            </w:r>
            <w:r>
              <w:rPr>
                <w:rFonts w:cstheme="minorHAnsi"/>
                <w:sz w:val="18"/>
                <w:szCs w:val="18"/>
                <w:u w:val="single"/>
              </w:rPr>
              <w:t>different physical cells</w:t>
            </w:r>
            <w:r>
              <w:rPr>
                <w:rFonts w:cstheme="minorHAnsi"/>
                <w:sz w:val="18"/>
                <w:szCs w:val="18"/>
              </w:rPr>
              <w:t>:</w:t>
            </w:r>
          </w:p>
          <w:p w14:paraId="5BDE0256" w14:textId="77777777" w:rsidR="002432FE" w:rsidRDefault="00000000">
            <w:pPr>
              <w:pStyle w:val="aff5"/>
              <w:numPr>
                <w:ilvl w:val="0"/>
                <w:numId w:val="24"/>
              </w:numPr>
              <w:rPr>
                <w:rFonts w:cstheme="minorHAnsi"/>
                <w:sz w:val="18"/>
                <w:szCs w:val="18"/>
              </w:rPr>
            </w:pPr>
            <w:r>
              <w:rPr>
                <w:rFonts w:cstheme="minorHAnsi"/>
                <w:sz w:val="18"/>
                <w:szCs w:val="18"/>
              </w:rPr>
              <w:t>This is necessary since they have different NCGIs, and since it is not permitted by a physical cell to broadcast two different NCGIs with same PLMN.</w:t>
            </w:r>
          </w:p>
          <w:p w14:paraId="6F0C8CCF" w14:textId="77777777" w:rsidR="002432FE" w:rsidRDefault="00000000">
            <w:pPr>
              <w:pStyle w:val="aff5"/>
              <w:numPr>
                <w:ilvl w:val="0"/>
                <w:numId w:val="24"/>
              </w:numPr>
              <w:rPr>
                <w:rFonts w:cstheme="minorHAnsi"/>
                <w:sz w:val="18"/>
                <w:szCs w:val="18"/>
              </w:rPr>
            </w:pPr>
            <w:r>
              <w:rPr>
                <w:rFonts w:cstheme="minorHAnsi"/>
                <w:sz w:val="18"/>
                <w:szCs w:val="18"/>
              </w:rPr>
              <w:t>Changing this policy would not work for legacy UEs.</w:t>
            </w:r>
          </w:p>
          <w:p w14:paraId="4F82CCCC" w14:textId="77777777" w:rsidR="002432FE" w:rsidRDefault="00000000">
            <w:pPr>
              <w:ind w:left="360"/>
              <w:rPr>
                <w:rFonts w:ascii="Calibri" w:eastAsia="Calibri" w:hAnsi="Calibri" w:cstheme="minorHAnsi"/>
                <w:sz w:val="18"/>
                <w:szCs w:val="18"/>
              </w:rPr>
            </w:pPr>
            <w:r>
              <w:rPr>
                <w:rFonts w:ascii="Calibri" w:eastAsia="Calibri" w:hAnsi="Calibri" w:cstheme="minorHAnsi"/>
                <w:sz w:val="18"/>
                <w:szCs w:val="18"/>
              </w:rPr>
              <w:t>[See: 38.300 section 4.6: “NR access provides only one TAC and one Cell Identity per cell per PLMN, SNPN or PNI-NPN.”]</w:t>
            </w:r>
          </w:p>
          <w:p w14:paraId="67F781A7" w14:textId="77777777" w:rsidR="002432FE" w:rsidRDefault="00000000">
            <w:pPr>
              <w:rPr>
                <w:rFonts w:cstheme="minorHAnsi"/>
                <w:sz w:val="18"/>
                <w:szCs w:val="18"/>
              </w:rPr>
            </w:pPr>
            <w:r>
              <w:rPr>
                <w:rFonts w:cstheme="minorHAnsi"/>
                <w:sz w:val="18"/>
                <w:szCs w:val="18"/>
                <w:u w:val="single"/>
              </w:rPr>
              <w:t xml:space="preserve">RAN1 </w:t>
            </w:r>
            <w:r>
              <w:rPr>
                <w:rFonts w:cstheme="minorHAnsi"/>
                <w:sz w:val="18"/>
                <w:szCs w:val="18"/>
              </w:rPr>
              <w:t xml:space="preserve">then </w:t>
            </w:r>
            <w:proofErr w:type="gramStart"/>
            <w:r>
              <w:rPr>
                <w:rFonts w:cstheme="minorHAnsi"/>
                <w:sz w:val="18"/>
                <w:szCs w:val="18"/>
              </w:rPr>
              <w:t>has to</w:t>
            </w:r>
            <w:proofErr w:type="gramEnd"/>
            <w:r>
              <w:rPr>
                <w:rFonts w:cstheme="minorHAnsi"/>
                <w:sz w:val="18"/>
                <w:szCs w:val="18"/>
              </w:rPr>
              <w:t xml:space="preserve"> decide how PCI and radio resource sharing between these two different </w:t>
            </w:r>
            <w:r>
              <w:rPr>
                <w:rFonts w:cstheme="minorHAnsi"/>
                <w:sz w:val="18"/>
                <w:szCs w:val="18"/>
                <w:u w:val="single"/>
              </w:rPr>
              <w:t>physical</w:t>
            </w:r>
            <w:r>
              <w:rPr>
                <w:rFonts w:cstheme="minorHAnsi"/>
                <w:sz w:val="18"/>
                <w:szCs w:val="18"/>
              </w:rPr>
              <w:t xml:space="preserve"> cells can be done. Options:</w:t>
            </w:r>
          </w:p>
          <w:p w14:paraId="1D35D1D1" w14:textId="77777777" w:rsidR="002432FE" w:rsidRDefault="00000000">
            <w:pPr>
              <w:pStyle w:val="aff5"/>
              <w:numPr>
                <w:ilvl w:val="0"/>
                <w:numId w:val="24"/>
              </w:numPr>
              <w:rPr>
                <w:rFonts w:cstheme="minorHAnsi"/>
                <w:sz w:val="18"/>
                <w:szCs w:val="18"/>
              </w:rPr>
            </w:pPr>
            <w:r>
              <w:rPr>
                <w:rFonts w:cstheme="minorHAnsi"/>
                <w:sz w:val="18"/>
                <w:szCs w:val="18"/>
              </w:rPr>
              <w:t xml:space="preserve">Option 1: Cells use same PCI </w:t>
            </w:r>
            <w:r>
              <w:rPr>
                <w:rFonts w:cstheme="minorHAnsi"/>
                <w:sz w:val="18"/>
                <w:szCs w:val="18"/>
              </w:rPr>
              <w:sym w:font="Wingdings" w:char="F0E0"/>
            </w:r>
            <w:r>
              <w:rPr>
                <w:rFonts w:cstheme="minorHAnsi"/>
                <w:sz w:val="18"/>
                <w:szCs w:val="18"/>
              </w:rPr>
              <w:t xml:space="preserve"> must use different frequencies.</w:t>
            </w:r>
          </w:p>
          <w:p w14:paraId="34BEF2DA" w14:textId="77777777" w:rsidR="002432FE" w:rsidRDefault="00000000">
            <w:pPr>
              <w:pStyle w:val="aff5"/>
              <w:numPr>
                <w:ilvl w:val="0"/>
                <w:numId w:val="24"/>
              </w:numPr>
              <w:rPr>
                <w:rFonts w:cstheme="minorHAnsi"/>
                <w:sz w:val="18"/>
                <w:szCs w:val="18"/>
              </w:rPr>
            </w:pPr>
            <w:r>
              <w:rPr>
                <w:rFonts w:cstheme="minorHAnsi"/>
                <w:sz w:val="18"/>
                <w:szCs w:val="18"/>
              </w:rPr>
              <w:lastRenderedPageBreak/>
              <w:t xml:space="preserve">Option 2: Cells use same frequency </w:t>
            </w:r>
            <w:r>
              <w:rPr>
                <w:rFonts w:cstheme="minorHAnsi"/>
                <w:sz w:val="18"/>
                <w:szCs w:val="18"/>
              </w:rPr>
              <w:sym w:font="Wingdings" w:char="F0E0"/>
            </w:r>
            <w:r>
              <w:rPr>
                <w:rFonts w:cstheme="minorHAnsi"/>
                <w:sz w:val="18"/>
                <w:szCs w:val="18"/>
              </w:rPr>
              <w:t xml:space="preserve"> must use different PCIs.</w:t>
            </w:r>
          </w:p>
          <w:p w14:paraId="1C776A51" w14:textId="77777777" w:rsidR="002432FE" w:rsidRDefault="00000000">
            <w:pPr>
              <w:rPr>
                <w:rFonts w:cstheme="minorHAnsi"/>
                <w:sz w:val="18"/>
                <w:szCs w:val="18"/>
              </w:rPr>
            </w:pPr>
            <w:r>
              <w:rPr>
                <w:rFonts w:cstheme="minorHAnsi"/>
                <w:sz w:val="18"/>
                <w:szCs w:val="18"/>
              </w:rPr>
              <w:t xml:space="preserve">For option 2, RAN1 can discuss how the two cells may apply radio resource multiplexing, e.g., in time domain. </w:t>
            </w:r>
          </w:p>
          <w:p w14:paraId="2C366617" w14:textId="77777777" w:rsidR="002432FE" w:rsidRDefault="00000000">
            <w:pPr>
              <w:rPr>
                <w:rFonts w:cstheme="minorHAnsi"/>
                <w:b/>
                <w:bCs/>
                <w:sz w:val="18"/>
                <w:szCs w:val="18"/>
              </w:rPr>
            </w:pPr>
            <w:r>
              <w:rPr>
                <w:rFonts w:cstheme="minorHAnsi"/>
                <w:b/>
                <w:bCs/>
                <w:sz w:val="18"/>
                <w:szCs w:val="18"/>
              </w:rPr>
              <w:t xml:space="preserve">RAN2 should not get into the discussion of PCIs, </w:t>
            </w:r>
            <w:proofErr w:type="gramStart"/>
            <w:r>
              <w:rPr>
                <w:rFonts w:cstheme="minorHAnsi"/>
                <w:b/>
                <w:bCs/>
                <w:sz w:val="18"/>
                <w:szCs w:val="18"/>
              </w:rPr>
              <w:t>frequencies</w:t>
            </w:r>
            <w:proofErr w:type="gramEnd"/>
            <w:r>
              <w:rPr>
                <w:rFonts w:cstheme="minorHAnsi"/>
                <w:b/>
                <w:bCs/>
                <w:sz w:val="18"/>
                <w:szCs w:val="18"/>
              </w:rPr>
              <w:t xml:space="preserve"> and resource multiplexing.</w:t>
            </w:r>
          </w:p>
        </w:tc>
      </w:tr>
      <w:tr w:rsidR="002432FE" w14:paraId="39524994" w14:textId="77777777">
        <w:tc>
          <w:tcPr>
            <w:tcW w:w="1164" w:type="dxa"/>
          </w:tcPr>
          <w:p w14:paraId="53E4B200" w14:textId="77777777" w:rsidR="002432FE" w:rsidRDefault="00000000">
            <w:pPr>
              <w:rPr>
                <w:rFonts w:cstheme="minorHAnsi"/>
                <w:sz w:val="18"/>
                <w:szCs w:val="18"/>
                <w:lang w:val="fi-FI"/>
              </w:rPr>
            </w:pPr>
            <w:r>
              <w:rPr>
                <w:rFonts w:cstheme="minorHAnsi"/>
                <w:sz w:val="18"/>
                <w:szCs w:val="18"/>
                <w:lang w:val="fi-FI"/>
              </w:rPr>
              <w:lastRenderedPageBreak/>
              <w:t>Ericsson</w:t>
            </w:r>
          </w:p>
        </w:tc>
        <w:tc>
          <w:tcPr>
            <w:tcW w:w="1217" w:type="dxa"/>
          </w:tcPr>
          <w:p w14:paraId="078D93CD" w14:textId="77777777" w:rsidR="002432FE" w:rsidRDefault="00000000">
            <w:pPr>
              <w:rPr>
                <w:rFonts w:cstheme="minorHAnsi"/>
                <w:sz w:val="18"/>
                <w:szCs w:val="18"/>
                <w:lang w:val="fi-FI"/>
              </w:rPr>
            </w:pPr>
            <w:r>
              <w:rPr>
                <w:rFonts w:cstheme="minorHAnsi"/>
                <w:sz w:val="18"/>
                <w:szCs w:val="18"/>
                <w:lang w:val="fi-FI"/>
              </w:rPr>
              <w:t>See comments</w:t>
            </w:r>
          </w:p>
        </w:tc>
        <w:tc>
          <w:tcPr>
            <w:tcW w:w="7250" w:type="dxa"/>
          </w:tcPr>
          <w:p w14:paraId="5D6BE53B" w14:textId="77777777" w:rsidR="002432FE" w:rsidRDefault="00000000">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0F45E666" w14:textId="77777777" w:rsidR="002432FE" w:rsidRDefault="002432FE">
            <w:pPr>
              <w:rPr>
                <w:rFonts w:cstheme="minorHAnsi"/>
                <w:sz w:val="18"/>
                <w:szCs w:val="18"/>
                <w:lang w:val="fi-FI"/>
              </w:rPr>
            </w:pPr>
          </w:p>
          <w:p w14:paraId="07A481FE" w14:textId="77777777" w:rsidR="002432FE" w:rsidRDefault="00000000">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4D1BA3D2" w14:textId="77777777" w:rsidR="002432FE" w:rsidRDefault="002432FE">
            <w:pPr>
              <w:rPr>
                <w:rFonts w:cstheme="minorHAnsi"/>
                <w:sz w:val="18"/>
                <w:szCs w:val="18"/>
                <w:lang w:val="fi-FI"/>
              </w:rPr>
            </w:pPr>
          </w:p>
          <w:p w14:paraId="3868921F" w14:textId="77777777" w:rsidR="002432FE" w:rsidRDefault="00000000">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1EBA7925" w14:textId="77777777" w:rsidR="002432FE" w:rsidRDefault="002432FE">
            <w:pPr>
              <w:rPr>
                <w:rFonts w:cstheme="minorHAnsi"/>
                <w:sz w:val="18"/>
                <w:szCs w:val="18"/>
                <w:lang w:val="fi-FI"/>
              </w:rPr>
            </w:pPr>
          </w:p>
          <w:p w14:paraId="72C637A9" w14:textId="77777777" w:rsidR="002432FE" w:rsidRDefault="00000000">
            <w:pPr>
              <w:rPr>
                <w:rFonts w:cstheme="minorHAnsi"/>
                <w:i/>
                <w:iCs/>
                <w:sz w:val="18"/>
                <w:szCs w:val="18"/>
                <w:u w:val="single"/>
                <w:lang w:val="fi-FI"/>
              </w:rPr>
            </w:pPr>
            <w:r>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2432FE" w14:paraId="67002631" w14:textId="77777777">
        <w:tc>
          <w:tcPr>
            <w:tcW w:w="1164" w:type="dxa"/>
          </w:tcPr>
          <w:p w14:paraId="24DD7DEC" w14:textId="77777777" w:rsidR="002432FE" w:rsidRDefault="00000000">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 xml:space="preserve">uawei, </w:t>
            </w:r>
            <w:proofErr w:type="spellStart"/>
            <w:r>
              <w:rPr>
                <w:rFonts w:eastAsiaTheme="minorEastAsia" w:cstheme="minorHAnsi"/>
                <w:lang w:eastAsia="zh-CN"/>
              </w:rPr>
              <w:t>HiSilicon</w:t>
            </w:r>
            <w:proofErr w:type="spellEnd"/>
          </w:p>
        </w:tc>
        <w:tc>
          <w:tcPr>
            <w:tcW w:w="1217" w:type="dxa"/>
          </w:tcPr>
          <w:p w14:paraId="60348154" w14:textId="77777777" w:rsidR="002432FE" w:rsidRDefault="00000000">
            <w:pPr>
              <w:rPr>
                <w:rFonts w:eastAsiaTheme="minorEastAsia" w:cstheme="minorHAnsi"/>
                <w:lang w:eastAsia="zh-CN"/>
              </w:rPr>
            </w:pPr>
            <w:r>
              <w:rPr>
                <w:rFonts w:eastAsiaTheme="minorEastAsia" w:cstheme="minorHAnsi"/>
                <w:lang w:eastAsia="zh-CN"/>
              </w:rPr>
              <w:t>No</w:t>
            </w:r>
          </w:p>
        </w:tc>
        <w:tc>
          <w:tcPr>
            <w:tcW w:w="7250" w:type="dxa"/>
          </w:tcPr>
          <w:p w14:paraId="59524F00" w14:textId="77777777" w:rsidR="002432FE" w:rsidRDefault="00000000">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45ADAAE3" w14:textId="77777777" w:rsidR="002432FE" w:rsidRDefault="00000000">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Pr>
                <w:rFonts w:eastAsiaTheme="minorEastAsia" w:cstheme="minorHAnsi"/>
                <w:i/>
                <w:lang w:eastAsia="zh-CN"/>
              </w:rPr>
              <w:t>RAN1 then has to decide how PCI and radio resource sharing between these two different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328191EB" w14:textId="77777777" w:rsidR="002432FE" w:rsidRDefault="00000000">
            <w:pPr>
              <w:rPr>
                <w:rFonts w:eastAsiaTheme="minorEastAsia" w:cstheme="minorHAnsi"/>
                <w:lang w:eastAsia="zh-CN"/>
              </w:rPr>
            </w:pPr>
            <w:r>
              <w:rPr>
                <w:rFonts w:eastAsiaTheme="minorEastAsia" w:cstheme="minorHAnsi"/>
                <w:lang w:eastAsia="zh-CN"/>
              </w:rPr>
              <w:t>Then, the so-called R1 work seems just to clarify how the NW implements the “</w:t>
            </w:r>
            <w:r>
              <w:rPr>
                <w:rFonts w:eastAsiaTheme="minorEastAsia" w:cstheme="minorHAnsi"/>
                <w:i/>
                <w:lang w:eastAsia="zh-CN"/>
              </w:rPr>
              <w:t>two different physical cells</w:t>
            </w:r>
            <w:r>
              <w:rPr>
                <w:rFonts w:eastAsiaTheme="minorEastAsia" w:cstheme="minorHAnsi"/>
                <w:lang w:eastAsia="zh-CN"/>
              </w:rPr>
              <w:t>”.</w:t>
            </w:r>
          </w:p>
          <w:p w14:paraId="2FC7BAD7" w14:textId="77777777" w:rsidR="002432FE" w:rsidRDefault="00000000">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1C57951C" w14:textId="77777777" w:rsidR="002432FE" w:rsidRDefault="00000000">
            <w:pPr>
              <w:rPr>
                <w:rFonts w:eastAsiaTheme="minorEastAsia" w:cstheme="minorHAnsi"/>
                <w:lang w:eastAsia="zh-CN"/>
              </w:rPr>
            </w:pPr>
            <w:r>
              <w:rPr>
                <w:rFonts w:eastAsiaTheme="minorEastAsia" w:cstheme="minorHAnsi"/>
                <w:lang w:eastAsia="zh-CN"/>
              </w:rPr>
              <w:t>Our proposal would be: R2 agree the “two different physical cells” and no LS to R1.</w:t>
            </w:r>
          </w:p>
        </w:tc>
      </w:tr>
      <w:tr w:rsidR="002432FE" w14:paraId="6B9D64A6" w14:textId="77777777">
        <w:tc>
          <w:tcPr>
            <w:tcW w:w="1164" w:type="dxa"/>
          </w:tcPr>
          <w:p w14:paraId="0BC60989" w14:textId="77777777" w:rsidR="002432FE" w:rsidRDefault="00000000">
            <w:pPr>
              <w:rPr>
                <w:rFonts w:cstheme="minorHAnsi"/>
              </w:rPr>
            </w:pPr>
            <w:r>
              <w:rPr>
                <w:rFonts w:cstheme="minorHAnsi" w:hint="eastAsia"/>
                <w:sz w:val="18"/>
                <w:szCs w:val="18"/>
              </w:rPr>
              <w:t>LGE</w:t>
            </w:r>
          </w:p>
        </w:tc>
        <w:tc>
          <w:tcPr>
            <w:tcW w:w="1217" w:type="dxa"/>
          </w:tcPr>
          <w:p w14:paraId="4768772E" w14:textId="77777777" w:rsidR="002432FE" w:rsidRDefault="00000000">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0DB0F236" w14:textId="77777777" w:rsidR="002432FE" w:rsidRDefault="00000000">
            <w:pPr>
              <w:rPr>
                <w:rFonts w:cstheme="minorHAnsi"/>
                <w:sz w:val="18"/>
                <w:szCs w:val="18"/>
              </w:rPr>
            </w:pPr>
            <w:r>
              <w:rPr>
                <w:rFonts w:cstheme="minorHAnsi"/>
                <w:sz w:val="18"/>
                <w:szCs w:val="18"/>
              </w:rPr>
              <w:t xml:space="preserve">We also agree with QC and Ericsson. </w:t>
            </w:r>
          </w:p>
          <w:p w14:paraId="5848B491" w14:textId="77777777" w:rsidR="002432FE" w:rsidRDefault="00000000">
            <w:pPr>
              <w:rPr>
                <w:rFonts w:cstheme="minorHAnsi"/>
                <w:sz w:val="18"/>
                <w:szCs w:val="18"/>
              </w:rPr>
            </w:pPr>
            <w:r>
              <w:rPr>
                <w:rFonts w:cstheme="minorHAnsi"/>
                <w:sz w:val="18"/>
                <w:szCs w:val="18"/>
              </w:rPr>
              <w:t xml:space="preserve">RAN2 already did same things in Rel-17 IAB. As shown below box, RAN2 sent the </w:t>
            </w:r>
            <w:proofErr w:type="gramStart"/>
            <w:r>
              <w:rPr>
                <w:rFonts w:cstheme="minorHAnsi"/>
                <w:sz w:val="18"/>
                <w:szCs w:val="18"/>
              </w:rPr>
              <w:t>reply</w:t>
            </w:r>
            <w:proofErr w:type="gramEnd"/>
            <w:r>
              <w:rPr>
                <w:rFonts w:cstheme="minorHAnsi"/>
                <w:sz w:val="18"/>
                <w:szCs w:val="18"/>
              </w:rPr>
              <w:t xml:space="preserve"> LS with questions to clarify the scenarios to RAN3 and CC to RAN1. What else is needed on top of this at this moment?</w:t>
            </w:r>
          </w:p>
          <w:tbl>
            <w:tblPr>
              <w:tblStyle w:val="afd"/>
              <w:tblW w:w="0" w:type="auto"/>
              <w:tblLook w:val="04A0" w:firstRow="1" w:lastRow="0" w:firstColumn="1" w:lastColumn="0" w:noHBand="0" w:noVBand="1"/>
            </w:tblPr>
            <w:tblGrid>
              <w:gridCol w:w="7024"/>
            </w:tblGrid>
            <w:tr w:rsidR="002432FE" w14:paraId="28C553CD" w14:textId="77777777">
              <w:tc>
                <w:tcPr>
                  <w:tcW w:w="7024" w:type="dxa"/>
                </w:tcPr>
                <w:p w14:paraId="78440C4B" w14:textId="77777777" w:rsidR="002432FE" w:rsidRDefault="00000000">
                  <w:pPr>
                    <w:rPr>
                      <w:rFonts w:cstheme="minorHAnsi"/>
                      <w:sz w:val="18"/>
                      <w:szCs w:val="18"/>
                      <w:lang w:val="en-US"/>
                    </w:rPr>
                  </w:pPr>
                  <w:r>
                    <w:rPr>
                      <w:rFonts w:cstheme="minorHAnsi"/>
                      <w:sz w:val="18"/>
                      <w:szCs w:val="18"/>
                      <w:lang w:val="en-US"/>
                    </w:rPr>
                    <w:t>R2-2109143 Reply LS on Inter-donor migration, RAN2</w:t>
                  </w:r>
                </w:p>
                <w:p w14:paraId="65988F7B" w14:textId="77777777" w:rsidR="002432FE" w:rsidRDefault="00000000">
                  <w:pPr>
                    <w:numPr>
                      <w:ilvl w:val="0"/>
                      <w:numId w:val="21"/>
                    </w:numPr>
                    <w:rPr>
                      <w:rFonts w:cstheme="minorHAnsi"/>
                      <w:sz w:val="18"/>
                      <w:szCs w:val="18"/>
                      <w:lang w:val="en-US"/>
                    </w:rPr>
                  </w:pPr>
                  <w:r>
                    <w:rPr>
                      <w:rFonts w:ascii="Arial" w:hAnsi="Arial" w:cs="Arial"/>
                      <w:lang w:val="en-US"/>
                    </w:rPr>
                    <w:t>What is the exact meaning of the separate vs. shared ‘physical cell resources’ concept in the assumed scenarios? For separate ‘physical cell resources’, does RAN3 consider the cells to use different frequencies or to perform time-multiplexing on the same frequency?</w:t>
                  </w:r>
                </w:p>
              </w:tc>
            </w:tr>
          </w:tbl>
          <w:p w14:paraId="352CAB73" w14:textId="77777777" w:rsidR="002432FE" w:rsidRDefault="002432FE">
            <w:pPr>
              <w:rPr>
                <w:rFonts w:cstheme="minorHAnsi"/>
                <w:sz w:val="18"/>
                <w:szCs w:val="18"/>
              </w:rPr>
            </w:pPr>
          </w:p>
          <w:p w14:paraId="0DBA3BAA" w14:textId="77777777" w:rsidR="002432FE" w:rsidRDefault="00000000">
            <w:pPr>
              <w:rPr>
                <w:rFonts w:cstheme="minorHAnsi"/>
                <w:sz w:val="18"/>
                <w:szCs w:val="18"/>
              </w:rPr>
            </w:pPr>
            <w:r>
              <w:rPr>
                <w:rFonts w:cstheme="minorHAnsi"/>
                <w:sz w:val="18"/>
                <w:szCs w:val="18"/>
              </w:rPr>
              <w:t>I</w:t>
            </w:r>
            <w:r>
              <w:rPr>
                <w:rFonts w:cstheme="minorHAnsi" w:hint="eastAsia"/>
                <w:sz w:val="18"/>
                <w:szCs w:val="18"/>
              </w:rPr>
              <w:t xml:space="preserve">n </w:t>
            </w:r>
            <w:r>
              <w:rPr>
                <w:rFonts w:cstheme="minorHAnsi"/>
                <w:sz w:val="18"/>
                <w:szCs w:val="18"/>
              </w:rPr>
              <w:t>addition, considering the chair note from the last RAN3 meeting below, RAN3 may already communicate with RAN1 to clarify this point. So, we think that RAN2 can wait RAN1 and RAN3 further progress.</w:t>
            </w:r>
          </w:p>
          <w:p w14:paraId="3C8F96EA" w14:textId="77777777" w:rsidR="002432FE" w:rsidRDefault="00000000">
            <w:pPr>
              <w:rPr>
                <w:rFonts w:cstheme="minorHAnsi"/>
              </w:rPr>
            </w:pPr>
            <w:r>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2432FE" w14:paraId="18D73B87" w14:textId="77777777">
        <w:tc>
          <w:tcPr>
            <w:tcW w:w="1164" w:type="dxa"/>
          </w:tcPr>
          <w:p w14:paraId="102B25C0" w14:textId="77777777" w:rsidR="002432FE" w:rsidRDefault="00000000">
            <w:pPr>
              <w:rPr>
                <w:rFonts w:cstheme="minorHAnsi"/>
              </w:rPr>
            </w:pPr>
            <w:r>
              <w:rPr>
                <w:rFonts w:cstheme="minorHAnsi"/>
              </w:rPr>
              <w:t>Samsung</w:t>
            </w:r>
          </w:p>
        </w:tc>
        <w:tc>
          <w:tcPr>
            <w:tcW w:w="1217" w:type="dxa"/>
          </w:tcPr>
          <w:p w14:paraId="6253EA86" w14:textId="77777777" w:rsidR="002432FE" w:rsidRDefault="00000000">
            <w:pPr>
              <w:rPr>
                <w:rFonts w:cstheme="minorHAnsi"/>
              </w:rPr>
            </w:pPr>
            <w:r>
              <w:rPr>
                <w:rFonts w:cstheme="minorHAnsi"/>
              </w:rPr>
              <w:t>No</w:t>
            </w:r>
          </w:p>
        </w:tc>
        <w:tc>
          <w:tcPr>
            <w:tcW w:w="7250" w:type="dxa"/>
          </w:tcPr>
          <w:p w14:paraId="4859043A" w14:textId="77777777" w:rsidR="002432FE" w:rsidRDefault="00000000">
            <w:pPr>
              <w:rPr>
                <w:rFonts w:cstheme="minorHAnsi"/>
              </w:rPr>
            </w:pPr>
            <w:r>
              <w:rPr>
                <w:rFonts w:cstheme="minorHAnsi"/>
              </w:rPr>
              <w:t>RAN1 already indicated that it “has not reached consensus on how the two logical DUs share the same physical cell resources”. Given no allocated TUs to RAN1, we are unlikely to get any further clarification from RAN1 / unlikely RAN1 will be able to provide any concrete view on this.</w:t>
            </w:r>
          </w:p>
          <w:p w14:paraId="1A03EDFA" w14:textId="77777777" w:rsidR="002432FE" w:rsidRDefault="00000000">
            <w:pPr>
              <w:rPr>
                <w:rFonts w:cstheme="minorHAnsi"/>
              </w:rPr>
            </w:pPr>
            <w:proofErr w:type="gramStart"/>
            <w:r>
              <w:rPr>
                <w:rFonts w:cstheme="minorHAnsi"/>
              </w:rPr>
              <w:t>So</w:t>
            </w:r>
            <w:proofErr w:type="gramEnd"/>
            <w:r>
              <w:rPr>
                <w:rFonts w:cstheme="minorHAnsi"/>
              </w:rPr>
              <w:t xml:space="preserve"> we do agree with Qualcomm that RAN2 should now attempt to agree that the UE sees these two logical cells as different physical cells. With regards to Qualcomm’s additional comment that RAN1 then </w:t>
            </w:r>
            <w:proofErr w:type="gramStart"/>
            <w:r>
              <w:rPr>
                <w:rFonts w:cstheme="minorHAnsi"/>
              </w:rPr>
              <w:t>has to</w:t>
            </w:r>
            <w:proofErr w:type="gramEnd"/>
            <w:r>
              <w:rPr>
                <w:rFonts w:cstheme="minorHAnsi"/>
              </w:rPr>
              <w:t xml:space="preserve"> decide how PCI and radio resource sharing between these two different physical cells can be done – first of all, we are not sure we can get any input from RAN1 that requires significant amount of time. And </w:t>
            </w:r>
            <w:proofErr w:type="gramStart"/>
            <w:r>
              <w:rPr>
                <w:rFonts w:cstheme="minorHAnsi"/>
              </w:rPr>
              <w:t>second of all</w:t>
            </w:r>
            <w:proofErr w:type="gramEnd"/>
            <w:r>
              <w:rPr>
                <w:rFonts w:cstheme="minorHAnsi"/>
              </w:rPr>
              <w:t>, regardless of which option (Option 1 or Option 2 in Qualcomm’s response above) turns out to be valid, this should not impact our own work if the cells are seen as different physical cells, as pointed out by Huawei.</w:t>
            </w:r>
          </w:p>
          <w:p w14:paraId="23CD5F8C" w14:textId="77777777" w:rsidR="002432FE" w:rsidRDefault="00000000">
            <w:pPr>
              <w:rPr>
                <w:rFonts w:cstheme="minorHAnsi"/>
              </w:rPr>
            </w:pPr>
            <w:r>
              <w:rPr>
                <w:rFonts w:cstheme="minorHAnsi"/>
              </w:rPr>
              <w:t xml:space="preserve">We can alternatively (as LG suggests) wait for RAN3 to clarify this with RAN1 (but </w:t>
            </w:r>
            <w:r>
              <w:rPr>
                <w:rFonts w:cstheme="minorHAnsi"/>
              </w:rPr>
              <w:lastRenderedPageBreak/>
              <w:t>again – Have RAN3 sent an LS on this issue in R18, or is this just a suggestion made? Is it realistic to expect RAN1 to provide any answer given TU limitation?)</w:t>
            </w:r>
          </w:p>
        </w:tc>
      </w:tr>
      <w:tr w:rsidR="002432FE" w14:paraId="680F9A17" w14:textId="77777777">
        <w:tc>
          <w:tcPr>
            <w:tcW w:w="1164" w:type="dxa"/>
          </w:tcPr>
          <w:p w14:paraId="14137054" w14:textId="77777777" w:rsidR="002432FE" w:rsidRDefault="00000000">
            <w:pPr>
              <w:rPr>
                <w:rFonts w:eastAsia="宋体" w:cstheme="minorHAnsi"/>
              </w:rPr>
            </w:pPr>
            <w:r>
              <w:rPr>
                <w:rFonts w:eastAsia="宋体" w:cstheme="minorHAnsi" w:hint="eastAsia"/>
                <w:lang w:val="en-US" w:eastAsia="zh-CN"/>
              </w:rPr>
              <w:lastRenderedPageBreak/>
              <w:t>ZTE</w:t>
            </w:r>
          </w:p>
        </w:tc>
        <w:tc>
          <w:tcPr>
            <w:tcW w:w="1217" w:type="dxa"/>
          </w:tcPr>
          <w:p w14:paraId="48C90887" w14:textId="77777777" w:rsidR="002432FE" w:rsidRDefault="00000000">
            <w:pPr>
              <w:rPr>
                <w:rFonts w:eastAsia="宋体" w:cstheme="minorHAnsi"/>
              </w:rPr>
            </w:pPr>
            <w:r>
              <w:rPr>
                <w:rFonts w:eastAsia="宋体" w:cstheme="minorHAnsi" w:hint="eastAsia"/>
                <w:lang w:val="en-US" w:eastAsia="zh-CN"/>
              </w:rPr>
              <w:t>No</w:t>
            </w:r>
          </w:p>
        </w:tc>
        <w:tc>
          <w:tcPr>
            <w:tcW w:w="7250" w:type="dxa"/>
          </w:tcPr>
          <w:p w14:paraId="6358FDDB" w14:textId="77777777" w:rsidR="002432FE" w:rsidRDefault="00000000">
            <w:pPr>
              <w:spacing w:beforeLines="50" w:before="120"/>
              <w:rPr>
                <w:rFonts w:eastAsia="宋体" w:cstheme="minorHAnsi"/>
              </w:rPr>
            </w:pPr>
            <w:r>
              <w:rPr>
                <w:rFonts w:hint="eastAsia"/>
                <w:lang w:val="en-US" w:eastAsia="zh-CN"/>
              </w:rPr>
              <w:t xml:space="preserve">During RAN2#115-e meeting, it was agreed that </w:t>
            </w:r>
            <w:r>
              <w:t>R</w:t>
            </w:r>
            <w:r>
              <w:rPr>
                <w:rFonts w:hint="eastAsia"/>
                <w:lang w:val="en-US" w:eastAsia="zh-CN"/>
              </w:rPr>
              <w:t>AN</w:t>
            </w:r>
            <w:r>
              <w:t>2 assumes that the UE need to be able to treat the separate resources as different cells on L1</w:t>
            </w:r>
            <w:r>
              <w:rPr>
                <w:rFonts w:hint="eastAsia"/>
                <w:lang w:val="en-US" w:eastAsia="zh-CN"/>
              </w:rPr>
              <w:t xml:space="preserve">. And based on the LS reply from RAN1/4, </w:t>
            </w:r>
            <w:proofErr w:type="gramStart"/>
            <w:r>
              <w:rPr>
                <w:rFonts w:hint="eastAsia"/>
                <w:lang w:val="en-US" w:eastAsia="zh-CN"/>
              </w:rPr>
              <w:t>both of them</w:t>
            </w:r>
            <w:proofErr w:type="gramEnd"/>
            <w:r>
              <w:rPr>
                <w:rFonts w:hint="eastAsia"/>
                <w:lang w:val="en-US" w:eastAsia="zh-CN"/>
              </w:rPr>
              <w:t xml:space="preserve"> think Alt 1 can be supported and there may be issues with Alt2. Based on this observation, it is suggested not to repeat the coordination with other WGs and RAN2 may stick to the understanding that t</w:t>
            </w:r>
            <w:r>
              <w:rPr>
                <w:rFonts w:hAnsi="Times New Roman" w:cs="Times New Roman" w:hint="eastAsia"/>
                <w:lang w:val="en-US" w:eastAsia="zh-CN"/>
              </w:rPr>
              <w:t xml:space="preserve">he two sets of cells of the two logical DUs should appear to the UE as </w:t>
            </w:r>
            <w:r>
              <w:rPr>
                <w:rFonts w:hAnsi="Times New Roman" w:cs="Times New Roman" w:hint="eastAsia"/>
                <w:lang w:val="en-US" w:eastAsia="en-US"/>
              </w:rPr>
              <w:t>distinguishable cells</w:t>
            </w:r>
            <w:r>
              <w:rPr>
                <w:rFonts w:hAnsi="Times New Roman" w:cs="Times New Roman" w:hint="eastAsia"/>
                <w:lang w:val="en-US" w:eastAsia="zh-CN"/>
              </w:rPr>
              <w:t>.</w:t>
            </w:r>
          </w:p>
        </w:tc>
      </w:tr>
      <w:tr w:rsidR="00A03568" w14:paraId="21417004" w14:textId="77777777">
        <w:tc>
          <w:tcPr>
            <w:tcW w:w="1164" w:type="dxa"/>
          </w:tcPr>
          <w:p w14:paraId="399754E6" w14:textId="2234DE15"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7DA0CEA6" w14:textId="61388612" w:rsidR="00A03568" w:rsidRDefault="00A03568" w:rsidP="00A03568">
            <w:pPr>
              <w:rPr>
                <w:rFonts w:cstheme="minorHAnsi"/>
              </w:rPr>
            </w:pPr>
            <w:r>
              <w:rPr>
                <w:rFonts w:eastAsiaTheme="minorEastAsia" w:cstheme="minorHAnsi"/>
                <w:lang w:eastAsia="zh-CN"/>
              </w:rPr>
              <w:t>Need RAN2’s progress, but not RAN1</w:t>
            </w:r>
          </w:p>
        </w:tc>
        <w:tc>
          <w:tcPr>
            <w:tcW w:w="7250" w:type="dxa"/>
          </w:tcPr>
          <w:p w14:paraId="507C5474" w14:textId="77777777" w:rsidR="00A03568" w:rsidRDefault="00A03568" w:rsidP="00A03568">
            <w:pPr>
              <w:rPr>
                <w:rFonts w:cstheme="minorHAnsi"/>
              </w:rPr>
            </w:pPr>
            <w:r w:rsidRPr="00054545">
              <w:rPr>
                <w:rFonts w:cstheme="minorHAnsi"/>
              </w:rPr>
              <w:t xml:space="preserve">For </w:t>
            </w:r>
            <w:r>
              <w:rPr>
                <w:rFonts w:cstheme="minorHAnsi"/>
              </w:rPr>
              <w:t xml:space="preserve">the </w:t>
            </w:r>
            <w:r w:rsidRPr="00054545">
              <w:rPr>
                <w:rFonts w:cstheme="minorHAnsi"/>
              </w:rPr>
              <w:t xml:space="preserve">Alt2 (the two logical DUs use the same </w:t>
            </w:r>
            <w:r>
              <w:rPr>
                <w:rFonts w:cstheme="minorHAnsi"/>
              </w:rPr>
              <w:t>physical</w:t>
            </w:r>
            <w:r w:rsidRPr="00054545">
              <w:rPr>
                <w:rFonts w:cstheme="minorHAnsi"/>
              </w:rPr>
              <w:t xml:space="preserve"> resources)</w:t>
            </w:r>
            <w:r>
              <w:rPr>
                <w:rFonts w:cstheme="minorHAnsi"/>
              </w:rPr>
              <w:t xml:space="preserve"> of full migration</w:t>
            </w:r>
            <w:r w:rsidRPr="00054545">
              <w:rPr>
                <w:rFonts w:cstheme="minorHAnsi"/>
              </w:rPr>
              <w:t xml:space="preserve">, the focus point among companies is </w:t>
            </w:r>
            <w:r>
              <w:rPr>
                <w:rFonts w:cstheme="minorHAnsi"/>
              </w:rPr>
              <w:t>two options:</w:t>
            </w:r>
          </w:p>
          <w:p w14:paraId="4CC0BFE7" w14:textId="77777777" w:rsidR="00A03568" w:rsidRDefault="00A03568" w:rsidP="00A03568">
            <w:pPr>
              <w:rPr>
                <w:rFonts w:cstheme="minorHAnsi"/>
                <w:u w:val="single"/>
              </w:rPr>
            </w:pPr>
            <w:r w:rsidRPr="00054545">
              <w:rPr>
                <w:rFonts w:cstheme="minorHAnsi"/>
              </w:rPr>
              <w:t xml:space="preserve"> </w:t>
            </w:r>
            <w:r>
              <w:rPr>
                <w:rFonts w:cstheme="minorHAnsi"/>
              </w:rPr>
              <w:t xml:space="preserve"> </w:t>
            </w:r>
            <w:r w:rsidRPr="002063B2">
              <w:rPr>
                <w:rFonts w:cstheme="minorHAnsi"/>
                <w:b/>
                <w:bCs/>
                <w:u w:val="single"/>
              </w:rPr>
              <w:t xml:space="preserve">1) </w:t>
            </w:r>
            <w:r w:rsidRPr="00054545">
              <w:rPr>
                <w:rFonts w:cstheme="minorHAnsi"/>
                <w:u w:val="single"/>
              </w:rPr>
              <w:t>the UE sees these two logical cells as different physical cells</w:t>
            </w:r>
            <w:r>
              <w:rPr>
                <w:rFonts w:cstheme="minorHAnsi"/>
                <w:u w:val="single"/>
              </w:rPr>
              <w:t xml:space="preserve"> (i.e., two cells using different PCI),</w:t>
            </w:r>
            <w:r w:rsidRPr="00054545">
              <w:rPr>
                <w:rFonts w:cstheme="minorHAnsi"/>
                <w:u w:val="single"/>
              </w:rPr>
              <w:t xml:space="preserve"> </w:t>
            </w:r>
            <w:r>
              <w:rPr>
                <w:rFonts w:cstheme="minorHAnsi"/>
                <w:u w:val="single"/>
              </w:rPr>
              <w:t>vs.</w:t>
            </w:r>
            <w:r w:rsidRPr="00054545">
              <w:rPr>
                <w:rFonts w:cstheme="minorHAnsi"/>
                <w:u w:val="single"/>
              </w:rPr>
              <w:t xml:space="preserve"> </w:t>
            </w:r>
          </w:p>
          <w:p w14:paraId="198EF1FD" w14:textId="77777777" w:rsidR="00A03568" w:rsidRPr="00054545" w:rsidRDefault="00A03568" w:rsidP="00A03568">
            <w:pPr>
              <w:ind w:firstLineChars="100" w:firstLine="210"/>
              <w:rPr>
                <w:rFonts w:cstheme="minorHAnsi"/>
              </w:rPr>
            </w:pPr>
            <w:r w:rsidRPr="002063B2">
              <w:rPr>
                <w:rFonts w:cstheme="minorHAnsi"/>
                <w:b/>
                <w:bCs/>
                <w:u w:val="single"/>
              </w:rPr>
              <w:t xml:space="preserve">2) </w:t>
            </w:r>
            <w:r w:rsidRPr="00054545">
              <w:rPr>
                <w:rFonts w:cstheme="minorHAnsi"/>
                <w:u w:val="single"/>
              </w:rPr>
              <w:t>the UE sees two logical cells as the same physical cell</w:t>
            </w:r>
            <w:r>
              <w:rPr>
                <w:rFonts w:cstheme="minorHAnsi"/>
                <w:u w:val="single"/>
              </w:rPr>
              <w:t xml:space="preserve"> (i.e., two cells using the same PCI)</w:t>
            </w:r>
            <w:r w:rsidRPr="00054545">
              <w:rPr>
                <w:rFonts w:cstheme="minorHAnsi"/>
              </w:rPr>
              <w:t>.</w:t>
            </w:r>
          </w:p>
          <w:p w14:paraId="1BE62E0F" w14:textId="77777777" w:rsidR="00A03568" w:rsidRDefault="00A03568" w:rsidP="00A03568">
            <w:pPr>
              <w:rPr>
                <w:rFonts w:eastAsiaTheme="minorEastAsia" w:cstheme="minorHAnsi"/>
                <w:lang w:eastAsia="zh-CN"/>
              </w:rPr>
            </w:pPr>
            <w:r w:rsidRPr="001B74F5">
              <w:rPr>
                <w:rFonts w:eastAsiaTheme="minorEastAsia" w:cstheme="minorHAnsi" w:hint="eastAsia"/>
                <w:color w:val="0070C0"/>
                <w:lang w:eastAsia="zh-CN"/>
              </w:rPr>
              <w:t>W</w:t>
            </w:r>
            <w:r w:rsidRPr="001B74F5">
              <w:rPr>
                <w:rFonts w:eastAsiaTheme="minorEastAsia" w:cstheme="minorHAnsi"/>
                <w:color w:val="0070C0"/>
                <w:lang w:eastAsia="zh-CN"/>
              </w:rPr>
              <w:t xml:space="preserve">e’d like to clarify that UE cannot see two cells using the same </w:t>
            </w:r>
            <w:r>
              <w:rPr>
                <w:rFonts w:eastAsiaTheme="minorEastAsia" w:cstheme="minorHAnsi"/>
                <w:color w:val="0070C0"/>
                <w:lang w:eastAsia="zh-CN"/>
              </w:rPr>
              <w:t>physical resource</w:t>
            </w:r>
            <w:r w:rsidRPr="001B74F5">
              <w:rPr>
                <w:rFonts w:eastAsiaTheme="minorEastAsia" w:cstheme="minorHAnsi"/>
                <w:color w:val="0070C0"/>
                <w:lang w:eastAsia="zh-CN"/>
              </w:rPr>
              <w:t xml:space="preserve"> at the same time, that two cells cannot be active at the same time. </w:t>
            </w:r>
            <w:r>
              <w:rPr>
                <w:rFonts w:eastAsiaTheme="minorEastAsia" w:cstheme="minorHAnsi"/>
                <w:lang w:eastAsia="zh-CN"/>
              </w:rPr>
              <w:t>That is aligned with RAN1’s understanding which is indicated in the LS from RAN1:</w:t>
            </w:r>
          </w:p>
          <w:p w14:paraId="6881C34C" w14:textId="77777777" w:rsidR="00A03568" w:rsidRPr="00054545" w:rsidRDefault="00A03568" w:rsidP="00A03568">
            <w:pPr>
              <w:rPr>
                <w:rFonts w:eastAsiaTheme="minorEastAsia" w:cstheme="minorHAnsi"/>
                <w:lang w:eastAsia="zh-CN"/>
              </w:rPr>
            </w:pPr>
            <w:r>
              <w:rPr>
                <w:rFonts w:eastAsiaTheme="minorEastAsia" w:cstheme="minorHAnsi"/>
                <w:lang w:eastAsia="zh-CN"/>
              </w:rPr>
              <w:t>“</w:t>
            </w:r>
            <w:r w:rsidRPr="001B74F5">
              <w:rPr>
                <w:rFonts w:ascii="Arial" w:eastAsiaTheme="minorEastAsia" w:hAnsi="Arial" w:cs="Arial"/>
                <w:b/>
                <w:bCs/>
                <w:lang w:eastAsia="zh-CN"/>
              </w:rPr>
              <w:t>For Alt2, RAN1 understands that only the cell from one of the two logical DUs is active at one time using the same physical cell resources.</w:t>
            </w:r>
            <w:r>
              <w:rPr>
                <w:rFonts w:ascii="Arial" w:eastAsiaTheme="minorEastAsia" w:hAnsi="Arial" w:cs="Arial"/>
                <w:lang w:eastAsia="zh-CN"/>
              </w:rPr>
              <w:t>”</w:t>
            </w:r>
          </w:p>
          <w:p w14:paraId="552E303F" w14:textId="77777777" w:rsidR="00A03568" w:rsidRDefault="00A03568" w:rsidP="00A03568">
            <w:pPr>
              <w:rPr>
                <w:rFonts w:eastAsiaTheme="minorEastAsia" w:cstheme="minorHAnsi"/>
                <w:lang w:eastAsia="zh-CN"/>
              </w:rPr>
            </w:pPr>
          </w:p>
          <w:p w14:paraId="67FDC178" w14:textId="77777777" w:rsidR="00A03568" w:rsidRPr="00054545" w:rsidRDefault="00A03568" w:rsidP="00A03568">
            <w:pPr>
              <w:rPr>
                <w:rFonts w:cstheme="minorHAnsi"/>
              </w:rPr>
            </w:pPr>
            <w:r>
              <w:rPr>
                <w:rFonts w:cstheme="minorHAnsi"/>
              </w:rPr>
              <w:t xml:space="preserve">We agree with Rapporteur that a common understanding across WGs would require further clarification/discussion, but we don’t think study in RAN1 is needed at present. Because </w:t>
            </w:r>
            <w:r w:rsidRPr="00054545">
              <w:rPr>
                <w:rFonts w:cstheme="minorHAnsi"/>
              </w:rPr>
              <w:t xml:space="preserve">RAN1 has already </w:t>
            </w:r>
            <w:r>
              <w:rPr>
                <w:rFonts w:cstheme="minorHAnsi"/>
              </w:rPr>
              <w:t>consider</w:t>
            </w:r>
            <w:r w:rsidRPr="00054545">
              <w:rPr>
                <w:rFonts w:cstheme="minorHAnsi"/>
              </w:rPr>
              <w:t xml:space="preserve">ed the </w:t>
            </w:r>
            <w:r>
              <w:rPr>
                <w:rFonts w:cstheme="minorHAnsi"/>
              </w:rPr>
              <w:t>possible implementations on two logical DUs which regarding to Alt.2 but RAN2 has not considered RAN1’s understanding on Alt.2.</w:t>
            </w:r>
          </w:p>
          <w:p w14:paraId="0CF3F79B" w14:textId="77777777" w:rsidR="00A03568" w:rsidRPr="003637E0" w:rsidRDefault="00A03568" w:rsidP="00A03568">
            <w:pPr>
              <w:rPr>
                <w:rFonts w:eastAsiaTheme="minorEastAsia" w:cstheme="minorHAnsi"/>
                <w:lang w:eastAsia="zh-CN"/>
              </w:rPr>
            </w:pPr>
          </w:p>
          <w:p w14:paraId="066EB514" w14:textId="77777777" w:rsidR="00A03568" w:rsidRDefault="00A03568" w:rsidP="00A03568">
            <w:pPr>
              <w:rPr>
                <w:rFonts w:cstheme="minorHAnsi"/>
              </w:rPr>
            </w:pPr>
            <w:r>
              <w:rPr>
                <w:rFonts w:cstheme="minorHAnsi"/>
              </w:rPr>
              <w:t>Following understanding was from RAN1:</w:t>
            </w:r>
          </w:p>
          <w:p w14:paraId="6025637B" w14:textId="77777777" w:rsidR="00A03568" w:rsidRDefault="00A03568" w:rsidP="00A03568">
            <w:pPr>
              <w:pStyle w:val="aff5"/>
              <w:numPr>
                <w:ilvl w:val="1"/>
                <w:numId w:val="20"/>
              </w:numPr>
              <w:spacing w:before="120"/>
              <w:rPr>
                <w:rFonts w:ascii="Arial" w:eastAsiaTheme="minorEastAsia" w:hAnsi="Arial" w:cs="Arial"/>
              </w:rPr>
            </w:pPr>
            <w:r w:rsidRPr="001B74F5">
              <w:rPr>
                <w:rFonts w:ascii="Arial" w:eastAsiaTheme="minorEastAsia" w:hAnsi="Arial" w:cs="Arial"/>
                <w:u w:val="single"/>
              </w:rPr>
              <w:t>When two cells use the same PCI, this may not necessarily require all the 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15664DC3" w14:textId="77777777" w:rsidR="00A03568" w:rsidRPr="00BC3FD5" w:rsidRDefault="00A03568" w:rsidP="00A03568">
            <w:pPr>
              <w:ind w:left="840"/>
              <w:rPr>
                <w:rFonts w:eastAsiaTheme="minorEastAsia" w:cstheme="minorHAnsi"/>
                <w:color w:val="0070C0"/>
                <w:lang w:eastAsia="zh-CN"/>
              </w:rPr>
            </w:pPr>
            <w:r>
              <w:rPr>
                <w:rFonts w:eastAsiaTheme="minorEastAsia" w:cstheme="minorHAnsi"/>
                <w:color w:val="0070C0"/>
                <w:lang w:eastAsia="zh-CN"/>
              </w:rPr>
              <w:t>[Two logical DUs can share</w:t>
            </w:r>
            <w:r w:rsidRPr="00BC3FD5">
              <w:rPr>
                <w:rFonts w:eastAsiaTheme="minorEastAsia" w:cstheme="minorHAnsi"/>
                <w:color w:val="0070C0"/>
                <w:lang w:eastAsia="zh-CN"/>
              </w:rPr>
              <w:t xml:space="preserve"> the </w:t>
            </w:r>
            <w:r>
              <w:rPr>
                <w:rFonts w:eastAsiaTheme="minorEastAsia" w:cstheme="minorHAnsi"/>
                <w:color w:val="0070C0"/>
                <w:lang w:eastAsia="zh-CN"/>
              </w:rPr>
              <w:t xml:space="preserve">same </w:t>
            </w:r>
            <w:r w:rsidRPr="00BC3FD5">
              <w:rPr>
                <w:rFonts w:eastAsiaTheme="minorEastAsia" w:cstheme="minorHAnsi"/>
                <w:color w:val="0070C0"/>
                <w:lang w:eastAsia="zh-CN"/>
              </w:rPr>
              <w:t>PCI</w:t>
            </w:r>
            <w:r>
              <w:rPr>
                <w:rFonts w:eastAsiaTheme="minorEastAsia" w:cstheme="minorHAnsi"/>
                <w:color w:val="0070C0"/>
                <w:lang w:eastAsia="zh-CN"/>
              </w:rPr>
              <w:t xml:space="preserve">, i.e., there is only one physical cell, </w:t>
            </w:r>
            <w:r w:rsidRPr="00BC3FD5">
              <w:rPr>
                <w:rFonts w:eastAsiaTheme="minorEastAsia" w:cstheme="minorHAnsi"/>
                <w:color w:val="0070C0"/>
                <w:lang w:eastAsia="zh-CN"/>
              </w:rPr>
              <w:t>and even other common resource can remain the same</w:t>
            </w:r>
            <w:r>
              <w:rPr>
                <w:rFonts w:eastAsiaTheme="minorEastAsia" w:cstheme="minorHAnsi"/>
                <w:color w:val="0070C0"/>
                <w:lang w:eastAsia="zh-CN"/>
              </w:rPr>
              <w:t>, while different NCGIs are used on two logical DUs. S</w:t>
            </w:r>
            <w:r w:rsidRPr="00BC3FD5">
              <w:rPr>
                <w:rFonts w:eastAsiaTheme="minorEastAsia" w:cstheme="minorHAnsi"/>
                <w:color w:val="0070C0"/>
                <w:lang w:eastAsia="zh-CN"/>
              </w:rPr>
              <w:t xml:space="preserve">ince </w:t>
            </w:r>
            <w:r w:rsidRPr="00BC3FD5">
              <w:rPr>
                <w:rFonts w:eastAsiaTheme="minorEastAsia" w:cstheme="minorHAnsi"/>
                <w:b/>
                <w:bCs/>
                <w:color w:val="0070C0"/>
                <w:lang w:eastAsia="zh-CN"/>
              </w:rPr>
              <w:t>UEs should not see two cells at the same time</w:t>
            </w:r>
            <w:r>
              <w:rPr>
                <w:rFonts w:eastAsiaTheme="minorEastAsia" w:cstheme="minorHAnsi"/>
                <w:b/>
                <w:bCs/>
                <w:color w:val="0070C0"/>
                <w:lang w:eastAsia="zh-CN"/>
              </w:rPr>
              <w:t xml:space="preserve">, </w:t>
            </w:r>
            <w:r w:rsidRPr="00BC3FD5">
              <w:rPr>
                <w:rFonts w:eastAsiaTheme="minorEastAsia" w:cstheme="minorHAnsi" w:hint="eastAsia"/>
                <w:color w:val="0070C0"/>
                <w:lang w:eastAsia="zh-CN"/>
              </w:rPr>
              <w:t>NCGI</w:t>
            </w:r>
            <w:r w:rsidRPr="00BC3FD5">
              <w:rPr>
                <w:rFonts w:eastAsiaTheme="minorEastAsia" w:cstheme="minorHAnsi"/>
                <w:color w:val="0070C0"/>
                <w:lang w:eastAsia="zh-CN"/>
              </w:rPr>
              <w:t xml:space="preserve"> for the physical cell should be changed in a specific time. We understand this can be achieved by SI modification for changing NCGI.</w:t>
            </w:r>
            <w:r>
              <w:rPr>
                <w:rFonts w:eastAsiaTheme="minorEastAsia" w:cstheme="minorHAnsi"/>
                <w:color w:val="0070C0"/>
                <w:lang w:eastAsia="zh-CN"/>
              </w:rPr>
              <w:t xml:space="preserve"> This option will not lead to service interruption or RLF in UE.]</w:t>
            </w:r>
            <w:r w:rsidRPr="00BC3FD5">
              <w:rPr>
                <w:rFonts w:eastAsiaTheme="minorEastAsia" w:cstheme="minorHAnsi"/>
                <w:color w:val="0070C0"/>
                <w:lang w:eastAsia="zh-CN"/>
              </w:rPr>
              <w:t xml:space="preserve"> </w:t>
            </w:r>
          </w:p>
          <w:p w14:paraId="10C1F0C8" w14:textId="77777777" w:rsidR="00A03568" w:rsidRPr="001B74F5" w:rsidRDefault="00A03568" w:rsidP="00A03568">
            <w:pPr>
              <w:pStyle w:val="aff5"/>
              <w:numPr>
                <w:ilvl w:val="1"/>
                <w:numId w:val="20"/>
              </w:numPr>
              <w:spacing w:before="120"/>
              <w:rPr>
                <w:rFonts w:ascii="Arial" w:eastAsiaTheme="minorEastAsia" w:hAnsi="Arial" w:cs="Arial"/>
              </w:rPr>
            </w:pPr>
            <w:r w:rsidRPr="001B74F5">
              <w:rPr>
                <w:rFonts w:ascii="Arial" w:hAnsi="Arial" w:cs="Arial"/>
                <w:u w:val="single"/>
              </w:rPr>
              <w:t>When two cells use the different PCIs, this will require all the UEs to perform HO to another cell at one time</w:t>
            </w:r>
            <w:r w:rsidRPr="001B74F5">
              <w:rPr>
                <w:rFonts w:ascii="Arial" w:hAnsi="Arial" w:cs="Arial"/>
              </w:rPr>
              <w:t>, which pose a high load to RACH.</w:t>
            </w:r>
          </w:p>
          <w:p w14:paraId="7B3EF24F" w14:textId="77777777" w:rsidR="00A03568" w:rsidRPr="00887575" w:rsidRDefault="00A03568" w:rsidP="00A03568">
            <w:pPr>
              <w:ind w:left="840"/>
              <w:rPr>
                <w:rFonts w:eastAsiaTheme="minorEastAsia" w:cstheme="minorHAnsi"/>
                <w:lang w:eastAsia="zh-CN"/>
              </w:rPr>
            </w:pPr>
            <w:r>
              <w:rPr>
                <w:rFonts w:eastAsiaTheme="minorEastAsia" w:cstheme="minorHAnsi"/>
                <w:color w:val="0070C0"/>
                <w:lang w:eastAsia="zh-CN"/>
              </w:rPr>
              <w:t>[</w:t>
            </w:r>
            <w:r w:rsidRPr="00AF252B">
              <w:rPr>
                <w:rFonts w:eastAsiaTheme="minorEastAsia" w:cstheme="minorHAnsi"/>
                <w:color w:val="0070C0"/>
                <w:lang w:eastAsia="zh-CN"/>
              </w:rPr>
              <w:t xml:space="preserve">There are two physical cells and </w:t>
            </w:r>
            <w:proofErr w:type="spellStart"/>
            <w:r w:rsidRPr="00AF252B">
              <w:rPr>
                <w:rFonts w:eastAsiaTheme="minorEastAsia" w:cstheme="minorHAnsi"/>
                <w:color w:val="0070C0"/>
                <w:lang w:eastAsia="zh-CN"/>
              </w:rPr>
              <w:t>mIAB</w:t>
            </w:r>
            <w:proofErr w:type="spellEnd"/>
            <w:r w:rsidRPr="00AF252B">
              <w:rPr>
                <w:rFonts w:eastAsiaTheme="minorEastAsia" w:cstheme="minorHAnsi"/>
                <w:color w:val="0070C0"/>
                <w:lang w:eastAsia="zh-CN"/>
              </w:rPr>
              <w:t xml:space="preserve"> should switch from one PCI to another since two cells should not be active at the same time. However, this must be achieved by UE handover. This not only pose a high load to RACH, but also introduce service interruption</w:t>
            </w:r>
            <w:r>
              <w:rPr>
                <w:rFonts w:eastAsiaTheme="minorEastAsia" w:cstheme="minorHAnsi"/>
                <w:color w:val="0070C0"/>
                <w:lang w:eastAsia="zh-CN"/>
              </w:rPr>
              <w:t xml:space="preserve"> or RLF</w:t>
            </w:r>
            <w:r w:rsidRPr="00AF252B">
              <w:rPr>
                <w:rFonts w:eastAsiaTheme="minorEastAsia" w:cstheme="minorHAnsi"/>
                <w:color w:val="0070C0"/>
                <w:lang w:eastAsia="zh-CN"/>
              </w:rPr>
              <w:t xml:space="preserve"> to UE for all the HO commands should be delivered before the cell switching but HO complete can only be successful after the cell switching.</w:t>
            </w:r>
            <w:r>
              <w:rPr>
                <w:rFonts w:eastAsiaTheme="minorEastAsia" w:cstheme="minorHAnsi"/>
                <w:color w:val="0070C0"/>
                <w:lang w:eastAsia="zh-CN"/>
              </w:rPr>
              <w:t>]</w:t>
            </w:r>
            <w:r w:rsidRPr="00AF252B">
              <w:rPr>
                <w:rFonts w:eastAsiaTheme="minorEastAsia" w:cstheme="minorHAnsi"/>
                <w:color w:val="0070C0"/>
                <w:lang w:eastAsia="zh-CN"/>
              </w:rPr>
              <w:t xml:space="preserve"> </w:t>
            </w:r>
            <w:r>
              <w:rPr>
                <w:rFonts w:eastAsiaTheme="minorEastAsia" w:cstheme="minorHAnsi"/>
                <w:lang w:eastAsia="zh-CN"/>
              </w:rPr>
              <w:t xml:space="preserve"> </w:t>
            </w:r>
          </w:p>
          <w:p w14:paraId="38E2AFBE" w14:textId="77777777" w:rsidR="00A03568" w:rsidRDefault="00A03568" w:rsidP="00A03568">
            <w:pPr>
              <w:rPr>
                <w:rFonts w:cstheme="minorHAnsi"/>
              </w:rPr>
            </w:pPr>
          </w:p>
          <w:p w14:paraId="6B7CED5A" w14:textId="2BB01A86" w:rsidR="00A03568" w:rsidRDefault="00A03568" w:rsidP="00A03568">
            <w:pPr>
              <w:rPr>
                <w:rFonts w:cstheme="minorHAnsi"/>
              </w:rPr>
            </w:pPr>
            <w:r>
              <w:rPr>
                <w:rFonts w:cstheme="minorHAnsi"/>
              </w:rPr>
              <w:t xml:space="preserve">Based on RAN1’s LS, it can be assumed </w:t>
            </w:r>
            <w:r w:rsidRPr="00E949F8">
              <w:rPr>
                <w:rFonts w:cstheme="minorHAnsi"/>
                <w:u w:val="single"/>
              </w:rPr>
              <w:t>there is no other restriction between two different cells using the same frequency/coverage/antennas except that the two cells should not be active at the same time</w:t>
            </w:r>
            <w:r>
              <w:rPr>
                <w:rFonts w:cstheme="minorHAnsi"/>
              </w:rPr>
              <w:t xml:space="preserve">. And we observe changing PCI on the mobile IAB-node will impact significantly to legacy UEs, especially the ones who </w:t>
            </w:r>
            <w:r>
              <w:rPr>
                <w:rFonts w:cstheme="minorHAnsi"/>
              </w:rPr>
              <w:lastRenderedPageBreak/>
              <w:t xml:space="preserve">don’t support CHO. Thus, </w:t>
            </w:r>
            <w:r w:rsidRPr="004133BB">
              <w:rPr>
                <w:rFonts w:cstheme="minorHAnsi"/>
                <w:u w:val="single"/>
              </w:rPr>
              <w:t xml:space="preserve">the option two cell sharing the same PCI should </w:t>
            </w:r>
            <w:r>
              <w:rPr>
                <w:rFonts w:cstheme="minorHAnsi"/>
                <w:u w:val="single"/>
              </w:rPr>
              <w:t xml:space="preserve">also </w:t>
            </w:r>
            <w:r w:rsidRPr="004133BB">
              <w:rPr>
                <w:rFonts w:cstheme="minorHAnsi"/>
                <w:u w:val="single"/>
              </w:rPr>
              <w:t>be supported by RAN2</w:t>
            </w:r>
            <w:r>
              <w:rPr>
                <w:rFonts w:cstheme="minorHAnsi"/>
              </w:rPr>
              <w:t>.</w:t>
            </w:r>
          </w:p>
          <w:p w14:paraId="1D24A101" w14:textId="77777777" w:rsidR="00A03568" w:rsidRDefault="00A03568" w:rsidP="00A03568">
            <w:pPr>
              <w:rPr>
                <w:rFonts w:cstheme="minorHAnsi"/>
              </w:rPr>
            </w:pPr>
          </w:p>
        </w:tc>
      </w:tr>
      <w:tr w:rsidR="00A03568" w14:paraId="32176135" w14:textId="77777777">
        <w:tc>
          <w:tcPr>
            <w:tcW w:w="1164" w:type="dxa"/>
          </w:tcPr>
          <w:p w14:paraId="66731C52" w14:textId="77777777" w:rsidR="00A03568" w:rsidRDefault="00A03568" w:rsidP="00A03568">
            <w:pPr>
              <w:rPr>
                <w:rFonts w:cstheme="minorHAnsi"/>
              </w:rPr>
            </w:pPr>
          </w:p>
        </w:tc>
        <w:tc>
          <w:tcPr>
            <w:tcW w:w="1217" w:type="dxa"/>
          </w:tcPr>
          <w:p w14:paraId="691271F1" w14:textId="77777777" w:rsidR="00A03568" w:rsidRDefault="00A03568" w:rsidP="00A03568">
            <w:pPr>
              <w:rPr>
                <w:rFonts w:cstheme="minorHAnsi"/>
              </w:rPr>
            </w:pPr>
          </w:p>
        </w:tc>
        <w:tc>
          <w:tcPr>
            <w:tcW w:w="7250" w:type="dxa"/>
          </w:tcPr>
          <w:p w14:paraId="03AA29EF" w14:textId="77777777" w:rsidR="00A03568" w:rsidRDefault="00A03568" w:rsidP="00A03568">
            <w:pPr>
              <w:rPr>
                <w:rFonts w:cstheme="minorHAnsi"/>
              </w:rPr>
            </w:pPr>
          </w:p>
        </w:tc>
      </w:tr>
      <w:tr w:rsidR="00A03568" w14:paraId="2D1465B6" w14:textId="77777777">
        <w:tc>
          <w:tcPr>
            <w:tcW w:w="1164" w:type="dxa"/>
          </w:tcPr>
          <w:p w14:paraId="45F90E9D" w14:textId="77777777" w:rsidR="00A03568" w:rsidRDefault="00A03568" w:rsidP="00A03568">
            <w:pPr>
              <w:rPr>
                <w:rFonts w:cstheme="minorHAnsi"/>
              </w:rPr>
            </w:pPr>
          </w:p>
        </w:tc>
        <w:tc>
          <w:tcPr>
            <w:tcW w:w="1217" w:type="dxa"/>
          </w:tcPr>
          <w:p w14:paraId="7EB26723" w14:textId="77777777" w:rsidR="00A03568" w:rsidRDefault="00A03568" w:rsidP="00A03568">
            <w:pPr>
              <w:rPr>
                <w:rFonts w:cstheme="minorHAnsi"/>
              </w:rPr>
            </w:pPr>
          </w:p>
        </w:tc>
        <w:tc>
          <w:tcPr>
            <w:tcW w:w="7250" w:type="dxa"/>
          </w:tcPr>
          <w:p w14:paraId="1D2B9C35" w14:textId="77777777" w:rsidR="00A03568" w:rsidRDefault="00A03568" w:rsidP="00A03568">
            <w:pPr>
              <w:rPr>
                <w:rFonts w:cstheme="minorHAnsi"/>
              </w:rPr>
            </w:pPr>
          </w:p>
        </w:tc>
      </w:tr>
      <w:tr w:rsidR="00A03568" w14:paraId="57311AB0" w14:textId="77777777">
        <w:tc>
          <w:tcPr>
            <w:tcW w:w="1164" w:type="dxa"/>
          </w:tcPr>
          <w:p w14:paraId="028EC366" w14:textId="77777777" w:rsidR="00A03568" w:rsidRDefault="00A03568" w:rsidP="00A03568">
            <w:pPr>
              <w:rPr>
                <w:rFonts w:cstheme="minorHAnsi"/>
              </w:rPr>
            </w:pPr>
          </w:p>
        </w:tc>
        <w:tc>
          <w:tcPr>
            <w:tcW w:w="1217" w:type="dxa"/>
          </w:tcPr>
          <w:p w14:paraId="39EAD016" w14:textId="77777777" w:rsidR="00A03568" w:rsidRDefault="00A03568" w:rsidP="00A03568">
            <w:pPr>
              <w:rPr>
                <w:rFonts w:cstheme="minorHAnsi"/>
                <w:sz w:val="18"/>
                <w:szCs w:val="18"/>
              </w:rPr>
            </w:pPr>
          </w:p>
        </w:tc>
        <w:tc>
          <w:tcPr>
            <w:tcW w:w="7250" w:type="dxa"/>
          </w:tcPr>
          <w:p w14:paraId="003DA009" w14:textId="77777777" w:rsidR="00A03568" w:rsidRDefault="00A03568" w:rsidP="00A03568">
            <w:pPr>
              <w:rPr>
                <w:rFonts w:cstheme="minorHAnsi"/>
                <w:sz w:val="18"/>
                <w:szCs w:val="18"/>
              </w:rPr>
            </w:pPr>
          </w:p>
        </w:tc>
      </w:tr>
      <w:tr w:rsidR="00A03568" w14:paraId="6F3F5AB5" w14:textId="77777777">
        <w:tc>
          <w:tcPr>
            <w:tcW w:w="1164" w:type="dxa"/>
          </w:tcPr>
          <w:p w14:paraId="11D9AC3B" w14:textId="77777777" w:rsidR="00A03568" w:rsidRDefault="00A03568" w:rsidP="00A03568">
            <w:pPr>
              <w:rPr>
                <w:rFonts w:cstheme="minorHAnsi"/>
              </w:rPr>
            </w:pPr>
          </w:p>
        </w:tc>
        <w:tc>
          <w:tcPr>
            <w:tcW w:w="1217" w:type="dxa"/>
          </w:tcPr>
          <w:p w14:paraId="66B11093" w14:textId="77777777" w:rsidR="00A03568" w:rsidRDefault="00A03568" w:rsidP="00A03568">
            <w:pPr>
              <w:rPr>
                <w:rFonts w:cstheme="minorHAnsi"/>
                <w:sz w:val="18"/>
                <w:szCs w:val="18"/>
              </w:rPr>
            </w:pPr>
          </w:p>
        </w:tc>
        <w:tc>
          <w:tcPr>
            <w:tcW w:w="7250" w:type="dxa"/>
          </w:tcPr>
          <w:p w14:paraId="31D5B9A2" w14:textId="77777777" w:rsidR="00A03568" w:rsidRDefault="00A03568" w:rsidP="00A03568">
            <w:pPr>
              <w:rPr>
                <w:rFonts w:cstheme="minorHAnsi"/>
                <w:sz w:val="18"/>
                <w:szCs w:val="18"/>
              </w:rPr>
            </w:pPr>
          </w:p>
        </w:tc>
      </w:tr>
    </w:tbl>
    <w:p w14:paraId="6C87D04E" w14:textId="77777777" w:rsidR="002432FE" w:rsidRDefault="00000000">
      <w:pPr>
        <w:rPr>
          <w:rFonts w:cstheme="minorHAnsi"/>
        </w:rPr>
      </w:pPr>
      <w:r>
        <w:rPr>
          <w:rFonts w:cstheme="minorHAnsi"/>
          <w:highlight w:val="yellow"/>
        </w:rPr>
        <w:t>Rapporteur´s summary: To be added later</w:t>
      </w:r>
    </w:p>
    <w:bookmarkEnd w:id="12"/>
    <w:bookmarkEnd w:id="13"/>
    <w:p w14:paraId="314F3899" w14:textId="77777777" w:rsidR="002432FE" w:rsidRDefault="002432FE">
      <w:pPr>
        <w:rPr>
          <w:rFonts w:cstheme="minorHAnsi"/>
        </w:rPr>
      </w:pPr>
    </w:p>
    <w:p w14:paraId="473B0D97" w14:textId="77777777" w:rsidR="002432FE" w:rsidRDefault="00000000">
      <w:pPr>
        <w:rPr>
          <w:rFonts w:cstheme="minorHAnsi"/>
        </w:rPr>
      </w:pPr>
      <w:r>
        <w:rPr>
          <w:rFonts w:cstheme="minorHAnsi"/>
        </w:rPr>
        <w:t>Additionally, for the shared physical cell resources alternative considered by RAN3 in Rel-17, RAN1/2/4 identified several aspects of solutions and their potential feasibility to support the scenario. For example:</w:t>
      </w:r>
    </w:p>
    <w:p w14:paraId="3F8522B0" w14:textId="77777777" w:rsidR="002432FE" w:rsidRDefault="00000000">
      <w:pPr>
        <w:pStyle w:val="aff5"/>
        <w:numPr>
          <w:ilvl w:val="0"/>
          <w:numId w:val="25"/>
        </w:numPr>
        <w:rPr>
          <w:rFonts w:asciiTheme="minorHAnsi" w:hAnsiTheme="minorHAnsi" w:cstheme="minorHAnsi"/>
        </w:rPr>
      </w:pPr>
      <w:r>
        <w:rPr>
          <w:rFonts w:asciiTheme="minorHAnsi" w:hAnsiTheme="minorHAnsi" w:cstheme="minorHAnsi"/>
        </w:rPr>
        <w:t xml:space="preserve">whether TDM between the DUs would be required </w:t>
      </w:r>
    </w:p>
    <w:p w14:paraId="719082B1" w14:textId="77777777" w:rsidR="002432FE" w:rsidRDefault="00000000">
      <w:pPr>
        <w:pStyle w:val="aff5"/>
        <w:numPr>
          <w:ilvl w:val="0"/>
          <w:numId w:val="25"/>
        </w:numPr>
        <w:rPr>
          <w:rFonts w:asciiTheme="minorHAnsi" w:hAnsiTheme="minorHAnsi" w:cstheme="minorHAnsi"/>
        </w:rPr>
      </w:pPr>
      <w:r>
        <w:rPr>
          <w:rFonts w:asciiTheme="minorHAnsi" w:hAnsiTheme="minorHAnsi" w:cstheme="minorHAnsi"/>
        </w:rPr>
        <w:t>SSB/RACH resource configurations</w:t>
      </w:r>
    </w:p>
    <w:p w14:paraId="4FF2A873" w14:textId="77777777" w:rsidR="002432FE" w:rsidRDefault="00000000">
      <w:pPr>
        <w:pStyle w:val="aff5"/>
        <w:numPr>
          <w:ilvl w:val="0"/>
          <w:numId w:val="25"/>
        </w:numPr>
        <w:rPr>
          <w:rFonts w:asciiTheme="minorHAnsi" w:hAnsiTheme="minorHAnsi" w:cstheme="minorHAnsi"/>
        </w:rPr>
      </w:pPr>
      <w:r>
        <w:rPr>
          <w:rFonts w:asciiTheme="minorHAnsi" w:eastAsiaTheme="minorEastAsia" w:hAnsiTheme="minorHAnsi" w:cstheme="minorHAnsi"/>
        </w:rPr>
        <w:t>whether the same or different PCIs are used for the two DUs</w:t>
      </w:r>
    </w:p>
    <w:p w14:paraId="2B353033" w14:textId="77777777" w:rsidR="002432FE" w:rsidRDefault="00000000">
      <w:pPr>
        <w:pStyle w:val="aff5"/>
        <w:numPr>
          <w:ilvl w:val="0"/>
          <w:numId w:val="25"/>
        </w:numPr>
        <w:rPr>
          <w:rFonts w:asciiTheme="minorHAnsi" w:hAnsiTheme="minorHAnsi" w:cstheme="minorHAnsi"/>
        </w:rPr>
      </w:pPr>
      <w:r>
        <w:rPr>
          <w:rFonts w:asciiTheme="minorHAnsi" w:hAnsiTheme="minorHAnsi" w:cstheme="minorHAnsi"/>
        </w:rPr>
        <w:t>impact on handover requirements for legacy UEs</w:t>
      </w:r>
    </w:p>
    <w:p w14:paraId="3286E800" w14:textId="77777777" w:rsidR="002432FE" w:rsidRDefault="00000000">
      <w:pPr>
        <w:rPr>
          <w:rFonts w:cstheme="minorHAnsi"/>
        </w:rPr>
      </w:pPr>
      <w:r>
        <w:rPr>
          <w:rFonts w:cstheme="minorHAnsi"/>
        </w:rPr>
        <w:t xml:space="preserve">  </w:t>
      </w:r>
    </w:p>
    <w:p w14:paraId="7C7F08CF" w14:textId="77777777" w:rsidR="002432FE" w:rsidRDefault="00000000">
      <w:pPr>
        <w:rPr>
          <w:rFonts w:cstheme="minorHAnsi"/>
        </w:rPr>
      </w:pPr>
      <w:bookmarkStart w:id="15" w:name="OLE_LINK26"/>
      <w:r>
        <w:rPr>
          <w:rFonts w:cstheme="minorHAnsi"/>
        </w:rPr>
        <w:t xml:space="preserve">The Rapporteur would like to check if companies </w:t>
      </w:r>
      <w:bookmarkEnd w:id="15"/>
      <w:r>
        <w:rPr>
          <w:rFonts w:cstheme="minorHAnsi"/>
        </w:rPr>
        <w:t>are satisfied with the analysis from Rel-17 for the shared resource scenario, or if further discussion would be needed, and whether there are any additional aspects to be considered based on the Rel-18 scope (</w:t>
      </w:r>
      <w:proofErr w:type="gramStart"/>
      <w:r>
        <w:rPr>
          <w:rFonts w:cstheme="minorHAnsi"/>
        </w:rPr>
        <w:t>e.g.</w:t>
      </w:r>
      <w:proofErr w:type="gramEnd"/>
      <w:r>
        <w:rPr>
          <w:rFonts w:cstheme="minorHAnsi"/>
        </w:rPr>
        <w:t xml:space="preserve"> enhancements for on-board UEs including RACH-less handovers, group mobility, etc.).</w:t>
      </w:r>
    </w:p>
    <w:p w14:paraId="3081F1F9" w14:textId="77777777" w:rsidR="002432FE" w:rsidRDefault="00000000">
      <w:pPr>
        <w:pStyle w:val="aff5"/>
        <w:numPr>
          <w:ilvl w:val="0"/>
          <w:numId w:val="23"/>
        </w:numPr>
        <w:rPr>
          <w:rFonts w:asciiTheme="minorHAnsi" w:hAnsiTheme="minorHAnsi" w:cstheme="minorHAnsi"/>
          <w:b/>
          <w:bCs/>
          <w:color w:val="FF0000"/>
        </w:rPr>
      </w:pPr>
      <w:bookmarkStart w:id="16" w:name="OLE_LINK25"/>
      <w:r>
        <w:rPr>
          <w:rFonts w:asciiTheme="minorHAnsi" w:hAnsiTheme="minorHAnsi" w:cstheme="minorHAnsi"/>
          <w:b/>
          <w:bCs/>
          <w:color w:val="FF0000"/>
        </w:rPr>
        <w:t>Q2: Do you agree that in the context of full migration for Rel-18 mobile IAB nodes, further discussion is required across WGs, including at least RAN1, to identify solutions and their feasibility to support the scenario where the two logical DUs of the mobile IAB node use the same physical cell resources?</w:t>
      </w:r>
    </w:p>
    <w:p w14:paraId="042CB234" w14:textId="77777777" w:rsidR="002432FE" w:rsidRDefault="002432FE">
      <w:pPr>
        <w:pStyle w:val="aff5"/>
        <w:rPr>
          <w:rFonts w:asciiTheme="minorHAnsi" w:hAnsiTheme="minorHAnsi" w:cstheme="minorHAnsi"/>
          <w:b/>
          <w:bCs/>
          <w:color w:val="FF0000"/>
        </w:rPr>
      </w:pPr>
    </w:p>
    <w:tbl>
      <w:tblPr>
        <w:tblStyle w:val="afd"/>
        <w:tblW w:w="0" w:type="auto"/>
        <w:tblLook w:val="04A0" w:firstRow="1" w:lastRow="0" w:firstColumn="1" w:lastColumn="0" w:noHBand="0" w:noVBand="1"/>
      </w:tblPr>
      <w:tblGrid>
        <w:gridCol w:w="1164"/>
        <w:gridCol w:w="1217"/>
        <w:gridCol w:w="7250"/>
      </w:tblGrid>
      <w:tr w:rsidR="002432FE" w14:paraId="735C52A6" w14:textId="77777777">
        <w:tc>
          <w:tcPr>
            <w:tcW w:w="1164" w:type="dxa"/>
          </w:tcPr>
          <w:p w14:paraId="41BD3913" w14:textId="77777777" w:rsidR="002432FE" w:rsidRDefault="00000000">
            <w:pPr>
              <w:rPr>
                <w:rFonts w:cstheme="minorHAnsi"/>
                <w:szCs w:val="21"/>
              </w:rPr>
            </w:pPr>
            <w:r>
              <w:rPr>
                <w:rFonts w:cstheme="minorHAnsi"/>
                <w:szCs w:val="21"/>
              </w:rPr>
              <w:t>Company</w:t>
            </w:r>
          </w:p>
        </w:tc>
        <w:tc>
          <w:tcPr>
            <w:tcW w:w="1217" w:type="dxa"/>
          </w:tcPr>
          <w:p w14:paraId="134372FC" w14:textId="77777777" w:rsidR="002432FE" w:rsidRDefault="00000000">
            <w:pPr>
              <w:rPr>
                <w:rFonts w:cstheme="minorHAnsi"/>
                <w:szCs w:val="21"/>
              </w:rPr>
            </w:pPr>
            <w:r>
              <w:rPr>
                <w:rFonts w:cstheme="minorHAnsi"/>
                <w:szCs w:val="21"/>
              </w:rPr>
              <w:t>Yes/No</w:t>
            </w:r>
          </w:p>
        </w:tc>
        <w:tc>
          <w:tcPr>
            <w:tcW w:w="7250" w:type="dxa"/>
          </w:tcPr>
          <w:p w14:paraId="1D9EE24C" w14:textId="77777777" w:rsidR="002432FE" w:rsidRDefault="00000000">
            <w:pPr>
              <w:rPr>
                <w:rFonts w:cstheme="minorHAnsi"/>
                <w:szCs w:val="21"/>
              </w:rPr>
            </w:pPr>
            <w:r>
              <w:rPr>
                <w:rFonts w:cstheme="minorHAnsi"/>
                <w:szCs w:val="21"/>
              </w:rPr>
              <w:t>Comments</w:t>
            </w:r>
          </w:p>
        </w:tc>
      </w:tr>
      <w:tr w:rsidR="002432FE" w14:paraId="55281FA0" w14:textId="77777777">
        <w:tc>
          <w:tcPr>
            <w:tcW w:w="1164" w:type="dxa"/>
          </w:tcPr>
          <w:p w14:paraId="37DBB0BA" w14:textId="77777777" w:rsidR="002432FE" w:rsidRDefault="00000000">
            <w:pPr>
              <w:rPr>
                <w:rFonts w:cstheme="minorHAnsi"/>
                <w:sz w:val="18"/>
                <w:szCs w:val="18"/>
              </w:rPr>
            </w:pPr>
            <w:r>
              <w:rPr>
                <w:rFonts w:cstheme="minorHAnsi"/>
                <w:sz w:val="18"/>
                <w:szCs w:val="18"/>
              </w:rPr>
              <w:t>Qualcomm</w:t>
            </w:r>
          </w:p>
        </w:tc>
        <w:tc>
          <w:tcPr>
            <w:tcW w:w="1217" w:type="dxa"/>
          </w:tcPr>
          <w:p w14:paraId="0217A451" w14:textId="77777777" w:rsidR="002432FE" w:rsidRDefault="00000000">
            <w:pPr>
              <w:rPr>
                <w:rFonts w:cstheme="minorHAnsi"/>
                <w:b/>
                <w:bCs/>
                <w:sz w:val="18"/>
                <w:szCs w:val="18"/>
              </w:rPr>
            </w:pPr>
            <w:r>
              <w:rPr>
                <w:rFonts w:cstheme="minorHAnsi"/>
                <w:b/>
                <w:bCs/>
                <w:sz w:val="18"/>
                <w:szCs w:val="18"/>
              </w:rPr>
              <w:t>No for RAN2</w:t>
            </w:r>
          </w:p>
          <w:p w14:paraId="60077B9C" w14:textId="77777777" w:rsidR="002432FE" w:rsidRDefault="00000000">
            <w:pPr>
              <w:rPr>
                <w:rFonts w:cstheme="minorHAnsi"/>
                <w:sz w:val="18"/>
                <w:szCs w:val="18"/>
              </w:rPr>
            </w:pPr>
            <w:proofErr w:type="gramStart"/>
            <w:r>
              <w:rPr>
                <w:rFonts w:cstheme="minorHAnsi"/>
                <w:b/>
                <w:bCs/>
                <w:sz w:val="18"/>
                <w:szCs w:val="18"/>
              </w:rPr>
              <w:t>Yes</w:t>
            </w:r>
            <w:proofErr w:type="gramEnd"/>
            <w:r>
              <w:rPr>
                <w:rFonts w:cstheme="minorHAnsi"/>
                <w:b/>
                <w:bCs/>
                <w:sz w:val="18"/>
                <w:szCs w:val="18"/>
              </w:rPr>
              <w:t xml:space="preserve"> for RAN1</w:t>
            </w:r>
          </w:p>
        </w:tc>
        <w:tc>
          <w:tcPr>
            <w:tcW w:w="7250" w:type="dxa"/>
          </w:tcPr>
          <w:p w14:paraId="1A1DF4C1" w14:textId="77777777" w:rsidR="002432FE" w:rsidRDefault="00000000">
            <w:pPr>
              <w:rPr>
                <w:rFonts w:cstheme="minorHAnsi"/>
                <w:sz w:val="18"/>
                <w:szCs w:val="18"/>
              </w:rPr>
            </w:pPr>
            <w:r>
              <w:rPr>
                <w:rFonts w:cstheme="minorHAnsi"/>
                <w:sz w:val="18"/>
                <w:szCs w:val="18"/>
              </w:rPr>
              <w:t>Again, discussion on PCI and radio resource multiplexing are in RAN1 scope.</w:t>
            </w:r>
          </w:p>
          <w:p w14:paraId="0A435BDF" w14:textId="77777777" w:rsidR="002432FE" w:rsidRDefault="00000000">
            <w:pPr>
              <w:rPr>
                <w:rFonts w:cstheme="minorHAnsi"/>
                <w:sz w:val="18"/>
                <w:szCs w:val="18"/>
              </w:rPr>
            </w:pPr>
            <w:r>
              <w:rPr>
                <w:rFonts w:cstheme="minorHAnsi"/>
                <w:sz w:val="18"/>
                <w:szCs w:val="18"/>
              </w:rPr>
              <w:t>RAN2 only needs to agree that the UE sees the two logical cells as two different physical cells and leave the rest to RAN1.</w:t>
            </w:r>
          </w:p>
        </w:tc>
      </w:tr>
      <w:tr w:rsidR="002432FE" w14:paraId="2C53197C" w14:textId="77777777">
        <w:tc>
          <w:tcPr>
            <w:tcW w:w="1164" w:type="dxa"/>
          </w:tcPr>
          <w:p w14:paraId="7F521E01" w14:textId="77777777" w:rsidR="002432FE" w:rsidRDefault="00000000">
            <w:pPr>
              <w:rPr>
                <w:rFonts w:cstheme="minorHAnsi"/>
                <w:sz w:val="18"/>
                <w:szCs w:val="18"/>
                <w:lang w:val="fi-FI"/>
              </w:rPr>
            </w:pPr>
            <w:r>
              <w:rPr>
                <w:rFonts w:cstheme="minorHAnsi"/>
                <w:sz w:val="18"/>
                <w:szCs w:val="18"/>
                <w:lang w:val="fi-FI"/>
              </w:rPr>
              <w:t>Ericsson</w:t>
            </w:r>
          </w:p>
        </w:tc>
        <w:tc>
          <w:tcPr>
            <w:tcW w:w="1217" w:type="dxa"/>
          </w:tcPr>
          <w:p w14:paraId="0C560740" w14:textId="77777777" w:rsidR="002432FE" w:rsidRDefault="00000000">
            <w:pPr>
              <w:rPr>
                <w:rFonts w:cstheme="minorHAnsi"/>
                <w:sz w:val="18"/>
                <w:szCs w:val="18"/>
                <w:lang w:val="fi-FI"/>
              </w:rPr>
            </w:pPr>
            <w:r>
              <w:rPr>
                <w:rFonts w:cstheme="minorHAnsi"/>
                <w:sz w:val="18"/>
                <w:szCs w:val="18"/>
                <w:lang w:val="fi-FI"/>
              </w:rPr>
              <w:t>No</w:t>
            </w:r>
          </w:p>
        </w:tc>
        <w:tc>
          <w:tcPr>
            <w:tcW w:w="7250" w:type="dxa"/>
          </w:tcPr>
          <w:p w14:paraId="5B60D187" w14:textId="77777777" w:rsidR="002432FE" w:rsidRDefault="00000000">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2432FE" w14:paraId="5E573D3E" w14:textId="77777777">
        <w:tc>
          <w:tcPr>
            <w:tcW w:w="1164" w:type="dxa"/>
          </w:tcPr>
          <w:p w14:paraId="0B05840A" w14:textId="77777777" w:rsidR="002432FE" w:rsidRDefault="00000000">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 xml:space="preserve">uawei, </w:t>
            </w:r>
            <w:proofErr w:type="spellStart"/>
            <w:r>
              <w:rPr>
                <w:rFonts w:eastAsiaTheme="minorEastAsia" w:cstheme="minorHAnsi"/>
                <w:lang w:eastAsia="zh-CN"/>
              </w:rPr>
              <w:t>HiSilicon</w:t>
            </w:r>
            <w:proofErr w:type="spellEnd"/>
          </w:p>
        </w:tc>
        <w:tc>
          <w:tcPr>
            <w:tcW w:w="1217" w:type="dxa"/>
          </w:tcPr>
          <w:p w14:paraId="6DA72CE0" w14:textId="77777777" w:rsidR="002432FE" w:rsidRDefault="00000000">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417184E3" w14:textId="77777777" w:rsidR="002432FE" w:rsidRDefault="00000000">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3B03C784" w14:textId="77777777" w:rsidR="002432FE" w:rsidRDefault="002432FE">
            <w:pPr>
              <w:rPr>
                <w:rFonts w:eastAsiaTheme="minorEastAsia" w:cstheme="minorHAnsi"/>
                <w:lang w:eastAsia="zh-CN"/>
              </w:rPr>
            </w:pPr>
          </w:p>
          <w:p w14:paraId="1B09DEA2" w14:textId="77777777" w:rsidR="002432FE" w:rsidRDefault="00000000">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64AEB1DC" w14:textId="77777777" w:rsidR="002432FE" w:rsidRDefault="002432FE">
            <w:pPr>
              <w:rPr>
                <w:rFonts w:eastAsiaTheme="minorEastAsia" w:cstheme="minorHAnsi"/>
                <w:lang w:eastAsia="zh-CN"/>
              </w:rPr>
            </w:pPr>
          </w:p>
          <w:p w14:paraId="1CEA29ED" w14:textId="77777777" w:rsidR="002432FE" w:rsidRDefault="00000000">
            <w:pPr>
              <w:rPr>
                <w:rFonts w:eastAsiaTheme="minorEastAsia" w:cstheme="minorHAnsi"/>
                <w:lang w:eastAsia="zh-CN"/>
              </w:rPr>
            </w:pPr>
            <w:r>
              <w:rPr>
                <w:rFonts w:eastAsiaTheme="minorEastAsia" w:cstheme="minorHAnsi"/>
                <w:lang w:eastAsia="zh-CN"/>
              </w:rPr>
              <w:t>If the LS is only about to ask R1 to clarify how “two different physical cells” works, rather than considering “same physical cells”, as mentioned by QC, we are little bit open to see the draft first. But, again, we don't think the R1 LS is needed for now.</w:t>
            </w:r>
          </w:p>
        </w:tc>
      </w:tr>
      <w:tr w:rsidR="002432FE" w14:paraId="1FC09498" w14:textId="77777777">
        <w:tc>
          <w:tcPr>
            <w:tcW w:w="1164" w:type="dxa"/>
          </w:tcPr>
          <w:p w14:paraId="53D54CB0" w14:textId="77777777" w:rsidR="002432FE" w:rsidRDefault="00000000">
            <w:pPr>
              <w:rPr>
                <w:rFonts w:cstheme="minorHAnsi"/>
              </w:rPr>
            </w:pPr>
            <w:r>
              <w:rPr>
                <w:rFonts w:cstheme="minorHAnsi" w:hint="eastAsia"/>
                <w:sz w:val="18"/>
                <w:szCs w:val="18"/>
              </w:rPr>
              <w:t>LGE</w:t>
            </w:r>
          </w:p>
        </w:tc>
        <w:tc>
          <w:tcPr>
            <w:tcW w:w="1217" w:type="dxa"/>
          </w:tcPr>
          <w:p w14:paraId="38EBDB9F" w14:textId="77777777" w:rsidR="002432FE" w:rsidRDefault="00000000">
            <w:pPr>
              <w:rPr>
                <w:rFonts w:cstheme="minorHAnsi"/>
              </w:rPr>
            </w:pPr>
            <w:r>
              <w:rPr>
                <w:rFonts w:cstheme="minorHAnsi"/>
                <w:sz w:val="18"/>
                <w:szCs w:val="18"/>
              </w:rPr>
              <w:t>See comment</w:t>
            </w:r>
          </w:p>
        </w:tc>
        <w:tc>
          <w:tcPr>
            <w:tcW w:w="7250" w:type="dxa"/>
          </w:tcPr>
          <w:p w14:paraId="4B553AE1" w14:textId="77777777" w:rsidR="002432FE" w:rsidRDefault="00000000">
            <w:pPr>
              <w:rPr>
                <w:rFonts w:cstheme="minorHAnsi"/>
              </w:rPr>
            </w:pPr>
            <w:r>
              <w:rPr>
                <w:rFonts w:cstheme="minorHAnsi"/>
                <w:sz w:val="18"/>
                <w:szCs w:val="18"/>
              </w:rPr>
              <w:t>If the Alt 2 is considered as a solution, maybe yes,</w:t>
            </w:r>
            <w:r>
              <w:t xml:space="preserve"> </w:t>
            </w:r>
            <w:r>
              <w:rPr>
                <w:rFonts w:cstheme="minorHAnsi"/>
                <w:sz w:val="18"/>
                <w:szCs w:val="18"/>
              </w:rPr>
              <w:t>further discussion is required across WGs.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2432FE" w14:paraId="40FEEBBE" w14:textId="77777777">
        <w:tc>
          <w:tcPr>
            <w:tcW w:w="1164" w:type="dxa"/>
          </w:tcPr>
          <w:p w14:paraId="3A11504E" w14:textId="77777777" w:rsidR="002432FE" w:rsidRDefault="00000000">
            <w:pPr>
              <w:rPr>
                <w:rFonts w:cstheme="minorHAnsi"/>
              </w:rPr>
            </w:pPr>
            <w:r>
              <w:rPr>
                <w:rFonts w:cstheme="minorHAnsi"/>
              </w:rPr>
              <w:t>Samsung</w:t>
            </w:r>
          </w:p>
        </w:tc>
        <w:tc>
          <w:tcPr>
            <w:tcW w:w="1217" w:type="dxa"/>
          </w:tcPr>
          <w:p w14:paraId="454285F2" w14:textId="77777777" w:rsidR="002432FE" w:rsidRDefault="00000000">
            <w:pPr>
              <w:rPr>
                <w:rFonts w:cstheme="minorHAnsi"/>
              </w:rPr>
            </w:pPr>
            <w:r>
              <w:rPr>
                <w:rFonts w:cstheme="minorHAnsi"/>
              </w:rPr>
              <w:t>See comment</w:t>
            </w:r>
          </w:p>
        </w:tc>
        <w:tc>
          <w:tcPr>
            <w:tcW w:w="7250" w:type="dxa"/>
          </w:tcPr>
          <w:p w14:paraId="241964F1" w14:textId="77777777" w:rsidR="002432FE" w:rsidRDefault="00000000">
            <w:pPr>
              <w:rPr>
                <w:rFonts w:cstheme="minorHAnsi"/>
              </w:rPr>
            </w:pPr>
            <w:r>
              <w:rPr>
                <w:rFonts w:cstheme="minorHAnsi"/>
              </w:rPr>
              <w:t>Similar view as LG. Given the concerns expressed about Alt2, and the 0 TUs available to RAN1, we really do not think it’s realistic to expect any further significant input from RAN1. In our view we have the following options:</w:t>
            </w:r>
          </w:p>
          <w:p w14:paraId="7D4224B9" w14:textId="77777777" w:rsidR="002432FE" w:rsidRDefault="00000000">
            <w:pPr>
              <w:pStyle w:val="aff5"/>
              <w:numPr>
                <w:ilvl w:val="0"/>
                <w:numId w:val="26"/>
              </w:numPr>
              <w:rPr>
                <w:rFonts w:cstheme="minorHAnsi"/>
              </w:rPr>
            </w:pPr>
            <w:r>
              <w:rPr>
                <w:rFonts w:cstheme="minorHAnsi"/>
              </w:rPr>
              <w:t>RAN2 to agree that the UE sees these two logical cells as different physical cells. Whether these are cells which use the same PCI and therefore must use different frequencies, or whether these are cells that use same frequency and therefore must use different PCIs, is not essential for RAN2’s work.</w:t>
            </w:r>
          </w:p>
          <w:p w14:paraId="6D87CFBB" w14:textId="77777777" w:rsidR="002432FE" w:rsidRDefault="00000000">
            <w:pPr>
              <w:pStyle w:val="aff5"/>
              <w:numPr>
                <w:ilvl w:val="0"/>
                <w:numId w:val="26"/>
              </w:numPr>
              <w:rPr>
                <w:rFonts w:cstheme="minorHAnsi"/>
              </w:rPr>
            </w:pPr>
            <w:r>
              <w:rPr>
                <w:rFonts w:cstheme="minorHAnsi"/>
              </w:rPr>
              <w:t>RAN2 to continue considering the Alt2. In which case we may be looking at two cells with same frequency and same PCI, which in turn may impact RAN3 specs.</w:t>
            </w:r>
          </w:p>
          <w:p w14:paraId="0E3922F6" w14:textId="77777777" w:rsidR="002432FE" w:rsidRDefault="00000000">
            <w:pPr>
              <w:rPr>
                <w:rFonts w:cstheme="minorHAnsi"/>
              </w:rPr>
            </w:pPr>
            <w:r>
              <w:rPr>
                <w:rFonts w:cstheme="minorHAnsi"/>
              </w:rPr>
              <w:lastRenderedPageBreak/>
              <w:t xml:space="preserve">As LG pointed out, if RAN2 decided to only support Alt1, we don’t need a discussion across WGs. However, perhaps we cannot make this choice in RAN2 on our own without RAN3’s input, but we </w:t>
            </w:r>
            <w:proofErr w:type="gramStart"/>
            <w:r>
              <w:rPr>
                <w:rFonts w:cstheme="minorHAnsi"/>
              </w:rPr>
              <w:t>could at least can</w:t>
            </w:r>
            <w:proofErr w:type="gramEnd"/>
            <w:r>
              <w:rPr>
                <w:rFonts w:cstheme="minorHAnsi"/>
              </w:rPr>
              <w:t xml:space="preserve"> express a preference for Option A, and send an LS to RAN3? </w:t>
            </w:r>
          </w:p>
        </w:tc>
      </w:tr>
      <w:tr w:rsidR="002432FE" w14:paraId="17790979" w14:textId="77777777">
        <w:tc>
          <w:tcPr>
            <w:tcW w:w="1164" w:type="dxa"/>
          </w:tcPr>
          <w:p w14:paraId="0EA6B098" w14:textId="77777777" w:rsidR="002432FE" w:rsidRDefault="00000000">
            <w:pPr>
              <w:rPr>
                <w:rFonts w:eastAsia="宋体" w:cstheme="minorHAnsi"/>
              </w:rPr>
            </w:pPr>
            <w:r>
              <w:rPr>
                <w:rFonts w:eastAsia="宋体" w:cstheme="minorHAnsi" w:hint="eastAsia"/>
                <w:lang w:val="en-US" w:eastAsia="zh-CN"/>
              </w:rPr>
              <w:lastRenderedPageBreak/>
              <w:t>ZTE</w:t>
            </w:r>
          </w:p>
        </w:tc>
        <w:tc>
          <w:tcPr>
            <w:tcW w:w="1217" w:type="dxa"/>
          </w:tcPr>
          <w:p w14:paraId="2BD15F28" w14:textId="77777777" w:rsidR="002432FE" w:rsidRDefault="00000000">
            <w:pPr>
              <w:rPr>
                <w:rFonts w:eastAsia="宋体" w:cstheme="minorHAnsi"/>
              </w:rPr>
            </w:pPr>
            <w:r>
              <w:rPr>
                <w:rFonts w:eastAsia="宋体" w:cstheme="minorHAnsi" w:hint="eastAsia"/>
                <w:lang w:val="en-US" w:eastAsia="zh-CN"/>
              </w:rPr>
              <w:t>No</w:t>
            </w:r>
          </w:p>
        </w:tc>
        <w:tc>
          <w:tcPr>
            <w:tcW w:w="7250" w:type="dxa"/>
          </w:tcPr>
          <w:p w14:paraId="1A3C5441" w14:textId="77777777" w:rsidR="002432FE" w:rsidRDefault="00000000">
            <w:pPr>
              <w:rPr>
                <w:rFonts w:eastAsia="宋体" w:cstheme="minorHAnsi"/>
              </w:rPr>
            </w:pPr>
            <w:r>
              <w:rPr>
                <w:rFonts w:hint="eastAsia"/>
                <w:lang w:val="en-US" w:eastAsia="zh-CN"/>
              </w:rPr>
              <w:t xml:space="preserve">It is suggested focus on the different physical cell resource scenario and not repeat the discussion on same physical cell resource scenario. </w:t>
            </w:r>
          </w:p>
        </w:tc>
      </w:tr>
      <w:tr w:rsidR="00A03568" w14:paraId="55F57BD7" w14:textId="77777777">
        <w:tc>
          <w:tcPr>
            <w:tcW w:w="1164" w:type="dxa"/>
          </w:tcPr>
          <w:p w14:paraId="196D21DA" w14:textId="2F5E078E" w:rsidR="00A03568" w:rsidRDefault="00A03568" w:rsidP="00A03568">
            <w:pPr>
              <w:rPr>
                <w:rFonts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0AB87932" w14:textId="45549A38" w:rsidR="00A03568" w:rsidRDefault="00A03568" w:rsidP="00A03568">
            <w:pPr>
              <w:rPr>
                <w:rFonts w:cstheme="minorHAnsi"/>
              </w:rPr>
            </w:pPr>
            <w:r>
              <w:rPr>
                <w:rFonts w:eastAsiaTheme="minorEastAsia" w:cstheme="minorHAnsi"/>
                <w:lang w:eastAsia="zh-CN"/>
              </w:rPr>
              <w:t>Need further study in RAN2, but not other WGs</w:t>
            </w:r>
          </w:p>
        </w:tc>
        <w:tc>
          <w:tcPr>
            <w:tcW w:w="7250" w:type="dxa"/>
          </w:tcPr>
          <w:p w14:paraId="59AD22B2" w14:textId="77777777" w:rsidR="00A03568" w:rsidRDefault="00A03568" w:rsidP="00A03568">
            <w:pPr>
              <w:rPr>
                <w:rFonts w:eastAsiaTheme="minorEastAsia" w:cstheme="minorHAnsi"/>
                <w:lang w:eastAsia="zh-CN"/>
              </w:rPr>
            </w:pPr>
            <w:r>
              <w:rPr>
                <w:rFonts w:eastAsiaTheme="minorEastAsia" w:cstheme="minorHAnsi"/>
                <w:lang w:eastAsia="zh-CN"/>
              </w:rPr>
              <w:t xml:space="preserve">Based on the LS sent from RAN1 last time, it can be observed that RAN1 has assessed Alt.2 and considered different options for Alt.2, i.e., two cells can use different PCI or share the same PCI. </w:t>
            </w:r>
          </w:p>
          <w:p w14:paraId="6218E406" w14:textId="30E15E63" w:rsidR="00A03568" w:rsidRPr="002C362C" w:rsidRDefault="00A03568" w:rsidP="00A03568">
            <w:pPr>
              <w:rPr>
                <w:rFonts w:eastAsiaTheme="minorEastAsia" w:cstheme="minorHAnsi"/>
                <w:b/>
                <w:bCs/>
                <w:lang w:eastAsia="zh-CN"/>
              </w:rPr>
            </w:pPr>
            <w:r w:rsidRPr="002C362C">
              <w:rPr>
                <w:rFonts w:eastAsiaTheme="minorEastAsia" w:cstheme="minorHAnsi"/>
                <w:b/>
                <w:bCs/>
                <w:lang w:eastAsia="zh-CN"/>
              </w:rPr>
              <w:t xml:space="preserve">RAN1 has given their understanding and implied how to </w:t>
            </w:r>
            <w:r w:rsidRPr="002C362C">
              <w:rPr>
                <w:rFonts w:eastAsiaTheme="minorEastAsia" w:cstheme="minorHAnsi"/>
                <w:b/>
                <w:bCs/>
                <w:lang w:eastAsia="zh-CN"/>
              </w:rPr>
              <w:t>realize</w:t>
            </w:r>
            <w:r w:rsidRPr="002C362C">
              <w:rPr>
                <w:rFonts w:eastAsiaTheme="minorEastAsia" w:cstheme="minorHAnsi"/>
                <w:b/>
                <w:bCs/>
                <w:lang w:eastAsia="zh-CN"/>
              </w:rPr>
              <w:t xml:space="preserve"> two logical DUs depending on RAN2. However, RAN2 did not discuss nor confirm RAN1’s understanding:</w:t>
            </w:r>
          </w:p>
          <w:p w14:paraId="6FF0A074" w14:textId="77777777" w:rsidR="00A03568" w:rsidRDefault="00A03568" w:rsidP="00A03568">
            <w:pPr>
              <w:pStyle w:val="aff5"/>
              <w:numPr>
                <w:ilvl w:val="1"/>
                <w:numId w:val="20"/>
              </w:numPr>
              <w:spacing w:before="120"/>
              <w:rPr>
                <w:rFonts w:ascii="Arial" w:eastAsiaTheme="minorEastAsia" w:hAnsi="Arial" w:cs="Arial"/>
              </w:rPr>
            </w:pPr>
            <w:r w:rsidRPr="00DC6386">
              <w:rPr>
                <w:rFonts w:ascii="Arial" w:eastAsiaTheme="minorEastAsia" w:hAnsi="Arial" w:cs="Arial"/>
              </w:rPr>
              <w:t xml:space="preserve">When two cells use the same PCI, this may not necessarily require all the </w:t>
            </w:r>
            <w:proofErr w:type="spellStart"/>
            <w:r w:rsidRPr="00DC6386">
              <w:rPr>
                <w:rFonts w:ascii="Arial" w:eastAsiaTheme="minorEastAsia" w:hAnsi="Arial" w:cs="Arial"/>
              </w:rPr>
              <w:t>Ues</w:t>
            </w:r>
            <w:proofErr w:type="spellEnd"/>
            <w:r w:rsidRPr="00DC6386">
              <w:rPr>
                <w:rFonts w:ascii="Arial" w:eastAsiaTheme="minorEastAsia" w:hAnsi="Arial" w:cs="Arial"/>
              </w:rPr>
              <w:t xml:space="preserve"> to switch to another cell at one time</w:t>
            </w:r>
            <w:r>
              <w:rPr>
                <w:rFonts w:ascii="Arial" w:eastAsiaTheme="minorEastAsia" w:hAnsi="Arial" w:cs="Arial"/>
              </w:rPr>
              <w:t xml:space="preserve"> </w:t>
            </w:r>
            <w:r w:rsidRPr="00DC6386">
              <w:rPr>
                <w:rFonts w:ascii="Arial" w:eastAsiaTheme="minorEastAsia" w:hAnsi="Arial" w:cs="Arial"/>
                <w:u w:val="single"/>
              </w:rPr>
              <w:t>if RAN2 can confirm that the current specification enables a RRC CONNECTED UE remains connected, while observing the change of NCGI, and no change to the PCI.</w:t>
            </w:r>
            <w:r>
              <w:rPr>
                <w:rFonts w:ascii="Arial" w:eastAsiaTheme="minorEastAsia" w:hAnsi="Arial" w:cs="Arial"/>
              </w:rPr>
              <w:t xml:space="preserve"> </w:t>
            </w:r>
          </w:p>
          <w:p w14:paraId="7D488004" w14:textId="77777777" w:rsidR="00A03568" w:rsidRPr="001B74F5" w:rsidRDefault="00A03568" w:rsidP="00A03568">
            <w:pPr>
              <w:pStyle w:val="aff5"/>
              <w:numPr>
                <w:ilvl w:val="1"/>
                <w:numId w:val="20"/>
              </w:numPr>
              <w:spacing w:before="120"/>
              <w:rPr>
                <w:rFonts w:ascii="Arial" w:eastAsiaTheme="minorEastAsia" w:hAnsi="Arial" w:cs="Arial"/>
              </w:rPr>
            </w:pPr>
            <w:r w:rsidRPr="00DC6386">
              <w:rPr>
                <w:rFonts w:ascii="Arial" w:hAnsi="Arial" w:cs="Arial"/>
              </w:rPr>
              <w:t xml:space="preserve">When two cells use the different PCIs, this will require all the </w:t>
            </w:r>
            <w:proofErr w:type="spellStart"/>
            <w:r w:rsidRPr="00DC6386">
              <w:rPr>
                <w:rFonts w:ascii="Arial" w:hAnsi="Arial" w:cs="Arial"/>
              </w:rPr>
              <w:t>Ues</w:t>
            </w:r>
            <w:proofErr w:type="spellEnd"/>
            <w:r w:rsidRPr="00DC6386">
              <w:rPr>
                <w:rFonts w:ascii="Arial" w:hAnsi="Arial" w:cs="Arial"/>
              </w:rPr>
              <w:t xml:space="preserve"> to perform HO to another cell at one time</w:t>
            </w:r>
            <w:r w:rsidRPr="001B74F5">
              <w:rPr>
                <w:rFonts w:ascii="Arial" w:hAnsi="Arial" w:cs="Arial"/>
              </w:rPr>
              <w:t>, which pose a high load to RACH.</w:t>
            </w:r>
          </w:p>
          <w:p w14:paraId="61641FA6" w14:textId="77777777" w:rsidR="00A03568" w:rsidRDefault="00A03568" w:rsidP="00A03568">
            <w:pPr>
              <w:rPr>
                <w:rFonts w:eastAsiaTheme="minorEastAsia" w:cstheme="minorHAnsi"/>
                <w:lang w:eastAsia="zh-CN"/>
              </w:rPr>
            </w:pPr>
          </w:p>
          <w:p w14:paraId="591F096E" w14:textId="29B88432" w:rsidR="00A03568" w:rsidRDefault="00A03568" w:rsidP="00A03568">
            <w:pPr>
              <w:rPr>
                <w:rFonts w:eastAsiaTheme="minorEastAsia" w:cstheme="minorHAnsi"/>
                <w:lang w:eastAsia="zh-CN"/>
              </w:rPr>
            </w:pPr>
            <w:r>
              <w:rPr>
                <w:rFonts w:eastAsiaTheme="minorEastAsia" w:cstheme="minorHAnsi"/>
                <w:lang w:eastAsia="zh-CN"/>
              </w:rPr>
              <w:t>We think RAN2 should further study the solutions and feasibility to support both two options</w:t>
            </w:r>
            <w:r>
              <w:rPr>
                <w:rFonts w:eastAsiaTheme="minorEastAsia" w:cstheme="minorHAnsi"/>
                <w:lang w:eastAsia="zh-CN"/>
              </w:rPr>
              <w:t xml:space="preserve"> of Alt.2</w:t>
            </w:r>
            <w:r>
              <w:rPr>
                <w:rFonts w:eastAsiaTheme="minorEastAsia" w:cstheme="minorHAnsi"/>
                <w:lang w:eastAsia="zh-CN"/>
              </w:rPr>
              <w:t xml:space="preserve">, i.e., two cells can use different PCI or share the same PCI, based on RAN1’s LS. </w:t>
            </w:r>
          </w:p>
          <w:p w14:paraId="16B9B0E8" w14:textId="77777777" w:rsidR="00A03568" w:rsidRDefault="00A03568" w:rsidP="00A03568">
            <w:pPr>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 xml:space="preserve">AN2 can study how to change NCGI when two cells sharing the same PCI. RAN2 can also study the impact to HO of UEs when two cells using different PCIs and the potential solutions including the method for HO of legacy UEs as well as whether to introduce RACH-less handover or group mobility for R18 UEs. </w:t>
            </w:r>
          </w:p>
          <w:p w14:paraId="620E3433" w14:textId="6CC475FE" w:rsidR="00A03568" w:rsidRDefault="00A03568" w:rsidP="00A03568">
            <w:pPr>
              <w:rPr>
                <w:rFonts w:cstheme="minorHAnsi"/>
              </w:rPr>
            </w:pPr>
            <w:r>
              <w:rPr>
                <w:rFonts w:eastAsiaTheme="minorEastAsia" w:cstheme="minorHAnsi"/>
                <w:lang w:eastAsia="zh-CN"/>
              </w:rPr>
              <w:t>After that, RAN2 can send LS to RAN3 (cc RAN1) on progress so that RAN3 can focus on how to realize the two options during whole procedure of the full migration.</w:t>
            </w:r>
          </w:p>
        </w:tc>
      </w:tr>
      <w:tr w:rsidR="00A03568" w14:paraId="209B78E7" w14:textId="77777777">
        <w:tc>
          <w:tcPr>
            <w:tcW w:w="1164" w:type="dxa"/>
          </w:tcPr>
          <w:p w14:paraId="459CD5D9" w14:textId="77777777" w:rsidR="00A03568" w:rsidRDefault="00A03568" w:rsidP="00A03568">
            <w:pPr>
              <w:rPr>
                <w:rFonts w:cstheme="minorHAnsi"/>
              </w:rPr>
            </w:pPr>
          </w:p>
        </w:tc>
        <w:tc>
          <w:tcPr>
            <w:tcW w:w="1217" w:type="dxa"/>
          </w:tcPr>
          <w:p w14:paraId="2CC4D181" w14:textId="77777777" w:rsidR="00A03568" w:rsidRDefault="00A03568" w:rsidP="00A03568">
            <w:pPr>
              <w:rPr>
                <w:rFonts w:cstheme="minorHAnsi"/>
              </w:rPr>
            </w:pPr>
          </w:p>
        </w:tc>
        <w:tc>
          <w:tcPr>
            <w:tcW w:w="7250" w:type="dxa"/>
          </w:tcPr>
          <w:p w14:paraId="15A61C61" w14:textId="77777777" w:rsidR="00A03568" w:rsidRDefault="00A03568" w:rsidP="00A03568">
            <w:pPr>
              <w:rPr>
                <w:rFonts w:cstheme="minorHAnsi"/>
              </w:rPr>
            </w:pPr>
          </w:p>
        </w:tc>
      </w:tr>
      <w:tr w:rsidR="00A03568" w14:paraId="786C24CD" w14:textId="77777777">
        <w:tc>
          <w:tcPr>
            <w:tcW w:w="1164" w:type="dxa"/>
          </w:tcPr>
          <w:p w14:paraId="0779EA39" w14:textId="77777777" w:rsidR="00A03568" w:rsidRDefault="00A03568" w:rsidP="00A03568">
            <w:pPr>
              <w:rPr>
                <w:rFonts w:cstheme="minorHAnsi"/>
              </w:rPr>
            </w:pPr>
          </w:p>
        </w:tc>
        <w:tc>
          <w:tcPr>
            <w:tcW w:w="1217" w:type="dxa"/>
          </w:tcPr>
          <w:p w14:paraId="6B1B37F0" w14:textId="77777777" w:rsidR="00A03568" w:rsidRDefault="00A03568" w:rsidP="00A03568">
            <w:pPr>
              <w:rPr>
                <w:rFonts w:cstheme="minorHAnsi"/>
              </w:rPr>
            </w:pPr>
          </w:p>
        </w:tc>
        <w:tc>
          <w:tcPr>
            <w:tcW w:w="7250" w:type="dxa"/>
          </w:tcPr>
          <w:p w14:paraId="0E3DEAFA" w14:textId="77777777" w:rsidR="00A03568" w:rsidRDefault="00A03568" w:rsidP="00A03568">
            <w:pPr>
              <w:rPr>
                <w:rFonts w:cstheme="minorHAnsi"/>
              </w:rPr>
            </w:pPr>
          </w:p>
        </w:tc>
      </w:tr>
      <w:tr w:rsidR="00A03568" w14:paraId="0BAFBFA1" w14:textId="77777777">
        <w:tc>
          <w:tcPr>
            <w:tcW w:w="1164" w:type="dxa"/>
          </w:tcPr>
          <w:p w14:paraId="67CCBE36" w14:textId="77777777" w:rsidR="00A03568" w:rsidRDefault="00A03568" w:rsidP="00A03568">
            <w:pPr>
              <w:rPr>
                <w:rFonts w:cstheme="minorHAnsi"/>
              </w:rPr>
            </w:pPr>
          </w:p>
        </w:tc>
        <w:tc>
          <w:tcPr>
            <w:tcW w:w="1217" w:type="dxa"/>
          </w:tcPr>
          <w:p w14:paraId="34AA13A1" w14:textId="77777777" w:rsidR="00A03568" w:rsidRDefault="00A03568" w:rsidP="00A03568">
            <w:pPr>
              <w:rPr>
                <w:rFonts w:cstheme="minorHAnsi"/>
                <w:sz w:val="18"/>
                <w:szCs w:val="18"/>
              </w:rPr>
            </w:pPr>
          </w:p>
        </w:tc>
        <w:tc>
          <w:tcPr>
            <w:tcW w:w="7250" w:type="dxa"/>
          </w:tcPr>
          <w:p w14:paraId="7BBFE48C" w14:textId="77777777" w:rsidR="00A03568" w:rsidRDefault="00A03568" w:rsidP="00A03568">
            <w:pPr>
              <w:rPr>
                <w:rFonts w:cstheme="minorHAnsi"/>
                <w:sz w:val="18"/>
                <w:szCs w:val="18"/>
              </w:rPr>
            </w:pPr>
          </w:p>
        </w:tc>
      </w:tr>
      <w:tr w:rsidR="00A03568" w14:paraId="7F0ACCF2" w14:textId="77777777">
        <w:tc>
          <w:tcPr>
            <w:tcW w:w="1164" w:type="dxa"/>
          </w:tcPr>
          <w:p w14:paraId="70574533" w14:textId="77777777" w:rsidR="00A03568" w:rsidRDefault="00A03568" w:rsidP="00A03568">
            <w:pPr>
              <w:rPr>
                <w:rFonts w:cstheme="minorHAnsi"/>
              </w:rPr>
            </w:pPr>
          </w:p>
        </w:tc>
        <w:tc>
          <w:tcPr>
            <w:tcW w:w="1217" w:type="dxa"/>
          </w:tcPr>
          <w:p w14:paraId="5F069AD4" w14:textId="77777777" w:rsidR="00A03568" w:rsidRDefault="00A03568" w:rsidP="00A03568">
            <w:pPr>
              <w:rPr>
                <w:rFonts w:cstheme="minorHAnsi"/>
                <w:sz w:val="18"/>
                <w:szCs w:val="18"/>
              </w:rPr>
            </w:pPr>
          </w:p>
        </w:tc>
        <w:tc>
          <w:tcPr>
            <w:tcW w:w="7250" w:type="dxa"/>
          </w:tcPr>
          <w:p w14:paraId="1B6EA709" w14:textId="77777777" w:rsidR="00A03568" w:rsidRDefault="00A03568" w:rsidP="00A03568">
            <w:pPr>
              <w:rPr>
                <w:rFonts w:cstheme="minorHAnsi"/>
                <w:sz w:val="18"/>
                <w:szCs w:val="18"/>
              </w:rPr>
            </w:pPr>
          </w:p>
        </w:tc>
      </w:tr>
    </w:tbl>
    <w:p w14:paraId="5C656775" w14:textId="77777777" w:rsidR="002432FE" w:rsidRDefault="00000000">
      <w:pPr>
        <w:rPr>
          <w:rFonts w:cstheme="minorHAnsi"/>
        </w:rPr>
      </w:pPr>
      <w:r>
        <w:rPr>
          <w:rFonts w:cstheme="minorHAnsi"/>
          <w:highlight w:val="yellow"/>
        </w:rPr>
        <w:t>Rapporteur´s summary: To be added later</w:t>
      </w:r>
    </w:p>
    <w:bookmarkEnd w:id="16"/>
    <w:p w14:paraId="393EE3F9" w14:textId="77777777" w:rsidR="002432FE" w:rsidRDefault="002432FE">
      <w:pPr>
        <w:rPr>
          <w:rFonts w:cstheme="minorHAnsi"/>
        </w:rPr>
      </w:pPr>
    </w:p>
    <w:p w14:paraId="3CBC9396" w14:textId="77777777" w:rsidR="002432FE" w:rsidRDefault="00000000">
      <w:pPr>
        <w:rPr>
          <w:rFonts w:cstheme="minorHAnsi"/>
        </w:rPr>
      </w:pPr>
      <w:r>
        <w:rPr>
          <w:rFonts w:cstheme="minorHAnsi"/>
        </w:rPr>
        <w:t>Finally, the Rapporteur would like to check if there are any additional aspects missing or non-technical considerations (</w:t>
      </w:r>
      <w:proofErr w:type="gramStart"/>
      <w:r>
        <w:rPr>
          <w:rFonts w:cstheme="minorHAnsi"/>
        </w:rPr>
        <w:t>e.g.</w:t>
      </w:r>
      <w:proofErr w:type="gramEnd"/>
      <w:r>
        <w:rPr>
          <w:rFonts w:cstheme="minorHAnsi"/>
        </w:rPr>
        <w:t xml:space="preserve"> TUs, progress in RAN2/RAN3, etc.) that should be considered when determining if a new LS should be sent this meeting. </w:t>
      </w:r>
    </w:p>
    <w:p w14:paraId="2976A9F3" w14:textId="77777777" w:rsidR="002432FE" w:rsidRDefault="002432FE">
      <w:pPr>
        <w:rPr>
          <w:rFonts w:cstheme="minorHAnsi"/>
        </w:rPr>
      </w:pPr>
    </w:p>
    <w:p w14:paraId="48629B8E" w14:textId="77777777" w:rsidR="002432FE" w:rsidRDefault="00000000">
      <w:pPr>
        <w:pStyle w:val="aff5"/>
        <w:numPr>
          <w:ilvl w:val="0"/>
          <w:numId w:val="23"/>
        </w:numPr>
        <w:rPr>
          <w:rFonts w:asciiTheme="minorHAnsi" w:hAnsiTheme="minorHAnsi" w:cstheme="minorHAnsi"/>
          <w:b/>
          <w:bCs/>
          <w:color w:val="FF0000"/>
        </w:rPr>
      </w:pPr>
      <w:r>
        <w:rPr>
          <w:rFonts w:asciiTheme="minorHAnsi" w:hAnsiTheme="minorHAnsi" w:cstheme="minorHAnsi"/>
          <w:b/>
          <w:bCs/>
          <w:color w:val="FF0000"/>
        </w:rPr>
        <w:t xml:space="preserve">Q3: Any additional comments or aspects to be considered </w:t>
      </w:r>
      <w:proofErr w:type="gramStart"/>
      <w:r>
        <w:rPr>
          <w:rFonts w:asciiTheme="minorHAnsi" w:hAnsiTheme="minorHAnsi" w:cstheme="minorHAnsi"/>
          <w:b/>
          <w:bCs/>
          <w:color w:val="FF0000"/>
        </w:rPr>
        <w:t>in order to</w:t>
      </w:r>
      <w:proofErr w:type="gramEnd"/>
      <w:r>
        <w:rPr>
          <w:rFonts w:asciiTheme="minorHAnsi" w:hAnsiTheme="minorHAnsi" w:cstheme="minorHAnsi"/>
          <w:b/>
          <w:bCs/>
          <w:color w:val="FF0000"/>
        </w:rPr>
        <w:t xml:space="preserve"> determine if a new LS is needed?</w:t>
      </w:r>
    </w:p>
    <w:p w14:paraId="09F66CFB" w14:textId="77777777" w:rsidR="002432FE" w:rsidRDefault="002432FE">
      <w:pPr>
        <w:pStyle w:val="aff5"/>
        <w:rPr>
          <w:rFonts w:asciiTheme="minorHAnsi" w:hAnsiTheme="minorHAnsi" w:cstheme="minorHAnsi"/>
          <w:b/>
          <w:bCs/>
          <w:color w:val="FF0000"/>
        </w:rPr>
      </w:pPr>
    </w:p>
    <w:tbl>
      <w:tblPr>
        <w:tblStyle w:val="afd"/>
        <w:tblW w:w="0" w:type="auto"/>
        <w:tblLook w:val="04A0" w:firstRow="1" w:lastRow="0" w:firstColumn="1" w:lastColumn="0" w:noHBand="0" w:noVBand="1"/>
      </w:tblPr>
      <w:tblGrid>
        <w:gridCol w:w="1164"/>
        <w:gridCol w:w="1217"/>
        <w:gridCol w:w="7250"/>
      </w:tblGrid>
      <w:tr w:rsidR="002432FE" w14:paraId="34FB3FB7" w14:textId="77777777">
        <w:tc>
          <w:tcPr>
            <w:tcW w:w="1164" w:type="dxa"/>
          </w:tcPr>
          <w:p w14:paraId="4DBF9D38" w14:textId="77777777" w:rsidR="002432FE" w:rsidRDefault="00000000">
            <w:pPr>
              <w:rPr>
                <w:rFonts w:cstheme="minorHAnsi"/>
                <w:szCs w:val="21"/>
              </w:rPr>
            </w:pPr>
            <w:r>
              <w:rPr>
                <w:rFonts w:cstheme="minorHAnsi"/>
                <w:szCs w:val="21"/>
              </w:rPr>
              <w:t>Company</w:t>
            </w:r>
          </w:p>
        </w:tc>
        <w:tc>
          <w:tcPr>
            <w:tcW w:w="1217" w:type="dxa"/>
          </w:tcPr>
          <w:p w14:paraId="4AFF447C" w14:textId="77777777" w:rsidR="002432FE" w:rsidRDefault="00000000">
            <w:pPr>
              <w:rPr>
                <w:rFonts w:cstheme="minorHAnsi"/>
                <w:szCs w:val="21"/>
              </w:rPr>
            </w:pPr>
            <w:r>
              <w:rPr>
                <w:rFonts w:cstheme="minorHAnsi"/>
                <w:szCs w:val="21"/>
              </w:rPr>
              <w:t>Yes/No</w:t>
            </w:r>
          </w:p>
        </w:tc>
        <w:tc>
          <w:tcPr>
            <w:tcW w:w="7250" w:type="dxa"/>
          </w:tcPr>
          <w:p w14:paraId="3DF32C67" w14:textId="77777777" w:rsidR="002432FE" w:rsidRDefault="00000000">
            <w:pPr>
              <w:rPr>
                <w:rFonts w:cstheme="minorHAnsi"/>
                <w:szCs w:val="21"/>
              </w:rPr>
            </w:pPr>
            <w:r>
              <w:rPr>
                <w:rFonts w:cstheme="minorHAnsi"/>
                <w:szCs w:val="21"/>
              </w:rPr>
              <w:t>Comments</w:t>
            </w:r>
          </w:p>
        </w:tc>
      </w:tr>
      <w:tr w:rsidR="002432FE" w14:paraId="7FECE042" w14:textId="77777777">
        <w:tc>
          <w:tcPr>
            <w:tcW w:w="1164" w:type="dxa"/>
          </w:tcPr>
          <w:p w14:paraId="25C81038" w14:textId="77777777" w:rsidR="002432FE" w:rsidRDefault="00000000">
            <w:pPr>
              <w:rPr>
                <w:rFonts w:cstheme="minorHAnsi"/>
                <w:sz w:val="18"/>
                <w:szCs w:val="18"/>
              </w:rPr>
            </w:pPr>
            <w:r>
              <w:rPr>
                <w:rFonts w:cstheme="minorHAnsi"/>
                <w:sz w:val="18"/>
                <w:szCs w:val="18"/>
              </w:rPr>
              <w:t>Qualcomm</w:t>
            </w:r>
          </w:p>
        </w:tc>
        <w:tc>
          <w:tcPr>
            <w:tcW w:w="1217" w:type="dxa"/>
          </w:tcPr>
          <w:p w14:paraId="07230BCA" w14:textId="77777777" w:rsidR="002432FE" w:rsidRDefault="00000000">
            <w:pPr>
              <w:rPr>
                <w:rFonts w:cstheme="minorHAnsi"/>
                <w:sz w:val="18"/>
                <w:szCs w:val="18"/>
              </w:rPr>
            </w:pPr>
            <w:r>
              <w:rPr>
                <w:rFonts w:cstheme="minorHAnsi"/>
                <w:sz w:val="18"/>
                <w:szCs w:val="18"/>
              </w:rPr>
              <w:t>Yes</w:t>
            </w:r>
          </w:p>
        </w:tc>
        <w:tc>
          <w:tcPr>
            <w:tcW w:w="7250" w:type="dxa"/>
          </w:tcPr>
          <w:p w14:paraId="6687F6E2" w14:textId="77777777" w:rsidR="002432FE" w:rsidRDefault="00000000">
            <w:pPr>
              <w:rPr>
                <w:rFonts w:cstheme="minorHAnsi"/>
                <w:sz w:val="18"/>
                <w:szCs w:val="18"/>
              </w:rPr>
            </w:pPr>
            <w:r>
              <w:rPr>
                <w:rFonts w:cstheme="minorHAnsi"/>
                <w:sz w:val="18"/>
                <w:szCs w:val="18"/>
              </w:rPr>
              <w:t xml:space="preserve">A new LS is needed. RAN1 has no TUs and will not do anything in Rel-18 based on an Rel-17 LS. </w:t>
            </w:r>
          </w:p>
          <w:p w14:paraId="09172647" w14:textId="77777777" w:rsidR="002432FE" w:rsidRDefault="00000000">
            <w:pPr>
              <w:rPr>
                <w:rFonts w:cstheme="minorHAnsi"/>
                <w:sz w:val="18"/>
                <w:szCs w:val="18"/>
              </w:rPr>
            </w:pPr>
            <w:r>
              <w:rPr>
                <w:rFonts w:cstheme="minorHAnsi"/>
                <w:sz w:val="18"/>
                <w:szCs w:val="18"/>
              </w:rPr>
              <w:t>The LS should be simple:</w:t>
            </w:r>
          </w:p>
          <w:p w14:paraId="58243407" w14:textId="77777777" w:rsidR="002432FE" w:rsidRDefault="00000000">
            <w:pPr>
              <w:rPr>
                <w:rFonts w:cstheme="minorHAnsi"/>
                <w:sz w:val="18"/>
                <w:szCs w:val="18"/>
              </w:rPr>
            </w:pPr>
            <w:r>
              <w:rPr>
                <w:rFonts w:cstheme="minorHAnsi"/>
                <w:sz w:val="18"/>
                <w:szCs w:val="18"/>
              </w:rPr>
              <w:t>RAN1 to assess if the two physical cells can use same or different PCI, and how resource sharing could be performed for either case.</w:t>
            </w:r>
          </w:p>
        </w:tc>
      </w:tr>
      <w:tr w:rsidR="002432FE" w14:paraId="6F55723B" w14:textId="77777777">
        <w:tc>
          <w:tcPr>
            <w:tcW w:w="1164" w:type="dxa"/>
          </w:tcPr>
          <w:p w14:paraId="3D643D83" w14:textId="77777777" w:rsidR="002432FE" w:rsidRDefault="00000000">
            <w:pPr>
              <w:rPr>
                <w:rFonts w:cstheme="minorHAnsi"/>
                <w:sz w:val="18"/>
                <w:szCs w:val="18"/>
                <w:lang w:val="fi-FI"/>
              </w:rPr>
            </w:pPr>
            <w:r>
              <w:rPr>
                <w:rFonts w:cstheme="minorHAnsi"/>
                <w:sz w:val="18"/>
                <w:szCs w:val="18"/>
                <w:lang w:val="fi-FI"/>
              </w:rPr>
              <w:t>Ericsson</w:t>
            </w:r>
          </w:p>
        </w:tc>
        <w:tc>
          <w:tcPr>
            <w:tcW w:w="1217" w:type="dxa"/>
          </w:tcPr>
          <w:p w14:paraId="4998960B" w14:textId="77777777" w:rsidR="002432FE" w:rsidRDefault="00000000">
            <w:pPr>
              <w:rPr>
                <w:rFonts w:cstheme="minorHAnsi"/>
                <w:sz w:val="18"/>
                <w:szCs w:val="18"/>
                <w:lang w:val="fi-FI"/>
              </w:rPr>
            </w:pPr>
            <w:r>
              <w:rPr>
                <w:rFonts w:cstheme="minorHAnsi"/>
                <w:sz w:val="18"/>
                <w:szCs w:val="18"/>
                <w:lang w:val="fi-FI"/>
              </w:rPr>
              <w:t>Yes</w:t>
            </w:r>
          </w:p>
        </w:tc>
        <w:tc>
          <w:tcPr>
            <w:tcW w:w="7250" w:type="dxa"/>
          </w:tcPr>
          <w:p w14:paraId="7DC0FA76" w14:textId="77777777" w:rsidR="002432FE" w:rsidRDefault="00000000">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2432FE" w14:paraId="115F12D8" w14:textId="77777777">
        <w:tc>
          <w:tcPr>
            <w:tcW w:w="1164" w:type="dxa"/>
          </w:tcPr>
          <w:p w14:paraId="3C0C3AE5" w14:textId="77777777" w:rsidR="002432FE" w:rsidRDefault="00000000">
            <w:pPr>
              <w:rPr>
                <w:rFonts w:eastAsiaTheme="minorEastAsia" w:cstheme="minorHAnsi"/>
                <w:lang w:eastAsia="zh-CN"/>
              </w:rPr>
            </w:pPr>
            <w:r>
              <w:rPr>
                <w:rFonts w:eastAsiaTheme="minorEastAsia" w:cstheme="minorHAnsi" w:hint="eastAsia"/>
                <w:lang w:eastAsia="zh-CN"/>
              </w:rPr>
              <w:t>Huawei</w:t>
            </w:r>
            <w:r>
              <w:rPr>
                <w:rFonts w:eastAsiaTheme="minorEastAsia" w:cstheme="minorHAnsi"/>
                <w:lang w:eastAsia="zh-CN"/>
              </w:rPr>
              <w:t xml:space="preserve">, </w:t>
            </w:r>
            <w:proofErr w:type="spellStart"/>
            <w:r>
              <w:rPr>
                <w:rFonts w:eastAsiaTheme="minorEastAsia" w:cstheme="minorHAnsi"/>
                <w:lang w:eastAsia="zh-CN"/>
              </w:rPr>
              <w:t>HiSilicon</w:t>
            </w:r>
            <w:proofErr w:type="spellEnd"/>
          </w:p>
        </w:tc>
        <w:tc>
          <w:tcPr>
            <w:tcW w:w="1217" w:type="dxa"/>
          </w:tcPr>
          <w:p w14:paraId="3C3C279A" w14:textId="77777777" w:rsidR="002432FE" w:rsidRDefault="002432FE">
            <w:pPr>
              <w:rPr>
                <w:rFonts w:cstheme="minorHAnsi"/>
              </w:rPr>
            </w:pPr>
          </w:p>
        </w:tc>
        <w:tc>
          <w:tcPr>
            <w:tcW w:w="7250" w:type="dxa"/>
          </w:tcPr>
          <w:p w14:paraId="6AC81290" w14:textId="77777777" w:rsidR="002432FE" w:rsidRDefault="00000000">
            <w:pPr>
              <w:rPr>
                <w:rFonts w:eastAsiaTheme="minorEastAsia" w:cstheme="minorHAnsi"/>
                <w:lang w:eastAsia="zh-CN"/>
              </w:rPr>
            </w:pPr>
            <w:r>
              <w:rPr>
                <w:rFonts w:eastAsiaTheme="minorEastAsia" w:cstheme="minorHAnsi"/>
                <w:lang w:eastAsia="zh-CN"/>
              </w:rPr>
              <w:t>We consider the motivation above from QC to send this LS is about “R18 scope extension and TU extension”, rather than some R2 essential question requiring R1 to confirm.</w:t>
            </w:r>
          </w:p>
          <w:p w14:paraId="187D136E" w14:textId="77777777" w:rsidR="002432FE" w:rsidRDefault="00000000">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WID/TU.</w:t>
            </w:r>
          </w:p>
        </w:tc>
      </w:tr>
      <w:tr w:rsidR="002432FE" w14:paraId="58D44E6C" w14:textId="77777777">
        <w:tc>
          <w:tcPr>
            <w:tcW w:w="1164" w:type="dxa"/>
          </w:tcPr>
          <w:p w14:paraId="07629E92" w14:textId="77777777" w:rsidR="002432FE" w:rsidRDefault="00000000">
            <w:pPr>
              <w:rPr>
                <w:rFonts w:cstheme="minorHAnsi"/>
              </w:rPr>
            </w:pPr>
            <w:r>
              <w:rPr>
                <w:rFonts w:cstheme="minorHAnsi" w:hint="eastAsia"/>
              </w:rPr>
              <w:t>LGE</w:t>
            </w:r>
          </w:p>
        </w:tc>
        <w:tc>
          <w:tcPr>
            <w:tcW w:w="1217" w:type="dxa"/>
          </w:tcPr>
          <w:p w14:paraId="6D6A000F" w14:textId="77777777" w:rsidR="002432FE" w:rsidRDefault="002432FE">
            <w:pPr>
              <w:rPr>
                <w:rFonts w:cstheme="minorHAnsi"/>
              </w:rPr>
            </w:pPr>
          </w:p>
        </w:tc>
        <w:tc>
          <w:tcPr>
            <w:tcW w:w="7250" w:type="dxa"/>
          </w:tcPr>
          <w:p w14:paraId="1691220F" w14:textId="77777777" w:rsidR="002432FE" w:rsidRDefault="00000000">
            <w:pPr>
              <w:rPr>
                <w:rFonts w:cstheme="minorHAnsi"/>
              </w:rPr>
            </w:pPr>
            <w:r>
              <w:rPr>
                <w:rFonts w:cstheme="minorHAnsi"/>
              </w:rPr>
              <w:t xml:space="preserve">Agree with company’s comments above.  </w:t>
            </w:r>
          </w:p>
        </w:tc>
      </w:tr>
      <w:tr w:rsidR="002432FE" w14:paraId="2078728C" w14:textId="77777777">
        <w:tc>
          <w:tcPr>
            <w:tcW w:w="1164" w:type="dxa"/>
          </w:tcPr>
          <w:p w14:paraId="63D16F2E" w14:textId="77777777" w:rsidR="002432FE" w:rsidRDefault="00000000">
            <w:pPr>
              <w:rPr>
                <w:rFonts w:cstheme="minorHAnsi"/>
              </w:rPr>
            </w:pPr>
            <w:r>
              <w:rPr>
                <w:rFonts w:cstheme="minorHAnsi"/>
              </w:rPr>
              <w:lastRenderedPageBreak/>
              <w:t>Samsung</w:t>
            </w:r>
          </w:p>
        </w:tc>
        <w:tc>
          <w:tcPr>
            <w:tcW w:w="1217" w:type="dxa"/>
          </w:tcPr>
          <w:p w14:paraId="74A331C4" w14:textId="77777777" w:rsidR="002432FE" w:rsidRDefault="00000000">
            <w:pPr>
              <w:rPr>
                <w:rFonts w:cstheme="minorHAnsi"/>
              </w:rPr>
            </w:pPr>
            <w:r>
              <w:rPr>
                <w:rFonts w:cstheme="minorHAnsi"/>
              </w:rPr>
              <w:t>See comments</w:t>
            </w:r>
          </w:p>
        </w:tc>
        <w:tc>
          <w:tcPr>
            <w:tcW w:w="7250" w:type="dxa"/>
          </w:tcPr>
          <w:p w14:paraId="33B92849" w14:textId="77777777" w:rsidR="002432FE" w:rsidRDefault="00000000">
            <w:pPr>
              <w:rPr>
                <w:rFonts w:cstheme="minorHAnsi"/>
              </w:rPr>
            </w:pPr>
            <w:r>
              <w:rPr>
                <w:rFonts w:cstheme="minorHAnsi"/>
              </w:rPr>
              <w:t>If there is majority to send an LS to RAN1 to inform them that we have decided (once a decision is made) that the UE sees these two logical cells as different physical cells, we can support that; however asking them to do work (to quote Qualcomm: “RAN1 to assess if the two physical cells can use same or different PCI, and how resource sharing could be performed for either case”) may not get us anywhere, and may not even be essential, as we mentioned above.</w:t>
            </w:r>
          </w:p>
          <w:p w14:paraId="614B4A90" w14:textId="77777777" w:rsidR="002432FE" w:rsidRDefault="00000000">
            <w:pPr>
              <w:rPr>
                <w:rFonts w:cstheme="minorHAnsi"/>
              </w:rPr>
            </w:pPr>
            <w:r>
              <w:rPr>
                <w:rFonts w:cstheme="minorHAnsi"/>
              </w:rPr>
              <w:t>For us the key issue is whether – for RAN2 to decide that the UE sees these two logical cells as different physical cells – we need input/confirmation from RAN3, and perhaps we could focus on this potential LS.</w:t>
            </w:r>
          </w:p>
        </w:tc>
      </w:tr>
      <w:tr w:rsidR="00A03568" w14:paraId="2D8F95FC" w14:textId="77777777">
        <w:tc>
          <w:tcPr>
            <w:tcW w:w="1164" w:type="dxa"/>
          </w:tcPr>
          <w:p w14:paraId="47CF1E7B" w14:textId="04944980" w:rsidR="00A03568" w:rsidRDefault="00A03568" w:rsidP="00A03568">
            <w:pPr>
              <w:rPr>
                <w:rFonts w:eastAsia="宋体" w:cstheme="minorHAnsi"/>
              </w:rPr>
            </w:pPr>
            <w:r>
              <w:rPr>
                <w:rFonts w:eastAsiaTheme="minorEastAsia" w:cstheme="minorHAnsi" w:hint="eastAsia"/>
                <w:lang w:eastAsia="zh-CN"/>
              </w:rPr>
              <w:t>F</w:t>
            </w:r>
            <w:r>
              <w:rPr>
                <w:rFonts w:eastAsiaTheme="minorEastAsia" w:cstheme="minorHAnsi"/>
                <w:lang w:eastAsia="zh-CN"/>
              </w:rPr>
              <w:t>ujitsu</w:t>
            </w:r>
          </w:p>
        </w:tc>
        <w:tc>
          <w:tcPr>
            <w:tcW w:w="1217" w:type="dxa"/>
          </w:tcPr>
          <w:p w14:paraId="6FD1224F" w14:textId="47D4621B" w:rsidR="00A03568" w:rsidRDefault="00A03568" w:rsidP="00A03568">
            <w:pPr>
              <w:rPr>
                <w:rFonts w:eastAsia="宋体" w:cstheme="minorHAnsi"/>
              </w:rPr>
            </w:pPr>
            <w:r>
              <w:rPr>
                <w:rFonts w:eastAsiaTheme="minorEastAsia" w:cstheme="minorHAnsi" w:hint="eastAsia"/>
                <w:lang w:eastAsia="zh-CN"/>
              </w:rPr>
              <w:t>N</w:t>
            </w:r>
            <w:r>
              <w:rPr>
                <w:rFonts w:eastAsiaTheme="minorEastAsia" w:cstheme="minorHAnsi"/>
                <w:lang w:eastAsia="zh-CN"/>
              </w:rPr>
              <w:t>o</w:t>
            </w:r>
          </w:p>
        </w:tc>
        <w:tc>
          <w:tcPr>
            <w:tcW w:w="7250" w:type="dxa"/>
          </w:tcPr>
          <w:p w14:paraId="39C47EE6" w14:textId="6A119FDD" w:rsidR="00A03568" w:rsidRPr="00DC6386" w:rsidRDefault="00A03568" w:rsidP="00A03568">
            <w:pPr>
              <w:rPr>
                <w:rFonts w:eastAsiaTheme="minorEastAsia" w:cstheme="minorHAnsi"/>
                <w:lang w:eastAsia="zh-CN"/>
              </w:rPr>
            </w:pPr>
            <w:r>
              <w:rPr>
                <w:rFonts w:eastAsiaTheme="minorEastAsia" w:cstheme="minorHAnsi"/>
                <w:lang w:eastAsia="zh-CN"/>
              </w:rPr>
              <w:t xml:space="preserve">Agree with Samsung that the key issue is RAN2 </w:t>
            </w:r>
            <w:proofErr w:type="gramStart"/>
            <w:r w:rsidR="002C362C">
              <w:rPr>
                <w:rFonts w:eastAsiaTheme="minorEastAsia" w:cstheme="minorHAnsi"/>
                <w:lang w:eastAsia="zh-CN"/>
              </w:rPr>
              <w:t>scope</w:t>
            </w:r>
            <w:proofErr w:type="gramEnd"/>
            <w:r w:rsidR="002C362C">
              <w:rPr>
                <w:rFonts w:eastAsiaTheme="minorEastAsia" w:cstheme="minorHAnsi"/>
                <w:lang w:eastAsia="zh-CN"/>
              </w:rPr>
              <w:t xml:space="preserve"> and it is RAN2 </w:t>
            </w:r>
            <w:r w:rsidR="002C362C">
              <w:rPr>
                <w:rFonts w:eastAsiaTheme="minorEastAsia" w:cstheme="minorHAnsi"/>
                <w:lang w:eastAsia="zh-CN"/>
              </w:rPr>
              <w:t>rather than other WGs</w:t>
            </w:r>
            <w:r w:rsidR="002C362C">
              <w:rPr>
                <w:rFonts w:eastAsiaTheme="minorEastAsia" w:cstheme="minorHAnsi"/>
                <w:lang w:eastAsia="zh-CN"/>
              </w:rPr>
              <w:t xml:space="preserve"> to</w:t>
            </w:r>
            <w:r>
              <w:rPr>
                <w:rFonts w:eastAsiaTheme="minorEastAsia" w:cstheme="minorHAnsi"/>
                <w:lang w:eastAsia="zh-CN"/>
              </w:rPr>
              <w:t xml:space="preserve"> decide whether to consider Alt.2. But there is n</w:t>
            </w:r>
            <w:r>
              <w:rPr>
                <w:rFonts w:eastAsiaTheme="minorEastAsia" w:cstheme="minorHAnsi"/>
                <w:lang w:eastAsia="zh-CN"/>
              </w:rPr>
              <w:t>o need to send new LS</w:t>
            </w:r>
            <w:r>
              <w:rPr>
                <w:rFonts w:eastAsiaTheme="minorEastAsia" w:cstheme="minorHAnsi"/>
                <w:lang w:eastAsia="zh-CN"/>
              </w:rPr>
              <w:t xml:space="preserve"> to RAN1</w:t>
            </w:r>
            <w:r>
              <w:rPr>
                <w:rFonts w:eastAsiaTheme="minorEastAsia" w:cstheme="minorHAnsi"/>
                <w:lang w:eastAsia="zh-CN"/>
              </w:rPr>
              <w:t xml:space="preserve">, since RAN1 has assessed Alt.2 and considered different implementations for Alt.2, i.e., two cells on different logical DUs can use different PCIs or share the same PCI. </w:t>
            </w:r>
            <w:r w:rsidRPr="00DC6386">
              <w:rPr>
                <w:rFonts w:ascii="Arial" w:eastAsiaTheme="minorEastAsia" w:hAnsi="Arial" w:cs="Arial"/>
              </w:rPr>
              <w:t xml:space="preserve"> </w:t>
            </w:r>
          </w:p>
          <w:p w14:paraId="451E116F" w14:textId="77777777" w:rsidR="00A03568" w:rsidRDefault="00A03568" w:rsidP="00A03568">
            <w:pPr>
              <w:rPr>
                <w:rFonts w:eastAsia="宋体" w:cstheme="minorHAnsi"/>
              </w:rPr>
            </w:pPr>
          </w:p>
        </w:tc>
      </w:tr>
      <w:tr w:rsidR="00A03568" w14:paraId="2918D179" w14:textId="77777777">
        <w:tc>
          <w:tcPr>
            <w:tcW w:w="1164" w:type="dxa"/>
          </w:tcPr>
          <w:p w14:paraId="7879A309" w14:textId="77777777" w:rsidR="00A03568" w:rsidRDefault="00A03568" w:rsidP="00A03568">
            <w:pPr>
              <w:rPr>
                <w:rFonts w:cstheme="minorHAnsi"/>
              </w:rPr>
            </w:pPr>
          </w:p>
        </w:tc>
        <w:tc>
          <w:tcPr>
            <w:tcW w:w="1217" w:type="dxa"/>
          </w:tcPr>
          <w:p w14:paraId="6D707CD7" w14:textId="77777777" w:rsidR="00A03568" w:rsidRDefault="00A03568" w:rsidP="00A03568">
            <w:pPr>
              <w:rPr>
                <w:rFonts w:cstheme="minorHAnsi"/>
              </w:rPr>
            </w:pPr>
          </w:p>
        </w:tc>
        <w:tc>
          <w:tcPr>
            <w:tcW w:w="7250" w:type="dxa"/>
          </w:tcPr>
          <w:p w14:paraId="0F722597" w14:textId="77777777" w:rsidR="00A03568" w:rsidRDefault="00A03568" w:rsidP="00A03568">
            <w:pPr>
              <w:rPr>
                <w:rFonts w:cstheme="minorHAnsi"/>
              </w:rPr>
            </w:pPr>
          </w:p>
        </w:tc>
      </w:tr>
      <w:tr w:rsidR="00A03568" w14:paraId="23DAE5DF" w14:textId="77777777">
        <w:tc>
          <w:tcPr>
            <w:tcW w:w="1164" w:type="dxa"/>
          </w:tcPr>
          <w:p w14:paraId="3828CA9A" w14:textId="77777777" w:rsidR="00A03568" w:rsidRDefault="00A03568" w:rsidP="00A03568">
            <w:pPr>
              <w:rPr>
                <w:rFonts w:cstheme="minorHAnsi"/>
              </w:rPr>
            </w:pPr>
          </w:p>
        </w:tc>
        <w:tc>
          <w:tcPr>
            <w:tcW w:w="1217" w:type="dxa"/>
          </w:tcPr>
          <w:p w14:paraId="0FF13FE7" w14:textId="77777777" w:rsidR="00A03568" w:rsidRDefault="00A03568" w:rsidP="00A03568">
            <w:pPr>
              <w:rPr>
                <w:rFonts w:cstheme="minorHAnsi"/>
              </w:rPr>
            </w:pPr>
          </w:p>
        </w:tc>
        <w:tc>
          <w:tcPr>
            <w:tcW w:w="7250" w:type="dxa"/>
          </w:tcPr>
          <w:p w14:paraId="352D3F1C" w14:textId="77777777" w:rsidR="00A03568" w:rsidRDefault="00A03568" w:rsidP="00A03568">
            <w:pPr>
              <w:rPr>
                <w:rFonts w:cstheme="minorHAnsi"/>
              </w:rPr>
            </w:pPr>
          </w:p>
        </w:tc>
      </w:tr>
      <w:tr w:rsidR="00A03568" w14:paraId="7D750247" w14:textId="77777777">
        <w:tc>
          <w:tcPr>
            <w:tcW w:w="1164" w:type="dxa"/>
          </w:tcPr>
          <w:p w14:paraId="1FB1678B" w14:textId="77777777" w:rsidR="00A03568" w:rsidRDefault="00A03568" w:rsidP="00A03568">
            <w:pPr>
              <w:rPr>
                <w:rFonts w:cstheme="minorHAnsi"/>
              </w:rPr>
            </w:pPr>
          </w:p>
        </w:tc>
        <w:tc>
          <w:tcPr>
            <w:tcW w:w="1217" w:type="dxa"/>
          </w:tcPr>
          <w:p w14:paraId="73DDF691" w14:textId="77777777" w:rsidR="00A03568" w:rsidRDefault="00A03568" w:rsidP="00A03568">
            <w:pPr>
              <w:rPr>
                <w:rFonts w:cstheme="minorHAnsi"/>
              </w:rPr>
            </w:pPr>
          </w:p>
        </w:tc>
        <w:tc>
          <w:tcPr>
            <w:tcW w:w="7250" w:type="dxa"/>
          </w:tcPr>
          <w:p w14:paraId="254905EC" w14:textId="77777777" w:rsidR="00A03568" w:rsidRDefault="00A03568" w:rsidP="00A03568">
            <w:pPr>
              <w:rPr>
                <w:rFonts w:cstheme="minorHAnsi"/>
              </w:rPr>
            </w:pPr>
          </w:p>
        </w:tc>
      </w:tr>
      <w:tr w:rsidR="00A03568" w14:paraId="76F99C7E" w14:textId="77777777">
        <w:tc>
          <w:tcPr>
            <w:tcW w:w="1164" w:type="dxa"/>
          </w:tcPr>
          <w:p w14:paraId="0CE54BF1" w14:textId="77777777" w:rsidR="00A03568" w:rsidRDefault="00A03568" w:rsidP="00A03568">
            <w:pPr>
              <w:rPr>
                <w:rFonts w:cstheme="minorHAnsi"/>
              </w:rPr>
            </w:pPr>
          </w:p>
        </w:tc>
        <w:tc>
          <w:tcPr>
            <w:tcW w:w="1217" w:type="dxa"/>
          </w:tcPr>
          <w:p w14:paraId="539F10A0" w14:textId="77777777" w:rsidR="00A03568" w:rsidRDefault="00A03568" w:rsidP="00A03568">
            <w:pPr>
              <w:rPr>
                <w:rFonts w:cstheme="minorHAnsi"/>
                <w:sz w:val="18"/>
                <w:szCs w:val="18"/>
              </w:rPr>
            </w:pPr>
          </w:p>
        </w:tc>
        <w:tc>
          <w:tcPr>
            <w:tcW w:w="7250" w:type="dxa"/>
          </w:tcPr>
          <w:p w14:paraId="184DAD2F" w14:textId="77777777" w:rsidR="00A03568" w:rsidRDefault="00A03568" w:rsidP="00A03568">
            <w:pPr>
              <w:rPr>
                <w:rFonts w:cstheme="minorHAnsi"/>
                <w:sz w:val="18"/>
                <w:szCs w:val="18"/>
              </w:rPr>
            </w:pPr>
          </w:p>
        </w:tc>
      </w:tr>
      <w:tr w:rsidR="00A03568" w14:paraId="53AA4A2A" w14:textId="77777777">
        <w:tc>
          <w:tcPr>
            <w:tcW w:w="1164" w:type="dxa"/>
          </w:tcPr>
          <w:p w14:paraId="60F5855B" w14:textId="77777777" w:rsidR="00A03568" w:rsidRDefault="00A03568" w:rsidP="00A03568">
            <w:pPr>
              <w:rPr>
                <w:rFonts w:cstheme="minorHAnsi"/>
              </w:rPr>
            </w:pPr>
          </w:p>
        </w:tc>
        <w:tc>
          <w:tcPr>
            <w:tcW w:w="1217" w:type="dxa"/>
          </w:tcPr>
          <w:p w14:paraId="4609F05D" w14:textId="77777777" w:rsidR="00A03568" w:rsidRDefault="00A03568" w:rsidP="00A03568">
            <w:pPr>
              <w:rPr>
                <w:rFonts w:cstheme="minorHAnsi"/>
                <w:sz w:val="18"/>
                <w:szCs w:val="18"/>
              </w:rPr>
            </w:pPr>
          </w:p>
        </w:tc>
        <w:tc>
          <w:tcPr>
            <w:tcW w:w="7250" w:type="dxa"/>
          </w:tcPr>
          <w:p w14:paraId="065706BE" w14:textId="77777777" w:rsidR="00A03568" w:rsidRDefault="00A03568" w:rsidP="00A03568">
            <w:pPr>
              <w:rPr>
                <w:rFonts w:cstheme="minorHAnsi"/>
                <w:sz w:val="18"/>
                <w:szCs w:val="18"/>
              </w:rPr>
            </w:pPr>
          </w:p>
        </w:tc>
      </w:tr>
    </w:tbl>
    <w:p w14:paraId="46EC0E5D" w14:textId="77777777" w:rsidR="002432FE" w:rsidRDefault="00000000">
      <w:pPr>
        <w:rPr>
          <w:rFonts w:cstheme="minorHAnsi"/>
        </w:rPr>
      </w:pPr>
      <w:r>
        <w:rPr>
          <w:rFonts w:cstheme="minorHAnsi"/>
          <w:highlight w:val="yellow"/>
        </w:rPr>
        <w:t>Rapporteur´s summary: To be added later</w:t>
      </w:r>
    </w:p>
    <w:p w14:paraId="68EFEF35" w14:textId="77777777" w:rsidR="002432FE" w:rsidRDefault="002432FE">
      <w:pPr>
        <w:rPr>
          <w:rFonts w:cstheme="minorHAnsi"/>
        </w:rPr>
      </w:pPr>
    </w:p>
    <w:p w14:paraId="57B8B3E5" w14:textId="77777777" w:rsidR="002432FE" w:rsidRDefault="00000000">
      <w:pPr>
        <w:pStyle w:val="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63DA4AC1" w14:textId="77777777" w:rsidR="002432FE" w:rsidRDefault="00000000">
      <w:pPr>
        <w:rPr>
          <w:rFonts w:cstheme="minorHAnsi"/>
          <w:highlight w:val="yellow"/>
        </w:rPr>
      </w:pPr>
      <w:r>
        <w:rPr>
          <w:rFonts w:cstheme="minorHAnsi"/>
          <w:highlight w:val="yellow"/>
        </w:rPr>
        <w:t>TBD (</w:t>
      </w:r>
      <w:proofErr w:type="gramStart"/>
      <w:r>
        <w:rPr>
          <w:rFonts w:cstheme="minorHAnsi"/>
          <w:highlight w:val="yellow"/>
        </w:rPr>
        <w:t>e.g.</w:t>
      </w:r>
      <w:proofErr w:type="gramEnd"/>
      <w:r>
        <w:rPr>
          <w:rFonts w:cstheme="minorHAnsi"/>
          <w:highlight w:val="yellow"/>
        </w:rPr>
        <w:t xml:space="preserve"> to review draft LS if agreeable)</w:t>
      </w:r>
    </w:p>
    <w:p w14:paraId="4872C3E6" w14:textId="77777777" w:rsidR="002432FE" w:rsidRDefault="002432FE">
      <w:pPr>
        <w:rPr>
          <w:rFonts w:cstheme="minorHAnsi"/>
        </w:rPr>
      </w:pPr>
    </w:p>
    <w:p w14:paraId="75D23D12" w14:textId="77777777" w:rsidR="002432FE" w:rsidRDefault="00000000">
      <w:pPr>
        <w:pStyle w:val="1"/>
        <w:keepNext/>
        <w:keepLines/>
        <w:pBdr>
          <w:top w:val="single" w:sz="12" w:space="3" w:color="auto"/>
        </w:pBdr>
        <w:tabs>
          <w:tab w:val="clear" w:pos="720"/>
        </w:tabs>
        <w:spacing w:after="180"/>
        <w:ind w:left="1134" w:hanging="1134"/>
        <w:rPr>
          <w:rFonts w:cstheme="minorHAnsi"/>
          <w:b w:val="0"/>
          <w:bCs w:val="0"/>
        </w:rPr>
      </w:pPr>
      <w:bookmarkStart w:id="17" w:name="OLE_LINK29"/>
      <w:bookmarkStart w:id="18" w:name="OLE_LINK27"/>
      <w:r>
        <w:rPr>
          <w:rFonts w:eastAsia="Times New Roman" w:cstheme="minorHAnsi"/>
          <w:b w:val="0"/>
          <w:bCs w:val="0"/>
          <w:kern w:val="0"/>
          <w:sz w:val="36"/>
          <w:szCs w:val="20"/>
        </w:rPr>
        <w:t>6</w:t>
      </w:r>
      <w:r>
        <w:rPr>
          <w:rFonts w:eastAsia="Times New Roman" w:cstheme="minorHAnsi"/>
          <w:b w:val="0"/>
          <w:bCs w:val="0"/>
          <w:kern w:val="0"/>
          <w:sz w:val="36"/>
          <w:szCs w:val="20"/>
        </w:rPr>
        <w:tab/>
        <w:t>Conclusion</w:t>
      </w:r>
    </w:p>
    <w:bookmarkEnd w:id="17"/>
    <w:p w14:paraId="1D7DD8AC" w14:textId="77777777" w:rsidR="002432FE" w:rsidRDefault="00000000">
      <w:pPr>
        <w:rPr>
          <w:rFonts w:cstheme="minorHAnsi"/>
        </w:rPr>
      </w:pPr>
      <w:r>
        <w:rPr>
          <w:rFonts w:cstheme="minorHAnsi"/>
          <w:highlight w:val="yellow"/>
        </w:rPr>
        <w:t>To be added later</w:t>
      </w:r>
      <w:bookmarkEnd w:id="18"/>
    </w:p>
    <w:p w14:paraId="7FEDFF25" w14:textId="77777777" w:rsidR="002432FE" w:rsidRDefault="00000000">
      <w:pPr>
        <w:pStyle w:val="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t>References</w:t>
      </w:r>
    </w:p>
    <w:p w14:paraId="68622547" w14:textId="77777777" w:rsidR="002432FE" w:rsidRDefault="0000000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[1] R3-212981 LS on Inter-donor migration, RAN3</w:t>
      </w:r>
    </w:p>
    <w:p w14:paraId="183CF1EE" w14:textId="77777777" w:rsidR="002432FE" w:rsidRDefault="0000000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R1-2108529 </w:t>
      </w:r>
      <w:bookmarkStart w:id="19" w:name="OLE_LINK6"/>
      <w:r>
        <w:rPr>
          <w:rFonts w:ascii="Times" w:hAnsi="Times"/>
          <w:b/>
          <w:sz w:val="16"/>
          <w:szCs w:val="16"/>
        </w:rPr>
        <w:t>Reply LS on Inter-donor migration, RAN1</w:t>
      </w:r>
      <w:bookmarkEnd w:id="19"/>
    </w:p>
    <w:p w14:paraId="751A08D5" w14:textId="77777777" w:rsidR="002432FE" w:rsidRDefault="0000000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Pr>
          <w:rFonts w:ascii="Times" w:hAnsi="Times"/>
          <w:b/>
          <w:sz w:val="16"/>
          <w:szCs w:val="16"/>
        </w:rPr>
        <w:t>Reply LS on Inter-donor migration, RAN2</w:t>
      </w:r>
      <w:bookmarkEnd w:id="20"/>
    </w:p>
    <w:p w14:paraId="02D1B743" w14:textId="77777777" w:rsidR="002432FE" w:rsidRDefault="00000000">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[4] R4-2115354 Reply LS on Inter-donor migration, RAN4</w:t>
      </w:r>
    </w:p>
    <w:p w14:paraId="42703DC3" w14:textId="77777777" w:rsidR="002432FE" w:rsidRDefault="002432FE">
      <w:pPr>
        <w:pStyle w:val="3GPPHeader"/>
        <w:rPr>
          <w:rFonts w:eastAsia="Times New Roman" w:cstheme="minorHAnsi"/>
          <w:b w:val="0"/>
        </w:rPr>
      </w:pPr>
    </w:p>
    <w:sectPr w:rsidR="002432F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NewPSMT">
    <w:altName w:val="Courier New"/>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multilevel"/>
    <w:tmpl w:val="18564121"/>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start w:val="1"/>
      <w:numFmt w:val="bullet"/>
      <w:lvlText w:val=""/>
      <w:lvlJc w:val="left"/>
      <w:pPr>
        <w:ind w:left="2278" w:hanging="360"/>
      </w:pPr>
      <w:rPr>
        <w:rFonts w:ascii="Wingdings" w:hAnsi="Wingdings" w:hint="default"/>
      </w:rPr>
    </w:lvl>
    <w:lvl w:ilvl="3">
      <w:start w:val="1"/>
      <w:numFmt w:val="bullet"/>
      <w:lvlText w:val=""/>
      <w:lvlJc w:val="left"/>
      <w:pPr>
        <w:ind w:left="2998" w:hanging="360"/>
      </w:pPr>
      <w:rPr>
        <w:rFonts w:ascii="Symbol" w:hAnsi="Symbol" w:hint="default"/>
      </w:rPr>
    </w:lvl>
    <w:lvl w:ilvl="4">
      <w:start w:val="1"/>
      <w:numFmt w:val="bullet"/>
      <w:lvlText w:val="o"/>
      <w:lvlJc w:val="left"/>
      <w:pPr>
        <w:ind w:left="3718" w:hanging="360"/>
      </w:pPr>
      <w:rPr>
        <w:rFonts w:ascii="Courier New" w:hAnsi="Courier New" w:cs="Courier New" w:hint="default"/>
      </w:rPr>
    </w:lvl>
    <w:lvl w:ilvl="5">
      <w:start w:val="1"/>
      <w:numFmt w:val="bullet"/>
      <w:lvlText w:val=""/>
      <w:lvlJc w:val="left"/>
      <w:pPr>
        <w:ind w:left="4438" w:hanging="360"/>
      </w:pPr>
      <w:rPr>
        <w:rFonts w:ascii="Wingdings" w:hAnsi="Wingdings" w:hint="default"/>
      </w:rPr>
    </w:lvl>
    <w:lvl w:ilvl="6">
      <w:start w:val="1"/>
      <w:numFmt w:val="bullet"/>
      <w:lvlText w:val=""/>
      <w:lvlJc w:val="left"/>
      <w:pPr>
        <w:ind w:left="5158" w:hanging="360"/>
      </w:pPr>
      <w:rPr>
        <w:rFonts w:ascii="Symbol" w:hAnsi="Symbol" w:hint="default"/>
      </w:rPr>
    </w:lvl>
    <w:lvl w:ilvl="7">
      <w:start w:val="1"/>
      <w:numFmt w:val="bullet"/>
      <w:lvlText w:val="o"/>
      <w:lvlJc w:val="left"/>
      <w:pPr>
        <w:ind w:left="5878" w:hanging="360"/>
      </w:pPr>
      <w:rPr>
        <w:rFonts w:ascii="Courier New" w:hAnsi="Courier New" w:cs="Courier New" w:hint="default"/>
      </w:rPr>
    </w:lvl>
    <w:lvl w:ilvl="8">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multilevel"/>
    <w:tmpl w:val="2D426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multilevel"/>
    <w:tmpl w:val="377135C1"/>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multilevel"/>
    <w:tmpl w:val="49242A03"/>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42580A"/>
    <w:multiLevelType w:val="multilevel"/>
    <w:tmpl w:val="5342580A"/>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multilevel"/>
    <w:tmpl w:val="649A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9C20C3"/>
    <w:multiLevelType w:val="multilevel"/>
    <w:tmpl w:val="679C20C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1225608">
    <w:abstractNumId w:val="23"/>
  </w:num>
  <w:num w:numId="2" w16cid:durableId="2109960980">
    <w:abstractNumId w:val="8"/>
  </w:num>
  <w:num w:numId="3" w16cid:durableId="1383165262">
    <w:abstractNumId w:val="19"/>
  </w:num>
  <w:num w:numId="4" w16cid:durableId="1027751149">
    <w:abstractNumId w:val="13"/>
  </w:num>
  <w:num w:numId="5" w16cid:durableId="572357564">
    <w:abstractNumId w:val="0"/>
  </w:num>
  <w:num w:numId="6" w16cid:durableId="1720007148">
    <w:abstractNumId w:val="12"/>
  </w:num>
  <w:num w:numId="7" w16cid:durableId="687411804">
    <w:abstractNumId w:val="15"/>
  </w:num>
  <w:num w:numId="8" w16cid:durableId="578176838">
    <w:abstractNumId w:val="11"/>
  </w:num>
  <w:num w:numId="9" w16cid:durableId="826215125">
    <w:abstractNumId w:val="16"/>
  </w:num>
  <w:num w:numId="10" w16cid:durableId="73938367">
    <w:abstractNumId w:val="7"/>
  </w:num>
  <w:num w:numId="11" w16cid:durableId="144785607">
    <w:abstractNumId w:val="9"/>
  </w:num>
  <w:num w:numId="12" w16cid:durableId="134420388">
    <w:abstractNumId w:val="25"/>
  </w:num>
  <w:num w:numId="13" w16cid:durableId="651368756">
    <w:abstractNumId w:val="5"/>
  </w:num>
  <w:num w:numId="14" w16cid:durableId="1855849083">
    <w:abstractNumId w:val="17"/>
  </w:num>
  <w:num w:numId="15" w16cid:durableId="1861044014">
    <w:abstractNumId w:val="4"/>
  </w:num>
  <w:num w:numId="16" w16cid:durableId="123083152">
    <w:abstractNumId w:val="24"/>
  </w:num>
  <w:num w:numId="17" w16cid:durableId="453594885">
    <w:abstractNumId w:val="3"/>
  </w:num>
  <w:num w:numId="18" w16cid:durableId="777603409">
    <w:abstractNumId w:val="21"/>
  </w:num>
  <w:num w:numId="19" w16cid:durableId="1406957705">
    <w:abstractNumId w:val="10"/>
  </w:num>
  <w:num w:numId="20" w16cid:durableId="1405689066">
    <w:abstractNumId w:val="18"/>
  </w:num>
  <w:num w:numId="21" w16cid:durableId="212620165">
    <w:abstractNumId w:val="14"/>
  </w:num>
  <w:num w:numId="22" w16cid:durableId="83234197">
    <w:abstractNumId w:val="1"/>
  </w:num>
  <w:num w:numId="23" w16cid:durableId="1277056961">
    <w:abstractNumId w:val="20"/>
  </w:num>
  <w:num w:numId="24" w16cid:durableId="1045760708">
    <w:abstractNumId w:val="6"/>
  </w:num>
  <w:num w:numId="25" w16cid:durableId="1064984490">
    <w:abstractNumId w:val="2"/>
  </w:num>
  <w:num w:numId="26" w16cid:durableId="11917236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2FE"/>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362C"/>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568"/>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1AC23B8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C55C"/>
  <w15:docId w15:val="{1C2429C1-6C9E-4EEF-9F39-A1C0869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4" w:qFormat="1"/>
    <w:lsdException w:name="List Bullet 2" w:qFormat="1"/>
    <w:lsdException w:name="List Bullet 3"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3568"/>
    <w:pPr>
      <w:widowControl w:val="0"/>
      <w:jc w:val="both"/>
    </w:pPr>
    <w:rPr>
      <w:rFonts w:asciiTheme="minorHAnsi" w:hAnsiTheme="minorHAnsi" w:cstheme="minorBidi"/>
      <w:kern w:val="2"/>
      <w:sz w:val="21"/>
      <w:szCs w:val="22"/>
    </w:rPr>
  </w:style>
  <w:style w:type="paragraph" w:styleId="1">
    <w:name w:val="heading 1"/>
    <w:basedOn w:val="a"/>
    <w:next w:val="Doc-title"/>
    <w:link w:val="10"/>
    <w:qFormat/>
    <w:pPr>
      <w:tabs>
        <w:tab w:val="left" w:pos="720"/>
      </w:tabs>
      <w:spacing w:before="240" w:after="60"/>
      <w:ind w:left="720" w:hanging="720"/>
      <w:outlineLvl w:val="0"/>
    </w:pPr>
    <w:rPr>
      <w:b/>
      <w:bCs/>
      <w:kern w:val="32"/>
      <w:sz w:val="32"/>
      <w:szCs w:val="32"/>
    </w:rPr>
  </w:style>
  <w:style w:type="paragraph" w:styleId="20">
    <w:name w:val="heading 2"/>
    <w:basedOn w:val="a"/>
    <w:next w:val="Doc-title"/>
    <w:link w:val="21"/>
    <w:qFormat/>
    <w:pPr>
      <w:tabs>
        <w:tab w:val="left" w:pos="720"/>
      </w:tabs>
      <w:spacing w:before="240" w:after="60"/>
      <w:ind w:left="720" w:hanging="720"/>
      <w:outlineLvl w:val="1"/>
    </w:pPr>
    <w:rPr>
      <w:rFonts w:cs="Arial"/>
      <w:b/>
      <w:bCs/>
      <w:iCs/>
      <w:sz w:val="28"/>
      <w:szCs w:val="28"/>
    </w:rPr>
  </w:style>
  <w:style w:type="paragraph" w:styleId="31">
    <w:name w:val="heading 3"/>
    <w:basedOn w:val="a"/>
    <w:next w:val="Doc-title"/>
    <w:link w:val="32"/>
    <w:qFormat/>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1"/>
    <w:qFormat/>
    <w:pPr>
      <w:keepNext/>
      <w:outlineLvl w:val="3"/>
    </w:pPr>
    <w:rPr>
      <w:sz w:val="24"/>
      <w:szCs w:val="28"/>
    </w:rPr>
  </w:style>
  <w:style w:type="paragraph" w:styleId="50">
    <w:name w:val="heading 5"/>
    <w:basedOn w:val="40"/>
    <w:next w:val="Doc-title"/>
    <w:link w:val="51"/>
    <w:qFormat/>
    <w:pPr>
      <w:outlineLvl w:val="4"/>
    </w:pPr>
    <w:rPr>
      <w:rFonts w:eastAsia="Times New Roman" w:cs="Times New Roman"/>
      <w:iCs/>
      <w:sz w:val="22"/>
      <w:szCs w:val="26"/>
    </w:rPr>
  </w:style>
  <w:style w:type="paragraph" w:styleId="6">
    <w:name w:val="heading 6"/>
    <w:basedOn w:val="a"/>
    <w:next w:val="Doc-title"/>
    <w:link w:val="60"/>
    <w:qFormat/>
    <w:pPr>
      <w:spacing w:before="240" w:after="60"/>
      <w:outlineLvl w:val="5"/>
    </w:pPr>
    <w:rPr>
      <w:b/>
      <w:bCs/>
    </w:rPr>
  </w:style>
  <w:style w:type="paragraph" w:styleId="7">
    <w:name w:val="heading 7"/>
    <w:basedOn w:val="a"/>
    <w:next w:val="a"/>
    <w:link w:val="70"/>
    <w:unhideWhenUsed/>
    <w:qFormat/>
    <w:pPr>
      <w:spacing w:before="240" w:after="60"/>
      <w:outlineLvl w:val="6"/>
    </w:pPr>
    <w:rPr>
      <w:rFonts w:ascii="Calibri" w:eastAsia="PMingLiU" w:hAnsi="Calibri"/>
    </w:rPr>
  </w:style>
  <w:style w:type="paragraph" w:styleId="8">
    <w:name w:val="heading 8"/>
    <w:basedOn w:val="7"/>
    <w:next w:val="a"/>
    <w:link w:val="80"/>
    <w:qFormat/>
    <w:pPr>
      <w:outlineLvl w:val="7"/>
    </w:pPr>
  </w:style>
  <w:style w:type="paragraph" w:styleId="9">
    <w:name w:val="heading 9"/>
    <w:basedOn w:val="a"/>
    <w:next w:val="a"/>
    <w:link w:val="90"/>
    <w:qFormat/>
    <w:pPr>
      <w:keepNext/>
      <w:spacing w:before="240" w:after="60"/>
      <w:outlineLvl w:val="8"/>
    </w:pPr>
    <w:rPr>
      <w:rFonts w:cs="Arial"/>
      <w:b/>
    </w:rPr>
  </w:style>
  <w:style w:type="character" w:default="1" w:styleId="a0">
    <w:name w:val="Default Paragraph Font"/>
    <w:uiPriority w:val="1"/>
    <w:semiHidden/>
    <w:unhideWhenUsed/>
    <w:rsid w:val="00A0356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03568"/>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3">
    <w:name w:val="List 3"/>
    <w:basedOn w:val="a"/>
    <w:pPr>
      <w:ind w:left="849" w:hanging="283"/>
      <w:contextualSpacing/>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tabs>
        <w:tab w:val="right" w:pos="1701"/>
      </w:tabs>
      <w:ind w:left="1701" w:hanging="1701"/>
    </w:pPr>
  </w:style>
  <w:style w:type="paragraph" w:styleId="TOC4">
    <w:name w:val="toc 4"/>
    <w:basedOn w:val="TOC3"/>
    <w:next w:val="a"/>
    <w:uiPriority w:val="39"/>
    <w:qFormat/>
    <w:pPr>
      <w:ind w:left="1418" w:hanging="1418"/>
    </w:pPr>
  </w:style>
  <w:style w:type="paragraph" w:styleId="TOC3">
    <w:name w:val="toc 3"/>
    <w:basedOn w:val="a"/>
    <w:next w:val="a"/>
    <w:qFormat/>
    <w:pPr>
      <w:numPr>
        <w:numId w:val="1"/>
      </w:numPr>
    </w:pPr>
  </w:style>
  <w:style w:type="paragraph" w:styleId="22">
    <w:name w:val="List Number 2"/>
    <w:basedOn w:val="a3"/>
    <w:qFormat/>
    <w:pPr>
      <w:ind w:left="851"/>
    </w:pPr>
  </w:style>
  <w:style w:type="paragraph" w:styleId="a3">
    <w:name w:val="List Number"/>
    <w:basedOn w:val="a4"/>
  </w:style>
  <w:style w:type="paragraph" w:styleId="a4">
    <w:name w:val="List"/>
    <w:basedOn w:val="a"/>
    <w:pPr>
      <w:ind w:left="283" w:hanging="283"/>
    </w:pPr>
  </w:style>
  <w:style w:type="paragraph" w:styleId="4">
    <w:name w:val="List Bullet 4"/>
    <w:basedOn w:val="30"/>
    <w:pPr>
      <w:numPr>
        <w:numId w:val="2"/>
      </w:numPr>
    </w:pPr>
  </w:style>
  <w:style w:type="paragraph" w:styleId="30">
    <w:name w:val="List Bullet 3"/>
    <w:basedOn w:val="2"/>
    <w:qFormat/>
    <w:pPr>
      <w:numPr>
        <w:numId w:val="3"/>
      </w:numPr>
    </w:pPr>
  </w:style>
  <w:style w:type="paragraph" w:styleId="2">
    <w:name w:val="List Bullet 2"/>
    <w:basedOn w:val="a5"/>
    <w:qFormat/>
    <w:pPr>
      <w:numPr>
        <w:numId w:val="4"/>
      </w:numPr>
    </w:pPr>
  </w:style>
  <w:style w:type="paragraph" w:styleId="a5">
    <w:name w:val="List Bullet"/>
    <w:basedOn w:val="a"/>
  </w:style>
  <w:style w:type="paragraph" w:styleId="a6">
    <w:name w:val="caption"/>
    <w:basedOn w:val="a"/>
    <w:next w:val="a"/>
    <w:qFormat/>
    <w:pPr>
      <w:spacing w:after="240"/>
      <w:jc w:val="center"/>
    </w:pPr>
    <w:rPr>
      <w:b/>
      <w:bCs/>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after="120"/>
    </w:pPr>
  </w:style>
  <w:style w:type="paragraph" w:styleId="3">
    <w:name w:val="List Number 3"/>
    <w:basedOn w:val="22"/>
    <w:qFormat/>
    <w:pPr>
      <w:numPr>
        <w:numId w:val="5"/>
      </w:numPr>
      <w:overflowPunct w:val="0"/>
      <w:adjustRightInd w:val="0"/>
      <w:spacing w:after="120"/>
      <w:contextualSpacing/>
      <w:textAlignment w:val="baseline"/>
    </w:pPr>
    <w:rPr>
      <w:rFonts w:ascii="Arial" w:eastAsia="Times New Roman" w:hAnsi="Arial"/>
      <w:lang w:eastAsia="ja-JP"/>
    </w:rPr>
  </w:style>
  <w:style w:type="paragraph" w:styleId="23">
    <w:name w:val="List 2"/>
    <w:basedOn w:val="a"/>
    <w:pPr>
      <w:ind w:left="566" w:hanging="283"/>
      <w:contextualSpacing/>
    </w:pPr>
  </w:style>
  <w:style w:type="paragraph" w:styleId="ad">
    <w:name w:val="List Continue"/>
    <w:basedOn w:val="a"/>
    <w:qFormat/>
    <w:pPr>
      <w:overflowPunct w:val="0"/>
      <w:adjustRightInd w:val="0"/>
      <w:spacing w:after="120"/>
      <w:ind w:left="283"/>
      <w:contextualSpacing/>
      <w:textAlignment w:val="baseline"/>
    </w:pPr>
    <w:rPr>
      <w:rFonts w:ascii="Arial" w:eastAsia="Times New Roman" w:hAnsi="Arial"/>
      <w:lang w:eastAsia="ja-JP"/>
    </w:rPr>
  </w:style>
  <w:style w:type="paragraph" w:styleId="ae">
    <w:name w:val="Plain Text"/>
    <w:basedOn w:val="a"/>
    <w:link w:val="af"/>
    <w:uiPriority w:val="99"/>
    <w:unhideWhenUsed/>
    <w:qFormat/>
    <w:rPr>
      <w:rFonts w:ascii="Consolas" w:eastAsia="Calibri" w:hAnsi="Consolas"/>
      <w:szCs w:val="21"/>
      <w:lang w:val="zh-CN"/>
    </w:rPr>
  </w:style>
  <w:style w:type="paragraph" w:styleId="5">
    <w:name w:val="List Bullet 5"/>
    <w:basedOn w:val="4"/>
    <w:qFormat/>
    <w:pPr>
      <w:numPr>
        <w:numId w:val="6"/>
      </w:numPr>
    </w:pPr>
  </w:style>
  <w:style w:type="paragraph" w:styleId="TOC8">
    <w:name w:val="toc 8"/>
    <w:basedOn w:val="TOC1"/>
    <w:next w:val="a"/>
    <w:uiPriority w:val="39"/>
    <w:qFormat/>
    <w:pPr>
      <w:spacing w:before="180"/>
      <w:ind w:left="2693" w:hanging="2693"/>
    </w:pPr>
    <w:rPr>
      <w:b/>
      <w:bCs/>
    </w:rPr>
  </w:style>
  <w:style w:type="paragraph" w:styleId="TOC1">
    <w:name w:val="toc 1"/>
    <w:basedOn w:val="a"/>
    <w:next w:val="a"/>
    <w:uiPriority w:val="39"/>
  </w:style>
  <w:style w:type="paragraph" w:styleId="af0">
    <w:name w:val="Balloon Text"/>
    <w:basedOn w:val="a"/>
    <w:link w:val="af1"/>
    <w:rPr>
      <w:rFonts w:ascii="Tahoma" w:hAnsi="Tahoma" w:cs="Tahoma"/>
      <w:sz w:val="16"/>
      <w:szCs w:val="16"/>
    </w:rPr>
  </w:style>
  <w:style w:type="paragraph" w:styleId="af2">
    <w:name w:val="footer"/>
    <w:basedOn w:val="a"/>
    <w:link w:val="af3"/>
    <w:uiPriority w:val="99"/>
    <w:qFormat/>
    <w:pPr>
      <w:tabs>
        <w:tab w:val="center" w:pos="4153"/>
        <w:tab w:val="right" w:pos="8306"/>
      </w:tabs>
    </w:pPr>
    <w:rPr>
      <w:lang w:val="zh-CN"/>
    </w:rPr>
  </w:style>
  <w:style w:type="paragraph" w:styleId="af4">
    <w:name w:val="header"/>
    <w:basedOn w:val="a"/>
    <w:link w:val="af5"/>
    <w:qFormat/>
    <w:pPr>
      <w:tabs>
        <w:tab w:val="left" w:pos="1701"/>
        <w:tab w:val="right" w:pos="9923"/>
      </w:tabs>
      <w:spacing w:before="120"/>
    </w:pPr>
    <w:rPr>
      <w:b/>
      <w:lang w:val="de-DE"/>
    </w:rPr>
  </w:style>
  <w:style w:type="paragraph" w:styleId="af6">
    <w:name w:val="index heading"/>
    <w:basedOn w:val="a"/>
    <w:next w:val="a"/>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af7">
    <w:name w:val="footnote text"/>
    <w:basedOn w:val="a"/>
    <w:link w:val="af8"/>
    <w:pPr>
      <w:keepLines/>
      <w:ind w:left="454" w:hanging="454"/>
    </w:pPr>
    <w:rPr>
      <w:sz w:val="16"/>
      <w:szCs w:val="16"/>
    </w:rPr>
  </w:style>
  <w:style w:type="paragraph" w:styleId="52">
    <w:name w:val="List 5"/>
    <w:basedOn w:val="42"/>
    <w:pPr>
      <w:ind w:left="1702"/>
    </w:pPr>
  </w:style>
  <w:style w:type="paragraph" w:styleId="42">
    <w:name w:val="List 4"/>
    <w:basedOn w:val="33"/>
    <w:qFormat/>
    <w:pPr>
      <w:ind w:left="1418"/>
    </w:pPr>
  </w:style>
  <w:style w:type="paragraph" w:styleId="af9">
    <w:name w:val="table of figures"/>
    <w:basedOn w:val="a"/>
    <w:next w:val="a"/>
    <w:uiPriority w:val="99"/>
    <w:qFormat/>
    <w:pPr>
      <w:tabs>
        <w:tab w:val="left" w:pos="811"/>
      </w:tabs>
      <w:spacing w:before="60"/>
      <w:ind w:left="811" w:hanging="811"/>
    </w:pPr>
  </w:style>
  <w:style w:type="paragraph" w:styleId="TOC2">
    <w:name w:val="toc 2"/>
    <w:basedOn w:val="a"/>
    <w:next w:val="a"/>
    <w:uiPriority w:val="39"/>
    <w:qFormat/>
    <w:pPr>
      <w:ind w:left="200"/>
    </w:pPr>
  </w:style>
  <w:style w:type="paragraph" w:styleId="TOC9">
    <w:name w:val="toc 9"/>
    <w:basedOn w:val="TOC8"/>
    <w:next w:val="a"/>
    <w:uiPriority w:val="39"/>
    <w:qFormat/>
    <w:pPr>
      <w:ind w:left="1418" w:hanging="1418"/>
    </w:pPr>
  </w:style>
  <w:style w:type="paragraph" w:styleId="24">
    <w:name w:val="List Continue 2"/>
    <w:basedOn w:val="a"/>
    <w:qFormat/>
    <w:pPr>
      <w:overflowPunct w:val="0"/>
      <w:adjustRightInd w:val="0"/>
      <w:spacing w:after="120"/>
      <w:ind w:left="566"/>
      <w:contextualSpacing/>
      <w:textAlignment w:val="baseline"/>
    </w:pPr>
    <w:rPr>
      <w:rFonts w:ascii="Arial" w:eastAsia="Times New Roman" w:hAnsi="Arial"/>
      <w:lang w:eastAsia="ja-JP"/>
    </w:rPr>
  </w:style>
  <w:style w:type="paragraph" w:styleId="afa">
    <w:name w:val="Normal (Web)"/>
    <w:basedOn w:val="a"/>
    <w:uiPriority w:val="99"/>
    <w:unhideWhenUsed/>
    <w:qFormat/>
    <w:pPr>
      <w:spacing w:before="100" w:beforeAutospacing="1" w:after="100" w:afterAutospacing="1"/>
    </w:pPr>
    <w:rPr>
      <w:rFonts w:eastAsia="Calibri"/>
    </w:rPr>
  </w:style>
  <w:style w:type="paragraph" w:styleId="11">
    <w:name w:val="index 1"/>
    <w:basedOn w:val="a"/>
    <w:next w:val="a"/>
    <w:qFormat/>
    <w:pPr>
      <w:keepLines/>
    </w:pPr>
  </w:style>
  <w:style w:type="paragraph" w:styleId="25">
    <w:name w:val="index 2"/>
    <w:basedOn w:val="11"/>
    <w:next w:val="a"/>
    <w:qFormat/>
    <w:pPr>
      <w:ind w:left="284"/>
    </w:pPr>
  </w:style>
  <w:style w:type="paragraph" w:styleId="afb">
    <w:name w:val="annotation subject"/>
    <w:basedOn w:val="a9"/>
    <w:next w:val="a9"/>
    <w:link w:val="afc"/>
    <w:rPr>
      <w:b/>
      <w:bCs/>
    </w:rPr>
  </w:style>
  <w:style w:type="table" w:styleId="afd">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rPr>
      <w:sz w:val="16"/>
      <w:szCs w:val="16"/>
    </w:rPr>
  </w:style>
  <w:style w:type="character" w:styleId="aff4">
    <w:name w:val="footnote reference"/>
    <w:qFormat/>
    <w:rPr>
      <w:b/>
      <w:bCs/>
      <w:position w:val="6"/>
      <w:sz w:val="16"/>
      <w:szCs w:val="16"/>
    </w:rPr>
  </w:style>
  <w:style w:type="character" w:customStyle="1" w:styleId="af1">
    <w:name w:val="批注框文本 字符"/>
    <w:basedOn w:val="a0"/>
    <w:link w:val="af0"/>
    <w:qFormat/>
    <w:rPr>
      <w:rFonts w:ascii="Tahoma" w:eastAsiaTheme="minorHAnsi" w:hAnsi="Tahoma" w:cs="Tahoma"/>
      <w:sz w:val="16"/>
      <w:szCs w:val="16"/>
      <w:lang w:val="en-GB" w:eastAsia="en-US"/>
    </w:rPr>
  </w:style>
  <w:style w:type="paragraph" w:customStyle="1" w:styleId="Figure">
    <w:name w:val="Figure"/>
    <w:basedOn w:val="a"/>
    <w:next w:val="a6"/>
    <w:qFormat/>
    <w:pPr>
      <w:keepNext/>
      <w:keepLines/>
      <w:spacing w:before="180"/>
      <w:jc w:val="center"/>
    </w:pPr>
  </w:style>
  <w:style w:type="paragraph" w:customStyle="1" w:styleId="3GPPHeader">
    <w:name w:val="3GPP_Header"/>
    <w:basedOn w:val="a"/>
    <w:qFormat/>
    <w:pPr>
      <w:tabs>
        <w:tab w:val="left" w:pos="1701"/>
        <w:tab w:val="right" w:pos="9639"/>
      </w:tabs>
      <w:spacing w:after="240"/>
    </w:pPr>
    <w:rPr>
      <w:b/>
    </w:rPr>
  </w:style>
  <w:style w:type="paragraph" w:customStyle="1" w:styleId="EQ">
    <w:name w:val="EQ"/>
    <w:basedOn w:val="a"/>
    <w:next w:val="a"/>
    <w:qFormat/>
    <w:pPr>
      <w:keepLines/>
      <w:tabs>
        <w:tab w:val="center" w:pos="4536"/>
        <w:tab w:val="right" w:pos="9072"/>
      </w:tabs>
      <w:spacing w:after="180"/>
    </w:pPr>
  </w:style>
  <w:style w:type="paragraph" w:customStyle="1" w:styleId="EditorsNote">
    <w:name w:val="Editor's Note"/>
    <w:basedOn w:val="a"/>
    <w:link w:val="EditorsNoteChar"/>
    <w:qFormat/>
    <w:pPr>
      <w:keepLines/>
      <w:spacing w:after="180"/>
      <w:ind w:left="1135" w:hanging="851"/>
    </w:pPr>
    <w:rPr>
      <w:color w:val="FF0000"/>
    </w:rPr>
  </w:style>
  <w:style w:type="paragraph" w:customStyle="1" w:styleId="Reference">
    <w:name w:val="Reference"/>
    <w:basedOn w:val="a"/>
    <w:qFormat/>
    <w:pPr>
      <w:numPr>
        <w:numId w:val="7"/>
      </w:numPr>
      <w:tabs>
        <w:tab w:val="clear" w:pos="567"/>
        <w:tab w:val="left" w:pos="360"/>
      </w:tabs>
      <w:ind w:left="0" w:firstLine="0"/>
    </w:pPr>
  </w:style>
  <w:style w:type="character" w:customStyle="1" w:styleId="10">
    <w:name w:val="标题 1 字符"/>
    <w:link w:val="1"/>
    <w:qFormat/>
    <w:rPr>
      <w:rFonts w:ascii="Times New Roman" w:eastAsiaTheme="minorHAnsi" w:hAnsi="Times New Roman"/>
      <w:b/>
      <w:bCs/>
      <w:kern w:val="32"/>
      <w:sz w:val="32"/>
      <w:szCs w:val="32"/>
      <w:lang w:val="en-GB" w:eastAsia="en-US"/>
    </w:rPr>
  </w:style>
  <w:style w:type="paragraph" w:customStyle="1" w:styleId="B1">
    <w:name w:val="B1"/>
    <w:basedOn w:val="a4"/>
    <w:link w:val="B1Char1"/>
    <w:pPr>
      <w:spacing w:after="180"/>
      <w:ind w:left="568" w:hanging="284"/>
    </w:pPr>
    <w:rPr>
      <w:rFonts w:eastAsia="Malgun Gothic"/>
    </w:rPr>
  </w:style>
  <w:style w:type="paragraph" w:customStyle="1" w:styleId="B2">
    <w:name w:val="B2"/>
    <w:basedOn w:val="23"/>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
    <w:link w:val="ProposalChar"/>
    <w:qFormat/>
    <w:pPr>
      <w:numPr>
        <w:numId w:val="8"/>
      </w:numPr>
      <w:tabs>
        <w:tab w:val="clear" w:pos="1304"/>
        <w:tab w:val="left" w:pos="1701"/>
      </w:tabs>
    </w:pPr>
    <w:rPr>
      <w:rFonts w:ascii="Calibri" w:eastAsia="Calibri" w:hAnsi="Calibri"/>
      <w:b/>
      <w:bCs/>
    </w:rPr>
  </w:style>
  <w:style w:type="character" w:customStyle="1" w:styleId="ac">
    <w:name w:val="正文文本 字符"/>
    <w:basedOn w:val="a0"/>
    <w:link w:val="ab"/>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
    <w:qFormat/>
  </w:style>
  <w:style w:type="paragraph" w:customStyle="1" w:styleId="Observation">
    <w:name w:val="Observation"/>
    <w:basedOn w:val="Proposal"/>
    <w:qFormat/>
    <w:pPr>
      <w:numPr>
        <w:numId w:val="9"/>
      </w:numPr>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
    <w:link w:val="aff6"/>
    <w:uiPriority w:val="34"/>
    <w:qFormat/>
    <w:pPr>
      <w:ind w:left="720"/>
    </w:pPr>
    <w:rPr>
      <w:rFonts w:ascii="Calibri" w:eastAsia="Calibri" w:hAnsi="Calibri"/>
    </w:r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a">
    <w:name w:val="批注文字 字符"/>
    <w:basedOn w:val="a0"/>
    <w:link w:val="a9"/>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7">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qFormat/>
    <w:rPr>
      <w:rFonts w:ascii="Times New Roman" w:eastAsia="MS Mincho" w:hAnsi="Times New Roman"/>
      <w:b/>
      <w:lang w:eastAsia="ja-JP"/>
    </w:rPr>
  </w:style>
  <w:style w:type="paragraph" w:customStyle="1" w:styleId="Doc-text">
    <w:name w:val="Doc-text"/>
    <w:basedOn w:val="a"/>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5"/>
    <w:link w:val="Cat-a-ProposalChar"/>
    <w:qFormat/>
    <w:pPr>
      <w:numPr>
        <w:numId w:val="11"/>
      </w:numPr>
      <w:spacing w:line="257" w:lineRule="auto"/>
      <w:ind w:left="1701" w:hanging="1701"/>
    </w:pPr>
    <w:rPr>
      <w:b/>
      <w:bCs/>
    </w:rPr>
  </w:style>
  <w:style w:type="character" w:customStyle="1" w:styleId="ProposalChar">
    <w:name w:val="Proposal Char"/>
    <w:basedOn w:val="a0"/>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aff5"/>
    <w:link w:val="Cat-X-ProposalChar"/>
    <w:qFormat/>
    <w:pPr>
      <w:numPr>
        <w:numId w:val="12"/>
      </w:numPr>
      <w:spacing w:line="257" w:lineRule="auto"/>
      <w:ind w:left="1701" w:hanging="1701"/>
    </w:pPr>
    <w:rPr>
      <w:rFonts w:cstheme="minorHAnsi"/>
      <w:b/>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rPr>
      <w:rFonts w:ascii="Calibri" w:eastAsia="Calibri" w:hAnsi="Calibri"/>
      <w:sz w:val="22"/>
      <w:szCs w:val="22"/>
      <w:lang w:val="en-GB" w:eastAsia="en-US"/>
    </w:rPr>
  </w:style>
  <w:style w:type="character" w:customStyle="1" w:styleId="Cat-a-ProposalChar">
    <w:name w:val="Cat-a-Proposal Char"/>
    <w:basedOn w:val="aff6"/>
    <w:link w:val="Cat-a-Proposal"/>
    <w:qFormat/>
    <w:rPr>
      <w:rFonts w:ascii="Calibri" w:eastAsia="Calibri" w:hAnsi="Calibri" w:cstheme="minorBidi"/>
      <w:b/>
      <w:bCs/>
      <w:sz w:val="22"/>
      <w:szCs w:val="22"/>
      <w:lang w:val="en-GB" w:eastAsia="en-US"/>
    </w:rPr>
  </w:style>
  <w:style w:type="character" w:customStyle="1" w:styleId="Cat-X-ProposalChar">
    <w:name w:val="Cat-X-Proposal Char"/>
    <w:basedOn w:val="aff6"/>
    <w:link w:val="Cat-X-Proposal"/>
    <w:qFormat/>
    <w:rPr>
      <w:rFonts w:ascii="Calibri" w:eastAsia="Calibri" w:hAnsi="Calibri" w:cstheme="minorHAnsi"/>
      <w:b/>
      <w:sz w:val="22"/>
      <w:szCs w:val="22"/>
      <w:lang w:val="en-GB"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宋体"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f5"/>
    <w:link w:val="Cat-c-ProposalChar"/>
    <w:qFormat/>
    <w:pPr>
      <w:numPr>
        <w:numId w:val="13"/>
      </w:numPr>
      <w:spacing w:line="257" w:lineRule="auto"/>
    </w:pPr>
    <w:rPr>
      <w:b/>
    </w:rPr>
  </w:style>
  <w:style w:type="character" w:customStyle="1" w:styleId="Cat-c-ProposalChar">
    <w:name w:val="Cat-c-Proposal Char"/>
    <w:basedOn w:val="a0"/>
    <w:link w:val="Cat-c-Proposal"/>
    <w:qFormat/>
    <w:rPr>
      <w:rFonts w:ascii="Calibri" w:eastAsia="Calibri" w:hAnsi="Calibri" w:cstheme="minorBidi"/>
      <w:b/>
      <w:sz w:val="22"/>
      <w:szCs w:val="22"/>
      <w:lang w:eastAsia="en-US"/>
    </w:rPr>
  </w:style>
  <w:style w:type="character" w:customStyle="1" w:styleId="afc">
    <w:name w:val="批注主题 字符"/>
    <w:basedOn w:val="aa"/>
    <w:link w:val="afb"/>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a8">
    <w:name w:val="文档结构图 字符"/>
    <w:basedOn w:val="a0"/>
    <w:link w:val="a7"/>
    <w:rPr>
      <w:rFonts w:ascii="Tahoma" w:eastAsiaTheme="minorHAnsi" w:hAnsi="Tahoma" w:cs="Tahoma"/>
      <w:shd w:val="clear" w:color="auto" w:fill="000080"/>
      <w:lang w:val="en-GB" w:eastAsia="en-US"/>
    </w:rPr>
  </w:style>
  <w:style w:type="paragraph" w:customStyle="1" w:styleId="EmailDiscussion">
    <w:name w:val="EmailDiscussion"/>
    <w:basedOn w:val="a"/>
    <w:next w:val="a"/>
    <w:link w:val="EmailDiscussionChar"/>
    <w:pPr>
      <w:numPr>
        <w:numId w:val="14"/>
      </w:numPr>
    </w:pPr>
    <w:rPr>
      <w:b/>
    </w:rPr>
  </w:style>
  <w:style w:type="paragraph" w:customStyle="1" w:styleId="FigureTitle">
    <w:name w:val="Figure_Title"/>
    <w:basedOn w:val="a"/>
    <w:next w:val="a"/>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af5">
    <w:name w:val="页眉 字符"/>
    <w:link w:val="af4"/>
    <w:qFormat/>
    <w:rPr>
      <w:rFonts w:ascii="Times New Roman" w:eastAsiaTheme="minorHAnsi" w:hAnsi="Times New Roman"/>
      <w:b/>
      <w:sz w:val="24"/>
      <w:lang w:val="de-DE" w:eastAsia="zh-CN"/>
    </w:rPr>
  </w:style>
  <w:style w:type="character" w:customStyle="1" w:styleId="af3">
    <w:name w:val="页脚 字符"/>
    <w:link w:val="af2"/>
    <w:uiPriority w:val="99"/>
    <w:qFormat/>
    <w:rPr>
      <w:rFonts w:ascii="Times New Roman" w:eastAsiaTheme="minorHAnsi" w:hAnsi="Times New Roman"/>
      <w:lang w:val="zh-CN" w:eastAsia="zh-CN"/>
    </w:rPr>
  </w:style>
  <w:style w:type="character" w:customStyle="1" w:styleId="af8">
    <w:name w:val="脚注文本 字符"/>
    <w:link w:val="af7"/>
    <w:rPr>
      <w:rFonts w:asciiTheme="minorHAnsi" w:eastAsiaTheme="minorHAnsi" w:hAnsiTheme="minorHAnsi" w:cstheme="minorBidi"/>
      <w:sz w:val="16"/>
      <w:szCs w:val="16"/>
      <w:lang w:val="sv-SE"/>
    </w:rPr>
  </w:style>
  <w:style w:type="paragraph" w:customStyle="1" w:styleId="Guidance">
    <w:name w:val="Guidance"/>
    <w:basedOn w:val="a"/>
    <w:qFormat/>
    <w:pPr>
      <w:overflowPunct w:val="0"/>
      <w:adjustRightInd w:val="0"/>
      <w:spacing w:after="180"/>
      <w:textAlignment w:val="baseline"/>
    </w:pPr>
    <w:rPr>
      <w:rFonts w:eastAsia="Times New Roman"/>
      <w:i/>
      <w:color w:val="0000FF"/>
      <w:lang w:eastAsia="ja-JP"/>
    </w:rPr>
  </w:style>
  <w:style w:type="character" w:customStyle="1" w:styleId="21">
    <w:name w:val="标题 2 字符"/>
    <w:link w:val="20"/>
    <w:qFormat/>
    <w:rPr>
      <w:rFonts w:ascii="Times New Roman" w:eastAsiaTheme="minorHAnsi" w:hAnsi="Times New Roman" w:cs="Arial"/>
      <w:b/>
      <w:bCs/>
      <w:iCs/>
      <w:sz w:val="28"/>
      <w:szCs w:val="28"/>
      <w:lang w:val="en-GB" w:eastAsia="en-US"/>
    </w:rPr>
  </w:style>
  <w:style w:type="character" w:customStyle="1" w:styleId="32">
    <w:name w:val="标题 3 字符"/>
    <w:link w:val="31"/>
    <w:qFormat/>
    <w:rPr>
      <w:rFonts w:ascii="Times New Roman" w:eastAsiaTheme="minorHAnsi" w:hAnsi="Times New Roman" w:cs="Arial"/>
      <w:bCs/>
      <w:sz w:val="26"/>
      <w:szCs w:val="26"/>
      <w:lang w:val="en-GB" w:eastAsia="en-US"/>
    </w:rPr>
  </w:style>
  <w:style w:type="character" w:customStyle="1" w:styleId="41">
    <w:name w:val="标题 4 字符"/>
    <w:link w:val="40"/>
    <w:rPr>
      <w:rFonts w:ascii="Times New Roman" w:eastAsiaTheme="minorHAnsi" w:hAnsi="Times New Roman" w:cs="Arial"/>
      <w:bCs/>
      <w:sz w:val="24"/>
      <w:szCs w:val="28"/>
      <w:lang w:val="en-GB" w:eastAsia="en-US"/>
    </w:rPr>
  </w:style>
  <w:style w:type="character" w:customStyle="1" w:styleId="51">
    <w:name w:val="标题 5 字符"/>
    <w:link w:val="50"/>
    <w:qFormat/>
    <w:rPr>
      <w:rFonts w:ascii="Times New Roman" w:eastAsia="Times New Roman" w:hAnsi="Times New Roman"/>
      <w:bCs/>
      <w:iCs/>
      <w:sz w:val="22"/>
      <w:szCs w:val="26"/>
      <w:lang w:val="en-GB" w:eastAsia="en-US"/>
    </w:rPr>
  </w:style>
  <w:style w:type="paragraph" w:customStyle="1" w:styleId="H6">
    <w:name w:val="H6"/>
    <w:basedOn w:val="50"/>
    <w:next w:val="a"/>
    <w:qFormat/>
    <w:pPr>
      <w:ind w:left="1985" w:hanging="1985"/>
      <w:outlineLvl w:val="9"/>
    </w:pPr>
    <w:rPr>
      <w:sz w:val="20"/>
      <w:szCs w:val="20"/>
      <w:lang w:eastAsia="ja-JP"/>
    </w:rPr>
  </w:style>
  <w:style w:type="character" w:customStyle="1" w:styleId="60">
    <w:name w:val="标题 6 字符"/>
    <w:basedOn w:val="a0"/>
    <w:link w:val="6"/>
    <w:rPr>
      <w:rFonts w:ascii="Times New Roman" w:eastAsiaTheme="minorHAnsi" w:hAnsi="Times New Roman"/>
      <w:b/>
      <w:bCs/>
      <w:sz w:val="22"/>
      <w:szCs w:val="22"/>
      <w:lang w:val="en-GB" w:eastAsia="en-US"/>
    </w:rPr>
  </w:style>
  <w:style w:type="character" w:customStyle="1" w:styleId="70">
    <w:name w:val="标题 7 字符"/>
    <w:link w:val="7"/>
    <w:qFormat/>
    <w:rPr>
      <w:rFonts w:ascii="Calibri" w:eastAsia="PMingLiU" w:hAnsi="Calibri"/>
      <w:sz w:val="24"/>
      <w:lang w:val="en-GB" w:eastAsia="en-US"/>
    </w:rPr>
  </w:style>
  <w:style w:type="character" w:customStyle="1" w:styleId="80">
    <w:name w:val="标题 8 字符"/>
    <w:link w:val="8"/>
    <w:rPr>
      <w:rFonts w:asciiTheme="minorHAnsi" w:eastAsiaTheme="minorHAnsi" w:hAnsiTheme="minorHAnsi" w:cs="Arial"/>
      <w:sz w:val="22"/>
      <w:szCs w:val="22"/>
      <w:lang w:val="sv-SE"/>
    </w:rPr>
  </w:style>
  <w:style w:type="character" w:customStyle="1" w:styleId="90">
    <w:name w:val="标题 9 字符"/>
    <w:basedOn w:val="a0"/>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af">
    <w:name w:val="纯文本 字符"/>
    <w:link w:val="ae"/>
    <w:uiPriority w:val="99"/>
    <w:qFormat/>
    <w:rPr>
      <w:rFonts w:ascii="Consolas" w:eastAsia="Calibri" w:hAnsi="Consolas"/>
      <w:sz w:val="21"/>
      <w:szCs w:val="21"/>
      <w:lang w:val="zh-CN" w:eastAsia="en-US"/>
    </w:rPr>
  </w:style>
  <w:style w:type="paragraph" w:customStyle="1" w:styleId="TAJ">
    <w:name w:val="TAJ"/>
    <w:basedOn w:val="TH"/>
    <w:qFormat/>
    <w:pPr>
      <w:overflowPunct w:val="0"/>
      <w:adjustRightInd w:val="0"/>
      <w:textAlignment w:val="baseline"/>
    </w:pPr>
    <w:rPr>
      <w:rFonts w:ascii="Arial" w:eastAsia="Times New Roman" w:hAnsi="Arial"/>
    </w:rPr>
  </w:style>
  <w:style w:type="paragraph" w:customStyle="1" w:styleId="TALCharChar">
    <w:name w:val="TAL Char Char"/>
    <w:basedOn w:val="a"/>
    <w:link w:val="TALCharCharChar"/>
    <w:qFormat/>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0"/>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0"/>
    <w:link w:val="ReviewText"/>
    <w:rPr>
      <w:rFonts w:ascii="Arial" w:eastAsia="Times New Roman" w:hAnsi="Arial"/>
      <w:lang w:val="en-GB" w:eastAsia="zh-CN"/>
    </w:rPr>
  </w:style>
  <w:style w:type="paragraph" w:customStyle="1" w:styleId="Heading4">
    <w:name w:val="Heading 4'"/>
    <w:basedOn w:val="a"/>
    <w:qFormat/>
  </w:style>
  <w:style w:type="character" w:customStyle="1" w:styleId="TdocHeaderChar">
    <w:name w:val="TdocHeader Char"/>
    <w:basedOn w:val="a0"/>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4">
    <w:name w:val="@他1"/>
    <w:basedOn w:val="a0"/>
    <w:uiPriority w:val="99"/>
    <w:unhideWhenUsed/>
    <w:qFormat/>
    <w:rPr>
      <w:color w:val="2B579A"/>
      <w:shd w:val="clear" w:color="auto" w:fill="E1DFDD"/>
    </w:rPr>
  </w:style>
  <w:style w:type="character" w:customStyle="1" w:styleId="EmailDiscussionChar">
    <w:name w:val="EmailDiscussion Char"/>
    <w:link w:val="EmailDiscussion"/>
    <w:qFormat/>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16"/>
      </w:numPr>
      <w:spacing w:before="60"/>
    </w:pPr>
    <w:rPr>
      <w:b/>
    </w:rPr>
  </w:style>
  <w:style w:type="character" w:customStyle="1" w:styleId="B2Char1">
    <w:name w:val="B2 Char1"/>
    <w:rPr>
      <w:rFonts w:ascii="Times New Roman" w:eastAsia="Times New Roman" w:hAnsi="Times New Roman" w:cs="Times New Roman"/>
      <w:sz w:val="20"/>
      <w:szCs w:val="20"/>
      <w:lang w:val="en-GB" w:eastAsia="en-US" w:bidi="ar-SA"/>
    </w:rPr>
  </w:style>
  <w:style w:type="paragraph" w:customStyle="1" w:styleId="b30">
    <w:name w:val="b3"/>
    <w:basedOn w:val="a"/>
    <w:qFormat/>
    <w:pPr>
      <w:overflowPunct w:val="0"/>
      <w:spacing w:after="180"/>
      <w:ind w:left="1135" w:hanging="284"/>
    </w:pPr>
    <w:rPr>
      <w:rFonts w:eastAsia="Times New Roman"/>
    </w:rPr>
  </w:style>
  <w:style w:type="paragraph" w:customStyle="1" w:styleId="SubHeading">
    <w:name w:val="SubHeading"/>
    <w:basedOn w:val="a"/>
    <w:next w:val="a"/>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heme="minorHAnsi" w:eastAsiaTheme="minorHAnsi" w:hAnsiTheme="minorHAnsi" w:cstheme="minorBidi"/>
      <w:sz w:val="24"/>
      <w:szCs w:val="24"/>
      <w:lang w:eastAsia="en-US"/>
    </w:rPr>
  </w:style>
  <w:style w:type="paragraph" w:customStyle="1" w:styleId="Comments">
    <w:name w:val="Comments"/>
    <w:basedOn w:val="a"/>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17"/>
      </w:numPr>
      <w:spacing w:after="180" w:line="0" w:lineRule="atLeast"/>
    </w:pPr>
    <w:rPr>
      <w:b/>
      <w:bCs/>
    </w:rPr>
  </w:style>
  <w:style w:type="paragraph" w:customStyle="1" w:styleId="ContributionHeader">
    <w:name w:val="ContributionHeader"/>
    <w:basedOn w:val="a"/>
    <w:link w:val="ContributionHeaderChar"/>
    <w:qFormat/>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0"/>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heme="minorHAnsi" w:eastAsiaTheme="minorHAnsi" w:hAnsiTheme="minorHAnsi" w:cstheme="minorBidi"/>
      <w:b/>
      <w:sz w:val="24"/>
      <w:szCs w:val="24"/>
      <w:lang w:eastAsia="en-US"/>
    </w:rPr>
  </w:style>
  <w:style w:type="paragraph" w:customStyle="1" w:styleId="aff8">
    <w:name w:val="바탕글"/>
    <w:basedOn w:val="a"/>
    <w:pPr>
      <w:spacing w:line="384" w:lineRule="auto"/>
      <w:textAlignment w:val="baseline"/>
    </w:pPr>
    <w:rPr>
      <w:rFonts w:eastAsia="Times New Roman"/>
      <w:color w:val="000000"/>
    </w:rPr>
  </w:style>
  <w:style w:type="paragraph" w:customStyle="1" w:styleId="xdoc-text2">
    <w:name w:val="x_doc-text2"/>
    <w:basedOn w:val="a"/>
    <w:qFormat/>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a0"/>
    <w:qFormat/>
  </w:style>
  <w:style w:type="paragraph" w:customStyle="1" w:styleId="doc-text20">
    <w:name w:val="doc-text2"/>
    <w:basedOn w:val="a"/>
    <w:qFormat/>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__1.vsdx"/><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510AB111-0D19-49D8-8938-71D85E6C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4476</Words>
  <Characters>25517</Characters>
  <Application>Microsoft Office Word</Application>
  <DocSecurity>0</DocSecurity>
  <Lines>212</Lines>
  <Paragraphs>59</Paragraphs>
  <ScaleCrop>false</ScaleCrop>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Fujistu</cp:lastModifiedBy>
  <cp:revision>8</cp:revision>
  <dcterms:created xsi:type="dcterms:W3CDTF">2022-10-14T10:45:00Z</dcterms:created>
  <dcterms:modified xsi:type="dcterms:W3CDTF">2022-10-14T15:02:00Z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y fmtid="{D5CDD505-2E9C-101B-9397-08002B2CF9AE}" pid="23" name="MSIP_Label_a7295cc1-d279-42ac-ab4d-3b0f4fece050_Enabled">
    <vt:lpwstr>true</vt:lpwstr>
  </property>
  <property fmtid="{D5CDD505-2E9C-101B-9397-08002B2CF9AE}" pid="24" name="MSIP_Label_a7295cc1-d279-42ac-ab4d-3b0f4fece050_SetDate">
    <vt:lpwstr>2022-10-14T15:02:48Z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a629de57-f846-4861-9992-f7ba14525ab4</vt:lpwstr>
  </property>
  <property fmtid="{D5CDD505-2E9C-101B-9397-08002B2CF9AE}" pid="29" name="MSIP_Label_a7295cc1-d279-42ac-ab4d-3b0f4fece050_ContentBits">
    <vt:lpwstr>0</vt:lpwstr>
  </property>
</Properties>
</file>