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27BEEC50"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w:t>
      </w:r>
      <w:bookmarkStart w:id="0" w:name="_GoBack"/>
      <w:bookmarkEnd w:id="0"/>
      <w:r w:rsidRPr="0092446C">
        <w:rPr>
          <w:rFonts w:ascii="Arial" w:hAnsi="Arial" w:cs="Arial"/>
          <w:color w:val="000000"/>
          <w:lang w:val="en-US"/>
        </w:rPr>
        <w:t>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r w:rsidR="006A1C79">
        <w:rPr>
          <w:rFonts w:ascii="Arial" w:hAnsi="Arial" w:cs="Arial"/>
          <w:color w:val="000000"/>
          <w:lang w:val="en-US"/>
        </w:rPr>
        <w:br/>
      </w:r>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Pr>
          <w:rFonts w:ascii="Arial" w:hAnsi="Arial" w:cs="Arial"/>
          <w:i/>
          <w:iCs/>
          <w:color w:val="000000"/>
        </w:rPr>
        <w:t>should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1D6F72FF" w14:textId="3A37FC13" w:rsidR="00B003CA" w:rsidRPr="00B003CA" w:rsidRDefault="00B003CA" w:rsidP="00D51BDC">
      <w:pPr>
        <w:rPr>
          <w:rFonts w:ascii="Arial" w:hAnsi="Arial" w:cs="Arial"/>
          <w:iCs/>
          <w:color w:val="000000"/>
        </w:rPr>
      </w:pPr>
      <w:r>
        <w:rPr>
          <w:rFonts w:ascii="Arial" w:hAnsi="Arial" w:cs="Arial"/>
          <w:iCs/>
          <w:color w:val="000000"/>
        </w:rPr>
        <w:t xml:space="preserve">RAN2 discussed the requirement and </w:t>
      </w:r>
      <w:r w:rsidR="00CB5B14">
        <w:rPr>
          <w:rFonts w:ascii="Arial" w:hAnsi="Arial" w:cs="Arial"/>
          <w:iCs/>
          <w:color w:val="000000"/>
        </w:rPr>
        <w:t>has the understanding that i</w:t>
      </w:r>
      <w:r w:rsidR="00CB5B14" w:rsidRPr="00CB5B14">
        <w:rPr>
          <w:rFonts w:ascii="Arial" w:hAnsi="Arial" w:cs="Arial"/>
          <w:iCs/>
          <w:color w:val="000000"/>
        </w:rPr>
        <w:t xml:space="preserve">f there is no reporting periodicity defined in the RAN visible QoE configuration, RAN visible QoE reports </w:t>
      </w:r>
      <w:r w:rsidR="00CB5B14" w:rsidRPr="00CB5B14">
        <w:rPr>
          <w:rFonts w:ascii="Arial" w:hAnsi="Arial" w:cs="Arial"/>
          <w:iCs/>
          <w:color w:val="000000"/>
          <w:u w:val="single"/>
        </w:rPr>
        <w:t>can</w:t>
      </w:r>
      <w:r w:rsidR="00CB5B14" w:rsidRPr="00CB5B14">
        <w:rPr>
          <w:rFonts w:ascii="Arial" w:hAnsi="Arial" w:cs="Arial"/>
          <w:iCs/>
          <w:color w:val="000000"/>
        </w:rPr>
        <w:t xml:space="preserve"> be sent together with the non-RAN visible QoE reports.</w:t>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p>
    <w:p w14:paraId="6D1E7D7F" w14:textId="6892CD36"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measurement critical</w:t>
      </w:r>
      <w:r w:rsidR="00576CF3">
        <w:rPr>
          <w:rFonts w:ascii="Arial" w:hAnsi="Arial" w:cs="Arial"/>
          <w:color w:val="000000"/>
          <w:lang w:val="en-US"/>
        </w:rPr>
        <w:t xml:space="preserve"> </w:t>
      </w:r>
      <w:r w:rsidR="006A1C79">
        <w:rPr>
          <w:rFonts w:ascii="Arial" w:hAnsi="Arial" w:cs="Arial"/>
          <w:color w:val="000000"/>
          <w:lang w:val="en-US"/>
        </w:rPr>
        <w:t xml:space="preserve">to </w:t>
      </w:r>
      <w:r w:rsidR="00576CF3">
        <w:rPr>
          <w:rFonts w:ascii="Arial" w:hAnsi="Arial" w:cs="Arial"/>
          <w:color w:val="000000"/>
          <w:lang w:val="en-US"/>
        </w:rPr>
        <w:t>be specified</w:t>
      </w:r>
      <w:r w:rsidR="00CD45F7">
        <w:rPr>
          <w:rFonts w:ascii="Arial" w:eastAsiaTheme="minorEastAsia" w:hAnsi="Arial" w:cs="Arial" w:hint="eastAsia"/>
          <w:color w:val="000000"/>
          <w:lang w:val="en-US" w:eastAsia="zh-CN"/>
        </w:rPr>
        <w:t xml:space="preserve"> 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1E3F652F"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66A91871"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77777777"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199F5" w14:textId="77777777" w:rsidR="005A4CD5" w:rsidRDefault="005A4CD5" w:rsidP="00FF2A4F">
      <w:pPr>
        <w:spacing w:after="0"/>
      </w:pPr>
      <w:r>
        <w:separator/>
      </w:r>
    </w:p>
  </w:endnote>
  <w:endnote w:type="continuationSeparator" w:id="0">
    <w:p w14:paraId="197D5BB6" w14:textId="77777777" w:rsidR="005A4CD5" w:rsidRDefault="005A4CD5"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C079" w14:textId="77777777" w:rsidR="005A4CD5" w:rsidRDefault="005A4CD5" w:rsidP="00FF2A4F">
      <w:pPr>
        <w:spacing w:after="0"/>
      </w:pPr>
      <w:r>
        <w:separator/>
      </w:r>
    </w:p>
  </w:footnote>
  <w:footnote w:type="continuationSeparator" w:id="0">
    <w:p w14:paraId="11F4D974" w14:textId="77777777" w:rsidR="005A4CD5" w:rsidRDefault="005A4CD5"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7015EC"/>
    <w:rsid w:val="00701D21"/>
    <w:rsid w:val="00727B5B"/>
    <w:rsid w:val="00737D5B"/>
    <w:rsid w:val="00764CFE"/>
    <w:rsid w:val="00783BB9"/>
    <w:rsid w:val="007A7F6F"/>
    <w:rsid w:val="007B4AB1"/>
    <w:rsid w:val="007C240A"/>
    <w:rsid w:val="007C3C76"/>
    <w:rsid w:val="007C3F29"/>
    <w:rsid w:val="007C5486"/>
    <w:rsid w:val="007D261D"/>
    <w:rsid w:val="007D3B51"/>
    <w:rsid w:val="007D4FF4"/>
    <w:rsid w:val="007F7DF9"/>
    <w:rsid w:val="00893BD6"/>
    <w:rsid w:val="008D5ACC"/>
    <w:rsid w:val="00900D93"/>
    <w:rsid w:val="009023D8"/>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C50E6"/>
    <w:rsid w:val="00AC6EFB"/>
    <w:rsid w:val="00AD55C0"/>
    <w:rsid w:val="00AF5383"/>
    <w:rsid w:val="00B003CA"/>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BE9A7929-88BA-4E42-81D3-D9F05407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3</cp:revision>
  <dcterms:created xsi:type="dcterms:W3CDTF">2022-05-20T12:28:00Z</dcterms:created>
  <dcterms:modified xsi:type="dcterms:W3CDTF">2022-05-20T12:30:00Z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