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350C2FE8"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207AE5" w:rsidRPr="00207AE5">
        <w:rPr>
          <w:rFonts w:eastAsia="Times New Roman"/>
          <w:bCs/>
          <w:sz w:val="24"/>
          <w:szCs w:val="24"/>
          <w:lang w:eastAsia="ja-JP"/>
        </w:rPr>
        <w:t>R2-2206453</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38491A"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SimSun"/>
                <w:lang w:eastAsia="zh-CN"/>
              </w:rPr>
            </w:pPr>
            <w:r>
              <w:rPr>
                <w:rFonts w:eastAsia="SimSun"/>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SimSun"/>
                <w:lang w:eastAsia="zh-CN"/>
              </w:rPr>
            </w:pPr>
            <w:r>
              <w:rPr>
                <w:rFonts w:eastAsia="SimSun"/>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r>
              <w:rPr>
                <w:rFonts w:eastAsia="SimSun"/>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0F4434"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A046EDA" w:rsidR="000F4434" w:rsidRPr="00EF1F00" w:rsidRDefault="000F4434" w:rsidP="000F4434">
            <w:pPr>
              <w:pStyle w:val="TAC"/>
              <w:spacing w:before="20" w:after="20"/>
              <w:ind w:left="57" w:right="57"/>
              <w:jc w:val="left"/>
              <w:rPr>
                <w:rFonts w:eastAsia="SimSun"/>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D8657B3" w14:textId="771D7902" w:rsidR="000F4434" w:rsidRDefault="000F4434" w:rsidP="000F4434">
            <w:pPr>
              <w:pStyle w:val="TAC"/>
              <w:spacing w:before="20" w:after="20"/>
              <w:ind w:left="57" w:right="57"/>
              <w:jc w:val="left"/>
              <w:rPr>
                <w:lang w:eastAsia="ko-KR"/>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5DF2180" w14:textId="40B83D6F" w:rsidR="000F4434" w:rsidRDefault="000F4434" w:rsidP="000F4434">
            <w:pPr>
              <w:pStyle w:val="TAC"/>
              <w:spacing w:before="20" w:after="20"/>
              <w:ind w:left="57" w:right="57"/>
              <w:jc w:val="left"/>
              <w:rPr>
                <w:lang w:eastAsia="ko-KR"/>
              </w:rPr>
            </w:pPr>
            <w:r>
              <w:rPr>
                <w:rFonts w:eastAsia="SimSun"/>
                <w:lang w:eastAsia="zh-CN"/>
              </w:rPr>
              <w:t>zhenglili4</w:t>
            </w:r>
            <w:r>
              <w:rPr>
                <w:rFonts w:eastAsia="SimSun" w:hint="eastAsia"/>
                <w:lang w:eastAsia="zh-CN"/>
              </w:rPr>
              <w:t>@</w:t>
            </w:r>
            <w:r>
              <w:rPr>
                <w:rFonts w:eastAsia="SimSun"/>
                <w:lang w:eastAsia="zh-CN"/>
              </w:rPr>
              <w:t>huawei.com</w:t>
            </w: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BB5EC65" w:rsidR="00E820DC" w:rsidRDefault="00CF5F45" w:rsidP="00E820DC">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7200BA42" w:rsidR="00E820DC" w:rsidRDefault="00CF5F45" w:rsidP="00E820DC">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72663CD" w14:textId="3C6AAE07" w:rsidR="00E820DC" w:rsidRDefault="00CF5F45" w:rsidP="00E820DC">
            <w:pPr>
              <w:pStyle w:val="TAC"/>
              <w:spacing w:before="20" w:after="20"/>
              <w:ind w:left="57" w:right="57"/>
              <w:jc w:val="left"/>
              <w:rPr>
                <w:lang w:eastAsia="zh-CN"/>
              </w:rPr>
            </w:pPr>
            <w:r>
              <w:rPr>
                <w:lang w:eastAsia="zh-CN"/>
              </w:rPr>
              <w:t>Aby.abraham@samsung.com</w:t>
            </w:r>
          </w:p>
        </w:tc>
      </w:tr>
      <w:tr w:rsidR="008D5A85"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4B95778" w:rsidR="008D5A85" w:rsidRDefault="008D5A85" w:rsidP="008D5A8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E141CD" w14:textId="055D88F0" w:rsidR="008D5A85" w:rsidRDefault="008D5A85" w:rsidP="008D5A85">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0EA62EDE" w14:textId="705B19DB" w:rsidR="008D5A85" w:rsidRDefault="008D5A85" w:rsidP="008D5A85">
            <w:pPr>
              <w:pStyle w:val="TAC"/>
              <w:spacing w:before="20" w:after="20"/>
              <w:ind w:left="57" w:right="57"/>
              <w:jc w:val="left"/>
              <w:rPr>
                <w:lang w:eastAsia="zh-CN"/>
              </w:rPr>
            </w:pPr>
            <w:r>
              <w:rPr>
                <w:lang w:eastAsia="zh-CN"/>
              </w:rPr>
              <w:t>felipe.arrano.scharager@ercisson.com</w:t>
            </w:r>
          </w:p>
        </w:tc>
      </w:tr>
      <w:tr w:rsidR="008D5A85"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2259AC64" w:rsidR="008D5A85" w:rsidRPr="00E64EEE" w:rsidRDefault="00E64EEE" w:rsidP="008D5A85">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F88C6F3" w14:textId="7D1FB1D5" w:rsidR="008D5A85" w:rsidRPr="00E64EEE" w:rsidRDefault="00E64EEE" w:rsidP="008D5A8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5D4512CB" w14:textId="6CC043DC" w:rsidR="008D5A85" w:rsidRPr="00E64EEE" w:rsidRDefault="00E64EEE" w:rsidP="008D5A8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B96B3E"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484D125" w:rsidR="00B96B3E" w:rsidRDefault="00B96B3E" w:rsidP="00B96B3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6587FC4" w:rsidR="00B96B3E" w:rsidRDefault="00B96B3E" w:rsidP="00B96B3E">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2C2A377B" w:rsidR="00B96B3E" w:rsidRDefault="00B96B3E" w:rsidP="00B96B3E">
            <w:pPr>
              <w:pStyle w:val="TAC"/>
              <w:spacing w:before="20" w:after="20"/>
              <w:ind w:left="57" w:right="57"/>
              <w:jc w:val="left"/>
              <w:rPr>
                <w:lang w:eastAsia="zh-CN"/>
              </w:rPr>
            </w:pPr>
            <w:r>
              <w:rPr>
                <w:lang w:eastAsia="zh-CN"/>
              </w:rPr>
              <w:t>Ping.1.yuan@nokia-sbell.com</w:t>
            </w:r>
          </w:p>
        </w:tc>
      </w:tr>
      <w:tr w:rsidR="008D5A85"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8D5A85" w:rsidRDefault="008D5A85" w:rsidP="008D5A85">
            <w:pPr>
              <w:pStyle w:val="TAC"/>
              <w:spacing w:before="20" w:after="20"/>
              <w:ind w:left="57" w:right="57"/>
              <w:jc w:val="left"/>
              <w:rPr>
                <w:lang w:eastAsia="zh-CN"/>
              </w:rPr>
            </w:pPr>
          </w:p>
        </w:tc>
      </w:tr>
      <w:tr w:rsidR="008D5A85"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8D5A85" w:rsidRDefault="008D5A85" w:rsidP="008D5A85">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SimSun" w:hAnsi="Arial" w:cs="Arial"/>
                <w:bCs/>
                <w:lang w:eastAsia="zh-CN"/>
              </w:rPr>
            </w:pPr>
            <w:r>
              <w:rPr>
                <w:rFonts w:ascii="Arial" w:eastAsia="SimSun"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SimSun" w:hAnsi="Arial" w:cs="Arial"/>
                <w:bCs/>
                <w:lang w:eastAsia="zh-CN"/>
              </w:rPr>
              <w:t>GapConfig-r17</w:t>
            </w:r>
            <w:r>
              <w:rPr>
                <w:rFonts w:ascii="Arial" w:eastAsia="SimSun"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705A23" w:rsidRPr="00602393" w14:paraId="58616885" w14:textId="77777777" w:rsidTr="00965194">
        <w:trPr>
          <w:trHeight w:val="250"/>
        </w:trPr>
        <w:tc>
          <w:tcPr>
            <w:tcW w:w="1488" w:type="dxa"/>
            <w:shd w:val="clear" w:color="auto" w:fill="auto"/>
          </w:tcPr>
          <w:p w14:paraId="4F0C9640" w14:textId="3B57DE98" w:rsidR="00705A23" w:rsidRPr="00602393" w:rsidRDefault="00705A23" w:rsidP="00705A23">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8955" w:type="dxa"/>
            <w:shd w:val="clear" w:color="auto" w:fill="auto"/>
          </w:tcPr>
          <w:p w14:paraId="350352E6" w14:textId="77777777" w:rsidR="00705A23" w:rsidRDefault="00705A23" w:rsidP="00705A23">
            <w:pPr>
              <w:spacing w:after="0"/>
              <w:jc w:val="both"/>
              <w:rPr>
                <w:rFonts w:ascii="Arial" w:eastAsia="SimSun" w:hAnsi="Arial" w:cs="Arial"/>
                <w:bCs/>
                <w:lang w:eastAsia="zh-CN"/>
              </w:rPr>
            </w:pPr>
            <w:r>
              <w:rPr>
                <w:rFonts w:ascii="Arial" w:eastAsia="SimSun" w:hAnsi="Arial" w:cs="Arial"/>
                <w:bCs/>
                <w:lang w:eastAsia="zh-CN"/>
              </w:rPr>
              <w:t>Same view as Apple that Understanding 3 is not preferred.</w:t>
            </w:r>
          </w:p>
          <w:p w14:paraId="5B9007B0" w14:textId="77777777" w:rsidR="00705A23" w:rsidRDefault="00705A23" w:rsidP="00705A23">
            <w:pPr>
              <w:spacing w:after="0"/>
              <w:jc w:val="both"/>
              <w:rPr>
                <w:rFonts w:ascii="Arial" w:eastAsia="SimSun" w:hAnsi="Arial" w:cs="Arial"/>
                <w:bCs/>
                <w:lang w:eastAsia="zh-CN"/>
              </w:rPr>
            </w:pPr>
          </w:p>
          <w:p w14:paraId="0B6C64BD" w14:textId="3F83C560" w:rsidR="00705A23" w:rsidRPr="00602393" w:rsidRDefault="00705A23" w:rsidP="00705A23">
            <w:pPr>
              <w:spacing w:after="0"/>
              <w:jc w:val="both"/>
              <w:rPr>
                <w:rFonts w:ascii="Arial" w:hAnsi="Arial" w:cs="Arial"/>
                <w:bCs/>
                <w:lang w:eastAsia="zh-CN"/>
              </w:rPr>
            </w:pPr>
            <w:r>
              <w:rPr>
                <w:rFonts w:ascii="Arial" w:eastAsia="SimSun" w:hAnsi="Arial" w:cs="Arial"/>
                <w:bCs/>
                <w:lang w:eastAsia="zh-CN"/>
              </w:rPr>
              <w:t>In our understanding, legacy gaps refer to gaps without association to frequency layers, nor pre-configuration indication, nor NCSG indication.</w:t>
            </w:r>
          </w:p>
        </w:tc>
      </w:tr>
      <w:tr w:rsidR="008F3B28" w:rsidRPr="00602393" w14:paraId="0994811F" w14:textId="77777777" w:rsidTr="00965194">
        <w:trPr>
          <w:trHeight w:val="250"/>
        </w:trPr>
        <w:tc>
          <w:tcPr>
            <w:tcW w:w="1488" w:type="dxa"/>
            <w:shd w:val="clear" w:color="auto" w:fill="auto"/>
          </w:tcPr>
          <w:p w14:paraId="2BF3A98F" w14:textId="65ED8DA9" w:rsidR="008F3B28" w:rsidRPr="00602393" w:rsidRDefault="008F3B28" w:rsidP="008F3B28">
            <w:pPr>
              <w:spacing w:after="0"/>
              <w:jc w:val="both"/>
              <w:rPr>
                <w:rFonts w:ascii="Arial" w:hAnsi="Arial" w:cs="Arial"/>
                <w:bCs/>
                <w:lang w:eastAsia="zh-CN"/>
              </w:rPr>
            </w:pPr>
            <w:r>
              <w:rPr>
                <w:rFonts w:ascii="Arial" w:eastAsia="SimSun" w:hAnsi="Arial" w:cs="Arial"/>
                <w:bCs/>
                <w:lang w:eastAsia="zh-CN"/>
              </w:rPr>
              <w:t>Ericsson</w:t>
            </w:r>
          </w:p>
        </w:tc>
        <w:tc>
          <w:tcPr>
            <w:tcW w:w="8955" w:type="dxa"/>
            <w:shd w:val="clear" w:color="auto" w:fill="auto"/>
          </w:tcPr>
          <w:p w14:paraId="656087F3" w14:textId="77777777" w:rsidR="008F3B28" w:rsidRDefault="008F3B28" w:rsidP="008F3B28">
            <w:pPr>
              <w:spacing w:after="0"/>
              <w:jc w:val="both"/>
              <w:rPr>
                <w:rFonts w:ascii="Arial" w:hAnsi="Arial" w:cs="Arial"/>
                <w:bCs/>
                <w:lang w:eastAsia="ko-KR"/>
              </w:rPr>
            </w:pPr>
            <w:r>
              <w:rPr>
                <w:rFonts w:ascii="Arial" w:hAnsi="Arial" w:cs="Arial"/>
                <w:bCs/>
                <w:lang w:eastAsia="ko-KR"/>
              </w:rPr>
              <w:t xml:space="preserve">We agree with the understandings. </w:t>
            </w:r>
          </w:p>
          <w:p w14:paraId="434C6346" w14:textId="6BD6AB18" w:rsidR="008F3B28" w:rsidRDefault="008F3B28" w:rsidP="008F3B28">
            <w:pPr>
              <w:spacing w:after="0"/>
              <w:jc w:val="both"/>
              <w:rPr>
                <w:rFonts w:ascii="Arial" w:hAnsi="Arial" w:cs="Arial"/>
                <w:bCs/>
                <w:lang w:eastAsia="ko-KR"/>
              </w:rPr>
            </w:pPr>
            <w:r>
              <w:rPr>
                <w:rFonts w:ascii="Arial" w:hAnsi="Arial" w:cs="Arial"/>
                <w:bCs/>
                <w:lang w:eastAsia="ko-KR"/>
              </w:rPr>
              <w:t xml:space="preserve">Specially, we would like to comment on the </w:t>
            </w:r>
            <w:r w:rsidR="00D501FB">
              <w:rPr>
                <w:rFonts w:ascii="Arial" w:hAnsi="Arial" w:cs="Arial"/>
                <w:bCs/>
                <w:lang w:eastAsia="ko-KR"/>
              </w:rPr>
              <w:t>motivation</w:t>
            </w:r>
            <w:r>
              <w:rPr>
                <w:rFonts w:ascii="Arial" w:hAnsi="Arial" w:cs="Arial"/>
                <w:bCs/>
                <w:lang w:eastAsia="ko-KR"/>
              </w:rPr>
              <w:t xml:space="preserve"> of </w:t>
            </w:r>
            <w:r w:rsidR="00D501FB">
              <w:rPr>
                <w:rFonts w:ascii="Arial" w:hAnsi="Arial" w:cs="Arial"/>
                <w:bCs/>
                <w:lang w:eastAsia="ko-KR"/>
              </w:rPr>
              <w:t xml:space="preserve">having </w:t>
            </w:r>
            <w:r>
              <w:rPr>
                <w:rFonts w:ascii="Arial" w:hAnsi="Arial" w:cs="Arial"/>
                <w:bCs/>
                <w:lang w:eastAsia="ko-KR"/>
              </w:rPr>
              <w:t xml:space="preserve">Understanding 3 and the “Type 2” configuration. For this, we would like to highlight what we raised in </w:t>
            </w:r>
            <w:hyperlink r:id="rId10" w:history="1">
              <w:r w:rsidRPr="008E7D29">
                <w:rPr>
                  <w:rStyle w:val="Hyperlink"/>
                  <w:rFonts w:ascii="Arial" w:hAnsi="Arial" w:cs="Arial"/>
                  <w:bCs/>
                  <w:lang w:eastAsia="ko-KR"/>
                </w:rPr>
                <w:t>R2-2206015</w:t>
              </w:r>
            </w:hyperlink>
            <w:r>
              <w:rPr>
                <w:rFonts w:ascii="Arial" w:hAnsi="Arial" w:cs="Arial"/>
                <w:bCs/>
                <w:lang w:eastAsia="ko-KR"/>
              </w:rPr>
              <w:t xml:space="preserve">, particularly what is proposed in RIL </w:t>
            </w:r>
            <w:r w:rsidRPr="008E7D29">
              <w:rPr>
                <w:rFonts w:ascii="Arial" w:hAnsi="Arial" w:cs="Arial"/>
                <w:bCs/>
                <w:lang w:eastAsia="ko-KR"/>
              </w:rPr>
              <w:t>[E030]</w:t>
            </w:r>
            <w:r>
              <w:rPr>
                <w:rFonts w:ascii="Arial" w:hAnsi="Arial" w:cs="Arial"/>
                <w:bCs/>
                <w:lang w:eastAsia="ko-KR"/>
              </w:rPr>
              <w:t>.</w:t>
            </w:r>
          </w:p>
          <w:p w14:paraId="648940C8" w14:textId="77777777" w:rsidR="008F3B28" w:rsidRDefault="008F3B28" w:rsidP="008F3B28">
            <w:pPr>
              <w:spacing w:after="0"/>
              <w:jc w:val="both"/>
              <w:rPr>
                <w:rFonts w:ascii="Arial" w:hAnsi="Arial" w:cs="Arial"/>
                <w:bCs/>
                <w:lang w:eastAsia="ko-KR"/>
              </w:rPr>
            </w:pPr>
            <w:r>
              <w:rPr>
                <w:rFonts w:ascii="Arial" w:hAnsi="Arial" w:cs="Arial"/>
                <w:bCs/>
                <w:lang w:eastAsia="ko-KR"/>
              </w:rPr>
              <w:br/>
              <w:t xml:space="preserve">The latter relates to the fact that the </w:t>
            </w:r>
            <w:r w:rsidRPr="00596742">
              <w:rPr>
                <w:rFonts w:ascii="Arial" w:hAnsi="Arial" w:cs="Arial"/>
                <w:bCs/>
                <w:lang w:eastAsia="ko-KR"/>
              </w:rPr>
              <w:t xml:space="preserve">R17 ToAddMod structure allows </w:t>
            </w:r>
            <w:r>
              <w:rPr>
                <w:rFonts w:ascii="Arial" w:hAnsi="Arial" w:cs="Arial"/>
                <w:bCs/>
                <w:lang w:eastAsia="ko-KR"/>
              </w:rPr>
              <w:t>for an efficient one-step “transformation” of</w:t>
            </w:r>
            <w:r w:rsidRPr="00596742">
              <w:rPr>
                <w:rFonts w:ascii="Arial" w:hAnsi="Arial" w:cs="Arial"/>
                <w:bCs/>
                <w:lang w:eastAsia="ko-KR"/>
              </w:rPr>
              <w:t xml:space="preserve"> gaps</w:t>
            </w:r>
            <w:r>
              <w:rPr>
                <w:rFonts w:ascii="Arial" w:hAnsi="Arial" w:cs="Arial"/>
                <w:bCs/>
                <w:lang w:eastAsia="ko-KR"/>
              </w:rPr>
              <w:t>. In this regard, if a (type 2) “legacy gap” is configured using the ToAddModList, then the NW can, in a single step, turn this gap into a pre-configured MG by simply configuring the preConfigInd. This is possible, as there is a one-to-one mapping between legacy patterns and pre-configured MG patterns.</w:t>
            </w:r>
          </w:p>
          <w:p w14:paraId="00871605" w14:textId="77777777" w:rsidR="008F3B28" w:rsidRDefault="008F3B28" w:rsidP="008F3B28">
            <w:pPr>
              <w:spacing w:after="0"/>
              <w:jc w:val="both"/>
              <w:rPr>
                <w:rFonts w:ascii="Arial" w:hAnsi="Arial" w:cs="Arial"/>
                <w:bCs/>
                <w:lang w:eastAsia="ko-KR"/>
              </w:rPr>
            </w:pPr>
            <w:r>
              <w:rPr>
                <w:rFonts w:ascii="Arial" w:hAnsi="Arial" w:cs="Arial"/>
                <w:bCs/>
                <w:lang w:eastAsia="ko-KR"/>
              </w:rPr>
              <w:t>(Notice that a similar procedure could be done for NCSG)</w:t>
            </w:r>
          </w:p>
          <w:p w14:paraId="06947D38" w14:textId="59647DBB" w:rsidR="008F3B28" w:rsidRPr="00602393" w:rsidRDefault="008F3B28" w:rsidP="008F3B28">
            <w:pPr>
              <w:spacing w:after="0"/>
              <w:jc w:val="both"/>
              <w:rPr>
                <w:rFonts w:ascii="Arial" w:hAnsi="Arial" w:cs="Arial"/>
                <w:bCs/>
                <w:lang w:eastAsia="zh-CN"/>
              </w:rPr>
            </w:pPr>
            <w:r>
              <w:rPr>
                <w:rFonts w:ascii="Arial" w:hAnsi="Arial" w:cs="Arial"/>
                <w:bCs/>
                <w:lang w:eastAsia="ko-KR"/>
              </w:rPr>
              <w:t xml:space="preserve">Additionally, the operation described above could be considered in the other direction (i.e., from Pre-MG to “legacy”, or from NCSG to “legacy”). </w:t>
            </w:r>
          </w:p>
        </w:tc>
      </w:tr>
      <w:tr w:rsidR="008F3B28" w:rsidRPr="00602393" w14:paraId="002955A0" w14:textId="77777777" w:rsidTr="00965194">
        <w:trPr>
          <w:trHeight w:val="250"/>
        </w:trPr>
        <w:tc>
          <w:tcPr>
            <w:tcW w:w="1488" w:type="dxa"/>
            <w:shd w:val="clear" w:color="auto" w:fill="auto"/>
          </w:tcPr>
          <w:p w14:paraId="212A4972" w14:textId="30FE854F" w:rsidR="008F3B28" w:rsidRPr="00E64EEE" w:rsidRDefault="00E64EEE" w:rsidP="008F3B28">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8955" w:type="dxa"/>
            <w:shd w:val="clear" w:color="auto" w:fill="auto"/>
          </w:tcPr>
          <w:p w14:paraId="0248B6B8" w14:textId="77777777"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Ok with understanding 1, 2 and 3. Support Type 2 gap configuration.</w:t>
            </w:r>
          </w:p>
          <w:p w14:paraId="3A964FCA" w14:textId="18DBD28B"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Regarding whether to support Type 2 gap configuration. our understanding is that:</w:t>
            </w:r>
          </w:p>
          <w:p w14:paraId="337FD2E6" w14:textId="4D5EF85D"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 xml:space="preserve">1. Same view as Ericsson, it allows more flexible network implementation, e.g. </w:t>
            </w:r>
            <w:r w:rsidRPr="00734BAE">
              <w:rPr>
                <w:rFonts w:ascii="Arial" w:eastAsia="SimSun" w:hAnsi="Arial" w:cs="Arial"/>
                <w:bCs/>
                <w:lang w:eastAsia="zh-CN"/>
              </w:rPr>
              <w:t xml:space="preserve">it </w:t>
            </w:r>
            <w:r>
              <w:rPr>
                <w:rFonts w:ascii="Arial" w:eastAsia="SimSun" w:hAnsi="Arial" w:cs="Arial"/>
                <w:bCs/>
                <w:lang w:eastAsia="zh-CN"/>
              </w:rPr>
              <w:t>allows the network to easily</w:t>
            </w:r>
            <w:r w:rsidRPr="00734BAE">
              <w:rPr>
                <w:rFonts w:ascii="Arial" w:eastAsia="SimSun" w:hAnsi="Arial" w:cs="Arial"/>
                <w:bCs/>
                <w:lang w:eastAsia="zh-CN"/>
              </w:rPr>
              <w:t xml:space="preserve"> </w:t>
            </w:r>
            <w:r>
              <w:rPr>
                <w:rFonts w:ascii="Arial" w:eastAsia="SimSun" w:hAnsi="Arial" w:cs="Arial"/>
                <w:bCs/>
                <w:lang w:eastAsia="zh-CN"/>
              </w:rPr>
              <w:t>change from ‘legacy’ to concurrent gaps, and ‘legacy’ to NCSG or pre-configured MG”.</w:t>
            </w:r>
          </w:p>
          <w:p w14:paraId="49CA9C38" w14:textId="77777777" w:rsidR="00E64EEE" w:rsidRDefault="00E64EEE" w:rsidP="00E64EEE">
            <w:pPr>
              <w:spacing w:after="0"/>
              <w:jc w:val="both"/>
              <w:rPr>
                <w:rFonts w:ascii="Arial" w:eastAsia="SimSun" w:hAnsi="Arial" w:cs="Arial"/>
                <w:bCs/>
                <w:lang w:eastAsia="zh-CN"/>
              </w:rPr>
            </w:pPr>
          </w:p>
          <w:p w14:paraId="7CD7E1F0" w14:textId="3FE0CE2F"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 xml:space="preserve">2. “Legacy gap” may also be enhanced in future, if that happens and new IEs are introduced, will RAN2 treat it as R15/R16 gap? Or R17 gap? We don’t hope RAN2 to discuss every time whether a new IE should be added only to </w:t>
            </w:r>
            <w:r w:rsidRPr="003438DF">
              <w:rPr>
                <w:rFonts w:ascii="Arial" w:eastAsia="SimSun" w:hAnsi="Arial" w:cs="Arial"/>
                <w:bCs/>
                <w:i/>
                <w:lang w:eastAsia="zh-CN"/>
              </w:rPr>
              <w:t>gapConfig</w:t>
            </w:r>
            <w:r>
              <w:rPr>
                <w:rFonts w:ascii="Arial" w:eastAsia="SimSun" w:hAnsi="Arial" w:cs="Arial"/>
                <w:bCs/>
                <w:lang w:eastAsia="zh-CN"/>
              </w:rPr>
              <w:t xml:space="preserve">, or both </w:t>
            </w:r>
            <w:r w:rsidRPr="003438DF">
              <w:rPr>
                <w:rFonts w:ascii="Arial" w:eastAsia="SimSun" w:hAnsi="Arial" w:cs="Arial"/>
                <w:bCs/>
                <w:i/>
                <w:lang w:eastAsia="zh-CN"/>
              </w:rPr>
              <w:t>gapConfig</w:t>
            </w:r>
            <w:r>
              <w:rPr>
                <w:rFonts w:ascii="Arial" w:eastAsia="SimSun" w:hAnsi="Arial" w:cs="Arial"/>
                <w:bCs/>
                <w:lang w:eastAsia="zh-CN"/>
              </w:rPr>
              <w:t xml:space="preserve"> and </w:t>
            </w:r>
            <w:r w:rsidRPr="003438DF">
              <w:rPr>
                <w:rFonts w:ascii="Arial" w:eastAsia="SimSun" w:hAnsi="Arial" w:cs="Arial"/>
                <w:bCs/>
                <w:i/>
                <w:lang w:eastAsia="zh-CN"/>
              </w:rPr>
              <w:t>gapConfig-r17</w:t>
            </w:r>
            <w:r>
              <w:rPr>
                <w:rFonts w:ascii="Arial" w:eastAsia="SimSun" w:hAnsi="Arial" w:cs="Arial"/>
                <w:bCs/>
                <w:lang w:eastAsia="zh-CN"/>
              </w:rPr>
              <w:t xml:space="preserve">. </w:t>
            </w:r>
          </w:p>
          <w:p w14:paraId="0103ACFA" w14:textId="77777777" w:rsidR="00E64EEE" w:rsidRDefault="00E64EEE" w:rsidP="00E64EEE">
            <w:pPr>
              <w:spacing w:after="0"/>
              <w:jc w:val="both"/>
              <w:rPr>
                <w:rFonts w:ascii="Arial" w:eastAsia="SimSun" w:hAnsi="Arial" w:cs="Arial"/>
                <w:bCs/>
                <w:lang w:eastAsia="zh-CN"/>
              </w:rPr>
            </w:pPr>
          </w:p>
          <w:p w14:paraId="050F9ECF" w14:textId="335A0F09"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3. From network perspective, configuration restriction is not preferred unless there is additional benefit or risk. Based on the comments above, we haven’t seen clear technical problem caused by type 2 gap configuration. The issue raised by LGE can be handled by network implementation, please note, this ‘problem’ also exists when pre-configured MG is enabled.</w:t>
            </w:r>
          </w:p>
          <w:p w14:paraId="1CFF1084" w14:textId="77777777" w:rsidR="008F3B28" w:rsidRPr="00E64EEE" w:rsidRDefault="008F3B28" w:rsidP="008F3B28">
            <w:pPr>
              <w:spacing w:after="0"/>
              <w:jc w:val="both"/>
              <w:rPr>
                <w:rFonts w:ascii="Arial" w:hAnsi="Arial" w:cs="Arial"/>
                <w:bCs/>
                <w:lang w:eastAsia="ko-KR"/>
              </w:rPr>
            </w:pPr>
          </w:p>
        </w:tc>
      </w:tr>
      <w:tr w:rsidR="00B96B3E" w:rsidRPr="00602393" w14:paraId="5BBE76DB" w14:textId="77777777" w:rsidTr="00965194">
        <w:trPr>
          <w:trHeight w:val="250"/>
        </w:trPr>
        <w:tc>
          <w:tcPr>
            <w:tcW w:w="1488" w:type="dxa"/>
            <w:shd w:val="clear" w:color="auto" w:fill="auto"/>
          </w:tcPr>
          <w:p w14:paraId="4CC67B0B" w14:textId="7A2F060B" w:rsidR="00B96B3E" w:rsidRPr="003C3EF7" w:rsidRDefault="00B96B3E" w:rsidP="00B96B3E">
            <w:pPr>
              <w:spacing w:after="0"/>
              <w:jc w:val="both"/>
              <w:rPr>
                <w:rFonts w:ascii="Arial" w:eastAsia="SimSun" w:hAnsi="Arial" w:cs="Arial"/>
                <w:bCs/>
                <w:lang w:eastAsia="zh-CN"/>
              </w:rPr>
            </w:pPr>
            <w:r>
              <w:rPr>
                <w:rFonts w:ascii="Arial" w:hAnsi="Arial" w:cs="Arial"/>
                <w:bCs/>
                <w:lang w:eastAsia="zh-CN"/>
              </w:rPr>
              <w:t>Nokia</w:t>
            </w:r>
          </w:p>
        </w:tc>
        <w:tc>
          <w:tcPr>
            <w:tcW w:w="8955" w:type="dxa"/>
            <w:shd w:val="clear" w:color="auto" w:fill="auto"/>
          </w:tcPr>
          <w:p w14:paraId="2E1E4EB6" w14:textId="790A5788" w:rsidR="00B96B3E" w:rsidRPr="003C3EF7" w:rsidRDefault="00B96B3E" w:rsidP="00B96B3E">
            <w:pPr>
              <w:spacing w:after="0"/>
              <w:jc w:val="both"/>
              <w:rPr>
                <w:rFonts w:ascii="Arial" w:eastAsia="SimSun" w:hAnsi="Arial" w:cs="Arial"/>
                <w:bCs/>
                <w:lang w:eastAsia="zh-CN"/>
              </w:rPr>
            </w:pPr>
            <w:r>
              <w:rPr>
                <w:rFonts w:ascii="Arial" w:hAnsi="Arial" w:cs="Arial"/>
                <w:bCs/>
                <w:lang w:eastAsia="zh-CN"/>
              </w:rPr>
              <w:t xml:space="preserve">OK for understanding 1 and 2. For understanding 3, we have similar view as LG. The legacy gap configuration </w:t>
            </w:r>
            <w:r>
              <w:rPr>
                <w:rFonts w:ascii="Arial" w:eastAsia="MS Mincho" w:hAnsi="Arial" w:cs="Arial"/>
                <w:bCs/>
                <w:lang w:eastAsia="ja-JP"/>
              </w:rPr>
              <w:t>(no association to frequency) is always configured in the legacy field, to support delta configuration.</w:t>
            </w:r>
            <w:r w:rsidR="004519CA">
              <w:rPr>
                <w:rFonts w:ascii="Arial" w:eastAsia="MS Mincho" w:hAnsi="Arial" w:cs="Arial"/>
                <w:bCs/>
                <w:lang w:eastAsia="ja-JP"/>
              </w:rPr>
              <w:t xml:space="preserve"> </w:t>
            </w:r>
          </w:p>
        </w:tc>
      </w:tr>
      <w:tr w:rsidR="008F3B28" w:rsidRPr="00602393" w14:paraId="28F24726" w14:textId="77777777" w:rsidTr="00965194">
        <w:trPr>
          <w:trHeight w:val="250"/>
        </w:trPr>
        <w:tc>
          <w:tcPr>
            <w:tcW w:w="1488" w:type="dxa"/>
            <w:shd w:val="clear" w:color="auto" w:fill="auto"/>
          </w:tcPr>
          <w:p w14:paraId="34E28820" w14:textId="5C313E09" w:rsidR="008F3B28" w:rsidRPr="00303843" w:rsidRDefault="00303843" w:rsidP="008F3B28">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8955" w:type="dxa"/>
            <w:shd w:val="clear" w:color="auto" w:fill="auto"/>
          </w:tcPr>
          <w:p w14:paraId="498FB3D1" w14:textId="19B77197" w:rsidR="00303843" w:rsidRPr="00303843" w:rsidRDefault="00303843" w:rsidP="0021676B">
            <w:pPr>
              <w:spacing w:after="0"/>
              <w:jc w:val="both"/>
              <w:rPr>
                <w:rFonts w:ascii="Arial" w:eastAsia="SimSun" w:hAnsi="Arial" w:cs="Arial" w:hint="eastAsia"/>
                <w:bCs/>
                <w:lang w:eastAsia="zh-CN"/>
              </w:rPr>
            </w:pPr>
            <w:r>
              <w:rPr>
                <w:rFonts w:ascii="Arial" w:eastAsia="SimSun" w:hAnsi="Arial" w:cs="Arial" w:hint="eastAsia"/>
                <w:bCs/>
                <w:lang w:eastAsia="zh-CN"/>
              </w:rPr>
              <w:t>O</w:t>
            </w:r>
            <w:r>
              <w:rPr>
                <w:rFonts w:ascii="Arial" w:eastAsia="SimSun" w:hAnsi="Arial" w:cs="Arial"/>
                <w:bCs/>
                <w:lang w:eastAsia="zh-CN"/>
              </w:rPr>
              <w:t xml:space="preserve">ur view is that type 2 configuration should be allowed as explained by Ericsson and </w:t>
            </w:r>
            <w:r w:rsidR="003C1323">
              <w:rPr>
                <w:rFonts w:ascii="Arial" w:eastAsia="SimSun" w:hAnsi="Arial" w:cs="Arial"/>
                <w:bCs/>
                <w:lang w:eastAsia="zh-CN"/>
              </w:rPr>
              <w:t xml:space="preserve">we </w:t>
            </w:r>
            <w:r>
              <w:rPr>
                <w:rFonts w:ascii="Arial" w:eastAsia="SimSun" w:hAnsi="Arial" w:cs="Arial"/>
                <w:bCs/>
                <w:lang w:eastAsia="zh-CN"/>
              </w:rPr>
              <w:t>support understanding 1 to 3.</w:t>
            </w:r>
          </w:p>
        </w:tc>
      </w:tr>
      <w:tr w:rsidR="008F3B28" w:rsidRPr="00602393" w14:paraId="25E450F4" w14:textId="77777777" w:rsidTr="00965194">
        <w:trPr>
          <w:trHeight w:val="250"/>
        </w:trPr>
        <w:tc>
          <w:tcPr>
            <w:tcW w:w="1488" w:type="dxa"/>
            <w:shd w:val="clear" w:color="auto" w:fill="auto"/>
          </w:tcPr>
          <w:p w14:paraId="71A037B2"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33290A7" w14:textId="77777777" w:rsidR="008F3B28" w:rsidRPr="00602393" w:rsidRDefault="008F3B28" w:rsidP="008F3B28">
            <w:pPr>
              <w:spacing w:after="0"/>
              <w:jc w:val="both"/>
              <w:rPr>
                <w:rFonts w:ascii="Arial" w:hAnsi="Arial" w:cs="Arial"/>
                <w:bCs/>
                <w:lang w:eastAsia="zh-CN"/>
              </w:rPr>
            </w:pPr>
          </w:p>
        </w:tc>
      </w:tr>
      <w:tr w:rsidR="008F3B28" w:rsidRPr="00602393" w14:paraId="16707D9C" w14:textId="77777777" w:rsidTr="00965194">
        <w:trPr>
          <w:trHeight w:val="250"/>
        </w:trPr>
        <w:tc>
          <w:tcPr>
            <w:tcW w:w="1488" w:type="dxa"/>
            <w:shd w:val="clear" w:color="auto" w:fill="auto"/>
          </w:tcPr>
          <w:p w14:paraId="430264E7"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00C165F1" w14:textId="77777777" w:rsidR="008F3B28" w:rsidRPr="00602393" w:rsidRDefault="008F3B28" w:rsidP="008F3B28">
            <w:pPr>
              <w:spacing w:after="0"/>
              <w:jc w:val="both"/>
              <w:rPr>
                <w:rFonts w:ascii="Arial" w:hAnsi="Arial" w:cs="Arial"/>
                <w:bCs/>
                <w:lang w:eastAsia="zh-CN"/>
              </w:rPr>
            </w:pPr>
          </w:p>
        </w:tc>
      </w:tr>
      <w:tr w:rsidR="008F3B28" w:rsidRPr="00602393" w14:paraId="3B0792CB" w14:textId="77777777" w:rsidTr="00965194">
        <w:trPr>
          <w:trHeight w:val="250"/>
        </w:trPr>
        <w:tc>
          <w:tcPr>
            <w:tcW w:w="1488" w:type="dxa"/>
            <w:shd w:val="clear" w:color="auto" w:fill="auto"/>
          </w:tcPr>
          <w:p w14:paraId="748F7FD8"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ADCFDF5" w14:textId="77777777" w:rsidR="008F3B28" w:rsidRPr="00602393" w:rsidRDefault="008F3B28" w:rsidP="008F3B28">
            <w:pPr>
              <w:spacing w:after="0"/>
              <w:jc w:val="both"/>
              <w:rPr>
                <w:rFonts w:ascii="Arial" w:hAnsi="Arial" w:cs="Arial"/>
                <w:bCs/>
                <w:lang w:eastAsia="zh-CN"/>
              </w:rPr>
            </w:pPr>
          </w:p>
        </w:tc>
      </w:tr>
      <w:tr w:rsidR="008F3B28" w:rsidRPr="00602393" w14:paraId="59ACD5EA" w14:textId="77777777" w:rsidTr="00965194">
        <w:trPr>
          <w:trHeight w:val="250"/>
        </w:trPr>
        <w:tc>
          <w:tcPr>
            <w:tcW w:w="1488" w:type="dxa"/>
            <w:shd w:val="clear" w:color="auto" w:fill="auto"/>
          </w:tcPr>
          <w:p w14:paraId="2C975A14"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2BCFB057" w14:textId="77777777" w:rsidR="008F3B28" w:rsidRPr="00602393" w:rsidRDefault="008F3B28" w:rsidP="008F3B28">
            <w:pPr>
              <w:spacing w:after="0"/>
              <w:jc w:val="both"/>
              <w:rPr>
                <w:rFonts w:ascii="Arial" w:hAnsi="Arial" w:cs="Arial"/>
                <w:bCs/>
                <w:lang w:eastAsia="zh-CN"/>
              </w:rPr>
            </w:pPr>
          </w:p>
        </w:tc>
      </w:tr>
    </w:tbl>
    <w:p w14:paraId="516B0870" w14:textId="00B37DFC" w:rsidR="007D7775" w:rsidRDefault="007D7775" w:rsidP="00EF6B92">
      <w:pPr>
        <w:pStyle w:val="Doc-text2"/>
        <w:tabs>
          <w:tab w:val="left" w:pos="340"/>
        </w:tabs>
        <w:ind w:left="0" w:firstLine="0"/>
        <w:jc w:val="both"/>
        <w:rPr>
          <w:rFonts w:eastAsiaTheme="minorEastAsia" w:cs="Arial"/>
          <w:lang w:val="en-GB"/>
        </w:rPr>
      </w:pPr>
    </w:p>
    <w:p w14:paraId="00F4DFBA" w14:textId="6E7F8C9A" w:rsidR="00303843" w:rsidRPr="00303843" w:rsidRDefault="00303843" w:rsidP="00EF6B92">
      <w:pPr>
        <w:pStyle w:val="Doc-text2"/>
        <w:tabs>
          <w:tab w:val="left" w:pos="340"/>
        </w:tabs>
        <w:ind w:left="0" w:firstLine="0"/>
        <w:jc w:val="both"/>
        <w:rPr>
          <w:rFonts w:eastAsiaTheme="minorEastAsia" w:cs="Arial" w:hint="eastAsia"/>
          <w:b/>
          <w:bCs/>
          <w:u w:val="single"/>
          <w:lang w:val="en-GB"/>
        </w:rPr>
      </w:pPr>
      <w:r w:rsidRPr="009C792D">
        <w:rPr>
          <w:rFonts w:eastAsiaTheme="minorEastAsia" w:cs="Arial" w:hint="eastAsia"/>
          <w:b/>
          <w:bCs/>
          <w:highlight w:val="yellow"/>
          <w:u w:val="single"/>
          <w:lang w:val="en-GB"/>
        </w:rPr>
        <w:t>S</w:t>
      </w:r>
      <w:r w:rsidRPr="009C792D">
        <w:rPr>
          <w:rFonts w:eastAsiaTheme="minorEastAsia" w:cs="Arial"/>
          <w:b/>
          <w:bCs/>
          <w:highlight w:val="yellow"/>
          <w:u w:val="single"/>
          <w:lang w:val="en-GB"/>
        </w:rPr>
        <w:t>ummary</w:t>
      </w:r>
      <w:r w:rsidR="009C792D" w:rsidRPr="009C792D">
        <w:rPr>
          <w:rFonts w:eastAsiaTheme="minorEastAsia" w:cs="Arial"/>
          <w:b/>
          <w:bCs/>
          <w:highlight w:val="yellow"/>
          <w:u w:val="single"/>
          <w:lang w:val="en-GB"/>
        </w:rPr>
        <w:t xml:space="preserve"> 1</w:t>
      </w:r>
    </w:p>
    <w:p w14:paraId="22A3663E" w14:textId="0EC20B1C" w:rsidR="00303843" w:rsidRPr="00303843" w:rsidRDefault="007156B0" w:rsidP="00303843">
      <w:pPr>
        <w:spacing w:after="0"/>
        <w:jc w:val="both"/>
        <w:rPr>
          <w:rFonts w:ascii="Arial" w:eastAsia="SimSun" w:hAnsi="Arial" w:cs="Arial"/>
          <w:bCs/>
          <w:lang w:val="en-US" w:eastAsia="zh-CN"/>
        </w:rPr>
      </w:pPr>
      <w:r>
        <w:rPr>
          <w:rFonts w:ascii="Arial" w:eastAsia="SimSun" w:hAnsi="Arial" w:cs="Arial" w:hint="eastAsia"/>
          <w:bCs/>
          <w:lang w:val="en-US" w:eastAsia="zh-CN"/>
        </w:rPr>
        <w:t>S</w:t>
      </w:r>
      <w:r>
        <w:rPr>
          <w:rFonts w:ascii="Arial" w:eastAsia="SimSun" w:hAnsi="Arial" w:cs="Arial"/>
          <w:bCs/>
          <w:lang w:val="en-US" w:eastAsia="zh-CN"/>
        </w:rPr>
        <w:t>ome companies support understanding 3 (type 2 gap configuration), but majority don’t want to support this.</w:t>
      </w:r>
      <w:r>
        <w:rPr>
          <w:rFonts w:ascii="Arial" w:eastAsia="SimSun" w:hAnsi="Arial" w:cs="Arial" w:hint="eastAsia"/>
          <w:bCs/>
          <w:lang w:val="en-US" w:eastAsia="zh-CN"/>
        </w:rPr>
        <w:t xml:space="preserve"> </w:t>
      </w:r>
      <w:r w:rsidR="00303843" w:rsidRPr="00303843">
        <w:rPr>
          <w:rFonts w:ascii="Arial" w:eastAsia="SimSun" w:hAnsi="Arial" w:cs="Arial"/>
          <w:bCs/>
          <w:lang w:val="en-US" w:eastAsia="zh-CN"/>
        </w:rPr>
        <w:t xml:space="preserve">It is not clear to </w:t>
      </w:r>
      <w:r>
        <w:rPr>
          <w:rFonts w:ascii="Arial" w:eastAsia="SimSun" w:hAnsi="Arial" w:cs="Arial"/>
          <w:bCs/>
          <w:lang w:val="en-US" w:eastAsia="zh-CN"/>
        </w:rPr>
        <w:t>the rapporteur</w:t>
      </w:r>
      <w:r w:rsidR="00303843" w:rsidRPr="00303843">
        <w:rPr>
          <w:rFonts w:ascii="Arial" w:eastAsia="SimSun" w:hAnsi="Arial" w:cs="Arial"/>
          <w:bCs/>
          <w:lang w:val="en-US" w:eastAsia="zh-CN"/>
        </w:rPr>
        <w:t xml:space="preserve"> why there is somehow strong resistance to allow type 2 configuration. While adding a new field to replace the original one, we usually allow new filed to configure all scenario. Even in current v17.0.0 version, the procedure text and ASN.1 allow this kind of configuration. Some companies prefer to use legacy field so that they can have </w:t>
      </w:r>
      <w:r w:rsidR="00303843" w:rsidRPr="00303843">
        <w:rPr>
          <w:rFonts w:ascii="Arial" w:eastAsia="SimSun" w:hAnsi="Arial" w:cs="Arial"/>
          <w:bCs/>
          <w:i/>
          <w:iCs/>
          <w:lang w:val="en-US" w:eastAsia="zh-CN"/>
        </w:rPr>
        <w:t>delta configuration</w:t>
      </w:r>
      <w:r w:rsidR="00303843" w:rsidRPr="00303843">
        <w:rPr>
          <w:rFonts w:ascii="Arial" w:eastAsia="SimSun" w:hAnsi="Arial" w:cs="Arial"/>
          <w:bCs/>
          <w:lang w:val="en-US" w:eastAsia="zh-CN"/>
        </w:rPr>
        <w:t>.</w:t>
      </w:r>
      <w:r>
        <w:rPr>
          <w:rFonts w:ascii="Arial" w:eastAsia="SimSun" w:hAnsi="Arial" w:cs="Arial"/>
          <w:bCs/>
          <w:lang w:val="en-US" w:eastAsia="zh-CN"/>
        </w:rPr>
        <w:t xml:space="preserve"> </w:t>
      </w:r>
      <w:r w:rsidRPr="007156B0">
        <w:rPr>
          <w:rFonts w:ascii="Arial" w:eastAsia="SimSun" w:hAnsi="Arial" w:cs="Arial"/>
          <w:bCs/>
          <w:lang w:val="en-US" w:eastAsia="zh-CN"/>
        </w:rPr>
        <w:t>It is not clear that</w:t>
      </w:r>
      <w:r w:rsidR="00303843" w:rsidRPr="007156B0">
        <w:rPr>
          <w:rFonts w:ascii="Arial" w:eastAsia="SimSun" w:hAnsi="Arial" w:cs="Arial"/>
          <w:bCs/>
          <w:lang w:val="en-US" w:eastAsia="zh-CN"/>
        </w:rPr>
        <w:t xml:space="preserve"> what kind scenario we can only use legacy field for delta configuration</w:t>
      </w:r>
      <w:r w:rsidRPr="007156B0">
        <w:rPr>
          <w:rFonts w:ascii="Arial" w:eastAsia="SimSun" w:hAnsi="Arial" w:cs="Arial"/>
          <w:bCs/>
          <w:lang w:val="en-US" w:eastAsia="zh-CN"/>
        </w:rPr>
        <w:t xml:space="preserve">. So, </w:t>
      </w:r>
      <w:r w:rsidR="00FB5C1E">
        <w:rPr>
          <w:rFonts w:ascii="Arial" w:eastAsia="SimSun" w:hAnsi="Arial" w:cs="Arial"/>
          <w:bCs/>
          <w:lang w:val="en-US" w:eastAsia="zh-CN"/>
        </w:rPr>
        <w:t>rapporteur suggest to have more online discussion to clarify whether type 2 gap configuration is supported.</w:t>
      </w:r>
    </w:p>
    <w:p w14:paraId="336134DE" w14:textId="4530DFA1" w:rsidR="00303843" w:rsidRDefault="00303843" w:rsidP="00EF6B92">
      <w:pPr>
        <w:pStyle w:val="Doc-text2"/>
        <w:tabs>
          <w:tab w:val="left" w:pos="340"/>
        </w:tabs>
        <w:ind w:left="0" w:firstLine="0"/>
        <w:jc w:val="both"/>
        <w:rPr>
          <w:rFonts w:eastAsiaTheme="minorEastAsia" w:cs="Arial"/>
          <w:lang w:val="en-GB"/>
        </w:rPr>
      </w:pPr>
    </w:p>
    <w:p w14:paraId="7EFFEEA3" w14:textId="59C910D9" w:rsidR="00FB5C1E" w:rsidRPr="00B43F08" w:rsidRDefault="00FB5C1E" w:rsidP="00EF6B92">
      <w:pPr>
        <w:pStyle w:val="Doc-text2"/>
        <w:tabs>
          <w:tab w:val="left" w:pos="340"/>
        </w:tabs>
        <w:ind w:left="0" w:firstLine="0"/>
        <w:jc w:val="both"/>
        <w:rPr>
          <w:rFonts w:eastAsiaTheme="minorEastAsia" w:cs="Arial" w:hint="eastAsia"/>
          <w:b/>
          <w:bCs/>
          <w:lang w:val="en-GB"/>
        </w:rPr>
      </w:pPr>
      <w:r w:rsidRPr="00B43F08">
        <w:rPr>
          <w:rFonts w:eastAsiaTheme="minorEastAsia" w:cs="Arial"/>
          <w:b/>
          <w:bCs/>
          <w:lang w:val="en-GB"/>
        </w:rPr>
        <w:t>Proposal will be made together with summary 3.</w:t>
      </w:r>
    </w:p>
    <w:p w14:paraId="38247CF0" w14:textId="77777777" w:rsidR="00303843" w:rsidRDefault="00303843" w:rsidP="00EF6B92">
      <w:pPr>
        <w:pStyle w:val="Doc-text2"/>
        <w:tabs>
          <w:tab w:val="left" w:pos="340"/>
        </w:tabs>
        <w:ind w:left="0" w:firstLine="0"/>
        <w:jc w:val="both"/>
        <w:rPr>
          <w:rFonts w:eastAsiaTheme="minorEastAsia" w:cs="Arial" w:hint="eastAsia"/>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lastRenderedPageBreak/>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ListParagraph"/>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Ok with case 1 and case 2.1.</w:t>
            </w:r>
          </w:p>
          <w:p w14:paraId="204CA13D" w14:textId="084A2778" w:rsidR="00BC336D"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 xml:space="preserve">For case 2.2, </w:t>
            </w:r>
            <w:r w:rsidR="006B4209">
              <w:rPr>
                <w:rFonts w:ascii="Arial" w:eastAsia="SimSun" w:hAnsi="Arial" w:cs="Arial" w:hint="eastAsia"/>
                <w:bCs/>
                <w:lang w:eastAsia="zh-CN"/>
              </w:rPr>
              <w:t>we prefer:</w:t>
            </w:r>
          </w:p>
          <w:p w14:paraId="45F2650D" w14:textId="70F8B03E" w:rsidR="006B4209" w:rsidRDefault="006B4209" w:rsidP="00E405C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MS Mincho" w:hAnsi="Arial" w:cs="Arial"/>
                <w:bCs/>
                <w:lang w:eastAsia="ja-JP"/>
              </w:rPr>
              <w:t xml:space="preserve"> </w:t>
            </w:r>
            <w:r>
              <w:rPr>
                <w:rFonts w:ascii="Arial" w:eastAsia="SimSun" w:hAnsi="Arial" w:cs="Arial" w:hint="eastAsia"/>
                <w:bCs/>
                <w:lang w:eastAsia="zh-CN"/>
              </w:rPr>
              <w:t>To keep it simple, l</w:t>
            </w:r>
            <w:r>
              <w:rPr>
                <w:rFonts w:ascii="Arial" w:eastAsia="MS Mincho" w:hAnsi="Arial" w:cs="Arial"/>
                <w:bCs/>
                <w:lang w:eastAsia="ja-JP"/>
              </w:rPr>
              <w:t>egacy gap</w:t>
            </w:r>
            <w:r>
              <w:rPr>
                <w:rFonts w:ascii="Arial" w:eastAsia="SimSun" w:hAnsi="Arial" w:cs="Arial" w:hint="eastAsia"/>
                <w:bCs/>
                <w:lang w:eastAsia="zh-CN"/>
              </w:rPr>
              <w:t xml:space="preserve"> </w:t>
            </w:r>
            <w:r>
              <w:rPr>
                <w:rFonts w:ascii="Arial" w:eastAsia="MS Mincho" w:hAnsi="Arial" w:cs="Arial"/>
                <w:bCs/>
                <w:lang w:eastAsia="ja-JP"/>
              </w:rPr>
              <w:t>is always configured in the legacy field</w:t>
            </w:r>
            <w:r>
              <w:rPr>
                <w:rFonts w:ascii="Arial" w:eastAsia="SimSun"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SimSun" w:hAnsi="Arial" w:cs="Arial"/>
                <w:bCs/>
                <w:lang w:eastAsia="zh-CN"/>
              </w:rPr>
            </w:pPr>
            <w:r>
              <w:rPr>
                <w:rFonts w:ascii="Arial" w:eastAsia="SimSun"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SimSun" w:hAnsi="Arial" w:cs="Arial"/>
                <w:bCs/>
                <w:lang w:eastAsia="zh-CN"/>
              </w:rPr>
            </w:pPr>
            <w:r>
              <w:rPr>
                <w:rFonts w:ascii="Arial" w:eastAsia="SimSun"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SimSun"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(eg:</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6922F9" w:rsidRPr="00602393" w14:paraId="6C26554C" w14:textId="77777777" w:rsidTr="00E405C3">
        <w:trPr>
          <w:trHeight w:val="250"/>
        </w:trPr>
        <w:tc>
          <w:tcPr>
            <w:tcW w:w="1488" w:type="dxa"/>
            <w:shd w:val="clear" w:color="auto" w:fill="auto"/>
          </w:tcPr>
          <w:p w14:paraId="00705AA3" w14:textId="749CC94C" w:rsidR="006922F9" w:rsidRPr="00602393" w:rsidRDefault="006922F9" w:rsidP="006922F9">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8955" w:type="dxa"/>
            <w:shd w:val="clear" w:color="auto" w:fill="auto"/>
          </w:tcPr>
          <w:p w14:paraId="3DE36F1B" w14:textId="77777777" w:rsidR="006922F9" w:rsidRDefault="006922F9" w:rsidP="006922F9">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ase 1 and Case 2.1: ok.</w:t>
            </w:r>
          </w:p>
          <w:p w14:paraId="592A3A72" w14:textId="77777777" w:rsidR="006922F9" w:rsidRDefault="006922F9" w:rsidP="006922F9">
            <w:pPr>
              <w:spacing w:after="0"/>
              <w:jc w:val="both"/>
              <w:rPr>
                <w:rFonts w:ascii="Arial" w:eastAsia="SimSun" w:hAnsi="Arial" w:cs="Arial"/>
                <w:bCs/>
                <w:lang w:eastAsia="zh-CN"/>
              </w:rPr>
            </w:pPr>
          </w:p>
          <w:p w14:paraId="441106DF" w14:textId="77777777" w:rsidR="006922F9" w:rsidRDefault="006922F9" w:rsidP="006922F9">
            <w:pPr>
              <w:spacing w:after="0"/>
              <w:jc w:val="both"/>
              <w:rPr>
                <w:rFonts w:ascii="Arial" w:eastAsia="SimSun" w:hAnsi="Arial" w:cs="Arial"/>
                <w:bCs/>
                <w:lang w:eastAsia="zh-CN"/>
              </w:rPr>
            </w:pPr>
            <w:r>
              <w:rPr>
                <w:rFonts w:ascii="Arial" w:eastAsia="SimSun" w:hAnsi="Arial" w:cs="Arial"/>
                <w:bCs/>
                <w:lang w:eastAsia="zh-CN"/>
              </w:rPr>
              <w:t>As we commented online, pre-configured MG and NCSG can be configured together with legacy gaps, so including only concurrent gaps in the new list is a cleaner solution from our perspective. But is seems the majority view is to include all the R17 features into the new list.</w:t>
            </w:r>
          </w:p>
          <w:p w14:paraId="5C418296" w14:textId="77777777" w:rsidR="006922F9" w:rsidRDefault="006922F9" w:rsidP="006922F9">
            <w:pPr>
              <w:spacing w:after="0"/>
              <w:jc w:val="both"/>
              <w:rPr>
                <w:rFonts w:ascii="Arial" w:eastAsia="SimSun" w:hAnsi="Arial" w:cs="Arial"/>
                <w:bCs/>
                <w:lang w:eastAsia="zh-CN"/>
              </w:rPr>
            </w:pPr>
          </w:p>
          <w:p w14:paraId="7151DA08" w14:textId="583B8BB5" w:rsidR="006922F9" w:rsidRPr="00602393" w:rsidRDefault="006922F9" w:rsidP="006922F9">
            <w:pPr>
              <w:spacing w:after="0"/>
              <w:jc w:val="both"/>
              <w:rPr>
                <w:rFonts w:ascii="Arial" w:hAnsi="Arial" w:cs="Arial"/>
                <w:bCs/>
                <w:lang w:eastAsia="zh-CN"/>
              </w:rPr>
            </w:pPr>
            <w:r>
              <w:rPr>
                <w:rFonts w:ascii="Arial" w:eastAsia="SimSun" w:hAnsi="Arial" w:cs="Arial"/>
                <w:bCs/>
                <w:lang w:eastAsia="zh-CN"/>
              </w:rPr>
              <w:t>We can live with the majority view, but we don’t see a strong motivation to add gap ID into legacy gaps and enable the transformation between legacy gaps and R17 gaps.</w:t>
            </w:r>
          </w:p>
        </w:tc>
      </w:tr>
      <w:tr w:rsidR="00E820DC" w:rsidRPr="00602393" w14:paraId="36778D66" w14:textId="77777777" w:rsidTr="00E405C3">
        <w:trPr>
          <w:trHeight w:val="250"/>
        </w:trPr>
        <w:tc>
          <w:tcPr>
            <w:tcW w:w="1488" w:type="dxa"/>
            <w:shd w:val="clear" w:color="auto" w:fill="auto"/>
          </w:tcPr>
          <w:p w14:paraId="15A33BAC" w14:textId="4B437C70" w:rsidR="00E820DC" w:rsidRPr="00602393" w:rsidRDefault="006D2CD5" w:rsidP="00E820DC">
            <w:pPr>
              <w:spacing w:after="0"/>
              <w:jc w:val="both"/>
              <w:rPr>
                <w:rFonts w:ascii="Arial" w:hAnsi="Arial" w:cs="Arial"/>
                <w:bCs/>
                <w:lang w:eastAsia="zh-CN"/>
              </w:rPr>
            </w:pPr>
            <w:r>
              <w:rPr>
                <w:rFonts w:ascii="Arial" w:hAnsi="Arial" w:cs="Arial"/>
                <w:bCs/>
                <w:lang w:eastAsia="zh-CN"/>
              </w:rPr>
              <w:t>Samsung</w:t>
            </w:r>
          </w:p>
        </w:tc>
        <w:tc>
          <w:tcPr>
            <w:tcW w:w="8955" w:type="dxa"/>
            <w:shd w:val="clear" w:color="auto" w:fill="auto"/>
          </w:tcPr>
          <w:p w14:paraId="560305FE" w14:textId="77777777" w:rsidR="00E820DC" w:rsidRDefault="006D2CD5" w:rsidP="006D2CD5">
            <w:pPr>
              <w:spacing w:after="0"/>
              <w:ind w:firstLine="284"/>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ase 1 and Case 2.1: ok.</w:t>
            </w:r>
          </w:p>
          <w:p w14:paraId="762AD82C" w14:textId="77777777" w:rsidR="00F75946" w:rsidRDefault="006D2CD5" w:rsidP="006D2CD5">
            <w:pPr>
              <w:spacing w:after="0"/>
              <w:ind w:firstLine="284"/>
              <w:jc w:val="both"/>
              <w:rPr>
                <w:rFonts w:ascii="Arial" w:eastAsia="SimSun" w:hAnsi="Arial" w:cs="Arial"/>
                <w:bCs/>
                <w:lang w:eastAsia="zh-CN"/>
              </w:rPr>
            </w:pPr>
            <w:r>
              <w:rPr>
                <w:rFonts w:ascii="Arial" w:eastAsia="SimSun" w:hAnsi="Arial" w:cs="Arial"/>
                <w:bCs/>
                <w:lang w:eastAsia="zh-CN"/>
              </w:rPr>
              <w:lastRenderedPageBreak/>
              <w:t>For  case 2.2,we will need to support  the combinations requested by RAN4 for preconfigured gap and NCSG along with legacy gaps.</w:t>
            </w:r>
          </w:p>
          <w:p w14:paraId="4E007A5E" w14:textId="25461D40" w:rsidR="006D2CD5" w:rsidRDefault="006D2CD5" w:rsidP="00F75946">
            <w:pPr>
              <w:spacing w:after="0"/>
              <w:jc w:val="both"/>
              <w:rPr>
                <w:rFonts w:ascii="Arial" w:eastAsia="SimSun" w:hAnsi="Arial" w:cs="Arial"/>
                <w:bCs/>
                <w:lang w:eastAsia="zh-CN"/>
              </w:rPr>
            </w:pPr>
            <w:r>
              <w:rPr>
                <w:rFonts w:ascii="Arial" w:eastAsia="SimSun" w:hAnsi="Arial" w:cs="Arial"/>
                <w:bCs/>
                <w:lang w:eastAsia="zh-CN"/>
              </w:rPr>
              <w:t xml:space="preserve"> For concurrent gaps, we prefer to use one of the gaps as legacy gap</w:t>
            </w:r>
            <w:r w:rsidR="00F75946">
              <w:rPr>
                <w:rFonts w:ascii="Arial" w:eastAsia="SimSun" w:hAnsi="Arial" w:cs="Arial"/>
                <w:bCs/>
                <w:lang w:eastAsia="zh-CN"/>
              </w:rPr>
              <w:t xml:space="preserve"> through an implicit association</w:t>
            </w:r>
            <w:r>
              <w:rPr>
                <w:rFonts w:ascii="Arial" w:eastAsia="SimSun" w:hAnsi="Arial" w:cs="Arial"/>
                <w:bCs/>
                <w:lang w:eastAsia="zh-CN"/>
              </w:rPr>
              <w:t>, but can accept</w:t>
            </w:r>
            <w:r w:rsidR="00F75946">
              <w:rPr>
                <w:rFonts w:ascii="Arial" w:eastAsia="SimSun" w:hAnsi="Arial" w:cs="Arial"/>
                <w:bCs/>
                <w:lang w:eastAsia="zh-CN"/>
              </w:rPr>
              <w:t xml:space="preserve"> the majority view. We will need to capture the understandings clearly in the minutes and specs as needed.</w:t>
            </w:r>
          </w:p>
          <w:p w14:paraId="0CEBE080" w14:textId="77777777" w:rsidR="006D2CD5" w:rsidRPr="00003DD0" w:rsidRDefault="006D2CD5" w:rsidP="006D2CD5">
            <w:pPr>
              <w:spacing w:before="120" w:after="120"/>
              <w:ind w:left="2160"/>
              <w:rPr>
                <w:rFonts w:ascii="Arial" w:hAnsi="Arial" w:cs="Arial"/>
                <w:bCs/>
                <w:lang w:eastAsia="zh-CN"/>
              </w:rPr>
            </w:pPr>
          </w:p>
          <w:p w14:paraId="32350117" w14:textId="5C80A32A" w:rsidR="006D2CD5" w:rsidRPr="00602393" w:rsidRDefault="006D2CD5" w:rsidP="006D2CD5">
            <w:pPr>
              <w:spacing w:after="0"/>
              <w:ind w:firstLine="284"/>
              <w:jc w:val="both"/>
              <w:rPr>
                <w:rFonts w:ascii="Arial" w:hAnsi="Arial" w:cs="Arial"/>
                <w:bCs/>
                <w:lang w:eastAsia="zh-CN"/>
              </w:rPr>
            </w:pPr>
          </w:p>
        </w:tc>
      </w:tr>
      <w:tr w:rsidR="00D501FB" w:rsidRPr="00602393" w14:paraId="67505E59" w14:textId="77777777" w:rsidTr="00E405C3">
        <w:trPr>
          <w:trHeight w:val="250"/>
        </w:trPr>
        <w:tc>
          <w:tcPr>
            <w:tcW w:w="1488" w:type="dxa"/>
            <w:shd w:val="clear" w:color="auto" w:fill="auto"/>
          </w:tcPr>
          <w:p w14:paraId="237844D1" w14:textId="64CA3137" w:rsidR="00D501FB" w:rsidRDefault="00D501FB" w:rsidP="00D501FB">
            <w:pPr>
              <w:spacing w:after="0"/>
              <w:jc w:val="both"/>
              <w:rPr>
                <w:rFonts w:ascii="Arial" w:hAnsi="Arial" w:cs="Arial"/>
                <w:bCs/>
                <w:lang w:eastAsia="ko-KR"/>
              </w:rPr>
            </w:pPr>
            <w:r>
              <w:rPr>
                <w:rFonts w:ascii="Arial" w:eastAsia="SimSun" w:hAnsi="Arial" w:cs="Arial"/>
                <w:bCs/>
                <w:lang w:eastAsia="zh-CN"/>
              </w:rPr>
              <w:lastRenderedPageBreak/>
              <w:t>Ericsson</w:t>
            </w:r>
          </w:p>
        </w:tc>
        <w:tc>
          <w:tcPr>
            <w:tcW w:w="8955" w:type="dxa"/>
            <w:shd w:val="clear" w:color="auto" w:fill="auto"/>
          </w:tcPr>
          <w:p w14:paraId="57F4D9B2" w14:textId="30227B8A" w:rsidR="00D501FB" w:rsidRPr="008A3F2A" w:rsidRDefault="00D501FB" w:rsidP="00D501FB">
            <w:pPr>
              <w:spacing w:after="0"/>
              <w:jc w:val="both"/>
              <w:rPr>
                <w:rFonts w:ascii="Arial" w:hAnsi="Arial" w:cs="Arial"/>
                <w:bCs/>
                <w:lang w:eastAsia="ko-KR"/>
              </w:rPr>
            </w:pPr>
            <w:r>
              <w:rPr>
                <w:rFonts w:ascii="Arial" w:hAnsi="Arial" w:cs="Arial"/>
                <w:bCs/>
                <w:lang w:val="en-US" w:eastAsia="ko-KR"/>
              </w:rPr>
              <w:t xml:space="preserve">The </w:t>
            </w:r>
            <w:r w:rsidRPr="00A9396F">
              <w:rPr>
                <w:rFonts w:ascii="Arial" w:hAnsi="Arial" w:cs="Arial"/>
                <w:bCs/>
                <w:highlight w:val="cyan"/>
                <w:lang w:val="en-US" w:eastAsia="ko-KR"/>
              </w:rPr>
              <w:t>restriction</w:t>
            </w:r>
            <w:r>
              <w:rPr>
                <w:rFonts w:ascii="Arial" w:hAnsi="Arial" w:cs="Arial"/>
                <w:bCs/>
                <w:lang w:val="en-US" w:eastAsia="ko-KR"/>
              </w:rPr>
              <w:t xml:space="preserve"> in the CR proposed by the Rapporteur </w:t>
            </w:r>
            <w:r w:rsidR="007E7186">
              <w:rPr>
                <w:rFonts w:ascii="Arial" w:hAnsi="Arial" w:cs="Arial"/>
                <w:bCs/>
                <w:lang w:val="en-US" w:eastAsia="ko-KR"/>
              </w:rPr>
              <w:t>should be</w:t>
            </w:r>
            <w:r>
              <w:rPr>
                <w:rFonts w:ascii="Arial" w:hAnsi="Arial" w:cs="Arial"/>
                <w:bCs/>
                <w:lang w:val="en-US" w:eastAsia="ko-KR"/>
              </w:rPr>
              <w:t xml:space="preserve"> sufficient. With it, it is up to the NW to decide how to configure gaps</w:t>
            </w:r>
            <w:r w:rsidR="00D275DB">
              <w:rPr>
                <w:rFonts w:ascii="Arial" w:hAnsi="Arial" w:cs="Arial"/>
                <w:bCs/>
                <w:lang w:val="en-US" w:eastAsia="ko-KR"/>
              </w:rPr>
              <w:t xml:space="preserve"> as the UE won’t expect both procedures to be used. </w:t>
            </w:r>
            <w:r>
              <w:rPr>
                <w:rFonts w:ascii="Arial" w:hAnsi="Arial" w:cs="Arial"/>
                <w:bCs/>
                <w:lang w:val="en-US" w:eastAsia="ko-KR"/>
              </w:rPr>
              <w:t xml:space="preserve"> </w:t>
            </w:r>
          </w:p>
        </w:tc>
      </w:tr>
      <w:tr w:rsidR="00E64EEE" w:rsidRPr="00602393" w14:paraId="16E2B4D4" w14:textId="77777777" w:rsidTr="00E405C3">
        <w:trPr>
          <w:trHeight w:val="250"/>
        </w:trPr>
        <w:tc>
          <w:tcPr>
            <w:tcW w:w="1488" w:type="dxa"/>
            <w:shd w:val="clear" w:color="auto" w:fill="auto"/>
          </w:tcPr>
          <w:p w14:paraId="114070A0" w14:textId="29D625A0" w:rsidR="00E64EEE" w:rsidRPr="003C3EF7" w:rsidRDefault="00E64EEE" w:rsidP="00E64EEE">
            <w:pPr>
              <w:spacing w:after="0"/>
              <w:jc w:val="both"/>
              <w:rPr>
                <w:rFonts w:ascii="Arial" w:eastAsia="SimSun" w:hAnsi="Arial" w:cs="Arial"/>
                <w:bCs/>
                <w:lang w:eastAsia="zh-CN"/>
              </w:rPr>
            </w:pPr>
            <w:r>
              <w:rPr>
                <w:rFonts w:ascii="Arial" w:eastAsia="SimSun" w:hAnsi="Arial" w:cs="Arial"/>
                <w:bCs/>
                <w:lang w:eastAsia="zh-CN"/>
              </w:rPr>
              <w:t>ZTE</w:t>
            </w:r>
          </w:p>
        </w:tc>
        <w:tc>
          <w:tcPr>
            <w:tcW w:w="8955" w:type="dxa"/>
            <w:shd w:val="clear" w:color="auto" w:fill="auto"/>
          </w:tcPr>
          <w:p w14:paraId="176E3934" w14:textId="77777777"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 xml:space="preserve">Ok with Case 1 and Case 2.1. </w:t>
            </w:r>
          </w:p>
          <w:p w14:paraId="7A953DB4" w14:textId="77777777"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For Case 2.2, as Apple clarified, the legacy gap can be configured together with NCSG and pre-configured MG.</w:t>
            </w:r>
          </w:p>
          <w:p w14:paraId="4A6D1CF9" w14:textId="77777777"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So in summary, our understanding is that:</w:t>
            </w:r>
          </w:p>
          <w:p w14:paraId="56FD5C97" w14:textId="77777777"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1. legacy field and new field can be configured together if the new field is used to configure pre-configured MG or NCSG;</w:t>
            </w:r>
          </w:p>
          <w:p w14:paraId="702D5A00" w14:textId="50D5E86B" w:rsidR="00E64EEE" w:rsidRPr="003C3EF7" w:rsidRDefault="00E64EEE" w:rsidP="00E64EEE">
            <w:pPr>
              <w:spacing w:after="0"/>
              <w:jc w:val="both"/>
              <w:rPr>
                <w:rFonts w:ascii="Arial" w:eastAsia="SimSun" w:hAnsi="Arial" w:cs="Arial"/>
                <w:bCs/>
                <w:lang w:eastAsia="zh-CN"/>
              </w:rPr>
            </w:pPr>
            <w:r>
              <w:rPr>
                <w:rFonts w:ascii="Arial" w:eastAsia="SimSun" w:hAnsi="Arial" w:cs="Arial"/>
                <w:bCs/>
                <w:lang w:eastAsia="zh-CN"/>
              </w:rPr>
              <w:t>2. legacy field and new field can not be configured together if concurrent gaps are configured;</w:t>
            </w:r>
          </w:p>
        </w:tc>
      </w:tr>
      <w:tr w:rsidR="0081586A" w:rsidRPr="00602393" w14:paraId="04AB217F" w14:textId="77777777" w:rsidTr="00E405C3">
        <w:trPr>
          <w:trHeight w:val="250"/>
        </w:trPr>
        <w:tc>
          <w:tcPr>
            <w:tcW w:w="1488" w:type="dxa"/>
            <w:shd w:val="clear" w:color="auto" w:fill="auto"/>
          </w:tcPr>
          <w:p w14:paraId="123FE230" w14:textId="78BF8D65" w:rsidR="0081586A" w:rsidRPr="00602393" w:rsidRDefault="0081586A" w:rsidP="0081586A">
            <w:pPr>
              <w:spacing w:after="0"/>
              <w:jc w:val="both"/>
              <w:rPr>
                <w:rFonts w:ascii="Arial" w:hAnsi="Arial" w:cs="Arial"/>
                <w:bCs/>
                <w:lang w:eastAsia="zh-CN"/>
              </w:rPr>
            </w:pPr>
            <w:r>
              <w:rPr>
                <w:rFonts w:ascii="Arial" w:hAnsi="Arial" w:cs="Arial"/>
                <w:bCs/>
                <w:lang w:eastAsia="zh-CN"/>
              </w:rPr>
              <w:t>Nokia</w:t>
            </w:r>
          </w:p>
        </w:tc>
        <w:tc>
          <w:tcPr>
            <w:tcW w:w="8955" w:type="dxa"/>
            <w:shd w:val="clear" w:color="auto" w:fill="auto"/>
          </w:tcPr>
          <w:p w14:paraId="67A05C0B" w14:textId="77777777" w:rsidR="0081586A" w:rsidRDefault="0081586A" w:rsidP="0081586A">
            <w:pPr>
              <w:spacing w:after="0"/>
              <w:jc w:val="both"/>
              <w:rPr>
                <w:rFonts w:ascii="Arial" w:hAnsi="Arial" w:cs="Arial"/>
                <w:bCs/>
                <w:lang w:eastAsia="zh-CN"/>
              </w:rPr>
            </w:pPr>
            <w:r>
              <w:rPr>
                <w:rFonts w:ascii="Arial" w:hAnsi="Arial" w:cs="Arial"/>
                <w:bCs/>
                <w:lang w:eastAsia="zh-CN"/>
              </w:rPr>
              <w:t xml:space="preserve">We don’t agree the description </w:t>
            </w:r>
            <w:r w:rsidRPr="0004168C">
              <w:rPr>
                <w:rFonts w:ascii="Arial" w:hAnsi="Arial" w:cs="Arial"/>
                <w:bCs/>
                <w:lang w:eastAsia="zh-CN"/>
              </w:rPr>
              <w:t>“</w:t>
            </w:r>
            <w:r w:rsidRPr="0004168C">
              <w:rPr>
                <w:rFonts w:ascii="Arial" w:hAnsi="Arial" w:cs="Arial"/>
                <w:bCs/>
                <w:i/>
                <w:iCs/>
                <w:lang w:eastAsia="zh-CN"/>
              </w:rPr>
              <w:t>The network does not setup a measurement gap using this field together with gapFR1, gapFR2, or gapUE</w:t>
            </w:r>
            <w:r w:rsidRPr="0004168C">
              <w:rPr>
                <w:rFonts w:ascii="Arial" w:hAnsi="Arial" w:cs="Arial"/>
                <w:bCs/>
                <w:lang w:eastAsia="zh-CN"/>
              </w:rPr>
              <w:t>.”</w:t>
            </w:r>
          </w:p>
          <w:p w14:paraId="0DF7F1AF" w14:textId="77777777" w:rsidR="0081586A" w:rsidRDefault="0081586A" w:rsidP="0081586A">
            <w:pPr>
              <w:pStyle w:val="TAL"/>
              <w:rPr>
                <w:rFonts w:cs="Arial"/>
                <w:bCs/>
                <w:sz w:val="20"/>
                <w:lang w:eastAsia="zh-CN"/>
              </w:rPr>
            </w:pPr>
            <w:r w:rsidRPr="0004168C">
              <w:rPr>
                <w:rFonts w:cs="Arial"/>
                <w:bCs/>
                <w:sz w:val="20"/>
                <w:lang w:eastAsia="zh-CN"/>
              </w:rPr>
              <w:t>As indicated by other companies, for case2.2, we also think it’s better use legacy field</w:t>
            </w:r>
            <w:r>
              <w:rPr>
                <w:rFonts w:cs="Arial"/>
                <w:bCs/>
                <w:sz w:val="20"/>
                <w:lang w:eastAsia="zh-CN"/>
              </w:rPr>
              <w:t>s (</w:t>
            </w:r>
            <w:r w:rsidRPr="0004168C">
              <w:rPr>
                <w:rFonts w:cs="Arial"/>
                <w:bCs/>
                <w:i/>
                <w:iCs/>
                <w:lang w:eastAsia="zh-CN"/>
              </w:rPr>
              <w:t>gapFR1, gapFR2, or gapUE</w:t>
            </w:r>
            <w:r>
              <w:rPr>
                <w:rFonts w:cs="Arial"/>
                <w:bCs/>
                <w:sz w:val="20"/>
                <w:lang w:eastAsia="zh-CN"/>
              </w:rPr>
              <w:t>)</w:t>
            </w:r>
            <w:r w:rsidRPr="0004168C">
              <w:rPr>
                <w:rFonts w:cs="Arial"/>
                <w:bCs/>
                <w:sz w:val="20"/>
                <w:lang w:eastAsia="zh-CN"/>
              </w:rPr>
              <w:t xml:space="preserve"> to configure legacy gap and use new field “</w:t>
            </w:r>
            <w:r w:rsidRPr="0004168C">
              <w:rPr>
                <w:rFonts w:cs="Arial"/>
                <w:bCs/>
                <w:i/>
                <w:iCs/>
                <w:sz w:val="20"/>
                <w:lang w:eastAsia="zh-CN"/>
              </w:rPr>
              <w:t>gapToAddModList</w:t>
            </w:r>
            <w:r w:rsidRPr="0004168C">
              <w:rPr>
                <w:rFonts w:cs="Arial"/>
                <w:bCs/>
                <w:sz w:val="20"/>
                <w:lang w:eastAsia="zh-CN"/>
              </w:rPr>
              <w:t>” for Rel-17 gaps</w:t>
            </w:r>
            <w:r>
              <w:rPr>
                <w:rFonts w:cs="Arial"/>
                <w:bCs/>
                <w:sz w:val="20"/>
                <w:lang w:eastAsia="zh-CN"/>
              </w:rPr>
              <w:t xml:space="preserve">. In our understanding, according to RAN4 LS(s), the </w:t>
            </w:r>
            <w:r w:rsidRPr="0004168C">
              <w:rPr>
                <w:rFonts w:cs="Arial"/>
                <w:bCs/>
                <w:sz w:val="20"/>
                <w:lang w:eastAsia="zh-CN"/>
              </w:rPr>
              <w:t xml:space="preserve">legacy </w:t>
            </w:r>
            <w:r>
              <w:rPr>
                <w:rFonts w:cs="Arial"/>
                <w:bCs/>
                <w:sz w:val="20"/>
                <w:lang w:eastAsia="zh-CN"/>
              </w:rPr>
              <w:t>gap can be configured simultaneously with</w:t>
            </w:r>
            <w:r w:rsidRPr="0004168C">
              <w:rPr>
                <w:rFonts w:cs="Arial"/>
                <w:bCs/>
                <w:sz w:val="20"/>
                <w:lang w:eastAsia="zh-CN"/>
              </w:rPr>
              <w:t xml:space="preserve"> pre-configured ga</w:t>
            </w:r>
            <w:r>
              <w:rPr>
                <w:rFonts w:cs="Arial"/>
                <w:bCs/>
                <w:sz w:val="20"/>
                <w:lang w:eastAsia="zh-CN"/>
              </w:rPr>
              <w:t xml:space="preserve">p, </w:t>
            </w:r>
            <w:r w:rsidRPr="0004168C">
              <w:rPr>
                <w:rFonts w:cs="Arial"/>
                <w:bCs/>
                <w:sz w:val="20"/>
                <w:lang w:eastAsia="zh-CN"/>
              </w:rPr>
              <w:t>NCSG gap</w:t>
            </w:r>
            <w:r>
              <w:rPr>
                <w:rFonts w:cs="Arial"/>
                <w:bCs/>
                <w:sz w:val="20"/>
                <w:lang w:eastAsia="zh-CN"/>
              </w:rPr>
              <w:t xml:space="preserve"> and concurrent gap. </w:t>
            </w:r>
          </w:p>
          <w:p w14:paraId="37D5159E" w14:textId="7BFF7853" w:rsidR="0081586A" w:rsidRPr="0081586A" w:rsidRDefault="0081586A" w:rsidP="0081586A">
            <w:pPr>
              <w:spacing w:after="0"/>
              <w:jc w:val="both"/>
              <w:rPr>
                <w:rFonts w:ascii="Arial" w:hAnsi="Arial" w:cs="Arial"/>
                <w:bCs/>
                <w:lang w:eastAsia="zh-CN"/>
              </w:rPr>
            </w:pPr>
            <w:r w:rsidRPr="0081586A">
              <w:rPr>
                <w:rFonts w:ascii="Arial" w:hAnsi="Arial" w:cs="Arial"/>
                <w:bCs/>
                <w:lang w:eastAsia="zh-CN"/>
              </w:rPr>
              <w:t xml:space="preserve">That is, the legacy gap and concurrent should be supported to work together. For example, if NW configured a UE with legacy gap for mobility measurements and plan to use the concurrent gap for PRS measurements (using a separate GP than the GP used for mobility measurements) it is </w:t>
            </w:r>
            <w:r w:rsidRPr="0081586A">
              <w:rPr>
                <w:rFonts w:ascii="Arial" w:hAnsi="Arial" w:cs="Arial"/>
                <w:b/>
                <w:lang w:eastAsia="zh-CN"/>
              </w:rPr>
              <w:t>not</w:t>
            </w:r>
            <w:r w:rsidRPr="0081586A">
              <w:rPr>
                <w:rFonts w:ascii="Arial" w:hAnsi="Arial" w:cs="Arial"/>
                <w:bCs/>
                <w:lang w:eastAsia="zh-CN"/>
              </w:rPr>
              <w:t xml:space="preserve"> reasonable to force the network to change legacy implementation in the field such that all mobility measurement SHALL be configured using concurrent gaps. Otherwise, force that network can only use either legacy or concurrent will limit the use of the feature and force impact on current implementations if network want to use concurrent gaps. </w:t>
            </w:r>
          </w:p>
        </w:tc>
      </w:tr>
      <w:tr w:rsidR="00E64EEE" w:rsidRPr="00602393" w14:paraId="02677A8C" w14:textId="77777777" w:rsidTr="00E405C3">
        <w:trPr>
          <w:trHeight w:val="250"/>
        </w:trPr>
        <w:tc>
          <w:tcPr>
            <w:tcW w:w="1488" w:type="dxa"/>
            <w:shd w:val="clear" w:color="auto" w:fill="auto"/>
          </w:tcPr>
          <w:p w14:paraId="3430C979" w14:textId="1AA5FDF5" w:rsidR="00E64EEE" w:rsidRPr="009C792D" w:rsidRDefault="009C792D" w:rsidP="00E64EEE">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8955" w:type="dxa"/>
            <w:shd w:val="clear" w:color="auto" w:fill="auto"/>
          </w:tcPr>
          <w:p w14:paraId="4EADF39C" w14:textId="6FFFC9C0" w:rsidR="00E64EEE" w:rsidRPr="00041E91" w:rsidRDefault="00041E91" w:rsidP="009C792D">
            <w:pPr>
              <w:spacing w:after="0"/>
              <w:jc w:val="both"/>
              <w:rPr>
                <w:rFonts w:ascii="Arial" w:eastAsia="SimSun" w:hAnsi="Arial" w:cs="Arial" w:hint="eastAsia"/>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have the </w:t>
            </w:r>
            <w:r w:rsidRPr="00A9396F">
              <w:rPr>
                <w:rFonts w:ascii="Arial" w:hAnsi="Arial" w:cs="Arial"/>
                <w:bCs/>
                <w:highlight w:val="cyan"/>
                <w:lang w:val="en-US" w:eastAsia="ko-KR"/>
              </w:rPr>
              <w:t>restriction</w:t>
            </w:r>
            <w:r>
              <w:rPr>
                <w:rFonts w:ascii="Arial" w:hAnsi="Arial" w:cs="Arial"/>
                <w:bCs/>
                <w:lang w:val="en-US" w:eastAsia="ko-KR"/>
              </w:rPr>
              <w:t xml:space="preserve"> </w:t>
            </w:r>
            <w:r>
              <w:rPr>
                <w:rFonts w:ascii="Arial" w:eastAsia="SimSun" w:hAnsi="Arial" w:cs="Arial"/>
                <w:bCs/>
                <w:lang w:eastAsia="zh-CN"/>
              </w:rPr>
              <w:t xml:space="preserve">as in our proposed CR. In our view, this makes the concept much simpler. </w:t>
            </w:r>
          </w:p>
        </w:tc>
      </w:tr>
      <w:tr w:rsidR="00E64EEE" w:rsidRPr="00602393" w14:paraId="6FA10F4D" w14:textId="77777777" w:rsidTr="00E405C3">
        <w:trPr>
          <w:trHeight w:val="250"/>
        </w:trPr>
        <w:tc>
          <w:tcPr>
            <w:tcW w:w="1488" w:type="dxa"/>
            <w:shd w:val="clear" w:color="auto" w:fill="auto"/>
          </w:tcPr>
          <w:p w14:paraId="56D4FC4A"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43DF7BE6" w14:textId="77777777" w:rsidR="00E64EEE" w:rsidRPr="00602393" w:rsidRDefault="00E64EEE" w:rsidP="00E64EEE">
            <w:pPr>
              <w:spacing w:after="0"/>
              <w:jc w:val="both"/>
              <w:rPr>
                <w:rFonts w:ascii="Arial" w:hAnsi="Arial" w:cs="Arial"/>
                <w:bCs/>
                <w:lang w:eastAsia="zh-CN"/>
              </w:rPr>
            </w:pPr>
          </w:p>
        </w:tc>
      </w:tr>
      <w:tr w:rsidR="00E64EEE" w:rsidRPr="00602393" w14:paraId="6C355DCB" w14:textId="77777777" w:rsidTr="00E405C3">
        <w:trPr>
          <w:trHeight w:val="250"/>
        </w:trPr>
        <w:tc>
          <w:tcPr>
            <w:tcW w:w="1488" w:type="dxa"/>
            <w:shd w:val="clear" w:color="auto" w:fill="auto"/>
          </w:tcPr>
          <w:p w14:paraId="10D4FAA1"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559FBD7E" w14:textId="77777777" w:rsidR="00E64EEE" w:rsidRPr="00602393" w:rsidRDefault="00E64EEE" w:rsidP="00E64EEE">
            <w:pPr>
              <w:spacing w:after="0"/>
              <w:jc w:val="both"/>
              <w:rPr>
                <w:rFonts w:ascii="Arial" w:hAnsi="Arial" w:cs="Arial"/>
                <w:bCs/>
                <w:lang w:eastAsia="zh-CN"/>
              </w:rPr>
            </w:pPr>
          </w:p>
        </w:tc>
      </w:tr>
      <w:tr w:rsidR="00E64EEE" w:rsidRPr="00602393" w14:paraId="471C3816" w14:textId="77777777" w:rsidTr="00E405C3">
        <w:trPr>
          <w:trHeight w:val="250"/>
        </w:trPr>
        <w:tc>
          <w:tcPr>
            <w:tcW w:w="1488" w:type="dxa"/>
            <w:shd w:val="clear" w:color="auto" w:fill="auto"/>
          </w:tcPr>
          <w:p w14:paraId="565C187A"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2623D12B" w14:textId="77777777" w:rsidR="00E64EEE" w:rsidRPr="00602393" w:rsidRDefault="00E64EEE" w:rsidP="00E64EEE">
            <w:pPr>
              <w:spacing w:after="0"/>
              <w:jc w:val="both"/>
              <w:rPr>
                <w:rFonts w:ascii="Arial" w:hAnsi="Arial" w:cs="Arial"/>
                <w:bCs/>
                <w:lang w:eastAsia="zh-CN"/>
              </w:rPr>
            </w:pPr>
          </w:p>
        </w:tc>
      </w:tr>
    </w:tbl>
    <w:p w14:paraId="4004881D" w14:textId="75DA8B01" w:rsidR="00B1079F" w:rsidRDefault="00B1079F" w:rsidP="00EF6B92">
      <w:pPr>
        <w:pStyle w:val="Doc-text2"/>
        <w:tabs>
          <w:tab w:val="left" w:pos="340"/>
        </w:tabs>
        <w:ind w:left="0" w:firstLine="0"/>
        <w:jc w:val="both"/>
        <w:rPr>
          <w:rFonts w:eastAsiaTheme="minorEastAsia" w:cs="Arial"/>
          <w:lang w:val="en-GB"/>
        </w:rPr>
      </w:pPr>
    </w:p>
    <w:p w14:paraId="5C13AF15" w14:textId="7A308D12" w:rsidR="009C792D" w:rsidRDefault="009C792D" w:rsidP="00EF6B92">
      <w:pPr>
        <w:pStyle w:val="Doc-text2"/>
        <w:tabs>
          <w:tab w:val="left" w:pos="340"/>
        </w:tabs>
        <w:ind w:left="0" w:firstLine="0"/>
        <w:jc w:val="both"/>
        <w:rPr>
          <w:rFonts w:eastAsiaTheme="minorEastAsia" w:cs="Arial"/>
          <w:lang w:val="en-GB"/>
        </w:rPr>
      </w:pPr>
    </w:p>
    <w:p w14:paraId="7F62943E" w14:textId="086F2AC2" w:rsidR="009817D2" w:rsidRPr="00303843" w:rsidRDefault="009C792D" w:rsidP="009C792D">
      <w:pPr>
        <w:pStyle w:val="Doc-text2"/>
        <w:tabs>
          <w:tab w:val="left" w:pos="340"/>
        </w:tabs>
        <w:ind w:left="0" w:firstLine="0"/>
        <w:jc w:val="both"/>
        <w:rPr>
          <w:rFonts w:eastAsiaTheme="minorEastAsia" w:cs="Arial" w:hint="eastAsia"/>
          <w:b/>
          <w:bCs/>
          <w:u w:val="single"/>
          <w:lang w:val="en-GB"/>
        </w:rPr>
      </w:pPr>
      <w:r w:rsidRPr="00625F1D">
        <w:rPr>
          <w:rFonts w:eastAsiaTheme="minorEastAsia" w:cs="Arial" w:hint="eastAsia"/>
          <w:b/>
          <w:bCs/>
          <w:highlight w:val="yellow"/>
          <w:u w:val="single"/>
          <w:lang w:val="en-GB"/>
        </w:rPr>
        <w:t>S</w:t>
      </w:r>
      <w:r w:rsidRPr="00625F1D">
        <w:rPr>
          <w:rFonts w:eastAsiaTheme="minorEastAsia" w:cs="Arial"/>
          <w:b/>
          <w:bCs/>
          <w:highlight w:val="yellow"/>
          <w:u w:val="single"/>
          <w:lang w:val="en-GB"/>
        </w:rPr>
        <w:t>ummary 2</w:t>
      </w:r>
      <w:r w:rsidR="00595775">
        <w:rPr>
          <w:rFonts w:eastAsiaTheme="minorEastAsia" w:cs="Arial"/>
          <w:b/>
          <w:bCs/>
          <w:u w:val="single"/>
          <w:lang w:val="en-GB"/>
        </w:rPr>
        <w:t>:</w:t>
      </w:r>
    </w:p>
    <w:p w14:paraId="33A0E094" w14:textId="7B5308A2" w:rsidR="009C792D" w:rsidRPr="000D0381" w:rsidRDefault="009817D2" w:rsidP="00FC249C">
      <w:pPr>
        <w:spacing w:after="0"/>
        <w:jc w:val="both"/>
        <w:rPr>
          <w:rFonts w:ascii="Arial" w:eastAsia="SimSun" w:hAnsi="Arial" w:cs="Arial"/>
          <w:bCs/>
          <w:lang w:val="en-US" w:eastAsia="zh-CN"/>
        </w:rPr>
      </w:pPr>
      <w:r w:rsidRPr="000D0381">
        <w:rPr>
          <w:rFonts w:ascii="Arial" w:eastAsia="SimSun" w:hAnsi="Arial" w:cs="Arial"/>
          <w:bCs/>
          <w:lang w:val="en-US" w:eastAsia="zh-CN"/>
        </w:rPr>
        <w:t xml:space="preserve">On whether to support simultaneous gap configuration for both legacy field and new filed. </w:t>
      </w:r>
      <w:r w:rsidR="00FC249C" w:rsidRPr="000D0381">
        <w:rPr>
          <w:rFonts w:ascii="Arial" w:eastAsia="SimSun" w:hAnsi="Arial" w:cs="Arial"/>
          <w:bCs/>
          <w:lang w:val="en-US" w:eastAsia="zh-CN"/>
        </w:rPr>
        <w:t xml:space="preserve">Rapporteur </w:t>
      </w:r>
      <w:r w:rsidR="00FC249C" w:rsidRPr="000D0381">
        <w:rPr>
          <w:rFonts w:ascii="Arial" w:hAnsi="Arial" w:cs="Arial"/>
          <w:bCs/>
          <w:lang w:eastAsia="zh-CN"/>
        </w:rPr>
        <w:t>understand m</w:t>
      </w:r>
      <w:r w:rsidR="00997CAE" w:rsidRPr="000D0381">
        <w:rPr>
          <w:rFonts w:ascii="Arial" w:hAnsi="Arial" w:cs="Arial"/>
          <w:bCs/>
          <w:lang w:eastAsia="zh-CN"/>
        </w:rPr>
        <w:t xml:space="preserve">ost company want to support </w:t>
      </w:r>
      <w:r w:rsidR="00FC249C" w:rsidRPr="000D0381">
        <w:rPr>
          <w:rFonts w:ascii="Arial" w:hAnsi="Arial" w:cs="Arial"/>
          <w:bCs/>
          <w:lang w:eastAsia="zh-CN"/>
        </w:rPr>
        <w:t xml:space="preserve">simultaneous configuration for NCSG and pre-configured gap. For example, </w:t>
      </w:r>
      <w:r w:rsidR="00997CAE" w:rsidRPr="000D0381">
        <w:rPr>
          <w:rFonts w:ascii="Arial" w:hAnsi="Arial" w:cs="Arial"/>
          <w:bCs/>
          <w:lang w:eastAsia="zh-CN"/>
        </w:rPr>
        <w:t xml:space="preserve">one FR1 gap configured by </w:t>
      </w:r>
      <w:r w:rsidR="00997CAE" w:rsidRPr="000D0381">
        <w:rPr>
          <w:rFonts w:ascii="Arial" w:hAnsi="Arial" w:cs="Arial"/>
          <w:bCs/>
          <w:i/>
          <w:iCs/>
          <w:lang w:eastAsia="zh-CN"/>
        </w:rPr>
        <w:t>gapFR1</w:t>
      </w:r>
      <w:r w:rsidR="00997CAE" w:rsidRPr="000D0381">
        <w:rPr>
          <w:rFonts w:ascii="Arial" w:hAnsi="Arial" w:cs="Arial"/>
          <w:bCs/>
          <w:lang w:eastAsia="zh-CN"/>
        </w:rPr>
        <w:t xml:space="preserve"> and the other FR2 NCSG gap configured by </w:t>
      </w:r>
      <w:r w:rsidR="00997CAE" w:rsidRPr="000D0381">
        <w:rPr>
          <w:rFonts w:ascii="Arial" w:hAnsi="Arial" w:cs="Arial"/>
          <w:bCs/>
          <w:i/>
          <w:iCs/>
          <w:lang w:eastAsia="zh-CN"/>
        </w:rPr>
        <w:t>gapToAddModList-r17</w:t>
      </w:r>
      <w:r w:rsidR="00997CAE" w:rsidRPr="000D0381">
        <w:rPr>
          <w:rFonts w:ascii="Arial" w:hAnsi="Arial" w:cs="Arial"/>
          <w:bCs/>
          <w:lang w:eastAsia="zh-CN"/>
        </w:rPr>
        <w:t>.</w:t>
      </w:r>
      <w:r w:rsidR="000D0381" w:rsidRPr="000D0381">
        <w:rPr>
          <w:rFonts w:ascii="Arial" w:hAnsi="Arial" w:cs="Arial"/>
          <w:bCs/>
          <w:lang w:eastAsia="zh-CN"/>
        </w:rPr>
        <w:t xml:space="preserve"> Some companies intend to support have simultaneous configuration for concurrent gap but it seems request more discussion on how to do the implicit association. Rapporteur suggest agree the following principle proposed by ZTE.</w:t>
      </w:r>
    </w:p>
    <w:p w14:paraId="02D262EA" w14:textId="487ED6DE" w:rsidR="000D0381" w:rsidRPr="000D0381" w:rsidRDefault="000D0381" w:rsidP="000D0381">
      <w:pPr>
        <w:pStyle w:val="ListParagraph"/>
        <w:numPr>
          <w:ilvl w:val="0"/>
          <w:numId w:val="8"/>
        </w:numPr>
        <w:jc w:val="both"/>
        <w:rPr>
          <w:rFonts w:ascii="Arial" w:eastAsia="SimSun" w:hAnsi="Arial" w:cs="Arial"/>
          <w:bCs/>
          <w:sz w:val="20"/>
          <w:szCs w:val="20"/>
          <w:lang w:eastAsia="zh-CN"/>
        </w:rPr>
      </w:pPr>
      <w:r w:rsidRPr="000D0381">
        <w:rPr>
          <w:rFonts w:ascii="Arial" w:eastAsia="SimSun" w:hAnsi="Arial" w:cs="Arial"/>
          <w:bCs/>
          <w:sz w:val="20"/>
          <w:szCs w:val="20"/>
          <w:lang w:eastAsia="zh-CN"/>
        </w:rPr>
        <w:t>L</w:t>
      </w:r>
      <w:r w:rsidR="00041E91" w:rsidRPr="000D0381">
        <w:rPr>
          <w:rFonts w:ascii="Arial" w:eastAsia="SimSun" w:hAnsi="Arial" w:cs="Arial"/>
          <w:bCs/>
          <w:sz w:val="20"/>
          <w:szCs w:val="20"/>
          <w:lang w:eastAsia="zh-CN"/>
        </w:rPr>
        <w:t>egacy field and new field can be configured together if the new field is used to configure pre-configured MG or NCSG;</w:t>
      </w:r>
    </w:p>
    <w:p w14:paraId="66973545" w14:textId="7CF23EBC" w:rsidR="00041E91" w:rsidRPr="000D0381" w:rsidRDefault="000D0381" w:rsidP="000D0381">
      <w:pPr>
        <w:pStyle w:val="ListParagraph"/>
        <w:numPr>
          <w:ilvl w:val="0"/>
          <w:numId w:val="8"/>
        </w:numPr>
        <w:jc w:val="both"/>
        <w:rPr>
          <w:rFonts w:ascii="Arial" w:eastAsia="SimSun" w:hAnsi="Arial" w:cs="Arial"/>
          <w:bCs/>
          <w:sz w:val="20"/>
          <w:szCs w:val="20"/>
          <w:lang w:eastAsia="zh-CN"/>
        </w:rPr>
      </w:pPr>
      <w:r w:rsidRPr="000D0381">
        <w:rPr>
          <w:rFonts w:ascii="Arial" w:eastAsia="SimSun" w:hAnsi="Arial" w:cs="Arial"/>
          <w:bCs/>
          <w:sz w:val="20"/>
          <w:szCs w:val="20"/>
          <w:lang w:eastAsia="zh-CN"/>
        </w:rPr>
        <w:t>L</w:t>
      </w:r>
      <w:r w:rsidR="00041E91" w:rsidRPr="000D0381">
        <w:rPr>
          <w:rFonts w:ascii="Arial" w:eastAsia="SimSun" w:hAnsi="Arial" w:cs="Arial"/>
          <w:bCs/>
          <w:sz w:val="20"/>
          <w:szCs w:val="20"/>
          <w:lang w:eastAsia="zh-CN"/>
        </w:rPr>
        <w:t xml:space="preserve">egacy field and new field can </w:t>
      </w:r>
      <w:r w:rsidRPr="000D0381">
        <w:rPr>
          <w:rFonts w:ascii="Arial" w:eastAsia="SimSun" w:hAnsi="Arial" w:cs="Arial"/>
          <w:bCs/>
          <w:sz w:val="20"/>
          <w:szCs w:val="20"/>
          <w:lang w:eastAsia="zh-CN"/>
        </w:rPr>
        <w:t>NOT</w:t>
      </w:r>
      <w:r w:rsidR="00041E91" w:rsidRPr="000D0381">
        <w:rPr>
          <w:rFonts w:ascii="Arial" w:eastAsia="SimSun" w:hAnsi="Arial" w:cs="Arial"/>
          <w:bCs/>
          <w:sz w:val="20"/>
          <w:szCs w:val="20"/>
          <w:lang w:eastAsia="zh-CN"/>
        </w:rPr>
        <w:t xml:space="preserve"> be configured together if concurrent gaps are </w:t>
      </w:r>
      <w:r w:rsidRPr="000D0381">
        <w:rPr>
          <w:rFonts w:ascii="Arial" w:eastAsia="SimSun" w:hAnsi="Arial" w:cs="Arial"/>
          <w:bCs/>
          <w:sz w:val="20"/>
          <w:szCs w:val="20"/>
          <w:lang w:eastAsia="zh-CN"/>
        </w:rPr>
        <w:t>configured.</w:t>
      </w:r>
    </w:p>
    <w:p w14:paraId="220ACF9D" w14:textId="77777777" w:rsidR="00041E91" w:rsidRDefault="00041E91" w:rsidP="00D95E90">
      <w:pPr>
        <w:pStyle w:val="Doc-text2"/>
        <w:tabs>
          <w:tab w:val="left" w:pos="340"/>
        </w:tabs>
        <w:ind w:left="0" w:firstLine="0"/>
        <w:jc w:val="both"/>
        <w:rPr>
          <w:rFonts w:eastAsiaTheme="minorEastAsia" w:cs="Arial" w:hint="eastAsia"/>
          <w:lang w:val="en-GB"/>
        </w:rPr>
      </w:pPr>
    </w:p>
    <w:p w14:paraId="1813C55A" w14:textId="0FF478DC" w:rsidR="00D95E90" w:rsidRPr="00B43F08" w:rsidRDefault="00D95E90" w:rsidP="00D95E90">
      <w:pPr>
        <w:pStyle w:val="Doc-text2"/>
        <w:tabs>
          <w:tab w:val="left" w:pos="340"/>
        </w:tabs>
        <w:ind w:left="0" w:firstLine="0"/>
        <w:jc w:val="both"/>
        <w:rPr>
          <w:rFonts w:eastAsiaTheme="minorEastAsia" w:cs="Arial" w:hint="eastAsia"/>
          <w:b/>
          <w:bCs/>
          <w:lang w:val="en-GB"/>
        </w:rPr>
      </w:pPr>
      <w:r w:rsidRPr="00B43F08">
        <w:rPr>
          <w:rFonts w:eastAsiaTheme="minorEastAsia" w:cs="Arial"/>
          <w:b/>
          <w:bCs/>
          <w:lang w:val="en-GB"/>
        </w:rPr>
        <w:t>Proposal will be made together with summary 3.</w:t>
      </w:r>
    </w:p>
    <w:p w14:paraId="17050917" w14:textId="4DE4A6DC" w:rsidR="009C792D" w:rsidRDefault="009C792D" w:rsidP="00EF6B92">
      <w:pPr>
        <w:pStyle w:val="Doc-text2"/>
        <w:tabs>
          <w:tab w:val="left" w:pos="340"/>
        </w:tabs>
        <w:ind w:left="0" w:firstLine="0"/>
        <w:jc w:val="both"/>
        <w:rPr>
          <w:rFonts w:eastAsiaTheme="minorEastAsia" w:cs="Arial"/>
          <w:lang w:val="en-GB"/>
        </w:rPr>
      </w:pP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w:t>
      </w:r>
      <w:bookmarkStart w:id="3" w:name="_Hlk103701859"/>
      <w:r>
        <w:rPr>
          <w:rFonts w:ascii="Arial" w:hAnsi="Arial" w:cs="Arial"/>
          <w:b/>
        </w:rPr>
        <w:t xml:space="preserve">define gap ID as mandatory field in the new </w:t>
      </w:r>
      <w:r w:rsidR="00EF1E70">
        <w:rPr>
          <w:rFonts w:ascii="Arial" w:hAnsi="Arial" w:cs="Arial"/>
          <w:b/>
        </w:rPr>
        <w:t xml:space="preserve">R17 IE </w:t>
      </w:r>
      <w:r w:rsidR="00EF1E70" w:rsidRPr="004D2C1B">
        <w:rPr>
          <w:rFonts w:ascii="Arial" w:hAnsi="Arial" w:cs="Arial"/>
          <w:b/>
          <w:i/>
          <w:iCs/>
        </w:rPr>
        <w:t>GapConfig-r17</w:t>
      </w:r>
      <w:bookmarkEnd w:id="3"/>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SimSun"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7F7EEA" w:rsidRPr="00602393" w14:paraId="12C2C124" w14:textId="77777777" w:rsidTr="003A7521">
        <w:tc>
          <w:tcPr>
            <w:tcW w:w="1328" w:type="dxa"/>
            <w:shd w:val="clear" w:color="auto" w:fill="auto"/>
          </w:tcPr>
          <w:p w14:paraId="193FF52E" w14:textId="376F8729"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219" w:type="dxa"/>
          </w:tcPr>
          <w:p w14:paraId="45ADB642" w14:textId="4CA0EF0F" w:rsidR="007F7EEA" w:rsidRPr="00602393" w:rsidRDefault="007F7EEA" w:rsidP="007F7EEA">
            <w:pPr>
              <w:spacing w:after="0"/>
              <w:jc w:val="both"/>
              <w:rPr>
                <w:rFonts w:ascii="Arial" w:hAnsi="Arial" w:cs="Arial"/>
                <w:bCs/>
                <w:lang w:eastAsia="zh-CN"/>
              </w:rPr>
            </w:pPr>
            <w:r>
              <w:rPr>
                <w:rFonts w:ascii="Arial" w:eastAsia="SimSun" w:hAnsi="Arial" w:cs="Arial"/>
                <w:bCs/>
                <w:lang w:eastAsia="zh-CN"/>
              </w:rPr>
              <w:t>Agree</w:t>
            </w:r>
          </w:p>
        </w:tc>
        <w:tc>
          <w:tcPr>
            <w:tcW w:w="7910" w:type="dxa"/>
            <w:shd w:val="clear" w:color="auto" w:fill="auto"/>
          </w:tcPr>
          <w:p w14:paraId="3435E5EF" w14:textId="77777777" w:rsidR="007F7EEA" w:rsidRPr="00602393" w:rsidRDefault="007F7EEA" w:rsidP="007F7EEA">
            <w:pPr>
              <w:spacing w:after="0"/>
              <w:jc w:val="both"/>
              <w:rPr>
                <w:rFonts w:ascii="Arial" w:hAnsi="Arial" w:cs="Arial"/>
                <w:bCs/>
                <w:lang w:eastAsia="zh-CN"/>
              </w:rPr>
            </w:pPr>
          </w:p>
        </w:tc>
      </w:tr>
      <w:tr w:rsidR="00352B86" w:rsidRPr="00602393" w14:paraId="67A139DC" w14:textId="77777777" w:rsidTr="003A7521">
        <w:tc>
          <w:tcPr>
            <w:tcW w:w="1328" w:type="dxa"/>
            <w:shd w:val="clear" w:color="auto" w:fill="auto"/>
          </w:tcPr>
          <w:p w14:paraId="54784836" w14:textId="0812EFD7" w:rsidR="00352B86" w:rsidRPr="00602393" w:rsidRDefault="00352B86" w:rsidP="00352B86">
            <w:pPr>
              <w:spacing w:after="0"/>
              <w:jc w:val="both"/>
              <w:rPr>
                <w:rFonts w:ascii="Arial" w:hAnsi="Arial" w:cs="Arial"/>
                <w:bCs/>
                <w:lang w:eastAsia="zh-CN"/>
              </w:rPr>
            </w:pPr>
            <w:r>
              <w:rPr>
                <w:rFonts w:ascii="Arial" w:eastAsia="SimSun" w:hAnsi="Arial" w:cs="Arial"/>
                <w:bCs/>
                <w:lang w:eastAsia="zh-CN"/>
              </w:rPr>
              <w:t>Ericsson</w:t>
            </w:r>
          </w:p>
        </w:tc>
        <w:tc>
          <w:tcPr>
            <w:tcW w:w="1219" w:type="dxa"/>
          </w:tcPr>
          <w:p w14:paraId="25771A0F" w14:textId="5987B19E" w:rsidR="00352B86" w:rsidRPr="00602393" w:rsidRDefault="00352B86" w:rsidP="00352B86">
            <w:pPr>
              <w:spacing w:after="0"/>
              <w:jc w:val="both"/>
              <w:rPr>
                <w:rFonts w:ascii="Arial" w:hAnsi="Arial" w:cs="Arial"/>
                <w:bCs/>
                <w:lang w:eastAsia="zh-CN"/>
              </w:rPr>
            </w:pPr>
            <w:r>
              <w:rPr>
                <w:rFonts w:ascii="Arial" w:eastAsia="SimSun" w:hAnsi="Arial" w:cs="Arial"/>
                <w:bCs/>
                <w:lang w:eastAsia="zh-CN"/>
              </w:rPr>
              <w:t>Agree</w:t>
            </w:r>
          </w:p>
        </w:tc>
        <w:tc>
          <w:tcPr>
            <w:tcW w:w="7910" w:type="dxa"/>
            <w:shd w:val="clear" w:color="auto" w:fill="auto"/>
          </w:tcPr>
          <w:p w14:paraId="652F6E24" w14:textId="77777777" w:rsidR="00352B86" w:rsidRPr="00602393" w:rsidRDefault="00352B86" w:rsidP="00352B86">
            <w:pPr>
              <w:spacing w:after="0"/>
              <w:jc w:val="both"/>
              <w:rPr>
                <w:rFonts w:ascii="Arial" w:hAnsi="Arial" w:cs="Arial"/>
                <w:bCs/>
                <w:lang w:eastAsia="zh-CN"/>
              </w:rPr>
            </w:pPr>
          </w:p>
        </w:tc>
      </w:tr>
      <w:tr w:rsidR="00352B86" w:rsidRPr="00602393" w14:paraId="679295E8" w14:textId="77777777" w:rsidTr="003A7521">
        <w:tc>
          <w:tcPr>
            <w:tcW w:w="1328" w:type="dxa"/>
            <w:shd w:val="clear" w:color="auto" w:fill="auto"/>
          </w:tcPr>
          <w:p w14:paraId="2F35A482" w14:textId="4F2701BD" w:rsidR="00352B86" w:rsidRPr="00E64EEE" w:rsidRDefault="00E64EEE" w:rsidP="00352B8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37F4E52C" w14:textId="3171AFB9" w:rsidR="00352B86" w:rsidRPr="00E64EEE" w:rsidRDefault="00E64EEE" w:rsidP="00352B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49088993" w14:textId="77777777" w:rsidR="00352B86" w:rsidRPr="008A3F2A" w:rsidRDefault="00352B86" w:rsidP="00352B86">
            <w:pPr>
              <w:spacing w:after="0"/>
              <w:jc w:val="both"/>
              <w:rPr>
                <w:rFonts w:ascii="Arial" w:hAnsi="Arial" w:cs="Arial"/>
                <w:bCs/>
                <w:lang w:eastAsia="ko-KR"/>
              </w:rPr>
            </w:pPr>
          </w:p>
        </w:tc>
      </w:tr>
      <w:tr w:rsidR="003138CC" w:rsidRPr="00602393" w14:paraId="41BC72BF" w14:textId="77777777" w:rsidTr="003A7521">
        <w:tc>
          <w:tcPr>
            <w:tcW w:w="1328" w:type="dxa"/>
            <w:shd w:val="clear" w:color="auto" w:fill="auto"/>
          </w:tcPr>
          <w:p w14:paraId="7D8DC663" w14:textId="71D04C7B" w:rsidR="003138CC" w:rsidRPr="003C3EF7" w:rsidRDefault="003138CC" w:rsidP="003138CC">
            <w:pPr>
              <w:spacing w:after="0"/>
              <w:jc w:val="both"/>
              <w:rPr>
                <w:rFonts w:ascii="Arial" w:eastAsia="SimSun" w:hAnsi="Arial" w:cs="Arial"/>
                <w:bCs/>
                <w:lang w:eastAsia="zh-CN"/>
              </w:rPr>
            </w:pPr>
            <w:r>
              <w:rPr>
                <w:rFonts w:ascii="Arial" w:hAnsi="Arial" w:cs="Arial"/>
                <w:bCs/>
                <w:lang w:eastAsia="zh-CN"/>
              </w:rPr>
              <w:t>Nokia</w:t>
            </w:r>
          </w:p>
        </w:tc>
        <w:tc>
          <w:tcPr>
            <w:tcW w:w="1219" w:type="dxa"/>
          </w:tcPr>
          <w:p w14:paraId="4300AD64" w14:textId="5F1300EB" w:rsidR="003138CC" w:rsidRPr="003C3EF7" w:rsidRDefault="003138CC" w:rsidP="003138CC">
            <w:pPr>
              <w:spacing w:after="0"/>
              <w:jc w:val="both"/>
              <w:rPr>
                <w:rFonts w:ascii="Arial" w:eastAsia="SimSun" w:hAnsi="Arial" w:cs="Arial"/>
                <w:bCs/>
                <w:lang w:eastAsia="zh-CN"/>
              </w:rPr>
            </w:pPr>
            <w:r>
              <w:rPr>
                <w:rFonts w:ascii="Arial" w:hAnsi="Arial" w:cs="Arial"/>
                <w:bCs/>
                <w:lang w:eastAsia="zh-CN"/>
              </w:rPr>
              <w:t>Agree</w:t>
            </w:r>
          </w:p>
        </w:tc>
        <w:tc>
          <w:tcPr>
            <w:tcW w:w="7910" w:type="dxa"/>
            <w:shd w:val="clear" w:color="auto" w:fill="auto"/>
          </w:tcPr>
          <w:p w14:paraId="0C089EB0" w14:textId="77777777" w:rsidR="003138CC" w:rsidRPr="003C3EF7" w:rsidRDefault="003138CC" w:rsidP="003138CC">
            <w:pPr>
              <w:spacing w:after="0"/>
              <w:jc w:val="both"/>
              <w:rPr>
                <w:rFonts w:ascii="Arial" w:eastAsia="SimSun" w:hAnsi="Arial" w:cs="Arial"/>
                <w:bCs/>
                <w:lang w:eastAsia="zh-CN"/>
              </w:rPr>
            </w:pPr>
          </w:p>
        </w:tc>
      </w:tr>
      <w:tr w:rsidR="00352B86" w:rsidRPr="00602393" w14:paraId="24623466" w14:textId="77777777" w:rsidTr="003A7521">
        <w:tc>
          <w:tcPr>
            <w:tcW w:w="1328" w:type="dxa"/>
            <w:shd w:val="clear" w:color="auto" w:fill="auto"/>
          </w:tcPr>
          <w:p w14:paraId="758AD4B0" w14:textId="74B38E03" w:rsidR="00352B86" w:rsidRPr="009C792D" w:rsidRDefault="009C792D" w:rsidP="00352B86">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219" w:type="dxa"/>
          </w:tcPr>
          <w:p w14:paraId="6A0E52D4" w14:textId="386528CC" w:rsidR="00352B86" w:rsidRPr="009C792D" w:rsidRDefault="009C792D" w:rsidP="00352B86">
            <w:pPr>
              <w:spacing w:after="0"/>
              <w:jc w:val="both"/>
              <w:rPr>
                <w:rFonts w:ascii="Arial" w:eastAsia="SimSun" w:hAnsi="Arial" w:cs="Arial" w:hint="eastAsia"/>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428C88A0" w14:textId="77777777" w:rsidR="00352B86" w:rsidRPr="00602393" w:rsidRDefault="00352B86" w:rsidP="00352B86">
            <w:pPr>
              <w:spacing w:after="0"/>
              <w:jc w:val="both"/>
              <w:rPr>
                <w:rFonts w:ascii="Arial" w:hAnsi="Arial" w:cs="Arial"/>
                <w:bCs/>
                <w:lang w:eastAsia="zh-CN"/>
              </w:rPr>
            </w:pPr>
          </w:p>
        </w:tc>
      </w:tr>
      <w:tr w:rsidR="00352B86" w:rsidRPr="00602393" w14:paraId="5F92AC28" w14:textId="77777777" w:rsidTr="003A7521">
        <w:tc>
          <w:tcPr>
            <w:tcW w:w="1328" w:type="dxa"/>
            <w:shd w:val="clear" w:color="auto" w:fill="auto"/>
          </w:tcPr>
          <w:p w14:paraId="6680F176" w14:textId="77777777" w:rsidR="00352B86" w:rsidRPr="00602393" w:rsidRDefault="00352B86" w:rsidP="00352B86">
            <w:pPr>
              <w:spacing w:after="0"/>
              <w:jc w:val="both"/>
              <w:rPr>
                <w:rFonts w:ascii="Arial" w:hAnsi="Arial" w:cs="Arial"/>
                <w:bCs/>
                <w:lang w:eastAsia="zh-CN"/>
              </w:rPr>
            </w:pPr>
          </w:p>
        </w:tc>
        <w:tc>
          <w:tcPr>
            <w:tcW w:w="1219" w:type="dxa"/>
          </w:tcPr>
          <w:p w14:paraId="7BBC35D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E6ABAF1" w14:textId="77777777" w:rsidR="00352B86" w:rsidRPr="00602393" w:rsidRDefault="00352B86" w:rsidP="00352B86">
            <w:pPr>
              <w:spacing w:after="0"/>
              <w:jc w:val="both"/>
              <w:rPr>
                <w:rFonts w:ascii="Arial" w:hAnsi="Arial" w:cs="Arial"/>
                <w:bCs/>
                <w:lang w:eastAsia="zh-CN"/>
              </w:rPr>
            </w:pPr>
          </w:p>
        </w:tc>
      </w:tr>
      <w:tr w:rsidR="00352B86" w:rsidRPr="00602393" w14:paraId="619060C1" w14:textId="77777777" w:rsidTr="003A7521">
        <w:tc>
          <w:tcPr>
            <w:tcW w:w="1328" w:type="dxa"/>
            <w:shd w:val="clear" w:color="auto" w:fill="auto"/>
          </w:tcPr>
          <w:p w14:paraId="18E35712" w14:textId="77777777" w:rsidR="00352B86" w:rsidRPr="00602393" w:rsidRDefault="00352B86" w:rsidP="00352B86">
            <w:pPr>
              <w:spacing w:after="0"/>
              <w:jc w:val="both"/>
              <w:rPr>
                <w:rFonts w:ascii="Arial" w:hAnsi="Arial" w:cs="Arial"/>
                <w:bCs/>
                <w:lang w:eastAsia="zh-CN"/>
              </w:rPr>
            </w:pPr>
          </w:p>
        </w:tc>
        <w:tc>
          <w:tcPr>
            <w:tcW w:w="1219" w:type="dxa"/>
          </w:tcPr>
          <w:p w14:paraId="64900D87"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0563D288" w14:textId="77777777" w:rsidR="00352B86" w:rsidRPr="00602393" w:rsidRDefault="00352B86" w:rsidP="00352B86">
            <w:pPr>
              <w:spacing w:after="0"/>
              <w:jc w:val="both"/>
              <w:rPr>
                <w:rFonts w:ascii="Arial" w:hAnsi="Arial" w:cs="Arial"/>
                <w:bCs/>
                <w:lang w:eastAsia="zh-CN"/>
              </w:rPr>
            </w:pPr>
          </w:p>
        </w:tc>
      </w:tr>
      <w:tr w:rsidR="00352B86" w:rsidRPr="00602393" w14:paraId="00597B40" w14:textId="77777777" w:rsidTr="003A7521">
        <w:tc>
          <w:tcPr>
            <w:tcW w:w="1328" w:type="dxa"/>
            <w:shd w:val="clear" w:color="auto" w:fill="auto"/>
          </w:tcPr>
          <w:p w14:paraId="7ADCB289" w14:textId="77777777" w:rsidR="00352B86" w:rsidRPr="00602393" w:rsidRDefault="00352B86" w:rsidP="00352B86">
            <w:pPr>
              <w:spacing w:after="0"/>
              <w:jc w:val="both"/>
              <w:rPr>
                <w:rFonts w:ascii="Arial" w:hAnsi="Arial" w:cs="Arial"/>
                <w:bCs/>
                <w:lang w:eastAsia="zh-CN"/>
              </w:rPr>
            </w:pPr>
          </w:p>
        </w:tc>
        <w:tc>
          <w:tcPr>
            <w:tcW w:w="1219" w:type="dxa"/>
          </w:tcPr>
          <w:p w14:paraId="7FBA3D95"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26D97B3C" w14:textId="77777777" w:rsidR="00352B86" w:rsidRPr="00602393" w:rsidRDefault="00352B86" w:rsidP="00352B86">
            <w:pPr>
              <w:spacing w:after="0"/>
              <w:jc w:val="both"/>
              <w:rPr>
                <w:rFonts w:ascii="Arial" w:hAnsi="Arial" w:cs="Arial"/>
                <w:bCs/>
                <w:lang w:eastAsia="zh-CN"/>
              </w:rPr>
            </w:pPr>
          </w:p>
        </w:tc>
      </w:tr>
      <w:tr w:rsidR="00352B86" w:rsidRPr="00602393" w14:paraId="6F1E4BE9" w14:textId="77777777" w:rsidTr="003A7521">
        <w:tc>
          <w:tcPr>
            <w:tcW w:w="1328" w:type="dxa"/>
            <w:shd w:val="clear" w:color="auto" w:fill="auto"/>
          </w:tcPr>
          <w:p w14:paraId="03DA008C" w14:textId="77777777" w:rsidR="00352B86" w:rsidRPr="00602393" w:rsidRDefault="00352B86" w:rsidP="00352B86">
            <w:pPr>
              <w:spacing w:after="0"/>
              <w:jc w:val="both"/>
              <w:rPr>
                <w:rFonts w:ascii="Arial" w:hAnsi="Arial" w:cs="Arial"/>
                <w:bCs/>
                <w:lang w:eastAsia="zh-CN"/>
              </w:rPr>
            </w:pPr>
          </w:p>
        </w:tc>
        <w:tc>
          <w:tcPr>
            <w:tcW w:w="1219" w:type="dxa"/>
          </w:tcPr>
          <w:p w14:paraId="5D53BA7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025A455" w14:textId="77777777" w:rsidR="00352B86" w:rsidRPr="00602393" w:rsidRDefault="00352B86" w:rsidP="00352B86">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4FFC450C" w:rsidR="00EC624D" w:rsidRDefault="00EC624D" w:rsidP="00EF6B92">
      <w:pPr>
        <w:pStyle w:val="Doc-text2"/>
        <w:tabs>
          <w:tab w:val="left" w:pos="340"/>
        </w:tabs>
        <w:ind w:left="0" w:firstLine="0"/>
        <w:jc w:val="both"/>
        <w:rPr>
          <w:rFonts w:eastAsiaTheme="minorEastAsia" w:cs="Arial"/>
          <w:lang w:val="en-GB"/>
        </w:rPr>
      </w:pPr>
    </w:p>
    <w:p w14:paraId="26412C58" w14:textId="3CC4A9AD" w:rsidR="009C792D" w:rsidRDefault="009C792D" w:rsidP="009C792D">
      <w:pPr>
        <w:pStyle w:val="Doc-text2"/>
        <w:tabs>
          <w:tab w:val="left" w:pos="340"/>
        </w:tabs>
        <w:ind w:left="0" w:firstLine="0"/>
        <w:jc w:val="both"/>
        <w:rPr>
          <w:rFonts w:eastAsiaTheme="minorEastAsia" w:cs="Arial"/>
          <w:b/>
          <w:bCs/>
          <w:u w:val="single"/>
          <w:lang w:val="en-GB"/>
        </w:rPr>
      </w:pPr>
      <w:r w:rsidRPr="009C792D">
        <w:rPr>
          <w:rFonts w:eastAsiaTheme="minorEastAsia" w:cs="Arial" w:hint="eastAsia"/>
          <w:b/>
          <w:bCs/>
          <w:highlight w:val="yellow"/>
          <w:u w:val="single"/>
          <w:lang w:val="en-GB"/>
        </w:rPr>
        <w:t>S</w:t>
      </w:r>
      <w:r w:rsidRPr="009C792D">
        <w:rPr>
          <w:rFonts w:eastAsiaTheme="minorEastAsia" w:cs="Arial"/>
          <w:b/>
          <w:bCs/>
          <w:highlight w:val="yellow"/>
          <w:u w:val="single"/>
          <w:lang w:val="en-GB"/>
        </w:rPr>
        <w:t>ummary 3</w:t>
      </w:r>
      <w:r w:rsidR="00B9713F">
        <w:rPr>
          <w:rFonts w:eastAsiaTheme="minorEastAsia" w:cs="Arial"/>
          <w:b/>
          <w:bCs/>
          <w:u w:val="single"/>
          <w:lang w:val="en-GB"/>
        </w:rPr>
        <w:t>:</w:t>
      </w:r>
      <w:r w:rsidR="00FC249C">
        <w:rPr>
          <w:rFonts w:eastAsiaTheme="minorEastAsia" w:cs="Arial"/>
          <w:b/>
          <w:bCs/>
          <w:u w:val="single"/>
          <w:lang w:val="en-GB"/>
        </w:rPr>
        <w:t xml:space="preserve"> </w:t>
      </w:r>
    </w:p>
    <w:p w14:paraId="5FAE32A7" w14:textId="28B99819" w:rsidR="00FC249C" w:rsidRPr="00FC249C" w:rsidRDefault="00FC249C" w:rsidP="009C792D">
      <w:pPr>
        <w:pStyle w:val="Doc-text2"/>
        <w:tabs>
          <w:tab w:val="left" w:pos="340"/>
        </w:tabs>
        <w:ind w:left="0" w:firstLine="0"/>
        <w:jc w:val="both"/>
        <w:rPr>
          <w:rFonts w:eastAsiaTheme="minorEastAsia" w:cs="Arial" w:hint="eastAsia"/>
          <w:lang w:val="en-GB"/>
        </w:rPr>
      </w:pPr>
      <w:r w:rsidRPr="00FC249C">
        <w:rPr>
          <w:rFonts w:eastAsiaTheme="minorEastAsia" w:cs="Arial" w:hint="eastAsia"/>
          <w:lang w:val="en-GB"/>
        </w:rPr>
        <w:t>A</w:t>
      </w:r>
      <w:r w:rsidRPr="00FC249C">
        <w:rPr>
          <w:rFonts w:eastAsiaTheme="minorEastAsia" w:cs="Arial"/>
          <w:lang w:val="en-GB"/>
        </w:rPr>
        <w:t xml:space="preserve">ll companies agree </w:t>
      </w:r>
      <w:r w:rsidR="00084CC6">
        <w:rPr>
          <w:rFonts w:eastAsiaTheme="minorEastAsia" w:cs="Arial"/>
          <w:lang w:val="en-GB"/>
        </w:rPr>
        <w:t xml:space="preserve">to define gap ID as mandatory filed in new </w:t>
      </w:r>
      <w:r w:rsidR="00084CC6" w:rsidRPr="00084CC6">
        <w:rPr>
          <w:rFonts w:eastAsiaTheme="minorEastAsia" w:cs="Arial"/>
          <w:lang w:val="en-GB"/>
        </w:rPr>
        <w:t>R17 IE GapConfig-r17</w:t>
      </w:r>
      <w:r w:rsidR="00084CC6">
        <w:rPr>
          <w:rFonts w:eastAsiaTheme="minorEastAsia" w:cs="Arial"/>
          <w:lang w:val="en-GB"/>
        </w:rPr>
        <w:t>.</w:t>
      </w:r>
    </w:p>
    <w:p w14:paraId="1BF1CC8E" w14:textId="77777777" w:rsidR="009C792D" w:rsidRDefault="009C792D" w:rsidP="00EF6B92">
      <w:pPr>
        <w:pStyle w:val="Doc-text2"/>
        <w:tabs>
          <w:tab w:val="left" w:pos="340"/>
        </w:tabs>
        <w:ind w:left="0" w:firstLine="0"/>
        <w:jc w:val="both"/>
        <w:rPr>
          <w:rFonts w:eastAsiaTheme="minorEastAsia" w:cs="Arial" w:hint="eastAsia"/>
          <w:lang w:val="en-GB"/>
        </w:rPr>
      </w:pPr>
    </w:p>
    <w:p w14:paraId="3D028C0C" w14:textId="1A231C99" w:rsidR="00524A6D" w:rsidRPr="00524A6D" w:rsidRDefault="00524A6D" w:rsidP="00EF6B92">
      <w:pPr>
        <w:pStyle w:val="Doc-text2"/>
        <w:tabs>
          <w:tab w:val="left" w:pos="340"/>
        </w:tabs>
        <w:ind w:left="0" w:firstLine="0"/>
        <w:jc w:val="both"/>
        <w:rPr>
          <w:rFonts w:eastAsiaTheme="minorEastAsia" w:cs="Arial"/>
          <w:b/>
          <w:bCs/>
          <w:u w:val="single"/>
          <w:lang w:val="en-GB"/>
        </w:rPr>
      </w:pPr>
      <w:r w:rsidRPr="00524A6D">
        <w:rPr>
          <w:rFonts w:eastAsiaTheme="minorEastAsia" w:cs="Arial" w:hint="eastAsia"/>
          <w:b/>
          <w:bCs/>
          <w:u w:val="single"/>
          <w:lang w:val="en-GB"/>
        </w:rPr>
        <w:t>S</w:t>
      </w:r>
      <w:r w:rsidRPr="00524A6D">
        <w:rPr>
          <w:rFonts w:eastAsiaTheme="minorEastAsia" w:cs="Arial"/>
          <w:b/>
          <w:bCs/>
          <w:u w:val="single"/>
          <w:lang w:val="en-GB"/>
        </w:rPr>
        <w:t>ummary for section 3.1</w:t>
      </w:r>
    </w:p>
    <w:p w14:paraId="5752BC9D" w14:textId="4B56F340" w:rsidR="00524A6D" w:rsidRDefault="00524A6D" w:rsidP="00EF6B92">
      <w:pPr>
        <w:pStyle w:val="Doc-text2"/>
        <w:tabs>
          <w:tab w:val="left" w:pos="340"/>
        </w:tabs>
        <w:ind w:left="0" w:firstLine="0"/>
        <w:jc w:val="both"/>
        <w:rPr>
          <w:rFonts w:eastAsiaTheme="minorEastAsia" w:cs="Arial"/>
          <w:lang w:val="en-GB"/>
        </w:rPr>
      </w:pPr>
    </w:p>
    <w:p w14:paraId="61BEAD4C" w14:textId="6E1FBC3A" w:rsidR="00DF3C4D" w:rsidRDefault="00DF3C4D" w:rsidP="00EF6B92">
      <w:pPr>
        <w:pStyle w:val="Doc-text2"/>
        <w:tabs>
          <w:tab w:val="left" w:pos="340"/>
        </w:tabs>
        <w:ind w:left="0" w:firstLine="0"/>
        <w:jc w:val="both"/>
        <w:rPr>
          <w:rFonts w:eastAsiaTheme="minorEastAsia" w:cs="Arial" w:hint="eastAsia"/>
          <w:lang w:val="en-GB"/>
        </w:rPr>
      </w:pPr>
      <w:r>
        <w:rPr>
          <w:rFonts w:eastAsiaTheme="minorEastAsia" w:cs="Arial" w:hint="eastAsia"/>
          <w:lang w:val="en-GB"/>
        </w:rPr>
        <w:t>F</w:t>
      </w:r>
      <w:r>
        <w:rPr>
          <w:rFonts w:eastAsiaTheme="minorEastAsia" w:cs="Arial"/>
          <w:lang w:val="en-GB"/>
        </w:rPr>
        <w:t xml:space="preserve">rom the comments on Q1 to Q3, there seems no </w:t>
      </w:r>
      <w:r w:rsidR="00745C29">
        <w:rPr>
          <w:rFonts w:eastAsiaTheme="minorEastAsia" w:cs="Arial"/>
          <w:lang w:val="en-GB"/>
        </w:rPr>
        <w:t>major</w:t>
      </w:r>
      <w:r>
        <w:rPr>
          <w:rFonts w:eastAsiaTheme="minorEastAsia" w:cs="Arial"/>
          <w:lang w:val="en-GB"/>
        </w:rPr>
        <w:t xml:space="preserve"> objection to</w:t>
      </w:r>
      <w:r w:rsidR="00745C29">
        <w:rPr>
          <w:rFonts w:eastAsiaTheme="minorEastAsia" w:cs="Arial"/>
          <w:lang w:val="en-GB"/>
        </w:rPr>
        <w:t xml:space="preserve"> go with E033/E034. It is suggested to confirm that and ASN.1 code in </w:t>
      </w:r>
      <w:r w:rsidR="00745C29" w:rsidRPr="00745C29">
        <w:rPr>
          <w:rFonts w:eastAsiaTheme="minorEastAsia" w:cs="Arial"/>
          <w:lang w:val="en-GB"/>
        </w:rPr>
        <w:t>R2-2205229</w:t>
      </w:r>
      <w:r w:rsidR="00745C29">
        <w:rPr>
          <w:rFonts w:eastAsiaTheme="minorEastAsia" w:cs="Arial"/>
          <w:lang w:val="en-GB"/>
        </w:rPr>
        <w:t xml:space="preserve"> could be used as baseline for CR discussion.</w:t>
      </w:r>
    </w:p>
    <w:p w14:paraId="7DEEF23F" w14:textId="34C1EFFC" w:rsidR="00084CC6" w:rsidRDefault="00084CC6" w:rsidP="00EF6B92">
      <w:pPr>
        <w:pStyle w:val="Doc-text2"/>
        <w:tabs>
          <w:tab w:val="left" w:pos="340"/>
        </w:tabs>
        <w:ind w:left="0" w:firstLine="0"/>
        <w:jc w:val="both"/>
        <w:rPr>
          <w:rFonts w:eastAsiaTheme="minorEastAsia" w:cs="Arial"/>
          <w:lang w:val="en-GB"/>
        </w:rPr>
      </w:pPr>
    </w:p>
    <w:p w14:paraId="128AC24D" w14:textId="77777777" w:rsidR="00295535" w:rsidRPr="00DF3C4D" w:rsidRDefault="00295535" w:rsidP="00295535">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roposal 1:</w:t>
      </w:r>
      <w:r>
        <w:rPr>
          <w:rFonts w:eastAsiaTheme="minorEastAsia" w:cs="Arial" w:hint="eastAsia"/>
          <w:b/>
          <w:bCs/>
          <w:lang w:val="en-GB"/>
        </w:rPr>
        <w:t xml:space="preserve"> </w:t>
      </w:r>
      <w:r>
        <w:rPr>
          <w:rFonts w:eastAsiaTheme="minorEastAsia" w:cs="Arial"/>
          <w:b/>
          <w:bCs/>
          <w:lang w:val="en-GB"/>
        </w:rPr>
        <w:t xml:space="preserve">RAN2 to agree </w:t>
      </w:r>
      <w:r w:rsidRPr="00DF3C4D">
        <w:rPr>
          <w:rFonts w:eastAsiaTheme="minorEastAsia" w:cs="Arial"/>
          <w:b/>
          <w:bCs/>
          <w:lang w:val="en-GB"/>
        </w:rPr>
        <w:t>E033</w:t>
      </w:r>
      <w:r>
        <w:rPr>
          <w:rFonts w:eastAsiaTheme="minorEastAsia" w:cs="Arial"/>
          <w:b/>
          <w:bCs/>
          <w:lang w:val="en-GB"/>
        </w:rPr>
        <w:t>/</w:t>
      </w:r>
      <w:r w:rsidRPr="00DF3C4D">
        <w:rPr>
          <w:rFonts w:eastAsiaTheme="minorEastAsia" w:cs="Arial"/>
          <w:b/>
          <w:bCs/>
          <w:lang w:val="en-GB"/>
        </w:rPr>
        <w:t>E034</w:t>
      </w:r>
      <w:r>
        <w:rPr>
          <w:rFonts w:eastAsiaTheme="minorEastAsia" w:cs="Arial"/>
          <w:b/>
          <w:bCs/>
          <w:lang w:val="en-GB"/>
        </w:rPr>
        <w:t xml:space="preserve"> and</w:t>
      </w:r>
      <w:r w:rsidRPr="00DF3C4D">
        <w:rPr>
          <w:rFonts w:eastAsiaTheme="minorEastAsia" w:cs="Arial"/>
          <w:b/>
          <w:bCs/>
          <w:lang w:val="en-GB"/>
        </w:rPr>
        <w:t xml:space="preserve"> </w:t>
      </w:r>
      <w:r>
        <w:rPr>
          <w:rFonts w:eastAsiaTheme="minorEastAsia" w:cs="Arial"/>
          <w:b/>
          <w:bCs/>
          <w:lang w:val="en-GB"/>
        </w:rPr>
        <w:t>confirm</w:t>
      </w:r>
      <w:r w:rsidRPr="00DF3C4D">
        <w:rPr>
          <w:rFonts w:eastAsiaTheme="minorEastAsia" w:cs="Arial"/>
          <w:b/>
          <w:bCs/>
          <w:lang w:val="en-GB"/>
        </w:rPr>
        <w:t xml:space="preserve"> that new list/new configuration will be used for all cases that go beyond R15 R16</w:t>
      </w:r>
      <w:r>
        <w:rPr>
          <w:rFonts w:eastAsiaTheme="minorEastAsia" w:cs="Arial"/>
          <w:b/>
          <w:bCs/>
          <w:lang w:val="en-GB"/>
        </w:rPr>
        <w:t>.</w:t>
      </w:r>
    </w:p>
    <w:p w14:paraId="48218B21" w14:textId="6C4B0354" w:rsidR="00524A6D" w:rsidRDefault="00524A6D" w:rsidP="00EF6B92">
      <w:pPr>
        <w:pStyle w:val="Doc-text2"/>
        <w:tabs>
          <w:tab w:val="left" w:pos="340"/>
        </w:tabs>
        <w:ind w:left="0" w:firstLine="0"/>
        <w:jc w:val="both"/>
        <w:rPr>
          <w:rFonts w:eastAsiaTheme="minorEastAsia" w:cs="Arial"/>
          <w:lang w:val="en-GB"/>
        </w:rPr>
      </w:pPr>
    </w:p>
    <w:p w14:paraId="7C540BB6" w14:textId="4A9F644A" w:rsidR="00DF3C4D" w:rsidRDefault="00DF3C4D" w:rsidP="00DF3C4D">
      <w:pPr>
        <w:pStyle w:val="Doc-text2"/>
        <w:tabs>
          <w:tab w:val="left" w:pos="340"/>
        </w:tabs>
        <w:ind w:left="0" w:firstLine="0"/>
        <w:jc w:val="both"/>
        <w:rPr>
          <w:rFonts w:eastAsiaTheme="minorEastAsia" w:cs="Arial"/>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2</w:t>
      </w:r>
      <w:r w:rsidRPr="00DF3C4D">
        <w:rPr>
          <w:rFonts w:eastAsiaTheme="minorEastAsia" w:cs="Arial"/>
          <w:b/>
          <w:bCs/>
          <w:lang w:val="en-GB"/>
        </w:rPr>
        <w:t>:</w:t>
      </w:r>
      <w:r>
        <w:rPr>
          <w:rFonts w:eastAsiaTheme="minorEastAsia" w:cs="Arial" w:hint="eastAsia"/>
          <w:b/>
          <w:bCs/>
          <w:lang w:val="en-GB"/>
        </w:rPr>
        <w:t xml:space="preserve"> </w:t>
      </w:r>
      <w:r>
        <w:rPr>
          <w:rFonts w:eastAsiaTheme="minorEastAsia" w:cs="Arial"/>
          <w:b/>
          <w:bCs/>
          <w:lang w:val="en-GB"/>
        </w:rPr>
        <w:t xml:space="preserve">RAN2 </w:t>
      </w:r>
      <w:r>
        <w:rPr>
          <w:rFonts w:eastAsiaTheme="minorEastAsia" w:cs="Arial"/>
          <w:b/>
          <w:bCs/>
          <w:lang w:val="en-GB"/>
        </w:rPr>
        <w:t xml:space="preserve">to take CR </w:t>
      </w:r>
      <w:r w:rsidRPr="00DF3C4D">
        <w:rPr>
          <w:rFonts w:eastAsiaTheme="minorEastAsia" w:cs="Arial"/>
          <w:b/>
          <w:bCs/>
          <w:lang w:val="en-GB"/>
        </w:rPr>
        <w:t>R2-2205229</w:t>
      </w:r>
      <w:r>
        <w:rPr>
          <w:rFonts w:eastAsiaTheme="minorEastAsia" w:cs="Arial"/>
          <w:b/>
          <w:bCs/>
          <w:lang w:val="en-GB"/>
        </w:rPr>
        <w:t xml:space="preserve"> as baseline to implement</w:t>
      </w:r>
      <w:r>
        <w:rPr>
          <w:rFonts w:eastAsiaTheme="minorEastAsia" w:cs="Arial"/>
          <w:b/>
          <w:bCs/>
          <w:lang w:val="en-GB"/>
        </w:rPr>
        <w:t xml:space="preserve"> </w:t>
      </w:r>
      <w:r w:rsidRPr="00DF3C4D">
        <w:rPr>
          <w:rFonts w:eastAsiaTheme="minorEastAsia" w:cs="Arial"/>
          <w:b/>
          <w:bCs/>
          <w:lang w:val="en-GB"/>
        </w:rPr>
        <w:t>E033</w:t>
      </w:r>
      <w:r>
        <w:rPr>
          <w:rFonts w:eastAsiaTheme="minorEastAsia" w:cs="Arial"/>
          <w:b/>
          <w:bCs/>
          <w:lang w:val="en-GB"/>
        </w:rPr>
        <w:t>/</w:t>
      </w:r>
      <w:r w:rsidRPr="00DF3C4D">
        <w:rPr>
          <w:rFonts w:eastAsiaTheme="minorEastAsia" w:cs="Arial"/>
          <w:b/>
          <w:bCs/>
          <w:lang w:val="en-GB"/>
        </w:rPr>
        <w:t>E034</w:t>
      </w:r>
      <w:r>
        <w:rPr>
          <w:rFonts w:eastAsiaTheme="minorEastAsia" w:cs="Arial"/>
          <w:b/>
          <w:bCs/>
          <w:lang w:val="en-GB"/>
        </w:rPr>
        <w:t xml:space="preserve"> </w:t>
      </w:r>
      <w:r>
        <w:rPr>
          <w:rFonts w:eastAsiaTheme="minorEastAsia" w:cs="Arial"/>
          <w:b/>
          <w:bCs/>
          <w:lang w:val="en-GB"/>
        </w:rPr>
        <w:t>with the following clarification</w:t>
      </w:r>
      <w:r w:rsidR="00642711">
        <w:rPr>
          <w:rFonts w:eastAsiaTheme="minorEastAsia" w:cs="Arial"/>
          <w:b/>
          <w:bCs/>
          <w:lang w:val="en-GB"/>
        </w:rPr>
        <w:t>s</w:t>
      </w:r>
      <w:r>
        <w:rPr>
          <w:rFonts w:eastAsiaTheme="minorEastAsia" w:cs="Arial"/>
          <w:b/>
          <w:bCs/>
          <w:lang w:val="en-GB"/>
        </w:rPr>
        <w:t xml:space="preserve"> </w:t>
      </w:r>
    </w:p>
    <w:p w14:paraId="536DBEC6" w14:textId="4B8A918B" w:rsidR="00DF3C4D" w:rsidRDefault="00DF3C4D" w:rsidP="00DF3C4D">
      <w:pPr>
        <w:pStyle w:val="Doc-text2"/>
        <w:numPr>
          <w:ilvl w:val="0"/>
          <w:numId w:val="20"/>
        </w:numPr>
        <w:tabs>
          <w:tab w:val="left" w:pos="340"/>
        </w:tabs>
        <w:jc w:val="both"/>
        <w:rPr>
          <w:rFonts w:eastAsiaTheme="minorEastAsia" w:cs="Arial"/>
          <w:b/>
          <w:bCs/>
          <w:lang w:val="en-GB"/>
        </w:rPr>
      </w:pPr>
      <w:r>
        <w:rPr>
          <w:rFonts w:eastAsiaTheme="minorEastAsia" w:cs="Arial" w:hint="eastAsia"/>
          <w:b/>
          <w:bCs/>
          <w:lang w:val="en-GB"/>
        </w:rPr>
        <w:t>[</w:t>
      </w:r>
      <w:r>
        <w:rPr>
          <w:rFonts w:eastAsiaTheme="minorEastAsia" w:cs="Arial"/>
          <w:b/>
          <w:bCs/>
          <w:lang w:val="en-GB"/>
        </w:rPr>
        <w:t>To Discuss]</w:t>
      </w:r>
      <w:r w:rsidR="00642711">
        <w:rPr>
          <w:rFonts w:eastAsiaTheme="minorEastAsia" w:cs="Arial"/>
          <w:b/>
          <w:bCs/>
          <w:lang w:val="en-GB"/>
        </w:rPr>
        <w:t xml:space="preserve"> Whether the new filed (the new list) could </w:t>
      </w:r>
      <w:r w:rsidR="00270C3D">
        <w:rPr>
          <w:rFonts w:eastAsiaTheme="minorEastAsia" w:cs="Arial"/>
          <w:b/>
          <w:bCs/>
          <w:lang w:val="en-GB"/>
        </w:rPr>
        <w:t>setup</w:t>
      </w:r>
      <w:r w:rsidR="00642711">
        <w:rPr>
          <w:rFonts w:eastAsiaTheme="minorEastAsia" w:cs="Arial"/>
          <w:b/>
          <w:bCs/>
          <w:lang w:val="en-GB"/>
        </w:rPr>
        <w:t xml:space="preserve"> a gap</w:t>
      </w:r>
      <w:r w:rsidR="00270C3D">
        <w:rPr>
          <w:rFonts w:eastAsiaTheme="minorEastAsia" w:cs="Arial"/>
          <w:b/>
          <w:bCs/>
          <w:lang w:val="en-GB"/>
        </w:rPr>
        <w:t xml:space="preserve"> that is NOT configured with any R17 MGE features (i.e. functional equivalent to R15/R16 gap)</w:t>
      </w:r>
    </w:p>
    <w:p w14:paraId="2B331095" w14:textId="26FE74A8" w:rsidR="00642711" w:rsidRDefault="00642711" w:rsidP="00642711">
      <w:pPr>
        <w:pStyle w:val="Doc-text2"/>
        <w:numPr>
          <w:ilvl w:val="0"/>
          <w:numId w:val="20"/>
        </w:numPr>
        <w:tabs>
          <w:tab w:val="left" w:pos="340"/>
        </w:tabs>
        <w:jc w:val="both"/>
        <w:rPr>
          <w:rFonts w:eastAsiaTheme="minorEastAsia" w:cs="Arial"/>
          <w:b/>
          <w:bCs/>
          <w:lang w:val="en-GB"/>
        </w:rPr>
      </w:pPr>
      <w:r w:rsidRPr="00DF3C4D">
        <w:rPr>
          <w:rFonts w:eastAsiaTheme="minorEastAsia" w:cs="Arial"/>
          <w:b/>
          <w:bCs/>
          <w:lang w:val="en-GB"/>
        </w:rPr>
        <w:t>Legacy field and new field can be configured together if the new field is used to configure pre-configured MG or NCSG</w:t>
      </w:r>
      <w:r w:rsidR="00270C3D">
        <w:rPr>
          <w:rFonts w:eastAsiaTheme="minorEastAsia" w:cs="Arial"/>
          <w:b/>
          <w:bCs/>
          <w:lang w:val="en-GB"/>
        </w:rPr>
        <w:t>.</w:t>
      </w:r>
    </w:p>
    <w:p w14:paraId="79E0FEDF" w14:textId="5150E217" w:rsidR="00642711" w:rsidRDefault="00642711" w:rsidP="00642711">
      <w:pPr>
        <w:pStyle w:val="Doc-text2"/>
        <w:numPr>
          <w:ilvl w:val="0"/>
          <w:numId w:val="20"/>
        </w:numPr>
        <w:tabs>
          <w:tab w:val="left" w:pos="340"/>
        </w:tabs>
        <w:jc w:val="both"/>
        <w:rPr>
          <w:rFonts w:eastAsiaTheme="minorEastAsia" w:cs="Arial"/>
          <w:b/>
          <w:bCs/>
          <w:lang w:val="en-GB"/>
        </w:rPr>
      </w:pPr>
      <w:r w:rsidRPr="00642711">
        <w:rPr>
          <w:rFonts w:eastAsiaTheme="minorEastAsia" w:cs="Arial"/>
          <w:b/>
          <w:bCs/>
          <w:lang w:val="en-GB"/>
        </w:rPr>
        <w:t>Legacy field and new field can NOT be configured together if concurrent gaps are configured</w:t>
      </w:r>
      <w:r w:rsidR="00270C3D">
        <w:rPr>
          <w:rFonts w:eastAsiaTheme="minorEastAsia" w:cs="Arial"/>
          <w:b/>
          <w:bCs/>
          <w:lang w:val="en-GB"/>
        </w:rPr>
        <w:t>.</w:t>
      </w:r>
    </w:p>
    <w:p w14:paraId="3C332B6B" w14:textId="25F55F2C" w:rsidR="00642711" w:rsidRPr="00642711" w:rsidRDefault="00642711" w:rsidP="00642711">
      <w:pPr>
        <w:pStyle w:val="Doc-text2"/>
        <w:numPr>
          <w:ilvl w:val="0"/>
          <w:numId w:val="20"/>
        </w:numPr>
        <w:tabs>
          <w:tab w:val="left" w:pos="340"/>
        </w:tabs>
        <w:jc w:val="both"/>
        <w:rPr>
          <w:rFonts w:eastAsiaTheme="minorEastAsia" w:cs="Arial"/>
          <w:b/>
          <w:bCs/>
          <w:lang w:val="en-GB"/>
        </w:rPr>
      </w:pPr>
      <w:r>
        <w:rPr>
          <w:rFonts w:eastAsiaTheme="minorEastAsia" w:cs="Arial"/>
          <w:b/>
          <w:bCs/>
          <w:lang w:val="en-GB"/>
        </w:rPr>
        <w:t>D</w:t>
      </w:r>
      <w:r w:rsidRPr="00642711">
        <w:rPr>
          <w:rFonts w:eastAsiaTheme="minorEastAsia" w:cs="Arial"/>
          <w:b/>
          <w:bCs/>
          <w:lang w:val="en-GB"/>
        </w:rPr>
        <w:t>efine gap ID as mandatory field in the new R17 IE GapConfig-r17</w:t>
      </w:r>
      <w:r w:rsidR="00270C3D">
        <w:rPr>
          <w:rFonts w:eastAsiaTheme="minorEastAsia" w:cs="Arial"/>
          <w:b/>
          <w:bCs/>
          <w:lang w:val="en-GB"/>
        </w:rPr>
        <w:t>.</w:t>
      </w:r>
    </w:p>
    <w:p w14:paraId="14CBA2EE" w14:textId="5FD73D3A" w:rsidR="00DF3C4D" w:rsidRDefault="00DF3C4D"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1"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2"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4"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4"/>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3"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4"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r w:rsidRPr="00740BCD">
              <w:rPr>
                <w:b/>
                <w:bCs/>
                <w:i/>
                <w:lang w:eastAsia="en-GB"/>
              </w:rPr>
              <w:lastRenderedPageBreak/>
              <w:t>gapToAddModList</w:t>
            </w:r>
          </w:p>
          <w:p w14:paraId="334F06BD" w14:textId="7B7E7CEE" w:rsidR="00535237" w:rsidRPr="004E279F" w:rsidRDefault="00535237" w:rsidP="003A7521">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5"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6"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SimSun"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SimSun" w:hAnsi="Arial" w:cs="Arial" w:hint="eastAsia"/>
                <w:bCs/>
                <w:lang w:eastAsia="zh-CN"/>
              </w:rPr>
              <w:t>Ok to specify the limitation.</w:t>
            </w:r>
          </w:p>
        </w:tc>
      </w:tr>
      <w:tr w:rsidR="007F7EEA" w:rsidRPr="00602393" w14:paraId="6E75F040" w14:textId="77777777" w:rsidTr="003A7521">
        <w:tc>
          <w:tcPr>
            <w:tcW w:w="1328" w:type="dxa"/>
            <w:shd w:val="clear" w:color="auto" w:fill="auto"/>
          </w:tcPr>
          <w:p w14:paraId="4E585E90" w14:textId="738BFCB4"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2F30A623" w14:textId="5C6A855E"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78624ECC" w14:textId="77777777" w:rsidR="007F7EEA" w:rsidRPr="00602393" w:rsidRDefault="007F7EEA" w:rsidP="007F7EEA">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1A46FE40" w:rsidR="00A84AD7" w:rsidRPr="00602393" w:rsidRDefault="00F75946"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29C5BC0B" w14:textId="47C36CF5" w:rsidR="00A84AD7" w:rsidRPr="00602393" w:rsidRDefault="00F7594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F04856" w:rsidRPr="00602393" w14:paraId="32A3D255" w14:textId="77777777" w:rsidTr="003A7521">
        <w:tc>
          <w:tcPr>
            <w:tcW w:w="1328" w:type="dxa"/>
            <w:shd w:val="clear" w:color="auto" w:fill="auto"/>
          </w:tcPr>
          <w:p w14:paraId="71C3A2B8" w14:textId="206AA551" w:rsidR="00F04856" w:rsidRDefault="00F04856" w:rsidP="00F04856">
            <w:pPr>
              <w:spacing w:after="0"/>
              <w:jc w:val="both"/>
              <w:rPr>
                <w:rFonts w:ascii="Arial" w:hAnsi="Arial" w:cs="Arial"/>
                <w:bCs/>
                <w:lang w:eastAsia="ko-KR"/>
              </w:rPr>
            </w:pPr>
            <w:r>
              <w:rPr>
                <w:rFonts w:ascii="Arial" w:eastAsia="SimSun" w:hAnsi="Arial" w:cs="Arial"/>
                <w:bCs/>
                <w:lang w:eastAsia="zh-CN"/>
              </w:rPr>
              <w:t>Ericsson</w:t>
            </w:r>
          </w:p>
        </w:tc>
        <w:tc>
          <w:tcPr>
            <w:tcW w:w="1219" w:type="dxa"/>
          </w:tcPr>
          <w:p w14:paraId="794662B4" w14:textId="3654D670" w:rsidR="00F04856" w:rsidRDefault="00F04856" w:rsidP="00F04856">
            <w:pPr>
              <w:spacing w:after="0"/>
              <w:jc w:val="both"/>
              <w:rPr>
                <w:rFonts w:ascii="Arial" w:hAnsi="Arial" w:cs="Arial"/>
                <w:bCs/>
                <w:lang w:eastAsia="ko-KR"/>
              </w:rPr>
            </w:pPr>
            <w:r>
              <w:rPr>
                <w:rFonts w:ascii="Arial" w:eastAsia="SimSun" w:hAnsi="Arial" w:cs="Arial"/>
                <w:bCs/>
                <w:lang w:eastAsia="zh-CN"/>
              </w:rPr>
              <w:t>Agree</w:t>
            </w:r>
          </w:p>
        </w:tc>
        <w:tc>
          <w:tcPr>
            <w:tcW w:w="7910" w:type="dxa"/>
            <w:shd w:val="clear" w:color="auto" w:fill="auto"/>
          </w:tcPr>
          <w:p w14:paraId="1C4588F5" w14:textId="77777777" w:rsidR="00F04856" w:rsidRPr="008A3F2A" w:rsidRDefault="00F04856" w:rsidP="00F04856">
            <w:pPr>
              <w:spacing w:after="0"/>
              <w:jc w:val="both"/>
              <w:rPr>
                <w:rFonts w:ascii="Arial" w:hAnsi="Arial" w:cs="Arial"/>
                <w:bCs/>
                <w:lang w:eastAsia="ko-KR"/>
              </w:rPr>
            </w:pPr>
          </w:p>
        </w:tc>
      </w:tr>
      <w:tr w:rsidR="00E64EEE" w:rsidRPr="00602393" w14:paraId="6960F360" w14:textId="77777777" w:rsidTr="003A7521">
        <w:tc>
          <w:tcPr>
            <w:tcW w:w="1328" w:type="dxa"/>
            <w:shd w:val="clear" w:color="auto" w:fill="auto"/>
          </w:tcPr>
          <w:p w14:paraId="51C8CA9D" w14:textId="5669A2B3" w:rsidR="00E64EEE" w:rsidRPr="003C3EF7"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1F11CAAB" w14:textId="2D938F7C" w:rsidR="00E64EEE" w:rsidRPr="003C3EF7" w:rsidRDefault="00E64EEE" w:rsidP="00E64EEE">
            <w:pPr>
              <w:spacing w:after="0"/>
              <w:jc w:val="both"/>
              <w:rPr>
                <w:rFonts w:ascii="Arial" w:eastAsia="SimSun" w:hAnsi="Arial" w:cs="Arial"/>
                <w:bCs/>
                <w:lang w:eastAsia="zh-CN"/>
              </w:rPr>
            </w:pPr>
            <w:r>
              <w:rPr>
                <w:rFonts w:ascii="Arial" w:eastAsia="SimSun" w:hAnsi="Arial" w:cs="Arial"/>
                <w:bCs/>
                <w:lang w:eastAsia="zh-CN"/>
              </w:rPr>
              <w:t>Agree</w:t>
            </w:r>
          </w:p>
        </w:tc>
        <w:tc>
          <w:tcPr>
            <w:tcW w:w="7910" w:type="dxa"/>
            <w:shd w:val="clear" w:color="auto" w:fill="auto"/>
          </w:tcPr>
          <w:p w14:paraId="10F45573" w14:textId="77777777" w:rsidR="00E64EEE"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principle of pre-configured MG and NCSG are same as legacy gap, i.e. either per-UE or per-FR, one gap for each gap type. Just for a given gap type, the gap can be legacy gap, NCSG or pre-configured MG.</w:t>
            </w:r>
          </w:p>
          <w:p w14:paraId="087EE89C" w14:textId="77777777" w:rsidR="00E64EEE" w:rsidRDefault="00E64EEE" w:rsidP="00E64EEE">
            <w:pPr>
              <w:spacing w:after="0"/>
              <w:jc w:val="both"/>
              <w:rPr>
                <w:rFonts w:ascii="Arial" w:eastAsia="SimSun" w:hAnsi="Arial" w:cs="Arial"/>
                <w:bCs/>
                <w:lang w:eastAsia="zh-CN"/>
              </w:rPr>
            </w:pPr>
            <w:r>
              <w:rPr>
                <w:rFonts w:ascii="Arial" w:eastAsia="SimSun" w:hAnsi="Arial" w:cs="Arial"/>
                <w:bCs/>
                <w:lang w:eastAsia="zh-CN"/>
              </w:rPr>
              <w:t>Maybe it is sufficient to say:</w:t>
            </w:r>
          </w:p>
          <w:p w14:paraId="07AE5542" w14:textId="437FE851" w:rsidR="00E64EEE" w:rsidRDefault="00E64EEE" w:rsidP="00E64EEE">
            <w:pPr>
              <w:spacing w:after="0"/>
              <w:jc w:val="both"/>
              <w:rPr>
                <w:rFonts w:ascii="Arial" w:eastAsia="SimSun" w:hAnsi="Arial" w:cs="Arial"/>
                <w:bCs/>
                <w:lang w:eastAsia="zh-CN"/>
              </w:rPr>
            </w:pPr>
            <w:r w:rsidRPr="004E279F">
              <w:rPr>
                <w:iCs/>
                <w:color w:val="FF0000"/>
                <w:lang w:eastAsia="en-GB"/>
              </w:rPr>
              <w:t xml:space="preserve">The network configures at most one NCSG or pre-configured gap for </w:t>
            </w:r>
            <w:r w:rsidRPr="00A84734">
              <w:rPr>
                <w:iCs/>
                <w:color w:val="FF0000"/>
                <w:highlight w:val="yellow"/>
                <w:lang w:eastAsia="en-GB"/>
              </w:rPr>
              <w:t>a given gap type</w:t>
            </w:r>
            <w:r>
              <w:rPr>
                <w:iCs/>
                <w:color w:val="FF0000"/>
                <w:lang w:eastAsia="en-GB"/>
              </w:rPr>
              <w:t xml:space="preserve">. </w:t>
            </w:r>
          </w:p>
          <w:p w14:paraId="0898CF9A" w14:textId="77777777" w:rsidR="00E64EEE" w:rsidRPr="003C3EF7" w:rsidRDefault="00E64EEE" w:rsidP="00E64EEE">
            <w:pPr>
              <w:spacing w:after="0"/>
              <w:jc w:val="both"/>
              <w:rPr>
                <w:rFonts w:ascii="Arial" w:eastAsia="SimSun" w:hAnsi="Arial" w:cs="Arial"/>
                <w:bCs/>
                <w:lang w:eastAsia="zh-CN"/>
              </w:rPr>
            </w:pPr>
          </w:p>
        </w:tc>
      </w:tr>
      <w:tr w:rsidR="009351B5" w:rsidRPr="00602393" w14:paraId="61B3202F" w14:textId="77777777" w:rsidTr="003A7521">
        <w:tc>
          <w:tcPr>
            <w:tcW w:w="1328" w:type="dxa"/>
            <w:shd w:val="clear" w:color="auto" w:fill="auto"/>
          </w:tcPr>
          <w:p w14:paraId="47659F10" w14:textId="7402380A" w:rsidR="009351B5" w:rsidRPr="00602393" w:rsidRDefault="009351B5" w:rsidP="009351B5">
            <w:pPr>
              <w:spacing w:after="0"/>
              <w:jc w:val="both"/>
              <w:rPr>
                <w:rFonts w:ascii="Arial" w:hAnsi="Arial" w:cs="Arial"/>
                <w:bCs/>
                <w:lang w:eastAsia="zh-CN"/>
              </w:rPr>
            </w:pPr>
            <w:r>
              <w:rPr>
                <w:rFonts w:ascii="Arial" w:hAnsi="Arial" w:cs="Arial"/>
                <w:bCs/>
                <w:lang w:eastAsia="zh-CN"/>
              </w:rPr>
              <w:t>Nokia</w:t>
            </w:r>
          </w:p>
        </w:tc>
        <w:tc>
          <w:tcPr>
            <w:tcW w:w="1219" w:type="dxa"/>
          </w:tcPr>
          <w:p w14:paraId="209405F3" w14:textId="77777777" w:rsidR="009351B5" w:rsidRPr="00602393" w:rsidRDefault="009351B5" w:rsidP="009351B5">
            <w:pPr>
              <w:spacing w:after="0"/>
              <w:jc w:val="both"/>
              <w:rPr>
                <w:rFonts w:ascii="Arial" w:hAnsi="Arial" w:cs="Arial"/>
                <w:bCs/>
                <w:lang w:eastAsia="zh-CN"/>
              </w:rPr>
            </w:pPr>
          </w:p>
        </w:tc>
        <w:tc>
          <w:tcPr>
            <w:tcW w:w="7910" w:type="dxa"/>
            <w:shd w:val="clear" w:color="auto" w:fill="auto"/>
          </w:tcPr>
          <w:p w14:paraId="69B50CA6" w14:textId="3AE05F9A" w:rsidR="009351B5" w:rsidRPr="00602393" w:rsidRDefault="009351B5" w:rsidP="009351B5">
            <w:pPr>
              <w:spacing w:after="0"/>
              <w:jc w:val="both"/>
              <w:rPr>
                <w:rFonts w:ascii="Arial" w:hAnsi="Arial" w:cs="Arial"/>
                <w:bCs/>
                <w:lang w:eastAsia="zh-CN"/>
              </w:rPr>
            </w:pPr>
            <w:r>
              <w:rPr>
                <w:rFonts w:ascii="Arial" w:hAnsi="Arial" w:cs="Arial"/>
                <w:bCs/>
                <w:lang w:eastAsia="zh-CN"/>
              </w:rPr>
              <w:t>OK to specify the limitation for NCSG and Pre-MG. Please refer to our response to Q</w:t>
            </w:r>
            <w:r w:rsidR="001E764A">
              <w:rPr>
                <w:rFonts w:ascii="Arial" w:hAnsi="Arial" w:cs="Arial"/>
                <w:bCs/>
                <w:lang w:eastAsia="zh-CN"/>
              </w:rPr>
              <w:t>2</w:t>
            </w:r>
            <w:r>
              <w:rPr>
                <w:rFonts w:ascii="Arial" w:hAnsi="Arial" w:cs="Arial"/>
                <w:bCs/>
                <w:lang w:eastAsia="zh-CN"/>
              </w:rPr>
              <w:t xml:space="preserve"> about legacy gap and Rel-17 gap configuration restriction.</w:t>
            </w:r>
          </w:p>
        </w:tc>
      </w:tr>
      <w:tr w:rsidR="00E64EEE" w:rsidRPr="00602393" w14:paraId="38C3015A" w14:textId="77777777" w:rsidTr="003A7521">
        <w:tc>
          <w:tcPr>
            <w:tcW w:w="1328" w:type="dxa"/>
            <w:shd w:val="clear" w:color="auto" w:fill="auto"/>
          </w:tcPr>
          <w:p w14:paraId="2FE689C9" w14:textId="520B8E7F" w:rsidR="00E64EEE" w:rsidRPr="009C792D" w:rsidRDefault="009C792D" w:rsidP="00E64EEE">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219" w:type="dxa"/>
          </w:tcPr>
          <w:p w14:paraId="3A40AE46" w14:textId="2E21C004" w:rsidR="00E64EEE" w:rsidRPr="009C792D" w:rsidRDefault="009C792D" w:rsidP="00E64EEE">
            <w:pPr>
              <w:spacing w:after="0"/>
              <w:jc w:val="both"/>
              <w:rPr>
                <w:rFonts w:ascii="Arial" w:eastAsia="SimSun" w:hAnsi="Arial" w:cs="Arial" w:hint="eastAsia"/>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5E6A8D7E" w14:textId="77777777" w:rsidR="00E64EEE" w:rsidRPr="00602393" w:rsidRDefault="00E64EEE" w:rsidP="00E64EEE">
            <w:pPr>
              <w:spacing w:after="0"/>
              <w:jc w:val="both"/>
              <w:rPr>
                <w:rFonts w:ascii="Arial" w:hAnsi="Arial" w:cs="Arial"/>
                <w:bCs/>
                <w:lang w:eastAsia="zh-CN"/>
              </w:rPr>
            </w:pPr>
          </w:p>
        </w:tc>
      </w:tr>
      <w:tr w:rsidR="00E64EEE" w:rsidRPr="00602393" w14:paraId="68D8329A" w14:textId="77777777" w:rsidTr="003A7521">
        <w:tc>
          <w:tcPr>
            <w:tcW w:w="1328" w:type="dxa"/>
            <w:shd w:val="clear" w:color="auto" w:fill="auto"/>
          </w:tcPr>
          <w:p w14:paraId="2C17A6B9" w14:textId="77777777" w:rsidR="00E64EEE" w:rsidRPr="00602393" w:rsidRDefault="00E64EEE" w:rsidP="00E64EEE">
            <w:pPr>
              <w:spacing w:after="0"/>
              <w:jc w:val="both"/>
              <w:rPr>
                <w:rFonts w:ascii="Arial" w:hAnsi="Arial" w:cs="Arial"/>
                <w:bCs/>
                <w:lang w:eastAsia="zh-CN"/>
              </w:rPr>
            </w:pPr>
          </w:p>
        </w:tc>
        <w:tc>
          <w:tcPr>
            <w:tcW w:w="1219" w:type="dxa"/>
          </w:tcPr>
          <w:p w14:paraId="2263D68F"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B2AED22" w14:textId="77777777" w:rsidR="00E64EEE" w:rsidRPr="00602393" w:rsidRDefault="00E64EEE" w:rsidP="00E64EEE">
            <w:pPr>
              <w:spacing w:after="0"/>
              <w:jc w:val="both"/>
              <w:rPr>
                <w:rFonts w:ascii="Arial" w:hAnsi="Arial" w:cs="Arial"/>
                <w:bCs/>
                <w:lang w:eastAsia="zh-CN"/>
              </w:rPr>
            </w:pPr>
          </w:p>
        </w:tc>
      </w:tr>
      <w:tr w:rsidR="00E64EEE" w:rsidRPr="00602393" w14:paraId="5D9CFCFF" w14:textId="77777777" w:rsidTr="003A7521">
        <w:tc>
          <w:tcPr>
            <w:tcW w:w="1328" w:type="dxa"/>
            <w:shd w:val="clear" w:color="auto" w:fill="auto"/>
          </w:tcPr>
          <w:p w14:paraId="491A2486" w14:textId="77777777" w:rsidR="00E64EEE" w:rsidRPr="00602393" w:rsidRDefault="00E64EEE" w:rsidP="00E64EEE">
            <w:pPr>
              <w:spacing w:after="0"/>
              <w:jc w:val="both"/>
              <w:rPr>
                <w:rFonts w:ascii="Arial" w:hAnsi="Arial" w:cs="Arial"/>
                <w:bCs/>
                <w:lang w:eastAsia="zh-CN"/>
              </w:rPr>
            </w:pPr>
          </w:p>
        </w:tc>
        <w:tc>
          <w:tcPr>
            <w:tcW w:w="1219" w:type="dxa"/>
          </w:tcPr>
          <w:p w14:paraId="0AF7F5B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599F01A" w14:textId="77777777" w:rsidR="00E64EEE" w:rsidRPr="00602393" w:rsidRDefault="00E64EEE" w:rsidP="00E64EEE">
            <w:pPr>
              <w:spacing w:after="0"/>
              <w:jc w:val="both"/>
              <w:rPr>
                <w:rFonts w:ascii="Arial" w:hAnsi="Arial" w:cs="Arial"/>
                <w:bCs/>
                <w:lang w:eastAsia="zh-CN"/>
              </w:rPr>
            </w:pPr>
          </w:p>
        </w:tc>
      </w:tr>
      <w:tr w:rsidR="00E64EEE" w:rsidRPr="00602393" w14:paraId="5453FCE5" w14:textId="77777777" w:rsidTr="003A7521">
        <w:tc>
          <w:tcPr>
            <w:tcW w:w="1328" w:type="dxa"/>
            <w:shd w:val="clear" w:color="auto" w:fill="auto"/>
          </w:tcPr>
          <w:p w14:paraId="6AA29D86" w14:textId="77777777" w:rsidR="00E64EEE" w:rsidRPr="00602393" w:rsidRDefault="00E64EEE" w:rsidP="00E64EEE">
            <w:pPr>
              <w:spacing w:after="0"/>
              <w:jc w:val="both"/>
              <w:rPr>
                <w:rFonts w:ascii="Arial" w:hAnsi="Arial" w:cs="Arial"/>
                <w:bCs/>
                <w:lang w:eastAsia="zh-CN"/>
              </w:rPr>
            </w:pPr>
          </w:p>
        </w:tc>
        <w:tc>
          <w:tcPr>
            <w:tcW w:w="1219" w:type="dxa"/>
          </w:tcPr>
          <w:p w14:paraId="7B82042E"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5E74522" w14:textId="77777777" w:rsidR="00E64EEE" w:rsidRPr="00602393" w:rsidRDefault="00E64EEE" w:rsidP="00E64EEE">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37779DDA" w14:textId="705B9EBA" w:rsidR="009C792D" w:rsidRPr="00303843" w:rsidRDefault="009C792D" w:rsidP="009C792D">
      <w:pPr>
        <w:pStyle w:val="Doc-text2"/>
        <w:tabs>
          <w:tab w:val="left" w:pos="340"/>
        </w:tabs>
        <w:ind w:left="0" w:firstLine="0"/>
        <w:jc w:val="both"/>
        <w:rPr>
          <w:rFonts w:eastAsiaTheme="minorEastAsia" w:cs="Arial" w:hint="eastAsia"/>
          <w:b/>
          <w:bCs/>
          <w:u w:val="single"/>
          <w:lang w:val="en-GB"/>
        </w:rPr>
      </w:pPr>
      <w:r w:rsidRPr="009C792D">
        <w:rPr>
          <w:rFonts w:eastAsiaTheme="minorEastAsia" w:cs="Arial" w:hint="eastAsia"/>
          <w:b/>
          <w:bCs/>
          <w:highlight w:val="yellow"/>
          <w:u w:val="single"/>
          <w:lang w:val="en-GB"/>
        </w:rPr>
        <w:t>S</w:t>
      </w:r>
      <w:r w:rsidRPr="009C792D">
        <w:rPr>
          <w:rFonts w:eastAsiaTheme="minorEastAsia" w:cs="Arial"/>
          <w:b/>
          <w:bCs/>
          <w:highlight w:val="yellow"/>
          <w:u w:val="single"/>
          <w:lang w:val="en-GB"/>
        </w:rPr>
        <w:t>ummary 4</w:t>
      </w:r>
      <w:r w:rsidR="00B9713F">
        <w:rPr>
          <w:rFonts w:eastAsiaTheme="minorEastAsia" w:cs="Arial"/>
          <w:b/>
          <w:bCs/>
          <w:u w:val="single"/>
          <w:lang w:val="en-GB"/>
        </w:rPr>
        <w:t>:</w:t>
      </w:r>
    </w:p>
    <w:p w14:paraId="24ACE6A8" w14:textId="0B40637A" w:rsidR="00B641E7" w:rsidRDefault="007F580E" w:rsidP="00EF6B92">
      <w:pPr>
        <w:pStyle w:val="Doc-text2"/>
        <w:tabs>
          <w:tab w:val="left" w:pos="340"/>
        </w:tabs>
        <w:ind w:left="0" w:firstLine="0"/>
        <w:jc w:val="both"/>
        <w:rPr>
          <w:rFonts w:eastAsiaTheme="minorEastAsia" w:cs="Arial" w:hint="eastAsia"/>
          <w:lang w:val="en-GB"/>
        </w:rPr>
      </w:pPr>
      <w:r>
        <w:rPr>
          <w:rFonts w:eastAsiaTheme="minorEastAsia" w:cs="Arial" w:hint="eastAsia"/>
          <w:lang w:val="en-GB"/>
        </w:rPr>
        <w:t>A</w:t>
      </w:r>
      <w:r>
        <w:rPr>
          <w:rFonts w:eastAsiaTheme="minorEastAsia" w:cs="Arial"/>
          <w:lang w:val="en-GB"/>
        </w:rPr>
        <w:t xml:space="preserve"> clear majority supports the intention of </w:t>
      </w:r>
      <w:hyperlink r:id="rId17" w:history="1">
        <w:r w:rsidR="001508A0" w:rsidRPr="001508A0">
          <w:rPr>
            <w:rStyle w:val="Hyperlink"/>
            <w:rFonts w:eastAsiaTheme="minorEastAsia" w:cs="Arial"/>
            <w:lang w:val="en-GB"/>
          </w:rPr>
          <w:t>R2-220</w:t>
        </w:r>
        <w:r w:rsidR="001508A0" w:rsidRPr="001508A0">
          <w:rPr>
            <w:rStyle w:val="Hyperlink"/>
            <w:rFonts w:eastAsiaTheme="minorEastAsia" w:cs="Arial"/>
            <w:lang w:val="en-GB"/>
          </w:rPr>
          <w:t>5</w:t>
        </w:r>
        <w:r w:rsidR="001508A0" w:rsidRPr="001508A0">
          <w:rPr>
            <w:rStyle w:val="Hyperlink"/>
            <w:rFonts w:eastAsiaTheme="minorEastAsia" w:cs="Arial"/>
            <w:lang w:val="en-GB"/>
          </w:rPr>
          <w:t>692</w:t>
        </w:r>
      </w:hyperlink>
      <w:r>
        <w:rPr>
          <w:rFonts w:eastAsiaTheme="minorEastAsia" w:cs="Arial"/>
          <w:lang w:val="en-GB"/>
        </w:rPr>
        <w:t>. It is suggested to agreed the intention and how to capture this in the SPEC could be further discussed.</w:t>
      </w:r>
    </w:p>
    <w:p w14:paraId="2800E5BB" w14:textId="60272BA1" w:rsidR="00B641E7" w:rsidRDefault="00B641E7" w:rsidP="00EF6B92">
      <w:pPr>
        <w:pStyle w:val="Doc-text2"/>
        <w:tabs>
          <w:tab w:val="left" w:pos="340"/>
        </w:tabs>
        <w:ind w:left="0" w:firstLine="0"/>
        <w:jc w:val="both"/>
        <w:rPr>
          <w:rFonts w:eastAsiaTheme="minorEastAsia" w:cs="Arial"/>
          <w:lang w:val="en-GB"/>
        </w:rPr>
      </w:pPr>
    </w:p>
    <w:p w14:paraId="73B3B6B8" w14:textId="225512F4" w:rsidR="00596425" w:rsidRPr="00DF3C4D" w:rsidRDefault="00596425" w:rsidP="00596425">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3</w:t>
      </w:r>
      <w:r w:rsidRPr="00DF3C4D">
        <w:rPr>
          <w:rFonts w:eastAsiaTheme="minorEastAsia" w:cs="Arial"/>
          <w:b/>
          <w:bCs/>
          <w:lang w:val="en-GB"/>
        </w:rPr>
        <w:t>:</w:t>
      </w:r>
      <w:r>
        <w:rPr>
          <w:rFonts w:eastAsiaTheme="minorEastAsia" w:cs="Arial" w:hint="eastAsia"/>
          <w:b/>
          <w:bCs/>
          <w:lang w:val="en-GB"/>
        </w:rPr>
        <w:t xml:space="preserve"> </w:t>
      </w:r>
      <w:r w:rsidR="001508A0">
        <w:rPr>
          <w:rFonts w:eastAsiaTheme="minorEastAsia" w:cs="Arial"/>
          <w:b/>
          <w:bCs/>
          <w:lang w:val="en-GB"/>
        </w:rPr>
        <w:t>RAN2 agree t</w:t>
      </w:r>
      <w:r w:rsidR="001508A0" w:rsidRPr="001508A0">
        <w:rPr>
          <w:rFonts w:eastAsiaTheme="minorEastAsia" w:cs="Arial"/>
          <w:b/>
          <w:bCs/>
          <w:lang w:val="en-GB"/>
        </w:rPr>
        <w:t>o capture the restriction on the allowed combinations of NCSG</w:t>
      </w:r>
      <w:r w:rsidR="001508A0">
        <w:rPr>
          <w:rFonts w:eastAsiaTheme="minorEastAsia" w:cs="Arial"/>
          <w:b/>
          <w:bCs/>
          <w:lang w:val="en-GB"/>
        </w:rPr>
        <w:t>/pre-configured MG</w:t>
      </w:r>
      <w:r w:rsidR="001508A0" w:rsidRPr="001508A0">
        <w:rPr>
          <w:rFonts w:eastAsiaTheme="minorEastAsia" w:cs="Arial"/>
          <w:b/>
          <w:bCs/>
          <w:lang w:val="en-GB"/>
        </w:rPr>
        <w:t xml:space="preserve"> and legacy gaps</w:t>
      </w:r>
      <w:r w:rsidR="001508A0">
        <w:rPr>
          <w:rFonts w:eastAsiaTheme="minorEastAsia" w:cs="Arial"/>
          <w:b/>
          <w:bCs/>
          <w:lang w:val="en-GB"/>
        </w:rPr>
        <w:t xml:space="preserve">. </w:t>
      </w:r>
      <w:r w:rsidR="00D73E32">
        <w:rPr>
          <w:rFonts w:eastAsiaTheme="minorEastAsia" w:cs="Arial"/>
          <w:b/>
          <w:bCs/>
          <w:lang w:val="en-GB"/>
        </w:rPr>
        <w:t>FFS on how to capture it</w:t>
      </w:r>
      <w:r w:rsidR="007E0E59">
        <w:rPr>
          <w:rFonts w:eastAsiaTheme="minorEastAsia" w:cs="Arial"/>
          <w:b/>
          <w:bCs/>
          <w:lang w:val="en-GB"/>
        </w:rPr>
        <w:t>.</w:t>
      </w:r>
    </w:p>
    <w:p w14:paraId="59C19D13" w14:textId="77777777" w:rsidR="00596425" w:rsidRDefault="00596425" w:rsidP="00EF6B92">
      <w:pPr>
        <w:pStyle w:val="Doc-text2"/>
        <w:tabs>
          <w:tab w:val="left" w:pos="340"/>
        </w:tabs>
        <w:ind w:left="0" w:firstLine="0"/>
        <w:jc w:val="both"/>
        <w:rPr>
          <w:rFonts w:eastAsiaTheme="minorEastAsia" w:cs="Arial" w:hint="eastAsia"/>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5"/>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lastRenderedPageBreak/>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38491A" w:rsidP="00E405C3">
            <w:pPr>
              <w:spacing w:after="120"/>
              <w:jc w:val="both"/>
              <w:rPr>
                <w:rFonts w:ascii="Arial" w:eastAsia="SimSun" w:hAnsi="Arial" w:cs="Arial"/>
                <w:lang w:eastAsia="zh-CN"/>
              </w:rPr>
            </w:pPr>
            <w:hyperlink r:id="rId18" w:history="1">
              <w:r w:rsidR="007866F8" w:rsidRPr="007866F8">
                <w:rPr>
                  <w:rStyle w:val="Hyperlink"/>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38491A" w:rsidP="00E405C3">
            <w:pPr>
              <w:spacing w:after="120"/>
              <w:jc w:val="both"/>
              <w:rPr>
                <w:rFonts w:ascii="Arial" w:eastAsia="SimSun" w:hAnsi="Arial" w:cs="Arial"/>
                <w:lang w:eastAsia="zh-CN"/>
              </w:rPr>
            </w:pPr>
            <w:hyperlink r:id="rId19"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38491A" w:rsidP="00E405C3">
            <w:pPr>
              <w:spacing w:after="120"/>
              <w:jc w:val="both"/>
              <w:rPr>
                <w:rFonts w:ascii="Arial" w:eastAsia="SimSun" w:hAnsi="Arial" w:cs="Arial"/>
                <w:lang w:eastAsia="zh-CN"/>
              </w:rPr>
            </w:pPr>
            <w:hyperlink r:id="rId20"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38491A" w:rsidP="00E405C3">
            <w:pPr>
              <w:spacing w:after="120"/>
              <w:jc w:val="both"/>
              <w:rPr>
                <w:rFonts w:ascii="Arial" w:eastAsia="SimSun" w:hAnsi="Arial" w:cs="Arial"/>
                <w:lang w:eastAsia="zh-CN"/>
              </w:rPr>
            </w:pPr>
            <w:hyperlink r:id="rId21"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38491A" w:rsidP="00E405C3">
            <w:pPr>
              <w:spacing w:after="120"/>
              <w:jc w:val="both"/>
              <w:rPr>
                <w:rFonts w:ascii="Arial" w:eastAsia="SimSun" w:hAnsi="Arial" w:cs="Arial"/>
                <w:lang w:eastAsia="zh-CN"/>
              </w:rPr>
            </w:pPr>
            <w:hyperlink r:id="rId22"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 xml:space="preserve">Currently positioning pre-configured measurement gaps are defined </w:t>
            </w:r>
            <w:r>
              <w:rPr>
                <w:rFonts w:ascii="Arial" w:eastAsia="SimSun" w:hAnsi="Arial" w:cs="Arial"/>
                <w:bCs/>
                <w:lang w:eastAsia="zh-CN"/>
              </w:rPr>
              <w:t>separately</w:t>
            </w:r>
            <w:r>
              <w:rPr>
                <w:rFonts w:ascii="Arial" w:eastAsia="SimSun" w:hAnsi="Arial" w:cs="Arial" w:hint="eastAsia"/>
                <w:bCs/>
                <w:lang w:eastAsia="zh-CN"/>
              </w:rPr>
              <w:t xml:space="preserve"> with MGE with separate positioning preconfigured measurement gap configuration ID. </w:t>
            </w:r>
            <w:r>
              <w:rPr>
                <w:rFonts w:ascii="Arial" w:eastAsia="SimSun" w:hAnsi="Arial" w:cs="Arial"/>
                <w:bCs/>
                <w:lang w:eastAsia="zh-CN"/>
              </w:rPr>
              <w:t>W</w:t>
            </w:r>
            <w:r>
              <w:rPr>
                <w:rFonts w:ascii="Arial" w:eastAsia="SimSun" w:hAnsi="Arial" w:cs="Arial" w:hint="eastAsia"/>
                <w:bCs/>
                <w:lang w:eastAsia="zh-CN"/>
              </w:rPr>
              <w:t>e don</w:t>
            </w:r>
            <w:r>
              <w:rPr>
                <w:rFonts w:ascii="Arial" w:eastAsia="SimSun" w:hAnsi="Arial" w:cs="Arial"/>
                <w:bCs/>
                <w:lang w:eastAsia="zh-CN"/>
              </w:rPr>
              <w:t>’</w:t>
            </w:r>
            <w:r>
              <w:rPr>
                <w:rFonts w:ascii="Arial" w:eastAsia="SimSun"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SimSun" w:hAnsi="Arial" w:cs="Arial"/>
                <w:bCs/>
                <w:lang w:eastAsia="zh-CN"/>
              </w:rPr>
            </w:pPr>
            <w:r>
              <w:rPr>
                <w:rFonts w:ascii="Arial" w:eastAsia="SimSun" w:hAnsi="Arial" w:cs="Arial" w:hint="eastAsia"/>
                <w:bCs/>
                <w:lang w:eastAsia="zh-CN"/>
              </w:rPr>
              <w:t xml:space="preserve">Furthermore, bitmap maybe introduced for pre-configured gaps. </w:t>
            </w:r>
            <w:r w:rsidR="00661541">
              <w:rPr>
                <w:rFonts w:ascii="Arial" w:eastAsia="SimSun" w:hAnsi="Arial" w:cs="Arial" w:hint="eastAsia"/>
                <w:bCs/>
                <w:lang w:eastAsia="zh-CN"/>
              </w:rPr>
              <w:t>In order to save signalling overhead, it is not preferred to d</w:t>
            </w:r>
            <w:r>
              <w:rPr>
                <w:rFonts w:ascii="Arial" w:eastAsia="SimSun" w:hAnsi="Arial" w:cs="Arial" w:hint="eastAsia"/>
                <w:bCs/>
                <w:lang w:eastAsia="zh-CN"/>
              </w:rPr>
              <w:t>efine a long bitmap</w:t>
            </w:r>
            <w:r w:rsidR="00661541">
              <w:rPr>
                <w:rFonts w:ascii="Arial" w:eastAsia="SimSun"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MGE structure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r w:rsidR="00F02608">
              <w:rPr>
                <w:rFonts w:ascii="Arial" w:hAnsi="Arial" w:cs="Arial"/>
                <w:bCs/>
                <w:lang w:eastAsia="zh-CN"/>
              </w:rPr>
              <w:t>.</w:t>
            </w:r>
          </w:p>
        </w:tc>
      </w:tr>
      <w:tr w:rsidR="007F7EEA" w:rsidRPr="00602393" w14:paraId="27A18227" w14:textId="77777777" w:rsidTr="00A47776">
        <w:tc>
          <w:tcPr>
            <w:tcW w:w="1328" w:type="dxa"/>
            <w:shd w:val="clear" w:color="auto" w:fill="auto"/>
          </w:tcPr>
          <w:p w14:paraId="7298D403" w14:textId="5F91EAC7"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6C0A5A4B" w14:textId="3DC33B8D" w:rsidR="007F7EEA" w:rsidRPr="00602393" w:rsidRDefault="00F76BDC" w:rsidP="007F7EEA">
            <w:pPr>
              <w:spacing w:after="0"/>
              <w:jc w:val="both"/>
              <w:rPr>
                <w:rFonts w:ascii="Arial" w:hAnsi="Arial" w:cs="Arial"/>
                <w:bCs/>
                <w:lang w:eastAsia="zh-CN"/>
              </w:rPr>
            </w:pPr>
            <w:r>
              <w:rPr>
                <w:rFonts w:ascii="Arial" w:eastAsia="SimSun" w:hAnsi="Arial" w:cs="Arial"/>
                <w:bCs/>
                <w:lang w:eastAsia="zh-CN"/>
              </w:rPr>
              <w:t>8</w:t>
            </w:r>
          </w:p>
        </w:tc>
        <w:tc>
          <w:tcPr>
            <w:tcW w:w="7910" w:type="dxa"/>
            <w:shd w:val="clear" w:color="auto" w:fill="auto"/>
          </w:tcPr>
          <w:p w14:paraId="6436DBF7" w14:textId="18CF2EF6" w:rsidR="007F7EEA" w:rsidRPr="000D7EDC" w:rsidRDefault="000D7EDC" w:rsidP="007F7EE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CATT that positioning gaps are configured in a separate list. So 8 should be enough</w:t>
            </w:r>
            <w:r w:rsidR="00EB0B39">
              <w:rPr>
                <w:rFonts w:ascii="Arial" w:eastAsia="SimSun" w:hAnsi="Arial" w:cs="Arial"/>
                <w:bCs/>
                <w:lang w:eastAsia="zh-CN"/>
              </w:rPr>
              <w:t xml:space="preserve"> (even if gaps from other WIs are also considered)</w:t>
            </w:r>
            <w:r>
              <w:rPr>
                <w:rFonts w:ascii="Arial" w:eastAsia="SimSun" w:hAnsi="Arial" w:cs="Arial"/>
                <w:bCs/>
                <w:lang w:eastAsia="zh-CN"/>
              </w:rPr>
              <w:t>.</w:t>
            </w:r>
          </w:p>
        </w:tc>
      </w:tr>
      <w:tr w:rsidR="003E6567" w:rsidRPr="00602393" w14:paraId="6E01DA08" w14:textId="77777777" w:rsidTr="00A47776">
        <w:tc>
          <w:tcPr>
            <w:tcW w:w="1328" w:type="dxa"/>
            <w:shd w:val="clear" w:color="auto" w:fill="auto"/>
          </w:tcPr>
          <w:p w14:paraId="7A0AC976" w14:textId="117929FD" w:rsidR="003E6567" w:rsidRPr="00602393" w:rsidRDefault="00F75946" w:rsidP="00E405C3">
            <w:pPr>
              <w:spacing w:after="0"/>
              <w:jc w:val="both"/>
              <w:rPr>
                <w:rFonts w:ascii="Arial" w:hAnsi="Arial" w:cs="Arial"/>
                <w:bCs/>
                <w:lang w:eastAsia="zh-CN"/>
              </w:rPr>
            </w:pPr>
            <w:r>
              <w:rPr>
                <w:rFonts w:ascii="Arial" w:hAnsi="Arial" w:cs="Arial"/>
                <w:bCs/>
                <w:lang w:eastAsia="zh-CN"/>
              </w:rPr>
              <w:t>Samsung</w:t>
            </w:r>
          </w:p>
        </w:tc>
        <w:tc>
          <w:tcPr>
            <w:tcW w:w="1219" w:type="dxa"/>
          </w:tcPr>
          <w:p w14:paraId="0ADFB605" w14:textId="704C83BB" w:rsidR="003E6567" w:rsidRPr="00602393" w:rsidRDefault="00F75946"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356A4EC" w14:textId="7DBE053D" w:rsidR="003E6567" w:rsidRPr="00602393" w:rsidRDefault="00F75946" w:rsidP="00E405C3">
            <w:pPr>
              <w:spacing w:after="0"/>
              <w:jc w:val="both"/>
              <w:rPr>
                <w:rFonts w:ascii="Arial" w:hAnsi="Arial" w:cs="Arial"/>
                <w:bCs/>
                <w:lang w:eastAsia="zh-CN"/>
              </w:rPr>
            </w:pPr>
            <w:r>
              <w:rPr>
                <w:rFonts w:ascii="Arial" w:hAnsi="Arial" w:cs="Arial"/>
                <w:bCs/>
                <w:lang w:eastAsia="zh-CN"/>
              </w:rPr>
              <w:t xml:space="preserve">May use a separate upperlimit(16) for ePOS gaps </w:t>
            </w:r>
          </w:p>
        </w:tc>
      </w:tr>
      <w:tr w:rsidR="00FC0589" w:rsidRPr="00602393" w14:paraId="1A1C6EF8" w14:textId="77777777" w:rsidTr="00A47776">
        <w:tc>
          <w:tcPr>
            <w:tcW w:w="1328" w:type="dxa"/>
            <w:shd w:val="clear" w:color="auto" w:fill="auto"/>
          </w:tcPr>
          <w:p w14:paraId="58165F1D" w14:textId="4C2C9AF1" w:rsidR="00FC0589" w:rsidRDefault="00FC0589" w:rsidP="00FC0589">
            <w:pPr>
              <w:spacing w:after="0"/>
              <w:jc w:val="both"/>
              <w:rPr>
                <w:rFonts w:ascii="Arial" w:hAnsi="Arial" w:cs="Arial"/>
                <w:bCs/>
                <w:lang w:eastAsia="ko-KR"/>
              </w:rPr>
            </w:pPr>
            <w:r>
              <w:rPr>
                <w:rFonts w:ascii="Arial" w:eastAsia="SimSun" w:hAnsi="Arial" w:cs="Arial"/>
                <w:bCs/>
                <w:lang w:eastAsia="zh-CN"/>
              </w:rPr>
              <w:t>Ericsson</w:t>
            </w:r>
          </w:p>
        </w:tc>
        <w:tc>
          <w:tcPr>
            <w:tcW w:w="1219" w:type="dxa"/>
          </w:tcPr>
          <w:p w14:paraId="6D4BBF43" w14:textId="6640E651" w:rsidR="00FC0589" w:rsidRDefault="00FC0589" w:rsidP="00FC0589">
            <w:pPr>
              <w:spacing w:after="0"/>
              <w:jc w:val="both"/>
              <w:rPr>
                <w:rFonts w:ascii="Arial" w:hAnsi="Arial" w:cs="Arial"/>
                <w:bCs/>
                <w:lang w:eastAsia="ko-KR"/>
              </w:rPr>
            </w:pPr>
            <w:r>
              <w:rPr>
                <w:rFonts w:ascii="Arial" w:eastAsia="SimSun" w:hAnsi="Arial" w:cs="Arial"/>
                <w:bCs/>
                <w:lang w:eastAsia="zh-CN"/>
              </w:rPr>
              <w:t>16</w:t>
            </w:r>
          </w:p>
        </w:tc>
        <w:tc>
          <w:tcPr>
            <w:tcW w:w="7910" w:type="dxa"/>
            <w:shd w:val="clear" w:color="auto" w:fill="auto"/>
          </w:tcPr>
          <w:p w14:paraId="0DF5647B" w14:textId="1FFF6FA2" w:rsidR="00FC0589" w:rsidRPr="008A3F2A" w:rsidRDefault="00213002" w:rsidP="00FC0589">
            <w:pPr>
              <w:spacing w:after="0"/>
              <w:jc w:val="both"/>
              <w:rPr>
                <w:rFonts w:ascii="Arial" w:hAnsi="Arial" w:cs="Arial"/>
                <w:bCs/>
                <w:lang w:eastAsia="ko-KR"/>
              </w:rPr>
            </w:pPr>
            <w:r w:rsidRPr="00213002">
              <w:rPr>
                <w:rFonts w:ascii="Arial" w:hAnsi="Arial" w:cs="Arial"/>
                <w:bCs/>
                <w:lang w:eastAsia="ko-KR"/>
              </w:rPr>
              <w:t xml:space="preserve">Let us notice that some of the configured gaps could </w:t>
            </w:r>
            <w:r>
              <w:rPr>
                <w:rFonts w:ascii="Arial" w:hAnsi="Arial" w:cs="Arial"/>
                <w:bCs/>
                <w:lang w:eastAsia="ko-KR"/>
              </w:rPr>
              <w:t xml:space="preserve">eventually </w:t>
            </w:r>
            <w:r w:rsidRPr="00213002">
              <w:rPr>
                <w:rFonts w:ascii="Arial" w:hAnsi="Arial" w:cs="Arial"/>
                <w:bCs/>
                <w:lang w:eastAsia="ko-KR"/>
              </w:rPr>
              <w:t xml:space="preserve">have the same priority (e.g., the </w:t>
            </w:r>
            <w:r>
              <w:rPr>
                <w:rFonts w:ascii="Arial" w:hAnsi="Arial" w:cs="Arial"/>
                <w:bCs/>
                <w:lang w:eastAsia="ko-KR"/>
              </w:rPr>
              <w:t xml:space="preserve">case for </w:t>
            </w:r>
            <w:r w:rsidRPr="00213002">
              <w:rPr>
                <w:rFonts w:ascii="Arial" w:hAnsi="Arial" w:cs="Arial"/>
                <w:bCs/>
                <w:lang w:eastAsia="ko-KR"/>
              </w:rPr>
              <w:t xml:space="preserve">ePOS gaps). However, each needs a distinct </w:t>
            </w:r>
            <w:r>
              <w:rPr>
                <w:rFonts w:ascii="Arial" w:hAnsi="Arial" w:cs="Arial"/>
                <w:bCs/>
                <w:lang w:eastAsia="ko-KR"/>
              </w:rPr>
              <w:t>ID</w:t>
            </w:r>
            <w:r w:rsidRPr="00213002">
              <w:rPr>
                <w:rFonts w:ascii="Arial" w:hAnsi="Arial" w:cs="Arial"/>
                <w:bCs/>
                <w:lang w:eastAsia="ko-KR"/>
              </w:rPr>
              <w:t xml:space="preserve">. Hence, </w:t>
            </w:r>
            <w:r w:rsidR="008E6F9B">
              <w:rPr>
                <w:rFonts w:ascii="Arial" w:hAnsi="Arial" w:cs="Arial"/>
                <w:bCs/>
                <w:lang w:eastAsia="ko-KR"/>
              </w:rPr>
              <w:t xml:space="preserve">we think that having 16 seems more reasonable. </w:t>
            </w:r>
          </w:p>
        </w:tc>
      </w:tr>
      <w:tr w:rsidR="00E64EEE" w:rsidRPr="00602393" w14:paraId="1A6A81C0" w14:textId="77777777" w:rsidTr="00A47776">
        <w:tc>
          <w:tcPr>
            <w:tcW w:w="1328" w:type="dxa"/>
            <w:shd w:val="clear" w:color="auto" w:fill="auto"/>
          </w:tcPr>
          <w:p w14:paraId="4FD9E0FB" w14:textId="275C9027" w:rsidR="00E64EEE" w:rsidRPr="003C3EF7"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7498E28F" w14:textId="2512E6A9" w:rsidR="00E64EEE" w:rsidRPr="003C3EF7"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8</w:t>
            </w:r>
          </w:p>
        </w:tc>
        <w:tc>
          <w:tcPr>
            <w:tcW w:w="7910" w:type="dxa"/>
            <w:shd w:val="clear" w:color="auto" w:fill="auto"/>
          </w:tcPr>
          <w:p w14:paraId="28387EF0" w14:textId="6127A79A" w:rsidR="00E64EEE" w:rsidRPr="003C3EF7" w:rsidRDefault="00E64EEE" w:rsidP="00E64EEE">
            <w:pPr>
              <w:spacing w:after="0"/>
              <w:jc w:val="both"/>
              <w:rPr>
                <w:rFonts w:ascii="Arial" w:eastAsia="SimSun" w:hAnsi="Arial" w:cs="Arial"/>
                <w:bCs/>
                <w:lang w:eastAsia="zh-CN"/>
              </w:rPr>
            </w:pPr>
            <w:r>
              <w:rPr>
                <w:rFonts w:ascii="Arial" w:eastAsia="SimSun" w:hAnsi="Arial" w:cs="Arial"/>
                <w:bCs/>
                <w:lang w:eastAsia="zh-CN"/>
              </w:rPr>
              <w:t xml:space="preserve">RAN2 has agreed to use a separate list for ePoS gaps, and separate gap ID will be used, e.g. no need to ensure the gap ID is unique between ePoS gap and MGE. </w:t>
            </w:r>
          </w:p>
        </w:tc>
      </w:tr>
      <w:tr w:rsidR="00D55770" w:rsidRPr="00602393" w14:paraId="460E969F" w14:textId="77777777" w:rsidTr="00A47776">
        <w:tc>
          <w:tcPr>
            <w:tcW w:w="1328" w:type="dxa"/>
            <w:shd w:val="clear" w:color="auto" w:fill="auto"/>
          </w:tcPr>
          <w:p w14:paraId="03005DF3" w14:textId="5B6F993A" w:rsidR="00D55770" w:rsidRPr="00602393" w:rsidRDefault="00D55770" w:rsidP="00D55770">
            <w:pPr>
              <w:spacing w:after="0"/>
              <w:jc w:val="both"/>
              <w:rPr>
                <w:rFonts w:ascii="Arial" w:hAnsi="Arial" w:cs="Arial"/>
                <w:bCs/>
                <w:lang w:eastAsia="zh-CN"/>
              </w:rPr>
            </w:pPr>
            <w:r>
              <w:rPr>
                <w:rFonts w:ascii="Arial" w:hAnsi="Arial" w:cs="Arial"/>
                <w:bCs/>
                <w:lang w:eastAsia="zh-CN"/>
              </w:rPr>
              <w:t>Nokia</w:t>
            </w:r>
          </w:p>
        </w:tc>
        <w:tc>
          <w:tcPr>
            <w:tcW w:w="1219" w:type="dxa"/>
          </w:tcPr>
          <w:p w14:paraId="4020D36C" w14:textId="63562FCB" w:rsidR="00D55770" w:rsidRPr="00602393" w:rsidRDefault="00D55770" w:rsidP="00D55770">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65BAD27" w14:textId="7C7463E5" w:rsidR="00D55770" w:rsidRPr="00602393" w:rsidRDefault="00D55770" w:rsidP="00D55770">
            <w:pPr>
              <w:spacing w:after="0"/>
              <w:jc w:val="both"/>
              <w:rPr>
                <w:rFonts w:ascii="Arial" w:hAnsi="Arial" w:cs="Arial"/>
                <w:bCs/>
                <w:lang w:eastAsia="zh-CN"/>
              </w:rPr>
            </w:pPr>
            <w:r>
              <w:rPr>
                <w:rFonts w:ascii="Arial" w:hAnsi="Arial" w:cs="Arial"/>
                <w:bCs/>
                <w:lang w:eastAsia="zh-CN"/>
              </w:rPr>
              <w:t>Agree with CATT and Huawei.</w:t>
            </w:r>
          </w:p>
        </w:tc>
      </w:tr>
      <w:tr w:rsidR="00E64EEE" w:rsidRPr="00602393" w14:paraId="40C3FF86" w14:textId="77777777" w:rsidTr="00A47776">
        <w:tc>
          <w:tcPr>
            <w:tcW w:w="1328" w:type="dxa"/>
            <w:shd w:val="clear" w:color="auto" w:fill="auto"/>
          </w:tcPr>
          <w:p w14:paraId="38B5295B" w14:textId="7C05EB75" w:rsidR="00E64EEE" w:rsidRPr="004E6F87" w:rsidRDefault="004E6F87" w:rsidP="00E64EEE">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219" w:type="dxa"/>
          </w:tcPr>
          <w:p w14:paraId="19004880" w14:textId="7252908D" w:rsidR="00E64EEE" w:rsidRPr="004E6F87" w:rsidRDefault="004E6F87" w:rsidP="00E64EEE">
            <w:pPr>
              <w:spacing w:after="0"/>
              <w:jc w:val="both"/>
              <w:rPr>
                <w:rFonts w:ascii="Arial" w:eastAsia="SimSun" w:hAnsi="Arial" w:cs="Arial" w:hint="eastAsia"/>
                <w:bCs/>
                <w:lang w:eastAsia="zh-CN"/>
              </w:rPr>
            </w:pPr>
            <w:r>
              <w:rPr>
                <w:rFonts w:ascii="Arial" w:eastAsia="SimSun" w:hAnsi="Arial" w:cs="Arial" w:hint="eastAsia"/>
                <w:bCs/>
                <w:lang w:eastAsia="zh-CN"/>
              </w:rPr>
              <w:t>1</w:t>
            </w:r>
            <w:r>
              <w:rPr>
                <w:rFonts w:ascii="Arial" w:eastAsia="SimSun" w:hAnsi="Arial" w:cs="Arial"/>
                <w:bCs/>
                <w:lang w:eastAsia="zh-CN"/>
              </w:rPr>
              <w:t>6 or 8</w:t>
            </w:r>
          </w:p>
        </w:tc>
        <w:tc>
          <w:tcPr>
            <w:tcW w:w="7910" w:type="dxa"/>
            <w:shd w:val="clear" w:color="auto" w:fill="auto"/>
          </w:tcPr>
          <w:p w14:paraId="3AEA1212" w14:textId="77777777" w:rsidR="00E64EEE" w:rsidRPr="00602393" w:rsidRDefault="00E64EEE" w:rsidP="00E64EEE">
            <w:pPr>
              <w:spacing w:after="0"/>
              <w:jc w:val="both"/>
              <w:rPr>
                <w:rFonts w:ascii="Arial" w:hAnsi="Arial" w:cs="Arial"/>
                <w:bCs/>
                <w:lang w:eastAsia="zh-CN"/>
              </w:rPr>
            </w:pPr>
          </w:p>
        </w:tc>
      </w:tr>
      <w:tr w:rsidR="00E64EEE" w:rsidRPr="00602393" w14:paraId="146B0359" w14:textId="77777777" w:rsidTr="00A47776">
        <w:tc>
          <w:tcPr>
            <w:tcW w:w="1328" w:type="dxa"/>
            <w:shd w:val="clear" w:color="auto" w:fill="auto"/>
          </w:tcPr>
          <w:p w14:paraId="3A2EA05B" w14:textId="77777777" w:rsidR="00E64EEE" w:rsidRPr="00602393" w:rsidRDefault="00E64EEE" w:rsidP="00E64EEE">
            <w:pPr>
              <w:spacing w:after="0"/>
              <w:jc w:val="both"/>
              <w:rPr>
                <w:rFonts w:ascii="Arial" w:hAnsi="Arial" w:cs="Arial"/>
                <w:bCs/>
                <w:lang w:eastAsia="zh-CN"/>
              </w:rPr>
            </w:pPr>
          </w:p>
        </w:tc>
        <w:tc>
          <w:tcPr>
            <w:tcW w:w="1219" w:type="dxa"/>
          </w:tcPr>
          <w:p w14:paraId="29CA9362"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B84E5A6" w14:textId="77777777" w:rsidR="00E64EEE" w:rsidRPr="00602393" w:rsidRDefault="00E64EEE" w:rsidP="00E64EEE">
            <w:pPr>
              <w:spacing w:after="0"/>
              <w:jc w:val="both"/>
              <w:rPr>
                <w:rFonts w:ascii="Arial" w:hAnsi="Arial" w:cs="Arial"/>
                <w:bCs/>
                <w:lang w:eastAsia="zh-CN"/>
              </w:rPr>
            </w:pPr>
          </w:p>
        </w:tc>
      </w:tr>
      <w:tr w:rsidR="00E64EEE" w:rsidRPr="00602393" w14:paraId="1C49E718" w14:textId="77777777" w:rsidTr="00A47776">
        <w:tc>
          <w:tcPr>
            <w:tcW w:w="1328" w:type="dxa"/>
            <w:shd w:val="clear" w:color="auto" w:fill="auto"/>
          </w:tcPr>
          <w:p w14:paraId="686C3257" w14:textId="77777777" w:rsidR="00E64EEE" w:rsidRPr="00602393" w:rsidRDefault="00E64EEE" w:rsidP="00E64EEE">
            <w:pPr>
              <w:spacing w:after="0"/>
              <w:jc w:val="both"/>
              <w:rPr>
                <w:rFonts w:ascii="Arial" w:hAnsi="Arial" w:cs="Arial"/>
                <w:bCs/>
                <w:lang w:eastAsia="zh-CN"/>
              </w:rPr>
            </w:pPr>
          </w:p>
        </w:tc>
        <w:tc>
          <w:tcPr>
            <w:tcW w:w="1219" w:type="dxa"/>
          </w:tcPr>
          <w:p w14:paraId="19D4189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78C0ECD0" w14:textId="77777777" w:rsidR="00E64EEE" w:rsidRPr="00602393" w:rsidRDefault="00E64EEE" w:rsidP="00E64EEE">
            <w:pPr>
              <w:spacing w:after="0"/>
              <w:jc w:val="both"/>
              <w:rPr>
                <w:rFonts w:ascii="Arial" w:hAnsi="Arial" w:cs="Arial"/>
                <w:bCs/>
                <w:lang w:eastAsia="zh-CN"/>
              </w:rPr>
            </w:pPr>
          </w:p>
        </w:tc>
      </w:tr>
      <w:tr w:rsidR="00E64EEE" w:rsidRPr="00602393" w14:paraId="7A5B6FDF" w14:textId="77777777" w:rsidTr="00A47776">
        <w:tc>
          <w:tcPr>
            <w:tcW w:w="1328" w:type="dxa"/>
            <w:shd w:val="clear" w:color="auto" w:fill="auto"/>
          </w:tcPr>
          <w:p w14:paraId="5A333D30" w14:textId="77777777" w:rsidR="00E64EEE" w:rsidRPr="00602393" w:rsidRDefault="00E64EEE" w:rsidP="00E64EEE">
            <w:pPr>
              <w:spacing w:after="0"/>
              <w:jc w:val="both"/>
              <w:rPr>
                <w:rFonts w:ascii="Arial" w:hAnsi="Arial" w:cs="Arial"/>
                <w:bCs/>
                <w:lang w:eastAsia="zh-CN"/>
              </w:rPr>
            </w:pPr>
          </w:p>
        </w:tc>
        <w:tc>
          <w:tcPr>
            <w:tcW w:w="1219" w:type="dxa"/>
          </w:tcPr>
          <w:p w14:paraId="7ABF407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1619E463" w14:textId="77777777" w:rsidR="00E64EEE" w:rsidRPr="00602393" w:rsidRDefault="00E64EEE" w:rsidP="00E64EEE">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149FB6F" w14:textId="38DC23F1" w:rsidR="009C792D" w:rsidRPr="00303843" w:rsidRDefault="009C792D" w:rsidP="009C792D">
      <w:pPr>
        <w:pStyle w:val="Doc-text2"/>
        <w:tabs>
          <w:tab w:val="left" w:pos="340"/>
        </w:tabs>
        <w:ind w:left="0" w:firstLine="0"/>
        <w:jc w:val="both"/>
        <w:rPr>
          <w:rFonts w:eastAsiaTheme="minorEastAsia" w:cs="Arial" w:hint="eastAsia"/>
          <w:b/>
          <w:bCs/>
          <w:u w:val="single"/>
          <w:lang w:val="en-GB"/>
        </w:rPr>
      </w:pPr>
      <w:r w:rsidRPr="009C792D">
        <w:rPr>
          <w:rFonts w:eastAsiaTheme="minorEastAsia" w:cs="Arial" w:hint="eastAsia"/>
          <w:b/>
          <w:bCs/>
          <w:highlight w:val="yellow"/>
          <w:u w:val="single"/>
          <w:lang w:val="en-GB"/>
        </w:rPr>
        <w:t>S</w:t>
      </w:r>
      <w:r w:rsidRPr="009C792D">
        <w:rPr>
          <w:rFonts w:eastAsiaTheme="minorEastAsia" w:cs="Arial"/>
          <w:b/>
          <w:bCs/>
          <w:highlight w:val="yellow"/>
          <w:u w:val="single"/>
          <w:lang w:val="en-GB"/>
        </w:rPr>
        <w:t>ummary 5</w:t>
      </w:r>
      <w:r w:rsidR="00B9713F">
        <w:rPr>
          <w:rFonts w:eastAsiaTheme="minorEastAsia" w:cs="Arial"/>
          <w:b/>
          <w:bCs/>
          <w:u w:val="single"/>
          <w:lang w:val="en-GB"/>
        </w:rPr>
        <w:t>:</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0E4D310C" w:rsidR="003E6567" w:rsidRDefault="00FB4D45" w:rsidP="00EF6B92">
      <w:pPr>
        <w:pStyle w:val="Doc-text2"/>
        <w:tabs>
          <w:tab w:val="left" w:pos="340"/>
        </w:tabs>
        <w:ind w:left="0" w:firstLine="0"/>
        <w:jc w:val="both"/>
        <w:rPr>
          <w:rFonts w:eastAsiaTheme="minorEastAsia" w:cs="Arial" w:hint="eastAsia"/>
          <w:lang w:val="en-GB"/>
        </w:rPr>
      </w:pPr>
      <w:r>
        <w:rPr>
          <w:rFonts w:eastAsiaTheme="minorEastAsia" w:cs="Arial"/>
          <w:lang w:val="en-GB"/>
        </w:rPr>
        <w:t>Majority prefers to define maximum number of concurrent gap to 8.</w:t>
      </w:r>
      <w:r w:rsidR="00F04D83">
        <w:rPr>
          <w:rFonts w:eastAsiaTheme="minorEastAsia" w:cs="Arial"/>
          <w:lang w:val="en-GB"/>
        </w:rPr>
        <w:t xml:space="preserve"> Some intent to define it as 16 since ePOS WI agreed to have 16 pre-configured positioning measurement gap. In ad-hoc meeting, RAN2 already agree to use separate list for ePOS gap and MGE gap, so it since not so related to ePOS gap. It is suggested to follow majority view.</w:t>
      </w: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18F2FACF" w14:textId="36E17C49" w:rsidR="0058365A" w:rsidRPr="00DF3C4D" w:rsidRDefault="0058365A" w:rsidP="0058365A">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4</w:t>
      </w:r>
      <w:r w:rsidRPr="00DF3C4D">
        <w:rPr>
          <w:rFonts w:eastAsiaTheme="minorEastAsia" w:cs="Arial"/>
          <w:b/>
          <w:bCs/>
          <w:lang w:val="en-GB"/>
        </w:rPr>
        <w:t>:</w:t>
      </w:r>
      <w:r>
        <w:rPr>
          <w:rFonts w:eastAsiaTheme="minorEastAsia" w:cs="Arial" w:hint="eastAsia"/>
          <w:b/>
          <w:bCs/>
          <w:lang w:val="en-GB"/>
        </w:rPr>
        <w:t xml:space="preserve"> </w:t>
      </w:r>
      <w:r w:rsidR="00F04D83" w:rsidRPr="00F04D83">
        <w:rPr>
          <w:rFonts w:eastAsiaTheme="minorEastAsia" w:cs="Arial"/>
          <w:b/>
          <w:bCs/>
          <w:lang w:val="en-GB"/>
        </w:rPr>
        <w:t xml:space="preserve">Define the maximum number of gap ID to </w:t>
      </w:r>
      <w:r w:rsidR="00F04D83">
        <w:rPr>
          <w:rFonts w:eastAsiaTheme="minorEastAsia" w:cs="Arial"/>
          <w:b/>
          <w:bCs/>
          <w:lang w:val="en-GB"/>
        </w:rPr>
        <w:t>8.</w:t>
      </w:r>
    </w:p>
    <w:p w14:paraId="21BCDBB5" w14:textId="51E40754" w:rsidR="00287371" w:rsidRDefault="00287371" w:rsidP="00EF6B92">
      <w:pPr>
        <w:pStyle w:val="Doc-text2"/>
        <w:tabs>
          <w:tab w:val="left" w:pos="340"/>
        </w:tabs>
        <w:ind w:left="0" w:firstLine="0"/>
        <w:jc w:val="both"/>
        <w:rPr>
          <w:rFonts w:eastAsiaTheme="minorEastAsia" w:cs="Arial"/>
          <w:lang w:val="en-GB"/>
        </w:rPr>
      </w:pPr>
    </w:p>
    <w:p w14:paraId="33FA0087" w14:textId="77777777" w:rsidR="0058365A" w:rsidRDefault="0058365A" w:rsidP="00EF6B92">
      <w:pPr>
        <w:pStyle w:val="Doc-text2"/>
        <w:tabs>
          <w:tab w:val="left" w:pos="340"/>
        </w:tabs>
        <w:ind w:left="0" w:firstLine="0"/>
        <w:jc w:val="both"/>
        <w:rPr>
          <w:rFonts w:eastAsiaTheme="minorEastAsia" w:cs="Arial" w:hint="eastAsia"/>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6"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6"/>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13C81ED8"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3"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SimSun" w:hAnsi="Arial" w:cs="Arial"/>
                <w:bCs/>
                <w:lang w:eastAsia="zh-CN"/>
              </w:rPr>
            </w:pPr>
            <w:r>
              <w:rPr>
                <w:rFonts w:ascii="Arial" w:eastAsia="SimSun" w:hAnsi="Arial" w:cs="Arial" w:hint="eastAsia"/>
                <w:bCs/>
                <w:lang w:eastAsia="zh-CN"/>
              </w:rPr>
              <w:t xml:space="preserve">We support delta configuration. But according to the proposed ASN.1 in section 3.1, some fields in </w:t>
            </w:r>
            <w:r w:rsidRPr="00661541">
              <w:rPr>
                <w:rFonts w:ascii="Arial" w:eastAsia="SimSun" w:hAnsi="Arial" w:cs="Arial"/>
                <w:bCs/>
                <w:lang w:eastAsia="zh-CN"/>
              </w:rPr>
              <w:t>GapConfig-r17</w:t>
            </w:r>
            <w:r>
              <w:rPr>
                <w:rFonts w:ascii="Arial" w:eastAsia="SimSun" w:hAnsi="Arial" w:cs="Arial" w:hint="eastAsia"/>
                <w:bCs/>
                <w:lang w:eastAsia="zh-CN"/>
              </w:rPr>
              <w:t xml:space="preserve"> are mandatory present while the other fields in </w:t>
            </w:r>
            <w:r w:rsidRPr="00661541">
              <w:rPr>
                <w:rFonts w:ascii="Arial" w:eastAsia="SimSun" w:hAnsi="Arial" w:cs="Arial"/>
                <w:bCs/>
                <w:lang w:eastAsia="zh-CN"/>
              </w:rPr>
              <w:t>GapConfig-r17</w:t>
            </w:r>
            <w:r>
              <w:rPr>
                <w:rFonts w:ascii="Arial" w:eastAsia="SimSun"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SimSun" w:hAnsi="Arial" w:cs="Arial"/>
                <w:bCs/>
                <w:lang w:eastAsia="zh-CN"/>
              </w:rPr>
            </w:pPr>
            <w:r>
              <w:rPr>
                <w:rFonts w:ascii="Arial" w:eastAsia="SimSun" w:hAnsi="Arial" w:cs="Arial" w:hint="eastAsia"/>
                <w:bCs/>
                <w:lang w:eastAsia="zh-CN"/>
              </w:rPr>
              <w:t xml:space="preserve">In order to support delta configuration, we prefer to define a </w:t>
            </w:r>
            <w:r>
              <w:rPr>
                <w:rFonts w:ascii="Arial" w:eastAsia="SimSun" w:hAnsi="Arial" w:cs="Arial"/>
                <w:bCs/>
                <w:lang w:eastAsia="zh-CN"/>
              </w:rPr>
              <w:t>separate</w:t>
            </w:r>
            <w:r>
              <w:rPr>
                <w:rFonts w:ascii="Arial" w:eastAsia="SimSun" w:hAnsi="Arial" w:cs="Arial" w:hint="eastAsia"/>
                <w:bCs/>
                <w:lang w:eastAsia="zh-CN"/>
              </w:rPr>
              <w:t xml:space="preserve"> IE to include GapConfig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lastRenderedPageBreak/>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66C53FAB" w:rsidR="00B401CE" w:rsidRPr="00661541" w:rsidRDefault="00B401CE" w:rsidP="008B6E74">
            <w:pPr>
              <w:spacing w:after="0"/>
              <w:jc w:val="both"/>
              <w:rPr>
                <w:rFonts w:ascii="Arial" w:eastAsia="SimSun" w:hAnsi="Arial" w:cs="Arial" w:hint="eastAsia"/>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SimSun" w:hAnsi="Arial" w:cs="Arial"/>
                <w:bCs/>
                <w:lang w:eastAsia="zh-CN"/>
              </w:rPr>
            </w:pPr>
            <w:r>
              <w:rPr>
                <w:rFonts w:ascii="Arial" w:eastAsia="SimSun"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SimSun" w:hAnsi="Arial" w:cs="Arial" w:hint="eastAsia"/>
                <w:bCs/>
                <w:lang w:eastAsia="zh-CN"/>
              </w:rPr>
              <w:t>No</w:t>
            </w:r>
            <w:r>
              <w:rPr>
                <w:rFonts w:ascii="Arial" w:eastAsia="SimSun" w:hAnsi="Arial" w:cs="Arial"/>
                <w:bCs/>
                <w:lang w:eastAsia="zh-CN"/>
              </w:rPr>
              <w:t xml:space="preserve"> </w:t>
            </w:r>
            <w:r>
              <w:rPr>
                <w:rFonts w:ascii="Arial" w:eastAsia="SimSun" w:hAnsi="Arial" w:cs="Arial" w:hint="eastAsia"/>
                <w:bCs/>
                <w:lang w:eastAsia="zh-CN"/>
              </w:rPr>
              <w:t>strong</w:t>
            </w:r>
            <w:r>
              <w:rPr>
                <w:rFonts w:ascii="Arial" w:eastAsia="SimSun" w:hAnsi="Arial" w:cs="Arial"/>
                <w:bCs/>
                <w:lang w:eastAsia="zh-CN"/>
              </w:rPr>
              <w:t xml:space="preserve"> </w:t>
            </w:r>
            <w:r>
              <w:rPr>
                <w:rFonts w:ascii="Arial" w:eastAsia="SimSun"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637E53" w:rsidRPr="00602393" w14:paraId="3C5A1469" w14:textId="77777777" w:rsidTr="003A7521">
        <w:tc>
          <w:tcPr>
            <w:tcW w:w="1328" w:type="dxa"/>
            <w:shd w:val="clear" w:color="auto" w:fill="auto"/>
          </w:tcPr>
          <w:p w14:paraId="2FCD76B7" w14:textId="775A9CE4" w:rsidR="00637E53" w:rsidRPr="00602393" w:rsidRDefault="00637E53" w:rsidP="00637E53">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7850291D" w14:textId="77777777" w:rsidR="00637E53" w:rsidRPr="00602393" w:rsidRDefault="00637E53" w:rsidP="00637E53">
            <w:pPr>
              <w:spacing w:after="0"/>
              <w:jc w:val="both"/>
              <w:rPr>
                <w:rFonts w:ascii="Arial" w:hAnsi="Arial" w:cs="Arial"/>
                <w:bCs/>
                <w:lang w:eastAsia="zh-CN"/>
              </w:rPr>
            </w:pPr>
          </w:p>
        </w:tc>
        <w:tc>
          <w:tcPr>
            <w:tcW w:w="7910" w:type="dxa"/>
            <w:shd w:val="clear" w:color="auto" w:fill="auto"/>
          </w:tcPr>
          <w:p w14:paraId="3646272F" w14:textId="6A41D395" w:rsidR="00637E53" w:rsidRPr="00602393" w:rsidRDefault="00637E53" w:rsidP="00637E53">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 strong view.</w:t>
            </w:r>
          </w:p>
        </w:tc>
      </w:tr>
      <w:tr w:rsidR="00261028" w:rsidRPr="00602393" w14:paraId="1234ECE2" w14:textId="77777777" w:rsidTr="003A7521">
        <w:tc>
          <w:tcPr>
            <w:tcW w:w="1328" w:type="dxa"/>
            <w:shd w:val="clear" w:color="auto" w:fill="auto"/>
          </w:tcPr>
          <w:p w14:paraId="66CDCDEB" w14:textId="45007878" w:rsidR="00261028" w:rsidRPr="00602393" w:rsidRDefault="00F75946" w:rsidP="00261028">
            <w:pPr>
              <w:spacing w:after="0"/>
              <w:jc w:val="both"/>
              <w:rPr>
                <w:rFonts w:ascii="Arial" w:hAnsi="Arial" w:cs="Arial"/>
                <w:bCs/>
                <w:lang w:eastAsia="zh-CN"/>
              </w:rPr>
            </w:pPr>
            <w:r>
              <w:rPr>
                <w:rFonts w:ascii="Arial" w:hAnsi="Arial" w:cs="Arial"/>
                <w:bCs/>
                <w:lang w:eastAsia="zh-CN"/>
              </w:rPr>
              <w:t>Samsung</w:t>
            </w:r>
          </w:p>
        </w:tc>
        <w:tc>
          <w:tcPr>
            <w:tcW w:w="1219" w:type="dxa"/>
          </w:tcPr>
          <w:p w14:paraId="00619F0B" w14:textId="00ED3E23" w:rsidR="00261028" w:rsidRPr="00602393" w:rsidRDefault="00F75946" w:rsidP="00261028">
            <w:pPr>
              <w:spacing w:after="0"/>
              <w:jc w:val="both"/>
              <w:rPr>
                <w:rFonts w:ascii="Arial" w:hAnsi="Arial" w:cs="Arial"/>
                <w:bCs/>
                <w:lang w:eastAsia="zh-CN"/>
              </w:rPr>
            </w:pPr>
            <w:r>
              <w:rPr>
                <w:rFonts w:ascii="Arial" w:hAnsi="Arial" w:cs="Arial"/>
                <w:bCs/>
                <w:lang w:eastAsia="zh-CN"/>
              </w:rPr>
              <w:t>No strong view</w:t>
            </w:r>
          </w:p>
        </w:tc>
        <w:tc>
          <w:tcPr>
            <w:tcW w:w="7910" w:type="dxa"/>
            <w:shd w:val="clear" w:color="auto" w:fill="auto"/>
          </w:tcPr>
          <w:p w14:paraId="3C1F2756" w14:textId="52B0E59D" w:rsidR="00261028" w:rsidRPr="00602393" w:rsidRDefault="00261028" w:rsidP="00261028">
            <w:pPr>
              <w:spacing w:after="0"/>
              <w:jc w:val="both"/>
              <w:rPr>
                <w:rFonts w:ascii="Arial" w:hAnsi="Arial" w:cs="Arial"/>
                <w:bCs/>
                <w:lang w:eastAsia="zh-CN"/>
              </w:rPr>
            </w:pPr>
          </w:p>
        </w:tc>
      </w:tr>
      <w:tr w:rsidR="000173D8" w:rsidRPr="00602393" w14:paraId="6D783963" w14:textId="77777777" w:rsidTr="003A7521">
        <w:tc>
          <w:tcPr>
            <w:tcW w:w="1328" w:type="dxa"/>
            <w:shd w:val="clear" w:color="auto" w:fill="auto"/>
          </w:tcPr>
          <w:p w14:paraId="1370456A" w14:textId="1C920E76" w:rsidR="000173D8" w:rsidRDefault="000173D8" w:rsidP="000173D8">
            <w:pPr>
              <w:spacing w:after="0"/>
              <w:jc w:val="both"/>
              <w:rPr>
                <w:rFonts w:ascii="Arial" w:hAnsi="Arial" w:cs="Arial"/>
                <w:bCs/>
                <w:lang w:eastAsia="ko-KR"/>
              </w:rPr>
            </w:pPr>
            <w:r>
              <w:rPr>
                <w:rFonts w:ascii="Arial" w:eastAsia="SimSun" w:hAnsi="Arial" w:cs="Arial"/>
                <w:bCs/>
                <w:lang w:eastAsia="zh-CN"/>
              </w:rPr>
              <w:t>Ericsson</w:t>
            </w:r>
          </w:p>
        </w:tc>
        <w:tc>
          <w:tcPr>
            <w:tcW w:w="1219" w:type="dxa"/>
          </w:tcPr>
          <w:p w14:paraId="5523A688" w14:textId="2A417CB1" w:rsidR="000173D8" w:rsidRDefault="000173D8" w:rsidP="000173D8">
            <w:pPr>
              <w:spacing w:after="0"/>
              <w:jc w:val="both"/>
              <w:rPr>
                <w:rFonts w:ascii="Arial" w:hAnsi="Arial" w:cs="Arial"/>
                <w:bCs/>
                <w:lang w:eastAsia="ko-KR"/>
              </w:rPr>
            </w:pPr>
            <w:r>
              <w:rPr>
                <w:rFonts w:ascii="Arial" w:eastAsia="SimSun" w:hAnsi="Arial" w:cs="Arial"/>
                <w:bCs/>
                <w:lang w:eastAsia="zh-CN"/>
              </w:rPr>
              <w:t>Agree</w:t>
            </w:r>
          </w:p>
        </w:tc>
        <w:tc>
          <w:tcPr>
            <w:tcW w:w="7910" w:type="dxa"/>
            <w:shd w:val="clear" w:color="auto" w:fill="auto"/>
          </w:tcPr>
          <w:p w14:paraId="53B8A3FE" w14:textId="2D595224" w:rsidR="000173D8" w:rsidRPr="008A3F2A" w:rsidRDefault="000173D8" w:rsidP="000173D8">
            <w:pPr>
              <w:spacing w:after="0"/>
              <w:jc w:val="both"/>
              <w:rPr>
                <w:rFonts w:ascii="Arial" w:hAnsi="Arial" w:cs="Arial"/>
                <w:bCs/>
                <w:lang w:eastAsia="ko-KR"/>
              </w:rPr>
            </w:pPr>
            <w:r>
              <w:rPr>
                <w:rFonts w:ascii="Arial" w:hAnsi="Arial" w:cs="Arial"/>
                <w:bCs/>
                <w:lang w:eastAsia="ko-KR"/>
              </w:rPr>
              <w:t xml:space="preserve">To improve readability, one could also consider that instead of directly removing the clause, it could be modified to capture the procedure (i.e., mention that when the measGapId matches one that is already present in the list, then the associated measurement gap is </w:t>
            </w:r>
            <w:r w:rsidRPr="00BB521A">
              <w:rPr>
                <w:rFonts w:ascii="Arial" w:hAnsi="Arial" w:cs="Arial"/>
                <w:bCs/>
                <w:i/>
                <w:iCs/>
                <w:lang w:eastAsia="ko-KR"/>
              </w:rPr>
              <w:t>reconfigured</w:t>
            </w:r>
            <w:r>
              <w:rPr>
                <w:rFonts w:ascii="Arial" w:hAnsi="Arial" w:cs="Arial"/>
                <w:bCs/>
                <w:lang w:eastAsia="ko-KR"/>
              </w:rPr>
              <w:t xml:space="preserve">). </w:t>
            </w:r>
          </w:p>
        </w:tc>
      </w:tr>
      <w:tr w:rsidR="00E64EEE" w:rsidRPr="00602393" w14:paraId="7EF769B5" w14:textId="77777777" w:rsidTr="003A7521">
        <w:tc>
          <w:tcPr>
            <w:tcW w:w="1328" w:type="dxa"/>
            <w:shd w:val="clear" w:color="auto" w:fill="auto"/>
          </w:tcPr>
          <w:p w14:paraId="383E7D4E" w14:textId="53E57325" w:rsidR="00E64EEE" w:rsidRPr="003C3EF7"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5059FA5E" w14:textId="247F37BF" w:rsidR="00E64EEE" w:rsidRPr="003C3EF7"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10" w:type="dxa"/>
            <w:shd w:val="clear" w:color="auto" w:fill="auto"/>
          </w:tcPr>
          <w:p w14:paraId="26E6CA9B" w14:textId="3F8A640B" w:rsidR="00E64EEE" w:rsidRPr="003C3EF7" w:rsidRDefault="00E64EEE" w:rsidP="00E64EEE">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IE names “ToAdd</w:t>
            </w:r>
            <w:r w:rsidRPr="00A84734">
              <w:rPr>
                <w:rFonts w:ascii="Arial" w:eastAsia="SimSun" w:hAnsi="Arial" w:cs="Arial"/>
                <w:bCs/>
                <w:highlight w:val="yellow"/>
                <w:lang w:eastAsia="zh-CN"/>
              </w:rPr>
              <w:t>Mod</w:t>
            </w:r>
            <w:r>
              <w:rPr>
                <w:rFonts w:ascii="Arial" w:eastAsia="SimSun" w:hAnsi="Arial" w:cs="Arial"/>
                <w:bCs/>
                <w:lang w:eastAsia="zh-CN"/>
              </w:rPr>
              <w:t xml:space="preserve">List”, so we understand delta configuration should be supported. </w:t>
            </w:r>
          </w:p>
        </w:tc>
      </w:tr>
      <w:tr w:rsidR="00ED6D70" w:rsidRPr="00602393" w14:paraId="745C4656" w14:textId="77777777" w:rsidTr="003A7521">
        <w:tc>
          <w:tcPr>
            <w:tcW w:w="1328" w:type="dxa"/>
            <w:shd w:val="clear" w:color="auto" w:fill="auto"/>
          </w:tcPr>
          <w:p w14:paraId="749F36F1" w14:textId="04966ED5" w:rsidR="00ED6D70" w:rsidRPr="00602393" w:rsidRDefault="00ED6D70" w:rsidP="00ED6D70">
            <w:pPr>
              <w:spacing w:after="0"/>
              <w:jc w:val="both"/>
              <w:rPr>
                <w:rFonts w:ascii="Arial" w:hAnsi="Arial" w:cs="Arial"/>
                <w:bCs/>
                <w:lang w:eastAsia="zh-CN"/>
              </w:rPr>
            </w:pPr>
            <w:r>
              <w:rPr>
                <w:rFonts w:ascii="Arial" w:hAnsi="Arial" w:cs="Arial"/>
                <w:bCs/>
                <w:lang w:eastAsia="zh-CN"/>
              </w:rPr>
              <w:t>Nokia</w:t>
            </w:r>
          </w:p>
        </w:tc>
        <w:tc>
          <w:tcPr>
            <w:tcW w:w="1219" w:type="dxa"/>
          </w:tcPr>
          <w:p w14:paraId="1B0BB4DD" w14:textId="1A26A052" w:rsidR="00ED6D70" w:rsidRPr="00602393" w:rsidRDefault="00ED6D70" w:rsidP="00ED6D70">
            <w:pPr>
              <w:spacing w:after="0"/>
              <w:jc w:val="both"/>
              <w:rPr>
                <w:rFonts w:ascii="Arial" w:hAnsi="Arial" w:cs="Arial"/>
                <w:bCs/>
                <w:lang w:eastAsia="zh-CN"/>
              </w:rPr>
            </w:pPr>
            <w:r>
              <w:rPr>
                <w:rFonts w:ascii="Arial" w:hAnsi="Arial" w:cs="Arial"/>
                <w:bCs/>
                <w:lang w:eastAsia="zh-CN"/>
              </w:rPr>
              <w:t>No</w:t>
            </w:r>
          </w:p>
        </w:tc>
        <w:tc>
          <w:tcPr>
            <w:tcW w:w="7910" w:type="dxa"/>
            <w:shd w:val="clear" w:color="auto" w:fill="auto"/>
          </w:tcPr>
          <w:p w14:paraId="2B2638C2" w14:textId="56E13371" w:rsidR="00ED6D70" w:rsidRPr="00602393" w:rsidRDefault="00ED6D70" w:rsidP="00ED6D70">
            <w:pPr>
              <w:spacing w:after="0"/>
              <w:jc w:val="both"/>
              <w:rPr>
                <w:rFonts w:ascii="Arial" w:hAnsi="Arial" w:cs="Arial"/>
                <w:bCs/>
                <w:lang w:eastAsia="zh-CN"/>
              </w:rPr>
            </w:pPr>
            <w:r>
              <w:rPr>
                <w:rFonts w:ascii="Arial" w:hAnsi="Arial" w:cs="Arial"/>
                <w:bCs/>
                <w:lang w:eastAsia="zh-CN"/>
              </w:rPr>
              <w:t>Similar view as Apple. Why not follow legacy gap handling for simplicity ? It is not clear about the motivation to differentiate legacy gap and Rel-17 gap for modification procedure.</w:t>
            </w:r>
          </w:p>
        </w:tc>
      </w:tr>
      <w:tr w:rsidR="00E64EEE" w:rsidRPr="00602393" w14:paraId="2B01CCAF" w14:textId="77777777" w:rsidTr="003A7521">
        <w:tc>
          <w:tcPr>
            <w:tcW w:w="1328" w:type="dxa"/>
            <w:shd w:val="clear" w:color="auto" w:fill="auto"/>
          </w:tcPr>
          <w:p w14:paraId="1303459C" w14:textId="0FEAF243" w:rsidR="00E64EEE" w:rsidRPr="00696CC1" w:rsidRDefault="00696CC1" w:rsidP="00E64EEE">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219" w:type="dxa"/>
          </w:tcPr>
          <w:p w14:paraId="7F922897" w14:textId="4427A8A0" w:rsidR="00E64EEE" w:rsidRPr="00696CC1" w:rsidRDefault="00696CC1" w:rsidP="00E64EEE">
            <w:pPr>
              <w:spacing w:after="0"/>
              <w:jc w:val="both"/>
              <w:rPr>
                <w:rFonts w:ascii="Arial" w:eastAsia="SimSun" w:hAnsi="Arial" w:cs="Arial" w:hint="eastAsia"/>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10" w:type="dxa"/>
            <w:shd w:val="clear" w:color="auto" w:fill="auto"/>
          </w:tcPr>
          <w:p w14:paraId="252C2E88" w14:textId="77777777" w:rsidR="00E64EEE" w:rsidRPr="00602393" w:rsidRDefault="00E64EEE" w:rsidP="00E64EEE">
            <w:pPr>
              <w:spacing w:after="0"/>
              <w:jc w:val="both"/>
              <w:rPr>
                <w:rFonts w:ascii="Arial" w:hAnsi="Arial" w:cs="Arial"/>
                <w:bCs/>
                <w:lang w:eastAsia="zh-CN"/>
              </w:rPr>
            </w:pPr>
          </w:p>
        </w:tc>
      </w:tr>
      <w:tr w:rsidR="00E64EEE" w:rsidRPr="00602393" w14:paraId="11C2EFEF" w14:textId="77777777" w:rsidTr="003A7521">
        <w:tc>
          <w:tcPr>
            <w:tcW w:w="1328" w:type="dxa"/>
            <w:shd w:val="clear" w:color="auto" w:fill="auto"/>
          </w:tcPr>
          <w:p w14:paraId="7F160EAB" w14:textId="77777777" w:rsidR="00E64EEE" w:rsidRPr="00602393" w:rsidRDefault="00E64EEE" w:rsidP="00E64EEE">
            <w:pPr>
              <w:spacing w:after="0"/>
              <w:jc w:val="both"/>
              <w:rPr>
                <w:rFonts w:ascii="Arial" w:hAnsi="Arial" w:cs="Arial"/>
                <w:bCs/>
                <w:lang w:eastAsia="zh-CN"/>
              </w:rPr>
            </w:pPr>
          </w:p>
        </w:tc>
        <w:tc>
          <w:tcPr>
            <w:tcW w:w="1219" w:type="dxa"/>
          </w:tcPr>
          <w:p w14:paraId="0C3D9FB3"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32446F5" w14:textId="77777777" w:rsidR="00E64EEE" w:rsidRPr="00602393" w:rsidRDefault="00E64EEE" w:rsidP="00E64EEE">
            <w:pPr>
              <w:spacing w:after="0"/>
              <w:jc w:val="both"/>
              <w:rPr>
                <w:rFonts w:ascii="Arial" w:hAnsi="Arial" w:cs="Arial"/>
                <w:bCs/>
                <w:lang w:eastAsia="zh-CN"/>
              </w:rPr>
            </w:pPr>
          </w:p>
        </w:tc>
      </w:tr>
      <w:tr w:rsidR="00E64EEE" w:rsidRPr="00602393" w14:paraId="750D9A5A" w14:textId="77777777" w:rsidTr="003A7521">
        <w:tc>
          <w:tcPr>
            <w:tcW w:w="1328" w:type="dxa"/>
            <w:shd w:val="clear" w:color="auto" w:fill="auto"/>
          </w:tcPr>
          <w:p w14:paraId="7E7B6FDF" w14:textId="77777777" w:rsidR="00E64EEE" w:rsidRPr="00602393" w:rsidRDefault="00E64EEE" w:rsidP="00E64EEE">
            <w:pPr>
              <w:spacing w:after="0"/>
              <w:jc w:val="both"/>
              <w:rPr>
                <w:rFonts w:ascii="Arial" w:hAnsi="Arial" w:cs="Arial"/>
                <w:bCs/>
                <w:lang w:eastAsia="zh-CN"/>
              </w:rPr>
            </w:pPr>
          </w:p>
        </w:tc>
        <w:tc>
          <w:tcPr>
            <w:tcW w:w="1219" w:type="dxa"/>
          </w:tcPr>
          <w:p w14:paraId="607FCC39"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1CA9D9F" w14:textId="77777777" w:rsidR="00E64EEE" w:rsidRPr="00602393" w:rsidRDefault="00E64EEE" w:rsidP="00E64EEE">
            <w:pPr>
              <w:spacing w:after="0"/>
              <w:jc w:val="both"/>
              <w:rPr>
                <w:rFonts w:ascii="Arial" w:hAnsi="Arial" w:cs="Arial"/>
                <w:bCs/>
                <w:lang w:eastAsia="zh-CN"/>
              </w:rPr>
            </w:pPr>
          </w:p>
        </w:tc>
      </w:tr>
      <w:tr w:rsidR="00E64EEE" w:rsidRPr="00602393" w14:paraId="70A79833" w14:textId="77777777" w:rsidTr="003A7521">
        <w:tc>
          <w:tcPr>
            <w:tcW w:w="1328" w:type="dxa"/>
            <w:shd w:val="clear" w:color="auto" w:fill="auto"/>
          </w:tcPr>
          <w:p w14:paraId="25E75460" w14:textId="77777777" w:rsidR="00E64EEE" w:rsidRPr="00602393" w:rsidRDefault="00E64EEE" w:rsidP="00E64EEE">
            <w:pPr>
              <w:spacing w:after="0"/>
              <w:jc w:val="both"/>
              <w:rPr>
                <w:rFonts w:ascii="Arial" w:hAnsi="Arial" w:cs="Arial"/>
                <w:bCs/>
                <w:lang w:eastAsia="zh-CN"/>
              </w:rPr>
            </w:pPr>
          </w:p>
        </w:tc>
        <w:tc>
          <w:tcPr>
            <w:tcW w:w="1219" w:type="dxa"/>
          </w:tcPr>
          <w:p w14:paraId="369CAD15"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3A8E009" w14:textId="77777777" w:rsidR="00E64EEE" w:rsidRPr="00602393" w:rsidRDefault="00E64EEE" w:rsidP="00E64EEE">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2B78140" w14:textId="4CD23F88" w:rsidR="00DC6877" w:rsidRPr="00303843" w:rsidRDefault="00DC6877" w:rsidP="00DC6877">
      <w:pPr>
        <w:pStyle w:val="Doc-text2"/>
        <w:tabs>
          <w:tab w:val="left" w:pos="340"/>
        </w:tabs>
        <w:ind w:left="0" w:firstLine="0"/>
        <w:jc w:val="both"/>
        <w:rPr>
          <w:rFonts w:eastAsiaTheme="minorEastAsia" w:cs="Arial" w:hint="eastAsia"/>
          <w:b/>
          <w:bCs/>
          <w:u w:val="single"/>
          <w:lang w:val="en-GB"/>
        </w:rPr>
      </w:pPr>
      <w:r w:rsidRPr="00B9713F">
        <w:rPr>
          <w:rFonts w:eastAsiaTheme="minorEastAsia" w:cs="Arial" w:hint="eastAsia"/>
          <w:b/>
          <w:bCs/>
          <w:highlight w:val="yellow"/>
          <w:u w:val="single"/>
          <w:lang w:val="en-GB"/>
        </w:rPr>
        <w:t>S</w:t>
      </w:r>
      <w:r w:rsidRPr="00B9713F">
        <w:rPr>
          <w:rFonts w:eastAsiaTheme="minorEastAsia" w:cs="Arial"/>
          <w:b/>
          <w:bCs/>
          <w:highlight w:val="yellow"/>
          <w:u w:val="single"/>
          <w:lang w:val="en-GB"/>
        </w:rPr>
        <w:t>ummary 6</w:t>
      </w:r>
      <w:r w:rsidR="00B9713F">
        <w:rPr>
          <w:rFonts w:eastAsiaTheme="minorEastAsia" w:cs="Arial"/>
          <w:b/>
          <w:bCs/>
          <w:u w:val="single"/>
          <w:lang w:val="en-GB"/>
        </w:rPr>
        <w:t>:</w:t>
      </w:r>
    </w:p>
    <w:p w14:paraId="78CE546F" w14:textId="65ADFEA4" w:rsidR="00792FA7" w:rsidRPr="00B401CE" w:rsidRDefault="00B401CE" w:rsidP="00792FA7">
      <w:pPr>
        <w:pStyle w:val="Doc-text2"/>
        <w:tabs>
          <w:tab w:val="left" w:pos="340"/>
        </w:tabs>
        <w:ind w:left="0" w:firstLine="0"/>
        <w:jc w:val="both"/>
        <w:rPr>
          <w:rFonts w:eastAsiaTheme="minorEastAsia" w:hint="eastAsia"/>
        </w:rPr>
      </w:pPr>
      <w:r>
        <w:rPr>
          <w:rFonts w:eastAsiaTheme="minorEastAsia" w:hint="eastAsia"/>
        </w:rPr>
        <w:t>T</w:t>
      </w:r>
      <w:r>
        <w:rPr>
          <w:rFonts w:eastAsiaTheme="minorEastAsia"/>
        </w:rPr>
        <w:t>here are wide support to have this delta configuration. Rapporteur suggest to agree the Ercisson proposal and how to capture it could be further discussed.</w:t>
      </w:r>
    </w:p>
    <w:p w14:paraId="1E8A2C86" w14:textId="77777777" w:rsidR="00792FA7" w:rsidRDefault="00792FA7" w:rsidP="00792FA7">
      <w:pPr>
        <w:pStyle w:val="Doc-text2"/>
        <w:tabs>
          <w:tab w:val="left" w:pos="340"/>
        </w:tabs>
        <w:ind w:left="0" w:firstLine="0"/>
        <w:jc w:val="both"/>
        <w:rPr>
          <w:rFonts w:eastAsiaTheme="minorEastAsia" w:cs="Arial"/>
          <w:lang w:val="en-GB"/>
        </w:rPr>
      </w:pPr>
    </w:p>
    <w:p w14:paraId="35DAD072" w14:textId="31C80C5D" w:rsidR="00792FA7" w:rsidRPr="00DF3C4D" w:rsidRDefault="00792FA7" w:rsidP="00792FA7">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sidR="004172A1">
        <w:rPr>
          <w:rFonts w:eastAsiaTheme="minorEastAsia" w:cs="Arial"/>
          <w:b/>
          <w:bCs/>
          <w:lang w:val="en-GB"/>
        </w:rPr>
        <w:t>5</w:t>
      </w:r>
      <w:r w:rsidRPr="00DF3C4D">
        <w:rPr>
          <w:rFonts w:eastAsiaTheme="minorEastAsia" w:cs="Arial"/>
          <w:b/>
          <w:bCs/>
          <w:lang w:val="en-GB"/>
        </w:rPr>
        <w:t>:</w:t>
      </w:r>
      <w:r>
        <w:rPr>
          <w:rFonts w:eastAsiaTheme="minorEastAsia" w:cs="Arial" w:hint="eastAsia"/>
          <w:b/>
          <w:bCs/>
          <w:lang w:val="en-GB"/>
        </w:rPr>
        <w:t xml:space="preserve"> </w:t>
      </w:r>
      <w:r w:rsidR="00B401CE">
        <w:rPr>
          <w:b/>
          <w:bCs/>
        </w:rPr>
        <w:t>RAN2 intends to support</w:t>
      </w:r>
      <w:r w:rsidR="00A57158" w:rsidRPr="00FE77D6">
        <w:rPr>
          <w:b/>
          <w:bCs/>
        </w:rPr>
        <w:t xml:space="preserve"> modify/reconfigure </w:t>
      </w:r>
      <w:r w:rsidR="00B401CE">
        <w:rPr>
          <w:b/>
          <w:bCs/>
        </w:rPr>
        <w:t xml:space="preserve">on </w:t>
      </w:r>
      <w:r w:rsidR="00A57158" w:rsidRPr="00FE77D6">
        <w:rPr>
          <w:b/>
          <w:bCs/>
        </w:rPr>
        <w:t xml:space="preserve">a R17 gap (instead of directly releasing </w:t>
      </w:r>
      <w:r w:rsidR="00B401CE">
        <w:rPr>
          <w:b/>
          <w:bCs/>
        </w:rPr>
        <w:t>it</w:t>
      </w:r>
      <w:r w:rsidR="00A57158" w:rsidRPr="00FE77D6">
        <w:rPr>
          <w:b/>
          <w:bCs/>
        </w:rPr>
        <w:t xml:space="preserve">) when the </w:t>
      </w:r>
      <w:r w:rsidR="00A57158" w:rsidRPr="00A56B09">
        <w:rPr>
          <w:b/>
          <w:bCs/>
          <w:i/>
          <w:iCs/>
        </w:rPr>
        <w:t>measGapId</w:t>
      </w:r>
      <w:r w:rsidR="00A57158" w:rsidRPr="00FE77D6">
        <w:rPr>
          <w:b/>
          <w:bCs/>
        </w:rPr>
        <w:t xml:space="preserve"> in </w:t>
      </w:r>
      <w:r w:rsidR="00A57158" w:rsidRPr="00A56B09">
        <w:rPr>
          <w:b/>
          <w:bCs/>
          <w:i/>
          <w:iCs/>
        </w:rPr>
        <w:t>GapConfig(-r17)</w:t>
      </w:r>
      <w:r w:rsidR="00A57158" w:rsidRPr="00FE77D6">
        <w:rPr>
          <w:b/>
          <w:bCs/>
        </w:rPr>
        <w:t xml:space="preserve"> matches one that has already been setup.</w:t>
      </w:r>
      <w:r w:rsidR="00B401CE">
        <w:rPr>
          <w:b/>
          <w:bCs/>
        </w:rPr>
        <w:t xml:space="preserve"> FFS how to modify this in SPEC.</w:t>
      </w:r>
    </w:p>
    <w:p w14:paraId="127049DD" w14:textId="77777777" w:rsidR="00792FA7" w:rsidRDefault="00792FA7" w:rsidP="00EF20EF">
      <w:pPr>
        <w:pStyle w:val="Doc-text2"/>
        <w:tabs>
          <w:tab w:val="left" w:pos="340"/>
        </w:tabs>
        <w:ind w:left="0" w:firstLine="0"/>
        <w:jc w:val="both"/>
        <w:rPr>
          <w:rFonts w:eastAsiaTheme="minorEastAsia" w:hint="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38491A" w:rsidP="00E7723F">
      <w:pPr>
        <w:pStyle w:val="Doc-title"/>
      </w:pPr>
      <w:hyperlink r:id="rId24" w:history="1">
        <w:r w:rsidR="00E7723F" w:rsidRPr="000433BF">
          <w:rPr>
            <w:rStyle w:val="Hyperlink"/>
          </w:rPr>
          <w:t>R2-22061</w:t>
        </w:r>
        <w:r w:rsidR="00E7723F" w:rsidRPr="000433BF">
          <w:rPr>
            <w:rStyle w:val="Hyperlink"/>
          </w:rPr>
          <w:t>1</w:t>
        </w:r>
        <w:r w:rsidR="00E7723F" w:rsidRPr="000433BF">
          <w:rPr>
            <w:rStyle w:val="Hyperlink"/>
          </w:rPr>
          <w:t>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lastRenderedPageBreak/>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84"/>
        <w:gridCol w:w="7848"/>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1FD65B38" w14:textId="77777777" w:rsidR="004161C4" w:rsidRDefault="004161C4" w:rsidP="003A7521">
            <w:pPr>
              <w:spacing w:after="0"/>
              <w:jc w:val="both"/>
              <w:rPr>
                <w:rFonts w:ascii="Arial" w:eastAsia="SimSun" w:hAnsi="Arial" w:cs="Arial"/>
                <w:bCs/>
                <w:lang w:eastAsia="zh-CN"/>
              </w:rPr>
            </w:pPr>
          </w:p>
          <w:p w14:paraId="317BEDE2" w14:textId="62346F61" w:rsidR="00250485" w:rsidRPr="00250485" w:rsidRDefault="00250485" w:rsidP="003A7521">
            <w:pPr>
              <w:spacing w:after="0"/>
              <w:jc w:val="both"/>
              <w:rPr>
                <w:rFonts w:ascii="Arial" w:eastAsia="SimSun" w:hAnsi="Arial" w:cs="Arial" w:hint="eastAsia"/>
                <w:bCs/>
                <w:lang w:eastAsia="zh-CN"/>
              </w:rPr>
            </w:pPr>
            <w:r w:rsidRPr="00250485">
              <w:rPr>
                <w:rFonts w:ascii="Arial" w:eastAsia="SimSun" w:hAnsi="Arial" w:cs="Arial" w:hint="eastAsia"/>
                <w:bCs/>
                <w:color w:val="F79646" w:themeColor="accent6"/>
                <w:lang w:eastAsia="zh-CN"/>
              </w:rPr>
              <w:t>[</w:t>
            </w:r>
            <w:r w:rsidRPr="00250485">
              <w:rPr>
                <w:rFonts w:ascii="Arial" w:eastAsia="SimSun" w:hAnsi="Arial" w:cs="Arial"/>
                <w:bCs/>
                <w:color w:val="F79646" w:themeColor="accent6"/>
                <w:lang w:eastAsia="zh-CN"/>
              </w:rPr>
              <w:t xml:space="preserve">Rapp] Our understanding is that the intention of </w:t>
            </w:r>
            <w:r w:rsidRPr="00250485">
              <w:rPr>
                <w:rFonts w:ascii="Arial" w:eastAsia="SimSun" w:hAnsi="Arial" w:cs="Arial"/>
                <w:bCs/>
                <w:color w:val="F79646" w:themeColor="accent6"/>
                <w:lang w:eastAsia="zh-CN"/>
              </w:rPr>
              <w:t>R2-2206113</w:t>
            </w:r>
            <w:r w:rsidRPr="00250485">
              <w:rPr>
                <w:rFonts w:ascii="Arial" w:eastAsia="SimSun" w:hAnsi="Arial" w:cs="Arial"/>
                <w:bCs/>
                <w:color w:val="F79646" w:themeColor="accent6"/>
                <w:lang w:eastAsia="zh-CN"/>
              </w:rPr>
              <w:t xml:space="preserve"> is not conflict with NTN assumption.</w:t>
            </w:r>
            <w:r>
              <w:rPr>
                <w:rFonts w:ascii="Arial" w:eastAsia="SimSun" w:hAnsi="Arial" w:cs="Arial"/>
                <w:bCs/>
                <w:color w:val="F79646" w:themeColor="accent6"/>
                <w:lang w:eastAsia="zh-CN"/>
              </w:rPr>
              <w:t xml:space="preserve"> Agree that further update may be needed.</w:t>
            </w: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SimSun" w:hAnsi="Arial" w:cs="Arial"/>
                <w:bCs/>
                <w:lang w:eastAsia="zh-CN"/>
              </w:rPr>
            </w:pPr>
            <w:r>
              <w:rPr>
                <w:rFonts w:ascii="Arial" w:eastAsia="SimSun"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D7270E" w:rsidRPr="00602393" w14:paraId="5FB3E749" w14:textId="77777777" w:rsidTr="003A7521">
        <w:tc>
          <w:tcPr>
            <w:tcW w:w="1328" w:type="dxa"/>
            <w:shd w:val="clear" w:color="auto" w:fill="auto"/>
          </w:tcPr>
          <w:p w14:paraId="7C44A0D7" w14:textId="53949062" w:rsidR="00D7270E" w:rsidRPr="00602393" w:rsidRDefault="00D7270E" w:rsidP="00D7270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6FDB5CCD" w14:textId="0573F17F" w:rsidR="00D7270E" w:rsidRPr="00602393" w:rsidRDefault="00D7270E" w:rsidP="00D7270E">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4D8418B0" w14:textId="77777777" w:rsidR="00D7270E" w:rsidRPr="00602393" w:rsidRDefault="00D7270E" w:rsidP="00D7270E">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68CAC4A8" w:rsidR="002D17E2" w:rsidRPr="00602393" w:rsidRDefault="006F1DA4"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4B94646D" w14:textId="41785C48" w:rsidR="002D17E2" w:rsidRPr="00602393" w:rsidRDefault="006F1DA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272E60F6" w14:textId="77777777" w:rsidR="002D17E2" w:rsidRPr="006F1DA4" w:rsidRDefault="006F1DA4" w:rsidP="003A7521">
            <w:pPr>
              <w:spacing w:after="0"/>
              <w:jc w:val="both"/>
              <w:rPr>
                <w:b/>
                <w:bCs/>
                <w:i/>
              </w:rPr>
            </w:pPr>
            <w:r w:rsidRPr="006F1DA4">
              <w:rPr>
                <w:b/>
                <w:bCs/>
                <w:i/>
              </w:rPr>
              <w:t>associatedMeasGapSSB</w:t>
            </w:r>
            <w:r w:rsidRPr="006F1DA4">
              <w:rPr>
                <w:b/>
                <w:bCs/>
              </w:rPr>
              <w:t xml:space="preserve">  and </w:t>
            </w:r>
            <w:r w:rsidRPr="006F1DA4">
              <w:rPr>
                <w:b/>
                <w:bCs/>
                <w:i/>
              </w:rPr>
              <w:t>associatedMeasGapCSIRS need to be mandatorily present only  if the corresponding reference signal is configured.</w:t>
            </w:r>
          </w:p>
          <w:p w14:paraId="16DD901A" w14:textId="5942D462" w:rsidR="006F1DA4" w:rsidRPr="00602393" w:rsidRDefault="006F1DA4" w:rsidP="003A7521">
            <w:pPr>
              <w:spacing w:after="0"/>
              <w:jc w:val="both"/>
              <w:rPr>
                <w:rFonts w:ascii="Arial" w:hAnsi="Arial" w:cs="Arial"/>
                <w:bCs/>
                <w:lang w:eastAsia="zh-CN"/>
              </w:rPr>
            </w:pPr>
            <w:r w:rsidRPr="006F1DA4">
              <w:rPr>
                <w:b/>
                <w:bCs/>
                <w:i/>
              </w:rPr>
              <w:t>Thus associatedMeasGapSSB</w:t>
            </w:r>
            <w:r w:rsidRPr="006F1DA4">
              <w:rPr>
                <w:b/>
                <w:bCs/>
              </w:rPr>
              <w:t xml:space="preserve">   can be based on conditional for </w:t>
            </w:r>
            <w:r w:rsidRPr="006F1DA4">
              <w:rPr>
                <w:b/>
                <w:i/>
                <w:szCs w:val="22"/>
                <w:lang w:eastAsia="sv-SE"/>
              </w:rPr>
              <w:t xml:space="preserve">SSBorAssociatedSSB and </w:t>
            </w:r>
            <w:r w:rsidRPr="006F1DA4">
              <w:rPr>
                <w:b/>
                <w:bCs/>
                <w:i/>
              </w:rPr>
              <w:t xml:space="preserve">associatedMeasGapCSIRS can be based on conditional for </w:t>
            </w:r>
            <w:r w:rsidRPr="006F1DA4">
              <w:rPr>
                <w:b/>
                <w:i/>
                <w:szCs w:val="22"/>
                <w:lang w:eastAsia="sv-SE"/>
              </w:rPr>
              <w:t>CSI-RS</w:t>
            </w:r>
          </w:p>
        </w:tc>
      </w:tr>
      <w:tr w:rsidR="002D17E2" w:rsidRPr="00602393" w14:paraId="46970EE1" w14:textId="77777777" w:rsidTr="003A7521">
        <w:tc>
          <w:tcPr>
            <w:tcW w:w="1328" w:type="dxa"/>
            <w:shd w:val="clear" w:color="auto" w:fill="auto"/>
          </w:tcPr>
          <w:p w14:paraId="60D65755" w14:textId="68348702" w:rsidR="002D17E2" w:rsidRPr="00602393" w:rsidRDefault="000C32FD" w:rsidP="003A7521">
            <w:pPr>
              <w:spacing w:after="0"/>
              <w:jc w:val="both"/>
              <w:rPr>
                <w:rFonts w:ascii="Arial" w:hAnsi="Arial" w:cs="Arial"/>
                <w:bCs/>
                <w:lang w:eastAsia="zh-CN"/>
              </w:rPr>
            </w:pPr>
            <w:r>
              <w:rPr>
                <w:rFonts w:ascii="Arial" w:hAnsi="Arial" w:cs="Arial"/>
                <w:bCs/>
                <w:lang w:eastAsia="zh-CN"/>
              </w:rPr>
              <w:t>Ericsson</w:t>
            </w:r>
          </w:p>
        </w:tc>
        <w:tc>
          <w:tcPr>
            <w:tcW w:w="1219" w:type="dxa"/>
          </w:tcPr>
          <w:p w14:paraId="19E13F0F" w14:textId="2CB64FE8" w:rsidR="002D17E2" w:rsidRPr="00602393" w:rsidRDefault="000C32FD"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E64EEE" w:rsidRPr="00602393" w14:paraId="37884EE9" w14:textId="77777777" w:rsidTr="003A7521">
        <w:tc>
          <w:tcPr>
            <w:tcW w:w="1328" w:type="dxa"/>
            <w:shd w:val="clear" w:color="auto" w:fill="auto"/>
          </w:tcPr>
          <w:p w14:paraId="2C22B85D" w14:textId="257A3C7D" w:rsidR="00E64EEE" w:rsidRDefault="00E64EEE" w:rsidP="00E64EEE">
            <w:pPr>
              <w:spacing w:after="0"/>
              <w:jc w:val="both"/>
              <w:rPr>
                <w:rFonts w:ascii="Arial" w:hAnsi="Arial" w:cs="Arial"/>
                <w:bCs/>
                <w:lang w:eastAsia="ko-KR"/>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4B078D78" w14:textId="5D6F5389" w:rsidR="00E64EEE" w:rsidRDefault="00E64EEE" w:rsidP="00E64EEE">
            <w:pPr>
              <w:spacing w:after="0"/>
              <w:jc w:val="both"/>
              <w:rPr>
                <w:rFonts w:ascii="Arial" w:hAnsi="Arial" w:cs="Arial"/>
                <w:bCs/>
                <w:lang w:eastAsia="ko-KR"/>
              </w:rPr>
            </w:pPr>
            <w:r>
              <w:rPr>
                <w:rFonts w:ascii="Arial" w:eastAsia="SimSun" w:hAnsi="Arial" w:cs="Arial"/>
                <w:bCs/>
                <w:lang w:eastAsia="zh-CN"/>
              </w:rPr>
              <w:t>See comments</w:t>
            </w:r>
          </w:p>
        </w:tc>
        <w:tc>
          <w:tcPr>
            <w:tcW w:w="7910" w:type="dxa"/>
            <w:shd w:val="clear" w:color="auto" w:fill="auto"/>
          </w:tcPr>
          <w:p w14:paraId="7BCB0B95" w14:textId="12E49D97" w:rsidR="00E64EEE" w:rsidRPr="008A3F2A" w:rsidRDefault="00E64EEE" w:rsidP="00E64EEE">
            <w:pPr>
              <w:spacing w:after="0"/>
              <w:jc w:val="both"/>
              <w:rPr>
                <w:rFonts w:ascii="Arial" w:hAnsi="Arial" w:cs="Arial"/>
                <w:bCs/>
                <w:lang w:eastAsia="ko-KR"/>
              </w:rPr>
            </w:pPr>
            <w:r>
              <w:rPr>
                <w:rFonts w:ascii="Arial" w:eastAsia="SimSun" w:hAnsi="Arial" w:cs="Arial"/>
                <w:bCs/>
                <w:lang w:eastAsia="zh-CN"/>
              </w:rPr>
              <w:t xml:space="preserve">Agree with Samsung. </w:t>
            </w:r>
          </w:p>
        </w:tc>
      </w:tr>
      <w:tr w:rsidR="000A2050" w:rsidRPr="00602393" w14:paraId="5635FE51" w14:textId="77777777" w:rsidTr="003A7521">
        <w:tc>
          <w:tcPr>
            <w:tcW w:w="1328" w:type="dxa"/>
            <w:shd w:val="clear" w:color="auto" w:fill="auto"/>
          </w:tcPr>
          <w:p w14:paraId="03481D2F" w14:textId="0AD1FC26" w:rsidR="000A2050" w:rsidRPr="003C3EF7" w:rsidRDefault="000A2050" w:rsidP="000A2050">
            <w:pPr>
              <w:spacing w:after="0"/>
              <w:jc w:val="both"/>
              <w:rPr>
                <w:rFonts w:ascii="Arial" w:eastAsia="SimSun" w:hAnsi="Arial" w:cs="Arial"/>
                <w:bCs/>
                <w:lang w:eastAsia="zh-CN"/>
              </w:rPr>
            </w:pPr>
            <w:r>
              <w:rPr>
                <w:rFonts w:ascii="Arial" w:hAnsi="Arial" w:cs="Arial"/>
                <w:bCs/>
                <w:lang w:eastAsia="zh-CN"/>
              </w:rPr>
              <w:t>Nokia</w:t>
            </w:r>
          </w:p>
        </w:tc>
        <w:tc>
          <w:tcPr>
            <w:tcW w:w="1219" w:type="dxa"/>
          </w:tcPr>
          <w:p w14:paraId="00945411" w14:textId="34C2ED03" w:rsidR="000A2050" w:rsidRPr="003C3EF7" w:rsidRDefault="000A2050" w:rsidP="000A2050">
            <w:pPr>
              <w:spacing w:after="0"/>
              <w:jc w:val="both"/>
              <w:rPr>
                <w:rFonts w:ascii="Arial" w:eastAsia="SimSun" w:hAnsi="Arial" w:cs="Arial"/>
                <w:bCs/>
                <w:lang w:eastAsia="zh-CN"/>
              </w:rPr>
            </w:pPr>
            <w:r>
              <w:rPr>
                <w:rFonts w:ascii="Arial" w:hAnsi="Arial" w:cs="Arial"/>
                <w:bCs/>
                <w:lang w:eastAsia="zh-CN"/>
              </w:rPr>
              <w:t>Agree with modification</w:t>
            </w:r>
          </w:p>
        </w:tc>
        <w:tc>
          <w:tcPr>
            <w:tcW w:w="7910" w:type="dxa"/>
            <w:shd w:val="clear" w:color="auto" w:fill="auto"/>
          </w:tcPr>
          <w:p w14:paraId="350B5033" w14:textId="77777777" w:rsidR="000A2050" w:rsidRDefault="000A2050" w:rsidP="000A2050">
            <w:pPr>
              <w:spacing w:after="0"/>
              <w:jc w:val="both"/>
              <w:rPr>
                <w:rFonts w:ascii="Arial" w:hAnsi="Arial" w:cs="Arial"/>
                <w:bCs/>
                <w:lang w:eastAsia="zh-CN"/>
              </w:rPr>
            </w:pPr>
            <w:r>
              <w:rPr>
                <w:rFonts w:ascii="Arial" w:hAnsi="Arial" w:cs="Arial"/>
                <w:bCs/>
                <w:lang w:eastAsia="zh-CN"/>
              </w:rPr>
              <w:t xml:space="preserve">Agree with the intention. </w:t>
            </w:r>
          </w:p>
          <w:p w14:paraId="5569C84C" w14:textId="0E1092A4" w:rsidR="000A2050" w:rsidRPr="003C3EF7" w:rsidRDefault="000A2050" w:rsidP="000A2050">
            <w:pPr>
              <w:spacing w:after="0"/>
              <w:jc w:val="both"/>
              <w:rPr>
                <w:rFonts w:ascii="Arial" w:eastAsia="SimSun" w:hAnsi="Arial" w:cs="Arial"/>
                <w:bCs/>
                <w:lang w:eastAsia="zh-CN"/>
              </w:rPr>
            </w:pPr>
            <w:r>
              <w:rPr>
                <w:rFonts w:ascii="Arial" w:hAnsi="Arial" w:cs="Arial"/>
                <w:bCs/>
                <w:lang w:eastAsia="zh-CN"/>
              </w:rPr>
              <w:t xml:space="preserve">However, we don’t agree the description in “reason for change”. In our understanding, the </w:t>
            </w:r>
            <w:r>
              <w:rPr>
                <w:rFonts w:ascii="Arial" w:hAnsi="Arial" w:cs="Arial"/>
                <w:noProof/>
                <w:lang w:eastAsia="zh-CN"/>
              </w:rPr>
              <w:t>concurrent gaps can be configured together with legacy gap but there is no need to indicate gap id in MO for legacy gap. Hence the reason for change should be modified in the CR.</w:t>
            </w:r>
          </w:p>
        </w:tc>
      </w:tr>
      <w:tr w:rsidR="00E64EEE" w:rsidRPr="00602393" w14:paraId="187EA950" w14:textId="77777777" w:rsidTr="003A7521">
        <w:tc>
          <w:tcPr>
            <w:tcW w:w="1328" w:type="dxa"/>
            <w:shd w:val="clear" w:color="auto" w:fill="auto"/>
          </w:tcPr>
          <w:p w14:paraId="706A5A0A" w14:textId="07B2A1CC" w:rsidR="00E64EEE" w:rsidRPr="00F36679" w:rsidRDefault="00F36679" w:rsidP="00E64EEE">
            <w:pPr>
              <w:spacing w:after="0"/>
              <w:jc w:val="both"/>
              <w:rPr>
                <w:rFonts w:ascii="Arial" w:eastAsia="SimSun" w:hAnsi="Arial" w:cs="Arial" w:hint="eastAsia"/>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219" w:type="dxa"/>
          </w:tcPr>
          <w:p w14:paraId="3B0D320F" w14:textId="775D71B0" w:rsidR="00E64EEE" w:rsidRPr="00F36679" w:rsidRDefault="00F36679" w:rsidP="00E64EEE">
            <w:pPr>
              <w:spacing w:after="0"/>
              <w:jc w:val="both"/>
              <w:rPr>
                <w:rFonts w:ascii="Arial" w:eastAsia="SimSun" w:hAnsi="Arial" w:cs="Arial" w:hint="eastAsia"/>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0446502E" w14:textId="77777777" w:rsidR="00E64EEE" w:rsidRPr="00602393" w:rsidRDefault="00E64EEE" w:rsidP="00E64EEE">
            <w:pPr>
              <w:spacing w:after="0"/>
              <w:jc w:val="both"/>
              <w:rPr>
                <w:rFonts w:ascii="Arial" w:hAnsi="Arial" w:cs="Arial"/>
                <w:bCs/>
                <w:lang w:eastAsia="zh-CN"/>
              </w:rPr>
            </w:pPr>
          </w:p>
        </w:tc>
      </w:tr>
      <w:tr w:rsidR="00E64EEE" w:rsidRPr="00602393" w14:paraId="16D38C7F" w14:textId="77777777" w:rsidTr="003A7521">
        <w:tc>
          <w:tcPr>
            <w:tcW w:w="1328" w:type="dxa"/>
            <w:shd w:val="clear" w:color="auto" w:fill="auto"/>
          </w:tcPr>
          <w:p w14:paraId="4E32292B" w14:textId="77777777" w:rsidR="00E64EEE" w:rsidRPr="00602393" w:rsidRDefault="00E64EEE" w:rsidP="00E64EEE">
            <w:pPr>
              <w:spacing w:after="0"/>
              <w:jc w:val="both"/>
              <w:rPr>
                <w:rFonts w:ascii="Arial" w:hAnsi="Arial" w:cs="Arial"/>
                <w:bCs/>
                <w:lang w:eastAsia="zh-CN"/>
              </w:rPr>
            </w:pPr>
          </w:p>
        </w:tc>
        <w:tc>
          <w:tcPr>
            <w:tcW w:w="1219" w:type="dxa"/>
          </w:tcPr>
          <w:p w14:paraId="75623EEB"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514B794" w14:textId="77777777" w:rsidR="00E64EEE" w:rsidRPr="00602393" w:rsidRDefault="00E64EEE" w:rsidP="00E64EEE">
            <w:pPr>
              <w:spacing w:after="0"/>
              <w:jc w:val="both"/>
              <w:rPr>
                <w:rFonts w:ascii="Arial" w:hAnsi="Arial" w:cs="Arial"/>
                <w:bCs/>
                <w:lang w:eastAsia="zh-CN"/>
              </w:rPr>
            </w:pPr>
          </w:p>
        </w:tc>
      </w:tr>
      <w:tr w:rsidR="00E64EEE" w:rsidRPr="00602393" w14:paraId="705D58F2" w14:textId="77777777" w:rsidTr="003A7521">
        <w:tc>
          <w:tcPr>
            <w:tcW w:w="1328" w:type="dxa"/>
            <w:shd w:val="clear" w:color="auto" w:fill="auto"/>
          </w:tcPr>
          <w:p w14:paraId="4CC1B4E9" w14:textId="77777777" w:rsidR="00E64EEE" w:rsidRPr="00602393" w:rsidRDefault="00E64EEE" w:rsidP="00E64EEE">
            <w:pPr>
              <w:spacing w:after="0"/>
              <w:jc w:val="both"/>
              <w:rPr>
                <w:rFonts w:ascii="Arial" w:hAnsi="Arial" w:cs="Arial"/>
                <w:bCs/>
                <w:lang w:eastAsia="zh-CN"/>
              </w:rPr>
            </w:pPr>
          </w:p>
        </w:tc>
        <w:tc>
          <w:tcPr>
            <w:tcW w:w="1219" w:type="dxa"/>
          </w:tcPr>
          <w:p w14:paraId="3E462124"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3723B65" w14:textId="77777777" w:rsidR="00E64EEE" w:rsidRPr="00602393" w:rsidRDefault="00E64EEE" w:rsidP="00E64EEE">
            <w:pPr>
              <w:spacing w:after="0"/>
              <w:jc w:val="both"/>
              <w:rPr>
                <w:rFonts w:ascii="Arial" w:hAnsi="Arial" w:cs="Arial"/>
                <w:bCs/>
                <w:lang w:eastAsia="zh-CN"/>
              </w:rPr>
            </w:pPr>
          </w:p>
        </w:tc>
      </w:tr>
      <w:tr w:rsidR="00E64EEE" w:rsidRPr="00602393" w14:paraId="58990100" w14:textId="77777777" w:rsidTr="003A7521">
        <w:tc>
          <w:tcPr>
            <w:tcW w:w="1328" w:type="dxa"/>
            <w:shd w:val="clear" w:color="auto" w:fill="auto"/>
          </w:tcPr>
          <w:p w14:paraId="482A3227" w14:textId="77777777" w:rsidR="00E64EEE" w:rsidRPr="00602393" w:rsidRDefault="00E64EEE" w:rsidP="00E64EEE">
            <w:pPr>
              <w:spacing w:after="0"/>
              <w:jc w:val="both"/>
              <w:rPr>
                <w:rFonts w:ascii="Arial" w:hAnsi="Arial" w:cs="Arial"/>
                <w:bCs/>
                <w:lang w:eastAsia="zh-CN"/>
              </w:rPr>
            </w:pPr>
          </w:p>
        </w:tc>
        <w:tc>
          <w:tcPr>
            <w:tcW w:w="1219" w:type="dxa"/>
          </w:tcPr>
          <w:p w14:paraId="15D2CDEC"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332A2B6" w14:textId="77777777" w:rsidR="00E64EEE" w:rsidRPr="00602393" w:rsidRDefault="00E64EEE" w:rsidP="00E64EEE">
            <w:pPr>
              <w:spacing w:after="0"/>
              <w:jc w:val="both"/>
              <w:rPr>
                <w:rFonts w:ascii="Arial" w:hAnsi="Arial" w:cs="Arial"/>
                <w:bCs/>
                <w:lang w:eastAsia="zh-CN"/>
              </w:rPr>
            </w:pPr>
          </w:p>
        </w:tc>
      </w:tr>
      <w:tr w:rsidR="00E64EEE" w:rsidRPr="00602393" w14:paraId="21F912E8" w14:textId="77777777" w:rsidTr="003A7521">
        <w:tc>
          <w:tcPr>
            <w:tcW w:w="1328" w:type="dxa"/>
            <w:shd w:val="clear" w:color="auto" w:fill="auto"/>
          </w:tcPr>
          <w:p w14:paraId="00C83186" w14:textId="77777777" w:rsidR="00E64EEE" w:rsidRPr="00602393" w:rsidRDefault="00E64EEE" w:rsidP="00E64EEE">
            <w:pPr>
              <w:spacing w:after="0"/>
              <w:jc w:val="both"/>
              <w:rPr>
                <w:rFonts w:ascii="Arial" w:hAnsi="Arial" w:cs="Arial"/>
                <w:bCs/>
                <w:lang w:eastAsia="zh-CN"/>
              </w:rPr>
            </w:pPr>
          </w:p>
        </w:tc>
        <w:tc>
          <w:tcPr>
            <w:tcW w:w="1219" w:type="dxa"/>
          </w:tcPr>
          <w:p w14:paraId="1B2090F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B65F872" w14:textId="77777777" w:rsidR="00E64EEE" w:rsidRPr="00602393" w:rsidRDefault="00E64EEE" w:rsidP="00E64EEE">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3B9687E4" w14:textId="2CDC0427" w:rsidR="00A57158" w:rsidRPr="00303843" w:rsidRDefault="00A57158" w:rsidP="00A57158">
      <w:pPr>
        <w:pStyle w:val="Doc-text2"/>
        <w:tabs>
          <w:tab w:val="left" w:pos="340"/>
        </w:tabs>
        <w:ind w:left="0" w:firstLine="0"/>
        <w:jc w:val="both"/>
        <w:rPr>
          <w:rFonts w:eastAsiaTheme="minorEastAsia" w:cs="Arial" w:hint="eastAsia"/>
          <w:b/>
          <w:bCs/>
          <w:u w:val="single"/>
          <w:lang w:val="en-GB"/>
        </w:rPr>
      </w:pPr>
      <w:r w:rsidRPr="00B9713F">
        <w:rPr>
          <w:rFonts w:eastAsiaTheme="minorEastAsia" w:cs="Arial" w:hint="eastAsia"/>
          <w:b/>
          <w:bCs/>
          <w:highlight w:val="yellow"/>
          <w:u w:val="single"/>
          <w:lang w:val="en-GB"/>
        </w:rPr>
        <w:t>S</w:t>
      </w:r>
      <w:r w:rsidRPr="00B9713F">
        <w:rPr>
          <w:rFonts w:eastAsiaTheme="minorEastAsia" w:cs="Arial"/>
          <w:b/>
          <w:bCs/>
          <w:highlight w:val="yellow"/>
          <w:u w:val="single"/>
          <w:lang w:val="en-GB"/>
        </w:rPr>
        <w:t xml:space="preserve">ummary </w:t>
      </w:r>
      <w:r>
        <w:rPr>
          <w:rFonts w:eastAsiaTheme="minorEastAsia" w:cs="Arial"/>
          <w:b/>
          <w:bCs/>
          <w:u w:val="single"/>
          <w:lang w:val="en-GB"/>
        </w:rPr>
        <w:t>7</w:t>
      </w:r>
      <w:r>
        <w:rPr>
          <w:rFonts w:eastAsiaTheme="minorEastAsia" w:cs="Arial"/>
          <w:b/>
          <w:bCs/>
          <w:u w:val="single"/>
          <w:lang w:val="en-GB"/>
        </w:rPr>
        <w:t>:</w:t>
      </w:r>
    </w:p>
    <w:p w14:paraId="18E81969" w14:textId="77777777" w:rsidR="00A57158" w:rsidRDefault="00A57158" w:rsidP="00A57158">
      <w:pPr>
        <w:pStyle w:val="Doc-text2"/>
        <w:tabs>
          <w:tab w:val="left" w:pos="340"/>
        </w:tabs>
        <w:ind w:left="0" w:firstLine="0"/>
        <w:jc w:val="both"/>
        <w:rPr>
          <w:rFonts w:eastAsiaTheme="minorEastAsia"/>
        </w:rPr>
      </w:pPr>
    </w:p>
    <w:p w14:paraId="1B2393FC" w14:textId="6F91F32C" w:rsidR="00A57158" w:rsidRDefault="00072C87" w:rsidP="00A57158">
      <w:pPr>
        <w:pStyle w:val="Doc-text2"/>
        <w:tabs>
          <w:tab w:val="left" w:pos="340"/>
        </w:tabs>
        <w:ind w:left="0" w:firstLine="0"/>
        <w:jc w:val="both"/>
        <w:rPr>
          <w:rFonts w:eastAsiaTheme="minorEastAsia" w:cs="Arial" w:hint="eastAsia"/>
          <w:lang w:val="en-GB"/>
        </w:rPr>
      </w:pPr>
      <w:r>
        <w:rPr>
          <w:rFonts w:eastAsiaTheme="minorEastAsia" w:cs="Arial"/>
          <w:lang w:val="en-GB"/>
        </w:rPr>
        <w:t xml:space="preserve">There is support on the intention of </w:t>
      </w:r>
      <w:r w:rsidRPr="00072C87">
        <w:rPr>
          <w:rFonts w:eastAsiaTheme="minorEastAsia" w:cs="Arial"/>
          <w:lang w:val="en-GB"/>
        </w:rPr>
        <w:t>R2-2206113</w:t>
      </w:r>
      <w:r>
        <w:rPr>
          <w:rFonts w:eastAsiaTheme="minorEastAsia" w:cs="Arial"/>
          <w:lang w:val="en-GB"/>
        </w:rPr>
        <w:t>. Some further comment on how to capture and could be discussed in the CR.</w:t>
      </w:r>
    </w:p>
    <w:p w14:paraId="3EF0DEEC" w14:textId="77777777" w:rsidR="00A57158" w:rsidRDefault="00A57158" w:rsidP="00A57158">
      <w:pPr>
        <w:pStyle w:val="Doc-text2"/>
        <w:tabs>
          <w:tab w:val="left" w:pos="340"/>
        </w:tabs>
        <w:ind w:left="0" w:firstLine="0"/>
        <w:jc w:val="both"/>
        <w:rPr>
          <w:rFonts w:eastAsiaTheme="minorEastAsia" w:cs="Arial"/>
          <w:lang w:val="en-GB"/>
        </w:rPr>
      </w:pPr>
    </w:p>
    <w:p w14:paraId="39A4DC4D" w14:textId="6A72F770" w:rsidR="00A57158" w:rsidRPr="00DF3C4D" w:rsidRDefault="00A57158" w:rsidP="00A57158">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sidR="00F52624">
        <w:rPr>
          <w:rFonts w:eastAsiaTheme="minorEastAsia" w:cs="Arial"/>
          <w:b/>
          <w:bCs/>
          <w:lang w:val="en-GB"/>
        </w:rPr>
        <w:t>6</w:t>
      </w:r>
      <w:r w:rsidRPr="00DF3C4D">
        <w:rPr>
          <w:rFonts w:eastAsiaTheme="minorEastAsia" w:cs="Arial"/>
          <w:b/>
          <w:bCs/>
          <w:lang w:val="en-GB"/>
        </w:rPr>
        <w:t>:</w:t>
      </w:r>
      <w:r w:rsidR="00F52624">
        <w:rPr>
          <w:b/>
          <w:bCs/>
        </w:rPr>
        <w:t xml:space="preserve"> </w:t>
      </w:r>
      <w:r w:rsidR="00072C87">
        <w:rPr>
          <w:b/>
          <w:bCs/>
        </w:rPr>
        <w:t>RAN2 agree to c</w:t>
      </w:r>
      <w:r w:rsidR="00072C87" w:rsidRPr="00072C87">
        <w:rPr>
          <w:b/>
          <w:bCs/>
        </w:rPr>
        <w:t xml:space="preserve">larify that </w:t>
      </w:r>
      <w:r w:rsidR="00072C87" w:rsidRPr="00072C87">
        <w:rPr>
          <w:b/>
          <w:bCs/>
          <w:i/>
          <w:iCs/>
        </w:rPr>
        <w:t>associatedMeasGapSSB</w:t>
      </w:r>
      <w:r w:rsidR="00072C87" w:rsidRPr="00072C87">
        <w:rPr>
          <w:b/>
          <w:bCs/>
        </w:rPr>
        <w:t xml:space="preserve"> and </w:t>
      </w:r>
      <w:r w:rsidR="00072C87" w:rsidRPr="00072C87">
        <w:rPr>
          <w:b/>
          <w:bCs/>
          <w:i/>
          <w:iCs/>
        </w:rPr>
        <w:t>associatedMeasGapCSIRS</w:t>
      </w:r>
      <w:r w:rsidR="00072C87" w:rsidRPr="00072C87">
        <w:rPr>
          <w:b/>
          <w:bCs/>
        </w:rPr>
        <w:t xml:space="preserve"> are mandatorily present for concurrent gaps.</w:t>
      </w:r>
      <w:r w:rsidR="00072C87">
        <w:rPr>
          <w:b/>
          <w:bCs/>
        </w:rPr>
        <w:t xml:space="preserve"> FFS on how to capture it.</w:t>
      </w:r>
    </w:p>
    <w:p w14:paraId="1950BF30" w14:textId="49C35267" w:rsidR="002D17E2"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12955A4" w14:textId="33027E56" w:rsidR="00933641" w:rsidRPr="00DF3C4D" w:rsidRDefault="00933641" w:rsidP="00933641">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roposal 1:</w:t>
      </w:r>
      <w:r>
        <w:rPr>
          <w:rFonts w:eastAsiaTheme="minorEastAsia" w:cs="Arial" w:hint="eastAsia"/>
          <w:b/>
          <w:bCs/>
          <w:lang w:val="en-GB"/>
        </w:rPr>
        <w:t xml:space="preserve"> </w:t>
      </w:r>
      <w:r>
        <w:rPr>
          <w:rFonts w:eastAsiaTheme="minorEastAsia" w:cs="Arial"/>
          <w:b/>
          <w:bCs/>
          <w:lang w:val="en-GB"/>
        </w:rPr>
        <w:t xml:space="preserve">RAN2 </w:t>
      </w:r>
      <w:r w:rsidR="00394712">
        <w:rPr>
          <w:rFonts w:eastAsiaTheme="minorEastAsia" w:cs="Arial"/>
          <w:b/>
          <w:bCs/>
          <w:lang w:val="en-GB"/>
        </w:rPr>
        <w:t>to agree</w:t>
      </w:r>
      <w:r>
        <w:rPr>
          <w:rFonts w:eastAsiaTheme="minorEastAsia" w:cs="Arial"/>
          <w:b/>
          <w:bCs/>
          <w:lang w:val="en-GB"/>
        </w:rPr>
        <w:t xml:space="preserve"> </w:t>
      </w:r>
      <w:r w:rsidRPr="00DF3C4D">
        <w:rPr>
          <w:rFonts w:eastAsiaTheme="minorEastAsia" w:cs="Arial"/>
          <w:b/>
          <w:bCs/>
          <w:lang w:val="en-GB"/>
        </w:rPr>
        <w:t>E033</w:t>
      </w:r>
      <w:r>
        <w:rPr>
          <w:rFonts w:eastAsiaTheme="minorEastAsia" w:cs="Arial"/>
          <w:b/>
          <w:bCs/>
          <w:lang w:val="en-GB"/>
        </w:rPr>
        <w:t>/</w:t>
      </w:r>
      <w:r w:rsidRPr="00DF3C4D">
        <w:rPr>
          <w:rFonts w:eastAsiaTheme="minorEastAsia" w:cs="Arial"/>
          <w:b/>
          <w:bCs/>
          <w:lang w:val="en-GB"/>
        </w:rPr>
        <w:t>E034</w:t>
      </w:r>
      <w:r>
        <w:rPr>
          <w:rFonts w:eastAsiaTheme="minorEastAsia" w:cs="Arial"/>
          <w:b/>
          <w:bCs/>
          <w:lang w:val="en-GB"/>
        </w:rPr>
        <w:t xml:space="preserve"> and</w:t>
      </w:r>
      <w:r w:rsidRPr="00DF3C4D">
        <w:rPr>
          <w:rFonts w:eastAsiaTheme="minorEastAsia" w:cs="Arial"/>
          <w:b/>
          <w:bCs/>
          <w:lang w:val="en-GB"/>
        </w:rPr>
        <w:t xml:space="preserve"> </w:t>
      </w:r>
      <w:r w:rsidR="00394712">
        <w:rPr>
          <w:rFonts w:eastAsiaTheme="minorEastAsia" w:cs="Arial"/>
          <w:b/>
          <w:bCs/>
          <w:lang w:val="en-GB"/>
        </w:rPr>
        <w:t>confirm</w:t>
      </w:r>
      <w:r w:rsidRPr="00DF3C4D">
        <w:rPr>
          <w:rFonts w:eastAsiaTheme="minorEastAsia" w:cs="Arial"/>
          <w:b/>
          <w:bCs/>
          <w:lang w:val="en-GB"/>
        </w:rPr>
        <w:t xml:space="preserve"> that new list/new configuration will be used for all cases that go beyond R15 R16</w:t>
      </w:r>
      <w:r>
        <w:rPr>
          <w:rFonts w:eastAsiaTheme="minorEastAsia" w:cs="Arial"/>
          <w:b/>
          <w:bCs/>
          <w:lang w:val="en-GB"/>
        </w:rPr>
        <w:t>.</w:t>
      </w:r>
    </w:p>
    <w:p w14:paraId="49C736B4" w14:textId="77777777" w:rsidR="00933641" w:rsidRDefault="00933641" w:rsidP="00933641">
      <w:pPr>
        <w:pStyle w:val="Doc-text2"/>
        <w:tabs>
          <w:tab w:val="left" w:pos="340"/>
        </w:tabs>
        <w:ind w:left="0" w:firstLine="0"/>
        <w:jc w:val="both"/>
        <w:rPr>
          <w:rFonts w:eastAsiaTheme="minorEastAsia" w:cs="Arial"/>
          <w:lang w:val="en-GB"/>
        </w:rPr>
      </w:pPr>
    </w:p>
    <w:p w14:paraId="7A8A6979" w14:textId="77777777" w:rsidR="00933641" w:rsidRDefault="00933641" w:rsidP="00933641">
      <w:pPr>
        <w:pStyle w:val="Doc-text2"/>
        <w:tabs>
          <w:tab w:val="left" w:pos="340"/>
        </w:tabs>
        <w:ind w:left="0" w:firstLine="0"/>
        <w:jc w:val="both"/>
        <w:rPr>
          <w:rFonts w:eastAsiaTheme="minorEastAsia" w:cs="Arial"/>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2</w:t>
      </w:r>
      <w:r w:rsidRPr="00DF3C4D">
        <w:rPr>
          <w:rFonts w:eastAsiaTheme="minorEastAsia" w:cs="Arial"/>
          <w:b/>
          <w:bCs/>
          <w:lang w:val="en-GB"/>
        </w:rPr>
        <w:t>:</w:t>
      </w:r>
      <w:r>
        <w:rPr>
          <w:rFonts w:eastAsiaTheme="minorEastAsia" w:cs="Arial" w:hint="eastAsia"/>
          <w:b/>
          <w:bCs/>
          <w:lang w:val="en-GB"/>
        </w:rPr>
        <w:t xml:space="preserve"> </w:t>
      </w:r>
      <w:r>
        <w:rPr>
          <w:rFonts w:eastAsiaTheme="minorEastAsia" w:cs="Arial"/>
          <w:b/>
          <w:bCs/>
          <w:lang w:val="en-GB"/>
        </w:rPr>
        <w:t xml:space="preserve">RAN2 to take CR </w:t>
      </w:r>
      <w:r w:rsidRPr="00DF3C4D">
        <w:rPr>
          <w:rFonts w:eastAsiaTheme="minorEastAsia" w:cs="Arial"/>
          <w:b/>
          <w:bCs/>
          <w:lang w:val="en-GB"/>
        </w:rPr>
        <w:t>R2-2205229</w:t>
      </w:r>
      <w:r>
        <w:rPr>
          <w:rFonts w:eastAsiaTheme="minorEastAsia" w:cs="Arial"/>
          <w:b/>
          <w:bCs/>
          <w:lang w:val="en-GB"/>
        </w:rPr>
        <w:t xml:space="preserve"> as baseline to implement </w:t>
      </w:r>
      <w:r w:rsidRPr="00DF3C4D">
        <w:rPr>
          <w:rFonts w:eastAsiaTheme="minorEastAsia" w:cs="Arial"/>
          <w:b/>
          <w:bCs/>
          <w:lang w:val="en-GB"/>
        </w:rPr>
        <w:t>E033</w:t>
      </w:r>
      <w:r>
        <w:rPr>
          <w:rFonts w:eastAsiaTheme="minorEastAsia" w:cs="Arial"/>
          <w:b/>
          <w:bCs/>
          <w:lang w:val="en-GB"/>
        </w:rPr>
        <w:t>/</w:t>
      </w:r>
      <w:r w:rsidRPr="00DF3C4D">
        <w:rPr>
          <w:rFonts w:eastAsiaTheme="minorEastAsia" w:cs="Arial"/>
          <w:b/>
          <w:bCs/>
          <w:lang w:val="en-GB"/>
        </w:rPr>
        <w:t>E034</w:t>
      </w:r>
      <w:r>
        <w:rPr>
          <w:rFonts w:eastAsiaTheme="minorEastAsia" w:cs="Arial"/>
          <w:b/>
          <w:bCs/>
          <w:lang w:val="en-GB"/>
        </w:rPr>
        <w:t xml:space="preserve"> with the following clarifications </w:t>
      </w:r>
    </w:p>
    <w:p w14:paraId="2AFD3374" w14:textId="77777777" w:rsidR="00933641" w:rsidRDefault="00933641" w:rsidP="00933641">
      <w:pPr>
        <w:pStyle w:val="Doc-text2"/>
        <w:numPr>
          <w:ilvl w:val="0"/>
          <w:numId w:val="20"/>
        </w:numPr>
        <w:tabs>
          <w:tab w:val="left" w:pos="340"/>
        </w:tabs>
        <w:jc w:val="both"/>
        <w:rPr>
          <w:rFonts w:eastAsiaTheme="minorEastAsia" w:cs="Arial"/>
          <w:b/>
          <w:bCs/>
          <w:lang w:val="en-GB"/>
        </w:rPr>
      </w:pPr>
      <w:r>
        <w:rPr>
          <w:rFonts w:eastAsiaTheme="minorEastAsia" w:cs="Arial" w:hint="eastAsia"/>
          <w:b/>
          <w:bCs/>
          <w:lang w:val="en-GB"/>
        </w:rPr>
        <w:t>[</w:t>
      </w:r>
      <w:r>
        <w:rPr>
          <w:rFonts w:eastAsiaTheme="minorEastAsia" w:cs="Arial"/>
          <w:b/>
          <w:bCs/>
          <w:lang w:val="en-GB"/>
        </w:rPr>
        <w:t>To Discuss] Whether the new filed (the new list) could setup a gap that is NOT configured with any R17 MGE features (i.e. functional equivalent to R15/R16 gap)</w:t>
      </w:r>
    </w:p>
    <w:p w14:paraId="4EABC394" w14:textId="77777777" w:rsidR="00933641" w:rsidRDefault="00933641" w:rsidP="00933641">
      <w:pPr>
        <w:pStyle w:val="Doc-text2"/>
        <w:numPr>
          <w:ilvl w:val="0"/>
          <w:numId w:val="20"/>
        </w:numPr>
        <w:tabs>
          <w:tab w:val="left" w:pos="340"/>
        </w:tabs>
        <w:jc w:val="both"/>
        <w:rPr>
          <w:rFonts w:eastAsiaTheme="minorEastAsia" w:cs="Arial"/>
          <w:b/>
          <w:bCs/>
          <w:lang w:val="en-GB"/>
        </w:rPr>
      </w:pPr>
      <w:r w:rsidRPr="00DF3C4D">
        <w:rPr>
          <w:rFonts w:eastAsiaTheme="minorEastAsia" w:cs="Arial"/>
          <w:b/>
          <w:bCs/>
          <w:lang w:val="en-GB"/>
        </w:rPr>
        <w:t>Legacy field and new field can be configured together if the new field is used to configure pre-configured MG or NCSG</w:t>
      </w:r>
      <w:r>
        <w:rPr>
          <w:rFonts w:eastAsiaTheme="minorEastAsia" w:cs="Arial"/>
          <w:b/>
          <w:bCs/>
          <w:lang w:val="en-GB"/>
        </w:rPr>
        <w:t>.</w:t>
      </w:r>
    </w:p>
    <w:p w14:paraId="2E7AE7D2" w14:textId="77777777" w:rsidR="00933641" w:rsidRDefault="00933641" w:rsidP="00933641">
      <w:pPr>
        <w:pStyle w:val="Doc-text2"/>
        <w:numPr>
          <w:ilvl w:val="0"/>
          <w:numId w:val="20"/>
        </w:numPr>
        <w:tabs>
          <w:tab w:val="left" w:pos="340"/>
        </w:tabs>
        <w:jc w:val="both"/>
        <w:rPr>
          <w:rFonts w:eastAsiaTheme="minorEastAsia" w:cs="Arial"/>
          <w:b/>
          <w:bCs/>
          <w:lang w:val="en-GB"/>
        </w:rPr>
      </w:pPr>
      <w:r w:rsidRPr="00642711">
        <w:rPr>
          <w:rFonts w:eastAsiaTheme="minorEastAsia" w:cs="Arial"/>
          <w:b/>
          <w:bCs/>
          <w:lang w:val="en-GB"/>
        </w:rPr>
        <w:lastRenderedPageBreak/>
        <w:t>Legacy field and new field can NOT be configured together if concurrent gaps are configured</w:t>
      </w:r>
      <w:r>
        <w:rPr>
          <w:rFonts w:eastAsiaTheme="minorEastAsia" w:cs="Arial"/>
          <w:b/>
          <w:bCs/>
          <w:lang w:val="en-GB"/>
        </w:rPr>
        <w:t>.</w:t>
      </w:r>
    </w:p>
    <w:p w14:paraId="3C1C4213" w14:textId="77777777" w:rsidR="00933641" w:rsidRPr="00642711" w:rsidRDefault="00933641" w:rsidP="00933641">
      <w:pPr>
        <w:pStyle w:val="Doc-text2"/>
        <w:numPr>
          <w:ilvl w:val="0"/>
          <w:numId w:val="20"/>
        </w:numPr>
        <w:tabs>
          <w:tab w:val="left" w:pos="340"/>
        </w:tabs>
        <w:jc w:val="both"/>
        <w:rPr>
          <w:rFonts w:eastAsiaTheme="minorEastAsia" w:cs="Arial"/>
          <w:b/>
          <w:bCs/>
          <w:lang w:val="en-GB"/>
        </w:rPr>
      </w:pPr>
      <w:r>
        <w:rPr>
          <w:rFonts w:eastAsiaTheme="minorEastAsia" w:cs="Arial"/>
          <w:b/>
          <w:bCs/>
          <w:lang w:val="en-GB"/>
        </w:rPr>
        <w:t>D</w:t>
      </w:r>
      <w:r w:rsidRPr="00642711">
        <w:rPr>
          <w:rFonts w:eastAsiaTheme="minorEastAsia" w:cs="Arial"/>
          <w:b/>
          <w:bCs/>
          <w:lang w:val="en-GB"/>
        </w:rPr>
        <w:t>efine gap ID as mandatory field in the new R17 IE GapConfig-r17</w:t>
      </w:r>
      <w:r>
        <w:rPr>
          <w:rFonts w:eastAsiaTheme="minorEastAsia" w:cs="Arial"/>
          <w:b/>
          <w:bCs/>
          <w:lang w:val="en-GB"/>
        </w:rPr>
        <w:t>.</w:t>
      </w:r>
    </w:p>
    <w:p w14:paraId="4EDB8D3F" w14:textId="77777777" w:rsidR="006215FC" w:rsidRDefault="006215FC" w:rsidP="006215FC">
      <w:pPr>
        <w:pStyle w:val="Doc-text2"/>
        <w:tabs>
          <w:tab w:val="left" w:pos="340"/>
        </w:tabs>
        <w:ind w:left="0" w:firstLine="0"/>
        <w:jc w:val="both"/>
        <w:rPr>
          <w:b/>
        </w:rPr>
      </w:pPr>
    </w:p>
    <w:p w14:paraId="448BFBC0" w14:textId="4AD9D4D6" w:rsidR="002E3E15" w:rsidRPr="00DF3C4D" w:rsidRDefault="002E3E15" w:rsidP="002E3E15">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3</w:t>
      </w:r>
      <w:r w:rsidRPr="00DF3C4D">
        <w:rPr>
          <w:rFonts w:eastAsiaTheme="minorEastAsia" w:cs="Arial"/>
          <w:b/>
          <w:bCs/>
          <w:lang w:val="en-GB"/>
        </w:rPr>
        <w:t>:</w:t>
      </w:r>
      <w:r>
        <w:rPr>
          <w:rFonts w:eastAsiaTheme="minorEastAsia" w:cs="Arial" w:hint="eastAsia"/>
          <w:b/>
          <w:bCs/>
          <w:lang w:val="en-GB"/>
        </w:rPr>
        <w:t xml:space="preserve"> </w:t>
      </w:r>
      <w:r>
        <w:rPr>
          <w:rFonts w:eastAsiaTheme="minorEastAsia" w:cs="Arial"/>
          <w:b/>
          <w:bCs/>
          <w:lang w:val="en-GB"/>
        </w:rPr>
        <w:t>RAN2 agree t</w:t>
      </w:r>
      <w:r w:rsidRPr="001508A0">
        <w:rPr>
          <w:rFonts w:eastAsiaTheme="minorEastAsia" w:cs="Arial"/>
          <w:b/>
          <w:bCs/>
          <w:lang w:val="en-GB"/>
        </w:rPr>
        <w:t>o capture the restriction on the allowed combinations of NCSG</w:t>
      </w:r>
      <w:r>
        <w:rPr>
          <w:rFonts w:eastAsiaTheme="minorEastAsia" w:cs="Arial"/>
          <w:b/>
          <w:bCs/>
          <w:lang w:val="en-GB"/>
        </w:rPr>
        <w:t>/pre-configured MG</w:t>
      </w:r>
      <w:r w:rsidRPr="001508A0">
        <w:rPr>
          <w:rFonts w:eastAsiaTheme="minorEastAsia" w:cs="Arial"/>
          <w:b/>
          <w:bCs/>
          <w:lang w:val="en-GB"/>
        </w:rPr>
        <w:t xml:space="preserve"> and legacy gaps</w:t>
      </w:r>
      <w:r>
        <w:rPr>
          <w:rFonts w:eastAsiaTheme="minorEastAsia" w:cs="Arial"/>
          <w:b/>
          <w:bCs/>
          <w:lang w:val="en-GB"/>
        </w:rPr>
        <w:t xml:space="preserve">. FFS </w:t>
      </w:r>
      <w:r w:rsidR="00D73E32">
        <w:rPr>
          <w:rFonts w:eastAsiaTheme="minorEastAsia" w:cs="Arial"/>
          <w:b/>
          <w:bCs/>
          <w:lang w:val="en-GB"/>
        </w:rPr>
        <w:t xml:space="preserve">on </w:t>
      </w:r>
      <w:r>
        <w:rPr>
          <w:rFonts w:eastAsiaTheme="minorEastAsia" w:cs="Arial"/>
          <w:b/>
          <w:bCs/>
          <w:lang w:val="en-GB"/>
        </w:rPr>
        <w:t>how to capture it.</w:t>
      </w:r>
    </w:p>
    <w:p w14:paraId="00022E7F" w14:textId="4945C1C7" w:rsidR="001D1C14" w:rsidRDefault="001D1C14" w:rsidP="006215FC">
      <w:pPr>
        <w:pStyle w:val="Doc-text2"/>
        <w:tabs>
          <w:tab w:val="left" w:pos="340"/>
        </w:tabs>
        <w:ind w:left="0" w:firstLine="0"/>
        <w:jc w:val="both"/>
        <w:rPr>
          <w:rFonts w:eastAsiaTheme="minorEastAsia"/>
          <w:b/>
        </w:rPr>
      </w:pPr>
    </w:p>
    <w:p w14:paraId="4579C63D" w14:textId="77777777" w:rsidR="002E3E15" w:rsidRPr="00DF3C4D" w:rsidRDefault="002E3E15" w:rsidP="002E3E15">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4</w:t>
      </w:r>
      <w:r w:rsidRPr="00DF3C4D">
        <w:rPr>
          <w:rFonts w:eastAsiaTheme="minorEastAsia" w:cs="Arial"/>
          <w:b/>
          <w:bCs/>
          <w:lang w:val="en-GB"/>
        </w:rPr>
        <w:t>:</w:t>
      </w:r>
      <w:r>
        <w:rPr>
          <w:rFonts w:eastAsiaTheme="minorEastAsia" w:cs="Arial" w:hint="eastAsia"/>
          <w:b/>
          <w:bCs/>
          <w:lang w:val="en-GB"/>
        </w:rPr>
        <w:t xml:space="preserve"> </w:t>
      </w:r>
      <w:r w:rsidRPr="00F04D83">
        <w:rPr>
          <w:rFonts w:eastAsiaTheme="minorEastAsia" w:cs="Arial"/>
          <w:b/>
          <w:bCs/>
          <w:lang w:val="en-GB"/>
        </w:rPr>
        <w:t xml:space="preserve">Define the maximum number of gap ID to </w:t>
      </w:r>
      <w:r>
        <w:rPr>
          <w:rFonts w:eastAsiaTheme="minorEastAsia" w:cs="Arial"/>
          <w:b/>
          <w:bCs/>
          <w:lang w:val="en-GB"/>
        </w:rPr>
        <w:t>8.</w:t>
      </w:r>
    </w:p>
    <w:p w14:paraId="1427BEA5" w14:textId="126CFDEA" w:rsidR="002E3E15" w:rsidRDefault="002E3E15" w:rsidP="006215FC">
      <w:pPr>
        <w:pStyle w:val="Doc-text2"/>
        <w:tabs>
          <w:tab w:val="left" w:pos="340"/>
        </w:tabs>
        <w:ind w:left="0" w:firstLine="0"/>
        <w:jc w:val="both"/>
        <w:rPr>
          <w:rFonts w:eastAsiaTheme="minorEastAsia"/>
          <w:b/>
        </w:rPr>
      </w:pPr>
    </w:p>
    <w:p w14:paraId="46A7C04B" w14:textId="77777777" w:rsidR="005221EE" w:rsidRPr="00DF3C4D" w:rsidRDefault="005221EE" w:rsidP="005221EE">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5</w:t>
      </w:r>
      <w:r w:rsidRPr="00DF3C4D">
        <w:rPr>
          <w:rFonts w:eastAsiaTheme="minorEastAsia" w:cs="Arial"/>
          <w:b/>
          <w:bCs/>
          <w:lang w:val="en-GB"/>
        </w:rPr>
        <w:t>:</w:t>
      </w:r>
      <w:r>
        <w:rPr>
          <w:rFonts w:eastAsiaTheme="minorEastAsia" w:cs="Arial" w:hint="eastAsia"/>
          <w:b/>
          <w:bCs/>
          <w:lang w:val="en-GB"/>
        </w:rPr>
        <w:t xml:space="preserve"> </w:t>
      </w:r>
      <w:r>
        <w:rPr>
          <w:b/>
          <w:bCs/>
        </w:rPr>
        <w:t>RAN2 intends to support</w:t>
      </w:r>
      <w:r w:rsidRPr="00FE77D6">
        <w:rPr>
          <w:b/>
          <w:bCs/>
        </w:rPr>
        <w:t xml:space="preserve"> modify/reconfigure </w:t>
      </w:r>
      <w:r>
        <w:rPr>
          <w:b/>
          <w:bCs/>
        </w:rPr>
        <w:t xml:space="preserve">on </w:t>
      </w:r>
      <w:r w:rsidRPr="00FE77D6">
        <w:rPr>
          <w:b/>
          <w:bCs/>
        </w:rPr>
        <w:t xml:space="preserve">a R17 gap (instead of directly releasing </w:t>
      </w:r>
      <w:r>
        <w:rPr>
          <w:b/>
          <w:bCs/>
        </w:rPr>
        <w:t>it</w:t>
      </w:r>
      <w:r w:rsidRPr="00FE77D6">
        <w:rPr>
          <w:b/>
          <w:bCs/>
        </w:rPr>
        <w:t xml:space="preserve">)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r>
        <w:rPr>
          <w:b/>
          <w:bCs/>
        </w:rPr>
        <w:t xml:space="preserve"> FFS how to modify this in SPEC.</w:t>
      </w:r>
    </w:p>
    <w:p w14:paraId="7A55BFB0" w14:textId="77777777" w:rsidR="005221EE" w:rsidRDefault="005221EE" w:rsidP="006215FC">
      <w:pPr>
        <w:pStyle w:val="Doc-text2"/>
        <w:tabs>
          <w:tab w:val="left" w:pos="340"/>
        </w:tabs>
        <w:ind w:left="0" w:firstLine="0"/>
        <w:jc w:val="both"/>
        <w:rPr>
          <w:rFonts w:eastAsiaTheme="minorEastAsia" w:hint="eastAsia"/>
          <w:b/>
        </w:rPr>
      </w:pPr>
    </w:p>
    <w:p w14:paraId="6958C01B" w14:textId="77777777" w:rsidR="00D64C24" w:rsidRPr="00DF3C4D" w:rsidRDefault="00D64C24" w:rsidP="00D64C24">
      <w:pPr>
        <w:pStyle w:val="Doc-text2"/>
        <w:tabs>
          <w:tab w:val="left" w:pos="340"/>
        </w:tabs>
        <w:ind w:left="0" w:firstLine="0"/>
        <w:jc w:val="both"/>
        <w:rPr>
          <w:rFonts w:eastAsiaTheme="minorEastAsia" w:cs="Arial" w:hint="eastAsia"/>
          <w:b/>
          <w:bCs/>
          <w:lang w:val="en-GB"/>
        </w:rPr>
      </w:pPr>
      <w:r w:rsidRPr="00DF3C4D">
        <w:rPr>
          <w:rFonts w:eastAsiaTheme="minorEastAsia" w:cs="Arial" w:hint="eastAsia"/>
          <w:b/>
          <w:bCs/>
          <w:lang w:val="en-GB"/>
        </w:rPr>
        <w:t>P</w:t>
      </w:r>
      <w:r w:rsidRPr="00DF3C4D">
        <w:rPr>
          <w:rFonts w:eastAsiaTheme="minorEastAsia" w:cs="Arial"/>
          <w:b/>
          <w:bCs/>
          <w:lang w:val="en-GB"/>
        </w:rPr>
        <w:t xml:space="preserve">roposal </w:t>
      </w:r>
      <w:r>
        <w:rPr>
          <w:rFonts w:eastAsiaTheme="minorEastAsia" w:cs="Arial"/>
          <w:b/>
          <w:bCs/>
          <w:lang w:val="en-GB"/>
        </w:rPr>
        <w:t>6</w:t>
      </w:r>
      <w:r w:rsidRPr="00DF3C4D">
        <w:rPr>
          <w:rFonts w:eastAsiaTheme="minorEastAsia" w:cs="Arial"/>
          <w:b/>
          <w:bCs/>
          <w:lang w:val="en-GB"/>
        </w:rPr>
        <w:t>:</w:t>
      </w:r>
      <w:r>
        <w:rPr>
          <w:b/>
          <w:bCs/>
        </w:rPr>
        <w:t xml:space="preserve"> RAN2 agree to c</w:t>
      </w:r>
      <w:r w:rsidRPr="00072C87">
        <w:rPr>
          <w:b/>
          <w:bCs/>
        </w:rPr>
        <w:t xml:space="preserve">larify that </w:t>
      </w:r>
      <w:r w:rsidRPr="00072C87">
        <w:rPr>
          <w:b/>
          <w:bCs/>
          <w:i/>
          <w:iCs/>
        </w:rPr>
        <w:t>associatedMeasGapSSB</w:t>
      </w:r>
      <w:r w:rsidRPr="00072C87">
        <w:rPr>
          <w:b/>
          <w:bCs/>
        </w:rPr>
        <w:t xml:space="preserve"> and </w:t>
      </w:r>
      <w:r w:rsidRPr="00072C87">
        <w:rPr>
          <w:b/>
          <w:bCs/>
          <w:i/>
          <w:iCs/>
        </w:rPr>
        <w:t>associatedMeasGapCSIRS</w:t>
      </w:r>
      <w:r w:rsidRPr="00072C87">
        <w:rPr>
          <w:b/>
          <w:bCs/>
        </w:rPr>
        <w:t xml:space="preserve"> are mandatorily present for concurrent gaps.</w:t>
      </w:r>
      <w:r>
        <w:rPr>
          <w:b/>
          <w:bCs/>
        </w:rPr>
        <w:t xml:space="preserve"> FFS on how to capture it.</w:t>
      </w:r>
    </w:p>
    <w:p w14:paraId="6565B834" w14:textId="77777777" w:rsidR="002E3E15" w:rsidRPr="002E3E15" w:rsidRDefault="002E3E15" w:rsidP="006215FC">
      <w:pPr>
        <w:pStyle w:val="Doc-text2"/>
        <w:tabs>
          <w:tab w:val="left" w:pos="340"/>
        </w:tabs>
        <w:ind w:left="0" w:firstLine="0"/>
        <w:jc w:val="both"/>
        <w:rPr>
          <w:rFonts w:eastAsiaTheme="minorEastAsia" w:hint="eastAsia"/>
          <w:b/>
        </w:rPr>
      </w:pP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A91ED" w14:textId="77777777" w:rsidR="00AF6C10" w:rsidRDefault="00AF6C10">
      <w:r>
        <w:separator/>
      </w:r>
    </w:p>
  </w:endnote>
  <w:endnote w:type="continuationSeparator" w:id="0">
    <w:p w14:paraId="4BE5010C" w14:textId="77777777" w:rsidR="00AF6C10" w:rsidRDefault="00AF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5C30F" w14:textId="77777777" w:rsidR="00AF6C10" w:rsidRDefault="00AF6C10">
      <w:r>
        <w:separator/>
      </w:r>
    </w:p>
  </w:footnote>
  <w:footnote w:type="continuationSeparator" w:id="0">
    <w:p w14:paraId="0B887D37" w14:textId="77777777" w:rsidR="00AF6C10" w:rsidRDefault="00AF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3C10F8"/>
    <w:multiLevelType w:val="hybridMultilevel"/>
    <w:tmpl w:val="76EA4E5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287DAA"/>
    <w:multiLevelType w:val="hybridMultilevel"/>
    <w:tmpl w:val="D5221C6C"/>
    <w:lvl w:ilvl="0" w:tplc="04090001">
      <w:start w:val="1"/>
      <w:numFmt w:val="bullet"/>
      <w:lvlText w:val=""/>
      <w:lvlJc w:val="left"/>
      <w:pPr>
        <w:ind w:left="720" w:hanging="360"/>
      </w:pPr>
      <w:rPr>
        <w:rFonts w:ascii="Wingdings" w:hAnsi="Wingdings"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13"/>
  </w:num>
  <w:num w:numId="5">
    <w:abstractNumId w:val="6"/>
  </w:num>
  <w:num w:numId="6">
    <w:abstractNumId w:val="5"/>
  </w:num>
  <w:num w:numId="7">
    <w:abstractNumId w:val="16"/>
  </w:num>
  <w:num w:numId="8">
    <w:abstractNumId w:val="17"/>
  </w:num>
  <w:num w:numId="9">
    <w:abstractNumId w:val="0"/>
  </w:num>
  <w:num w:numId="10">
    <w:abstractNumId w:val="18"/>
  </w:num>
  <w:num w:numId="11">
    <w:abstractNumId w:val="14"/>
  </w:num>
  <w:num w:numId="12">
    <w:abstractNumId w:val="8"/>
  </w:num>
  <w:num w:numId="13">
    <w:abstractNumId w:val="3"/>
  </w:num>
  <w:num w:numId="14">
    <w:abstractNumId w:val="2"/>
  </w:num>
  <w:num w:numId="15">
    <w:abstractNumId w:val="11"/>
  </w:num>
  <w:num w:numId="16">
    <w:abstractNumId w:val="1"/>
  </w:num>
  <w:num w:numId="17">
    <w:abstractNumId w:val="7"/>
  </w:num>
  <w:num w:numId="18">
    <w:abstractNumId w:val="15"/>
  </w:num>
  <w:num w:numId="19">
    <w:abstractNumId w:val="11"/>
    <w:lvlOverride w:ilvl="0"/>
    <w:lvlOverride w:ilvl="1"/>
    <w:lvlOverride w:ilvl="2"/>
    <w:lvlOverride w:ilvl="3"/>
    <w:lvlOverride w:ilvl="4"/>
    <w:lvlOverride w:ilvl="5"/>
    <w:lvlOverride w:ilvl="6"/>
    <w:lvlOverride w:ilvl="7"/>
    <w:lvlOverride w:ilvl="8"/>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AA7"/>
    <w:rsid w:val="00011C91"/>
    <w:rsid w:val="0001209C"/>
    <w:rsid w:val="0001240B"/>
    <w:rsid w:val="00012B35"/>
    <w:rsid w:val="000137AC"/>
    <w:rsid w:val="00013E76"/>
    <w:rsid w:val="000146BF"/>
    <w:rsid w:val="00014C64"/>
    <w:rsid w:val="0001634A"/>
    <w:rsid w:val="0001638D"/>
    <w:rsid w:val="00016C2D"/>
    <w:rsid w:val="00016D38"/>
    <w:rsid w:val="000171C2"/>
    <w:rsid w:val="000173D8"/>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09E"/>
    <w:rsid w:val="000408BF"/>
    <w:rsid w:val="00041034"/>
    <w:rsid w:val="00041085"/>
    <w:rsid w:val="00041E91"/>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2C87"/>
    <w:rsid w:val="0007339F"/>
    <w:rsid w:val="00075128"/>
    <w:rsid w:val="000758A5"/>
    <w:rsid w:val="00075F67"/>
    <w:rsid w:val="00076D65"/>
    <w:rsid w:val="00077746"/>
    <w:rsid w:val="0008019C"/>
    <w:rsid w:val="00080B67"/>
    <w:rsid w:val="0008245F"/>
    <w:rsid w:val="00084762"/>
    <w:rsid w:val="00084768"/>
    <w:rsid w:val="00084830"/>
    <w:rsid w:val="00084CC6"/>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050"/>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2FD"/>
    <w:rsid w:val="000C372D"/>
    <w:rsid w:val="000C39A0"/>
    <w:rsid w:val="000C3BC0"/>
    <w:rsid w:val="000C4614"/>
    <w:rsid w:val="000C47E2"/>
    <w:rsid w:val="000C4AD7"/>
    <w:rsid w:val="000C5020"/>
    <w:rsid w:val="000C5C9F"/>
    <w:rsid w:val="000C6598"/>
    <w:rsid w:val="000C6BFC"/>
    <w:rsid w:val="000C6E8D"/>
    <w:rsid w:val="000C7189"/>
    <w:rsid w:val="000C79C3"/>
    <w:rsid w:val="000C7C43"/>
    <w:rsid w:val="000D0381"/>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D7EDC"/>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434"/>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8A0"/>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A4E"/>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64A"/>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07AE5"/>
    <w:rsid w:val="002105D7"/>
    <w:rsid w:val="00211AE1"/>
    <w:rsid w:val="00211BC8"/>
    <w:rsid w:val="00211D8E"/>
    <w:rsid w:val="0021264F"/>
    <w:rsid w:val="00212C42"/>
    <w:rsid w:val="00212D55"/>
    <w:rsid w:val="00213002"/>
    <w:rsid w:val="0021307E"/>
    <w:rsid w:val="002135F1"/>
    <w:rsid w:val="00213889"/>
    <w:rsid w:val="00213B98"/>
    <w:rsid w:val="00214431"/>
    <w:rsid w:val="0021496E"/>
    <w:rsid w:val="00215043"/>
    <w:rsid w:val="0021549E"/>
    <w:rsid w:val="00215655"/>
    <w:rsid w:val="00215C93"/>
    <w:rsid w:val="00216149"/>
    <w:rsid w:val="0021676B"/>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485"/>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0C3D"/>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5535"/>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819"/>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3E15"/>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3843"/>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8CC"/>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B86"/>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91A"/>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712"/>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323"/>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74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2A1"/>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9CA"/>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1E3"/>
    <w:rsid w:val="0046646E"/>
    <w:rsid w:val="00466743"/>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130"/>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E6F87"/>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1DEE"/>
    <w:rsid w:val="0051246D"/>
    <w:rsid w:val="00513269"/>
    <w:rsid w:val="00513D6A"/>
    <w:rsid w:val="00514D03"/>
    <w:rsid w:val="005163AB"/>
    <w:rsid w:val="00516D02"/>
    <w:rsid w:val="0051793B"/>
    <w:rsid w:val="005204A5"/>
    <w:rsid w:val="0052060E"/>
    <w:rsid w:val="00520A35"/>
    <w:rsid w:val="0052117A"/>
    <w:rsid w:val="005221EE"/>
    <w:rsid w:val="00522A57"/>
    <w:rsid w:val="00522D90"/>
    <w:rsid w:val="00522DFE"/>
    <w:rsid w:val="0052307E"/>
    <w:rsid w:val="005231CE"/>
    <w:rsid w:val="00523349"/>
    <w:rsid w:val="00523689"/>
    <w:rsid w:val="00523D3A"/>
    <w:rsid w:val="00523EEE"/>
    <w:rsid w:val="00524A6D"/>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365A"/>
    <w:rsid w:val="00584436"/>
    <w:rsid w:val="00585466"/>
    <w:rsid w:val="00585B5B"/>
    <w:rsid w:val="00586D15"/>
    <w:rsid w:val="0058709D"/>
    <w:rsid w:val="0058753E"/>
    <w:rsid w:val="0058798D"/>
    <w:rsid w:val="00590308"/>
    <w:rsid w:val="00590516"/>
    <w:rsid w:val="00590C5D"/>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775"/>
    <w:rsid w:val="00595C2C"/>
    <w:rsid w:val="00595E3D"/>
    <w:rsid w:val="00596425"/>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6FC"/>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5F1D"/>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37E53"/>
    <w:rsid w:val="0064005F"/>
    <w:rsid w:val="00640217"/>
    <w:rsid w:val="00641D44"/>
    <w:rsid w:val="00641F08"/>
    <w:rsid w:val="00642711"/>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2F9"/>
    <w:rsid w:val="00692DD0"/>
    <w:rsid w:val="00692F69"/>
    <w:rsid w:val="00692FF1"/>
    <w:rsid w:val="0069388E"/>
    <w:rsid w:val="006939BD"/>
    <w:rsid w:val="00693C62"/>
    <w:rsid w:val="006940E2"/>
    <w:rsid w:val="0069451C"/>
    <w:rsid w:val="00694581"/>
    <w:rsid w:val="00696CC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CD5"/>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1DA4"/>
    <w:rsid w:val="006F298B"/>
    <w:rsid w:val="006F2CDF"/>
    <w:rsid w:val="006F5FBC"/>
    <w:rsid w:val="006F6FE3"/>
    <w:rsid w:val="006F72CB"/>
    <w:rsid w:val="006F7480"/>
    <w:rsid w:val="0070003C"/>
    <w:rsid w:val="00701BF5"/>
    <w:rsid w:val="00702293"/>
    <w:rsid w:val="0070372B"/>
    <w:rsid w:val="007039DE"/>
    <w:rsid w:val="00703A87"/>
    <w:rsid w:val="00703DB1"/>
    <w:rsid w:val="00704D2A"/>
    <w:rsid w:val="00705077"/>
    <w:rsid w:val="00705523"/>
    <w:rsid w:val="00705A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56B0"/>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C29"/>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2FA7"/>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0E59"/>
    <w:rsid w:val="007E1048"/>
    <w:rsid w:val="007E12F1"/>
    <w:rsid w:val="007E2365"/>
    <w:rsid w:val="007E293A"/>
    <w:rsid w:val="007E313B"/>
    <w:rsid w:val="007E3F84"/>
    <w:rsid w:val="007E485E"/>
    <w:rsid w:val="007E4B30"/>
    <w:rsid w:val="007E4DFA"/>
    <w:rsid w:val="007E5E44"/>
    <w:rsid w:val="007E64EC"/>
    <w:rsid w:val="007E70BB"/>
    <w:rsid w:val="007E7186"/>
    <w:rsid w:val="007F055B"/>
    <w:rsid w:val="007F05CD"/>
    <w:rsid w:val="007F086E"/>
    <w:rsid w:val="007F12B1"/>
    <w:rsid w:val="007F13BF"/>
    <w:rsid w:val="007F14F4"/>
    <w:rsid w:val="007F1A7C"/>
    <w:rsid w:val="007F1BC1"/>
    <w:rsid w:val="007F1D34"/>
    <w:rsid w:val="007F3BA0"/>
    <w:rsid w:val="007F3C39"/>
    <w:rsid w:val="007F41DC"/>
    <w:rsid w:val="007F580E"/>
    <w:rsid w:val="007F64F4"/>
    <w:rsid w:val="007F6B7F"/>
    <w:rsid w:val="007F7D6A"/>
    <w:rsid w:val="007F7EBF"/>
    <w:rsid w:val="007F7EEA"/>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86A"/>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A85"/>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6F9B"/>
    <w:rsid w:val="008E722D"/>
    <w:rsid w:val="008E7AAC"/>
    <w:rsid w:val="008F0233"/>
    <w:rsid w:val="008F0466"/>
    <w:rsid w:val="008F0DF3"/>
    <w:rsid w:val="008F0F9D"/>
    <w:rsid w:val="008F10F2"/>
    <w:rsid w:val="008F187D"/>
    <w:rsid w:val="008F2C95"/>
    <w:rsid w:val="008F3185"/>
    <w:rsid w:val="008F3877"/>
    <w:rsid w:val="008F3B28"/>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6273"/>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641"/>
    <w:rsid w:val="00933E40"/>
    <w:rsid w:val="00934550"/>
    <w:rsid w:val="00934C87"/>
    <w:rsid w:val="009351B5"/>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7D2"/>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CAE"/>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770"/>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C792D"/>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6BAD"/>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158"/>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95F"/>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AF6C10"/>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1CE"/>
    <w:rsid w:val="00B40474"/>
    <w:rsid w:val="00B40C58"/>
    <w:rsid w:val="00B41F4E"/>
    <w:rsid w:val="00B43B2A"/>
    <w:rsid w:val="00B43CE5"/>
    <w:rsid w:val="00B43F08"/>
    <w:rsid w:val="00B44B20"/>
    <w:rsid w:val="00B44DB1"/>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B3E"/>
    <w:rsid w:val="00B9713F"/>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07BF8"/>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4BF"/>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A744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5F45"/>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5DB"/>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4BC"/>
    <w:rsid w:val="00D449E8"/>
    <w:rsid w:val="00D44B6C"/>
    <w:rsid w:val="00D44BB1"/>
    <w:rsid w:val="00D458F3"/>
    <w:rsid w:val="00D45992"/>
    <w:rsid w:val="00D45DFC"/>
    <w:rsid w:val="00D467E9"/>
    <w:rsid w:val="00D47213"/>
    <w:rsid w:val="00D477DF"/>
    <w:rsid w:val="00D47E86"/>
    <w:rsid w:val="00D50009"/>
    <w:rsid w:val="00D501FB"/>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770"/>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4C24"/>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270E"/>
    <w:rsid w:val="00D73503"/>
    <w:rsid w:val="00D73E32"/>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5E90"/>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6877"/>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3C4D"/>
    <w:rsid w:val="00DF4C50"/>
    <w:rsid w:val="00DF57FE"/>
    <w:rsid w:val="00DF6EF5"/>
    <w:rsid w:val="00DF706F"/>
    <w:rsid w:val="00DF7125"/>
    <w:rsid w:val="00DF7E02"/>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4EEE"/>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0B39"/>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962"/>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D70"/>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856"/>
    <w:rsid w:val="00F04D76"/>
    <w:rsid w:val="00F04D83"/>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77B"/>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6679"/>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624"/>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46"/>
    <w:rsid w:val="00F7597C"/>
    <w:rsid w:val="00F75AC0"/>
    <w:rsid w:val="00F76A56"/>
    <w:rsid w:val="00F76BDC"/>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6F56"/>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A4D"/>
    <w:rsid w:val="00FB0B33"/>
    <w:rsid w:val="00FB0FEC"/>
    <w:rsid w:val="00FB220C"/>
    <w:rsid w:val="00FB2B19"/>
    <w:rsid w:val="00FB2CA4"/>
    <w:rsid w:val="00FB33DC"/>
    <w:rsid w:val="00FB34C0"/>
    <w:rsid w:val="00FB35D1"/>
    <w:rsid w:val="00FB3980"/>
    <w:rsid w:val="00FB40A0"/>
    <w:rsid w:val="00FB4D45"/>
    <w:rsid w:val="00FB4F43"/>
    <w:rsid w:val="00FB53EF"/>
    <w:rsid w:val="00FB581A"/>
    <w:rsid w:val="00FB5B06"/>
    <w:rsid w:val="00FB5C1E"/>
    <w:rsid w:val="00FB5ED4"/>
    <w:rsid w:val="00FB6386"/>
    <w:rsid w:val="00FB663D"/>
    <w:rsid w:val="00FB6F7F"/>
    <w:rsid w:val="00FB7255"/>
    <w:rsid w:val="00FB7924"/>
    <w:rsid w:val="00FB794B"/>
    <w:rsid w:val="00FC0589"/>
    <w:rsid w:val="00FC0A04"/>
    <w:rsid w:val="00FC0BF3"/>
    <w:rsid w:val="00FC0FA4"/>
    <w:rsid w:val="00FC1230"/>
    <w:rsid w:val="00FC154A"/>
    <w:rsid w:val="00FC228D"/>
    <w:rsid w:val="00FC249C"/>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9AD"/>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UnresolvedMention">
    <w:name w:val="Unresolved Mention"/>
    <w:basedOn w:val="DefaultParagraphFont"/>
    <w:uiPriority w:val="99"/>
    <w:semiHidden/>
    <w:unhideWhenUsed/>
    <w:rsid w:val="0015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75922092">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01677623">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07540874">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2_R2_117-e/Docs/R2-2202160.zip" TargetMode="External"/><Relationship Id="rId18" Type="http://schemas.openxmlformats.org/officeDocument/2006/relationships/hyperlink" Target="file:///D:/Documents/3GPP/tsg_ran/WG2/RAN2/2205_R2_118-e/Docs/R2-220601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Documents/3GPP/tsg_ran/WG2/RAN2/2205_R2_118-e/Docs/R2-2204823.zip" TargetMode="External"/><Relationship Id="rId7" Type="http://schemas.openxmlformats.org/officeDocument/2006/relationships/endnotes" Target="endnotes.xml"/><Relationship Id="rId12" Type="http://schemas.openxmlformats.org/officeDocument/2006/relationships/hyperlink" Target="file:///D:/Documents/3GPP/tsg_ran/WG2/RAN2/2205_R2_118-e/Docs/R2-2204474.zip" TargetMode="External"/><Relationship Id="rId17" Type="http://schemas.openxmlformats.org/officeDocument/2006/relationships/hyperlink" Target="file:///D:/Documents/3GPP/tsg_ran/WG2/RAN2/2205_R2_118-e/Docs/R2-220569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205_R2_118-e/Docs/R2-2204474.zip" TargetMode="External"/><Relationship Id="rId20" Type="http://schemas.openxmlformats.org/officeDocument/2006/relationships/hyperlink" Target="file:///D:/Documents/3GPP/tsg_ran/WG2/RAN2/2205_R2_118-e/Docs/R2-22049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692.zip" TargetMode="External"/><Relationship Id="rId24" Type="http://schemas.openxmlformats.org/officeDocument/2006/relationships/hyperlink" Target="file:///D:\Documents\3GPP\tsg_ran\WG2\RAN2\2205_R2_118-e\Docs\R2-2206113.zip" TargetMode="External"/><Relationship Id="rId5" Type="http://schemas.openxmlformats.org/officeDocument/2006/relationships/webSettings" Target="webSettings.xml"/><Relationship Id="rId15" Type="http://schemas.openxmlformats.org/officeDocument/2006/relationships/hyperlink" Target="file:///D:\Documents\3GPP\tsg_ran\WG2\RAN2\2205_R2_118-e\Docs\R2-2205229.zip" TargetMode="External"/><Relationship Id="rId23" Type="http://schemas.openxmlformats.org/officeDocument/2006/relationships/hyperlink" Target="file:///D:/Documents/3GPP/tsg_ran/WG2/RAN2/2205_R2_118-e/Docs/R2-2206015.zip" TargetMode="External"/><Relationship Id="rId10" Type="http://schemas.openxmlformats.org/officeDocument/2006/relationships/hyperlink" Target="http://www.3gpp.org/ftp//tsg_ran/WG2_RL2/TSGR2_118-e/Docs//R2-2206015.zip" TargetMode="External"/><Relationship Id="rId19" Type="http://schemas.openxmlformats.org/officeDocument/2006/relationships/hyperlink" Target="file:///D:\Documents\3GPP\tsg_ran\WG2\RAN2\2205_R2_118-e\Docs\R2-2205229.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52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5705-5894-4D2C-BFFF-92328911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13</Pages>
  <Words>6199</Words>
  <Characters>35337</Characters>
  <Application>Microsoft Office Word</Application>
  <DocSecurity>0</DocSecurity>
  <Lines>294</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MediaTek (Felix)</cp:lastModifiedBy>
  <cp:revision>96</cp:revision>
  <dcterms:created xsi:type="dcterms:W3CDTF">2022-05-16T05:20:00Z</dcterms:created>
  <dcterms:modified xsi:type="dcterms:W3CDTF">2022-05-17T10:33:00Z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ies>
</file>