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AEFFE" w14:textId="550F2A3C" w:rsidR="00927526" w:rsidRDefault="00927526" w:rsidP="0092752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R2-220452</w:t>
      </w:r>
      <w:r>
        <w:rPr>
          <w:b/>
          <w:noProof/>
          <w:sz w:val="24"/>
          <w:szCs w:val="24"/>
        </w:rPr>
        <w:t>5</w:t>
      </w:r>
    </w:p>
    <w:p w14:paraId="5655AAC1" w14:textId="77777777" w:rsidR="00927526" w:rsidRDefault="00927526" w:rsidP="0092752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2F8492E5" w14:textId="77777777" w:rsidR="00927526" w:rsidRDefault="00927526" w:rsidP="0092752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C041A6F" w14:textId="77777777" w:rsidR="00927526" w:rsidRDefault="00927526" w:rsidP="0092752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DAB09F9" w14:textId="0ED6C799" w:rsidR="00210A3F" w:rsidRPr="0070257B" w:rsidRDefault="00CA08EF" w:rsidP="008566FF">
      <w:pPr>
        <w:tabs>
          <w:tab w:val="right" w:pos="9639"/>
        </w:tabs>
        <w:jc w:val="both"/>
        <w:rPr>
          <w:rFonts w:ascii="Arial" w:hAnsi="Arial" w:cs="Arial"/>
          <w:b/>
          <w:bCs/>
          <w:sz w:val="24"/>
          <w:szCs w:val="22"/>
        </w:rPr>
      </w:pPr>
      <w:r w:rsidRPr="0070257B">
        <w:rPr>
          <w:rFonts w:ascii="Arial" w:hAnsi="Arial" w:cs="Arial"/>
          <w:b/>
          <w:bCs/>
          <w:sz w:val="24"/>
          <w:szCs w:val="22"/>
        </w:rPr>
        <w:t>3GPP TSG-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SA</w:t>
      </w:r>
      <w:r w:rsidRPr="0070257B">
        <w:rPr>
          <w:rFonts w:ascii="Arial" w:hAnsi="Arial" w:cs="Arial"/>
          <w:b/>
          <w:bCs/>
          <w:sz w:val="24"/>
          <w:szCs w:val="22"/>
        </w:rPr>
        <w:t xml:space="preserve"> WG2 Meeting #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1</w:t>
      </w:r>
      <w:r w:rsidR="0076188E">
        <w:rPr>
          <w:rFonts w:ascii="Arial" w:hAnsi="Arial" w:cs="Arial"/>
          <w:b/>
          <w:bCs/>
          <w:sz w:val="24"/>
          <w:szCs w:val="22"/>
        </w:rPr>
        <w:t>50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E (e-meeting)</w:t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="00933244" w:rsidRPr="0070257B">
        <w:rPr>
          <w:rFonts w:ascii="Arial" w:hAnsi="Arial" w:cs="Arial"/>
          <w:b/>
          <w:bCs/>
          <w:sz w:val="24"/>
          <w:szCs w:val="22"/>
        </w:rPr>
        <w:t>S</w:t>
      </w:r>
      <w:r w:rsidRPr="0070257B">
        <w:rPr>
          <w:rFonts w:ascii="Arial" w:hAnsi="Arial" w:cs="Arial"/>
          <w:b/>
          <w:bCs/>
          <w:sz w:val="24"/>
          <w:szCs w:val="22"/>
        </w:rPr>
        <w:t>2-2</w:t>
      </w:r>
      <w:r w:rsidR="0076188E">
        <w:rPr>
          <w:rFonts w:ascii="Arial" w:hAnsi="Arial" w:cs="Arial"/>
          <w:b/>
          <w:bCs/>
          <w:sz w:val="24"/>
          <w:szCs w:val="22"/>
        </w:rPr>
        <w:t>2</w:t>
      </w:r>
      <w:r w:rsidR="004357AD">
        <w:rPr>
          <w:rFonts w:ascii="Arial" w:hAnsi="Arial" w:cs="Arial"/>
          <w:b/>
          <w:bCs/>
          <w:sz w:val="24"/>
          <w:szCs w:val="22"/>
        </w:rPr>
        <w:t>0</w:t>
      </w:r>
      <w:r w:rsidR="00643185">
        <w:rPr>
          <w:rFonts w:ascii="Arial" w:hAnsi="Arial" w:cs="Arial"/>
          <w:b/>
          <w:bCs/>
          <w:sz w:val="24"/>
          <w:szCs w:val="22"/>
        </w:rPr>
        <w:t>3595</w:t>
      </w:r>
    </w:p>
    <w:p w14:paraId="34AC9F8F" w14:textId="41D425A0" w:rsidR="00B609CA" w:rsidRDefault="0076188E" w:rsidP="00B609C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2"/>
        </w:rPr>
        <w:t>April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 xml:space="preserve"> </w:t>
      </w:r>
      <w:r>
        <w:rPr>
          <w:rFonts w:ascii="Arial" w:hAnsi="Arial" w:cs="Arial"/>
          <w:b/>
          <w:bCs/>
          <w:sz w:val="24"/>
          <w:szCs w:val="22"/>
        </w:rPr>
        <w:t>6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 xml:space="preserve"> – </w:t>
      </w:r>
      <w:r>
        <w:rPr>
          <w:rFonts w:ascii="Arial" w:hAnsi="Arial" w:cs="Arial"/>
          <w:b/>
          <w:bCs/>
          <w:sz w:val="24"/>
          <w:szCs w:val="22"/>
        </w:rPr>
        <w:t>1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>2, 202</w:t>
      </w:r>
      <w:r>
        <w:rPr>
          <w:rFonts w:ascii="Arial" w:hAnsi="Arial" w:cs="Arial"/>
          <w:b/>
          <w:bCs/>
          <w:sz w:val="24"/>
          <w:szCs w:val="22"/>
        </w:rPr>
        <w:t>2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 xml:space="preserve">, </w:t>
      </w:r>
      <w:proofErr w:type="spellStart"/>
      <w:r w:rsidR="00B609CA" w:rsidRPr="0070257B">
        <w:rPr>
          <w:rFonts w:ascii="Arial" w:hAnsi="Arial" w:cs="Arial"/>
          <w:b/>
          <w:bCs/>
          <w:sz w:val="24"/>
          <w:szCs w:val="22"/>
        </w:rPr>
        <w:t>Elbonia</w:t>
      </w:r>
      <w:proofErr w:type="spellEnd"/>
    </w:p>
    <w:p w14:paraId="775FE3A1" w14:textId="77777777" w:rsidR="00B609CA" w:rsidRPr="00B609CA" w:rsidRDefault="00B609CA" w:rsidP="00B609CA">
      <w:pPr>
        <w:rPr>
          <w:rFonts w:ascii="Arial" w:hAnsi="Arial" w:cs="Arial"/>
        </w:rPr>
      </w:pPr>
    </w:p>
    <w:p w14:paraId="6EA65728" w14:textId="16BFA8BD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bookmarkStart w:id="3" w:name="_Hlk41686089"/>
      <w:r w:rsidRPr="00987828">
        <w:rPr>
          <w:rFonts w:ascii="Arial" w:hAnsi="Arial" w:cs="Arial"/>
          <w:b/>
        </w:rPr>
        <w:t>Title:</w:t>
      </w:r>
      <w:r w:rsidRPr="00987828">
        <w:rPr>
          <w:rFonts w:ascii="Arial" w:hAnsi="Arial" w:cs="Arial"/>
          <w:b/>
        </w:rPr>
        <w:tab/>
      </w:r>
      <w:r w:rsidR="00933244" w:rsidRPr="00987828">
        <w:rPr>
          <w:rFonts w:ascii="Arial" w:hAnsi="Arial" w:cs="Arial"/>
          <w:b/>
        </w:rPr>
        <w:t xml:space="preserve">Reply </w:t>
      </w:r>
      <w:r w:rsidRPr="00987828">
        <w:rPr>
          <w:rFonts w:ascii="Arial" w:hAnsi="Arial" w:cs="Arial"/>
          <w:b/>
        </w:rPr>
        <w:t>LS on Tx Profile</w:t>
      </w:r>
    </w:p>
    <w:p w14:paraId="7E6A8B58" w14:textId="22383945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Response to:</w:t>
      </w:r>
      <w:r w:rsidRPr="00987828">
        <w:rPr>
          <w:rFonts w:ascii="Arial" w:hAnsi="Arial" w:cs="Arial"/>
          <w:bCs/>
        </w:rPr>
        <w:tab/>
      </w:r>
      <w:r w:rsidR="00A53D20" w:rsidRPr="00987828">
        <w:rPr>
          <w:rFonts w:ascii="Arial" w:hAnsi="Arial" w:cs="Arial"/>
          <w:b/>
        </w:rPr>
        <w:t>LS from RAN2 on Tx Profile (S2-2</w:t>
      </w:r>
      <w:r w:rsidR="00F13054">
        <w:rPr>
          <w:rFonts w:ascii="Arial" w:hAnsi="Arial" w:cs="Arial"/>
          <w:b/>
        </w:rPr>
        <w:t>2</w:t>
      </w:r>
      <w:r w:rsidR="00A53D20" w:rsidRPr="00987828">
        <w:rPr>
          <w:rFonts w:ascii="Arial" w:hAnsi="Arial" w:cs="Arial"/>
          <w:b/>
        </w:rPr>
        <w:t>0</w:t>
      </w:r>
      <w:r w:rsidR="00C92418">
        <w:rPr>
          <w:rFonts w:ascii="Arial" w:hAnsi="Arial" w:cs="Arial"/>
          <w:b/>
        </w:rPr>
        <w:t>1946</w:t>
      </w:r>
      <w:r w:rsidR="00A53D20" w:rsidRPr="00987828">
        <w:rPr>
          <w:rFonts w:ascii="Arial" w:hAnsi="Arial" w:cs="Arial"/>
          <w:b/>
        </w:rPr>
        <w:t>/</w:t>
      </w:r>
      <w:r w:rsidR="00F13054" w:rsidRPr="00F13054">
        <w:rPr>
          <w:rFonts w:ascii="Arial" w:hAnsi="Arial" w:cs="Arial"/>
          <w:b/>
        </w:rPr>
        <w:t>R2-2203693</w:t>
      </w:r>
      <w:r w:rsidR="00A53D20" w:rsidRPr="00987828">
        <w:rPr>
          <w:rFonts w:ascii="Arial" w:hAnsi="Arial" w:cs="Arial"/>
          <w:b/>
        </w:rPr>
        <w:t>)</w:t>
      </w:r>
    </w:p>
    <w:p w14:paraId="5870ABE0" w14:textId="77777777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7828">
        <w:rPr>
          <w:rFonts w:ascii="Arial" w:hAnsi="Arial" w:cs="Arial"/>
          <w:b/>
        </w:rPr>
        <w:t>Release: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Rel-1</w:t>
      </w:r>
      <w:r w:rsidRPr="00113526">
        <w:rPr>
          <w:rFonts w:ascii="Arial" w:hAnsi="Arial" w:cs="Arial"/>
          <w:b/>
          <w:bCs/>
          <w:lang w:val="en-US" w:eastAsia="zh-CN"/>
        </w:rPr>
        <w:t>7</w:t>
      </w:r>
    </w:p>
    <w:p w14:paraId="757E826B" w14:textId="6EA0D184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Work Item:</w:t>
      </w:r>
      <w:r w:rsidRPr="00987828">
        <w:rPr>
          <w:rFonts w:ascii="Arial" w:hAnsi="Arial" w:cs="Arial"/>
          <w:bCs/>
        </w:rPr>
        <w:tab/>
      </w:r>
      <w:proofErr w:type="spellStart"/>
      <w:r w:rsidRPr="00113526">
        <w:rPr>
          <w:rFonts w:ascii="Arial" w:hAnsi="Arial" w:cs="Arial"/>
          <w:b/>
          <w:bCs/>
        </w:rPr>
        <w:t>NR_SL_enh</w:t>
      </w:r>
      <w:proofErr w:type="spellEnd"/>
      <w:r w:rsidRPr="00113526">
        <w:rPr>
          <w:rFonts w:ascii="Arial" w:hAnsi="Arial" w:cs="Arial"/>
          <w:b/>
          <w:bCs/>
        </w:rPr>
        <w:t>-Core</w:t>
      </w:r>
      <w:r w:rsidR="00933244" w:rsidRPr="00113526">
        <w:rPr>
          <w:rFonts w:ascii="Arial" w:hAnsi="Arial" w:cs="Arial"/>
          <w:b/>
          <w:bCs/>
        </w:rPr>
        <w:t>, eV2XARC_Ph2</w:t>
      </w:r>
      <w:r w:rsidR="00962F25">
        <w:rPr>
          <w:rFonts w:ascii="Arial" w:hAnsi="Arial" w:cs="Arial"/>
          <w:b/>
          <w:bCs/>
        </w:rPr>
        <w:t>, 5G_ProSe</w:t>
      </w:r>
    </w:p>
    <w:p w14:paraId="115E3F1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7A7A894" w14:textId="0FA39AE5" w:rsidR="00210A3F" w:rsidRPr="008566FF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8566FF">
        <w:rPr>
          <w:rFonts w:ascii="Arial" w:hAnsi="Arial" w:cs="Arial"/>
          <w:b/>
        </w:rPr>
        <w:t>Source:</w:t>
      </w:r>
      <w:r w:rsidRPr="008566FF">
        <w:rPr>
          <w:rFonts w:ascii="Arial" w:hAnsi="Arial" w:cs="Arial"/>
          <w:bCs/>
        </w:rPr>
        <w:tab/>
      </w:r>
      <w:r w:rsidR="009E0DC5" w:rsidRPr="008566FF">
        <w:rPr>
          <w:rFonts w:ascii="Arial" w:hAnsi="Arial" w:cs="Arial"/>
          <w:b/>
          <w:bCs/>
          <w:lang w:val="en-US" w:eastAsia="zh-CN"/>
        </w:rPr>
        <w:t>SA</w:t>
      </w:r>
      <w:r w:rsidRPr="008566FF">
        <w:rPr>
          <w:rFonts w:ascii="Arial" w:hAnsi="Arial" w:cs="Arial" w:hint="eastAsia"/>
          <w:b/>
          <w:bCs/>
          <w:lang w:val="en-US" w:eastAsia="zh-CN"/>
        </w:rPr>
        <w:t>2</w:t>
      </w:r>
    </w:p>
    <w:p w14:paraId="25FB1154" w14:textId="00A2912E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To:</w:t>
      </w:r>
      <w:r w:rsidRPr="00987828">
        <w:rPr>
          <w:rFonts w:ascii="Arial" w:hAnsi="Arial" w:cs="Arial"/>
          <w:bCs/>
        </w:rPr>
        <w:tab/>
      </w:r>
      <w:r w:rsidR="009E0DC5" w:rsidRPr="00113526">
        <w:rPr>
          <w:rFonts w:ascii="Arial" w:hAnsi="Arial" w:cs="Arial"/>
          <w:b/>
          <w:bCs/>
          <w:lang w:val="en-US" w:eastAsia="zh-CN"/>
        </w:rPr>
        <w:t>RAN</w:t>
      </w:r>
      <w:r w:rsidRPr="00113526">
        <w:rPr>
          <w:rFonts w:ascii="Arial" w:hAnsi="Arial" w:cs="Arial"/>
          <w:b/>
          <w:bCs/>
          <w:lang w:val="en-US" w:eastAsia="zh-CN"/>
        </w:rPr>
        <w:t>2</w:t>
      </w:r>
    </w:p>
    <w:bookmarkEnd w:id="3"/>
    <w:p w14:paraId="24E1D64B" w14:textId="79F75582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Cc:</w:t>
      </w:r>
      <w:r w:rsidRPr="00987828">
        <w:rPr>
          <w:rFonts w:ascii="Arial" w:hAnsi="Arial" w:cs="Arial"/>
          <w:bCs/>
        </w:rPr>
        <w:tab/>
      </w:r>
      <w:r w:rsidR="009E0DC5" w:rsidRPr="00113526">
        <w:rPr>
          <w:rFonts w:ascii="Arial" w:hAnsi="Arial" w:cs="Arial"/>
          <w:b/>
          <w:bCs/>
        </w:rPr>
        <w:t>CT1</w:t>
      </w:r>
    </w:p>
    <w:p w14:paraId="06E6C2B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Cs/>
        </w:rPr>
      </w:pPr>
    </w:p>
    <w:p w14:paraId="5DC93E59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Contact Person:</w:t>
      </w:r>
      <w:r w:rsidRPr="00987828">
        <w:rPr>
          <w:rFonts w:ascii="Arial" w:hAnsi="Arial" w:cs="Arial"/>
          <w:bCs/>
        </w:rPr>
        <w:tab/>
      </w:r>
    </w:p>
    <w:p w14:paraId="0C69C1F0" w14:textId="4ECB6AEA" w:rsidR="00210A3F" w:rsidRPr="00987828" w:rsidRDefault="00CA08E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987828">
        <w:rPr>
          <w:rFonts w:cs="Arial"/>
        </w:rPr>
        <w:t>Name:</w:t>
      </w:r>
      <w:r w:rsidRPr="00987828">
        <w:rPr>
          <w:rFonts w:cs="Arial"/>
          <w:b w:val="0"/>
          <w:bCs/>
        </w:rPr>
        <w:tab/>
      </w:r>
      <w:proofErr w:type="spellStart"/>
      <w:r w:rsidR="0070257B" w:rsidRPr="00113526">
        <w:rPr>
          <w:rFonts w:cs="Arial"/>
          <w:bCs/>
          <w:lang w:val="en-US" w:eastAsia="zh-CN"/>
        </w:rPr>
        <w:t>LaeYoung</w:t>
      </w:r>
      <w:proofErr w:type="spellEnd"/>
      <w:r w:rsidR="0070257B" w:rsidRPr="00113526">
        <w:rPr>
          <w:rFonts w:cs="Arial"/>
          <w:bCs/>
          <w:lang w:val="en-US" w:eastAsia="zh-CN"/>
        </w:rPr>
        <w:t xml:space="preserve"> Kim</w:t>
      </w:r>
    </w:p>
    <w:p w14:paraId="5041D35A" w14:textId="0AC11580" w:rsidR="00210A3F" w:rsidRPr="00987828" w:rsidRDefault="00CA08E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987828">
        <w:rPr>
          <w:rFonts w:cs="Arial"/>
        </w:rPr>
        <w:t>E-mail Address:</w:t>
      </w:r>
      <w:r w:rsidRPr="00987828">
        <w:rPr>
          <w:rFonts w:cs="Arial"/>
          <w:b w:val="0"/>
          <w:bCs/>
        </w:rPr>
        <w:tab/>
      </w:r>
      <w:r w:rsidR="0070257B" w:rsidRPr="00113526">
        <w:rPr>
          <w:rFonts w:cs="Arial"/>
          <w:bCs/>
          <w:color w:val="auto"/>
        </w:rPr>
        <w:t>laeyoung.kim@lge.com</w:t>
      </w:r>
    </w:p>
    <w:p w14:paraId="08560242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6A15A4B" w14:textId="3F8D9C5C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Send any reply LS to:</w:t>
      </w:r>
      <w:r w:rsidRPr="00987828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987828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711D18D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1A0F40C" w14:textId="303252F9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Attachments:</w:t>
      </w:r>
      <w:r w:rsidRPr="00987828">
        <w:rPr>
          <w:rFonts w:ascii="Arial" w:hAnsi="Arial" w:cs="Arial"/>
          <w:bCs/>
        </w:rPr>
        <w:tab/>
      </w:r>
      <w:r w:rsidR="00113526" w:rsidRPr="00113526">
        <w:rPr>
          <w:rFonts w:ascii="Arial" w:hAnsi="Arial" w:cs="Arial"/>
          <w:b/>
          <w:bCs/>
        </w:rPr>
        <w:t xml:space="preserve">TS 23.287 </w:t>
      </w:r>
      <w:r w:rsidR="00113526" w:rsidRPr="00096092">
        <w:rPr>
          <w:rFonts w:ascii="Arial" w:hAnsi="Arial" w:cs="Arial"/>
          <w:b/>
          <w:bCs/>
        </w:rPr>
        <w:t>CR (</w:t>
      </w:r>
      <w:r w:rsidR="00643185" w:rsidRPr="00643185">
        <w:rPr>
          <w:rFonts w:ascii="Arial" w:hAnsi="Arial" w:cs="Arial"/>
          <w:b/>
          <w:bCs/>
        </w:rPr>
        <w:t>S2-2203247</w:t>
      </w:r>
      <w:r w:rsidR="00113526" w:rsidRPr="00096092">
        <w:rPr>
          <w:rFonts w:ascii="Arial" w:hAnsi="Arial" w:cs="Arial"/>
          <w:b/>
          <w:bCs/>
        </w:rPr>
        <w:t>)</w:t>
      </w:r>
      <w:r w:rsidR="00092C8F">
        <w:rPr>
          <w:rFonts w:ascii="Arial" w:hAnsi="Arial" w:cs="Arial"/>
          <w:b/>
          <w:bCs/>
        </w:rPr>
        <w:t>, TS 23.304 CR (</w:t>
      </w:r>
      <w:r w:rsidR="00643185" w:rsidRPr="00643185">
        <w:rPr>
          <w:rFonts w:ascii="Arial" w:hAnsi="Arial" w:cs="Arial"/>
          <w:b/>
          <w:bCs/>
        </w:rPr>
        <w:t>S2-2203248</w:t>
      </w:r>
      <w:r w:rsidR="00092C8F">
        <w:rPr>
          <w:rFonts w:ascii="Arial" w:hAnsi="Arial" w:cs="Arial"/>
          <w:b/>
          <w:bCs/>
        </w:rPr>
        <w:t>)</w:t>
      </w:r>
    </w:p>
    <w:p w14:paraId="1B0C2B41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3CE415EF" w14:textId="26E39ECB" w:rsidR="005112A9" w:rsidRDefault="005112A9" w:rsidP="005112A9">
      <w:pPr>
        <w:pStyle w:val="CRCoverPage"/>
        <w:spacing w:after="0"/>
        <w:rPr>
          <w:iCs/>
          <w:lang w:eastAsia="zh-CN"/>
        </w:rPr>
      </w:pPr>
      <w:r>
        <w:t xml:space="preserve">SA2 thanks RAN2 for </w:t>
      </w:r>
      <w:r w:rsidRPr="00EE16FC">
        <w:rPr>
          <w:bCs/>
        </w:rPr>
        <w:t>their LS</w:t>
      </w:r>
      <w:r w:rsidR="0051731F">
        <w:rPr>
          <w:bCs/>
        </w:rPr>
        <w:t xml:space="preserve"> on Tx Profile</w:t>
      </w:r>
      <w:r w:rsidRPr="00EE16FC">
        <w:rPr>
          <w:bCs/>
        </w:rPr>
        <w:t xml:space="preserve"> in </w:t>
      </w:r>
      <w:r w:rsidRPr="00740E5B">
        <w:rPr>
          <w:bCs/>
        </w:rPr>
        <w:t>S2-</w:t>
      </w:r>
      <w:r w:rsidR="0051731F">
        <w:rPr>
          <w:bCs/>
        </w:rPr>
        <w:t>2</w:t>
      </w:r>
      <w:r w:rsidR="00AD47F9">
        <w:rPr>
          <w:bCs/>
        </w:rPr>
        <w:t>2</w:t>
      </w:r>
      <w:r w:rsidR="0051731F">
        <w:rPr>
          <w:bCs/>
        </w:rPr>
        <w:t>0</w:t>
      </w:r>
      <w:r w:rsidR="00DC693E">
        <w:rPr>
          <w:bCs/>
        </w:rPr>
        <w:t>1946</w:t>
      </w:r>
      <w:r>
        <w:rPr>
          <w:bCs/>
        </w:rPr>
        <w:t>/</w:t>
      </w:r>
      <w:r w:rsidR="00AD47F9" w:rsidRPr="00AD47F9">
        <w:rPr>
          <w:bCs/>
        </w:rPr>
        <w:t>R2-2203693</w:t>
      </w:r>
      <w:r w:rsidRPr="00EE16FC">
        <w:rPr>
          <w:bCs/>
        </w:rPr>
        <w:t>.</w:t>
      </w:r>
    </w:p>
    <w:p w14:paraId="629DE62D" w14:textId="56E61B03" w:rsidR="001B3A51" w:rsidRDefault="001B3A51" w:rsidP="005112A9">
      <w:pPr>
        <w:rPr>
          <w:rFonts w:ascii="Arial" w:eastAsiaTheme="minorEastAsia" w:hAnsi="Arial" w:cs="Arial"/>
          <w:lang w:eastAsia="ko-KR"/>
        </w:rPr>
      </w:pPr>
    </w:p>
    <w:p w14:paraId="2BD894C3" w14:textId="1B8F7623" w:rsidR="00CC2560" w:rsidRDefault="00CC2560" w:rsidP="00CC2560">
      <w:p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Regarding the questions from RAN2, SA2 would like to provide the following answers.</w:t>
      </w:r>
    </w:p>
    <w:p w14:paraId="2ECFBFD4" w14:textId="77777777" w:rsidR="00CC2560" w:rsidRPr="0097099F" w:rsidRDefault="00CC2560" w:rsidP="00CC2560">
      <w:pPr>
        <w:numPr>
          <w:ilvl w:val="0"/>
          <w:numId w:val="7"/>
        </w:numPr>
        <w:spacing w:before="120" w:after="120" w:line="259" w:lineRule="auto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97099F">
        <w:rPr>
          <w:rFonts w:ascii="Arial" w:hAnsi="Arial" w:cs="Arial" w:hint="eastAsia"/>
          <w:b/>
          <w:color w:val="000000"/>
          <w:szCs w:val="21"/>
          <w:shd w:val="clear" w:color="auto" w:fill="FFFFFF"/>
          <w:lang w:val="en-US" w:eastAsia="zh-CN"/>
        </w:rPr>
        <w:t>Question 1: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 May an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L2 ID associate with multiple Tx profiles, and thus associate with both DRX-based Tx profile and non-DRX based Tx profile 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with the current SA2 spec? 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Based on the wor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k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ing assumption above, 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RAN2 assumes no additional RAN2 work if SA2 confirms it is feasible that an 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L2 id is only associated with either DRX-based TX profile(s) or non-DRX based TX profile(s)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.</w:t>
      </w:r>
    </w:p>
    <w:p w14:paraId="69B3CF84" w14:textId="7E5A75F0" w:rsidR="00CC2560" w:rsidRDefault="00CC2560" w:rsidP="00CC2560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275720">
        <w:rPr>
          <w:rFonts w:ascii="Arial" w:hAnsi="Arial" w:cs="Arial"/>
          <w:b/>
          <w:color w:val="000000"/>
          <w:szCs w:val="21"/>
          <w:shd w:val="clear" w:color="auto" w:fill="FFFFFF"/>
          <w:lang w:val="en-US" w:eastAsia="zh-CN"/>
        </w:rPr>
        <w:t>[SA2 answer]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SA2 </w:t>
      </w:r>
      <w:r w:rsidR="00A23D73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would like to answer that</w:t>
      </w:r>
      <w:r w:rsidR="00A3336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  <w:r w:rsidR="00A3336F" w:rsidRPr="00A23D73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an L2 ID </w:t>
      </w:r>
      <w:r w:rsidR="00A3336F" w:rsidRPr="0042382A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may associate with both DRX-based Tx profile and non-DRX based Tx </w:t>
      </w:r>
      <w:r w:rsidR="00A3336F" w:rsidRPr="006F5221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profile</w:t>
      </w:r>
      <w:r w:rsidR="00CA62EA" w:rsidRPr="006F5221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due to the reason </w:t>
      </w:r>
      <w:r w:rsidR="000A7F4A" w:rsidRPr="006F5221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as </w:t>
      </w:r>
      <w:r w:rsidR="00CA62EA" w:rsidRPr="006F5221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described below</w:t>
      </w:r>
      <w:r w:rsidRPr="006F5221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.</w:t>
      </w:r>
      <w:r w:rsidR="00565139" w:rsidRPr="006F5221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</w:p>
    <w:p w14:paraId="27C28F7D" w14:textId="77777777" w:rsidR="006F5221" w:rsidRDefault="005F428B" w:rsidP="004F398C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C</w:t>
      </w:r>
      <w:r w:rsidR="006C07E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onsidering the configurations </w:t>
      </w:r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of </w:t>
      </w:r>
      <w:r w:rsidR="006C07EF"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destination Layer-2 ID</w:t>
      </w:r>
      <w:r w:rsidR="006C07E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for broadcast and groupcast 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as well as the mechanism</w:t>
      </w:r>
      <w:r w:rsidR="00A3336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s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to determine </w:t>
      </w:r>
      <w:r w:rsidR="006A4DD7"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destination Layer-2 ID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for groupcast specified in TS</w:t>
      </w:r>
      <w:r w:rsidR="006A4DD7" w:rsidRPr="006C07EF">
        <w:rPr>
          <w:rFonts w:ascii="Arial" w:hAnsi="Arial" w:cs="Arial"/>
          <w:lang w:eastAsia="ko-KR"/>
        </w:rPr>
        <w:t> 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23.287 for V2X services and TS</w:t>
      </w:r>
      <w:r w:rsidR="006A4DD7" w:rsidRPr="006C07EF">
        <w:rPr>
          <w:rFonts w:ascii="Arial" w:hAnsi="Arial" w:cs="Arial"/>
          <w:lang w:eastAsia="ko-KR"/>
        </w:rPr>
        <w:t> 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23.304 for </w:t>
      </w:r>
      <w:proofErr w:type="spellStart"/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ProSe</w:t>
      </w:r>
      <w:proofErr w:type="spellEnd"/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services, it is </w:t>
      </w:r>
      <w:r w:rsidR="007C3BC8" w:rsidRPr="006F5221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hard</w:t>
      </w:r>
      <w:r w:rsidR="001107D9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to limit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that </w:t>
      </w:r>
      <w:r w:rsidR="006A4DD7"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an </w:t>
      </w:r>
      <w:r w:rsidR="006A4DD7"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L2 id is only associated with one NR Tx Profile, i.e. either DRX-based TX profile or non-DRX based TX profile</w:t>
      </w:r>
      <w:r w:rsidR="006A4DD7"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.</w:t>
      </w:r>
      <w:r w:rsidR="004F398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  <w:r w:rsidR="004F398C" w:rsidRPr="00273A9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For example, two V2X service types can be mapped to an L2 ID where NR Tx Profile for one V2X service type is DRX-based TX profile while NR Tx Profile for the other V2X service type is non-DRX based TX profile.</w:t>
      </w:r>
    </w:p>
    <w:p w14:paraId="565CAB24" w14:textId="15CF44D8" w:rsidR="00C217B1" w:rsidRPr="00643185" w:rsidRDefault="00C217B1" w:rsidP="00C217B1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FC7798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SA2 had discussed several potential approaches to pass only one type of Tx Profile to AS </w:t>
      </w:r>
      <w:r w:rsidRPr="00BD6FE5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layer but could not agree </w:t>
      </w:r>
      <w:r w:rsidRPr="009E0032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any solution</w:t>
      </w:r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, because those approaches </w:t>
      </w:r>
      <w:r w:rsidRPr="009E0032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require either V2X/</w:t>
      </w:r>
      <w:proofErr w:type="spellStart"/>
      <w:r w:rsidRPr="009E0032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ProSe</w:t>
      </w:r>
      <w:proofErr w:type="spellEnd"/>
      <w:r w:rsidRPr="009E0032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layer to understand the Tx Profile contents, or mandating some deployment </w:t>
      </w:r>
      <w:r w:rsidRPr="006F5221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assumptions that </w:t>
      </w:r>
      <w:r w:rsidR="003D583D" w:rsidRPr="006F5221">
        <w:rPr>
          <w:rFonts w:ascii="Arial" w:hAnsi="Arial" w:cs="Arial"/>
          <w:lang w:eastAsia="ko-KR"/>
        </w:rPr>
        <w:t xml:space="preserve">destination Layer-2 ID(s) mapped from V2X service types associated with DRX-based NR Tx Profile do not overlap with destination Layer-2 ID(s) mapped from V2X service types associated with non-DRX based NR Tx </w:t>
      </w:r>
      <w:r w:rsidR="003D583D" w:rsidRPr="00643185">
        <w:rPr>
          <w:rFonts w:ascii="Arial" w:hAnsi="Arial" w:cs="Arial"/>
          <w:lang w:eastAsia="ko-KR"/>
        </w:rPr>
        <w:t>Profile</w:t>
      </w:r>
      <w:r w:rsidR="00E17045" w:rsidRPr="00643185">
        <w:t xml:space="preserve"> </w:t>
      </w:r>
      <w:r w:rsidR="00E17045" w:rsidRPr="00643185">
        <w:rPr>
          <w:rFonts w:ascii="Arial" w:hAnsi="Arial" w:cs="Arial"/>
          <w:lang w:eastAsia="ko-KR"/>
        </w:rPr>
        <w:t>where configuring/setting the mappings from service type(s) to L2 ID(s) are not controlled by 3GPP standardization</w:t>
      </w:r>
      <w:r w:rsidR="003D583D" w:rsidRPr="00643185">
        <w:rPr>
          <w:rFonts w:ascii="Arial" w:hAnsi="Arial" w:cs="Arial"/>
          <w:i/>
          <w:lang w:eastAsia="ko-KR"/>
        </w:rPr>
        <w:t>.</w:t>
      </w:r>
    </w:p>
    <w:p w14:paraId="4F090416" w14:textId="77777777" w:rsidR="006A4DD7" w:rsidRDefault="006A4DD7" w:rsidP="00946504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</w:p>
    <w:p w14:paraId="70ADFE03" w14:textId="616EC149" w:rsidR="004D79FD" w:rsidRDefault="004D79FD" w:rsidP="004D79FD">
      <w:pPr>
        <w:spacing w:before="120" w:after="120" w:line="259" w:lineRule="auto"/>
        <w:ind w:left="420"/>
        <w:jc w:val="both"/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</w:pPr>
      <w:r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>It is assumed that the V2X/</w:t>
      </w:r>
      <w:proofErr w:type="spellStart"/>
      <w:r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>ProSe</w:t>
      </w:r>
      <w:proofErr w:type="spellEnd"/>
      <w:r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 layer would maintain the active list of services and corresponding NR Tx </w:t>
      </w:r>
      <w:r w:rsidRPr="000D0264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>Profiles associated with a certain D</w:t>
      </w:r>
      <w:r w:rsidR="00BF5707" w:rsidRPr="000D0264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>ST</w:t>
      </w:r>
      <w:r w:rsidRPr="000D0264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 L2 ID. </w:t>
      </w:r>
      <w:r w:rsidR="00A7530B" w:rsidRPr="00CC052A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>In case there are different types of NR Tx Profile associated with an L2 ID</w:t>
      </w:r>
      <w:r w:rsidR="00E76707" w:rsidRPr="00CC052A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 and provided by the upper layer</w:t>
      </w:r>
      <w:r w:rsidR="00A7530B" w:rsidRPr="00CC052A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, the AS layer </w:t>
      </w:r>
      <w:r w:rsidR="00511B59" w:rsidRPr="00CC052A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>can</w:t>
      </w:r>
      <w:r w:rsidR="00A7530B" w:rsidRPr="00CC052A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 disable SL DRX for the L2 ID.</w:t>
      </w:r>
      <w:r w:rsidR="00946504" w:rsidRPr="000D0264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 H</w:t>
      </w:r>
      <w:r w:rsidR="00635EDF" w:rsidRPr="000D0264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>ow the AS layer operates</w:t>
      </w:r>
      <w:r w:rsidR="00635EDF" w:rsidRPr="00273A9C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 in this case is up to RAN2.</w:t>
      </w:r>
      <w:r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 </w:t>
      </w:r>
    </w:p>
    <w:p w14:paraId="04E1084C" w14:textId="77777777" w:rsidR="0059009C" w:rsidRDefault="0059009C" w:rsidP="00CC2560">
      <w:pPr>
        <w:spacing w:before="120" w:after="120" w:line="259" w:lineRule="auto"/>
        <w:ind w:left="420"/>
        <w:jc w:val="both"/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</w:pPr>
    </w:p>
    <w:p w14:paraId="54A728E4" w14:textId="72FEEA53" w:rsidR="00CC2560" w:rsidRPr="0097099F" w:rsidRDefault="00CC2560" w:rsidP="00CC2560">
      <w:pPr>
        <w:numPr>
          <w:ilvl w:val="0"/>
          <w:numId w:val="7"/>
        </w:numPr>
        <w:spacing w:before="120" w:after="120" w:line="259" w:lineRule="auto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275720">
        <w:rPr>
          <w:rFonts w:ascii="Arial" w:hAnsi="Arial" w:cs="Arial" w:hint="eastAsia"/>
          <w:b/>
          <w:color w:val="000000"/>
          <w:szCs w:val="21"/>
          <w:shd w:val="clear" w:color="auto" w:fill="FFFFFF"/>
          <w:lang w:val="en-US" w:eastAsia="zh-CN"/>
        </w:rPr>
        <w:lastRenderedPageBreak/>
        <w:t>Question 2: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 For Groupcast, whether the mapping from L2 id to TX profile is feasible in the </w:t>
      </w:r>
      <w:proofErr w:type="spellStart"/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gNB</w:t>
      </w:r>
      <w:proofErr w:type="spellEnd"/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 (like what we did in LTE for broadcast, i.e. the mapping from Destination L2 ID to Tx Profile is configured in the </w:t>
      </w:r>
      <w:proofErr w:type="spellStart"/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gNB</w:t>
      </w:r>
      <w:proofErr w:type="spellEnd"/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)? Based on the working assumption above, RAN2 assumes no additional RAN2 work if SA2 confirms it is feasible.</w:t>
      </w:r>
    </w:p>
    <w:p w14:paraId="6CC97178" w14:textId="19113388" w:rsidR="00122FAD" w:rsidRPr="0097099F" w:rsidRDefault="00122FAD" w:rsidP="00122FAD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275720">
        <w:rPr>
          <w:rFonts w:ascii="Arial" w:hAnsi="Arial" w:cs="Arial"/>
          <w:b/>
          <w:color w:val="000000"/>
          <w:szCs w:val="21"/>
          <w:shd w:val="clear" w:color="auto" w:fill="FFFFFF"/>
          <w:lang w:val="en-US" w:eastAsia="zh-CN"/>
        </w:rPr>
        <w:t>[SA2 answer]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  <w:r w:rsidR="002705AD"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First, for Broadcast, the mapping from destination Layer-2 ID to NR Tx Profile can be configured in the NG-RAN like for LTE PC5 broadcast.</w:t>
      </w:r>
    </w:p>
    <w:p w14:paraId="3E6D9565" w14:textId="03F78102" w:rsidR="00946504" w:rsidRPr="00AE0307" w:rsidRDefault="007324AA" w:rsidP="00122FAD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For </w:t>
      </w:r>
      <w:r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Groupcast, </w:t>
      </w:r>
      <w:r w:rsidR="009E1E32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there is the case </w:t>
      </w:r>
      <w:r w:rsidR="009E1E32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using the destination Layer-2 ID mapped to service (i.e. V2X service type for V2X and </w:t>
      </w:r>
      <w:proofErr w:type="spellStart"/>
      <w:r w:rsidR="009E1E32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ProSe</w:t>
      </w:r>
      <w:proofErr w:type="spellEnd"/>
      <w:r w:rsidR="009E1E32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service for </w:t>
      </w:r>
      <w:proofErr w:type="spellStart"/>
      <w:r w:rsidR="009E1E32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ProSe</w:t>
      </w:r>
      <w:proofErr w:type="spellEnd"/>
      <w:r w:rsidR="009E1E32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). </w:t>
      </w:r>
      <w:r w:rsidR="00946504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For this case, configuring the mapping from destination Layer-2 ID to NR Tx Profile in the NG-RAN is considered feasible.</w:t>
      </w:r>
    </w:p>
    <w:p w14:paraId="41E80762" w14:textId="42A222F1" w:rsidR="00DF4105" w:rsidRDefault="00946504" w:rsidP="00122FAD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T</w:t>
      </w:r>
      <w:r w:rsidR="007324AA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here is </w:t>
      </w:r>
      <w:r w:rsidR="009E1E32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also </w:t>
      </w:r>
      <w:r w:rsidR="007324AA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the case that a </w:t>
      </w:r>
      <w:r w:rsidR="00627BB0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destination </w:t>
      </w:r>
      <w:r w:rsidR="007324AA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Layer-2 ID is generated with the group identifier information provided by the application layer. In this case, configuring the mapping from </w:t>
      </w:r>
      <w:r w:rsidR="001C5374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destination </w:t>
      </w:r>
      <w:r w:rsidR="007324AA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Layer-2 ID to NR Tx Profile in the NG-RAN is considered unfeasible</w:t>
      </w:r>
      <w:r w:rsidR="007C3BC8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without additional SA2 work</w:t>
      </w:r>
      <w:r w:rsidR="007324AA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.</w:t>
      </w:r>
      <w:r w:rsidR="00536C3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</w:p>
    <w:p w14:paraId="5808C420" w14:textId="7D701B7B" w:rsidR="001C5374" w:rsidRPr="0097099F" w:rsidRDefault="001C5374" w:rsidP="00122FAD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SA2 understanding is that </w:t>
      </w:r>
      <w:r w:rsidRPr="001C5374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the decision on</w:t>
      </w:r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how </w:t>
      </w:r>
      <w:r w:rsidRPr="001C5374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the NG-RAN can know the mapping from 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destination </w:t>
      </w:r>
      <w:r w:rsidRPr="001C5374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Layer-2 ID to NR Tx Profile</w:t>
      </w:r>
      <w:r w:rsidR="00C23F96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for Groupcast</w:t>
      </w:r>
      <w:r w:rsidR="004A2319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is within RAN2 remit and would like to request RAN2 to provide </w:t>
      </w:r>
      <w:r w:rsidR="004A2319" w:rsidRPr="00990482">
        <w:rPr>
          <w:rFonts w:ascii="Arial" w:hAnsi="Arial" w:cs="Arial"/>
        </w:rPr>
        <w:t>feedback</w:t>
      </w:r>
      <w:r w:rsidR="004A2319">
        <w:rPr>
          <w:rFonts w:ascii="Arial" w:hAnsi="Arial" w:cs="Arial"/>
        </w:rPr>
        <w:t xml:space="preserve"> to SA2 when this aspect is decided.</w:t>
      </w:r>
    </w:p>
    <w:p w14:paraId="3B870896" w14:textId="77777777" w:rsidR="005112A9" w:rsidRDefault="005112A9" w:rsidP="005112A9">
      <w:pPr>
        <w:pStyle w:val="B1"/>
        <w:ind w:left="0" w:firstLine="0"/>
        <w:rPr>
          <w:rFonts w:cs="Arial"/>
        </w:rPr>
      </w:pPr>
    </w:p>
    <w:p w14:paraId="4B1670C8" w14:textId="77777777" w:rsidR="00EF40AA" w:rsidRDefault="00EF40AA" w:rsidP="005112A9">
      <w:pPr>
        <w:pStyle w:val="B1"/>
        <w:ind w:left="0" w:firstLine="0"/>
        <w:rPr>
          <w:rFonts w:cs="Arial"/>
        </w:rPr>
      </w:pPr>
    </w:p>
    <w:p w14:paraId="17877316" w14:textId="1E856967" w:rsidR="00C410B8" w:rsidRDefault="00967D00" w:rsidP="00AF37F8">
      <w:pPr>
        <w:pStyle w:val="B1"/>
        <w:spacing w:before="120" w:after="120" w:line="259" w:lineRule="auto"/>
        <w:ind w:left="0" w:firstLine="0"/>
        <w:rPr>
          <w:rFonts w:cs="Arial"/>
          <w:lang w:eastAsia="ko-KR"/>
        </w:rPr>
      </w:pPr>
      <w:r>
        <w:rPr>
          <w:rFonts w:cs="Arial"/>
          <w:lang w:eastAsia="ko-KR"/>
        </w:rPr>
        <w:t xml:space="preserve">In addition to the above, </w:t>
      </w:r>
      <w:r w:rsidR="002B7998" w:rsidRPr="0073627A">
        <w:rPr>
          <w:rFonts w:cs="Arial" w:hint="eastAsia"/>
          <w:lang w:eastAsia="ko-KR"/>
        </w:rPr>
        <w:t xml:space="preserve">SA2 </w:t>
      </w:r>
      <w:r>
        <w:rPr>
          <w:rFonts w:cs="Arial"/>
          <w:lang w:eastAsia="ko-KR"/>
        </w:rPr>
        <w:t xml:space="preserve">would like to inform RAN2 that </w:t>
      </w:r>
      <w:r w:rsidR="002B7998">
        <w:rPr>
          <w:rFonts w:cs="Arial"/>
          <w:lang w:eastAsia="ko-KR"/>
        </w:rPr>
        <w:t xml:space="preserve">the attached TS 23.287 CR and TS 23.304 CR </w:t>
      </w:r>
      <w:r>
        <w:rPr>
          <w:rFonts w:cs="Arial"/>
          <w:lang w:eastAsia="ko-KR"/>
        </w:rPr>
        <w:t xml:space="preserve">were agreed </w:t>
      </w:r>
      <w:r w:rsidR="002B7998">
        <w:rPr>
          <w:rFonts w:cs="Arial"/>
          <w:lang w:eastAsia="ko-KR"/>
        </w:rPr>
        <w:t xml:space="preserve">to clarify </w:t>
      </w:r>
      <w:r w:rsidR="00E506E3">
        <w:rPr>
          <w:rFonts w:cs="Arial"/>
          <w:lang w:eastAsia="ko-KR"/>
        </w:rPr>
        <w:t xml:space="preserve">PC5 DRX operations per the RAN2 agreements in </w:t>
      </w:r>
      <w:r w:rsidR="00E506E3" w:rsidRPr="00740E5B">
        <w:rPr>
          <w:bCs/>
        </w:rPr>
        <w:t>S2-</w:t>
      </w:r>
      <w:r w:rsidR="00E506E3">
        <w:rPr>
          <w:bCs/>
        </w:rPr>
        <w:t>220</w:t>
      </w:r>
      <w:r w:rsidR="00B0160C">
        <w:rPr>
          <w:bCs/>
        </w:rPr>
        <w:t>1946</w:t>
      </w:r>
      <w:r w:rsidR="00E506E3">
        <w:rPr>
          <w:bCs/>
        </w:rPr>
        <w:t>/</w:t>
      </w:r>
      <w:r w:rsidR="00E506E3" w:rsidRPr="00AD47F9">
        <w:rPr>
          <w:bCs/>
        </w:rPr>
        <w:t>R2-2203693</w:t>
      </w:r>
      <w:r w:rsidR="00E506E3">
        <w:rPr>
          <w:bCs/>
        </w:rPr>
        <w:t xml:space="preserve"> and the SA2 answers above</w:t>
      </w:r>
      <w:r w:rsidR="002B7998" w:rsidRPr="0073627A">
        <w:rPr>
          <w:rFonts w:cs="Arial"/>
          <w:lang w:eastAsia="ko-KR"/>
        </w:rPr>
        <w:t>.</w:t>
      </w:r>
      <w:r w:rsidR="00DF1C4B">
        <w:rPr>
          <w:rFonts w:cs="Arial"/>
          <w:lang w:eastAsia="ko-KR"/>
        </w:rPr>
        <w:t xml:space="preserve"> </w:t>
      </w:r>
      <w:r>
        <w:rPr>
          <w:rFonts w:cs="Arial"/>
          <w:lang w:eastAsia="ko-KR"/>
        </w:rPr>
        <w:t xml:space="preserve">SA2 would like to seek feedback from RAN2 regarding the following aspect of the </w:t>
      </w:r>
      <w:r w:rsidR="007C3BC8" w:rsidRPr="00446EB2">
        <w:rPr>
          <w:rFonts w:cs="Arial"/>
          <w:lang w:eastAsia="ko-KR"/>
        </w:rPr>
        <w:t>TS</w:t>
      </w:r>
      <w:r w:rsidR="00446EB2" w:rsidRPr="00446EB2">
        <w:rPr>
          <w:rFonts w:cs="Arial"/>
          <w:lang w:eastAsia="ko-KR"/>
        </w:rPr>
        <w:t> </w:t>
      </w:r>
      <w:r w:rsidR="007C3BC8" w:rsidRPr="00446EB2">
        <w:rPr>
          <w:rFonts w:cs="Arial"/>
          <w:lang w:eastAsia="ko-KR"/>
        </w:rPr>
        <w:t xml:space="preserve">23.287 </w:t>
      </w:r>
      <w:r w:rsidRPr="00446EB2">
        <w:rPr>
          <w:rFonts w:cs="Arial"/>
          <w:lang w:eastAsia="ko-KR"/>
        </w:rPr>
        <w:t>CR</w:t>
      </w:r>
      <w:r w:rsidR="00C410B8" w:rsidRPr="00B0160C">
        <w:rPr>
          <w:rFonts w:cs="Arial"/>
          <w:lang w:eastAsia="ko-KR"/>
        </w:rPr>
        <w:t>:</w:t>
      </w:r>
      <w:r w:rsidR="00DF1C4B">
        <w:rPr>
          <w:rFonts w:cs="Arial"/>
          <w:lang w:eastAsia="ko-KR"/>
        </w:rPr>
        <w:t xml:space="preserve"> </w:t>
      </w:r>
    </w:p>
    <w:p w14:paraId="6C9E61EA" w14:textId="6F69FA55" w:rsidR="00C410B8" w:rsidRPr="00446EB2" w:rsidRDefault="00DF1C4B" w:rsidP="00AF37F8">
      <w:pPr>
        <w:pStyle w:val="B1"/>
        <w:numPr>
          <w:ilvl w:val="0"/>
          <w:numId w:val="9"/>
        </w:numPr>
        <w:spacing w:before="120" w:after="120" w:line="259" w:lineRule="auto"/>
        <w:rPr>
          <w:rFonts w:cs="Arial"/>
        </w:rPr>
      </w:pPr>
      <w:r w:rsidRPr="00DF1C4B">
        <w:rPr>
          <w:rFonts w:cs="Arial"/>
          <w:lang w:eastAsia="ko-KR"/>
        </w:rPr>
        <w:t xml:space="preserve">the </w:t>
      </w:r>
      <w:r>
        <w:rPr>
          <w:rFonts w:cs="Arial"/>
          <w:lang w:eastAsia="ko-KR"/>
        </w:rPr>
        <w:t>upper</w:t>
      </w:r>
      <w:r w:rsidRPr="00DF1C4B">
        <w:rPr>
          <w:rFonts w:cs="Arial"/>
          <w:lang w:eastAsia="ko-KR"/>
        </w:rPr>
        <w:t xml:space="preserve"> layer does not provide NR Tx Profile to the AS layer when there is no NR Tx </w:t>
      </w:r>
      <w:r w:rsidRPr="00446EB2">
        <w:rPr>
          <w:rFonts w:cs="Arial"/>
          <w:lang w:eastAsia="ko-KR"/>
        </w:rPr>
        <w:t>Profile mapped for the relevant service.</w:t>
      </w:r>
      <w:r w:rsidR="00784838" w:rsidRPr="00446EB2">
        <w:rPr>
          <w:rFonts w:cs="Arial"/>
          <w:lang w:eastAsia="ko-KR"/>
        </w:rPr>
        <w:t xml:space="preserve"> In this case, the AS layer can consider that SL DRX is not supported.</w:t>
      </w:r>
      <w:r w:rsidR="00635EDF" w:rsidRPr="00446EB2">
        <w:rPr>
          <w:rFonts w:eastAsia="Malgun Gothic" w:cs="Arial"/>
          <w:color w:val="000000"/>
          <w:szCs w:val="21"/>
          <w:shd w:val="clear" w:color="auto" w:fill="FFFFFF"/>
          <w:lang w:val="en-US" w:eastAsia="ko-KR"/>
        </w:rPr>
        <w:t xml:space="preserve"> </w:t>
      </w:r>
      <w:r w:rsidR="005F65BF" w:rsidRPr="00446EB2">
        <w:rPr>
          <w:rFonts w:eastAsia="Malgun Gothic" w:cs="Arial"/>
          <w:color w:val="000000"/>
          <w:szCs w:val="21"/>
          <w:shd w:val="clear" w:color="auto" w:fill="FFFFFF"/>
          <w:lang w:val="en-US" w:eastAsia="ko-KR"/>
        </w:rPr>
        <w:t>H</w:t>
      </w:r>
      <w:r w:rsidR="00635EDF" w:rsidRPr="00446EB2">
        <w:rPr>
          <w:rFonts w:eastAsia="Malgun Gothic" w:cs="Arial"/>
          <w:color w:val="000000"/>
          <w:szCs w:val="21"/>
          <w:shd w:val="clear" w:color="auto" w:fill="FFFFFF"/>
          <w:lang w:val="en-US" w:eastAsia="ko-KR"/>
        </w:rPr>
        <w:t>ow the AS layer operates in this case is up to RAN2.</w:t>
      </w:r>
    </w:p>
    <w:p w14:paraId="24C8FE34" w14:textId="4FB5863D" w:rsidR="005F65BF" w:rsidRPr="005F65BF" w:rsidRDefault="00377A81" w:rsidP="00AF37F8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 w:rsidRPr="00446EB2">
        <w:rPr>
          <w:rFonts w:eastAsiaTheme="minorEastAsia" w:cs="Arial"/>
          <w:b/>
          <w:bCs/>
          <w:u w:val="single"/>
          <w:lang w:eastAsia="ko-KR"/>
        </w:rPr>
        <w:t>SA2 Question 1</w:t>
      </w:r>
      <w:r w:rsidRPr="00446EB2">
        <w:rPr>
          <w:rFonts w:eastAsiaTheme="minorEastAsia" w:cs="Arial"/>
          <w:lang w:eastAsia="ko-KR"/>
        </w:rPr>
        <w:t xml:space="preserve">: </w:t>
      </w:r>
      <w:r w:rsidR="00967D00" w:rsidRPr="00446EB2">
        <w:rPr>
          <w:rFonts w:eastAsiaTheme="minorEastAsia" w:cs="Arial"/>
          <w:lang w:eastAsia="ko-KR"/>
        </w:rPr>
        <w:t xml:space="preserve">Would </w:t>
      </w:r>
      <w:r w:rsidR="007E42DD" w:rsidRPr="00446EB2">
        <w:rPr>
          <w:rFonts w:eastAsiaTheme="minorEastAsia" w:cs="Arial"/>
          <w:lang w:eastAsia="ko-KR"/>
        </w:rPr>
        <w:t>this behaviour be compliant with RAN2's assumption</w:t>
      </w:r>
      <w:r w:rsidR="007C3BC8" w:rsidRPr="00446EB2">
        <w:rPr>
          <w:rFonts w:eastAsiaTheme="minorEastAsia" w:cs="Arial"/>
          <w:lang w:eastAsia="ko-KR"/>
        </w:rPr>
        <w:t xml:space="preserve"> for V2X</w:t>
      </w:r>
      <w:r w:rsidR="007E42DD" w:rsidRPr="00446EB2">
        <w:rPr>
          <w:rFonts w:eastAsiaTheme="minorEastAsia" w:cs="Arial"/>
          <w:lang w:eastAsia="ko-KR"/>
        </w:rPr>
        <w:t xml:space="preserve">, or would AS layer always expect a NR Tx Profile from </w:t>
      </w:r>
      <w:r w:rsidR="007C3BC8" w:rsidRPr="00446EB2">
        <w:rPr>
          <w:rFonts w:eastAsiaTheme="minorEastAsia" w:cs="Arial"/>
          <w:lang w:eastAsia="ko-KR"/>
        </w:rPr>
        <w:t>V2X</w:t>
      </w:r>
      <w:r w:rsidR="007E42DD" w:rsidRPr="00446EB2">
        <w:rPr>
          <w:rFonts w:eastAsiaTheme="minorEastAsia" w:cs="Arial"/>
          <w:lang w:eastAsia="ko-KR"/>
        </w:rPr>
        <w:t xml:space="preserve"> layer?</w:t>
      </w:r>
      <w:r w:rsidR="007E42DD">
        <w:rPr>
          <w:rFonts w:eastAsiaTheme="minorEastAsia" w:cs="Arial"/>
          <w:lang w:eastAsia="ko-KR"/>
        </w:rPr>
        <w:t xml:space="preserve"> </w:t>
      </w:r>
    </w:p>
    <w:p w14:paraId="0985DE6B" w14:textId="77777777" w:rsidR="00967D00" w:rsidRDefault="00967D00" w:rsidP="00AF37F8">
      <w:pPr>
        <w:pStyle w:val="B1"/>
        <w:spacing w:before="120" w:after="120" w:line="259" w:lineRule="auto"/>
        <w:ind w:left="0" w:firstLine="0"/>
        <w:rPr>
          <w:rFonts w:eastAsia="Malgun Gothic" w:cs="Arial"/>
          <w:lang w:eastAsia="ko-KR"/>
        </w:rPr>
      </w:pPr>
    </w:p>
    <w:p w14:paraId="05AD47AA" w14:textId="5E698D7F" w:rsidR="00377A81" w:rsidRDefault="00F0468A" w:rsidP="007E42DD">
      <w:pPr>
        <w:pStyle w:val="B1"/>
        <w:spacing w:before="120" w:after="120" w:line="259" w:lineRule="auto"/>
        <w:ind w:left="0" w:firstLine="0"/>
        <w:rPr>
          <w:rFonts w:eastAsia="Malgun Gothic" w:cs="Arial"/>
          <w:lang w:eastAsia="ko-KR"/>
        </w:rPr>
      </w:pPr>
      <w:r>
        <w:rPr>
          <w:rFonts w:eastAsia="Malgun Gothic" w:cs="Arial" w:hint="eastAsia"/>
          <w:lang w:eastAsia="ko-KR"/>
        </w:rPr>
        <w:t>Rega</w:t>
      </w:r>
      <w:r>
        <w:rPr>
          <w:rFonts w:eastAsia="Malgun Gothic" w:cs="Arial"/>
          <w:lang w:eastAsia="ko-KR"/>
        </w:rPr>
        <w:t xml:space="preserve">rding the following RAN2 agreement, </w:t>
      </w:r>
      <w:r w:rsidR="00866B5D">
        <w:rPr>
          <w:rFonts w:eastAsia="Malgun Gothic" w:cs="Arial"/>
          <w:lang w:eastAsia="ko-KR"/>
        </w:rPr>
        <w:t xml:space="preserve">SA2 discussed </w:t>
      </w:r>
      <w:r w:rsidR="007E42DD">
        <w:rPr>
          <w:rFonts w:eastAsia="Malgun Gothic" w:cs="Arial"/>
          <w:lang w:eastAsia="ko-KR"/>
        </w:rPr>
        <w:t xml:space="preserve">how the </w:t>
      </w:r>
      <w:r w:rsidR="00377A81">
        <w:rPr>
          <w:rFonts w:eastAsia="Malgun Gothic" w:cs="Arial"/>
          <w:lang w:eastAsia="ko-KR"/>
        </w:rPr>
        <w:t xml:space="preserve">use of "default SL DRX configuration" is controlled for DCR message. </w:t>
      </w:r>
    </w:p>
    <w:p w14:paraId="70A38D6D" w14:textId="00168700" w:rsidR="00CC3ABE" w:rsidRPr="003048A2" w:rsidRDefault="00377A81" w:rsidP="007E42DD">
      <w:pPr>
        <w:pStyle w:val="B1"/>
        <w:spacing w:before="120" w:after="120" w:line="259" w:lineRule="auto"/>
        <w:ind w:left="0" w:firstLine="0"/>
        <w:rPr>
          <w:rFonts w:eastAsia="Malgun Gothic" w:cs="Arial"/>
          <w:lang w:eastAsia="ko-KR"/>
        </w:rPr>
      </w:pPr>
      <w:r w:rsidRPr="009468EA">
        <w:rPr>
          <w:rFonts w:eastAsiaTheme="minorEastAsia" w:cs="Arial"/>
          <w:b/>
          <w:bCs/>
          <w:u w:val="single"/>
          <w:lang w:eastAsia="ko-KR"/>
        </w:rPr>
        <w:t xml:space="preserve">SA2 Question </w:t>
      </w:r>
      <w:r>
        <w:rPr>
          <w:rFonts w:eastAsiaTheme="minorEastAsia" w:cs="Arial"/>
          <w:b/>
          <w:bCs/>
          <w:u w:val="single"/>
          <w:lang w:eastAsia="ko-KR"/>
        </w:rPr>
        <w:t>2</w:t>
      </w:r>
      <w:r>
        <w:rPr>
          <w:rFonts w:eastAsiaTheme="minorEastAsia" w:cs="Arial"/>
          <w:lang w:eastAsia="ko-KR"/>
        </w:rPr>
        <w:t xml:space="preserve">: </w:t>
      </w:r>
      <w:r>
        <w:rPr>
          <w:rFonts w:eastAsia="Malgun Gothic" w:cs="Arial"/>
          <w:lang w:eastAsia="ko-KR"/>
        </w:rPr>
        <w:t>Would the use of "default SL DRX configuration" also require the NR Tx Profile?</w:t>
      </w:r>
    </w:p>
    <w:p w14:paraId="18449176" w14:textId="77777777" w:rsidR="00F0468A" w:rsidRDefault="00F0468A" w:rsidP="00F0468A">
      <w:pPr>
        <w:rPr>
          <w:rFonts w:ascii="Arial" w:hAnsi="Arial" w:cs="Arial"/>
          <w:lang w:val="en-US" w:eastAsia="zh-CN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518"/>
      </w:tblGrid>
      <w:tr w:rsidR="00F0468A" w14:paraId="23827384" w14:textId="77777777" w:rsidTr="00F0468A">
        <w:tc>
          <w:tcPr>
            <w:tcW w:w="9518" w:type="dxa"/>
          </w:tcPr>
          <w:p w14:paraId="16A06D01" w14:textId="3281959D" w:rsidR="00F0468A" w:rsidRDefault="00F0468A" w:rsidP="00F0468A">
            <w:pPr>
              <w:pStyle w:val="NormalWeb"/>
              <w:shd w:val="clear" w:color="auto" w:fill="FFFFFF"/>
              <w:spacing w:before="0" w:beforeAutospacing="0" w:after="0" w:afterAutospacing="0" w:line="300" w:lineRule="atLeast"/>
              <w:rPr>
                <w:rFonts w:ascii="Arial" w:eastAsia="SimSun" w:hAnsi="Arial" w:cs="Arial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4. 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shd w:val="clear" w:color="auto" w:fill="FFFFFF"/>
              </w:rPr>
              <w:t>The default SL DRX configuration for BC/GC [(including at least DRX cycle, start offset and on-duration timer)] can be used for both BC-based and UC-based DCR message.</w:t>
            </w:r>
          </w:p>
        </w:tc>
      </w:tr>
    </w:tbl>
    <w:p w14:paraId="4402EEE4" w14:textId="53C9C80D" w:rsidR="00F0468A" w:rsidRDefault="00F0468A" w:rsidP="00792924">
      <w:pPr>
        <w:pStyle w:val="B1"/>
        <w:ind w:left="0" w:firstLine="0"/>
        <w:rPr>
          <w:rFonts w:eastAsia="Malgun Gothic" w:cs="Arial"/>
          <w:lang w:eastAsia="ko-KR"/>
        </w:rPr>
      </w:pPr>
    </w:p>
    <w:p w14:paraId="4668896B" w14:textId="77777777" w:rsidR="00F0468A" w:rsidRPr="003D2CFE" w:rsidRDefault="00F0468A" w:rsidP="00792924">
      <w:pPr>
        <w:pStyle w:val="B1"/>
        <w:ind w:left="0" w:firstLine="0"/>
        <w:rPr>
          <w:rFonts w:cs="Arial"/>
        </w:rPr>
      </w:pPr>
    </w:p>
    <w:p w14:paraId="4661421A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2. Actions:</w:t>
      </w:r>
    </w:p>
    <w:p w14:paraId="1C31B098" w14:textId="1D4867EE" w:rsidR="005112A9" w:rsidRDefault="005112A9" w:rsidP="005112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</w:t>
      </w:r>
    </w:p>
    <w:p w14:paraId="1A82E017" w14:textId="7117D142" w:rsidR="00377A81" w:rsidRPr="0080549E" w:rsidRDefault="005112A9" w:rsidP="005112A9">
      <w:pPr>
        <w:spacing w:after="120"/>
        <w:ind w:left="993" w:hanging="993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80549E">
        <w:rPr>
          <w:rFonts w:ascii="Arial" w:hAnsi="Arial" w:cs="Arial"/>
          <w:b/>
        </w:rPr>
        <w:t xml:space="preserve">ACTION:  </w:t>
      </w:r>
      <w:r w:rsidRPr="0080549E">
        <w:rPr>
          <w:rFonts w:ascii="Arial" w:hAnsi="Arial" w:cs="Arial"/>
          <w:b/>
        </w:rPr>
        <w:tab/>
      </w:r>
      <w:r w:rsidRPr="0080549E">
        <w:rPr>
          <w:rFonts w:ascii="Arial" w:hAnsi="Arial" w:cs="Arial"/>
        </w:rPr>
        <w:t xml:space="preserve">SA2 kindly asks RAN2 to take the above </w:t>
      </w:r>
      <w:r w:rsidR="00FD73A1" w:rsidRPr="0080549E">
        <w:rPr>
          <w:rFonts w:ascii="Arial" w:hAnsi="Arial" w:cs="Arial"/>
        </w:rPr>
        <w:t>information</w:t>
      </w:r>
      <w:r w:rsidRPr="0080549E">
        <w:rPr>
          <w:rFonts w:ascii="Arial" w:hAnsi="Arial" w:cs="Arial"/>
        </w:rPr>
        <w:t xml:space="preserve"> </w:t>
      </w:r>
      <w:r w:rsidR="00761A3C" w:rsidRPr="0080549E">
        <w:rPr>
          <w:rFonts w:ascii="Arial" w:hAnsi="Arial" w:cs="Arial"/>
        </w:rPr>
        <w:t>into account for further work</w:t>
      </w:r>
      <w:r w:rsidR="00FD7196" w:rsidRPr="0080549E">
        <w:rPr>
          <w:rFonts w:ascii="Arial" w:hAnsi="Arial" w:cs="Arial"/>
        </w:rPr>
        <w:t xml:space="preserve"> and to provide feedback</w:t>
      </w:r>
      <w:r w:rsidR="00AE1ABF" w:rsidRPr="0080549E">
        <w:rPr>
          <w:rFonts w:ascii="Arial" w:hAnsi="Arial" w:cs="Arial"/>
        </w:rPr>
        <w:t>s</w:t>
      </w:r>
      <w:r w:rsidR="003B0C7C" w:rsidRPr="0080549E">
        <w:rPr>
          <w:rFonts w:ascii="Arial" w:hAnsi="Arial" w:cs="Arial"/>
        </w:rPr>
        <w:t xml:space="preserve"> regarding SA2 answer to RAN2 Question 2</w:t>
      </w:r>
      <w:r w:rsidR="00377A81" w:rsidRPr="0080549E">
        <w:rPr>
          <w:rFonts w:ascii="Arial" w:hAnsi="Arial" w:cs="Arial"/>
        </w:rPr>
        <w:t>.</w:t>
      </w:r>
    </w:p>
    <w:p w14:paraId="39508632" w14:textId="7FF9E101" w:rsidR="005112A9" w:rsidRDefault="00377A81" w:rsidP="0080549E">
      <w:pPr>
        <w:spacing w:after="120"/>
        <w:ind w:left="993"/>
        <w:rPr>
          <w:rFonts w:ascii="Arial" w:hAnsi="Arial" w:cs="Arial"/>
        </w:rPr>
      </w:pPr>
      <w:r w:rsidRPr="0080549E">
        <w:rPr>
          <w:rFonts w:ascii="Arial" w:hAnsi="Arial" w:cs="Arial"/>
          <w:bCs/>
        </w:rPr>
        <w:t xml:space="preserve">SA2 kindly asks RAN2 to provide feedbacks on </w:t>
      </w:r>
      <w:r w:rsidRPr="00377A81">
        <w:rPr>
          <w:rFonts w:ascii="Arial" w:hAnsi="Arial" w:cs="Arial"/>
          <w:bCs/>
          <w:color w:val="000000"/>
          <w:szCs w:val="21"/>
          <w:shd w:val="clear" w:color="auto" w:fill="FFFFFF"/>
          <w:lang w:val="en-US" w:eastAsia="zh-CN"/>
        </w:rPr>
        <w:t>the</w:t>
      </w:r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two questions listed above</w:t>
      </w:r>
      <w:r w:rsidR="00761A3C" w:rsidRPr="00990482">
        <w:rPr>
          <w:rFonts w:ascii="Arial" w:hAnsi="Arial" w:cs="Arial"/>
        </w:rPr>
        <w:t>.</w:t>
      </w:r>
    </w:p>
    <w:p w14:paraId="6138F0DF" w14:textId="60B3E9A9" w:rsidR="005112A9" w:rsidRPr="00063124" w:rsidRDefault="005112A9" w:rsidP="005112A9">
      <w:pPr>
        <w:spacing w:after="120"/>
        <w:ind w:left="993" w:hanging="993"/>
        <w:rPr>
          <w:rFonts w:ascii="Arial" w:hAnsi="Arial" w:cs="Arial"/>
        </w:rPr>
      </w:pPr>
    </w:p>
    <w:p w14:paraId="607D8A81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3. Dates of Next SA2 Meetings:</w:t>
      </w:r>
    </w:p>
    <w:p w14:paraId="14C4C42F" w14:textId="77777777" w:rsidR="0009387B" w:rsidRDefault="0009387B" w:rsidP="000938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SA2#151E</w:t>
      </w:r>
      <w:r>
        <w:rPr>
          <w:rFonts w:ascii="Arial" w:hAnsi="Arial" w:cs="Arial"/>
          <w:bCs/>
        </w:rPr>
        <w:tab/>
        <w:t>May</w:t>
      </w:r>
      <w:r w:rsidRPr="00441713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6</w:t>
      </w:r>
      <w:r w:rsidRPr="00441713">
        <w:rPr>
          <w:rFonts w:ascii="Arial" w:hAnsi="Arial" w:cs="Arial"/>
          <w:bCs/>
        </w:rPr>
        <w:t xml:space="preserve"> – </w:t>
      </w:r>
      <w:r w:rsidRPr="00DA77CE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0</w:t>
      </w:r>
      <w:r w:rsidRPr="00DA77CE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 w:rsidRPr="00441713">
        <w:rPr>
          <w:rFonts w:ascii="Arial" w:hAnsi="Arial" w:cs="Arial"/>
          <w:bCs/>
        </w:rPr>
        <w:t>Electronic meeting</w:t>
      </w:r>
    </w:p>
    <w:p w14:paraId="67DFB3B1" w14:textId="375174EB" w:rsidR="00C756E2" w:rsidRDefault="0009387B" w:rsidP="0009387B">
      <w:pPr>
        <w:tabs>
          <w:tab w:val="left" w:pos="4160"/>
          <w:tab w:val="left" w:pos="425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</w:rPr>
        <w:t>SA2#152</w:t>
      </w:r>
      <w:r>
        <w:rPr>
          <w:rFonts w:ascii="Arial" w:hAnsi="Arial" w:cs="Arial"/>
          <w:bCs/>
        </w:rPr>
        <w:tab/>
        <w:t>August</w:t>
      </w:r>
      <w:r w:rsidRPr="0044171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22</w:t>
      </w:r>
      <w:r w:rsidRPr="00441713">
        <w:rPr>
          <w:rFonts w:ascii="Arial" w:hAnsi="Arial" w:cs="Arial"/>
          <w:bCs/>
        </w:rPr>
        <w:t xml:space="preserve"> </w:t>
      </w:r>
      <w:r w:rsidRPr="000A193C">
        <w:rPr>
          <w:rFonts w:ascii="Arial" w:hAnsi="Arial" w:cs="Arial"/>
          <w:bCs/>
        </w:rPr>
        <w:t>– 2</w:t>
      </w:r>
      <w:r>
        <w:rPr>
          <w:rFonts w:ascii="Arial" w:hAnsi="Arial" w:cs="Arial"/>
          <w:bCs/>
        </w:rPr>
        <w:t>6, 2022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</w:t>
      </w:r>
      <w:r w:rsidRPr="000E5EDF">
        <w:rPr>
          <w:rFonts w:ascii="Arial" w:hAnsi="Arial" w:cs="Arial"/>
          <w:bCs/>
        </w:rPr>
        <w:t>Goteborg</w:t>
      </w:r>
      <w:r>
        <w:rPr>
          <w:rFonts w:ascii="Arial" w:hAnsi="Arial" w:cs="Arial"/>
          <w:bCs/>
        </w:rPr>
        <w:t>, Sweden</w:t>
      </w:r>
    </w:p>
    <w:sectPr w:rsidR="00C756E2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AEC93" w14:textId="77777777" w:rsidR="006A30F9" w:rsidRDefault="006A30F9" w:rsidP="00ED196F">
      <w:r>
        <w:separator/>
      </w:r>
    </w:p>
  </w:endnote>
  <w:endnote w:type="continuationSeparator" w:id="0">
    <w:p w14:paraId="0BA60715" w14:textId="77777777" w:rsidR="006A30F9" w:rsidRDefault="006A30F9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1182B" w14:textId="77777777" w:rsidR="006A30F9" w:rsidRDefault="006A30F9" w:rsidP="00ED196F">
      <w:r>
        <w:separator/>
      </w:r>
    </w:p>
  </w:footnote>
  <w:footnote w:type="continuationSeparator" w:id="0">
    <w:p w14:paraId="2B1E1F30" w14:textId="77777777" w:rsidR="006A30F9" w:rsidRDefault="006A30F9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D46791D"/>
    <w:multiLevelType w:val="hybridMultilevel"/>
    <w:tmpl w:val="2ED2BB24"/>
    <w:lvl w:ilvl="0" w:tplc="09EE2BD2">
      <w:start w:val="1"/>
      <w:numFmt w:val="bullet"/>
      <w:lvlText w:val="▪"/>
      <w:lvlJc w:val="left"/>
      <w:pPr>
        <w:ind w:left="800" w:hanging="40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D933E06"/>
    <w:multiLevelType w:val="hybridMultilevel"/>
    <w:tmpl w:val="A55A0B98"/>
    <w:lvl w:ilvl="0" w:tplc="44805ED2">
      <w:start w:val="1"/>
      <w:numFmt w:val="decimal"/>
      <w:lvlText w:val="(%1)"/>
      <w:lvlJc w:val="left"/>
      <w:pPr>
        <w:ind w:left="800" w:hanging="400"/>
      </w:pPr>
      <w:rPr>
        <w:rFonts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37FA277"/>
    <w:multiLevelType w:val="singleLevel"/>
    <w:tmpl w:val="637FA2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35A5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36461"/>
    <w:rsid w:val="00051070"/>
    <w:rsid w:val="000540D1"/>
    <w:rsid w:val="0005690A"/>
    <w:rsid w:val="00060BDB"/>
    <w:rsid w:val="000618F1"/>
    <w:rsid w:val="000626AE"/>
    <w:rsid w:val="00063124"/>
    <w:rsid w:val="00066A08"/>
    <w:rsid w:val="00067361"/>
    <w:rsid w:val="0006775A"/>
    <w:rsid w:val="0007062C"/>
    <w:rsid w:val="00092B8A"/>
    <w:rsid w:val="00092C8F"/>
    <w:rsid w:val="0009387B"/>
    <w:rsid w:val="00096092"/>
    <w:rsid w:val="000A193C"/>
    <w:rsid w:val="000A2B03"/>
    <w:rsid w:val="000A55EB"/>
    <w:rsid w:val="000A7F4A"/>
    <w:rsid w:val="000B3269"/>
    <w:rsid w:val="000B370A"/>
    <w:rsid w:val="000B442C"/>
    <w:rsid w:val="000B507F"/>
    <w:rsid w:val="000C2522"/>
    <w:rsid w:val="000D0264"/>
    <w:rsid w:val="000E0E9B"/>
    <w:rsid w:val="000E23DC"/>
    <w:rsid w:val="000E417B"/>
    <w:rsid w:val="000E4239"/>
    <w:rsid w:val="000E55FA"/>
    <w:rsid w:val="000E59AF"/>
    <w:rsid w:val="000E5C69"/>
    <w:rsid w:val="000E5EDF"/>
    <w:rsid w:val="000F0C7C"/>
    <w:rsid w:val="000F1725"/>
    <w:rsid w:val="000F36EF"/>
    <w:rsid w:val="000F604A"/>
    <w:rsid w:val="000F6EE3"/>
    <w:rsid w:val="00102347"/>
    <w:rsid w:val="00105708"/>
    <w:rsid w:val="001107D9"/>
    <w:rsid w:val="00113526"/>
    <w:rsid w:val="00122FAD"/>
    <w:rsid w:val="00123688"/>
    <w:rsid w:val="00131DC7"/>
    <w:rsid w:val="00131F91"/>
    <w:rsid w:val="00133B2B"/>
    <w:rsid w:val="00134C53"/>
    <w:rsid w:val="00136114"/>
    <w:rsid w:val="001376FF"/>
    <w:rsid w:val="00140C0E"/>
    <w:rsid w:val="0014659F"/>
    <w:rsid w:val="001477A8"/>
    <w:rsid w:val="0015237B"/>
    <w:rsid w:val="00156CBB"/>
    <w:rsid w:val="00157686"/>
    <w:rsid w:val="00160603"/>
    <w:rsid w:val="00161AA0"/>
    <w:rsid w:val="00164812"/>
    <w:rsid w:val="0016488D"/>
    <w:rsid w:val="00164D6D"/>
    <w:rsid w:val="0016511B"/>
    <w:rsid w:val="00165955"/>
    <w:rsid w:val="00166746"/>
    <w:rsid w:val="00170392"/>
    <w:rsid w:val="0017220F"/>
    <w:rsid w:val="00175AF5"/>
    <w:rsid w:val="00176610"/>
    <w:rsid w:val="00176E04"/>
    <w:rsid w:val="00180D66"/>
    <w:rsid w:val="0018708A"/>
    <w:rsid w:val="00195807"/>
    <w:rsid w:val="001A1ADE"/>
    <w:rsid w:val="001A35B6"/>
    <w:rsid w:val="001A3DEC"/>
    <w:rsid w:val="001B3251"/>
    <w:rsid w:val="001B3A51"/>
    <w:rsid w:val="001B5161"/>
    <w:rsid w:val="001B6113"/>
    <w:rsid w:val="001C0F7A"/>
    <w:rsid w:val="001C3549"/>
    <w:rsid w:val="001C5374"/>
    <w:rsid w:val="001D13AD"/>
    <w:rsid w:val="001D15BE"/>
    <w:rsid w:val="001D4D71"/>
    <w:rsid w:val="001D5C16"/>
    <w:rsid w:val="001D6610"/>
    <w:rsid w:val="001D669F"/>
    <w:rsid w:val="001E6B1A"/>
    <w:rsid w:val="001E77AC"/>
    <w:rsid w:val="001F147D"/>
    <w:rsid w:val="001F44BD"/>
    <w:rsid w:val="00203086"/>
    <w:rsid w:val="00205AC5"/>
    <w:rsid w:val="002065C9"/>
    <w:rsid w:val="002067ED"/>
    <w:rsid w:val="00210A3F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5587"/>
    <w:rsid w:val="00256FBA"/>
    <w:rsid w:val="00261652"/>
    <w:rsid w:val="00264F47"/>
    <w:rsid w:val="002651ED"/>
    <w:rsid w:val="002705AD"/>
    <w:rsid w:val="002717E7"/>
    <w:rsid w:val="00272130"/>
    <w:rsid w:val="00273A9C"/>
    <w:rsid w:val="00275720"/>
    <w:rsid w:val="00281928"/>
    <w:rsid w:val="00285C6A"/>
    <w:rsid w:val="002863B7"/>
    <w:rsid w:val="00290AE0"/>
    <w:rsid w:val="00294EC0"/>
    <w:rsid w:val="002B3F75"/>
    <w:rsid w:val="002B64E7"/>
    <w:rsid w:val="002B7998"/>
    <w:rsid w:val="002C0BFE"/>
    <w:rsid w:val="002C3E10"/>
    <w:rsid w:val="002C7058"/>
    <w:rsid w:val="002D0A14"/>
    <w:rsid w:val="002D13EF"/>
    <w:rsid w:val="002D40E7"/>
    <w:rsid w:val="002D5BFE"/>
    <w:rsid w:val="002F2E15"/>
    <w:rsid w:val="002F2F6F"/>
    <w:rsid w:val="002F5A32"/>
    <w:rsid w:val="002F7AD0"/>
    <w:rsid w:val="00301F43"/>
    <w:rsid w:val="003048A2"/>
    <w:rsid w:val="00304C5E"/>
    <w:rsid w:val="00306EB6"/>
    <w:rsid w:val="003071DB"/>
    <w:rsid w:val="003148B5"/>
    <w:rsid w:val="00317814"/>
    <w:rsid w:val="00324E40"/>
    <w:rsid w:val="00333655"/>
    <w:rsid w:val="00333EC1"/>
    <w:rsid w:val="003407F1"/>
    <w:rsid w:val="0035189A"/>
    <w:rsid w:val="003533A6"/>
    <w:rsid w:val="00353590"/>
    <w:rsid w:val="00355EF3"/>
    <w:rsid w:val="00372906"/>
    <w:rsid w:val="00372B5E"/>
    <w:rsid w:val="00372EF2"/>
    <w:rsid w:val="00374E01"/>
    <w:rsid w:val="00377A81"/>
    <w:rsid w:val="00382A79"/>
    <w:rsid w:val="00391CA6"/>
    <w:rsid w:val="003977DA"/>
    <w:rsid w:val="003A0AFD"/>
    <w:rsid w:val="003A0F99"/>
    <w:rsid w:val="003A2FCD"/>
    <w:rsid w:val="003A3141"/>
    <w:rsid w:val="003A3BC8"/>
    <w:rsid w:val="003B0C7C"/>
    <w:rsid w:val="003B0D08"/>
    <w:rsid w:val="003B1B8E"/>
    <w:rsid w:val="003B7852"/>
    <w:rsid w:val="003C666F"/>
    <w:rsid w:val="003D1F83"/>
    <w:rsid w:val="003D28FD"/>
    <w:rsid w:val="003D583D"/>
    <w:rsid w:val="003D5EFC"/>
    <w:rsid w:val="003F47D8"/>
    <w:rsid w:val="003F5912"/>
    <w:rsid w:val="003F66B9"/>
    <w:rsid w:val="00402D77"/>
    <w:rsid w:val="0040392C"/>
    <w:rsid w:val="004053CC"/>
    <w:rsid w:val="00422E84"/>
    <w:rsid w:val="0042382A"/>
    <w:rsid w:val="00424C12"/>
    <w:rsid w:val="004256C3"/>
    <w:rsid w:val="00426890"/>
    <w:rsid w:val="00432648"/>
    <w:rsid w:val="004357AD"/>
    <w:rsid w:val="004402BA"/>
    <w:rsid w:val="004446C5"/>
    <w:rsid w:val="00444F64"/>
    <w:rsid w:val="00446EB2"/>
    <w:rsid w:val="00447DBC"/>
    <w:rsid w:val="0046083D"/>
    <w:rsid w:val="00463675"/>
    <w:rsid w:val="00464609"/>
    <w:rsid w:val="0046640A"/>
    <w:rsid w:val="00466B93"/>
    <w:rsid w:val="00473A30"/>
    <w:rsid w:val="004777DA"/>
    <w:rsid w:val="004924E0"/>
    <w:rsid w:val="00493794"/>
    <w:rsid w:val="00493DE0"/>
    <w:rsid w:val="004A2319"/>
    <w:rsid w:val="004B0803"/>
    <w:rsid w:val="004C0DDA"/>
    <w:rsid w:val="004C6B4A"/>
    <w:rsid w:val="004D1CD2"/>
    <w:rsid w:val="004D4778"/>
    <w:rsid w:val="004D60DA"/>
    <w:rsid w:val="004D79FD"/>
    <w:rsid w:val="004F12D0"/>
    <w:rsid w:val="004F398C"/>
    <w:rsid w:val="005046F8"/>
    <w:rsid w:val="005112A9"/>
    <w:rsid w:val="00511873"/>
    <w:rsid w:val="00511B59"/>
    <w:rsid w:val="005149F1"/>
    <w:rsid w:val="00515011"/>
    <w:rsid w:val="0051731F"/>
    <w:rsid w:val="0052029F"/>
    <w:rsid w:val="0052073E"/>
    <w:rsid w:val="00531A6B"/>
    <w:rsid w:val="00533D61"/>
    <w:rsid w:val="00536C3F"/>
    <w:rsid w:val="0053788C"/>
    <w:rsid w:val="00543B79"/>
    <w:rsid w:val="005459BD"/>
    <w:rsid w:val="005460B3"/>
    <w:rsid w:val="0054629C"/>
    <w:rsid w:val="0054670A"/>
    <w:rsid w:val="00551589"/>
    <w:rsid w:val="005526BA"/>
    <w:rsid w:val="0055530F"/>
    <w:rsid w:val="005576A1"/>
    <w:rsid w:val="00563CA3"/>
    <w:rsid w:val="00565139"/>
    <w:rsid w:val="005667EF"/>
    <w:rsid w:val="00571F9A"/>
    <w:rsid w:val="00582179"/>
    <w:rsid w:val="0059009C"/>
    <w:rsid w:val="005A104E"/>
    <w:rsid w:val="005B0E1D"/>
    <w:rsid w:val="005B2053"/>
    <w:rsid w:val="005B2A24"/>
    <w:rsid w:val="005C0C8A"/>
    <w:rsid w:val="005C2C6A"/>
    <w:rsid w:val="005C3995"/>
    <w:rsid w:val="005C4B72"/>
    <w:rsid w:val="005D00D5"/>
    <w:rsid w:val="005D0440"/>
    <w:rsid w:val="005D4C5E"/>
    <w:rsid w:val="005E4F9A"/>
    <w:rsid w:val="005F0235"/>
    <w:rsid w:val="005F428B"/>
    <w:rsid w:val="005F4F9D"/>
    <w:rsid w:val="005F65BF"/>
    <w:rsid w:val="005F6C77"/>
    <w:rsid w:val="0060069E"/>
    <w:rsid w:val="006020EC"/>
    <w:rsid w:val="0060592C"/>
    <w:rsid w:val="006069FE"/>
    <w:rsid w:val="00610518"/>
    <w:rsid w:val="00611A3C"/>
    <w:rsid w:val="00611B45"/>
    <w:rsid w:val="00613169"/>
    <w:rsid w:val="00613B8F"/>
    <w:rsid w:val="006165A6"/>
    <w:rsid w:val="00617360"/>
    <w:rsid w:val="00620A6D"/>
    <w:rsid w:val="0062409A"/>
    <w:rsid w:val="006274BE"/>
    <w:rsid w:val="00627BB0"/>
    <w:rsid w:val="00627FCE"/>
    <w:rsid w:val="0063126D"/>
    <w:rsid w:val="00631636"/>
    <w:rsid w:val="00635EDF"/>
    <w:rsid w:val="00637C12"/>
    <w:rsid w:val="00643185"/>
    <w:rsid w:val="00643E99"/>
    <w:rsid w:val="00646065"/>
    <w:rsid w:val="006461B2"/>
    <w:rsid w:val="00654062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A30F9"/>
    <w:rsid w:val="006A4DD7"/>
    <w:rsid w:val="006A71EA"/>
    <w:rsid w:val="006B15B5"/>
    <w:rsid w:val="006B2A29"/>
    <w:rsid w:val="006C07EF"/>
    <w:rsid w:val="006C0D8B"/>
    <w:rsid w:val="006C1E78"/>
    <w:rsid w:val="006C5AF8"/>
    <w:rsid w:val="006C5B77"/>
    <w:rsid w:val="006D0B53"/>
    <w:rsid w:val="006D0CA9"/>
    <w:rsid w:val="006D6756"/>
    <w:rsid w:val="006E6A85"/>
    <w:rsid w:val="006F0176"/>
    <w:rsid w:val="006F2719"/>
    <w:rsid w:val="006F2BF3"/>
    <w:rsid w:val="006F5221"/>
    <w:rsid w:val="00701A28"/>
    <w:rsid w:val="0070257B"/>
    <w:rsid w:val="00710C37"/>
    <w:rsid w:val="00712F9F"/>
    <w:rsid w:val="00713F2F"/>
    <w:rsid w:val="0071621F"/>
    <w:rsid w:val="0072280D"/>
    <w:rsid w:val="007238F5"/>
    <w:rsid w:val="007310C6"/>
    <w:rsid w:val="007324AA"/>
    <w:rsid w:val="007330D0"/>
    <w:rsid w:val="00734CB9"/>
    <w:rsid w:val="00735065"/>
    <w:rsid w:val="007412A3"/>
    <w:rsid w:val="00742A17"/>
    <w:rsid w:val="00743DCB"/>
    <w:rsid w:val="00751EC5"/>
    <w:rsid w:val="00754B88"/>
    <w:rsid w:val="0076068E"/>
    <w:rsid w:val="0076188E"/>
    <w:rsid w:val="00761A3C"/>
    <w:rsid w:val="00770F55"/>
    <w:rsid w:val="00774F34"/>
    <w:rsid w:val="00777775"/>
    <w:rsid w:val="00784838"/>
    <w:rsid w:val="00792924"/>
    <w:rsid w:val="00794CBB"/>
    <w:rsid w:val="0079584B"/>
    <w:rsid w:val="007A02AF"/>
    <w:rsid w:val="007A1FDC"/>
    <w:rsid w:val="007A4C79"/>
    <w:rsid w:val="007A64DD"/>
    <w:rsid w:val="007B1929"/>
    <w:rsid w:val="007B3B4A"/>
    <w:rsid w:val="007B4F20"/>
    <w:rsid w:val="007B4F4C"/>
    <w:rsid w:val="007C3BC8"/>
    <w:rsid w:val="007E1127"/>
    <w:rsid w:val="007E3CEC"/>
    <w:rsid w:val="007E42DD"/>
    <w:rsid w:val="007E4486"/>
    <w:rsid w:val="007F0311"/>
    <w:rsid w:val="007F35EC"/>
    <w:rsid w:val="008046B4"/>
    <w:rsid w:val="0080549E"/>
    <w:rsid w:val="008103DA"/>
    <w:rsid w:val="008161AC"/>
    <w:rsid w:val="00816ED8"/>
    <w:rsid w:val="008178EF"/>
    <w:rsid w:val="00821E7E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566FF"/>
    <w:rsid w:val="0086213C"/>
    <w:rsid w:val="008636C5"/>
    <w:rsid w:val="00863955"/>
    <w:rsid w:val="00866789"/>
    <w:rsid w:val="00866B5D"/>
    <w:rsid w:val="008700FF"/>
    <w:rsid w:val="00873DC2"/>
    <w:rsid w:val="008760EE"/>
    <w:rsid w:val="00877906"/>
    <w:rsid w:val="00880BAD"/>
    <w:rsid w:val="0088301C"/>
    <w:rsid w:val="00885817"/>
    <w:rsid w:val="00885890"/>
    <w:rsid w:val="008861F2"/>
    <w:rsid w:val="00887306"/>
    <w:rsid w:val="00887F13"/>
    <w:rsid w:val="008A20FB"/>
    <w:rsid w:val="008B2616"/>
    <w:rsid w:val="008B4528"/>
    <w:rsid w:val="008C40AE"/>
    <w:rsid w:val="008C43F2"/>
    <w:rsid w:val="008D098C"/>
    <w:rsid w:val="008D7668"/>
    <w:rsid w:val="008D77D3"/>
    <w:rsid w:val="008E0471"/>
    <w:rsid w:val="008E7763"/>
    <w:rsid w:val="008F174B"/>
    <w:rsid w:val="008F2903"/>
    <w:rsid w:val="0090172D"/>
    <w:rsid w:val="00902C18"/>
    <w:rsid w:val="00904A3F"/>
    <w:rsid w:val="00910C2C"/>
    <w:rsid w:val="00914971"/>
    <w:rsid w:val="00916ABE"/>
    <w:rsid w:val="00916BF5"/>
    <w:rsid w:val="0091710C"/>
    <w:rsid w:val="00923E7C"/>
    <w:rsid w:val="009245E4"/>
    <w:rsid w:val="009252F6"/>
    <w:rsid w:val="00927526"/>
    <w:rsid w:val="0093219D"/>
    <w:rsid w:val="00933244"/>
    <w:rsid w:val="0093359C"/>
    <w:rsid w:val="00942813"/>
    <w:rsid w:val="00946504"/>
    <w:rsid w:val="00952403"/>
    <w:rsid w:val="00952ACC"/>
    <w:rsid w:val="00952EB6"/>
    <w:rsid w:val="00954F3E"/>
    <w:rsid w:val="00956536"/>
    <w:rsid w:val="00962F25"/>
    <w:rsid w:val="00967D00"/>
    <w:rsid w:val="00970791"/>
    <w:rsid w:val="0097099F"/>
    <w:rsid w:val="009721D2"/>
    <w:rsid w:val="00987828"/>
    <w:rsid w:val="00990482"/>
    <w:rsid w:val="00991A40"/>
    <w:rsid w:val="00993DD9"/>
    <w:rsid w:val="009968D6"/>
    <w:rsid w:val="009A378E"/>
    <w:rsid w:val="009A3B8C"/>
    <w:rsid w:val="009A5B44"/>
    <w:rsid w:val="009B13B7"/>
    <w:rsid w:val="009B1754"/>
    <w:rsid w:val="009B6C17"/>
    <w:rsid w:val="009C04FC"/>
    <w:rsid w:val="009C0DF0"/>
    <w:rsid w:val="009C5270"/>
    <w:rsid w:val="009C6370"/>
    <w:rsid w:val="009C6B80"/>
    <w:rsid w:val="009D4985"/>
    <w:rsid w:val="009E0032"/>
    <w:rsid w:val="009E0DC5"/>
    <w:rsid w:val="009E1E32"/>
    <w:rsid w:val="009E4A8B"/>
    <w:rsid w:val="009F2F96"/>
    <w:rsid w:val="009F38A1"/>
    <w:rsid w:val="009F4AC9"/>
    <w:rsid w:val="009F6B24"/>
    <w:rsid w:val="009F7C4C"/>
    <w:rsid w:val="00A05506"/>
    <w:rsid w:val="00A17440"/>
    <w:rsid w:val="00A22A87"/>
    <w:rsid w:val="00A23D73"/>
    <w:rsid w:val="00A26C97"/>
    <w:rsid w:val="00A30140"/>
    <w:rsid w:val="00A3336F"/>
    <w:rsid w:val="00A37D21"/>
    <w:rsid w:val="00A408A6"/>
    <w:rsid w:val="00A42568"/>
    <w:rsid w:val="00A53D20"/>
    <w:rsid w:val="00A65A3A"/>
    <w:rsid w:val="00A66119"/>
    <w:rsid w:val="00A72E62"/>
    <w:rsid w:val="00A7530B"/>
    <w:rsid w:val="00A7585E"/>
    <w:rsid w:val="00A82A19"/>
    <w:rsid w:val="00A85213"/>
    <w:rsid w:val="00A859B3"/>
    <w:rsid w:val="00A86B6A"/>
    <w:rsid w:val="00A87F2E"/>
    <w:rsid w:val="00A9067B"/>
    <w:rsid w:val="00A9182E"/>
    <w:rsid w:val="00A94966"/>
    <w:rsid w:val="00A94F54"/>
    <w:rsid w:val="00AA10BC"/>
    <w:rsid w:val="00AA1FBC"/>
    <w:rsid w:val="00AB22FE"/>
    <w:rsid w:val="00AB3E09"/>
    <w:rsid w:val="00AB4513"/>
    <w:rsid w:val="00AB69D6"/>
    <w:rsid w:val="00AB7BDF"/>
    <w:rsid w:val="00AC0ACB"/>
    <w:rsid w:val="00AC1DF7"/>
    <w:rsid w:val="00AC286D"/>
    <w:rsid w:val="00AC5D9A"/>
    <w:rsid w:val="00AC75AF"/>
    <w:rsid w:val="00AD2B4E"/>
    <w:rsid w:val="00AD4460"/>
    <w:rsid w:val="00AD4704"/>
    <w:rsid w:val="00AD47F9"/>
    <w:rsid w:val="00AD6458"/>
    <w:rsid w:val="00AE0307"/>
    <w:rsid w:val="00AE1ABF"/>
    <w:rsid w:val="00AF37F8"/>
    <w:rsid w:val="00AF3BF4"/>
    <w:rsid w:val="00AF5F6A"/>
    <w:rsid w:val="00B0160C"/>
    <w:rsid w:val="00B17ECC"/>
    <w:rsid w:val="00B26410"/>
    <w:rsid w:val="00B27CE8"/>
    <w:rsid w:val="00B31AE5"/>
    <w:rsid w:val="00B37559"/>
    <w:rsid w:val="00B400AA"/>
    <w:rsid w:val="00B42531"/>
    <w:rsid w:val="00B4657B"/>
    <w:rsid w:val="00B517F6"/>
    <w:rsid w:val="00B609CA"/>
    <w:rsid w:val="00B62983"/>
    <w:rsid w:val="00B6611B"/>
    <w:rsid w:val="00B70B7E"/>
    <w:rsid w:val="00B7172E"/>
    <w:rsid w:val="00B752FC"/>
    <w:rsid w:val="00B8186D"/>
    <w:rsid w:val="00B9151A"/>
    <w:rsid w:val="00B925DB"/>
    <w:rsid w:val="00B962F1"/>
    <w:rsid w:val="00B9653C"/>
    <w:rsid w:val="00BA25EB"/>
    <w:rsid w:val="00BB1353"/>
    <w:rsid w:val="00BB3ACF"/>
    <w:rsid w:val="00BB3E8D"/>
    <w:rsid w:val="00BB46A9"/>
    <w:rsid w:val="00BB68BA"/>
    <w:rsid w:val="00BC12BF"/>
    <w:rsid w:val="00BC42BA"/>
    <w:rsid w:val="00BC5269"/>
    <w:rsid w:val="00BD2D07"/>
    <w:rsid w:val="00BD42F4"/>
    <w:rsid w:val="00BD4EDD"/>
    <w:rsid w:val="00BD6FE5"/>
    <w:rsid w:val="00BE205A"/>
    <w:rsid w:val="00BE5F8D"/>
    <w:rsid w:val="00BF0134"/>
    <w:rsid w:val="00BF236A"/>
    <w:rsid w:val="00BF5707"/>
    <w:rsid w:val="00BF65D0"/>
    <w:rsid w:val="00BF7BEA"/>
    <w:rsid w:val="00C067CF"/>
    <w:rsid w:val="00C068AF"/>
    <w:rsid w:val="00C1332A"/>
    <w:rsid w:val="00C217B1"/>
    <w:rsid w:val="00C23A35"/>
    <w:rsid w:val="00C23F96"/>
    <w:rsid w:val="00C30744"/>
    <w:rsid w:val="00C35F0B"/>
    <w:rsid w:val="00C36D63"/>
    <w:rsid w:val="00C410B8"/>
    <w:rsid w:val="00C468CC"/>
    <w:rsid w:val="00C579C9"/>
    <w:rsid w:val="00C60BA9"/>
    <w:rsid w:val="00C6528C"/>
    <w:rsid w:val="00C67A64"/>
    <w:rsid w:val="00C756E2"/>
    <w:rsid w:val="00C76DD2"/>
    <w:rsid w:val="00C82B7A"/>
    <w:rsid w:val="00C83AE2"/>
    <w:rsid w:val="00C84DA9"/>
    <w:rsid w:val="00C84E0E"/>
    <w:rsid w:val="00C87BAD"/>
    <w:rsid w:val="00C915BD"/>
    <w:rsid w:val="00C9197C"/>
    <w:rsid w:val="00C92418"/>
    <w:rsid w:val="00C939D9"/>
    <w:rsid w:val="00C95D8C"/>
    <w:rsid w:val="00C96DB5"/>
    <w:rsid w:val="00CA0262"/>
    <w:rsid w:val="00CA08EF"/>
    <w:rsid w:val="00CA1B10"/>
    <w:rsid w:val="00CA4791"/>
    <w:rsid w:val="00CA4B4B"/>
    <w:rsid w:val="00CA4D0D"/>
    <w:rsid w:val="00CA5B96"/>
    <w:rsid w:val="00CA62EA"/>
    <w:rsid w:val="00CB2085"/>
    <w:rsid w:val="00CB49F1"/>
    <w:rsid w:val="00CC052A"/>
    <w:rsid w:val="00CC0D3E"/>
    <w:rsid w:val="00CC2560"/>
    <w:rsid w:val="00CC3291"/>
    <w:rsid w:val="00CC3ABE"/>
    <w:rsid w:val="00CC43A1"/>
    <w:rsid w:val="00CC7C5B"/>
    <w:rsid w:val="00CD0CAA"/>
    <w:rsid w:val="00CD0E06"/>
    <w:rsid w:val="00CD366B"/>
    <w:rsid w:val="00CD4E1D"/>
    <w:rsid w:val="00CE13FF"/>
    <w:rsid w:val="00CE1433"/>
    <w:rsid w:val="00CF1128"/>
    <w:rsid w:val="00CF1BBB"/>
    <w:rsid w:val="00D02684"/>
    <w:rsid w:val="00D16274"/>
    <w:rsid w:val="00D16DD2"/>
    <w:rsid w:val="00D172D3"/>
    <w:rsid w:val="00D24310"/>
    <w:rsid w:val="00D303B5"/>
    <w:rsid w:val="00D31596"/>
    <w:rsid w:val="00D31912"/>
    <w:rsid w:val="00D34669"/>
    <w:rsid w:val="00D35E03"/>
    <w:rsid w:val="00D43121"/>
    <w:rsid w:val="00D51B62"/>
    <w:rsid w:val="00D54CA1"/>
    <w:rsid w:val="00D55F7F"/>
    <w:rsid w:val="00D63B3A"/>
    <w:rsid w:val="00D66537"/>
    <w:rsid w:val="00D669F8"/>
    <w:rsid w:val="00D6708E"/>
    <w:rsid w:val="00D745FF"/>
    <w:rsid w:val="00D845E2"/>
    <w:rsid w:val="00D917F9"/>
    <w:rsid w:val="00D93F0F"/>
    <w:rsid w:val="00DA02A1"/>
    <w:rsid w:val="00DA085F"/>
    <w:rsid w:val="00DA0BB6"/>
    <w:rsid w:val="00DA14D5"/>
    <w:rsid w:val="00DA1A88"/>
    <w:rsid w:val="00DA77CE"/>
    <w:rsid w:val="00DB0782"/>
    <w:rsid w:val="00DB0EC2"/>
    <w:rsid w:val="00DB253C"/>
    <w:rsid w:val="00DB6E0A"/>
    <w:rsid w:val="00DC4A95"/>
    <w:rsid w:val="00DC693E"/>
    <w:rsid w:val="00DD2FE3"/>
    <w:rsid w:val="00DD54DE"/>
    <w:rsid w:val="00DE54F1"/>
    <w:rsid w:val="00DE7B78"/>
    <w:rsid w:val="00DF1C4B"/>
    <w:rsid w:val="00DF4105"/>
    <w:rsid w:val="00E0314D"/>
    <w:rsid w:val="00E108B3"/>
    <w:rsid w:val="00E17045"/>
    <w:rsid w:val="00E209E4"/>
    <w:rsid w:val="00E21D2D"/>
    <w:rsid w:val="00E23AE1"/>
    <w:rsid w:val="00E2715F"/>
    <w:rsid w:val="00E30D4F"/>
    <w:rsid w:val="00E378B1"/>
    <w:rsid w:val="00E400C6"/>
    <w:rsid w:val="00E506E3"/>
    <w:rsid w:val="00E53847"/>
    <w:rsid w:val="00E547D7"/>
    <w:rsid w:val="00E5695F"/>
    <w:rsid w:val="00E56E34"/>
    <w:rsid w:val="00E62F5F"/>
    <w:rsid w:val="00E70247"/>
    <w:rsid w:val="00E76707"/>
    <w:rsid w:val="00E77221"/>
    <w:rsid w:val="00E77EF1"/>
    <w:rsid w:val="00E8331C"/>
    <w:rsid w:val="00E8380E"/>
    <w:rsid w:val="00E84877"/>
    <w:rsid w:val="00E871E4"/>
    <w:rsid w:val="00E87622"/>
    <w:rsid w:val="00E90D0E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D7262"/>
    <w:rsid w:val="00EE5311"/>
    <w:rsid w:val="00EF0E4C"/>
    <w:rsid w:val="00EF2CDC"/>
    <w:rsid w:val="00EF40AA"/>
    <w:rsid w:val="00EF5C9F"/>
    <w:rsid w:val="00F043A5"/>
    <w:rsid w:val="00F04469"/>
    <w:rsid w:val="00F0468A"/>
    <w:rsid w:val="00F0630D"/>
    <w:rsid w:val="00F10887"/>
    <w:rsid w:val="00F13054"/>
    <w:rsid w:val="00F17AF2"/>
    <w:rsid w:val="00F23716"/>
    <w:rsid w:val="00F23D6C"/>
    <w:rsid w:val="00F30EB6"/>
    <w:rsid w:val="00F37E51"/>
    <w:rsid w:val="00F4163C"/>
    <w:rsid w:val="00F43AE9"/>
    <w:rsid w:val="00F51594"/>
    <w:rsid w:val="00F53328"/>
    <w:rsid w:val="00F55C58"/>
    <w:rsid w:val="00F679DF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3EC0"/>
    <w:rsid w:val="00FB44E7"/>
    <w:rsid w:val="00FC3DD5"/>
    <w:rsid w:val="00FC3F48"/>
    <w:rsid w:val="00FC6175"/>
    <w:rsid w:val="00FD077E"/>
    <w:rsid w:val="00FD2728"/>
    <w:rsid w:val="00FD7196"/>
    <w:rsid w:val="00FD73A1"/>
    <w:rsid w:val="00FE0AF7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9A7D1B"/>
  <w15:docId w15:val="{48616E83-E8B0-4B1F-8FD5-BDEA8A8D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3Car">
    <w:name w:val="B3 Car"/>
    <w:rsid w:val="00637C12"/>
    <w:rPr>
      <w:lang w:eastAsia="en-US"/>
    </w:rPr>
  </w:style>
  <w:style w:type="paragraph" w:styleId="NormalWeb">
    <w:name w:val="Normal (Web)"/>
    <w:basedOn w:val="Normal"/>
    <w:uiPriority w:val="99"/>
    <w:unhideWhenUsed/>
    <w:qFormat/>
    <w:rsid w:val="00F0468A"/>
    <w:pPr>
      <w:spacing w:before="100" w:beforeAutospacing="1" w:after="100" w:afterAutospacing="1" w:line="259" w:lineRule="auto"/>
    </w:pPr>
    <w:rPr>
      <w:rFonts w:ascii="Gulim" w:eastAsia="Gulim" w:hAnsi="Gulim" w:cs="Gulim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24908D-8104-4A51-BEFF-29D495739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843</Words>
  <Characters>4809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Seungmin Lee</dc:creator>
  <cp:lastModifiedBy>Draft v2</cp:lastModifiedBy>
  <cp:revision>3</cp:revision>
  <dcterms:created xsi:type="dcterms:W3CDTF">2022-04-21T18:45:00Z</dcterms:created>
  <dcterms:modified xsi:type="dcterms:W3CDTF">2022-04-21T18:49:00Z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