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F5B1" w14:textId="77777777" w:rsidR="00E75272" w:rsidRDefault="00E75272" w:rsidP="00E75272">
      <w:pPr>
        <w:pStyle w:val="a1"/>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t>Tdocs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f"/>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r>
              <w:rPr>
                <w:sz w:val="20"/>
                <w:szCs w:val="20"/>
                <w:lang w:eastAsia="zh-CN"/>
              </w:rPr>
              <w:t>Yinghaoguo@huawei.com</w:t>
            </w:r>
          </w:p>
        </w:tc>
      </w:tr>
      <w:tr w:rsidR="00BA038E" w14:paraId="7FF0A8C5" w14:textId="77777777">
        <w:tc>
          <w:tcPr>
            <w:tcW w:w="1760" w:type="dxa"/>
          </w:tcPr>
          <w:p w14:paraId="7A8DF2B2" w14:textId="2EA55259" w:rsidR="00BA038E" w:rsidRDefault="001723E0">
            <w:pPr>
              <w:spacing w:after="0"/>
              <w:rPr>
                <w:sz w:val="20"/>
                <w:szCs w:val="20"/>
                <w:lang w:eastAsia="ja-JP"/>
              </w:rPr>
            </w:pPr>
            <w:r>
              <w:rPr>
                <w:sz w:val="20"/>
                <w:szCs w:val="20"/>
                <w:lang w:eastAsia="ja-JP"/>
              </w:rPr>
              <w:t>Swift Navigation</w:t>
            </w:r>
          </w:p>
        </w:tc>
        <w:tc>
          <w:tcPr>
            <w:tcW w:w="2687" w:type="dxa"/>
          </w:tcPr>
          <w:p w14:paraId="32A49DE9" w14:textId="0A39779D" w:rsidR="00BA038E" w:rsidRDefault="001723E0">
            <w:pPr>
              <w:spacing w:after="0"/>
              <w:rPr>
                <w:sz w:val="20"/>
                <w:szCs w:val="20"/>
                <w:lang w:eastAsia="ja-JP"/>
              </w:rPr>
            </w:pPr>
            <w:r>
              <w:rPr>
                <w:sz w:val="20"/>
                <w:szCs w:val="20"/>
                <w:lang w:eastAsia="ja-JP"/>
              </w:rPr>
              <w:t>Grant Hausler</w:t>
            </w:r>
          </w:p>
        </w:tc>
        <w:tc>
          <w:tcPr>
            <w:tcW w:w="4903" w:type="dxa"/>
          </w:tcPr>
          <w:p w14:paraId="704AC83C" w14:textId="21BC1996" w:rsidR="00BA038E" w:rsidRDefault="001723E0">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2FFCAA8F" w:rsidR="00BA038E" w:rsidRDefault="009202CF">
            <w:pPr>
              <w:spacing w:after="0"/>
              <w:rPr>
                <w:sz w:val="20"/>
                <w:szCs w:val="20"/>
                <w:lang w:eastAsia="zh-CN"/>
              </w:rPr>
            </w:pPr>
            <w:r>
              <w:rPr>
                <w:sz w:val="20"/>
                <w:szCs w:val="20"/>
                <w:lang w:eastAsia="zh-CN"/>
              </w:rPr>
              <w:t>Qualcomm</w:t>
            </w:r>
          </w:p>
        </w:tc>
        <w:tc>
          <w:tcPr>
            <w:tcW w:w="2687" w:type="dxa"/>
          </w:tcPr>
          <w:p w14:paraId="3E8230E7" w14:textId="2BBB5048" w:rsidR="00BA038E" w:rsidRDefault="009202CF">
            <w:pPr>
              <w:spacing w:after="0"/>
              <w:rPr>
                <w:sz w:val="20"/>
                <w:szCs w:val="20"/>
                <w:lang w:eastAsia="zh-CN"/>
              </w:rPr>
            </w:pPr>
            <w:r>
              <w:rPr>
                <w:sz w:val="20"/>
                <w:szCs w:val="20"/>
                <w:lang w:eastAsia="zh-CN"/>
              </w:rPr>
              <w:t>Sven Fischer</w:t>
            </w:r>
          </w:p>
        </w:tc>
        <w:tc>
          <w:tcPr>
            <w:tcW w:w="4903" w:type="dxa"/>
          </w:tcPr>
          <w:p w14:paraId="239AF0FA" w14:textId="4B281546" w:rsidR="00BA038E" w:rsidRDefault="009202CF">
            <w:pPr>
              <w:spacing w:after="0"/>
              <w:rPr>
                <w:sz w:val="20"/>
                <w:szCs w:val="20"/>
                <w:lang w:eastAsia="zh-CN"/>
              </w:rPr>
            </w:pPr>
            <w:r>
              <w:rPr>
                <w:sz w:val="20"/>
                <w:szCs w:val="20"/>
                <w:lang w:eastAsia="zh-CN"/>
              </w:rPr>
              <w:t>sfischer@qti.qualcomm.com</w:t>
            </w:r>
          </w:p>
        </w:tc>
      </w:tr>
      <w:tr w:rsidR="00BA038E" w14:paraId="26F5211A" w14:textId="77777777">
        <w:tc>
          <w:tcPr>
            <w:tcW w:w="1760" w:type="dxa"/>
          </w:tcPr>
          <w:p w14:paraId="57219EBF" w14:textId="3771FF7E" w:rsidR="00BA038E" w:rsidRDefault="002D48E8">
            <w:pPr>
              <w:spacing w:after="0"/>
              <w:rPr>
                <w:sz w:val="20"/>
                <w:szCs w:val="20"/>
                <w:lang w:eastAsia="zh-CN"/>
              </w:rPr>
            </w:pPr>
            <w:r>
              <w:rPr>
                <w:rFonts w:hint="eastAsia"/>
                <w:sz w:val="20"/>
                <w:szCs w:val="20"/>
                <w:lang w:eastAsia="zh-CN"/>
              </w:rPr>
              <w:t>CATT</w:t>
            </w:r>
          </w:p>
        </w:tc>
        <w:tc>
          <w:tcPr>
            <w:tcW w:w="2687" w:type="dxa"/>
          </w:tcPr>
          <w:p w14:paraId="3FD3DB54" w14:textId="2B636834" w:rsidR="00BA038E" w:rsidRDefault="002D48E8">
            <w:pPr>
              <w:spacing w:after="0"/>
              <w:rPr>
                <w:sz w:val="20"/>
                <w:szCs w:val="20"/>
                <w:lang w:eastAsia="zh-CN"/>
              </w:rPr>
            </w:pPr>
            <w:r>
              <w:rPr>
                <w:rFonts w:hint="eastAsia"/>
                <w:sz w:val="20"/>
                <w:szCs w:val="20"/>
                <w:lang w:eastAsia="zh-CN"/>
              </w:rPr>
              <w:t>Jianxiang Li</w:t>
            </w:r>
          </w:p>
        </w:tc>
        <w:tc>
          <w:tcPr>
            <w:tcW w:w="4903" w:type="dxa"/>
          </w:tcPr>
          <w:p w14:paraId="3D920C78" w14:textId="1FA16E28" w:rsidR="00BA038E" w:rsidRDefault="002D48E8">
            <w:pPr>
              <w:spacing w:after="0"/>
              <w:rPr>
                <w:sz w:val="20"/>
                <w:szCs w:val="20"/>
                <w:lang w:eastAsia="zh-CN"/>
              </w:rPr>
            </w:pPr>
            <w:r>
              <w:rPr>
                <w:rFonts w:hint="eastAsia"/>
                <w:sz w:val="20"/>
                <w:szCs w:val="20"/>
                <w:lang w:eastAsia="zh-CN"/>
              </w:rPr>
              <w:t>lijianxiang@catt.cn</w:t>
            </w:r>
          </w:p>
        </w:tc>
      </w:tr>
      <w:tr w:rsidR="00BA038E" w14:paraId="3DCDECE1" w14:textId="77777777">
        <w:tc>
          <w:tcPr>
            <w:tcW w:w="1760" w:type="dxa"/>
          </w:tcPr>
          <w:p w14:paraId="25039D31" w14:textId="4B4668A7" w:rsidR="00BA038E" w:rsidRDefault="00B224FA">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16B223DD" w14:textId="3BC62D01" w:rsidR="00BA038E" w:rsidRDefault="00B224FA">
            <w:pPr>
              <w:spacing w:after="0"/>
              <w:rPr>
                <w:sz w:val="20"/>
                <w:szCs w:val="20"/>
                <w:lang w:eastAsia="zh-CN"/>
              </w:rPr>
            </w:pPr>
            <w:r>
              <w:rPr>
                <w:rFonts w:hint="eastAsia"/>
                <w:sz w:val="20"/>
                <w:szCs w:val="20"/>
                <w:lang w:eastAsia="zh-CN"/>
              </w:rPr>
              <w:t>X</w:t>
            </w:r>
            <w:r>
              <w:rPr>
                <w:sz w:val="20"/>
                <w:szCs w:val="20"/>
                <w:lang w:eastAsia="zh-CN"/>
              </w:rPr>
              <w:t>in You</w:t>
            </w:r>
          </w:p>
        </w:tc>
        <w:tc>
          <w:tcPr>
            <w:tcW w:w="4903" w:type="dxa"/>
          </w:tcPr>
          <w:p w14:paraId="4B169E91" w14:textId="4AB6AD76" w:rsidR="00BA038E" w:rsidRDefault="00B224FA">
            <w:pPr>
              <w:spacing w:after="0"/>
              <w:rPr>
                <w:sz w:val="20"/>
                <w:szCs w:val="20"/>
                <w:lang w:eastAsia="zh-CN"/>
              </w:rPr>
            </w:pPr>
            <w:r>
              <w:rPr>
                <w:rFonts w:hint="eastAsia"/>
                <w:sz w:val="20"/>
                <w:szCs w:val="20"/>
                <w:lang w:eastAsia="zh-CN"/>
              </w:rPr>
              <w:t>y</w:t>
            </w:r>
            <w:r>
              <w:rPr>
                <w:sz w:val="20"/>
                <w:szCs w:val="20"/>
                <w:lang w:eastAsia="zh-CN"/>
              </w:rPr>
              <w:t>ouxin@oppo.com</w:t>
            </w:r>
          </w:p>
        </w:tc>
      </w:tr>
      <w:tr w:rsidR="00471D4A" w14:paraId="316FD34F" w14:textId="77777777">
        <w:tc>
          <w:tcPr>
            <w:tcW w:w="1760" w:type="dxa"/>
          </w:tcPr>
          <w:p w14:paraId="2005432A" w14:textId="5B1EF2B2" w:rsidR="00471D4A" w:rsidRDefault="00471D4A" w:rsidP="00471D4A">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04EE6A6B" w14:textId="4D518B7A" w:rsidR="00471D4A" w:rsidRDefault="00471D4A" w:rsidP="00471D4A">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49753B46" w14:textId="4C60A7FA" w:rsidR="00471D4A" w:rsidRDefault="00471D4A" w:rsidP="00471D4A">
            <w:pPr>
              <w:spacing w:after="0"/>
              <w:rPr>
                <w:sz w:val="20"/>
                <w:szCs w:val="20"/>
                <w:lang w:eastAsia="zh-CN"/>
              </w:rPr>
            </w:pPr>
            <w:r>
              <w:rPr>
                <w:sz w:val="20"/>
                <w:szCs w:val="20"/>
                <w:lang w:eastAsia="zh-CN"/>
              </w:rPr>
              <w:t>lixiaolong1@xiaomi.com</w:t>
            </w: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2"/>
      </w:pPr>
      <w:r>
        <w:t>3.2 RAN2 led items</w:t>
      </w:r>
    </w:p>
    <w:p w14:paraId="5AFB05E5" w14:textId="3D86F011" w:rsidR="00BA038E" w:rsidRDefault="00704D24">
      <w:pPr>
        <w:pStyle w:val="30"/>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aff"/>
        <w:tblW w:w="0" w:type="auto"/>
        <w:tblLook w:val="04A0" w:firstRow="1" w:lastRow="0" w:firstColumn="1" w:lastColumn="0" w:noHBand="0" w:noVBand="1"/>
      </w:tblPr>
      <w:tblGrid>
        <w:gridCol w:w="9350"/>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r w:rsidRPr="00162BFA">
              <w:rPr>
                <w:sz w:val="16"/>
                <w:szCs w:val="16"/>
                <w:lang w:eastAsia="zh-CN"/>
              </w:rPr>
              <w:t>ResponseTime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OTDOA-ProvideCapabilities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A-GNSS-ProvideCapabilities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ECID-ProvideCapabilities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aff"/>
        <w:tblW w:w="0" w:type="auto"/>
        <w:tblLook w:val="04A0" w:firstRow="1" w:lastRow="0" w:firstColumn="1" w:lastColumn="0" w:noHBand="0" w:noVBand="1"/>
      </w:tblPr>
      <w:tblGrid>
        <w:gridCol w:w="9350"/>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Because it is in CommonIEsRequestLocationInformation.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r>
              <w:rPr>
                <w:rFonts w:hint="eastAsia"/>
                <w:sz w:val="20"/>
                <w:szCs w:val="20"/>
                <w:lang w:eastAsia="zh-CN"/>
              </w:rPr>
              <w:t>H</w:t>
            </w:r>
            <w:r>
              <w:rPr>
                <w:sz w:val="20"/>
                <w:szCs w:val="20"/>
                <w:lang w:eastAsia="zh-CN"/>
              </w:rPr>
              <w:t>uawei,HiSilicon</w:t>
            </w:r>
          </w:p>
        </w:tc>
        <w:tc>
          <w:tcPr>
            <w:tcW w:w="1431" w:type="dxa"/>
          </w:tcPr>
          <w:p w14:paraId="443E25C1" w14:textId="04C00949" w:rsidR="00BA038E" w:rsidRDefault="00C4532E">
            <w:pPr>
              <w:spacing w:after="0"/>
              <w:rPr>
                <w:lang w:eastAsia="zh-CN"/>
              </w:rPr>
            </w:pPr>
            <w:r>
              <w:rPr>
                <w:rFonts w:hint="eastAsia"/>
                <w:lang w:eastAsia="zh-CN"/>
              </w:rPr>
              <w:t>O</w:t>
            </w:r>
            <w:r>
              <w:rPr>
                <w:lang w:eastAsia="zh-CN"/>
              </w:rPr>
              <w:t>ption1</w:t>
            </w:r>
          </w:p>
        </w:tc>
        <w:tc>
          <w:tcPr>
            <w:tcW w:w="5917" w:type="dxa"/>
          </w:tcPr>
          <w:p w14:paraId="1F3B4471" w14:textId="3380B2BE" w:rsidR="006476C0" w:rsidRDefault="0027653D">
            <w:pPr>
              <w:spacing w:after="0"/>
              <w:rPr>
                <w:lang w:eastAsia="zh-CN"/>
              </w:rPr>
            </w:pPr>
            <w:r>
              <w:rPr>
                <w:lang w:eastAsia="zh-CN"/>
              </w:rPr>
              <w:t>No strong view on the supporting for the others though</w:t>
            </w:r>
          </w:p>
        </w:tc>
      </w:tr>
      <w:tr w:rsidR="00BA038E" w14:paraId="7948100D" w14:textId="77777777" w:rsidTr="00162BFA">
        <w:tc>
          <w:tcPr>
            <w:tcW w:w="1889" w:type="dxa"/>
          </w:tcPr>
          <w:p w14:paraId="60734AC5" w14:textId="652E738D" w:rsidR="00BA038E" w:rsidRDefault="008A7E9E">
            <w:pPr>
              <w:spacing w:after="0"/>
              <w:rPr>
                <w:sz w:val="20"/>
                <w:szCs w:val="20"/>
                <w:lang w:eastAsia="ja-JP"/>
              </w:rPr>
            </w:pPr>
            <w:r>
              <w:rPr>
                <w:sz w:val="20"/>
                <w:szCs w:val="20"/>
                <w:lang w:eastAsia="ja-JP"/>
              </w:rPr>
              <w:t>Qualcomm</w:t>
            </w:r>
          </w:p>
        </w:tc>
        <w:tc>
          <w:tcPr>
            <w:tcW w:w="1431" w:type="dxa"/>
          </w:tcPr>
          <w:p w14:paraId="420852DD" w14:textId="48525DD7" w:rsidR="00BA038E" w:rsidRDefault="00DF593C">
            <w:pPr>
              <w:spacing w:after="0"/>
              <w:rPr>
                <w:sz w:val="20"/>
                <w:szCs w:val="20"/>
                <w:lang w:eastAsia="ja-JP"/>
              </w:rPr>
            </w:pPr>
            <w:r>
              <w:rPr>
                <w:sz w:val="20"/>
                <w:szCs w:val="20"/>
                <w:lang w:eastAsia="ja-JP"/>
              </w:rPr>
              <w:t>Option 1</w:t>
            </w:r>
          </w:p>
        </w:tc>
        <w:tc>
          <w:tcPr>
            <w:tcW w:w="5917" w:type="dxa"/>
          </w:tcPr>
          <w:p w14:paraId="545FC652" w14:textId="29075A6D" w:rsidR="00BA038E" w:rsidRDefault="00DF593C">
            <w:pPr>
              <w:spacing w:after="0"/>
              <w:rPr>
                <w:sz w:val="20"/>
                <w:szCs w:val="20"/>
                <w:lang w:eastAsia="ja-JP"/>
              </w:rPr>
            </w:pPr>
            <w:r>
              <w:rPr>
                <w:sz w:val="20"/>
                <w:szCs w:val="20"/>
                <w:lang w:eastAsia="ja-JP"/>
              </w:rPr>
              <w:t xml:space="preserve">I think it is O.K. to support this </w:t>
            </w:r>
            <w:r w:rsidR="008000A5">
              <w:rPr>
                <w:sz w:val="20"/>
                <w:szCs w:val="20"/>
                <w:lang w:eastAsia="ja-JP"/>
              </w:rPr>
              <w:t xml:space="preserve">for </w:t>
            </w:r>
            <w:r w:rsidR="00501128">
              <w:rPr>
                <w:sz w:val="20"/>
                <w:szCs w:val="20"/>
                <w:lang w:eastAsia="ja-JP"/>
              </w:rPr>
              <w:t xml:space="preserve">DL-TDOA, </w:t>
            </w:r>
            <w:r w:rsidR="00137E1D">
              <w:rPr>
                <w:sz w:val="20"/>
                <w:szCs w:val="20"/>
                <w:lang w:eastAsia="ja-JP"/>
              </w:rPr>
              <w:t xml:space="preserve">DL-AoD, and Multi-RTT </w:t>
            </w:r>
            <w:r w:rsidR="008000A5">
              <w:rPr>
                <w:sz w:val="20"/>
                <w:szCs w:val="20"/>
                <w:lang w:eastAsia="ja-JP"/>
              </w:rPr>
              <w:t>only</w:t>
            </w:r>
            <w:r>
              <w:rPr>
                <w:sz w:val="20"/>
                <w:szCs w:val="20"/>
                <w:lang w:eastAsia="ja-JP"/>
              </w:rPr>
              <w:t xml:space="preserve">. </w:t>
            </w:r>
            <w:r w:rsidR="00137E1D">
              <w:rPr>
                <w:sz w:val="20"/>
                <w:szCs w:val="20"/>
                <w:lang w:eastAsia="ja-JP"/>
              </w:rPr>
              <w:t xml:space="preserve">Not sure if NR-ECID </w:t>
            </w:r>
            <w:r w:rsidR="00CC0FD8">
              <w:rPr>
                <w:sz w:val="20"/>
                <w:szCs w:val="20"/>
                <w:lang w:eastAsia="ja-JP"/>
              </w:rPr>
              <w:t xml:space="preserve">is needed as well. </w:t>
            </w:r>
            <w:r>
              <w:rPr>
                <w:sz w:val="20"/>
                <w:szCs w:val="20"/>
                <w:lang w:eastAsia="ja-JP"/>
              </w:rPr>
              <w:t xml:space="preserve">Corresponding </w:t>
            </w:r>
            <w:r w:rsidR="008000A5">
              <w:rPr>
                <w:sz w:val="20"/>
                <w:szCs w:val="20"/>
                <w:lang w:eastAsia="ja-JP"/>
              </w:rPr>
              <w:t>field description can be added.</w:t>
            </w:r>
          </w:p>
        </w:tc>
      </w:tr>
      <w:tr w:rsidR="00BA038E" w14:paraId="4A08A4B4" w14:textId="77777777" w:rsidTr="00162BFA">
        <w:tc>
          <w:tcPr>
            <w:tcW w:w="1889" w:type="dxa"/>
          </w:tcPr>
          <w:p w14:paraId="5C9CC1E0" w14:textId="7357E958" w:rsidR="00BA038E" w:rsidRDefault="001160AC">
            <w:pPr>
              <w:spacing w:after="0"/>
              <w:rPr>
                <w:sz w:val="20"/>
                <w:szCs w:val="20"/>
                <w:lang w:eastAsia="zh-CN"/>
              </w:rPr>
            </w:pPr>
            <w:r>
              <w:rPr>
                <w:rFonts w:hint="eastAsia"/>
                <w:sz w:val="20"/>
                <w:szCs w:val="20"/>
                <w:lang w:eastAsia="zh-CN"/>
              </w:rPr>
              <w:t>CATT</w:t>
            </w:r>
          </w:p>
        </w:tc>
        <w:tc>
          <w:tcPr>
            <w:tcW w:w="1431" w:type="dxa"/>
          </w:tcPr>
          <w:p w14:paraId="04C691A9" w14:textId="0E9FD972" w:rsidR="00BA038E" w:rsidRDefault="001160AC">
            <w:pPr>
              <w:spacing w:after="0"/>
              <w:rPr>
                <w:sz w:val="20"/>
                <w:szCs w:val="20"/>
                <w:lang w:val="en-GB" w:eastAsia="zh-CN"/>
              </w:rPr>
            </w:pPr>
            <w:r>
              <w:rPr>
                <w:rFonts w:hint="eastAsia"/>
                <w:sz w:val="20"/>
                <w:szCs w:val="20"/>
                <w:lang w:val="en-GB" w:eastAsia="zh-CN"/>
              </w:rPr>
              <w:t>Option 3</w:t>
            </w:r>
          </w:p>
        </w:tc>
        <w:tc>
          <w:tcPr>
            <w:tcW w:w="5917" w:type="dxa"/>
          </w:tcPr>
          <w:p w14:paraId="60341B50" w14:textId="29534ECD" w:rsidR="00BA038E" w:rsidRDefault="00BA038E">
            <w:pPr>
              <w:spacing w:after="0"/>
              <w:rPr>
                <w:sz w:val="20"/>
                <w:szCs w:val="20"/>
                <w:lang w:eastAsia="zh-CN"/>
              </w:rPr>
            </w:pPr>
          </w:p>
        </w:tc>
      </w:tr>
      <w:tr w:rsidR="00B06DF1" w14:paraId="0CC6620D" w14:textId="77777777" w:rsidTr="00162BFA">
        <w:tc>
          <w:tcPr>
            <w:tcW w:w="1889" w:type="dxa"/>
          </w:tcPr>
          <w:p w14:paraId="399680CB" w14:textId="37349CBA" w:rsidR="00B06DF1" w:rsidRDefault="00B06DF1">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DD7BA58" w14:textId="2723DB09" w:rsidR="00B06DF1" w:rsidRDefault="00B06DF1">
            <w:pPr>
              <w:spacing w:after="0"/>
              <w:rPr>
                <w:sz w:val="20"/>
                <w:szCs w:val="20"/>
                <w:lang w:val="en-GB" w:eastAsia="zh-CN"/>
              </w:rPr>
            </w:pPr>
            <w:r>
              <w:rPr>
                <w:sz w:val="20"/>
                <w:szCs w:val="20"/>
                <w:lang w:val="en-GB" w:eastAsia="zh-CN"/>
              </w:rPr>
              <w:t>Option 1</w:t>
            </w:r>
          </w:p>
        </w:tc>
        <w:tc>
          <w:tcPr>
            <w:tcW w:w="5917" w:type="dxa"/>
          </w:tcPr>
          <w:p w14:paraId="3814B090" w14:textId="77777777" w:rsidR="00B06DF1" w:rsidRDefault="00B06DF1">
            <w:pPr>
              <w:spacing w:after="0"/>
              <w:rPr>
                <w:sz w:val="20"/>
                <w:szCs w:val="20"/>
                <w:lang w:eastAsia="zh-CN"/>
              </w:rPr>
            </w:pPr>
          </w:p>
        </w:tc>
      </w:tr>
      <w:tr w:rsidR="00471D4A" w14:paraId="42C2232D" w14:textId="77777777" w:rsidTr="00162BFA">
        <w:tc>
          <w:tcPr>
            <w:tcW w:w="1889" w:type="dxa"/>
          </w:tcPr>
          <w:p w14:paraId="04A20CF6" w14:textId="20F1AD97" w:rsidR="00471D4A" w:rsidRDefault="00471D4A" w:rsidP="00471D4A">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57D7F336" w14:textId="729D4515" w:rsidR="00471D4A" w:rsidRDefault="00471D4A" w:rsidP="00471D4A">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917" w:type="dxa"/>
          </w:tcPr>
          <w:p w14:paraId="129A4127" w14:textId="77777777" w:rsidR="00471D4A" w:rsidRDefault="00471D4A" w:rsidP="00471D4A">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30"/>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aff"/>
        <w:tblW w:w="0" w:type="auto"/>
        <w:tblLook w:val="04A0" w:firstRow="1" w:lastRow="0" w:firstColumn="1" w:lastColumn="0" w:noHBand="0" w:noVBand="1"/>
      </w:tblPr>
      <w:tblGrid>
        <w:gridCol w:w="9350"/>
      </w:tblGrid>
      <w:tr w:rsidR="00EE6122" w14:paraId="0A2B7F1B" w14:textId="77777777" w:rsidTr="00EE6122">
        <w:tc>
          <w:tcPr>
            <w:tcW w:w="9576" w:type="dxa"/>
          </w:tcPr>
          <w:p w14:paraId="15CA6048" w14:textId="56DD3025" w:rsidR="00EE6122" w:rsidRPr="00EE6122" w:rsidRDefault="00EE6122" w:rsidP="00EE6122">
            <w:pPr>
              <w:rPr>
                <w:lang w:val="en-GB" w:eastAsia="zh-CN"/>
              </w:rPr>
            </w:pPr>
            <w:r w:rsidRPr="00EE6122">
              <w:rPr>
                <w:lang w:val="en-GB" w:eastAsia="zh-CN"/>
              </w:rPr>
              <w:t>GNSS-SSR-CodeBiasSupport-r15</w:t>
            </w:r>
            <w:r w:rsidR="00654735" w:rsidRPr="00654735">
              <w:rPr>
                <w:lang w:val="en-GB" w:eastAsia="zh-CN"/>
              </w:rPr>
              <w:sym w:font="Wingdings" w:char="F0E0"/>
            </w:r>
            <w:r w:rsidRPr="00EE6122">
              <w:rPr>
                <w:lang w:val="en-GB" w:eastAsia="zh-CN"/>
              </w:rPr>
              <w:t>ssr-IntegrityCodeBiasBoundsSup-r17</w:t>
            </w:r>
          </w:p>
          <w:p w14:paraId="2BA979AA" w14:textId="1E21E113" w:rsidR="00EE6122" w:rsidRPr="00EE6122" w:rsidRDefault="00EE6122" w:rsidP="00EE6122">
            <w:pPr>
              <w:rPr>
                <w:lang w:val="en-GB" w:eastAsia="zh-CN"/>
              </w:rPr>
            </w:pPr>
            <w:r w:rsidRPr="00EE6122">
              <w:rPr>
                <w:lang w:val="en-GB" w:eastAsia="zh-CN"/>
              </w:rPr>
              <w:t>GNSS-SSR-PhaseBiasSupport-r16</w:t>
            </w:r>
            <w:r w:rsidR="00654735" w:rsidRPr="00654735">
              <w:rPr>
                <w:lang w:val="en-GB" w:eastAsia="zh-CN"/>
              </w:rPr>
              <w:sym w:font="Wingdings" w:char="F0E0"/>
            </w:r>
            <w:r w:rsidRPr="00EE6122">
              <w:rPr>
                <w:lang w:val="en-GB" w:eastAsia="zh-CN"/>
              </w:rPr>
              <w:t>ssr-IntegrityPhaseBiasBoundsSup-r17</w:t>
            </w:r>
          </w:p>
          <w:p w14:paraId="753C3913" w14:textId="1EB63A89" w:rsidR="00EE6122" w:rsidRPr="00EE6122" w:rsidRDefault="00EE6122" w:rsidP="00EE6122">
            <w:pPr>
              <w:rPr>
                <w:lang w:val="en-GB" w:eastAsia="zh-CN"/>
              </w:rPr>
            </w:pPr>
            <w:r w:rsidRPr="00EE6122">
              <w:rPr>
                <w:lang w:val="en-GB" w:eastAsia="zh-CN"/>
              </w:rPr>
              <w:t>GNSS-SSR-STEC-CorrectionSupport-r16</w:t>
            </w:r>
            <w:r w:rsidR="00654735" w:rsidRPr="00654735">
              <w:rPr>
                <w:lang w:val="en-GB" w:eastAsia="zh-CN"/>
              </w:rPr>
              <w:sym w:font="Wingdings" w:char="F0E0"/>
            </w:r>
            <w:r w:rsidRPr="00EE6122">
              <w:rPr>
                <w:lang w:val="en-GB" w:eastAsia="zh-CN"/>
              </w:rPr>
              <w:t>stec-IntegritySup-r17</w:t>
            </w:r>
          </w:p>
          <w:p w14:paraId="615BFF89" w14:textId="3693B219" w:rsidR="00EE6122" w:rsidRDefault="00EE6122" w:rsidP="00EE6122">
            <w:pPr>
              <w:rPr>
                <w:lang w:val="en-GB" w:eastAsia="zh-CN"/>
              </w:rPr>
            </w:pPr>
            <w:r w:rsidRPr="00EE6122">
              <w:rPr>
                <w:lang w:val="en-GB" w:eastAsia="zh-CN"/>
              </w:rPr>
              <w:t xml:space="preserve">GNSS-SSR-GriddedCorrectionSupport-r16 </w:t>
            </w:r>
            <w:r w:rsidR="00654735" w:rsidRPr="00654735">
              <w:rPr>
                <w:lang w:val="en-GB" w:eastAsia="zh-CN"/>
              </w:rPr>
              <w:sym w:font="Wingdings" w:char="F0E0"/>
            </w:r>
            <w:r w:rsidRPr="00EE6122">
              <w:rPr>
                <w:lang w:val="en-GB" w:eastAsia="zh-CN"/>
              </w:rPr>
              <w:t>griddedCorrectionIntegritySup-r17</w:t>
            </w:r>
          </w:p>
          <w:p w14:paraId="0CE4820B" w14:textId="668AB8E3" w:rsidR="00EE6122" w:rsidRDefault="00EE6122" w:rsidP="00EE6122">
            <w:pPr>
              <w:rPr>
                <w:lang w:val="en-GB" w:eastAsia="zh-CN"/>
              </w:rPr>
            </w:pPr>
            <w:r w:rsidRPr="00EE6122">
              <w:rPr>
                <w:lang w:val="en-GB" w:eastAsia="zh-CN"/>
              </w:rPr>
              <w:t>GNSS-CommonAssistanceDataSupport</w:t>
            </w:r>
            <w:r w:rsidR="00654735" w:rsidRPr="00654735">
              <w:rPr>
                <w:lang w:val="en-GB" w:eastAsia="zh-CN"/>
              </w:rPr>
              <w:sym w:font="Wingdings" w:char="F0E0"/>
            </w:r>
            <w:r w:rsidRPr="00EE6122">
              <w:rPr>
                <w:lang w:val="en-GB" w:eastAsia="zh-CN"/>
              </w:rPr>
              <w:t>GNSS-Integrity-ServiceAlertSupport-r17</w:t>
            </w:r>
          </w:p>
          <w:p w14:paraId="7F480D19" w14:textId="0E246B5B" w:rsidR="00EE6122" w:rsidRDefault="00EE6122" w:rsidP="00EE6122">
            <w:pPr>
              <w:rPr>
                <w:lang w:val="en-GB" w:eastAsia="zh-CN"/>
              </w:rPr>
            </w:pPr>
            <w:r w:rsidRPr="00EE6122">
              <w:rPr>
                <w:lang w:val="en-GB" w:eastAsia="zh-CN"/>
              </w:rPr>
              <w:t>GNSS-CommonAssistanceDataSupport</w:t>
            </w:r>
            <w:r w:rsidR="00654735" w:rsidRPr="00654735">
              <w:rPr>
                <w:lang w:val="en-GB" w:eastAsia="zh-CN"/>
              </w:rPr>
              <w:sym w:font="Wingdings" w:char="F0E0"/>
            </w:r>
            <w:r w:rsidRPr="00EE6122">
              <w:rPr>
                <w:lang w:val="en-GB" w:eastAsia="zh-CN"/>
              </w:rPr>
              <w: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1723E0" w14:paraId="7DCC6CF3" w14:textId="77777777" w:rsidTr="00CC360C">
        <w:tc>
          <w:tcPr>
            <w:tcW w:w="1889" w:type="dxa"/>
          </w:tcPr>
          <w:p w14:paraId="6AF221DE" w14:textId="2F5B0008" w:rsidR="001723E0" w:rsidRDefault="001723E0" w:rsidP="001723E0">
            <w:pPr>
              <w:spacing w:after="0"/>
              <w:rPr>
                <w:sz w:val="20"/>
                <w:szCs w:val="20"/>
                <w:lang w:eastAsia="ja-JP"/>
              </w:rPr>
            </w:pPr>
            <w:r>
              <w:rPr>
                <w:sz w:val="20"/>
                <w:szCs w:val="20"/>
                <w:lang w:eastAsia="zh-CN"/>
              </w:rPr>
              <w:t>Swift Navigation</w:t>
            </w:r>
          </w:p>
        </w:tc>
        <w:tc>
          <w:tcPr>
            <w:tcW w:w="1431" w:type="dxa"/>
          </w:tcPr>
          <w:p w14:paraId="660A4479" w14:textId="511CFA9D" w:rsidR="001723E0" w:rsidRDefault="001723E0" w:rsidP="001723E0">
            <w:pPr>
              <w:spacing w:after="0"/>
              <w:rPr>
                <w:sz w:val="20"/>
                <w:szCs w:val="20"/>
                <w:lang w:eastAsia="ja-JP"/>
              </w:rPr>
            </w:pPr>
            <w:r>
              <w:rPr>
                <w:lang w:eastAsia="zh-CN"/>
              </w:rPr>
              <w:t>Yes, with comments</w:t>
            </w:r>
          </w:p>
        </w:tc>
        <w:tc>
          <w:tcPr>
            <w:tcW w:w="5917" w:type="dxa"/>
          </w:tcPr>
          <w:p w14:paraId="32F1B57E" w14:textId="22823A2F" w:rsidR="001723E0" w:rsidRDefault="001723E0" w:rsidP="001723E0">
            <w:pPr>
              <w:spacing w:after="0"/>
              <w:rPr>
                <w:sz w:val="20"/>
                <w:szCs w:val="20"/>
                <w:lang w:eastAsia="ja-JP"/>
              </w:rPr>
            </w:pPr>
            <w:r>
              <w:rPr>
                <w:lang w:eastAsia="zh-CN"/>
              </w:rPr>
              <w:t xml:space="preserve">Subject to the outcomes of Questions 1 &amp; 5 in [Pre117-e][610][POS], if the Constellation Alert IE and Orbit/Clock Error Bound IE are added, then additional ‘Support’ messages for each IE are also needed under </w:t>
            </w:r>
            <w:r>
              <w:rPr>
                <w:i/>
                <w:iCs/>
                <w:lang w:eastAsia="zh-CN"/>
              </w:rPr>
              <w:t>GNSS-GenericAssistanceDataSupport.</w:t>
            </w:r>
          </w:p>
        </w:tc>
      </w:tr>
      <w:tr w:rsidR="00EE6122" w14:paraId="397FCBA5" w14:textId="77777777" w:rsidTr="00CC360C">
        <w:tc>
          <w:tcPr>
            <w:tcW w:w="1889" w:type="dxa"/>
          </w:tcPr>
          <w:p w14:paraId="267C9FBD" w14:textId="6B7CA6AD" w:rsidR="00EE6122" w:rsidRDefault="00E97E14" w:rsidP="00CC360C">
            <w:pPr>
              <w:spacing w:after="0"/>
              <w:rPr>
                <w:sz w:val="20"/>
                <w:szCs w:val="20"/>
                <w:lang w:eastAsia="zh-CN"/>
              </w:rPr>
            </w:pPr>
            <w:r>
              <w:rPr>
                <w:sz w:val="20"/>
                <w:szCs w:val="20"/>
                <w:lang w:eastAsia="zh-CN"/>
              </w:rPr>
              <w:t>Qualcomm</w:t>
            </w:r>
          </w:p>
        </w:tc>
        <w:tc>
          <w:tcPr>
            <w:tcW w:w="1431" w:type="dxa"/>
          </w:tcPr>
          <w:p w14:paraId="1608DA13" w14:textId="20C0158B" w:rsidR="00EE6122" w:rsidRDefault="00E97E14" w:rsidP="00CC360C">
            <w:pPr>
              <w:spacing w:after="0"/>
              <w:rPr>
                <w:sz w:val="20"/>
                <w:szCs w:val="20"/>
                <w:lang w:val="en-GB" w:eastAsia="zh-CN"/>
              </w:rPr>
            </w:pPr>
            <w:r>
              <w:rPr>
                <w:sz w:val="20"/>
                <w:szCs w:val="20"/>
                <w:lang w:val="en-GB" w:eastAsia="zh-CN"/>
              </w:rPr>
              <w:t>Yes</w:t>
            </w:r>
          </w:p>
        </w:tc>
        <w:tc>
          <w:tcPr>
            <w:tcW w:w="5917" w:type="dxa"/>
          </w:tcPr>
          <w:p w14:paraId="6CA2B828" w14:textId="77777777" w:rsidR="00EE6122" w:rsidRDefault="00EE6122" w:rsidP="00CC360C">
            <w:pPr>
              <w:spacing w:after="0"/>
              <w:rPr>
                <w:sz w:val="20"/>
                <w:szCs w:val="20"/>
                <w:lang w:eastAsia="zh-CN"/>
              </w:rPr>
            </w:pPr>
          </w:p>
        </w:tc>
      </w:tr>
      <w:tr w:rsidR="00654735" w14:paraId="0A901243" w14:textId="77777777" w:rsidTr="00CC360C">
        <w:tc>
          <w:tcPr>
            <w:tcW w:w="1889" w:type="dxa"/>
          </w:tcPr>
          <w:p w14:paraId="2E1D6259" w14:textId="0CED4084" w:rsidR="00654735" w:rsidRDefault="00654735" w:rsidP="00CC360C">
            <w:pPr>
              <w:spacing w:after="0"/>
              <w:rPr>
                <w:sz w:val="20"/>
                <w:szCs w:val="20"/>
                <w:lang w:eastAsia="zh-CN"/>
              </w:rPr>
            </w:pPr>
            <w:r>
              <w:rPr>
                <w:rFonts w:hint="eastAsia"/>
                <w:sz w:val="20"/>
                <w:szCs w:val="20"/>
                <w:lang w:eastAsia="zh-CN"/>
              </w:rPr>
              <w:t>CATT</w:t>
            </w:r>
          </w:p>
        </w:tc>
        <w:tc>
          <w:tcPr>
            <w:tcW w:w="1431" w:type="dxa"/>
          </w:tcPr>
          <w:p w14:paraId="3852BEA2" w14:textId="3FFBC630" w:rsidR="00654735" w:rsidRDefault="00654735" w:rsidP="00CC360C">
            <w:pPr>
              <w:spacing w:after="0"/>
              <w:rPr>
                <w:sz w:val="20"/>
                <w:szCs w:val="20"/>
                <w:lang w:val="en-GB" w:eastAsia="zh-CN"/>
              </w:rPr>
            </w:pPr>
            <w:r>
              <w:rPr>
                <w:rFonts w:hint="eastAsia"/>
                <w:sz w:val="20"/>
                <w:szCs w:val="20"/>
                <w:lang w:val="en-GB" w:eastAsia="zh-CN"/>
              </w:rPr>
              <w:t>Yes, with comments</w:t>
            </w:r>
          </w:p>
        </w:tc>
        <w:tc>
          <w:tcPr>
            <w:tcW w:w="5917" w:type="dxa"/>
          </w:tcPr>
          <w:p w14:paraId="59681F92" w14:textId="05853C35" w:rsidR="00654735" w:rsidRDefault="00654735" w:rsidP="00461746">
            <w:pPr>
              <w:spacing w:after="0"/>
              <w:rPr>
                <w:sz w:val="20"/>
                <w:szCs w:val="20"/>
                <w:lang w:eastAsia="zh-CN"/>
              </w:rPr>
            </w:pPr>
            <w:r>
              <w:rPr>
                <w:lang w:val="en-GB" w:eastAsia="zh-CN"/>
              </w:rPr>
              <w:t xml:space="preserve">Not sure why </w:t>
            </w:r>
            <w:r w:rsidRPr="00EE6122">
              <w:rPr>
                <w:lang w:val="en-GB" w:eastAsia="zh-CN"/>
              </w:rPr>
              <w:t>GNSS-Integrity-ServiceParametersSupport-r17</w:t>
            </w:r>
            <w:r>
              <w:rPr>
                <w:rFonts w:hint="eastAsia"/>
                <w:lang w:val="en-GB" w:eastAsia="zh-CN"/>
              </w:rPr>
              <w:t xml:space="preserve"> belongs to </w:t>
            </w:r>
            <w:r>
              <w:rPr>
                <w:lang w:val="en-GB" w:eastAsia="zh-CN"/>
              </w:rPr>
              <w:t>GNSS-CommonAssistanceDataSuppor</w:t>
            </w:r>
            <w:r>
              <w:rPr>
                <w:rFonts w:hint="eastAsia"/>
                <w:lang w:val="en-GB" w:eastAsia="zh-CN"/>
              </w:rPr>
              <w:t>t.</w:t>
            </w:r>
            <w:r w:rsidR="00BA1CDE">
              <w:rPr>
                <w:rFonts w:hint="eastAsia"/>
                <w:lang w:val="en-GB" w:eastAsia="zh-CN"/>
              </w:rPr>
              <w:t xml:space="preserve"> Should the </w:t>
            </w:r>
            <w:r w:rsidR="00BA1CDE" w:rsidRPr="00EE6122">
              <w:rPr>
                <w:lang w:val="en-GB" w:eastAsia="zh-CN"/>
              </w:rPr>
              <w:t>GNSS-Integr</w:t>
            </w:r>
            <w:r w:rsidR="00BA1CDE">
              <w:rPr>
                <w:lang w:val="en-GB" w:eastAsia="zh-CN"/>
              </w:rPr>
              <w:t>ity-ServiceParameters</w:t>
            </w:r>
            <w:r w:rsidR="00BA1CDE">
              <w:rPr>
                <w:rFonts w:hint="eastAsia"/>
                <w:lang w:val="en-GB" w:eastAsia="zh-CN"/>
              </w:rPr>
              <w:t xml:space="preserve"> </w:t>
            </w:r>
            <w:r w:rsidR="00391A67">
              <w:rPr>
                <w:rFonts w:hint="eastAsia"/>
                <w:lang w:val="en-GB" w:eastAsia="zh-CN"/>
              </w:rPr>
              <w:t>be in</w:t>
            </w:r>
            <w:r w:rsidR="00BA1CDE">
              <w:rPr>
                <w:rFonts w:hint="eastAsia"/>
                <w:lang w:val="en-GB" w:eastAsia="zh-CN"/>
              </w:rPr>
              <w:t xml:space="preserve"> the service parameter in </w:t>
            </w:r>
            <w:r w:rsidR="00461746">
              <w:rPr>
                <w:rFonts w:hint="eastAsia"/>
                <w:lang w:val="en-GB" w:eastAsia="zh-CN"/>
              </w:rPr>
              <w:t>P</w:t>
            </w:r>
            <w:r w:rsidR="00BA1CDE">
              <w:rPr>
                <w:rFonts w:hint="eastAsia"/>
                <w:lang w:val="en-GB" w:eastAsia="zh-CN"/>
              </w:rPr>
              <w:t xml:space="preserve">rovide </w:t>
            </w:r>
            <w:r w:rsidR="00461746">
              <w:rPr>
                <w:rFonts w:hint="eastAsia"/>
                <w:lang w:val="en-GB" w:eastAsia="zh-CN"/>
              </w:rPr>
              <w:t>L</w:t>
            </w:r>
            <w:r w:rsidR="00175842">
              <w:rPr>
                <w:rFonts w:hint="eastAsia"/>
                <w:lang w:val="en-GB" w:eastAsia="zh-CN"/>
              </w:rPr>
              <w:t>ocation I</w:t>
            </w:r>
            <w:r w:rsidR="00BA1CDE">
              <w:rPr>
                <w:rFonts w:hint="eastAsia"/>
                <w:lang w:val="en-GB" w:eastAsia="zh-CN"/>
              </w:rPr>
              <w:t>nformation message?</w:t>
            </w:r>
          </w:p>
        </w:tc>
      </w:tr>
      <w:tr w:rsidR="006C4829" w14:paraId="60BA44DF" w14:textId="77777777" w:rsidTr="00CC360C">
        <w:tc>
          <w:tcPr>
            <w:tcW w:w="1889" w:type="dxa"/>
          </w:tcPr>
          <w:p w14:paraId="17B5E2FB" w14:textId="57C9270C" w:rsidR="006C4829" w:rsidRDefault="006C4829" w:rsidP="00CC360C">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37D17C45" w14:textId="7A52E639" w:rsidR="006C4829" w:rsidRDefault="006C4829" w:rsidP="00CC360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7A9928AC" w14:textId="77777777" w:rsidR="006C4829" w:rsidRDefault="006C4829" w:rsidP="00461746">
            <w:pPr>
              <w:spacing w:after="0"/>
              <w:rPr>
                <w:lang w:val="en-GB" w:eastAsia="zh-CN"/>
              </w:rPr>
            </w:pPr>
          </w:p>
        </w:tc>
      </w:tr>
      <w:tr w:rsidR="00471D4A" w14:paraId="442183FC" w14:textId="77777777" w:rsidTr="00CC360C">
        <w:tc>
          <w:tcPr>
            <w:tcW w:w="1889" w:type="dxa"/>
          </w:tcPr>
          <w:p w14:paraId="60749DF4" w14:textId="4FBCC3AE" w:rsidR="00471D4A" w:rsidRDefault="00471D4A" w:rsidP="00471D4A">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74DC823D" w14:textId="17ABD3CA" w:rsidR="00471D4A" w:rsidRDefault="00471D4A" w:rsidP="00471D4A">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4A7D4DE1" w14:textId="35E89D3D" w:rsidR="00471D4A" w:rsidRDefault="00471D4A" w:rsidP="00471D4A">
            <w:pPr>
              <w:spacing w:after="0"/>
              <w:rPr>
                <w:lang w:val="en-GB" w:eastAsia="zh-CN"/>
              </w:rPr>
            </w:pPr>
            <w:r>
              <w:rPr>
                <w:lang w:val="en-GB" w:eastAsia="zh-CN"/>
              </w:rPr>
              <w:t>We also would like to understand the issue indicated by CATT,</w:t>
            </w: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30"/>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UE-RxTEGs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UE-RxTEG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100B67">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RxTEG-ID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UE-TxTEG</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UE-TxTEGs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It should support the serving gNB to request the UE to provide the association information of UL SRS resources for positioning with Tx TEGs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UE-TxTEG,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UE-TxTEGs for Multi-RTT positioning is 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TxTEG-ID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aff7"/>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UE-RxTxTEG,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RxTx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RxTx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RxTxTEG-ID  associated with a measurement, no assumption can be made on the UE RxTx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aff7"/>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The candidate values are {1,2,</w:t>
            </w:r>
            <w:r>
              <w:rPr>
                <w:rFonts w:asciiTheme="majorHAnsi" w:eastAsia="宋体" w:hAnsiTheme="majorHAnsi" w:cstheme="majorHAnsi"/>
                <w:color w:val="000000" w:themeColor="text1"/>
                <w:szCs w:val="18"/>
                <w:lang w:eastAsia="zh-CN"/>
              </w:rPr>
              <w:t>3</w:t>
            </w:r>
            <w:r w:rsidRPr="00D62F90">
              <w:rPr>
                <w:rFonts w:asciiTheme="majorHAnsi" w:eastAsia="宋体" w:hAnsiTheme="majorHAnsi" w:cstheme="majorHAnsi"/>
                <w:color w:val="000000" w:themeColor="text1"/>
                <w:szCs w:val="18"/>
                <w:lang w:eastAsia="zh-CN"/>
              </w:rPr>
              <w:t>4,</w:t>
            </w:r>
            <w:r>
              <w:rPr>
                <w:rFonts w:asciiTheme="majorHAnsi" w:eastAsia="宋体" w:hAnsiTheme="majorHAnsi" w:cstheme="majorHAnsi"/>
                <w:color w:val="000000" w:themeColor="text1"/>
                <w:szCs w:val="18"/>
                <w:lang w:eastAsia="zh-CN"/>
              </w:rPr>
              <w:t>6,</w:t>
            </w:r>
            <w:r w:rsidRPr="00D62F90">
              <w:rPr>
                <w:rFonts w:asciiTheme="majorHAnsi" w:eastAsia="宋体"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宋体"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lastRenderedPageBreak/>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t>NR-UL-SRS-Capability-r16,</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lastRenderedPageBreak/>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UE-TxTEG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Huawei, HiSilicon</w:t>
            </w:r>
          </w:p>
        </w:tc>
        <w:tc>
          <w:tcPr>
            <w:tcW w:w="1431" w:type="dxa"/>
          </w:tcPr>
          <w:p w14:paraId="3139AF4F" w14:textId="1D9310C0" w:rsidR="00292C42" w:rsidRDefault="00CC360C" w:rsidP="00CC360C">
            <w:pPr>
              <w:spacing w:after="0"/>
              <w:rPr>
                <w:lang w:eastAsia="zh-CN"/>
              </w:rPr>
            </w:pPr>
            <w:r>
              <w:rPr>
                <w:rFonts w:hint="eastAsia"/>
                <w:lang w:eastAsia="zh-CN"/>
              </w:rPr>
              <w:t>Yes</w:t>
            </w:r>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following field from </w:t>
            </w:r>
            <w:r w:rsidRPr="00CC360C">
              <w:rPr>
                <w:i/>
                <w:snapToGrid w:val="0"/>
                <w:color w:val="FF0000"/>
                <w:rPrChange w:id="66" w:author="Huawei - Huangsu" w:date="2022-02-11T08:49:00Z">
                  <w:rPr>
                    <w:snapToGrid w:val="0"/>
                    <w:color w:val="FF0000"/>
                  </w:rPr>
                </w:rPrChange>
              </w:rPr>
              <w:t>NR-UE-TEG-ID-</w:t>
            </w:r>
            <w:r w:rsidRPr="00CC360C">
              <w:rPr>
                <w:i/>
                <w:color w:val="FF0000"/>
                <w:rPrChange w:id="67" w:author="Huawei - Huangsu" w:date="2022-02-11T08:49:00Z">
                  <w:rPr>
                    <w:color w:val="FF0000"/>
                  </w:rPr>
                </w:rPrChange>
              </w:rPr>
              <w:t>CapabilityPerBand-r17</w:t>
            </w:r>
            <w:r>
              <w:rPr>
                <w:color w:val="FF0000"/>
              </w:rPr>
              <w:t xml:space="preserve"> for DL-TDOA and Multi-RTT. This field seems duplicated </w:t>
            </w:r>
            <w:r w:rsidR="00053EF8">
              <w:rPr>
                <w:color w:val="FF0000"/>
              </w:rPr>
              <w:t>with</w:t>
            </w:r>
            <w:r>
              <w:rPr>
                <w:color w:val="FF0000"/>
              </w:rPr>
              <w:t xml:space="preserve"> </w:t>
            </w:r>
            <w:r w:rsidRPr="00CC360C">
              <w:rPr>
                <w:i/>
                <w:snapToGrid w:val="0"/>
                <w:color w:val="FF0000"/>
                <w:rPrChange w:id="68" w:author="Huawei - Huangsu" w:date="2022-02-11T08:50:00Z">
                  <w:rPr>
                    <w:snapToGrid w:val="0"/>
                    <w:color w:val="FF0000"/>
                  </w:rPr>
                </w:rPrChange>
              </w:rPr>
              <w:t>nr-UE-RxTEG-ID-MaxSupport-r17</w:t>
            </w:r>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69" w:author="Huawei - Huangsu" w:date="2022-02-11T08:48:00Z">
                  <w:rPr>
                    <w:rFonts w:asciiTheme="minorHAnsi" w:hAnsiTheme="minorHAnsi" w:cstheme="minorBidi"/>
                    <w:lang w:eastAsia="zh-CN"/>
                  </w:rPr>
                </w:rPrChange>
              </w:rPr>
            </w:pPr>
          </w:p>
        </w:tc>
      </w:tr>
      <w:tr w:rsidR="00F45823" w14:paraId="387EFC92" w14:textId="77777777" w:rsidTr="00CC360C">
        <w:tc>
          <w:tcPr>
            <w:tcW w:w="1889" w:type="dxa"/>
          </w:tcPr>
          <w:p w14:paraId="171B0D82" w14:textId="528E0D91" w:rsidR="00F45823" w:rsidRDefault="00F45823" w:rsidP="00F45823">
            <w:pPr>
              <w:spacing w:after="0"/>
              <w:rPr>
                <w:sz w:val="20"/>
                <w:szCs w:val="20"/>
                <w:lang w:eastAsia="ja-JP"/>
              </w:rPr>
            </w:pPr>
            <w:r>
              <w:rPr>
                <w:sz w:val="20"/>
                <w:szCs w:val="20"/>
                <w:lang w:eastAsia="ja-JP"/>
              </w:rPr>
              <w:t>Qualcomm</w:t>
            </w:r>
          </w:p>
        </w:tc>
        <w:tc>
          <w:tcPr>
            <w:tcW w:w="1431" w:type="dxa"/>
          </w:tcPr>
          <w:p w14:paraId="03E1F737" w14:textId="2EAB4EB7" w:rsidR="00F45823" w:rsidRDefault="00F45823" w:rsidP="00F45823">
            <w:pPr>
              <w:spacing w:after="0"/>
              <w:rPr>
                <w:sz w:val="20"/>
                <w:szCs w:val="20"/>
                <w:lang w:eastAsia="ja-JP"/>
              </w:rPr>
            </w:pPr>
            <w:r>
              <w:rPr>
                <w:sz w:val="20"/>
                <w:szCs w:val="20"/>
                <w:lang w:eastAsia="ja-JP"/>
              </w:rPr>
              <w:t>Yes</w:t>
            </w:r>
          </w:p>
        </w:tc>
        <w:tc>
          <w:tcPr>
            <w:tcW w:w="5917" w:type="dxa"/>
          </w:tcPr>
          <w:p w14:paraId="7CF7908D" w14:textId="77777777" w:rsidR="00F45823" w:rsidRDefault="00F45823" w:rsidP="00F45823">
            <w:pPr>
              <w:spacing w:after="0"/>
              <w:rPr>
                <w:sz w:val="20"/>
                <w:szCs w:val="20"/>
                <w:lang w:eastAsia="ja-JP"/>
              </w:rPr>
            </w:pPr>
            <w:r>
              <w:rPr>
                <w:sz w:val="20"/>
                <w:szCs w:val="20"/>
                <w:lang w:eastAsia="ja-JP"/>
              </w:rPr>
              <w:t xml:space="preserve">Agree with Huawei above that the </w:t>
            </w:r>
            <w:r w:rsidRPr="00CC24DC">
              <w:rPr>
                <w:i/>
                <w:iCs/>
                <w:sz w:val="20"/>
                <w:szCs w:val="20"/>
                <w:lang w:eastAsia="ja-JP"/>
              </w:rPr>
              <w:t>nr-UE-RxTEG-ID-Support</w:t>
            </w:r>
            <w:r>
              <w:rPr>
                <w:sz w:val="20"/>
                <w:szCs w:val="20"/>
                <w:lang w:eastAsia="ja-JP"/>
              </w:rPr>
              <w:t xml:space="preserve"> can be combined with</w:t>
            </w:r>
            <w:r w:rsidRPr="0038051F">
              <w:rPr>
                <w:i/>
                <w:iCs/>
                <w:sz w:val="20"/>
                <w:szCs w:val="20"/>
                <w:lang w:eastAsia="ja-JP"/>
              </w:rPr>
              <w:t xml:space="preserve"> nr-UE-RxTEG-ID-MaxSupport</w:t>
            </w:r>
            <w:r>
              <w:rPr>
                <w:sz w:val="20"/>
                <w:szCs w:val="20"/>
                <w:lang w:eastAsia="ja-JP"/>
              </w:rPr>
              <w:t>.</w:t>
            </w:r>
          </w:p>
          <w:p w14:paraId="0ED5BB4C" w14:textId="40717BC4" w:rsidR="00F45823" w:rsidRDefault="00F45823" w:rsidP="00F45823">
            <w:pPr>
              <w:spacing w:after="0"/>
              <w:rPr>
                <w:sz w:val="20"/>
                <w:szCs w:val="20"/>
                <w:lang w:eastAsia="ja-JP"/>
              </w:rPr>
            </w:pPr>
            <w:r>
              <w:rPr>
                <w:sz w:val="20"/>
                <w:szCs w:val="20"/>
                <w:lang w:eastAsia="ja-JP"/>
              </w:rPr>
              <w:t xml:space="preserve">Suggest defining a new common IE for this: </w:t>
            </w:r>
            <w:r w:rsidRPr="007D55F7">
              <w:rPr>
                <w:sz w:val="20"/>
                <w:szCs w:val="20"/>
                <w:lang w:eastAsia="ja-JP"/>
              </w:rPr>
              <w:t xml:space="preserve">IE </w:t>
            </w:r>
            <w:r w:rsidRPr="007D55F7">
              <w:rPr>
                <w:i/>
                <w:iCs/>
                <w:sz w:val="20"/>
                <w:szCs w:val="20"/>
                <w:lang w:eastAsia="ja-JP"/>
              </w:rPr>
              <w:t>NR-UE-TEG-Capability</w:t>
            </w:r>
            <w:r>
              <w:rPr>
                <w:i/>
                <w:iCs/>
                <w:sz w:val="20"/>
                <w:szCs w:val="20"/>
                <w:lang w:eastAsia="ja-JP"/>
              </w:rPr>
              <w:t>.</w:t>
            </w:r>
          </w:p>
        </w:tc>
      </w:tr>
      <w:tr w:rsidR="00F45823" w14:paraId="6F760889" w14:textId="77777777" w:rsidTr="00CC360C">
        <w:tc>
          <w:tcPr>
            <w:tcW w:w="1889" w:type="dxa"/>
          </w:tcPr>
          <w:p w14:paraId="7AAC3C16" w14:textId="56C03897" w:rsidR="00F45823" w:rsidRDefault="009A4431" w:rsidP="00F45823">
            <w:pPr>
              <w:spacing w:after="0"/>
              <w:rPr>
                <w:sz w:val="20"/>
                <w:szCs w:val="20"/>
                <w:lang w:eastAsia="zh-CN"/>
              </w:rPr>
            </w:pPr>
            <w:r>
              <w:rPr>
                <w:rFonts w:hint="eastAsia"/>
                <w:sz w:val="20"/>
                <w:szCs w:val="20"/>
                <w:lang w:eastAsia="zh-CN"/>
              </w:rPr>
              <w:t>CATT</w:t>
            </w:r>
          </w:p>
        </w:tc>
        <w:tc>
          <w:tcPr>
            <w:tcW w:w="1431" w:type="dxa"/>
          </w:tcPr>
          <w:p w14:paraId="3C8A0A09" w14:textId="0A6CA93D" w:rsidR="00F45823" w:rsidRDefault="006421E2" w:rsidP="00F45823">
            <w:pPr>
              <w:spacing w:after="0"/>
              <w:rPr>
                <w:sz w:val="20"/>
                <w:szCs w:val="20"/>
                <w:lang w:val="en-GB" w:eastAsia="zh-CN"/>
              </w:rPr>
            </w:pPr>
            <w:r>
              <w:rPr>
                <w:rFonts w:hint="eastAsia"/>
                <w:sz w:val="20"/>
                <w:szCs w:val="20"/>
                <w:lang w:val="en-GB" w:eastAsia="zh-CN"/>
              </w:rPr>
              <w:t>Yes</w:t>
            </w:r>
          </w:p>
        </w:tc>
        <w:tc>
          <w:tcPr>
            <w:tcW w:w="5917" w:type="dxa"/>
          </w:tcPr>
          <w:p w14:paraId="16AFC06E" w14:textId="1F0EA0DF" w:rsidR="00F45823" w:rsidRDefault="006421E2" w:rsidP="00F45823">
            <w:pPr>
              <w:spacing w:after="0"/>
              <w:rPr>
                <w:sz w:val="20"/>
                <w:szCs w:val="20"/>
                <w:lang w:eastAsia="zh-CN"/>
              </w:rPr>
            </w:pPr>
            <w:r>
              <w:rPr>
                <w:sz w:val="20"/>
                <w:szCs w:val="20"/>
                <w:lang w:eastAsia="zh-CN"/>
              </w:rPr>
              <w:t>A</w:t>
            </w:r>
            <w:r>
              <w:rPr>
                <w:rFonts w:hint="eastAsia"/>
                <w:sz w:val="20"/>
                <w:szCs w:val="20"/>
                <w:lang w:eastAsia="zh-CN"/>
              </w:rPr>
              <w:t xml:space="preserve">gree </w:t>
            </w:r>
            <w:r w:rsidR="006E6165">
              <w:rPr>
                <w:rFonts w:hint="eastAsia"/>
                <w:sz w:val="20"/>
                <w:szCs w:val="20"/>
                <w:lang w:eastAsia="zh-CN"/>
              </w:rPr>
              <w:t>with Qualcomm and Huawei.</w:t>
            </w:r>
          </w:p>
        </w:tc>
      </w:tr>
      <w:tr w:rsidR="006321DE" w14:paraId="44905EFE" w14:textId="77777777" w:rsidTr="00CC360C">
        <w:tc>
          <w:tcPr>
            <w:tcW w:w="1889" w:type="dxa"/>
          </w:tcPr>
          <w:p w14:paraId="29BABAEF" w14:textId="0AAD387C" w:rsidR="006321DE" w:rsidRDefault="006321DE" w:rsidP="00F45823">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BA21F70" w14:textId="2772BF42" w:rsidR="006321DE" w:rsidRDefault="002A54F2" w:rsidP="00F45823">
            <w:pPr>
              <w:spacing w:after="0"/>
              <w:rPr>
                <w:sz w:val="20"/>
                <w:szCs w:val="20"/>
                <w:lang w:val="en-GB" w:eastAsia="zh-CN"/>
              </w:rPr>
            </w:pPr>
            <w:r>
              <w:rPr>
                <w:rFonts w:hint="eastAsia"/>
                <w:sz w:val="20"/>
                <w:szCs w:val="20"/>
                <w:lang w:val="en-GB" w:eastAsia="zh-CN"/>
              </w:rPr>
              <w:t>Yes</w:t>
            </w:r>
          </w:p>
        </w:tc>
        <w:tc>
          <w:tcPr>
            <w:tcW w:w="5917" w:type="dxa"/>
          </w:tcPr>
          <w:p w14:paraId="159D09DF" w14:textId="4B65891A" w:rsidR="006321DE" w:rsidRDefault="002A54F2" w:rsidP="00F45823">
            <w:pPr>
              <w:spacing w:after="0"/>
              <w:rPr>
                <w:sz w:val="20"/>
                <w:szCs w:val="20"/>
                <w:lang w:eastAsia="zh-CN"/>
              </w:rPr>
            </w:pPr>
            <w:r>
              <w:rPr>
                <w:rFonts w:hint="eastAsia"/>
                <w:sz w:val="20"/>
                <w:szCs w:val="20"/>
                <w:lang w:eastAsia="zh-CN"/>
              </w:rPr>
              <w:t>A</w:t>
            </w:r>
            <w:r>
              <w:rPr>
                <w:sz w:val="20"/>
                <w:szCs w:val="20"/>
                <w:lang w:eastAsia="zh-CN"/>
              </w:rPr>
              <w:t>gree with Huawei</w:t>
            </w:r>
          </w:p>
        </w:tc>
      </w:tr>
      <w:tr w:rsidR="00471D4A" w14:paraId="2C26870B" w14:textId="77777777" w:rsidTr="00CC360C">
        <w:tc>
          <w:tcPr>
            <w:tcW w:w="1889" w:type="dxa"/>
          </w:tcPr>
          <w:p w14:paraId="7808EE67" w14:textId="44EE8413" w:rsidR="00471D4A" w:rsidRDefault="00471D4A" w:rsidP="00471D4A">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09AECEB2" w14:textId="0D4D93B7" w:rsidR="00471D4A" w:rsidRDefault="00471D4A" w:rsidP="00471D4A">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123C3E16" w14:textId="7428798B" w:rsidR="00471D4A" w:rsidRDefault="00471D4A" w:rsidP="00471D4A">
            <w:pPr>
              <w:spacing w:after="0"/>
              <w:rPr>
                <w:rFonts w:hint="eastAsia"/>
                <w:sz w:val="20"/>
                <w:szCs w:val="20"/>
                <w:lang w:eastAsia="zh-CN"/>
              </w:rPr>
            </w:pPr>
            <w:r>
              <w:rPr>
                <w:sz w:val="20"/>
                <w:szCs w:val="20"/>
                <w:lang w:eastAsia="zh-CN"/>
              </w:rPr>
              <w:t xml:space="preserve">We also would like to understand the difference between </w:t>
            </w:r>
            <w:r w:rsidRPr="001C3C05">
              <w:rPr>
                <w:sz w:val="20"/>
                <w:szCs w:val="20"/>
                <w:lang w:eastAsia="zh-CN"/>
              </w:rPr>
              <w:t xml:space="preserve">nr-UE-RxTEG-ID-Support-r17 and </w:t>
            </w:r>
            <w:r w:rsidRPr="001C3C05">
              <w:rPr>
                <w:sz w:val="20"/>
                <w:szCs w:val="20"/>
                <w:lang w:eastAsia="zh-CN"/>
                <w:rPrChange w:id="70" w:author="Huawei - Huangsu" w:date="2022-02-11T08:50:00Z">
                  <w:rPr>
                    <w:snapToGrid w:val="0"/>
                    <w:color w:val="FF0000"/>
                  </w:rPr>
                </w:rPrChange>
              </w:rPr>
              <w:t>nr-UE-RxTEG-ID-MaxSupport-r17</w:t>
            </w:r>
            <w:r w:rsidRPr="001C3C05">
              <w:rPr>
                <w:sz w:val="20"/>
                <w:szCs w:val="20"/>
                <w:lang w:eastAsia="zh-CN"/>
              </w:rPr>
              <w:t>.</w:t>
            </w:r>
          </w:p>
        </w:tc>
      </w:tr>
    </w:tbl>
    <w:p w14:paraId="1E32620A" w14:textId="15686E0B" w:rsidR="00292C42" w:rsidRDefault="00292C42" w:rsidP="00292C42">
      <w:pPr>
        <w:rPr>
          <w:lang w:val="en-GB" w:eastAsia="zh-CN"/>
        </w:rPr>
      </w:pPr>
    </w:p>
    <w:p w14:paraId="0BA2BC6A" w14:textId="54B95EDA" w:rsidR="00C051EE" w:rsidRDefault="00C051EE" w:rsidP="00C051EE">
      <w:pPr>
        <w:pStyle w:val="30"/>
      </w:pPr>
      <w:r>
        <w:t xml:space="preserve">3.3.2 </w:t>
      </w:r>
      <w:bookmarkStart w:id="71" w:name="OLE_LINK2"/>
      <w:r>
        <w:t>27-2</w:t>
      </w:r>
      <w:r w:rsidR="00B27D34">
        <w:t>, 27-13, 27-13a, 27-14, 27-14a</w:t>
      </w:r>
    </w:p>
    <w:bookmarkEnd w:id="71"/>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DL AoD</w:t>
      </w:r>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2" w:author="Sven Fischer" w:date="2022-01-06T11:24:00Z"/>
          <w:snapToGrid w:val="0"/>
        </w:rPr>
      </w:pPr>
      <w:r w:rsidRPr="00073C73">
        <w:rPr>
          <w:snapToGrid w:val="0"/>
        </w:rPr>
        <w:tab/>
        <w:t>...</w:t>
      </w:r>
      <w:ins w:id="73" w:author="Sven Fischer" w:date="2022-01-06T11:24:00Z">
        <w:r>
          <w:rPr>
            <w:snapToGrid w:val="0"/>
          </w:rPr>
          <w:t>,</w:t>
        </w:r>
      </w:ins>
    </w:p>
    <w:p w14:paraId="28448DC5" w14:textId="77777777" w:rsidR="00E922E7" w:rsidRDefault="00E922E7" w:rsidP="00E922E7">
      <w:pPr>
        <w:pStyle w:val="PL"/>
        <w:shd w:val="clear" w:color="auto" w:fill="E6E6E6"/>
        <w:rPr>
          <w:ins w:id="74" w:author="Sven Fischer" w:date="2022-01-06T11:24:00Z"/>
          <w:snapToGrid w:val="0"/>
        </w:rPr>
      </w:pPr>
      <w:ins w:id="75" w:author="Sven Fischer" w:date="2022-01-06T11:24:00Z">
        <w:r>
          <w:rPr>
            <w:snapToGrid w:val="0"/>
          </w:rPr>
          <w:tab/>
          <w:t>[[</w:t>
        </w:r>
      </w:ins>
    </w:p>
    <w:p w14:paraId="68FF79D5"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8" w:author="Sven Fischer" w:date="2022-01-06T11:24:00Z"/>
          <w:snapToGrid w:val="0"/>
        </w:rPr>
      </w:pPr>
      <w:ins w:id="79"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80" w:author="Sven Fischer" w:date="2022-01-06T11:24:00Z"/>
          <w:snapToGrid w:val="0"/>
        </w:rPr>
      </w:pPr>
      <w:ins w:id="81"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2" w:author="Sven Fischer" w:date="2022-01-06T11:24:00Z"/>
          <w:snapToGrid w:val="0"/>
        </w:rPr>
      </w:pPr>
      <w:ins w:id="83"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6" w:author="Sven Fischer" w:date="2022-01-06T11:24:00Z"/>
        </w:rPr>
      </w:pPr>
      <w:ins w:id="87"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8" w:author="Sven Fischer" w:date="2022-01-06T11:24:00Z"/>
        </w:rPr>
      </w:pPr>
      <w:ins w:id="89"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90" w:author="Sven Fischer" w:date="2022-01-06T11:24:00Z"/>
        </w:rPr>
      </w:pPr>
      <w:ins w:id="91"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2" w:author="Sven Fischer" w:date="2022-01-06T11:24:00Z"/>
        </w:rPr>
      </w:pPr>
      <w:ins w:id="93"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4" w:author="Sven Fischer" w:date="2022-01-06T11:24:00Z"/>
        </w:rPr>
      </w:pPr>
      <w:ins w:id="95"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6"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ENUMERATED { n2,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lastRenderedPageBreak/>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aff"/>
        <w:tblW w:w="18447" w:type="dxa"/>
        <w:tblInd w:w="118" w:type="dxa"/>
        <w:tblLook w:val="04A0" w:firstRow="1" w:lastRow="0" w:firstColumn="1" w:lastColumn="0" w:noHBand="0" w:noVBand="1"/>
      </w:tblPr>
      <w:tblGrid>
        <w:gridCol w:w="1889"/>
        <w:gridCol w:w="1431"/>
        <w:gridCol w:w="15127"/>
      </w:tblGrid>
      <w:tr w:rsidR="00E922E7" w14:paraId="2CF57DCF" w14:textId="77777777" w:rsidTr="008574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8574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Huawei, HiSilicon</w:t>
            </w:r>
          </w:p>
        </w:tc>
        <w:tc>
          <w:tcPr>
            <w:tcW w:w="1431" w:type="dxa"/>
          </w:tcPr>
          <w:p w14:paraId="453E1190" w14:textId="1927BB78" w:rsidR="00E922E7" w:rsidRDefault="00EB2FBF" w:rsidP="00CC360C">
            <w:pPr>
              <w:spacing w:after="0"/>
              <w:rPr>
                <w:lang w:eastAsia="zh-CN"/>
              </w:rPr>
            </w:pPr>
            <w:r>
              <w:rPr>
                <w:rFonts w:hint="eastAsia"/>
                <w:lang w:eastAsia="zh-CN"/>
              </w:rPr>
              <w:t>S</w:t>
            </w:r>
            <w:r>
              <w:rPr>
                <w:lang w:eastAsia="zh-CN"/>
              </w:rPr>
              <w:t>ee the comments</w:t>
            </w:r>
          </w:p>
        </w:tc>
        <w:tc>
          <w:tcPr>
            <w:tcW w:w="15127" w:type="dxa"/>
          </w:tcPr>
          <w:p w14:paraId="5DDF3C17" w14:textId="77777777" w:rsidR="00CC360C" w:rsidRDefault="00CC360C" w:rsidP="00CC360C">
            <w:pPr>
              <w:spacing w:after="0"/>
              <w:rPr>
                <w:lang w:eastAsia="zh-CN"/>
              </w:rPr>
            </w:pPr>
            <w:r>
              <w:rPr>
                <w:rFonts w:hint="eastAsia"/>
                <w:lang w:eastAsia="zh-CN"/>
              </w:rPr>
              <w:t>For DL-AoD</w:t>
            </w:r>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dl-PRS-FirstPathRSRP-MeasAboveEightPerTRP-r17 should be dl-PRS-RSRPMeasAboveeightPerTRP-r16, i.e. 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ENUMERATED { supported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ENUMERATED { n4, n6, n8 }</w:t>
            </w:r>
          </w:p>
          <w:p w14:paraId="79349049" w14:textId="52E9972B" w:rsidR="00CC360C" w:rsidRPr="00EB2FBF" w:rsidRDefault="002D0E4A" w:rsidP="002D0E4A">
            <w:pPr>
              <w:spacing w:after="0"/>
              <w:rPr>
                <w:lang w:val="en-GB" w:eastAsia="zh-CN"/>
              </w:rPr>
            </w:pPr>
            <w:r w:rsidRPr="00EB2FBF">
              <w:rPr>
                <w:snapToGrid w:val="0"/>
              </w:rPr>
              <w:t>We do not need a separate capability entry denoting support of additional path RSRPP because it is just a component within a FG.</w:t>
            </w:r>
          </w:p>
        </w:tc>
      </w:tr>
      <w:tr w:rsidR="00447266" w14:paraId="002910C6" w14:textId="77777777" w:rsidTr="0085740C">
        <w:tc>
          <w:tcPr>
            <w:tcW w:w="1889" w:type="dxa"/>
          </w:tcPr>
          <w:p w14:paraId="65E52F6C" w14:textId="3CB20806" w:rsidR="00447266" w:rsidRDefault="00447266" w:rsidP="00447266">
            <w:pPr>
              <w:spacing w:after="0"/>
              <w:rPr>
                <w:sz w:val="20"/>
                <w:szCs w:val="20"/>
                <w:lang w:eastAsia="ja-JP"/>
              </w:rPr>
            </w:pPr>
            <w:r>
              <w:rPr>
                <w:sz w:val="20"/>
                <w:szCs w:val="20"/>
                <w:lang w:eastAsia="ja-JP"/>
              </w:rPr>
              <w:t>Qualcomm</w:t>
            </w:r>
          </w:p>
        </w:tc>
        <w:tc>
          <w:tcPr>
            <w:tcW w:w="1431" w:type="dxa"/>
          </w:tcPr>
          <w:p w14:paraId="24592DE9" w14:textId="14EA9BBC" w:rsidR="00447266" w:rsidRDefault="00447266" w:rsidP="00447266">
            <w:pPr>
              <w:spacing w:after="0"/>
              <w:rPr>
                <w:sz w:val="20"/>
                <w:szCs w:val="20"/>
                <w:lang w:eastAsia="ja-JP"/>
              </w:rPr>
            </w:pPr>
            <w:r>
              <w:rPr>
                <w:sz w:val="20"/>
                <w:szCs w:val="20"/>
                <w:lang w:eastAsia="ja-JP"/>
              </w:rPr>
              <w:t>See comment:</w:t>
            </w:r>
          </w:p>
        </w:tc>
        <w:tc>
          <w:tcPr>
            <w:tcW w:w="15127" w:type="dxa"/>
          </w:tcPr>
          <w:p w14:paraId="07652EB4" w14:textId="77777777" w:rsidR="00447266" w:rsidRDefault="00447266" w:rsidP="00447266">
            <w:pPr>
              <w:spacing w:after="0"/>
              <w:rPr>
                <w:sz w:val="20"/>
                <w:szCs w:val="20"/>
                <w:lang w:eastAsia="ja-JP"/>
              </w:rPr>
            </w:pPr>
            <w:r>
              <w:rPr>
                <w:sz w:val="20"/>
                <w:szCs w:val="20"/>
                <w:lang w:eastAsia="ja-JP"/>
              </w:rPr>
              <w:t>DL-AoD:</w:t>
            </w:r>
          </w:p>
          <w:p w14:paraId="4FBD53BB" w14:textId="77777777" w:rsidR="00447266" w:rsidRDefault="00447266" w:rsidP="00447266">
            <w:pPr>
              <w:spacing w:after="0"/>
              <w:rPr>
                <w:sz w:val="20"/>
                <w:szCs w:val="20"/>
                <w:lang w:eastAsia="ja-JP"/>
              </w:rPr>
            </w:pPr>
            <w:r>
              <w:rPr>
                <w:sz w:val="20"/>
                <w:szCs w:val="20"/>
                <w:lang w:eastAsia="ja-JP"/>
              </w:rPr>
              <w:t xml:space="preserve">Agree with Huawei above that the two items 27-2-1 can be combined. </w:t>
            </w:r>
          </w:p>
          <w:p w14:paraId="2D420A72" w14:textId="77777777" w:rsidR="00447266" w:rsidRDefault="00447266" w:rsidP="00447266">
            <w:pPr>
              <w:spacing w:after="0"/>
              <w:rPr>
                <w:sz w:val="20"/>
                <w:szCs w:val="20"/>
                <w:lang w:eastAsia="ja-JP"/>
              </w:rPr>
            </w:pPr>
            <w:r w:rsidRPr="003C5E37">
              <w:rPr>
                <w:sz w:val="20"/>
                <w:szCs w:val="20"/>
                <w:lang w:eastAsia="ja-JP"/>
              </w:rPr>
              <w:t>27-2-2</w:t>
            </w:r>
            <w:r>
              <w:rPr>
                <w:sz w:val="20"/>
                <w:szCs w:val="20"/>
                <w:lang w:eastAsia="ja-JP"/>
              </w:rPr>
              <w:t xml:space="preserve"> needs FR1/FR2 differentiation. However, the proposed name </w:t>
            </w:r>
            <w:r w:rsidRPr="00A73FF3">
              <w:rPr>
                <w:sz w:val="20"/>
                <w:szCs w:val="20"/>
                <w:lang w:eastAsia="ja-JP"/>
              </w:rPr>
              <w:t>dl-PRS-FirstPathRSRP-MeasAboveEightPerTRP</w:t>
            </w:r>
            <w:r>
              <w:rPr>
                <w:sz w:val="20"/>
                <w:szCs w:val="20"/>
                <w:lang w:eastAsia="ja-JP"/>
              </w:rPr>
              <w:t xml:space="preserve"> is confusing. Propose to use the same name as for Rel-16 but with Rel-17 suffix (as in draft LPP):</w:t>
            </w:r>
          </w:p>
          <w:p w14:paraId="59978543" w14:textId="77777777" w:rsidR="00447266" w:rsidRDefault="00447266" w:rsidP="00447266">
            <w:pPr>
              <w:spacing w:after="0"/>
              <w:rPr>
                <w:sz w:val="20"/>
                <w:szCs w:val="20"/>
                <w:lang w:eastAsia="ja-JP"/>
              </w:rPr>
            </w:pPr>
          </w:p>
          <w:p w14:paraId="24E050FB" w14:textId="77777777" w:rsidR="00447266" w:rsidRPr="00606660" w:rsidRDefault="00447266" w:rsidP="00447266">
            <w:pPr>
              <w:pStyle w:val="PL"/>
              <w:shd w:val="clear" w:color="auto" w:fill="E6E6E6"/>
              <w:rPr>
                <w:snapToGrid w:val="0"/>
                <w:highlight w:val="yellow"/>
              </w:rPr>
            </w:pPr>
            <w:r w:rsidRPr="00073C73">
              <w:rPr>
                <w:snapToGrid w:val="0"/>
              </w:rPr>
              <w:tab/>
            </w:r>
            <w:r w:rsidRPr="00606660">
              <w:rPr>
                <w:snapToGrid w:val="0"/>
                <w:highlight w:val="yellow"/>
              </w:rPr>
              <w:t>maxDL-PRS-RSRP-MeasurementFR1-r16</w:t>
            </w:r>
            <w:r w:rsidRPr="00606660">
              <w:rPr>
                <w:snapToGrid w:val="0"/>
                <w:highlight w:val="yellow"/>
              </w:rPr>
              <w:tab/>
            </w:r>
            <w:r w:rsidRPr="00606660">
              <w:rPr>
                <w:snapToGrid w:val="0"/>
                <w:highlight w:val="yellow"/>
              </w:rPr>
              <w:tab/>
              <w:t>INTEGER (1..8),</w:t>
            </w:r>
          </w:p>
          <w:p w14:paraId="4C8F6767" w14:textId="77777777" w:rsidR="00447266" w:rsidRPr="00073C73" w:rsidRDefault="00447266" w:rsidP="00447266">
            <w:pPr>
              <w:pStyle w:val="PL"/>
              <w:shd w:val="clear" w:color="auto" w:fill="E6E6E6"/>
              <w:rPr>
                <w:snapToGrid w:val="0"/>
              </w:rPr>
            </w:pPr>
            <w:r w:rsidRPr="00606660">
              <w:rPr>
                <w:snapToGrid w:val="0"/>
                <w:highlight w:val="yellow"/>
              </w:rPr>
              <w:tab/>
              <w:t>maxDL-PRS-RSRP-MeasurementFR2-r16</w:t>
            </w:r>
            <w:r w:rsidRPr="00606660">
              <w:rPr>
                <w:snapToGrid w:val="0"/>
                <w:highlight w:val="yellow"/>
              </w:rPr>
              <w:tab/>
            </w:r>
            <w:r w:rsidRPr="00606660">
              <w:rPr>
                <w:snapToGrid w:val="0"/>
                <w:highlight w:val="yellow"/>
              </w:rPr>
              <w:tab/>
              <w:t>INTEGER (1..8),</w:t>
            </w:r>
          </w:p>
          <w:p w14:paraId="347EB96E" w14:textId="77777777" w:rsidR="00447266" w:rsidRPr="00073C73" w:rsidRDefault="00447266" w:rsidP="00447266">
            <w:pPr>
              <w:pStyle w:val="PL"/>
              <w:shd w:val="clear" w:color="auto" w:fill="E6E6E6"/>
              <w:rPr>
                <w:snapToGrid w:val="0"/>
              </w:rPr>
            </w:pPr>
            <w:r w:rsidRPr="00073C73">
              <w:rPr>
                <w:snapToGrid w:val="0"/>
              </w:rPr>
              <w:tab/>
              <w:t>dl-AoD-MeasCapabilityBandList-r16</w:t>
            </w:r>
            <w:r w:rsidRPr="00073C73">
              <w:rPr>
                <w:snapToGrid w:val="0"/>
              </w:rPr>
              <w:tab/>
            </w:r>
            <w:r w:rsidRPr="00073C73">
              <w:rPr>
                <w:snapToGrid w:val="0"/>
              </w:rPr>
              <w:tab/>
              <w:t>SEQUENCE (SIZE (1..nrMaxBands-r16)) OF</w:t>
            </w:r>
          </w:p>
          <w:p w14:paraId="7C9C70B9" w14:textId="77777777" w:rsidR="00447266" w:rsidRPr="00073C73" w:rsidRDefault="00447266" w:rsidP="0044726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DL-AoD-MeasCapabilityPerBand-r16,</w:t>
            </w:r>
          </w:p>
          <w:p w14:paraId="189D5927" w14:textId="77777777" w:rsidR="00447266" w:rsidRDefault="00447266" w:rsidP="00447266">
            <w:pPr>
              <w:pStyle w:val="PL"/>
              <w:shd w:val="clear" w:color="auto" w:fill="E6E6E6"/>
              <w:rPr>
                <w:ins w:id="97" w:author="Sven Fischer" w:date="2022-01-06T11:24:00Z"/>
                <w:snapToGrid w:val="0"/>
              </w:rPr>
            </w:pPr>
            <w:r w:rsidRPr="00073C73">
              <w:rPr>
                <w:snapToGrid w:val="0"/>
              </w:rPr>
              <w:tab/>
              <w:t>...</w:t>
            </w:r>
            <w:ins w:id="98" w:author="Sven Fischer" w:date="2022-01-06T11:24:00Z">
              <w:r>
                <w:rPr>
                  <w:snapToGrid w:val="0"/>
                </w:rPr>
                <w:t>,</w:t>
              </w:r>
            </w:ins>
          </w:p>
          <w:p w14:paraId="6771EF07" w14:textId="77777777" w:rsidR="00447266" w:rsidRDefault="00447266" w:rsidP="00447266">
            <w:pPr>
              <w:pStyle w:val="PL"/>
              <w:shd w:val="clear" w:color="auto" w:fill="E6E6E6"/>
              <w:rPr>
                <w:ins w:id="99" w:author="v5" w:date="2022-02-12T00:59:00Z"/>
                <w:snapToGrid w:val="0"/>
              </w:rPr>
            </w:pPr>
            <w:ins w:id="100" w:author="Sven Fischer" w:date="2022-01-06T11:24:00Z">
              <w:r>
                <w:rPr>
                  <w:snapToGrid w:val="0"/>
                </w:rPr>
                <w:tab/>
                <w:t>[[</w:t>
              </w:r>
            </w:ins>
          </w:p>
          <w:p w14:paraId="18EBD2C9" w14:textId="77777777" w:rsidR="00447266" w:rsidRPr="00606660" w:rsidRDefault="00447266" w:rsidP="00447266">
            <w:pPr>
              <w:pStyle w:val="PL"/>
              <w:shd w:val="clear" w:color="auto" w:fill="E6E6E6"/>
              <w:rPr>
                <w:ins w:id="101" w:author="Sven Fischer" w:date="2022-02-13T00:53:00Z"/>
                <w:snapToGrid w:val="0"/>
                <w:highlight w:val="yellow"/>
              </w:rPr>
            </w:pPr>
            <w:ins w:id="102" w:author="Sven Fischer" w:date="2022-02-13T00:53:00Z">
              <w:r w:rsidRPr="00A85E9E">
                <w:rPr>
                  <w:snapToGrid w:val="0"/>
                </w:rPr>
                <w:tab/>
              </w:r>
              <w:r w:rsidRPr="00606660">
                <w:rPr>
                  <w:snapToGrid w:val="0"/>
                  <w:highlight w:val="yellow"/>
                </w:rPr>
                <w:t>maxDL-PRS-RSRP-MeasurementFR1-r17</w:t>
              </w:r>
              <w:r w:rsidRPr="00606660">
                <w:rPr>
                  <w:snapToGrid w:val="0"/>
                  <w:highlight w:val="yellow"/>
                </w:rPr>
                <w:tab/>
              </w:r>
              <w:r w:rsidRPr="00606660">
                <w:rPr>
                  <w:snapToGrid w:val="0"/>
                  <w:highlight w:val="yellow"/>
                </w:rPr>
                <w:tab/>
              </w:r>
              <w:r w:rsidRPr="00606660">
                <w:rPr>
                  <w:snapToGrid w:val="0"/>
                  <w:highlight w:val="yellow"/>
                </w:rPr>
                <w:tab/>
              </w:r>
            </w:ins>
            <w:ins w:id="103" w:author="v5" w:date="2022-02-13T00:57:00Z">
              <w:r w:rsidRPr="00606660">
                <w:rPr>
                  <w:snapToGrid w:val="0"/>
                  <w:highlight w:val="yellow"/>
                </w:rPr>
                <w:t>ENUMERATED {</w:t>
              </w:r>
              <w:r w:rsidRPr="00606660">
                <w:rPr>
                  <w:snapToGrid w:val="0"/>
                  <w:color w:val="FF0000"/>
                  <w:highlight w:val="yellow"/>
                </w:rPr>
                <w:t xml:space="preserve"> n16, n24 }</w:t>
              </w:r>
            </w:ins>
            <w:ins w:id="104"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2A022A6F" w14:textId="77777777" w:rsidR="00447266" w:rsidRDefault="00447266" w:rsidP="00447266">
            <w:pPr>
              <w:pStyle w:val="PL"/>
              <w:shd w:val="clear" w:color="auto" w:fill="E6E6E6"/>
              <w:rPr>
                <w:ins w:id="105" w:author="v5" w:date="2022-02-13T00:57:00Z"/>
                <w:snapToGrid w:val="0"/>
              </w:rPr>
            </w:pPr>
            <w:ins w:id="106" w:author="Sven Fischer" w:date="2022-02-13T00:53:00Z">
              <w:r w:rsidRPr="00606660">
                <w:rPr>
                  <w:snapToGrid w:val="0"/>
                  <w:highlight w:val="yellow"/>
                </w:rPr>
                <w:tab/>
                <w:t>maxDL-PRS-RSRP-MeasurementFR2-r17</w:t>
              </w:r>
              <w:r w:rsidRPr="00606660">
                <w:rPr>
                  <w:snapToGrid w:val="0"/>
                  <w:highlight w:val="yellow"/>
                </w:rPr>
                <w:tab/>
              </w:r>
              <w:r w:rsidRPr="00606660">
                <w:rPr>
                  <w:snapToGrid w:val="0"/>
                  <w:highlight w:val="yellow"/>
                </w:rPr>
                <w:tab/>
              </w:r>
              <w:r w:rsidRPr="00606660">
                <w:rPr>
                  <w:snapToGrid w:val="0"/>
                  <w:highlight w:val="yellow"/>
                </w:rPr>
                <w:tab/>
              </w:r>
            </w:ins>
            <w:ins w:id="107" w:author="v5" w:date="2022-02-13T00:58:00Z">
              <w:r w:rsidRPr="00606660">
                <w:rPr>
                  <w:snapToGrid w:val="0"/>
                  <w:highlight w:val="yellow"/>
                </w:rPr>
                <w:t>ENUMERATED {</w:t>
              </w:r>
              <w:r w:rsidRPr="00606660">
                <w:rPr>
                  <w:snapToGrid w:val="0"/>
                  <w:color w:val="FF0000"/>
                  <w:highlight w:val="yellow"/>
                </w:rPr>
                <w:t xml:space="preserve"> n16, n24 }</w:t>
              </w:r>
            </w:ins>
            <w:ins w:id="108" w:author="Sven Fischer" w:date="2022-02-13T00:53:00Z">
              <w:r w:rsidRPr="00606660">
                <w:rPr>
                  <w:snapToGrid w:val="0"/>
                  <w:highlight w:val="yellow"/>
                </w:rPr>
                <w:tab/>
              </w:r>
              <w:r w:rsidRPr="00606660">
                <w:rPr>
                  <w:snapToGrid w:val="0"/>
                  <w:highlight w:val="yellow"/>
                </w:rPr>
                <w:tab/>
              </w:r>
              <w:r w:rsidRPr="00606660">
                <w:rPr>
                  <w:snapToGrid w:val="0"/>
                  <w:highlight w:val="yellow"/>
                </w:rPr>
                <w:tab/>
              </w:r>
              <w:r w:rsidRPr="00606660">
                <w:rPr>
                  <w:snapToGrid w:val="0"/>
                  <w:highlight w:val="yellow"/>
                </w:rPr>
                <w:tab/>
                <w:t>OPTIONAL,</w:t>
              </w:r>
            </w:ins>
          </w:p>
          <w:p w14:paraId="3022ADC1" w14:textId="77777777" w:rsidR="00447266" w:rsidRDefault="00447266" w:rsidP="00447266">
            <w:pPr>
              <w:spacing w:after="0"/>
              <w:rPr>
                <w:sz w:val="20"/>
                <w:szCs w:val="20"/>
                <w:lang w:eastAsia="ja-JP"/>
              </w:rPr>
            </w:pPr>
            <w:r>
              <w:rPr>
                <w:sz w:val="20"/>
                <w:szCs w:val="20"/>
                <w:lang w:eastAsia="ja-JP"/>
              </w:rPr>
              <w:lastRenderedPageBreak/>
              <w:t xml:space="preserve">(strange that only 2 values are supported instead of simply </w:t>
            </w:r>
            <w:r w:rsidRPr="008D4DCA">
              <w:rPr>
                <w:sz w:val="20"/>
                <w:szCs w:val="20"/>
                <w:lang w:eastAsia="ja-JP"/>
              </w:rPr>
              <w:t>INTEGER (9..24)</w:t>
            </w:r>
            <w:r>
              <w:rPr>
                <w:sz w:val="20"/>
                <w:szCs w:val="20"/>
                <w:lang w:eastAsia="ja-JP"/>
              </w:rPr>
              <w:t xml:space="preserve">…even more strange for the firstPath RSRP: </w:t>
            </w:r>
            <w:r>
              <w:t xml:space="preserve"> </w:t>
            </w:r>
            <w:r w:rsidRPr="00721844">
              <w:rPr>
                <w:snapToGrid w:val="0"/>
                <w:color w:val="FF0000"/>
              </w:rPr>
              <w:t>ENUMERATED { n2, n4, n8, n16, n24 }</w:t>
            </w:r>
            <w:r>
              <w:rPr>
                <w:snapToGrid w:val="0"/>
                <w:color w:val="FF0000"/>
              </w:rPr>
              <w:t xml:space="preserve"> </w:t>
            </w:r>
            <w:r w:rsidRPr="00A7202B">
              <w:rPr>
                <w:snapToGrid w:val="0"/>
              </w:rPr>
              <w:t>…</w:t>
            </w:r>
            <w:r>
              <w:rPr>
                <w:sz w:val="20"/>
                <w:szCs w:val="20"/>
                <w:lang w:eastAsia="ja-JP"/>
              </w:rPr>
              <w:t>)</w:t>
            </w:r>
          </w:p>
          <w:p w14:paraId="3D709F41" w14:textId="77777777" w:rsidR="00447266" w:rsidRDefault="00447266" w:rsidP="00447266">
            <w:pPr>
              <w:spacing w:after="0"/>
              <w:rPr>
                <w:sz w:val="20"/>
                <w:szCs w:val="20"/>
                <w:lang w:eastAsia="ja-JP"/>
              </w:rPr>
            </w:pPr>
          </w:p>
          <w:p w14:paraId="249A47CC" w14:textId="77777777" w:rsidR="00447266" w:rsidRDefault="00447266" w:rsidP="00447266">
            <w:pPr>
              <w:spacing w:after="0"/>
              <w:rPr>
                <w:sz w:val="20"/>
                <w:szCs w:val="20"/>
                <w:lang w:eastAsia="ja-JP"/>
              </w:rPr>
            </w:pPr>
          </w:p>
          <w:p w14:paraId="4DC12604" w14:textId="77777777" w:rsidR="00447266" w:rsidRDefault="00447266" w:rsidP="00447266">
            <w:pPr>
              <w:spacing w:after="0"/>
              <w:rPr>
                <w:sz w:val="20"/>
                <w:szCs w:val="20"/>
                <w:lang w:eastAsia="ja-JP"/>
              </w:rPr>
            </w:pPr>
            <w:r>
              <w:rPr>
                <w:sz w:val="20"/>
                <w:szCs w:val="20"/>
                <w:lang w:eastAsia="ja-JP"/>
              </w:rPr>
              <w:t>DL-TDOA &amp; Multi-RTT:</w:t>
            </w:r>
          </w:p>
          <w:p w14:paraId="05DC372E" w14:textId="1742E394" w:rsidR="00447266" w:rsidRDefault="00447266" w:rsidP="00447266">
            <w:pPr>
              <w:spacing w:after="0"/>
              <w:rPr>
                <w:sz w:val="20"/>
                <w:szCs w:val="20"/>
                <w:lang w:eastAsia="ja-JP"/>
              </w:rPr>
            </w:pPr>
            <w:r>
              <w:rPr>
                <w:sz w:val="20"/>
                <w:szCs w:val="20"/>
                <w:lang w:eastAsia="ja-JP"/>
              </w:rPr>
              <w:t xml:space="preserve">On Huawei's comment: </w:t>
            </w:r>
            <w:r w:rsidRPr="00656FC1">
              <w:rPr>
                <w:sz w:val="20"/>
                <w:szCs w:val="20"/>
                <w:lang w:eastAsia="ja-JP"/>
              </w:rPr>
              <w:t>27-13</w:t>
            </w:r>
            <w:r>
              <w:rPr>
                <w:sz w:val="20"/>
                <w:szCs w:val="20"/>
                <w:lang w:eastAsia="ja-JP"/>
              </w:rPr>
              <w:t xml:space="preserve"> are separate capabilities; one for the extended additional paths </w:t>
            </w:r>
            <w:r w:rsidRPr="002A5447">
              <w:rPr>
                <w:sz w:val="20"/>
                <w:szCs w:val="20"/>
                <w:lang w:eastAsia="ja-JP"/>
              </w:rPr>
              <w:t>("</w:t>
            </w:r>
            <w:r w:rsidRPr="002A5447">
              <w:rPr>
                <w:rFonts w:asciiTheme="majorHAnsi" w:hAnsiTheme="majorHAnsi" w:cstheme="majorHAnsi"/>
                <w:color w:val="000000" w:themeColor="text1"/>
                <w:sz w:val="18"/>
                <w:szCs w:val="18"/>
                <w:lang w:eastAsia="zh-CN"/>
              </w:rPr>
              <w:t xml:space="preserve">additional detected </w:t>
            </w:r>
            <w:r w:rsidRPr="00786A97">
              <w:rPr>
                <w:rFonts w:asciiTheme="majorHAnsi" w:hAnsiTheme="majorHAnsi" w:cstheme="majorHAnsi"/>
                <w:color w:val="000000" w:themeColor="text1"/>
                <w:sz w:val="18"/>
                <w:szCs w:val="18"/>
                <w:u w:val="single"/>
                <w:lang w:eastAsia="zh-CN"/>
              </w:rPr>
              <w:t>path timing</w:t>
            </w:r>
            <w:r w:rsidRPr="002A5447">
              <w:rPr>
                <w:rFonts w:asciiTheme="majorHAnsi" w:hAnsiTheme="majorHAnsi" w:cstheme="majorHAnsi"/>
                <w:color w:val="000000" w:themeColor="text1"/>
                <w:sz w:val="18"/>
                <w:szCs w:val="18"/>
                <w:lang w:eastAsia="zh-CN"/>
              </w:rPr>
              <w:t>")</w:t>
            </w:r>
            <w:r w:rsidRPr="002A5447">
              <w:rPr>
                <w:sz w:val="20"/>
                <w:szCs w:val="20"/>
                <w:lang w:eastAsia="ja-JP"/>
              </w:rPr>
              <w:t>,</w:t>
            </w:r>
            <w:r>
              <w:rPr>
                <w:sz w:val="20"/>
                <w:szCs w:val="20"/>
                <w:lang w:eastAsia="ja-JP"/>
              </w:rPr>
              <w:t xml:space="preserve"> and one for path power (</w:t>
            </w:r>
            <w:r w:rsidRPr="002A5447">
              <w:rPr>
                <w:sz w:val="20"/>
                <w:szCs w:val="20"/>
                <w:lang w:eastAsia="ja-JP"/>
              </w:rPr>
              <w:t>"</w:t>
            </w:r>
            <w:r w:rsidRPr="00786A97">
              <w:rPr>
                <w:rFonts w:asciiTheme="majorHAnsi" w:hAnsiTheme="majorHAnsi" w:cstheme="majorHAnsi"/>
                <w:color w:val="000000" w:themeColor="text1"/>
                <w:sz w:val="18"/>
                <w:szCs w:val="18"/>
                <w:u w:val="single"/>
                <w:lang w:eastAsia="zh-CN"/>
              </w:rPr>
              <w:t>RSRPP</w:t>
            </w:r>
            <w:r w:rsidRPr="002A5447">
              <w:rPr>
                <w:rFonts w:asciiTheme="majorHAnsi" w:hAnsiTheme="majorHAnsi" w:cstheme="majorHAnsi"/>
                <w:color w:val="000000" w:themeColor="text1"/>
                <w:sz w:val="18"/>
                <w:szCs w:val="18"/>
                <w:lang w:eastAsia="zh-CN"/>
              </w:rPr>
              <w:t xml:space="preserve"> reporting for additional paths"</w:t>
            </w:r>
            <w:r>
              <w:rPr>
                <w:rFonts w:asciiTheme="majorHAnsi" w:hAnsiTheme="majorHAnsi" w:cstheme="majorHAnsi"/>
                <w:color w:val="000000" w:themeColor="text1"/>
                <w:sz w:val="18"/>
                <w:szCs w:val="18"/>
                <w:lang w:eastAsia="zh-CN"/>
              </w:rPr>
              <w:t>)</w:t>
            </w:r>
            <w:r>
              <w:rPr>
                <w:sz w:val="20"/>
                <w:szCs w:val="20"/>
                <w:lang w:eastAsia="ja-JP"/>
              </w:rPr>
              <w:t>. This is also the case in the draft LPP:</w:t>
            </w:r>
          </w:p>
          <w:p w14:paraId="7C2170F7" w14:textId="77777777" w:rsidR="00E92501" w:rsidRDefault="00E92501" w:rsidP="00447266">
            <w:pPr>
              <w:spacing w:after="0"/>
              <w:rPr>
                <w:sz w:val="20"/>
                <w:szCs w:val="20"/>
                <w:lang w:eastAsia="ja-JP"/>
              </w:rPr>
            </w:pPr>
          </w:p>
          <w:p w14:paraId="6C3D9D60" w14:textId="77777777" w:rsidR="00447266" w:rsidRDefault="00447266" w:rsidP="00447266">
            <w:pPr>
              <w:pStyle w:val="PL"/>
              <w:shd w:val="clear" w:color="auto" w:fill="E6E6E6"/>
              <w:rPr>
                <w:snapToGrid w:val="0"/>
              </w:rPr>
            </w:pPr>
            <w:r w:rsidRPr="00A85E9E">
              <w:rPr>
                <w:snapToGrid w:val="0"/>
              </w:rPr>
              <w:t>additionalPaths</w:t>
            </w:r>
            <w:r>
              <w:rPr>
                <w:snapToGrid w:val="0"/>
              </w:rPr>
              <w:t>ExtSupport</w:t>
            </w:r>
            <w:r w:rsidRPr="00A85E9E">
              <w:rPr>
                <w:snapToGrid w:val="0"/>
              </w:rPr>
              <w:t>-r1</w:t>
            </w:r>
            <w:r>
              <w:rPr>
                <w:snapToGrid w:val="0"/>
              </w:rPr>
              <w:t>7</w:t>
            </w:r>
            <w:r w:rsidRPr="00A85E9E">
              <w:rPr>
                <w:snapToGrid w:val="0"/>
              </w:rPr>
              <w:tab/>
            </w:r>
            <w:r w:rsidRPr="00A85E9E">
              <w:rPr>
                <w:snapToGrid w:val="0"/>
              </w:rPr>
              <w:tab/>
            </w:r>
            <w:r w:rsidRPr="00A85E9E">
              <w:rPr>
                <w:snapToGrid w:val="0"/>
              </w:rPr>
              <w:tab/>
            </w:r>
            <w:r>
              <w:rPr>
                <w:snapToGrid w:val="0"/>
              </w:rPr>
              <w:t>INTEGER (3..8)</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Pr>
                <w:snapToGrid w:val="0"/>
              </w:rPr>
              <w:tab/>
            </w:r>
            <w:r>
              <w:rPr>
                <w:snapToGrid w:val="0"/>
              </w:rPr>
              <w:tab/>
            </w:r>
            <w:r>
              <w:rPr>
                <w:snapToGrid w:val="0"/>
              </w:rPr>
              <w:tab/>
            </w:r>
            <w:r w:rsidRPr="00A85E9E">
              <w:rPr>
                <w:snapToGrid w:val="0"/>
              </w:rPr>
              <w:t>OPTIONAL</w:t>
            </w:r>
            <w:r>
              <w:rPr>
                <w:snapToGrid w:val="0"/>
              </w:rPr>
              <w:t>,</w:t>
            </w:r>
          </w:p>
          <w:p w14:paraId="12CB5886" w14:textId="77777777" w:rsidR="00447266" w:rsidRDefault="00447266" w:rsidP="00447266">
            <w:pPr>
              <w:pStyle w:val="PL"/>
              <w:shd w:val="clear" w:color="auto" w:fill="E6E6E6"/>
              <w:rPr>
                <w:snapToGrid w:val="0"/>
              </w:rPr>
            </w:pPr>
            <w:r w:rsidRPr="00712A71">
              <w:rPr>
                <w:snapToGrid w:val="0"/>
              </w:rPr>
              <w:t>additionalPathsPowerSupport</w:t>
            </w:r>
            <w:r>
              <w:rPr>
                <w:snapToGrid w:val="0"/>
              </w:rPr>
              <w:t>-r17</w:t>
            </w:r>
            <w:r>
              <w:rPr>
                <w:snapToGrid w:val="0"/>
              </w:rPr>
              <w:tab/>
            </w:r>
            <w:r>
              <w:rPr>
                <w:snapToGrid w:val="0"/>
              </w:rPr>
              <w:tab/>
            </w:r>
            <w:r>
              <w:rPr>
                <w:snapToGrid w:val="0"/>
              </w:rPr>
              <w:tab/>
              <w:t>ENUMERATED { supported }</w:t>
            </w:r>
            <w:r>
              <w:rPr>
                <w:snapToGrid w:val="0"/>
              </w:rPr>
              <w:tab/>
            </w:r>
            <w:r>
              <w:rPr>
                <w:snapToGrid w:val="0"/>
              </w:rPr>
              <w:tab/>
            </w:r>
            <w:r>
              <w:rPr>
                <w:snapToGrid w:val="0"/>
              </w:rPr>
              <w:tab/>
            </w:r>
            <w:r>
              <w:rPr>
                <w:snapToGrid w:val="0"/>
              </w:rPr>
              <w:tab/>
            </w:r>
            <w:r>
              <w:rPr>
                <w:snapToGrid w:val="0"/>
              </w:rPr>
              <w:tab/>
              <w:t>OPTIONAL,</w:t>
            </w:r>
          </w:p>
          <w:p w14:paraId="1E0FCED8" w14:textId="77777777" w:rsidR="00447266" w:rsidRDefault="00447266" w:rsidP="00447266">
            <w:pPr>
              <w:spacing w:after="0"/>
              <w:rPr>
                <w:snapToGrid w:val="0"/>
                <w:color w:val="FF0000"/>
              </w:rPr>
            </w:pPr>
            <w:r>
              <w:rPr>
                <w:sz w:val="20"/>
                <w:szCs w:val="20"/>
                <w:lang w:eastAsia="ja-JP"/>
              </w:rPr>
              <w:t xml:space="preserve">I suggest to simply change the </w:t>
            </w:r>
            <w:r>
              <w:rPr>
                <w:snapToGrid w:val="0"/>
              </w:rPr>
              <w:t>INTEGER (3..8) to ENUMERATED {</w:t>
            </w:r>
            <w:r>
              <w:rPr>
                <w:snapToGrid w:val="0"/>
                <w:color w:val="FF0000"/>
              </w:rPr>
              <w:t>n4, n6, n8}…</w:t>
            </w:r>
            <w:r w:rsidRPr="00102049">
              <w:rPr>
                <w:snapToGrid w:val="0"/>
              </w:rPr>
              <w:t>quite strange why not all integer values are supported</w:t>
            </w:r>
            <w:r>
              <w:rPr>
                <w:snapToGrid w:val="0"/>
              </w:rPr>
              <w:t>..</w:t>
            </w:r>
            <w:r w:rsidRPr="00102049">
              <w:rPr>
                <w:snapToGrid w:val="0"/>
              </w:rPr>
              <w:t>.</w:t>
            </w:r>
          </w:p>
          <w:p w14:paraId="5F7EF6DB" w14:textId="77777777" w:rsidR="00447266" w:rsidRDefault="00447266" w:rsidP="00447266">
            <w:pPr>
              <w:spacing w:after="0"/>
            </w:pPr>
          </w:p>
          <w:p w14:paraId="24D106DA" w14:textId="77777777" w:rsidR="00447266" w:rsidRDefault="00447266" w:rsidP="00447266">
            <w:pPr>
              <w:spacing w:after="0"/>
            </w:pPr>
          </w:p>
          <w:p w14:paraId="0200A421" w14:textId="77777777" w:rsidR="00447266" w:rsidRDefault="00447266" w:rsidP="00447266">
            <w:pPr>
              <w:spacing w:after="0"/>
              <w:rPr>
                <w:sz w:val="20"/>
                <w:szCs w:val="20"/>
                <w:lang w:eastAsia="ja-JP"/>
              </w:rPr>
            </w:pPr>
            <w:r>
              <w:rPr>
                <w:sz w:val="20"/>
                <w:szCs w:val="20"/>
                <w:lang w:eastAsia="ja-JP"/>
              </w:rPr>
              <w:t xml:space="preserve">I think </w:t>
            </w:r>
            <w:r w:rsidRPr="001A2527">
              <w:rPr>
                <w:sz w:val="20"/>
                <w:szCs w:val="20"/>
                <w:lang w:eastAsia="ja-JP"/>
              </w:rPr>
              <w:t>27-13a</w:t>
            </w:r>
            <w:r>
              <w:rPr>
                <w:sz w:val="20"/>
                <w:szCs w:val="20"/>
                <w:lang w:eastAsia="ja-JP"/>
              </w:rPr>
              <w:t>/14a should be checked with RAN1. I think this should be FR1/FR2 as the Rel-16 RSRP. I.e., why has existing RSRP FR1/FR2 differentiation but RSRPP not?</w:t>
            </w:r>
          </w:p>
          <w:p w14:paraId="6DA52BAD" w14:textId="77777777" w:rsidR="00447266" w:rsidRDefault="00447266" w:rsidP="00447266">
            <w:pPr>
              <w:spacing w:after="0"/>
              <w:rPr>
                <w:sz w:val="20"/>
                <w:szCs w:val="20"/>
                <w:lang w:eastAsia="ja-JP"/>
              </w:rPr>
            </w:pPr>
            <w:r>
              <w:rPr>
                <w:sz w:val="20"/>
                <w:szCs w:val="20"/>
                <w:lang w:eastAsia="ja-JP"/>
              </w:rPr>
              <w:t>Draft LPP has it as follows:</w:t>
            </w:r>
          </w:p>
          <w:p w14:paraId="748973B3"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FR1-r16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58288181" w14:textId="77777777" w:rsidR="00447266" w:rsidRPr="00073C73" w:rsidRDefault="00447266" w:rsidP="00447266">
            <w:pPr>
              <w:pStyle w:val="PL"/>
              <w:shd w:val="clear" w:color="auto" w:fill="E6E6E6"/>
              <w:rPr>
                <w:snapToGrid w:val="0"/>
              </w:rPr>
            </w:pPr>
            <w:r w:rsidRPr="00073C73">
              <w:rPr>
                <w:snapToGrid w:val="0"/>
              </w:rPr>
              <w:tab/>
              <w:t>supportOfDL-PRS-RSRP-Meas</w:t>
            </w:r>
            <w:r w:rsidRPr="0091240E">
              <w:rPr>
                <w:snapToGrid w:val="0"/>
                <w:highlight w:val="yellow"/>
              </w:rPr>
              <w:t>FR2-r16</w:t>
            </w:r>
            <w:r w:rsidRPr="00073C73">
              <w:rPr>
                <w:snapToGrid w:val="0"/>
              </w:rPr>
              <w:tab/>
            </w:r>
            <w:r w:rsidRPr="00073C73">
              <w:rPr>
                <w:snapToGrid w:val="0"/>
              </w:rPr>
              <w:tab/>
            </w:r>
            <w:r w:rsidRPr="00073C73">
              <w:rPr>
                <w:snapToGrid w:val="0"/>
              </w:rPr>
              <w:tab/>
            </w:r>
            <w:r w:rsidRPr="00073C73">
              <w:rPr>
                <w:snapToGrid w:val="0"/>
              </w:rPr>
              <w:tab/>
              <w:t>ENUMERATED { supported}</w:t>
            </w:r>
            <w:r w:rsidRPr="00073C73">
              <w:rPr>
                <w:snapToGrid w:val="0"/>
              </w:rPr>
              <w:tab/>
              <w:t>OPTIONAL,</w:t>
            </w:r>
          </w:p>
          <w:p w14:paraId="24FD05DC" w14:textId="77777777" w:rsidR="00447266" w:rsidRDefault="00447266" w:rsidP="00447266">
            <w:pPr>
              <w:pStyle w:val="PL"/>
              <w:shd w:val="clear" w:color="auto" w:fill="E6E6E6"/>
              <w:rPr>
                <w:snapToGrid w:val="0"/>
              </w:rPr>
            </w:pPr>
            <w:r w:rsidRPr="00073C73">
              <w:rPr>
                <w:snapToGrid w:val="0"/>
              </w:rPr>
              <w:tab/>
              <w:t>...</w:t>
            </w:r>
            <w:r>
              <w:rPr>
                <w:snapToGrid w:val="0"/>
              </w:rPr>
              <w:t>,</w:t>
            </w:r>
          </w:p>
          <w:p w14:paraId="19D69427" w14:textId="77777777" w:rsidR="00447266" w:rsidRPr="00E0504C" w:rsidRDefault="00447266" w:rsidP="00447266">
            <w:pPr>
              <w:pStyle w:val="PL"/>
              <w:shd w:val="clear" w:color="auto" w:fill="E6E6E6"/>
              <w:rPr>
                <w:snapToGrid w:val="0"/>
              </w:rPr>
            </w:pPr>
            <w:r>
              <w:rPr>
                <w:snapToGrid w:val="0"/>
              </w:rPr>
              <w:tab/>
            </w:r>
            <w:r w:rsidRPr="00E0504C">
              <w:rPr>
                <w:snapToGrid w:val="0"/>
              </w:rPr>
              <w:t>[[</w:t>
            </w:r>
          </w:p>
          <w:p w14:paraId="57FE5DBB" w14:textId="77777777" w:rsidR="00447266" w:rsidRPr="0023301F" w:rsidRDefault="00447266" w:rsidP="00447266">
            <w:pPr>
              <w:pStyle w:val="PL"/>
              <w:shd w:val="clear" w:color="auto" w:fill="E6E6E6"/>
              <w:rPr>
                <w:snapToGrid w:val="0"/>
                <w:highlight w:val="yellow"/>
              </w:rPr>
            </w:pPr>
            <w:r>
              <w:rPr>
                <w:snapToGrid w:val="0"/>
              </w:rPr>
              <w:tab/>
            </w:r>
            <w:r w:rsidRPr="0023301F">
              <w:rPr>
                <w:snapToGrid w:val="0"/>
                <w:highlight w:val="yellow"/>
              </w:rPr>
              <w:t>supportOfDL-PRS-FirstPathRSRP-MeasFR1-r17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545EA64D" w14:textId="77777777" w:rsidR="00447266" w:rsidRDefault="00447266" w:rsidP="00447266">
            <w:pPr>
              <w:pStyle w:val="PL"/>
              <w:shd w:val="clear" w:color="auto" w:fill="E6E6E6"/>
              <w:rPr>
                <w:snapToGrid w:val="0"/>
              </w:rPr>
            </w:pPr>
            <w:r w:rsidRPr="0023301F">
              <w:rPr>
                <w:snapToGrid w:val="0"/>
                <w:highlight w:val="yellow"/>
              </w:rPr>
              <w:tab/>
              <w:t>supportOfDL-PRS-FirstPathRSRP-MeasFR2-r17</w:t>
            </w:r>
            <w:r w:rsidRPr="0023301F">
              <w:rPr>
                <w:snapToGrid w:val="0"/>
                <w:highlight w:val="yellow"/>
              </w:rPr>
              <w:tab/>
            </w:r>
            <w:r w:rsidRPr="0023301F">
              <w:rPr>
                <w:snapToGrid w:val="0"/>
                <w:highlight w:val="yellow"/>
              </w:rPr>
              <w:tab/>
              <w:t>ENUMERATED { supported}</w:t>
            </w:r>
            <w:r w:rsidRPr="0023301F">
              <w:rPr>
                <w:snapToGrid w:val="0"/>
                <w:highlight w:val="yellow"/>
              </w:rPr>
              <w:tab/>
            </w:r>
            <w:r w:rsidRPr="0023301F">
              <w:rPr>
                <w:snapToGrid w:val="0"/>
                <w:highlight w:val="yellow"/>
              </w:rPr>
              <w:tab/>
            </w:r>
            <w:r w:rsidRPr="0023301F">
              <w:rPr>
                <w:snapToGrid w:val="0"/>
                <w:highlight w:val="yellow"/>
              </w:rPr>
              <w:tab/>
            </w:r>
            <w:r w:rsidRPr="0023301F">
              <w:rPr>
                <w:snapToGrid w:val="0"/>
                <w:highlight w:val="yellow"/>
              </w:rPr>
              <w:tab/>
              <w:t>OPTIONAL,</w:t>
            </w:r>
          </w:p>
          <w:p w14:paraId="4E1EA9DE" w14:textId="1E4A9875" w:rsidR="00447266" w:rsidRDefault="00447266" w:rsidP="00447266">
            <w:pPr>
              <w:spacing w:after="0"/>
              <w:rPr>
                <w:sz w:val="20"/>
                <w:szCs w:val="20"/>
                <w:lang w:eastAsia="ja-JP"/>
              </w:rPr>
            </w:pPr>
            <w:r>
              <w:rPr>
                <w:sz w:val="20"/>
                <w:szCs w:val="20"/>
                <w:lang w:eastAsia="ja-JP"/>
              </w:rPr>
              <w:t>This should also be checked for DL-AoD with RAN1, since for Rel-16 there is no separate RSRP capability (i.e., mandatory for DL-AoD) and the FR1/FR2 differentiation is implicit in other capabilities</w:t>
            </w:r>
            <w:r w:rsidR="00252F34">
              <w:rPr>
                <w:sz w:val="20"/>
                <w:szCs w:val="20"/>
                <w:lang w:eastAsia="ja-JP"/>
              </w:rPr>
              <w:t xml:space="preserve"> (b</w:t>
            </w:r>
            <w:r w:rsidR="003A4C9C">
              <w:rPr>
                <w:sz w:val="20"/>
                <w:szCs w:val="20"/>
                <w:lang w:eastAsia="ja-JP"/>
              </w:rPr>
              <w:t>u</w:t>
            </w:r>
            <w:r w:rsidR="00252F34">
              <w:rPr>
                <w:sz w:val="20"/>
                <w:szCs w:val="20"/>
                <w:lang w:eastAsia="ja-JP"/>
              </w:rPr>
              <w:t xml:space="preserve">t not for the </w:t>
            </w:r>
            <w:r w:rsidR="003A4C9C">
              <w:rPr>
                <w:sz w:val="20"/>
                <w:szCs w:val="20"/>
                <w:lang w:eastAsia="ja-JP"/>
              </w:rPr>
              <w:t xml:space="preserve">first path </w:t>
            </w:r>
            <w:r w:rsidR="00252F34">
              <w:rPr>
                <w:sz w:val="20"/>
                <w:szCs w:val="20"/>
                <w:lang w:eastAsia="ja-JP"/>
              </w:rPr>
              <w:t>RSRP)</w:t>
            </w:r>
            <w:r>
              <w:rPr>
                <w:sz w:val="20"/>
                <w:szCs w:val="20"/>
                <w:lang w:eastAsia="ja-JP"/>
              </w:rPr>
              <w:t>.</w:t>
            </w:r>
          </w:p>
          <w:p w14:paraId="0C42F7CC" w14:textId="77777777" w:rsidR="00447266" w:rsidRDefault="00447266" w:rsidP="00447266">
            <w:pPr>
              <w:spacing w:after="0"/>
              <w:rPr>
                <w:sz w:val="20"/>
                <w:szCs w:val="20"/>
                <w:lang w:eastAsia="ja-JP"/>
              </w:rPr>
            </w:pPr>
          </w:p>
        </w:tc>
      </w:tr>
      <w:tr w:rsidR="00447266" w14:paraId="48A7C208" w14:textId="77777777" w:rsidTr="0085740C">
        <w:tc>
          <w:tcPr>
            <w:tcW w:w="1889" w:type="dxa"/>
          </w:tcPr>
          <w:p w14:paraId="4275303B" w14:textId="60613500" w:rsidR="00447266" w:rsidRDefault="004E0F4F" w:rsidP="00447266">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431" w:type="dxa"/>
          </w:tcPr>
          <w:p w14:paraId="24C81909" w14:textId="77777777" w:rsidR="00447266" w:rsidRDefault="00447266" w:rsidP="00447266">
            <w:pPr>
              <w:spacing w:after="0"/>
              <w:rPr>
                <w:sz w:val="20"/>
                <w:szCs w:val="20"/>
                <w:lang w:val="en-GB" w:eastAsia="zh-CN"/>
              </w:rPr>
            </w:pPr>
          </w:p>
        </w:tc>
        <w:tc>
          <w:tcPr>
            <w:tcW w:w="15127" w:type="dxa"/>
          </w:tcPr>
          <w:p w14:paraId="22E5AF1A" w14:textId="6B54073F" w:rsidR="00447266" w:rsidRPr="004E0F4F" w:rsidRDefault="004E0F4F" w:rsidP="00D55E61">
            <w:pPr>
              <w:spacing w:after="0"/>
              <w:rPr>
                <w:sz w:val="20"/>
                <w:szCs w:val="20"/>
                <w:lang w:eastAsia="zh-CN"/>
              </w:rPr>
            </w:pPr>
            <w:r w:rsidRPr="007F7FAB">
              <w:rPr>
                <w:rFonts w:hint="eastAsia"/>
                <w:lang w:eastAsia="zh-CN"/>
              </w:rPr>
              <w:t>A</w:t>
            </w:r>
            <w:r w:rsidRPr="007F7FAB">
              <w:rPr>
                <w:lang w:eastAsia="zh-CN"/>
              </w:rPr>
              <w:t>gree with Huawei that only the first filed is needed</w:t>
            </w:r>
            <w:r w:rsidRPr="004E0F4F">
              <w:rPr>
                <w:sz w:val="20"/>
                <w:szCs w:val="20"/>
                <w:lang w:eastAsia="zh-CN"/>
              </w:rPr>
              <w:t>: maxDL-PRS-FirstPathRSRP-MeasPerTRP-r17</w:t>
            </w:r>
            <w:r w:rsidR="00D04B0F">
              <w:rPr>
                <w:rFonts w:hint="eastAsia"/>
                <w:lang w:eastAsia="zh-CN"/>
              </w:rPr>
              <w:t>，</w:t>
            </w:r>
            <w:r w:rsidR="00D04B0F" w:rsidRPr="00D04B0F">
              <w:rPr>
                <w:lang w:eastAsia="zh-CN"/>
              </w:rPr>
              <w:t>supportOfDL-PRS-AdditionalPathMeasAbove2-r17</w:t>
            </w:r>
            <w:r w:rsidR="00D04B0F">
              <w:rPr>
                <w:rFonts w:hint="eastAsia"/>
                <w:lang w:eastAsia="zh-CN"/>
              </w:rPr>
              <w:t>，</w:t>
            </w:r>
            <w:r w:rsidR="00D04B0F" w:rsidRPr="00D04B0F">
              <w:rPr>
                <w:lang w:eastAsia="zh-CN"/>
              </w:rPr>
              <w:t>supportOfDL-PRS-AdditionalPathRSRP-MeasAbove2-r17</w:t>
            </w:r>
          </w:p>
          <w:p w14:paraId="2B7528B7" w14:textId="1105B461" w:rsidR="004E0F4F" w:rsidRPr="00D55E61" w:rsidRDefault="004E0F4F" w:rsidP="00D55E61">
            <w:pPr>
              <w:spacing w:after="0"/>
              <w:rPr>
                <w:lang w:val="en-GB"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30"/>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等线"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duration of DL PRS symbols N in units of ms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N: {0.125, 0.25, 0.5, 1, 2, 3, 4, 5, 6, 8, 12} ms</w:t>
            </w:r>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T: {N+4, N+5, N+6, N+8} ms]</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14"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15"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 {0.125, 0.25, 0.5, 1, 2, 4, 6, 8, 12, 16, 20, 25, 30, 32, 35, 40, 45, 50} ms</w:t>
            </w:r>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AoD,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16" w:author="Sven Fischer" w:date="2022-01-06T11:35:00Z"/>
        </w:rPr>
      </w:pPr>
      <w:ins w:id="117"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18" w:author="Sven Fischer" w:date="2022-01-06T11:35:00Z"/>
        </w:rPr>
      </w:pPr>
      <w:ins w:id="119"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20" w:author="Sven Fischer" w:date="2022-01-06T11:35:00Z"/>
        </w:rPr>
      </w:pPr>
      <w:ins w:id="121"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22" w:author="Sven Fischer" w:date="2022-01-06T11:35:00Z"/>
        </w:rPr>
      </w:pPr>
      <w:ins w:id="123"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24" w:author="Sven Fischer" w:date="2022-01-06T11:35:00Z"/>
        </w:rPr>
      </w:pPr>
      <w:ins w:id="125"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lastRenderedPageBreak/>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lastRenderedPageBreak/>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aff"/>
        <w:tblW w:w="19581" w:type="dxa"/>
        <w:tblInd w:w="118" w:type="dxa"/>
        <w:tblLook w:val="04A0" w:firstRow="1" w:lastRow="0" w:firstColumn="1" w:lastColumn="0" w:noHBand="0" w:noVBand="1"/>
      </w:tblPr>
      <w:tblGrid>
        <w:gridCol w:w="1889"/>
        <w:gridCol w:w="1431"/>
        <w:gridCol w:w="16261"/>
      </w:tblGrid>
      <w:tr w:rsidR="00C051EE" w14:paraId="4AB7B99C" w14:textId="77777777" w:rsidTr="00D72FFB">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D72FFB">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Huawei, HiSilicon</w:t>
            </w:r>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16261"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Then we should have a single field added to BandNR with its subfields being mandatory.</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PRS-ProcessingWindow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-- 27-3-2/2a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26" w:author="Huawei - Huangsu" w:date="2022-02-11T09:15:00Z">
                  <w:rPr>
                    <w:rFonts w:ascii="Courier New" w:eastAsia="Times New Roman" w:hAnsi="Courier New" w:cstheme="minorBidi"/>
                    <w:noProof/>
                    <w:sz w:val="16"/>
                    <w:szCs w:val="20"/>
                    <w:lang w:val="en-GB" w:eastAsia="en-GB"/>
                  </w:rPr>
                </w:rPrChange>
              </w:rPr>
            </w:pPr>
            <w:r w:rsidRPr="002F523B">
              <w:rPr>
                <w:rFonts w:ascii="Courier New" w:eastAsia="Times New Roman" w:hAnsi="Courier New"/>
                <w:noProof/>
                <w:color w:val="FF0000"/>
                <w:sz w:val="16"/>
                <w:szCs w:val="20"/>
                <w:lang w:val="en-GB" w:eastAsia="en-GB"/>
                <w:rPrChange w:id="127" w:author="Huawei - Huangsu" w:date="2022-02-11T09:15:00Z">
                  <w:rPr>
                    <w:rFonts w:ascii="Courier New" w:eastAsia="Times New Roman" w:hAnsi="Courier New"/>
                    <w:noProof/>
                    <w:sz w:val="16"/>
                    <w:szCs w:val="20"/>
                    <w:lang w:val="en-GB" w:eastAsia="en-GB"/>
                  </w:rPr>
                </w:rPrChange>
              </w:rPr>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28" w:author="Huawei - Huangsu" w:date="2022-02-11T09:15:00Z">
                  <w:rPr>
                    <w:rFonts w:ascii="Courier New" w:eastAsia="Times New Roman" w:hAnsi="Courier New" w:cstheme="minorBidi"/>
                    <w:noProof/>
                    <w:sz w:val="16"/>
                    <w:szCs w:val="20"/>
                    <w:lang w:val="en-GB" w:eastAsia="en-GB"/>
                  </w:rPr>
                </w:rPrChange>
              </w:rPr>
              <w:pPrChange w:id="129"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30"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stheme="minorBidi"/>
                <w:noProof/>
                <w:color w:val="FF0000"/>
                <w:sz w:val="16"/>
                <w:szCs w:val="20"/>
                <w:lang w:val="en-GB" w:eastAsia="en-GB"/>
              </w:rPr>
              <w:pPrChange w:id="131"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B91552" w14:paraId="019282EA" w14:textId="77777777" w:rsidTr="00D72FFB">
        <w:tc>
          <w:tcPr>
            <w:tcW w:w="1889" w:type="dxa"/>
          </w:tcPr>
          <w:p w14:paraId="6700D0D2" w14:textId="7E14B2C2" w:rsidR="00B91552" w:rsidRDefault="00B91552" w:rsidP="00B91552">
            <w:pPr>
              <w:spacing w:after="0"/>
              <w:rPr>
                <w:sz w:val="20"/>
                <w:szCs w:val="20"/>
                <w:lang w:eastAsia="ja-JP"/>
              </w:rPr>
            </w:pPr>
            <w:r>
              <w:rPr>
                <w:sz w:val="20"/>
                <w:szCs w:val="20"/>
                <w:lang w:eastAsia="ja-JP"/>
              </w:rPr>
              <w:t>Qualcomm</w:t>
            </w:r>
          </w:p>
        </w:tc>
        <w:tc>
          <w:tcPr>
            <w:tcW w:w="1431" w:type="dxa"/>
          </w:tcPr>
          <w:p w14:paraId="25580533" w14:textId="7B1AB329" w:rsidR="00B91552" w:rsidRDefault="00B91552" w:rsidP="00B91552">
            <w:pPr>
              <w:spacing w:after="0"/>
              <w:rPr>
                <w:sz w:val="20"/>
                <w:szCs w:val="20"/>
                <w:lang w:eastAsia="ja-JP"/>
              </w:rPr>
            </w:pPr>
            <w:r>
              <w:rPr>
                <w:sz w:val="20"/>
                <w:szCs w:val="20"/>
                <w:lang w:eastAsia="ja-JP"/>
              </w:rPr>
              <w:t>See comments</w:t>
            </w:r>
          </w:p>
        </w:tc>
        <w:tc>
          <w:tcPr>
            <w:tcW w:w="16261" w:type="dxa"/>
          </w:tcPr>
          <w:p w14:paraId="4A58214F" w14:textId="77777777" w:rsidR="00B91552" w:rsidRDefault="00B91552" w:rsidP="00B91552">
            <w:pPr>
              <w:spacing w:after="0"/>
              <w:rPr>
                <w:sz w:val="20"/>
                <w:szCs w:val="20"/>
                <w:lang w:eastAsia="ja-JP"/>
              </w:rPr>
            </w:pPr>
            <w:r>
              <w:rPr>
                <w:sz w:val="20"/>
                <w:szCs w:val="20"/>
                <w:lang w:eastAsia="ja-JP"/>
              </w:rPr>
              <w:t xml:space="preserve">27-3-3 and </w:t>
            </w:r>
            <w:r w:rsidRPr="00C44544">
              <w:rPr>
                <w:sz w:val="20"/>
                <w:szCs w:val="20"/>
                <w:lang w:eastAsia="ja-JP"/>
              </w:rPr>
              <w:t>27-6</w:t>
            </w:r>
            <w:r>
              <w:rPr>
                <w:sz w:val="20"/>
                <w:szCs w:val="20"/>
                <w:lang w:eastAsia="ja-JP"/>
              </w:rPr>
              <w:t>, component 2 seems missing.</w:t>
            </w:r>
          </w:p>
          <w:p w14:paraId="3CCC3824" w14:textId="32029F74" w:rsidR="00B91552" w:rsidRDefault="00B91552" w:rsidP="00B91552">
            <w:pPr>
              <w:spacing w:after="0"/>
              <w:rPr>
                <w:sz w:val="20"/>
                <w:szCs w:val="20"/>
                <w:lang w:eastAsia="ja-JP"/>
              </w:rPr>
            </w:pPr>
            <w:r>
              <w:rPr>
                <w:sz w:val="20"/>
                <w:szCs w:val="20"/>
                <w:lang w:eastAsia="ja-JP"/>
              </w:rPr>
              <w:t xml:space="preserve">I think we can replace the bit string now with </w:t>
            </w:r>
            <w:r>
              <w:t>ENUMERATED { m1 }.</w:t>
            </w:r>
          </w:p>
        </w:tc>
      </w:tr>
      <w:tr w:rsidR="00B91552" w14:paraId="56941E30" w14:textId="77777777" w:rsidTr="00D72FFB">
        <w:tc>
          <w:tcPr>
            <w:tcW w:w="1889" w:type="dxa"/>
          </w:tcPr>
          <w:p w14:paraId="6CB50992" w14:textId="2B4866A5" w:rsidR="00B91552" w:rsidRDefault="003E7CDE" w:rsidP="00B91552">
            <w:pPr>
              <w:spacing w:after="0"/>
              <w:rPr>
                <w:sz w:val="20"/>
                <w:szCs w:val="20"/>
                <w:lang w:eastAsia="zh-CN"/>
              </w:rPr>
            </w:pPr>
            <w:r>
              <w:rPr>
                <w:rFonts w:hint="eastAsia"/>
                <w:sz w:val="20"/>
                <w:szCs w:val="20"/>
                <w:lang w:eastAsia="zh-CN"/>
              </w:rPr>
              <w:t>CATT</w:t>
            </w:r>
          </w:p>
        </w:tc>
        <w:tc>
          <w:tcPr>
            <w:tcW w:w="1431" w:type="dxa"/>
          </w:tcPr>
          <w:p w14:paraId="783D1994" w14:textId="3349FB6C" w:rsidR="00B91552" w:rsidRDefault="00B0564C" w:rsidP="00B91552">
            <w:pPr>
              <w:spacing w:after="0"/>
              <w:rPr>
                <w:sz w:val="20"/>
                <w:szCs w:val="20"/>
                <w:lang w:val="en-GB" w:eastAsia="zh-CN"/>
              </w:rPr>
            </w:pPr>
            <w:r>
              <w:rPr>
                <w:sz w:val="20"/>
                <w:szCs w:val="20"/>
                <w:lang w:eastAsia="ja-JP"/>
              </w:rPr>
              <w:t>See comments</w:t>
            </w:r>
          </w:p>
        </w:tc>
        <w:tc>
          <w:tcPr>
            <w:tcW w:w="16261" w:type="dxa"/>
          </w:tcPr>
          <w:p w14:paraId="6A36EBED" w14:textId="77777777" w:rsidR="003E7CDE" w:rsidRPr="003E7CDE" w:rsidRDefault="003E7CDE" w:rsidP="003E7CDE">
            <w:pPr>
              <w:spacing w:after="0"/>
              <w:rPr>
                <w:sz w:val="20"/>
                <w:szCs w:val="20"/>
                <w:lang w:eastAsia="zh-CN"/>
              </w:rPr>
            </w:pPr>
            <w:r w:rsidRPr="003E7CDE">
              <w:rPr>
                <w:sz w:val="20"/>
                <w:szCs w:val="20"/>
                <w:lang w:eastAsia="zh-CN"/>
              </w:rPr>
              <w:t>Only the TP of LPP is agreed.</w:t>
            </w:r>
          </w:p>
          <w:p w14:paraId="5805D836" w14:textId="77777777" w:rsidR="003E7CDE" w:rsidRPr="003E7CDE" w:rsidRDefault="003E7CDE" w:rsidP="003E7CDE">
            <w:pPr>
              <w:spacing w:after="0"/>
              <w:rPr>
                <w:sz w:val="20"/>
                <w:szCs w:val="20"/>
                <w:lang w:eastAsia="zh-CN"/>
              </w:rPr>
            </w:pPr>
            <w:r w:rsidRPr="003E7CDE">
              <w:rPr>
                <w:sz w:val="20"/>
                <w:szCs w:val="20"/>
                <w:lang w:eastAsia="zh-CN"/>
              </w:rPr>
              <w:lastRenderedPageBreak/>
              <w:t xml:space="preserve">In legacy, the PRS related capability are specified in LPP specification, thus we prefer to introduce the PRS processing window related capability to LPP specification </w:t>
            </w:r>
            <w:r w:rsidRPr="00ED2BD3">
              <w:rPr>
                <w:sz w:val="20"/>
                <w:szCs w:val="20"/>
                <w:highlight w:val="green"/>
                <w:lang w:eastAsia="zh-CN"/>
              </w:rPr>
              <w:t>only</w:t>
            </w:r>
            <w:r w:rsidRPr="003E7CDE">
              <w:rPr>
                <w:sz w:val="20"/>
                <w:szCs w:val="20"/>
                <w:lang w:eastAsia="zh-CN"/>
              </w:rPr>
              <w:t>.</w:t>
            </w:r>
          </w:p>
          <w:p w14:paraId="5B0B2B97" w14:textId="734465C8" w:rsidR="00B91552" w:rsidRDefault="003E7CDE" w:rsidP="003E7CDE">
            <w:pPr>
              <w:spacing w:after="0"/>
              <w:rPr>
                <w:sz w:val="20"/>
                <w:szCs w:val="20"/>
                <w:lang w:eastAsia="zh-CN"/>
              </w:rPr>
            </w:pPr>
            <w:r w:rsidRPr="003E7CDE">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rsidR="00471D4A" w14:paraId="5844E466" w14:textId="77777777" w:rsidTr="00D72FFB">
        <w:tc>
          <w:tcPr>
            <w:tcW w:w="1889" w:type="dxa"/>
          </w:tcPr>
          <w:p w14:paraId="27284B48" w14:textId="2D410EFA" w:rsidR="00471D4A" w:rsidRDefault="00471D4A" w:rsidP="00471D4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4FDCC6B6" w14:textId="1AD057DE" w:rsidR="00471D4A" w:rsidRDefault="00471D4A" w:rsidP="00471D4A">
            <w:pPr>
              <w:spacing w:after="0"/>
              <w:rPr>
                <w:sz w:val="20"/>
                <w:szCs w:val="20"/>
                <w:lang w:eastAsia="ja-JP"/>
              </w:rPr>
            </w:pPr>
            <w:r>
              <w:rPr>
                <w:sz w:val="20"/>
                <w:szCs w:val="20"/>
                <w:lang w:eastAsia="zh-CN"/>
              </w:rPr>
              <w:t xml:space="preserve">See </w:t>
            </w:r>
            <w:r w:rsidR="00D961C9">
              <w:rPr>
                <w:sz w:val="20"/>
                <w:szCs w:val="20"/>
                <w:lang w:eastAsia="zh-CN"/>
              </w:rPr>
              <w:t>comments</w:t>
            </w:r>
          </w:p>
        </w:tc>
        <w:tc>
          <w:tcPr>
            <w:tcW w:w="16261" w:type="dxa"/>
          </w:tcPr>
          <w:p w14:paraId="63C00321" w14:textId="72CBD4B0" w:rsidR="00471D4A" w:rsidRPr="003E7CDE" w:rsidRDefault="00471D4A" w:rsidP="00471D4A">
            <w:pPr>
              <w:spacing w:after="0"/>
              <w:rPr>
                <w:sz w:val="20"/>
                <w:szCs w:val="20"/>
                <w:lang w:eastAsia="zh-CN"/>
              </w:rPr>
            </w:pPr>
            <w:r>
              <w:rPr>
                <w:sz w:val="20"/>
                <w:szCs w:val="20"/>
                <w:lang w:eastAsia="zh-CN"/>
              </w:rPr>
              <w:t>We prefer only introduce PPW capability in LPP specification. As CATT indicated, the LMF can provide the related capabilities to gNB.</w:t>
            </w: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30"/>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LoS/NLoS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{trpSpecific, resourceSpecific</w:t>
            </w:r>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signalling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{softValue, hardValue,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{resourceSpecific, trpSpecific</w:t>
            </w:r>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for DL AoD, DL TDOA and Multiple RTT separately and as per UE capability</w:t>
      </w:r>
    </w:p>
    <w:p w14:paraId="1DE57517" w14:textId="77777777" w:rsidR="006F1580" w:rsidRDefault="006F1580" w:rsidP="006F1580">
      <w:pPr>
        <w:pStyle w:val="PL"/>
        <w:shd w:val="clear" w:color="auto" w:fill="E6E6E6"/>
        <w:rPr>
          <w:ins w:id="132" w:author="Sven Fischer" w:date="2022-01-06T11:08:00Z"/>
        </w:rPr>
      </w:pPr>
      <w:ins w:id="133"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34" w:author="Sven Fischer" w:date="2022-01-06T11:08:00Z"/>
        </w:rPr>
      </w:pPr>
      <w:ins w:id="135"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36" w:author="Sven Fischer" w:date="2022-01-06T11:08:00Z"/>
        </w:rPr>
      </w:pPr>
      <w:ins w:id="137"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aff"/>
        <w:tblW w:w="19297" w:type="dxa"/>
        <w:tblInd w:w="118" w:type="dxa"/>
        <w:tblLook w:val="04A0" w:firstRow="1" w:lastRow="0" w:firstColumn="1" w:lastColumn="0" w:noHBand="0" w:noVBand="1"/>
      </w:tblPr>
      <w:tblGrid>
        <w:gridCol w:w="1889"/>
        <w:gridCol w:w="1431"/>
        <w:gridCol w:w="15977"/>
      </w:tblGrid>
      <w:tr w:rsidR="006F1580" w14:paraId="5E03C8F5" w14:textId="77777777" w:rsidTr="00B7320D">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B7320D">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t>Huawei, HiSilicon</w:t>
            </w:r>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1597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B7320D" w14:paraId="51448103" w14:textId="77777777" w:rsidTr="00B7320D">
        <w:tc>
          <w:tcPr>
            <w:tcW w:w="1889" w:type="dxa"/>
          </w:tcPr>
          <w:p w14:paraId="548C7D04" w14:textId="586841FF" w:rsidR="00B7320D" w:rsidRDefault="00B7320D" w:rsidP="00B7320D">
            <w:pPr>
              <w:spacing w:after="0"/>
              <w:rPr>
                <w:sz w:val="20"/>
                <w:szCs w:val="20"/>
                <w:lang w:eastAsia="ja-JP"/>
              </w:rPr>
            </w:pPr>
            <w:r>
              <w:rPr>
                <w:sz w:val="20"/>
                <w:szCs w:val="20"/>
                <w:lang w:eastAsia="ja-JP"/>
              </w:rPr>
              <w:t>Qualcomm</w:t>
            </w:r>
          </w:p>
        </w:tc>
        <w:tc>
          <w:tcPr>
            <w:tcW w:w="1431" w:type="dxa"/>
          </w:tcPr>
          <w:p w14:paraId="2CA4DD7E" w14:textId="32B8C288" w:rsidR="00B7320D" w:rsidRDefault="00B7320D" w:rsidP="00B7320D">
            <w:pPr>
              <w:spacing w:after="0"/>
              <w:rPr>
                <w:sz w:val="20"/>
                <w:szCs w:val="20"/>
                <w:lang w:eastAsia="ja-JP"/>
              </w:rPr>
            </w:pPr>
            <w:r>
              <w:rPr>
                <w:sz w:val="20"/>
                <w:szCs w:val="20"/>
                <w:lang w:eastAsia="ja-JP"/>
              </w:rPr>
              <w:t>See comment</w:t>
            </w:r>
          </w:p>
        </w:tc>
        <w:tc>
          <w:tcPr>
            <w:tcW w:w="15977" w:type="dxa"/>
          </w:tcPr>
          <w:p w14:paraId="750BAEA6" w14:textId="31A434C6" w:rsidR="00B7320D" w:rsidRDefault="00B7320D" w:rsidP="00B7320D">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3894CED" w14:textId="77777777" w:rsidR="00B7320D" w:rsidRDefault="00B7320D" w:rsidP="00B7320D">
            <w:pPr>
              <w:spacing w:after="0"/>
              <w:rPr>
                <w:sz w:val="20"/>
                <w:szCs w:val="20"/>
                <w:lang w:eastAsia="ja-JP"/>
              </w:rPr>
            </w:pPr>
          </w:p>
          <w:p w14:paraId="5C380EF0" w14:textId="77777777" w:rsidR="00B7320D" w:rsidRDefault="00B7320D" w:rsidP="00B7320D">
            <w:pPr>
              <w:pStyle w:val="PL"/>
              <w:shd w:val="clear" w:color="auto" w:fill="E6E6E6"/>
            </w:pPr>
            <w:r>
              <w:tab/>
            </w:r>
            <w:r>
              <w:rPr>
                <w:snapToGrid w:val="0"/>
              </w:rPr>
              <w:t>nr-</w:t>
            </w:r>
            <w:r>
              <w:t>los</w:t>
            </w:r>
            <w:r w:rsidRPr="007E32DE">
              <w:t>-</w:t>
            </w:r>
            <w:r>
              <w:t>nlos</w:t>
            </w:r>
            <w:r w:rsidRPr="007E32DE">
              <w:t>-Indicator</w:t>
            </w:r>
            <w:r>
              <w:t>Support-r17</w:t>
            </w:r>
            <w:r>
              <w:tab/>
            </w:r>
            <w:r>
              <w:tab/>
              <w:t>SEQUENCE {</w:t>
            </w:r>
          </w:p>
          <w:p w14:paraId="6DA1F81C"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79B82BBA"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29726B98" w14:textId="77777777" w:rsidR="00B7320D" w:rsidRDefault="00B7320D" w:rsidP="00B7320D">
            <w:pPr>
              <w:pStyle w:val="PL"/>
              <w:shd w:val="clear" w:color="auto" w:fill="E6E6E6"/>
            </w:pPr>
            <w:r>
              <w:tab/>
            </w:r>
            <w:r>
              <w:tab/>
            </w:r>
            <w:r>
              <w:tab/>
            </w:r>
            <w:r>
              <w:tab/>
            </w:r>
            <w:r>
              <w:tab/>
            </w:r>
            <w:r>
              <w:tab/>
            </w:r>
            <w:r>
              <w:tab/>
            </w:r>
            <w:r>
              <w:tab/>
              <w:t>...</w:t>
            </w:r>
          </w:p>
          <w:p w14:paraId="259664C9" w14:textId="77777777" w:rsidR="00B7320D" w:rsidRDefault="00B7320D" w:rsidP="00B7320D">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5A54033" w14:textId="77777777" w:rsidR="00B7320D" w:rsidRDefault="00B7320D" w:rsidP="00B7320D">
            <w:pPr>
              <w:spacing w:after="0"/>
              <w:rPr>
                <w:sz w:val="20"/>
                <w:szCs w:val="20"/>
                <w:lang w:eastAsia="ja-JP"/>
              </w:rPr>
            </w:pPr>
          </w:p>
          <w:p w14:paraId="7F9C9B72" w14:textId="77777777" w:rsidR="00B7320D" w:rsidRDefault="00B7320D" w:rsidP="00B7320D">
            <w:pPr>
              <w:spacing w:after="0"/>
              <w:rPr>
                <w:sz w:val="20"/>
                <w:szCs w:val="20"/>
                <w:lang w:eastAsia="ja-JP"/>
              </w:rPr>
            </w:pPr>
          </w:p>
          <w:p w14:paraId="36046A16" w14:textId="77777777" w:rsidR="00B7320D" w:rsidRDefault="00B7320D" w:rsidP="00B7320D">
            <w:pPr>
              <w:spacing w:after="0"/>
              <w:rPr>
                <w:iCs/>
              </w:rPr>
            </w:pPr>
            <w:r>
              <w:rPr>
                <w:sz w:val="20"/>
                <w:szCs w:val="20"/>
                <w:lang w:eastAsia="ja-JP"/>
              </w:rPr>
              <w:t>(2) There is no LOS/NLOS indicator for UE-based. There is support indicator for the LOS/NLOS assistance data (</w:t>
            </w:r>
            <w:r w:rsidRPr="00A85E9E">
              <w:t xml:space="preserve">IE </w:t>
            </w:r>
            <w:r w:rsidRPr="00C30F89">
              <w:rPr>
                <w:i/>
              </w:rPr>
              <w:t>NR-DL-PRS-Expected-LOS-NLOS-Assistance</w:t>
            </w:r>
            <w:r>
              <w:rPr>
                <w:i/>
              </w:rPr>
              <w:t xml:space="preserve"> </w:t>
            </w:r>
            <w:r>
              <w:rPr>
                <w:iCs/>
              </w:rPr>
              <w:t>in draft LPP). Suggest to comine the two as well:</w:t>
            </w:r>
          </w:p>
          <w:p w14:paraId="6266A9A1" w14:textId="77777777" w:rsidR="00B7320D" w:rsidRDefault="00B7320D" w:rsidP="00B7320D">
            <w:pPr>
              <w:spacing w:after="0"/>
              <w:rPr>
                <w:iCs/>
              </w:rPr>
            </w:pPr>
          </w:p>
          <w:p w14:paraId="178664F3" w14:textId="77777777" w:rsidR="00B7320D" w:rsidRDefault="00B7320D" w:rsidP="00B7320D">
            <w:pPr>
              <w:pStyle w:val="PL"/>
              <w:shd w:val="clear" w:color="auto" w:fill="E6E6E6"/>
              <w:rPr>
                <w:iCs/>
                <w:sz w:val="20"/>
              </w:rPr>
            </w:pPr>
          </w:p>
          <w:p w14:paraId="19DB817E" w14:textId="77777777" w:rsidR="00B7320D" w:rsidRDefault="00B7320D" w:rsidP="00B7320D">
            <w:pPr>
              <w:pStyle w:val="PL"/>
              <w:shd w:val="clear" w:color="auto" w:fill="E6E6E6"/>
            </w:pPr>
            <w:r>
              <w:rPr>
                <w:snapToGrid w:val="0"/>
              </w:rPr>
              <w:t>nr-</w:t>
            </w:r>
            <w:r>
              <w:t>los</w:t>
            </w:r>
            <w:r w:rsidRPr="007E32DE">
              <w:t>-</w:t>
            </w:r>
            <w:r>
              <w:t>nlos</w:t>
            </w:r>
            <w:r w:rsidRPr="007E32DE">
              <w:t>-</w:t>
            </w:r>
            <w:r>
              <w:t>AssistanceDataSupport-r17</w:t>
            </w:r>
            <w:r>
              <w:tab/>
            </w:r>
            <w:r>
              <w:tab/>
              <w:t>SEQUENCE {</w:t>
            </w:r>
          </w:p>
          <w:p w14:paraId="15036FA1" w14:textId="77777777" w:rsidR="00B7320D" w:rsidRDefault="00B7320D" w:rsidP="00B7320D">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3FDE3773" w14:textId="77777777" w:rsidR="00B7320D" w:rsidRDefault="00B7320D" w:rsidP="00B7320D">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7C667A3E" w14:textId="77777777" w:rsidR="00B7320D" w:rsidRDefault="00B7320D" w:rsidP="00B7320D">
            <w:pPr>
              <w:pStyle w:val="PL"/>
              <w:shd w:val="clear" w:color="auto" w:fill="E6E6E6"/>
            </w:pPr>
            <w:r>
              <w:tab/>
            </w:r>
            <w:r>
              <w:tab/>
            </w:r>
            <w:r>
              <w:tab/>
            </w:r>
            <w:r>
              <w:tab/>
            </w:r>
            <w:r>
              <w:tab/>
            </w:r>
            <w:r>
              <w:tab/>
            </w:r>
            <w:r>
              <w:tab/>
            </w:r>
            <w:r>
              <w:tab/>
              <w:t>...</w:t>
            </w:r>
          </w:p>
          <w:p w14:paraId="4BD1F8D9" w14:textId="4E49B30B" w:rsidR="00B7320D" w:rsidRPr="00B7320D" w:rsidRDefault="00B7320D" w:rsidP="00B7320D">
            <w:pPr>
              <w:pStyle w:val="PL"/>
              <w:shd w:val="clear" w:color="auto" w:fill="E6E6E6"/>
            </w:pPr>
            <w:r>
              <w:t>}</w:t>
            </w:r>
            <w:r>
              <w:tab/>
            </w:r>
            <w:r>
              <w:tab/>
            </w:r>
            <w:r>
              <w:tab/>
            </w:r>
            <w:r>
              <w:tab/>
              <w:t>OPTIONAL,</w:t>
            </w:r>
          </w:p>
        </w:tc>
      </w:tr>
      <w:tr w:rsidR="00B7320D" w14:paraId="632C7E0A" w14:textId="77777777" w:rsidTr="00B7320D">
        <w:tc>
          <w:tcPr>
            <w:tcW w:w="1889" w:type="dxa"/>
          </w:tcPr>
          <w:p w14:paraId="4C16244F" w14:textId="474A4FDA" w:rsidR="00B7320D" w:rsidRDefault="00BC4C39" w:rsidP="00B7320D">
            <w:pPr>
              <w:spacing w:after="0"/>
              <w:rPr>
                <w:sz w:val="20"/>
                <w:szCs w:val="20"/>
                <w:lang w:eastAsia="zh-CN"/>
              </w:rPr>
            </w:pPr>
            <w:r>
              <w:rPr>
                <w:rFonts w:hint="eastAsia"/>
                <w:sz w:val="20"/>
                <w:szCs w:val="20"/>
                <w:lang w:eastAsia="zh-CN"/>
              </w:rPr>
              <w:t>CATT</w:t>
            </w:r>
          </w:p>
        </w:tc>
        <w:tc>
          <w:tcPr>
            <w:tcW w:w="1431" w:type="dxa"/>
          </w:tcPr>
          <w:p w14:paraId="087BCAD6" w14:textId="0D6527FB" w:rsidR="00B7320D" w:rsidRDefault="003F1213" w:rsidP="00B7320D">
            <w:pPr>
              <w:spacing w:after="0"/>
              <w:rPr>
                <w:sz w:val="20"/>
                <w:szCs w:val="20"/>
                <w:lang w:val="en-GB" w:eastAsia="zh-CN"/>
              </w:rPr>
            </w:pPr>
            <w:r>
              <w:rPr>
                <w:sz w:val="20"/>
                <w:szCs w:val="20"/>
                <w:lang w:eastAsia="ja-JP"/>
              </w:rPr>
              <w:t>See comments</w:t>
            </w:r>
          </w:p>
        </w:tc>
        <w:tc>
          <w:tcPr>
            <w:tcW w:w="15977" w:type="dxa"/>
          </w:tcPr>
          <w:p w14:paraId="102128F2" w14:textId="2C7CB577" w:rsidR="00B7320D" w:rsidRDefault="00BC4C39" w:rsidP="00B7320D">
            <w:pPr>
              <w:spacing w:after="0"/>
              <w:rPr>
                <w:sz w:val="20"/>
                <w:szCs w:val="20"/>
                <w:lang w:eastAsia="zh-CN"/>
              </w:rPr>
            </w:pPr>
            <w:r>
              <w:rPr>
                <w:lang w:eastAsia="zh-CN"/>
              </w:rPr>
              <w:t>Prefer to define a new common IE carrying all of capabilities within the suggested LPP TP, and include the newly introduced IE for NR-DL-TDOA-ProvideCapabilities/</w:t>
            </w:r>
            <w:r>
              <w:rPr>
                <w:i/>
              </w:rPr>
              <w:t>NR-DL-AoD-Provide</w:t>
            </w:r>
            <w:r>
              <w:rPr>
                <w:i/>
                <w:noProof/>
              </w:rPr>
              <w:t>Capabilities</w:t>
            </w:r>
            <w:r>
              <w:rPr>
                <w:lang w:eastAsia="zh-CN"/>
              </w:rPr>
              <w:t>/</w:t>
            </w:r>
            <w:r>
              <w:rPr>
                <w:rFonts w:eastAsia="Yu Mincho"/>
                <w:i/>
                <w:lang w:val="en-GB"/>
              </w:rPr>
              <w:t>NR-Multi-RTT-Provide</w:t>
            </w:r>
            <w:r>
              <w:rPr>
                <w:rFonts w:eastAsia="Yu Mincho"/>
                <w:i/>
                <w:noProof/>
                <w:lang w:val="en-GB"/>
              </w:rPr>
              <w:t>Capabilities</w:t>
            </w:r>
            <w:r>
              <w:rPr>
                <w:rFonts w:eastAsia="Yu Mincho"/>
                <w:noProof/>
                <w:lang w:val="en-GB" w:eastAsia="zh-CN"/>
              </w:rPr>
              <w:t>.</w:t>
            </w:r>
          </w:p>
        </w:tc>
      </w:tr>
      <w:tr w:rsidR="00B7320D" w14:paraId="25FC7FF1" w14:textId="77777777" w:rsidTr="00B7320D">
        <w:tc>
          <w:tcPr>
            <w:tcW w:w="1889" w:type="dxa"/>
          </w:tcPr>
          <w:p w14:paraId="49081234" w14:textId="4E2F64BE" w:rsidR="00B7320D" w:rsidRDefault="00C15223" w:rsidP="00B7320D">
            <w:pPr>
              <w:spacing w:after="0"/>
              <w:rPr>
                <w:sz w:val="20"/>
                <w:szCs w:val="20"/>
                <w:lang w:eastAsia="zh-CN"/>
              </w:rPr>
            </w:pPr>
            <w:r>
              <w:rPr>
                <w:rFonts w:hint="eastAsia"/>
                <w:sz w:val="20"/>
                <w:szCs w:val="20"/>
                <w:lang w:eastAsia="zh-CN"/>
              </w:rPr>
              <w:t>OPPO</w:t>
            </w:r>
          </w:p>
        </w:tc>
        <w:tc>
          <w:tcPr>
            <w:tcW w:w="1431" w:type="dxa"/>
          </w:tcPr>
          <w:p w14:paraId="55AF218B" w14:textId="3B4C65B8" w:rsidR="00B7320D" w:rsidRDefault="0086639C" w:rsidP="00B7320D">
            <w:pPr>
              <w:spacing w:after="0"/>
              <w:rPr>
                <w:sz w:val="20"/>
                <w:szCs w:val="20"/>
                <w:lang w:val="en-GB" w:eastAsia="zh-CN"/>
              </w:rPr>
            </w:pPr>
            <w:r>
              <w:rPr>
                <w:rFonts w:hint="eastAsia"/>
                <w:sz w:val="20"/>
                <w:szCs w:val="20"/>
                <w:lang w:val="en-GB" w:eastAsia="zh-CN"/>
              </w:rPr>
              <w:t>Y</w:t>
            </w:r>
            <w:r>
              <w:rPr>
                <w:sz w:val="20"/>
                <w:szCs w:val="20"/>
                <w:lang w:val="en-GB" w:eastAsia="zh-CN"/>
              </w:rPr>
              <w:t xml:space="preserve">es </w:t>
            </w:r>
          </w:p>
        </w:tc>
        <w:tc>
          <w:tcPr>
            <w:tcW w:w="15977" w:type="dxa"/>
          </w:tcPr>
          <w:p w14:paraId="3AA6A45E" w14:textId="35C89397" w:rsidR="00B7320D" w:rsidRDefault="005B76AF" w:rsidP="00B7320D">
            <w:pPr>
              <w:spacing w:after="0"/>
              <w:rPr>
                <w:sz w:val="20"/>
                <w:szCs w:val="20"/>
                <w:lang w:eastAsia="zh-CN"/>
              </w:rPr>
            </w:pPr>
            <w:r w:rsidRPr="00BB465C">
              <w:rPr>
                <w:lang w:eastAsia="zh-CN"/>
              </w:rPr>
              <w:t>The suggested TP is fine for us, and it can be further updated once RAN1 reaches consensus on whether support “both”.</w:t>
            </w:r>
          </w:p>
        </w:tc>
      </w:tr>
      <w:tr w:rsidR="00471D4A" w14:paraId="5B9FCC2E" w14:textId="77777777" w:rsidTr="00B7320D">
        <w:tc>
          <w:tcPr>
            <w:tcW w:w="1889" w:type="dxa"/>
          </w:tcPr>
          <w:p w14:paraId="2D2F91AE" w14:textId="7830EE8F" w:rsidR="00471D4A" w:rsidRDefault="00471D4A" w:rsidP="00B7320D">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14F486CC" w14:textId="14EC44B9" w:rsidR="00471D4A" w:rsidRDefault="00471D4A" w:rsidP="00B7320D">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15977" w:type="dxa"/>
          </w:tcPr>
          <w:p w14:paraId="03E3F7A3" w14:textId="77777777" w:rsidR="00471D4A" w:rsidRPr="00BB465C" w:rsidRDefault="00471D4A" w:rsidP="00B7320D">
            <w:pPr>
              <w:spacing w:after="0"/>
              <w:rPr>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30"/>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mutiple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60CC9" w14:paraId="6CEF62A7" w14:textId="77777777" w:rsidTr="00CC360C">
        <w:tc>
          <w:tcPr>
            <w:tcW w:w="1889" w:type="dxa"/>
          </w:tcPr>
          <w:p w14:paraId="4C0C6A08" w14:textId="2EC8AF92" w:rsidR="00A60CC9" w:rsidRDefault="00A60CC9" w:rsidP="00A60CC9">
            <w:pPr>
              <w:spacing w:after="0"/>
              <w:rPr>
                <w:sz w:val="20"/>
                <w:szCs w:val="20"/>
                <w:lang w:eastAsia="ja-JP"/>
              </w:rPr>
            </w:pPr>
            <w:r>
              <w:rPr>
                <w:sz w:val="20"/>
                <w:szCs w:val="20"/>
                <w:lang w:eastAsia="ja-JP"/>
              </w:rPr>
              <w:t>Qualcomm</w:t>
            </w:r>
          </w:p>
        </w:tc>
        <w:tc>
          <w:tcPr>
            <w:tcW w:w="1431" w:type="dxa"/>
          </w:tcPr>
          <w:p w14:paraId="134C950B" w14:textId="640448C8" w:rsidR="00A60CC9" w:rsidRDefault="00A60CC9" w:rsidP="00A60CC9">
            <w:pPr>
              <w:spacing w:after="0"/>
              <w:rPr>
                <w:sz w:val="20"/>
                <w:szCs w:val="20"/>
                <w:lang w:eastAsia="ja-JP"/>
              </w:rPr>
            </w:pPr>
            <w:r>
              <w:rPr>
                <w:sz w:val="20"/>
                <w:szCs w:val="20"/>
                <w:lang w:eastAsia="ja-JP"/>
              </w:rPr>
              <w:t>Yes</w:t>
            </w:r>
          </w:p>
        </w:tc>
        <w:tc>
          <w:tcPr>
            <w:tcW w:w="5917" w:type="dxa"/>
          </w:tcPr>
          <w:p w14:paraId="7BFE7C31" w14:textId="13690B35" w:rsidR="00A60CC9" w:rsidRDefault="00A60CC9" w:rsidP="00A60CC9">
            <w:pPr>
              <w:spacing w:after="0"/>
              <w:rPr>
                <w:sz w:val="20"/>
                <w:szCs w:val="20"/>
                <w:lang w:eastAsia="ja-JP"/>
              </w:rPr>
            </w:pPr>
            <w:r>
              <w:rPr>
                <w:sz w:val="20"/>
                <w:szCs w:val="20"/>
                <w:lang w:eastAsia="ja-JP"/>
              </w:rPr>
              <w:t>O.K. for now</w:t>
            </w:r>
          </w:p>
        </w:tc>
      </w:tr>
      <w:tr w:rsidR="00A60CC9" w14:paraId="73E4EFF6" w14:textId="77777777" w:rsidTr="00CC360C">
        <w:tc>
          <w:tcPr>
            <w:tcW w:w="1889" w:type="dxa"/>
          </w:tcPr>
          <w:p w14:paraId="36A88E70" w14:textId="2A0A9767" w:rsidR="00A60CC9" w:rsidRDefault="00D66046" w:rsidP="00A60CC9">
            <w:pPr>
              <w:spacing w:after="0"/>
              <w:rPr>
                <w:sz w:val="20"/>
                <w:szCs w:val="20"/>
                <w:lang w:eastAsia="zh-CN"/>
              </w:rPr>
            </w:pPr>
            <w:r>
              <w:rPr>
                <w:rFonts w:hint="eastAsia"/>
                <w:sz w:val="20"/>
                <w:szCs w:val="20"/>
                <w:lang w:eastAsia="zh-CN"/>
              </w:rPr>
              <w:t>CATT</w:t>
            </w:r>
          </w:p>
        </w:tc>
        <w:tc>
          <w:tcPr>
            <w:tcW w:w="1431" w:type="dxa"/>
          </w:tcPr>
          <w:p w14:paraId="7B6D3C92" w14:textId="735F13C5" w:rsidR="00A60CC9" w:rsidRDefault="00D66046" w:rsidP="00A60CC9">
            <w:pPr>
              <w:spacing w:after="0"/>
              <w:rPr>
                <w:sz w:val="20"/>
                <w:szCs w:val="20"/>
                <w:lang w:val="en-GB" w:eastAsia="zh-CN"/>
              </w:rPr>
            </w:pPr>
            <w:r>
              <w:rPr>
                <w:rFonts w:hint="eastAsia"/>
                <w:sz w:val="20"/>
                <w:szCs w:val="20"/>
                <w:lang w:val="en-GB" w:eastAsia="zh-CN"/>
              </w:rPr>
              <w:t>Yes</w:t>
            </w:r>
          </w:p>
        </w:tc>
        <w:tc>
          <w:tcPr>
            <w:tcW w:w="5917" w:type="dxa"/>
          </w:tcPr>
          <w:p w14:paraId="28B99DBC" w14:textId="77777777" w:rsidR="00A60CC9" w:rsidRDefault="00A60CC9" w:rsidP="00A60CC9">
            <w:pPr>
              <w:spacing w:after="0"/>
              <w:rPr>
                <w:sz w:val="20"/>
                <w:szCs w:val="20"/>
                <w:lang w:eastAsia="zh-CN"/>
              </w:rPr>
            </w:pPr>
          </w:p>
        </w:tc>
      </w:tr>
      <w:tr w:rsidR="0041104A" w14:paraId="55864677" w14:textId="77777777" w:rsidTr="00CC360C">
        <w:tc>
          <w:tcPr>
            <w:tcW w:w="1889" w:type="dxa"/>
          </w:tcPr>
          <w:p w14:paraId="0B4E4A6C" w14:textId="37BCB695" w:rsidR="0041104A" w:rsidRDefault="0041104A" w:rsidP="00A60CC9">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589CF33" w14:textId="2526FAAD" w:rsidR="0041104A" w:rsidRPr="00AD0D35" w:rsidRDefault="0041104A" w:rsidP="00A60CC9">
            <w:pPr>
              <w:spacing w:after="0"/>
              <w:rPr>
                <w:lang w:eastAsia="zh-CN"/>
              </w:rPr>
            </w:pPr>
            <w:r w:rsidRPr="00AD0D35">
              <w:rPr>
                <w:lang w:eastAsia="zh-CN"/>
              </w:rPr>
              <w:t xml:space="preserve">Yes </w:t>
            </w:r>
          </w:p>
        </w:tc>
        <w:tc>
          <w:tcPr>
            <w:tcW w:w="5917" w:type="dxa"/>
          </w:tcPr>
          <w:p w14:paraId="22DEB9AF" w14:textId="574FEB21" w:rsidR="0041104A" w:rsidRPr="00AD0D35" w:rsidRDefault="00762CA1" w:rsidP="00A60CC9">
            <w:pPr>
              <w:spacing w:after="0"/>
              <w:rPr>
                <w:lang w:eastAsia="zh-CN"/>
              </w:rPr>
            </w:pPr>
            <w:r w:rsidRPr="00AD0D35">
              <w:rPr>
                <w:lang w:eastAsia="zh-CN"/>
              </w:rPr>
              <w:t>And it can be fu</w:t>
            </w:r>
            <w:r w:rsidR="00DA2218" w:rsidRPr="00AD0D35">
              <w:rPr>
                <w:lang w:eastAsia="zh-CN"/>
              </w:rPr>
              <w:t>r</w:t>
            </w:r>
            <w:r w:rsidRPr="00AD0D35">
              <w:rPr>
                <w:lang w:eastAsia="zh-CN"/>
              </w:rPr>
              <w:t>ther updated once the</w:t>
            </w:r>
            <w:r w:rsidR="00DA2218">
              <w:rPr>
                <w:lang w:eastAsia="zh-CN"/>
              </w:rPr>
              <w:t xml:space="preserve"> </w:t>
            </w:r>
            <w:r w:rsidR="00DA2218" w:rsidRPr="00AD0D35">
              <w:rPr>
                <w:lang w:eastAsia="zh-CN"/>
              </w:rPr>
              <w:t>maximum number of measurement instances that can be included in a single measurement report is defined.</w:t>
            </w:r>
          </w:p>
        </w:tc>
      </w:tr>
      <w:tr w:rsidR="00471D4A" w14:paraId="67C3EFD2" w14:textId="77777777" w:rsidTr="00CC360C">
        <w:tc>
          <w:tcPr>
            <w:tcW w:w="1889" w:type="dxa"/>
          </w:tcPr>
          <w:p w14:paraId="69E1BF88" w14:textId="22BC4E34" w:rsidR="00471D4A" w:rsidRDefault="00471D4A" w:rsidP="00A60CC9">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147DBC12" w14:textId="625C3665" w:rsidR="00471D4A" w:rsidRPr="00AD0D35" w:rsidRDefault="00471D4A" w:rsidP="00A60CC9">
            <w:pPr>
              <w:spacing w:after="0"/>
              <w:rPr>
                <w:lang w:eastAsia="zh-CN"/>
              </w:rPr>
            </w:pPr>
            <w:r>
              <w:rPr>
                <w:rFonts w:hint="eastAsia"/>
                <w:lang w:eastAsia="zh-CN"/>
              </w:rPr>
              <w:t>Y</w:t>
            </w:r>
            <w:r>
              <w:rPr>
                <w:lang w:eastAsia="zh-CN"/>
              </w:rPr>
              <w:t>es</w:t>
            </w:r>
          </w:p>
        </w:tc>
        <w:tc>
          <w:tcPr>
            <w:tcW w:w="5917" w:type="dxa"/>
          </w:tcPr>
          <w:p w14:paraId="36A4B516" w14:textId="77777777" w:rsidR="00471D4A" w:rsidRPr="00AD0D35" w:rsidRDefault="00471D4A" w:rsidP="00A60CC9">
            <w:pPr>
              <w:spacing w:after="0"/>
              <w:rPr>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30"/>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aff"/>
        <w:tblW w:w="19581" w:type="dxa"/>
        <w:tblInd w:w="118" w:type="dxa"/>
        <w:tblLook w:val="04A0" w:firstRow="1" w:lastRow="0" w:firstColumn="1" w:lastColumn="0" w:noHBand="0" w:noVBand="1"/>
      </w:tblPr>
      <w:tblGrid>
        <w:gridCol w:w="1889"/>
        <w:gridCol w:w="1431"/>
        <w:gridCol w:w="16261"/>
      </w:tblGrid>
      <w:tr w:rsidR="00825B38" w14:paraId="037F790C" w14:textId="77777777" w:rsidTr="0054678E">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54678E">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16261" w:type="dxa"/>
          </w:tcPr>
          <w:p w14:paraId="44462FA5" w14:textId="77777777" w:rsidR="00825B38" w:rsidRDefault="00825B38" w:rsidP="00CC360C">
            <w:pPr>
              <w:spacing w:after="0"/>
              <w:rPr>
                <w:lang w:eastAsia="zh-CN"/>
              </w:rPr>
            </w:pPr>
          </w:p>
        </w:tc>
      </w:tr>
      <w:tr w:rsidR="006A5820" w14:paraId="19F0C331" w14:textId="77777777" w:rsidTr="0054678E">
        <w:tc>
          <w:tcPr>
            <w:tcW w:w="1889" w:type="dxa"/>
          </w:tcPr>
          <w:p w14:paraId="07F57DE5" w14:textId="7DA399FB" w:rsidR="006A5820" w:rsidRDefault="006A5820" w:rsidP="006A5820">
            <w:pPr>
              <w:spacing w:after="0"/>
              <w:rPr>
                <w:sz w:val="20"/>
                <w:szCs w:val="20"/>
                <w:lang w:eastAsia="ja-JP"/>
              </w:rPr>
            </w:pPr>
            <w:r>
              <w:rPr>
                <w:sz w:val="20"/>
                <w:szCs w:val="20"/>
                <w:lang w:eastAsia="ja-JP"/>
              </w:rPr>
              <w:t>Qualcomm</w:t>
            </w:r>
          </w:p>
        </w:tc>
        <w:tc>
          <w:tcPr>
            <w:tcW w:w="1431" w:type="dxa"/>
          </w:tcPr>
          <w:p w14:paraId="6FEB5E9B" w14:textId="08571B9D" w:rsidR="006A5820" w:rsidRDefault="006A5820" w:rsidP="006A5820">
            <w:pPr>
              <w:spacing w:after="0"/>
              <w:rPr>
                <w:sz w:val="20"/>
                <w:szCs w:val="20"/>
                <w:lang w:eastAsia="ja-JP"/>
              </w:rPr>
            </w:pPr>
            <w:r>
              <w:rPr>
                <w:sz w:val="20"/>
                <w:szCs w:val="20"/>
                <w:lang w:eastAsia="ja-JP"/>
              </w:rPr>
              <w:t>No</w:t>
            </w:r>
          </w:p>
        </w:tc>
        <w:tc>
          <w:tcPr>
            <w:tcW w:w="16261" w:type="dxa"/>
          </w:tcPr>
          <w:p w14:paraId="10CAF908" w14:textId="329BFD51" w:rsidR="006A5820" w:rsidRDefault="006A5820" w:rsidP="006A5820">
            <w:pPr>
              <w:spacing w:after="0"/>
              <w:rPr>
                <w:snapToGrid w:val="0"/>
              </w:rPr>
            </w:pPr>
            <w:r>
              <w:rPr>
                <w:sz w:val="20"/>
                <w:szCs w:val="20"/>
                <w:lang w:eastAsia="ja-JP"/>
              </w:rPr>
              <w:t xml:space="preserve">This should be one bit in </w:t>
            </w:r>
            <w:r w:rsidRPr="00BD52F8">
              <w:rPr>
                <w:i/>
                <w:iCs/>
                <w:snapToGrid w:val="0"/>
              </w:rPr>
              <w:t>nr-PosCalcAssistanceSupport</w:t>
            </w:r>
            <w:r>
              <w:rPr>
                <w:snapToGrid w:val="0"/>
              </w:rPr>
              <w:t>:</w:t>
            </w:r>
          </w:p>
          <w:p w14:paraId="2551D1D0" w14:textId="77777777" w:rsidR="006A5820" w:rsidRDefault="006A5820" w:rsidP="006A5820">
            <w:pPr>
              <w:spacing w:after="0"/>
              <w:rPr>
                <w:snapToGrid w:val="0"/>
              </w:rPr>
            </w:pPr>
          </w:p>
          <w:p w14:paraId="55C054B6" w14:textId="77777777" w:rsidR="006A5820" w:rsidRDefault="006A5820" w:rsidP="006A5820">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4E7EBBC8"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6EF6D68C"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rtdInfoSup</w:t>
            </w:r>
            <w:r>
              <w:rPr>
                <w:snapToGrid w:val="0"/>
              </w:rPr>
              <w:tab/>
            </w:r>
            <w:r>
              <w:rPr>
                <w:snapToGrid w:val="0"/>
              </w:rPr>
              <w:tab/>
              <w:t>(2),</w:t>
            </w:r>
          </w:p>
          <w:p w14:paraId="0E91B279"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beamAntInfoSup</w:t>
            </w:r>
            <w:r>
              <w:rPr>
                <w:snapToGrid w:val="0"/>
              </w:rPr>
              <w:tab/>
              <w:t>(3),</w:t>
            </w:r>
          </w:p>
          <w:p w14:paraId="067877F2"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losNlosInfoSup</w:t>
            </w:r>
            <w:r>
              <w:rPr>
                <w:snapToGrid w:val="0"/>
              </w:rPr>
              <w:tab/>
              <w:t>(4),</w:t>
            </w:r>
          </w:p>
          <w:p w14:paraId="569E23ED"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E35DB">
              <w:rPr>
                <w:snapToGrid w:val="0"/>
                <w:highlight w:val="green"/>
              </w:rPr>
              <w:t>trpTEG-InfoSup</w:t>
            </w:r>
            <w:r>
              <w:rPr>
                <w:snapToGrid w:val="0"/>
              </w:rPr>
              <w:tab/>
              <w:t>(5)</w:t>
            </w:r>
          </w:p>
          <w:p w14:paraId="0BD530F7" w14:textId="77777777" w:rsidR="006A5820" w:rsidRDefault="006A5820" w:rsidP="006A582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14:paraId="339944CA" w14:textId="77777777" w:rsidR="006A5820" w:rsidRDefault="006A5820" w:rsidP="006A5820">
            <w:pPr>
              <w:spacing w:after="0"/>
              <w:rPr>
                <w:sz w:val="20"/>
                <w:szCs w:val="20"/>
                <w:lang w:eastAsia="ja-JP"/>
              </w:rPr>
            </w:pPr>
          </w:p>
        </w:tc>
      </w:tr>
      <w:tr w:rsidR="006A5820" w14:paraId="0418A646" w14:textId="77777777" w:rsidTr="0054678E">
        <w:tc>
          <w:tcPr>
            <w:tcW w:w="1889" w:type="dxa"/>
          </w:tcPr>
          <w:p w14:paraId="447CDF0E" w14:textId="3A0B7EB1" w:rsidR="006A5820" w:rsidRDefault="002D3F9D" w:rsidP="006A5820">
            <w:pPr>
              <w:spacing w:after="0"/>
              <w:rPr>
                <w:sz w:val="20"/>
                <w:szCs w:val="20"/>
                <w:lang w:eastAsia="zh-CN"/>
              </w:rPr>
            </w:pPr>
            <w:r>
              <w:rPr>
                <w:rFonts w:hint="eastAsia"/>
                <w:sz w:val="20"/>
                <w:szCs w:val="20"/>
                <w:lang w:eastAsia="zh-CN"/>
              </w:rPr>
              <w:t>CATT</w:t>
            </w:r>
          </w:p>
        </w:tc>
        <w:tc>
          <w:tcPr>
            <w:tcW w:w="1431" w:type="dxa"/>
          </w:tcPr>
          <w:p w14:paraId="0585F508" w14:textId="3B7EAC1B" w:rsidR="006A5820" w:rsidRDefault="00CD57C4" w:rsidP="006A5820">
            <w:pPr>
              <w:spacing w:after="0"/>
              <w:rPr>
                <w:sz w:val="20"/>
                <w:szCs w:val="20"/>
                <w:lang w:val="en-GB" w:eastAsia="zh-CN"/>
              </w:rPr>
            </w:pPr>
            <w:r>
              <w:rPr>
                <w:rFonts w:hint="eastAsia"/>
                <w:sz w:val="20"/>
                <w:szCs w:val="20"/>
                <w:lang w:val="en-GB" w:eastAsia="zh-CN"/>
              </w:rPr>
              <w:t>No</w:t>
            </w:r>
          </w:p>
        </w:tc>
        <w:tc>
          <w:tcPr>
            <w:tcW w:w="16261" w:type="dxa"/>
          </w:tcPr>
          <w:p w14:paraId="7F15D851" w14:textId="36DD515B" w:rsidR="006A5820" w:rsidRDefault="008C0323" w:rsidP="006A5820">
            <w:pPr>
              <w:spacing w:after="0"/>
              <w:rPr>
                <w:sz w:val="20"/>
                <w:szCs w:val="20"/>
                <w:lang w:eastAsia="zh-CN"/>
              </w:rPr>
            </w:pPr>
            <w:r>
              <w:rPr>
                <w:rFonts w:hint="eastAsia"/>
                <w:sz w:val="20"/>
                <w:szCs w:val="20"/>
                <w:lang w:eastAsia="zh-CN"/>
              </w:rPr>
              <w:t>Agree with Qu</w:t>
            </w:r>
            <w:r w:rsidR="002D3F9D">
              <w:rPr>
                <w:rFonts w:hint="eastAsia"/>
                <w:sz w:val="20"/>
                <w:szCs w:val="20"/>
                <w:lang w:eastAsia="zh-CN"/>
              </w:rPr>
              <w:t>a</w:t>
            </w:r>
            <w:r>
              <w:rPr>
                <w:rFonts w:hint="eastAsia"/>
                <w:sz w:val="20"/>
                <w:szCs w:val="20"/>
                <w:lang w:eastAsia="zh-CN"/>
              </w:rPr>
              <w:t>l</w:t>
            </w:r>
            <w:r w:rsidR="002D3F9D">
              <w:rPr>
                <w:rFonts w:hint="eastAsia"/>
                <w:sz w:val="20"/>
                <w:szCs w:val="20"/>
                <w:lang w:eastAsia="zh-CN"/>
              </w:rPr>
              <w:t>comm.</w:t>
            </w:r>
          </w:p>
        </w:tc>
      </w:tr>
      <w:tr w:rsidR="00DA2218" w14:paraId="0EFC3E32" w14:textId="77777777" w:rsidTr="0054678E">
        <w:tc>
          <w:tcPr>
            <w:tcW w:w="1889" w:type="dxa"/>
          </w:tcPr>
          <w:p w14:paraId="4501860E" w14:textId="4F4E5BDD" w:rsidR="00DA2218" w:rsidRDefault="00C316C6" w:rsidP="006A5820">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6680A63E" w14:textId="0B779B94" w:rsidR="00DA2218" w:rsidRDefault="00D961C9" w:rsidP="006A5820">
            <w:pPr>
              <w:spacing w:after="0"/>
              <w:rPr>
                <w:sz w:val="20"/>
                <w:szCs w:val="20"/>
                <w:lang w:val="en-GB" w:eastAsia="zh-CN"/>
              </w:rPr>
            </w:pPr>
            <w:r>
              <w:rPr>
                <w:sz w:val="20"/>
                <w:szCs w:val="20"/>
                <w:lang w:val="en-GB" w:eastAsia="zh-CN"/>
              </w:rPr>
              <w:t>No</w:t>
            </w:r>
          </w:p>
        </w:tc>
        <w:tc>
          <w:tcPr>
            <w:tcW w:w="16261" w:type="dxa"/>
          </w:tcPr>
          <w:p w14:paraId="70768C96" w14:textId="138081F6" w:rsidR="00DA2218" w:rsidRDefault="00D961C9" w:rsidP="006A5820">
            <w:pPr>
              <w:spacing w:after="0"/>
              <w:rPr>
                <w:sz w:val="20"/>
                <w:szCs w:val="20"/>
                <w:lang w:eastAsia="zh-CN"/>
              </w:rPr>
            </w:pPr>
            <w:r>
              <w:rPr>
                <w:rFonts w:hint="eastAsia"/>
                <w:sz w:val="20"/>
                <w:szCs w:val="20"/>
                <w:lang w:eastAsia="zh-CN"/>
              </w:rPr>
              <w:t>A</w:t>
            </w:r>
            <w:r>
              <w:rPr>
                <w:sz w:val="20"/>
                <w:szCs w:val="20"/>
                <w:lang w:eastAsia="zh-CN"/>
              </w:rPr>
              <w:t>gree with Qualcomm.</w:t>
            </w: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30"/>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Huawei, HiSilicon</w:t>
            </w:r>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617D59" w14:paraId="6D554F6E" w14:textId="77777777" w:rsidTr="00CC360C">
        <w:tc>
          <w:tcPr>
            <w:tcW w:w="1889" w:type="dxa"/>
          </w:tcPr>
          <w:p w14:paraId="5CC34BC4" w14:textId="0624DC36" w:rsidR="00617D59" w:rsidRDefault="00617D59" w:rsidP="00617D59">
            <w:pPr>
              <w:spacing w:after="0"/>
              <w:rPr>
                <w:sz w:val="20"/>
                <w:szCs w:val="20"/>
                <w:lang w:eastAsia="ja-JP"/>
              </w:rPr>
            </w:pPr>
            <w:r>
              <w:rPr>
                <w:sz w:val="20"/>
                <w:szCs w:val="20"/>
                <w:lang w:eastAsia="ja-JP"/>
              </w:rPr>
              <w:t>Qualcomm</w:t>
            </w:r>
          </w:p>
        </w:tc>
        <w:tc>
          <w:tcPr>
            <w:tcW w:w="1431" w:type="dxa"/>
          </w:tcPr>
          <w:p w14:paraId="4B3E74AC" w14:textId="4F20B957" w:rsidR="00617D59" w:rsidRDefault="00617D59" w:rsidP="00617D59">
            <w:pPr>
              <w:spacing w:after="0"/>
              <w:rPr>
                <w:sz w:val="20"/>
                <w:szCs w:val="20"/>
                <w:lang w:eastAsia="ja-JP"/>
              </w:rPr>
            </w:pPr>
            <w:r>
              <w:rPr>
                <w:sz w:val="20"/>
                <w:szCs w:val="20"/>
                <w:lang w:eastAsia="ja-JP"/>
              </w:rPr>
              <w:t>Yes</w:t>
            </w:r>
          </w:p>
        </w:tc>
        <w:tc>
          <w:tcPr>
            <w:tcW w:w="5917" w:type="dxa"/>
          </w:tcPr>
          <w:p w14:paraId="360EB57D" w14:textId="6FE352B8" w:rsidR="00617D59" w:rsidRDefault="00617D59" w:rsidP="00617D59">
            <w:pPr>
              <w:spacing w:after="0"/>
              <w:rPr>
                <w:sz w:val="20"/>
                <w:szCs w:val="20"/>
                <w:lang w:eastAsia="ja-JP"/>
              </w:rPr>
            </w:pPr>
            <w:r>
              <w:rPr>
                <w:sz w:val="20"/>
                <w:szCs w:val="20"/>
                <w:lang w:eastAsia="ja-JP"/>
              </w:rPr>
              <w:t>O.K. for now. We can check later if the two can be combined.</w:t>
            </w:r>
            <w:r w:rsidR="001836C7">
              <w:rPr>
                <w:sz w:val="20"/>
                <w:szCs w:val="20"/>
                <w:lang w:eastAsia="ja-JP"/>
              </w:rPr>
              <w:t xml:space="preserve"> There is still an FFS.</w:t>
            </w:r>
          </w:p>
        </w:tc>
      </w:tr>
      <w:tr w:rsidR="00617D59" w14:paraId="33D03422" w14:textId="77777777" w:rsidTr="00CC360C">
        <w:tc>
          <w:tcPr>
            <w:tcW w:w="1889" w:type="dxa"/>
          </w:tcPr>
          <w:p w14:paraId="7CD512B0" w14:textId="376B1F51" w:rsidR="00617D59" w:rsidRDefault="00D961C9" w:rsidP="00617D59">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153AE127" w14:textId="25E4A72F" w:rsidR="00617D59" w:rsidRDefault="00D961C9" w:rsidP="00617D5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0EDC4859" w14:textId="77777777" w:rsidR="00617D59" w:rsidRDefault="00617D59" w:rsidP="00617D59">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30"/>
      </w:pPr>
      <w:r>
        <w:lastRenderedPageBreak/>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1. Support of preconfiguration of MGs in RRC signaling for PRS measurements: Each MG in the preconfiguration is associated with an ID</w:t>
            </w:r>
          </w:p>
          <w:p w14:paraId="7A3E1D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r w:rsidRPr="001F4300">
              <w:rPr>
                <w:b/>
                <w:bCs/>
                <w:i/>
                <w:iCs/>
                <w:szCs w:val="18"/>
              </w:rPr>
              <w:lastRenderedPageBreak/>
              <w:t>longDRX-Cycle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51EC2D11" w14:textId="44E9A173" w:rsidR="00B95059" w:rsidRDefault="004912EF">
            <w:pPr>
              <w:spacing w:after="0"/>
              <w:rPr>
                <w:lang w:eastAsia="zh-CN"/>
              </w:rPr>
            </w:pPr>
            <w:r>
              <w:rPr>
                <w:rFonts w:hint="eastAsia"/>
                <w:lang w:eastAsia="zh-CN"/>
              </w:rPr>
              <w:t>Yes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 xml:space="preserve">ggest the rename the field to highlight the MG activation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1546FB" w14:paraId="26962DF0" w14:textId="77777777" w:rsidTr="00CC360C">
        <w:tc>
          <w:tcPr>
            <w:tcW w:w="1889" w:type="dxa"/>
          </w:tcPr>
          <w:p w14:paraId="1281925E" w14:textId="440DAADC" w:rsidR="001546FB" w:rsidRDefault="001546FB" w:rsidP="001546FB">
            <w:pPr>
              <w:spacing w:after="0"/>
              <w:rPr>
                <w:sz w:val="20"/>
                <w:szCs w:val="20"/>
                <w:lang w:eastAsia="ja-JP"/>
              </w:rPr>
            </w:pPr>
            <w:r>
              <w:rPr>
                <w:sz w:val="20"/>
                <w:szCs w:val="20"/>
                <w:lang w:eastAsia="ja-JP"/>
              </w:rPr>
              <w:t>Qualcomm</w:t>
            </w:r>
          </w:p>
        </w:tc>
        <w:tc>
          <w:tcPr>
            <w:tcW w:w="1431" w:type="dxa"/>
          </w:tcPr>
          <w:p w14:paraId="0FD8D354" w14:textId="5B609136" w:rsidR="001546FB" w:rsidRDefault="001546FB" w:rsidP="001546FB">
            <w:pPr>
              <w:spacing w:after="0"/>
              <w:rPr>
                <w:sz w:val="20"/>
                <w:szCs w:val="20"/>
                <w:lang w:eastAsia="ja-JP"/>
              </w:rPr>
            </w:pPr>
            <w:r>
              <w:rPr>
                <w:sz w:val="20"/>
                <w:szCs w:val="20"/>
                <w:lang w:eastAsia="ja-JP"/>
              </w:rPr>
              <w:t>See comment</w:t>
            </w:r>
          </w:p>
        </w:tc>
        <w:tc>
          <w:tcPr>
            <w:tcW w:w="5917" w:type="dxa"/>
          </w:tcPr>
          <w:p w14:paraId="0C2FF351" w14:textId="22AFB5E9" w:rsidR="001546FB" w:rsidRDefault="001546FB" w:rsidP="001546FB">
            <w:pPr>
              <w:spacing w:after="0"/>
              <w:rPr>
                <w:sz w:val="20"/>
                <w:szCs w:val="20"/>
                <w:lang w:eastAsia="ja-JP"/>
              </w:rPr>
            </w:pPr>
            <w:r>
              <w:rPr>
                <w:sz w:val="20"/>
                <w:szCs w:val="20"/>
                <w:lang w:eastAsia="ja-JP"/>
              </w:rPr>
              <w:t>Looks O.K. and is according to the spread sheet. However, for LPP, what does the "</w:t>
            </w:r>
            <w:r w:rsidRPr="00232310">
              <w:rPr>
                <w:sz w:val="20"/>
                <w:szCs w:val="20"/>
                <w:lang w:eastAsia="ja-JP"/>
              </w:rPr>
              <w:t>Low latency MG activation request for PRS measurements</w:t>
            </w:r>
            <w:r>
              <w:rPr>
                <w:sz w:val="20"/>
                <w:szCs w:val="20"/>
                <w:lang w:eastAsia="ja-JP"/>
              </w:rPr>
              <w:t>" comprise? Is it all of UL/DL MAC-CE and RRC pre-configuration? From the description, it's not clear to me how a UE should set this bit.</w:t>
            </w:r>
          </w:p>
        </w:tc>
      </w:tr>
      <w:tr w:rsidR="001546FB" w14:paraId="69BEB266" w14:textId="77777777" w:rsidTr="00CC360C">
        <w:tc>
          <w:tcPr>
            <w:tcW w:w="1889" w:type="dxa"/>
          </w:tcPr>
          <w:p w14:paraId="6A6D1CE9" w14:textId="5C73601B" w:rsidR="001546FB" w:rsidRDefault="00562A95" w:rsidP="001546FB">
            <w:pPr>
              <w:spacing w:after="0"/>
              <w:rPr>
                <w:sz w:val="20"/>
                <w:szCs w:val="20"/>
                <w:lang w:eastAsia="zh-CN"/>
              </w:rPr>
            </w:pPr>
            <w:r>
              <w:rPr>
                <w:rFonts w:hint="eastAsia"/>
                <w:sz w:val="20"/>
                <w:szCs w:val="20"/>
                <w:lang w:eastAsia="zh-CN"/>
              </w:rPr>
              <w:t>CATT</w:t>
            </w:r>
          </w:p>
        </w:tc>
        <w:tc>
          <w:tcPr>
            <w:tcW w:w="1431" w:type="dxa"/>
          </w:tcPr>
          <w:p w14:paraId="76FB16D8" w14:textId="7CBB7BE1" w:rsidR="001546FB" w:rsidRDefault="003F1213" w:rsidP="001546FB">
            <w:pPr>
              <w:spacing w:after="0"/>
              <w:rPr>
                <w:sz w:val="20"/>
                <w:szCs w:val="20"/>
                <w:lang w:val="en-GB" w:eastAsia="zh-CN"/>
              </w:rPr>
            </w:pPr>
            <w:r>
              <w:rPr>
                <w:sz w:val="20"/>
                <w:szCs w:val="20"/>
                <w:lang w:eastAsia="ja-JP"/>
              </w:rPr>
              <w:t>See comments</w:t>
            </w:r>
          </w:p>
        </w:tc>
        <w:tc>
          <w:tcPr>
            <w:tcW w:w="5917" w:type="dxa"/>
          </w:tcPr>
          <w:p w14:paraId="5A17720C" w14:textId="77777777" w:rsidR="0085262B" w:rsidRPr="0085262B" w:rsidRDefault="0085262B" w:rsidP="0085262B">
            <w:pPr>
              <w:spacing w:after="0"/>
              <w:rPr>
                <w:sz w:val="20"/>
                <w:szCs w:val="20"/>
                <w:lang w:eastAsia="zh-CN"/>
              </w:rPr>
            </w:pPr>
            <w:r w:rsidRPr="0085262B">
              <w:rPr>
                <w:sz w:val="20"/>
                <w:szCs w:val="20"/>
                <w:lang w:eastAsia="zh-CN"/>
              </w:rPr>
              <w:t xml:space="preserve">In legacy, the PRS related capability are specified in LPP specification, thus we prefer to introduce the positioning MG related capability to LPP specification </w:t>
            </w:r>
            <w:r w:rsidRPr="0085262B">
              <w:rPr>
                <w:sz w:val="20"/>
                <w:szCs w:val="20"/>
                <w:highlight w:val="green"/>
                <w:lang w:eastAsia="zh-CN"/>
              </w:rPr>
              <w:t>only</w:t>
            </w:r>
            <w:r w:rsidRPr="0085262B">
              <w:rPr>
                <w:sz w:val="20"/>
                <w:szCs w:val="20"/>
                <w:lang w:eastAsia="zh-CN"/>
              </w:rPr>
              <w:t>.</w:t>
            </w:r>
          </w:p>
          <w:p w14:paraId="19A85482" w14:textId="507F13DF" w:rsidR="001546FB" w:rsidRDefault="0085262B" w:rsidP="0085262B">
            <w:pPr>
              <w:spacing w:after="0"/>
              <w:rPr>
                <w:sz w:val="20"/>
                <w:szCs w:val="20"/>
                <w:lang w:eastAsia="zh-CN"/>
              </w:rPr>
            </w:pPr>
            <w:r w:rsidRPr="0085262B">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rsidR="004D2A0E" w14:paraId="1BCA7053" w14:textId="77777777" w:rsidTr="00CC360C">
        <w:tc>
          <w:tcPr>
            <w:tcW w:w="1889" w:type="dxa"/>
          </w:tcPr>
          <w:p w14:paraId="31AEB2FF" w14:textId="66F5634F" w:rsidR="004D2A0E" w:rsidRDefault="004D2A0E" w:rsidP="001546FB">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16159DEE" w14:textId="3563EB04" w:rsidR="004D2A0E" w:rsidRDefault="004D2A0E" w:rsidP="001546FB">
            <w:pPr>
              <w:spacing w:after="0"/>
              <w:rPr>
                <w:sz w:val="20"/>
                <w:szCs w:val="20"/>
                <w:lang w:eastAsia="zh-CN"/>
              </w:rPr>
            </w:pPr>
            <w:r>
              <w:rPr>
                <w:sz w:val="20"/>
                <w:szCs w:val="20"/>
                <w:lang w:eastAsia="zh-CN"/>
              </w:rPr>
              <w:t>See comments</w:t>
            </w:r>
          </w:p>
        </w:tc>
        <w:tc>
          <w:tcPr>
            <w:tcW w:w="5917" w:type="dxa"/>
          </w:tcPr>
          <w:p w14:paraId="56587D44" w14:textId="55B3F5D7" w:rsidR="004D2A0E" w:rsidRPr="0085262B" w:rsidRDefault="00520BC6" w:rsidP="0085262B">
            <w:pPr>
              <w:spacing w:after="0"/>
              <w:rPr>
                <w:sz w:val="20"/>
                <w:szCs w:val="20"/>
                <w:lang w:eastAsia="zh-CN"/>
              </w:rPr>
            </w:pPr>
            <w:r>
              <w:rPr>
                <w:sz w:val="20"/>
                <w:szCs w:val="20"/>
                <w:lang w:eastAsia="zh-CN"/>
              </w:rPr>
              <w:t xml:space="preserve">In last </w:t>
            </w:r>
            <w:r w:rsidR="00C15223">
              <w:rPr>
                <w:sz w:val="20"/>
                <w:szCs w:val="20"/>
                <w:lang w:eastAsia="zh-CN"/>
              </w:rPr>
              <w:t>meeting,</w:t>
            </w:r>
            <w:r>
              <w:rPr>
                <w:sz w:val="20"/>
                <w:szCs w:val="20"/>
                <w:lang w:eastAsia="zh-CN"/>
              </w:rPr>
              <w:t xml:space="preserve"> we agree</w:t>
            </w:r>
            <w:r w:rsidR="00C15223">
              <w:rPr>
                <w:rFonts w:hint="eastAsia"/>
                <w:sz w:val="20"/>
                <w:szCs w:val="20"/>
                <w:lang w:eastAsia="zh-CN"/>
              </w:rPr>
              <w:t>d</w:t>
            </w:r>
            <w:r>
              <w:rPr>
                <w:sz w:val="20"/>
                <w:szCs w:val="20"/>
                <w:lang w:eastAsia="zh-CN"/>
              </w:rPr>
              <w:t xml:space="preserve"> to s</w:t>
            </w:r>
            <w:r w:rsidRPr="00520BC6">
              <w:rPr>
                <w:sz w:val="20"/>
                <w:szCs w:val="20"/>
                <w:lang w:eastAsia="zh-CN"/>
              </w:rPr>
              <w:t xml:space="preserve">upport of MAC CE based MG activation </w:t>
            </w:r>
            <w:r>
              <w:rPr>
                <w:sz w:val="20"/>
                <w:szCs w:val="20"/>
                <w:lang w:eastAsia="zh-CN"/>
              </w:rPr>
              <w:t xml:space="preserve">and deactivation </w:t>
            </w:r>
            <w:r w:rsidRPr="00520BC6">
              <w:rPr>
                <w:sz w:val="20"/>
                <w:szCs w:val="20"/>
                <w:lang w:eastAsia="zh-CN"/>
              </w:rPr>
              <w:t>request</w:t>
            </w:r>
            <w:r w:rsidR="00B8503C">
              <w:rPr>
                <w:sz w:val="20"/>
                <w:szCs w:val="20"/>
                <w:lang w:eastAsia="zh-CN"/>
              </w:rPr>
              <w:t>/command</w:t>
            </w:r>
            <w:r w:rsidR="001F580C">
              <w:rPr>
                <w:sz w:val="20"/>
                <w:szCs w:val="20"/>
                <w:lang w:eastAsia="zh-CN"/>
              </w:rPr>
              <w:t>. We wonder whether we need to add the capability of deactivation.</w:t>
            </w:r>
          </w:p>
        </w:tc>
      </w:tr>
      <w:tr w:rsidR="00C316C6" w14:paraId="45887FC3" w14:textId="77777777" w:rsidTr="00CC360C">
        <w:tc>
          <w:tcPr>
            <w:tcW w:w="1889" w:type="dxa"/>
          </w:tcPr>
          <w:p w14:paraId="56F1A585" w14:textId="728728DE" w:rsidR="00C316C6" w:rsidRDefault="00C316C6" w:rsidP="001546FB">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0F67B616" w14:textId="1A4817E1" w:rsidR="00C316C6" w:rsidRDefault="00D961C9" w:rsidP="001546FB">
            <w:pPr>
              <w:spacing w:after="0"/>
              <w:rPr>
                <w:sz w:val="20"/>
                <w:szCs w:val="20"/>
                <w:lang w:eastAsia="zh-CN"/>
              </w:rPr>
            </w:pPr>
            <w:r>
              <w:rPr>
                <w:sz w:val="20"/>
                <w:szCs w:val="20"/>
                <w:lang w:eastAsia="zh-CN"/>
              </w:rPr>
              <w:t>See comments</w:t>
            </w:r>
            <w:bookmarkStart w:id="138" w:name="_GoBack"/>
            <w:bookmarkEnd w:id="138"/>
          </w:p>
        </w:tc>
        <w:tc>
          <w:tcPr>
            <w:tcW w:w="5917" w:type="dxa"/>
          </w:tcPr>
          <w:p w14:paraId="18C12A82" w14:textId="27550F4B" w:rsidR="00C316C6" w:rsidRDefault="00D961C9" w:rsidP="00D961C9">
            <w:pPr>
              <w:spacing w:after="0"/>
              <w:rPr>
                <w:sz w:val="20"/>
                <w:szCs w:val="20"/>
                <w:lang w:eastAsia="zh-CN"/>
              </w:rPr>
            </w:pPr>
            <w:r>
              <w:rPr>
                <w:sz w:val="20"/>
                <w:szCs w:val="20"/>
                <w:lang w:eastAsia="zh-CN"/>
              </w:rPr>
              <w:t xml:space="preserve">We prefer only introduce </w:t>
            </w:r>
            <w:r>
              <w:rPr>
                <w:sz w:val="20"/>
                <w:szCs w:val="20"/>
                <w:lang w:eastAsia="zh-CN"/>
              </w:rPr>
              <w:t>PRS related capability</w:t>
            </w:r>
            <w:r>
              <w:rPr>
                <w:sz w:val="20"/>
                <w:szCs w:val="20"/>
                <w:lang w:eastAsia="zh-CN"/>
              </w:rPr>
              <w:t xml:space="preserve"> in LPP specification.</w:t>
            </w:r>
          </w:p>
        </w:tc>
      </w:tr>
    </w:tbl>
    <w:p w14:paraId="53CEF594" w14:textId="77777777" w:rsidR="00B95059" w:rsidRDefault="00B95059" w:rsidP="00B95059">
      <w:pPr>
        <w:rPr>
          <w:lang w:val="en-GB" w:eastAsia="zh-CN"/>
        </w:rPr>
      </w:pPr>
    </w:p>
    <w:p w14:paraId="37694993" w14:textId="3B83E0DE" w:rsidR="00833813" w:rsidRDefault="00833813" w:rsidP="00833813">
      <w:pPr>
        <w:pStyle w:val="30"/>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{sameSet, DifferentSet, sameOrDifferentSet}]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lastRenderedPageBreak/>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39" w:author="Sven Fischer" w:date="2022-01-06T11:23:00Z"/>
        </w:rPr>
      </w:pPr>
      <w:ins w:id="140" w:author="Sven Fischer" w:date="2022-01-06T11:23:00Z">
        <w:r>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41" w:author="Sven Fischer" w:date="2022-01-06T11:23:00Z"/>
          <w:snapToGrid w:val="0"/>
        </w:rPr>
      </w:pPr>
      <w:ins w:id="142"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Huawei, HiSilicon</w:t>
            </w:r>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514F31" w14:paraId="79AA6E31" w14:textId="77777777" w:rsidTr="00CC360C">
        <w:tc>
          <w:tcPr>
            <w:tcW w:w="1889" w:type="dxa"/>
          </w:tcPr>
          <w:p w14:paraId="33E87EF9" w14:textId="55B5FF96" w:rsidR="00514F31" w:rsidRDefault="00514F31" w:rsidP="00514F31">
            <w:pPr>
              <w:spacing w:after="0"/>
              <w:rPr>
                <w:sz w:val="20"/>
                <w:szCs w:val="20"/>
                <w:lang w:eastAsia="ja-JP"/>
              </w:rPr>
            </w:pPr>
            <w:r>
              <w:rPr>
                <w:sz w:val="20"/>
                <w:szCs w:val="20"/>
                <w:lang w:eastAsia="ja-JP"/>
              </w:rPr>
              <w:t>Qualcomm</w:t>
            </w:r>
          </w:p>
        </w:tc>
        <w:tc>
          <w:tcPr>
            <w:tcW w:w="1431" w:type="dxa"/>
          </w:tcPr>
          <w:p w14:paraId="795BE175" w14:textId="421AF5AF" w:rsidR="00514F31" w:rsidRDefault="00514F31" w:rsidP="00514F31">
            <w:pPr>
              <w:spacing w:after="0"/>
              <w:rPr>
                <w:sz w:val="20"/>
                <w:szCs w:val="20"/>
                <w:lang w:eastAsia="ja-JP"/>
              </w:rPr>
            </w:pPr>
            <w:r>
              <w:rPr>
                <w:sz w:val="20"/>
                <w:szCs w:val="20"/>
                <w:lang w:eastAsia="ja-JP"/>
              </w:rPr>
              <w:t>Partly</w:t>
            </w:r>
          </w:p>
        </w:tc>
        <w:tc>
          <w:tcPr>
            <w:tcW w:w="5917" w:type="dxa"/>
          </w:tcPr>
          <w:p w14:paraId="1F500C66" w14:textId="77777777" w:rsidR="00514F31" w:rsidRDefault="00514F31" w:rsidP="00514F31">
            <w:pPr>
              <w:spacing w:after="0"/>
              <w:rPr>
                <w:sz w:val="20"/>
                <w:szCs w:val="20"/>
                <w:lang w:eastAsia="ja-JP"/>
              </w:rPr>
            </w:pPr>
            <w:r>
              <w:rPr>
                <w:sz w:val="20"/>
                <w:szCs w:val="20"/>
                <w:lang w:eastAsia="ja-JP"/>
              </w:rPr>
              <w:t xml:space="preserve">Note, that the </w:t>
            </w:r>
            <w:r w:rsidRPr="00B22A67">
              <w:rPr>
                <w:i/>
                <w:iCs/>
                <w:sz w:val="20"/>
                <w:szCs w:val="20"/>
                <w:lang w:eastAsia="ja-JP"/>
              </w:rPr>
              <w:t>nr-DL-PRS-BeamInfoSup</w:t>
            </w:r>
            <w:r>
              <w:rPr>
                <w:sz w:val="20"/>
                <w:szCs w:val="20"/>
                <w:lang w:eastAsia="ja-JP"/>
              </w:rPr>
              <w:t xml:space="preserve"> referes to the </w:t>
            </w:r>
            <w:r w:rsidRPr="00DF3225">
              <w:rPr>
                <w:sz w:val="20"/>
                <w:szCs w:val="20"/>
                <w:lang w:eastAsia="ja-JP"/>
              </w:rPr>
              <w:t xml:space="preserve">IE </w:t>
            </w:r>
            <w:r w:rsidRPr="00DF3225">
              <w:rPr>
                <w:i/>
                <w:iCs/>
                <w:sz w:val="20"/>
                <w:szCs w:val="20"/>
                <w:lang w:eastAsia="ja-JP"/>
              </w:rPr>
              <w:t>NR-DL-PRS-BeamInfo</w:t>
            </w:r>
            <w:r>
              <w:rPr>
                <w:i/>
                <w:iCs/>
                <w:sz w:val="20"/>
                <w:szCs w:val="20"/>
                <w:lang w:eastAsia="ja-JP"/>
              </w:rPr>
              <w:t xml:space="preserve">, </w:t>
            </w:r>
            <w:r>
              <w:rPr>
                <w:sz w:val="20"/>
                <w:szCs w:val="20"/>
                <w:lang w:eastAsia="ja-JP"/>
              </w:rPr>
              <w:t xml:space="preserve">which provides the </w:t>
            </w:r>
            <w:r w:rsidRPr="00DF3225">
              <w:rPr>
                <w:sz w:val="20"/>
                <w:szCs w:val="20"/>
                <w:lang w:eastAsia="ja-JP"/>
              </w:rPr>
              <w:t>boresight direction of a PRS resource</w:t>
            </w:r>
            <w:r>
              <w:rPr>
                <w:sz w:val="20"/>
                <w:szCs w:val="20"/>
                <w:lang w:eastAsia="ja-JP"/>
              </w:rPr>
              <w:t>:</w:t>
            </w:r>
          </w:p>
          <w:p w14:paraId="5CF86604" w14:textId="77777777" w:rsidR="00514F31" w:rsidRDefault="00514F31" w:rsidP="00514F31">
            <w:pPr>
              <w:spacing w:after="0"/>
              <w:rPr>
                <w:sz w:val="20"/>
                <w:szCs w:val="20"/>
                <w:lang w:eastAsia="ja-JP"/>
              </w:rPr>
            </w:pPr>
          </w:p>
          <w:p w14:paraId="406E93CD" w14:textId="77777777" w:rsidR="00514F31" w:rsidRPr="00073C73" w:rsidRDefault="00514F31" w:rsidP="00514F31">
            <w:pPr>
              <w:pStyle w:val="TAL"/>
              <w:keepNext w:val="0"/>
              <w:keepLines w:val="0"/>
              <w:rPr>
                <w:b/>
                <w:i/>
                <w:snapToGrid w:val="0"/>
              </w:rPr>
            </w:pPr>
            <w:r w:rsidRPr="00073C73">
              <w:rPr>
                <w:b/>
                <w:i/>
                <w:snapToGrid w:val="0"/>
              </w:rPr>
              <w:t>dl-PRS-Azimuth</w:t>
            </w:r>
          </w:p>
          <w:p w14:paraId="6D28EBF9" w14:textId="77777777" w:rsidR="00514F31" w:rsidRPr="00073C73" w:rsidRDefault="00514F31" w:rsidP="00514F31">
            <w:pPr>
              <w:pStyle w:val="TAL"/>
              <w:keepNext w:val="0"/>
              <w:keepLines w:val="0"/>
              <w:rPr>
                <w:snapToGrid w:val="0"/>
                <w:szCs w:val="18"/>
              </w:rPr>
            </w:pPr>
            <w:r w:rsidRPr="00073C73">
              <w:rPr>
                <w:noProof/>
              </w:rPr>
              <w:t xml:space="preserve">This field specifies the azimuth angle of the boresight direction in which the DL-PRS Resources associated with this </w:t>
            </w:r>
            <w:r w:rsidRPr="00073C73">
              <w:rPr>
                <w:snapToGrid w:val="0"/>
                <w:lang w:eastAsia="ko-KR"/>
              </w:rPr>
              <w:t>DL-PRS Resource ID in the DL-PRS Resource Set are transmitted.</w:t>
            </w:r>
          </w:p>
          <w:p w14:paraId="55F19AC1" w14:textId="77777777" w:rsidR="00514F31" w:rsidRDefault="00514F31" w:rsidP="00514F31">
            <w:pPr>
              <w:spacing w:after="0"/>
              <w:rPr>
                <w:sz w:val="20"/>
                <w:szCs w:val="20"/>
                <w:lang w:eastAsia="ja-JP"/>
              </w:rPr>
            </w:pPr>
          </w:p>
          <w:p w14:paraId="30CABC26" w14:textId="77777777" w:rsidR="00514F31" w:rsidRPr="00073C73" w:rsidRDefault="00514F31" w:rsidP="00514F31">
            <w:pPr>
              <w:pStyle w:val="TAL"/>
              <w:keepNext w:val="0"/>
              <w:keepLines w:val="0"/>
              <w:rPr>
                <w:b/>
                <w:i/>
                <w:snapToGrid w:val="0"/>
              </w:rPr>
            </w:pPr>
            <w:r w:rsidRPr="00073C73">
              <w:rPr>
                <w:b/>
                <w:i/>
                <w:snapToGrid w:val="0"/>
              </w:rPr>
              <w:t>dl-PRS-Elevation</w:t>
            </w:r>
          </w:p>
          <w:p w14:paraId="6CA0D611" w14:textId="77777777" w:rsidR="00514F31" w:rsidRPr="00BA6D9D" w:rsidRDefault="00514F31" w:rsidP="00514F31">
            <w:pPr>
              <w:pStyle w:val="TAL"/>
              <w:keepNext w:val="0"/>
              <w:keepLines w:val="0"/>
              <w:rPr>
                <w:snapToGrid w:val="0"/>
                <w:lang w:eastAsia="ko-KR"/>
              </w:rPr>
            </w:pPr>
            <w:r w:rsidRPr="00073C73">
              <w:rPr>
                <w:noProof/>
              </w:rPr>
              <w:t xml:space="preserve">This field specifies the elevation angle of the boresight direction in which the DL-PRS Resources associated with this </w:t>
            </w:r>
            <w:r w:rsidRPr="00073C73">
              <w:rPr>
                <w:snapToGrid w:val="0"/>
                <w:lang w:eastAsia="ko-KR"/>
              </w:rPr>
              <w:t>DL-PRS Resource ID in the DL-PRS Resource Set are transmitted.</w:t>
            </w:r>
          </w:p>
          <w:p w14:paraId="71414954" w14:textId="77777777" w:rsidR="00514F31" w:rsidRPr="00BA6D9D" w:rsidRDefault="00514F31" w:rsidP="00514F31">
            <w:pPr>
              <w:pStyle w:val="TAL"/>
              <w:keepNext w:val="0"/>
              <w:keepLines w:val="0"/>
              <w:rPr>
                <w:snapToGrid w:val="0"/>
                <w:lang w:eastAsia="ko-KR"/>
              </w:rPr>
            </w:pPr>
          </w:p>
          <w:p w14:paraId="54E53EE3" w14:textId="3EA51465" w:rsidR="00514F31" w:rsidRDefault="00514F31" w:rsidP="00514F31">
            <w:pPr>
              <w:spacing w:after="0"/>
              <w:rPr>
                <w:sz w:val="20"/>
                <w:szCs w:val="20"/>
                <w:lang w:eastAsia="ja-JP"/>
              </w:rPr>
            </w:pPr>
            <w:r w:rsidRPr="00BA6D9D">
              <w:rPr>
                <w:snapToGrid w:val="0"/>
                <w:lang w:eastAsia="ko-KR"/>
              </w:rPr>
              <w:t xml:space="preserve">Therefore, the </w:t>
            </w:r>
            <w:r w:rsidRPr="00BA6D9D">
              <w:t>nr-DL-PRS-BoresightInfoSup-r17 is not needed.</w:t>
            </w:r>
          </w:p>
        </w:tc>
      </w:tr>
      <w:tr w:rsidR="00514F31" w14:paraId="4B0774DE" w14:textId="77777777" w:rsidTr="00CC360C">
        <w:tc>
          <w:tcPr>
            <w:tcW w:w="1889" w:type="dxa"/>
          </w:tcPr>
          <w:p w14:paraId="1A5244F0" w14:textId="7E4AA8DF" w:rsidR="00514F31" w:rsidRDefault="00DB3C21" w:rsidP="00514F31">
            <w:pPr>
              <w:spacing w:after="0"/>
              <w:rPr>
                <w:sz w:val="20"/>
                <w:szCs w:val="20"/>
                <w:lang w:eastAsia="zh-CN"/>
              </w:rPr>
            </w:pPr>
            <w:r>
              <w:rPr>
                <w:rFonts w:hint="eastAsia"/>
                <w:sz w:val="20"/>
                <w:szCs w:val="20"/>
                <w:lang w:eastAsia="zh-CN"/>
              </w:rPr>
              <w:t>CATT</w:t>
            </w:r>
          </w:p>
        </w:tc>
        <w:tc>
          <w:tcPr>
            <w:tcW w:w="1431" w:type="dxa"/>
          </w:tcPr>
          <w:p w14:paraId="612B7DD5" w14:textId="113D620F" w:rsidR="00514F31" w:rsidRDefault="00DB3C21" w:rsidP="00514F31">
            <w:pPr>
              <w:spacing w:after="0"/>
              <w:rPr>
                <w:sz w:val="20"/>
                <w:szCs w:val="20"/>
                <w:lang w:val="en-GB" w:eastAsia="zh-CN"/>
              </w:rPr>
            </w:pPr>
            <w:r>
              <w:rPr>
                <w:rFonts w:hint="eastAsia"/>
                <w:sz w:val="20"/>
                <w:szCs w:val="20"/>
                <w:lang w:val="en-GB" w:eastAsia="zh-CN"/>
              </w:rPr>
              <w:t>Yes</w:t>
            </w:r>
          </w:p>
        </w:tc>
        <w:tc>
          <w:tcPr>
            <w:tcW w:w="5917" w:type="dxa"/>
          </w:tcPr>
          <w:p w14:paraId="5C873BA1" w14:textId="77777777" w:rsidR="00514F31" w:rsidRDefault="00514F31" w:rsidP="00514F31">
            <w:pPr>
              <w:spacing w:after="0"/>
              <w:rPr>
                <w:sz w:val="20"/>
                <w:szCs w:val="20"/>
                <w:lang w:eastAsia="zh-CN"/>
              </w:rPr>
            </w:pPr>
          </w:p>
        </w:tc>
      </w:tr>
      <w:tr w:rsidR="00EF1013" w14:paraId="0AD710EB" w14:textId="77777777" w:rsidTr="00CC360C">
        <w:tc>
          <w:tcPr>
            <w:tcW w:w="1889" w:type="dxa"/>
          </w:tcPr>
          <w:p w14:paraId="53DB86D8" w14:textId="0ADAEA2D" w:rsidR="00EF1013" w:rsidRDefault="007D5FB3" w:rsidP="00514F31">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27D0FE49" w14:textId="77777777" w:rsidR="00EF1013" w:rsidRDefault="00EF1013" w:rsidP="00514F31">
            <w:pPr>
              <w:spacing w:after="0"/>
              <w:rPr>
                <w:sz w:val="20"/>
                <w:szCs w:val="20"/>
                <w:lang w:val="en-GB" w:eastAsia="zh-CN"/>
              </w:rPr>
            </w:pPr>
          </w:p>
        </w:tc>
        <w:tc>
          <w:tcPr>
            <w:tcW w:w="5917" w:type="dxa"/>
          </w:tcPr>
          <w:p w14:paraId="17B80CFD" w14:textId="5289F977" w:rsidR="00EF1013" w:rsidRDefault="004D2A0E" w:rsidP="00514F31">
            <w:pPr>
              <w:spacing w:after="0"/>
              <w:rPr>
                <w:sz w:val="20"/>
                <w:szCs w:val="20"/>
                <w:lang w:eastAsia="zh-CN"/>
              </w:rPr>
            </w:pPr>
            <w:r>
              <w:rPr>
                <w:sz w:val="20"/>
                <w:szCs w:val="20"/>
                <w:lang w:eastAsia="zh-CN"/>
              </w:rPr>
              <w:t>Agree with QC.</w:t>
            </w:r>
          </w:p>
        </w:tc>
      </w:tr>
      <w:tr w:rsidR="00C316C6" w14:paraId="60CA5909" w14:textId="77777777" w:rsidTr="00CC360C">
        <w:tc>
          <w:tcPr>
            <w:tcW w:w="1889" w:type="dxa"/>
          </w:tcPr>
          <w:p w14:paraId="2CFFCD3E" w14:textId="271A3AE9" w:rsidR="00C316C6" w:rsidRDefault="00C316C6" w:rsidP="00514F31">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6C718EF9" w14:textId="21941C33" w:rsidR="00C316C6" w:rsidRDefault="00C316C6" w:rsidP="00514F3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5B86E349" w14:textId="77777777" w:rsidR="00C316C6" w:rsidRDefault="00C316C6" w:rsidP="00514F31">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30"/>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2.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w:t>
            </w:r>
          </w:p>
          <w:p w14:paraId="4E829FEA"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3.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 per slot</w:t>
            </w:r>
          </w:p>
          <w:p w14:paraId="043DC66D"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宋体"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宋体"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宋体"/>
                <w:color w:val="000000" w:themeColor="text1"/>
                <w:szCs w:val="18"/>
                <w:lang w:eastAsia="zh-CN"/>
              </w:rPr>
            </w:pPr>
          </w:p>
          <w:p w14:paraId="5E4A40C1"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1 candidate values: {1,2,4,8,16,32,64}</w:t>
            </w:r>
          </w:p>
          <w:p w14:paraId="75A80835" w14:textId="77777777" w:rsidR="00B70475" w:rsidRPr="005D0E21" w:rsidRDefault="00B70475" w:rsidP="00CC360C">
            <w:pPr>
              <w:pStyle w:val="TAL"/>
              <w:rPr>
                <w:rFonts w:eastAsia="宋体"/>
                <w:color w:val="000000" w:themeColor="text1"/>
                <w:szCs w:val="18"/>
                <w:lang w:eastAsia="zh-CN"/>
              </w:rPr>
            </w:pPr>
          </w:p>
          <w:p w14:paraId="4A4FCAEB"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宋体"/>
                <w:color w:val="000000" w:themeColor="text1"/>
                <w:szCs w:val="18"/>
                <w:lang w:eastAsia="zh-CN"/>
              </w:rPr>
            </w:pPr>
          </w:p>
          <w:p w14:paraId="18034BD2" w14:textId="77777777" w:rsidR="00B70475" w:rsidRPr="005D0E21" w:rsidRDefault="00B70475" w:rsidP="00CC360C">
            <w:pPr>
              <w:pStyle w:val="TAL"/>
              <w:rPr>
                <w:rFonts w:eastAsia="宋体"/>
                <w:color w:val="000000" w:themeColor="text1"/>
                <w:szCs w:val="18"/>
                <w:highlight w:val="yellow"/>
                <w:lang w:eastAsia="zh-CN"/>
              </w:rPr>
            </w:pPr>
            <w:r w:rsidRPr="005D0E21">
              <w:rPr>
                <w:rFonts w:eastAsia="宋体"/>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宋体"/>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宋体" w:hAnsiTheme="majorHAnsi" w:cstheme="majorHAnsi"/>
                <w:color w:val="000000" w:themeColor="text1"/>
                <w:szCs w:val="18"/>
                <w:lang w:val="fr-CA" w:eastAsia="zh-CN"/>
              </w:rPr>
            </w:pPr>
            <w:r w:rsidRPr="004C5A23">
              <w:rPr>
                <w:rFonts w:asciiTheme="majorHAnsi" w:eastAsia="宋体"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DL-AoD</w:t>
            </w:r>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signalling</w:t>
            </w:r>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t>FreqBandIndicatorNR-r16,</w:t>
      </w:r>
    </w:p>
    <w:p w14:paraId="223446AC" w14:textId="77777777" w:rsidR="003F29D8" w:rsidRPr="004C5A23" w:rsidRDefault="003F29D8" w:rsidP="003F29D8">
      <w:pPr>
        <w:pStyle w:val="PL"/>
        <w:shd w:val="clear" w:color="auto" w:fill="E6E6E6"/>
        <w:rPr>
          <w:lang w:val="fr-CA"/>
          <w:rPrChange w:id="143" w:author="Huawei-YinghaoGuo" w:date="2022-02-11T09:45:00Z">
            <w:rPr/>
          </w:rPrChange>
        </w:rPr>
      </w:pPr>
      <w:r w:rsidRPr="00073C73">
        <w:tab/>
      </w:r>
      <w:r w:rsidRPr="004C5A23">
        <w:rPr>
          <w:lang w:val="fr-CA"/>
          <w:rPrChange w:id="144" w:author="Huawei-YinghaoGuo" w:date="2022-02-11T09:45:00Z">
            <w:rPr/>
          </w:rPrChange>
        </w:rPr>
        <w:t>olpc-SRS-Pos-r16</w:t>
      </w:r>
      <w:r w:rsidRPr="004C5A23">
        <w:rPr>
          <w:lang w:val="fr-CA"/>
          <w:rPrChange w:id="145" w:author="Huawei-YinghaoGuo" w:date="2022-02-11T09:45:00Z">
            <w:rPr/>
          </w:rPrChange>
        </w:rPr>
        <w:tab/>
      </w:r>
      <w:r w:rsidRPr="004C5A23">
        <w:rPr>
          <w:lang w:val="fr-CA"/>
          <w:rPrChange w:id="146" w:author="Huawei-YinghaoGuo" w:date="2022-02-11T09:45:00Z">
            <w:rPr/>
          </w:rPrChange>
        </w:rPr>
        <w:tab/>
      </w:r>
      <w:r w:rsidRPr="004C5A23">
        <w:rPr>
          <w:lang w:val="fr-CA"/>
          <w:rPrChange w:id="147" w:author="Huawei-YinghaoGuo" w:date="2022-02-11T09:45:00Z">
            <w:rPr/>
          </w:rPrChange>
        </w:rPr>
        <w:tab/>
      </w:r>
      <w:r w:rsidRPr="004C5A23">
        <w:rPr>
          <w:lang w:val="fr-CA"/>
          <w:rPrChange w:id="148" w:author="Huawei-YinghaoGuo" w:date="2022-02-11T09:45:00Z">
            <w:rPr/>
          </w:rPrChange>
        </w:rPr>
        <w:tab/>
        <w:t>OLPC-SRS-Pos-r16</w:t>
      </w:r>
      <w:r w:rsidRPr="004C5A23">
        <w:rPr>
          <w:lang w:val="fr-CA"/>
          <w:rPrChange w:id="149" w:author="Huawei-YinghaoGuo" w:date="2022-02-11T09:45:00Z">
            <w:rPr/>
          </w:rPrChange>
        </w:rPr>
        <w:tab/>
      </w:r>
      <w:r w:rsidRPr="004C5A23">
        <w:rPr>
          <w:lang w:val="fr-CA"/>
          <w:rPrChange w:id="150" w:author="Huawei-YinghaoGuo" w:date="2022-02-11T09:45:00Z">
            <w:rPr/>
          </w:rPrChange>
        </w:rPr>
        <w:tab/>
      </w:r>
      <w:r w:rsidRPr="004C5A23">
        <w:rPr>
          <w:lang w:val="fr-CA"/>
          <w:rPrChange w:id="151" w:author="Huawei-YinghaoGuo" w:date="2022-02-11T09:45:00Z">
            <w:rPr/>
          </w:rPrChange>
        </w:rPr>
        <w:tab/>
      </w:r>
      <w:r w:rsidRPr="004C5A23">
        <w:rPr>
          <w:lang w:val="fr-CA"/>
          <w:rPrChange w:id="152" w:author="Huawei-YinghaoGuo" w:date="2022-02-11T09:45:00Z">
            <w:rPr/>
          </w:rPrChange>
        </w:rPr>
        <w:tab/>
      </w:r>
      <w:r w:rsidRPr="004C5A23">
        <w:rPr>
          <w:lang w:val="fr-CA"/>
          <w:rPrChange w:id="153" w:author="Huawei-YinghaoGuo" w:date="2022-02-11T09:45:00Z">
            <w:rPr/>
          </w:rPrChange>
        </w:rPr>
        <w:tab/>
      </w:r>
      <w:r w:rsidRPr="004C5A23">
        <w:rPr>
          <w:lang w:val="fr-CA"/>
          <w:rPrChange w:id="154" w:author="Huawei-YinghaoGuo" w:date="2022-02-11T09:45:00Z">
            <w:rPr/>
          </w:rPrChange>
        </w:rPr>
        <w:tab/>
      </w:r>
      <w:r w:rsidRPr="004C5A23">
        <w:rPr>
          <w:lang w:val="fr-CA"/>
          <w:rPrChange w:id="155" w:author="Huawei-YinghaoGuo" w:date="2022-02-11T09:45:00Z">
            <w:rPr/>
          </w:rPrChange>
        </w:rPr>
        <w:tab/>
      </w:r>
      <w:r w:rsidRPr="004C5A23">
        <w:rPr>
          <w:lang w:val="fr-CA"/>
          <w:rPrChange w:id="156" w:author="Huawei-YinghaoGuo" w:date="2022-02-11T09:45:00Z">
            <w:rPr/>
          </w:rPrChange>
        </w:rPr>
        <w:tab/>
      </w:r>
      <w:r w:rsidRPr="004C5A23">
        <w:rPr>
          <w:lang w:val="fr-CA"/>
          <w:rPrChange w:id="157"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58"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lastRenderedPageBreak/>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Indicates whether the UE supports spatial relations for SRS for positioning. The capability signalling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Indicates whether the UE supports spatial relations for SRS for positioning in RRC_INACTIVE. The capability signalling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r w:rsidRPr="001F4300">
              <w:rPr>
                <w:b/>
                <w:i/>
              </w:rPr>
              <w:lastRenderedPageBreak/>
              <w:t>srs-AssocCSI-RS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signalling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maxNumberTxPortsPerResource</w:t>
            </w:r>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maxNumberResourcesPerBand</w:t>
            </w:r>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r w:rsidRPr="00A50E3F">
              <w:rPr>
                <w:rFonts w:ascii="Arial" w:hAnsi="Arial" w:cs="Arial"/>
                <w:i/>
                <w:sz w:val="18"/>
                <w:szCs w:val="18"/>
                <w:lang w:val="en-US"/>
              </w:rPr>
              <w:t>totalNumberTxPortsPerBand</w:t>
            </w:r>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srs-PosResources-r16</w:t>
            </w:r>
          </w:p>
          <w:p w14:paraId="35AEADD3" w14:textId="0BE4C978"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srs-PosResourceAP-r16</w:t>
            </w:r>
          </w:p>
          <w:p w14:paraId="454F8103" w14:textId="038162E3"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srs-PosResourceSP-r16</w:t>
            </w:r>
          </w:p>
          <w:p w14:paraId="52DCC053" w14:textId="4FAAAC0E"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59" w:name="_Hlk42794445"/>
            <w:r w:rsidRPr="001F4300">
              <w:rPr>
                <w:b/>
                <w:bCs/>
                <w:i/>
                <w:iCs/>
                <w:szCs w:val="18"/>
              </w:rPr>
              <w:lastRenderedPageBreak/>
              <w:t>olpc-SRS-Pos-r16</w:t>
            </w:r>
          </w:p>
          <w:bookmarkEnd w:id="159"/>
          <w:p w14:paraId="21DC4D71" w14:textId="77777777" w:rsidR="00644DAA" w:rsidRPr="001F4300" w:rsidRDefault="00644DAA" w:rsidP="00CC360C">
            <w:pPr>
              <w:pStyle w:val="TAL"/>
              <w:rPr>
                <w:bCs/>
                <w:iCs/>
                <w:szCs w:val="18"/>
              </w:rPr>
            </w:pPr>
            <w:r w:rsidRPr="001F4300">
              <w:rPr>
                <w:bCs/>
                <w:iCs/>
                <w:szCs w:val="18"/>
              </w:rPr>
              <w:t>Indicates whether the UE supports OLPC for SRS for positioning. The capability signalling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Indicates whether the UE supports OLPC for SRS for positioning in RRC_INACTIVE. The capability signalling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Huawei, HiSilicon</w:t>
            </w:r>
          </w:p>
        </w:tc>
        <w:tc>
          <w:tcPr>
            <w:tcW w:w="1431" w:type="dxa"/>
          </w:tcPr>
          <w:p w14:paraId="576DBE76" w14:textId="145B0C8F" w:rsidR="00B70475" w:rsidRDefault="004912EF" w:rsidP="00CC360C">
            <w:pPr>
              <w:spacing w:after="0"/>
              <w:rPr>
                <w:lang w:eastAsia="zh-CN"/>
              </w:rPr>
            </w:pPr>
            <w:r>
              <w:rPr>
                <w:rFonts w:hint="eastAsia"/>
                <w:lang w:eastAsia="zh-CN"/>
              </w:rPr>
              <w:t>Yes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60" w:author="Huawei - Huangsu" w:date="2022-02-11T09:25:00Z">
                  <w:rPr>
                    <w:rFonts w:asciiTheme="minorHAnsi" w:hAnsiTheme="minorHAnsi" w:cstheme="minorBidi"/>
                    <w:lang w:eastAsia="zh-CN"/>
                  </w:rPr>
                </w:rPrChange>
              </w:rPr>
            </w:pPr>
            <w:r>
              <w:rPr>
                <w:lang w:eastAsia="zh-CN"/>
              </w:rPr>
              <w:t xml:space="preserve">Also no need to capture </w:t>
            </w:r>
            <w:r w:rsidRPr="004912EF">
              <w:rPr>
                <w:lang w:eastAsia="zh-CN"/>
              </w:rPr>
              <w:t>27-17</w:t>
            </w:r>
            <w:r>
              <w:rPr>
                <w:lang w:eastAsia="zh-CN"/>
              </w:rPr>
              <w:t xml:space="preserve"> in LPP.</w:t>
            </w:r>
          </w:p>
        </w:tc>
      </w:tr>
      <w:tr w:rsidR="005C7FDD" w14:paraId="579458F6" w14:textId="77777777" w:rsidTr="00CC360C">
        <w:tc>
          <w:tcPr>
            <w:tcW w:w="1889" w:type="dxa"/>
          </w:tcPr>
          <w:p w14:paraId="37A08CA0" w14:textId="7610AF2F" w:rsidR="005C7FDD" w:rsidRDefault="005C7FDD" w:rsidP="005C7FDD">
            <w:pPr>
              <w:spacing w:after="0"/>
              <w:rPr>
                <w:sz w:val="20"/>
                <w:szCs w:val="20"/>
                <w:lang w:eastAsia="ja-JP"/>
              </w:rPr>
            </w:pPr>
            <w:r>
              <w:rPr>
                <w:sz w:val="20"/>
                <w:szCs w:val="20"/>
                <w:lang w:eastAsia="ja-JP"/>
              </w:rPr>
              <w:t>Qualcomm</w:t>
            </w:r>
          </w:p>
        </w:tc>
        <w:tc>
          <w:tcPr>
            <w:tcW w:w="1431" w:type="dxa"/>
          </w:tcPr>
          <w:p w14:paraId="253FAD1E" w14:textId="791D9B47" w:rsidR="005C7FDD" w:rsidRDefault="005C7FDD" w:rsidP="005C7FDD">
            <w:pPr>
              <w:spacing w:after="0"/>
              <w:rPr>
                <w:sz w:val="20"/>
                <w:szCs w:val="20"/>
                <w:lang w:eastAsia="ja-JP"/>
              </w:rPr>
            </w:pPr>
            <w:r>
              <w:rPr>
                <w:sz w:val="20"/>
                <w:szCs w:val="20"/>
                <w:lang w:eastAsia="ja-JP"/>
              </w:rPr>
              <w:t>Yes</w:t>
            </w:r>
          </w:p>
        </w:tc>
        <w:tc>
          <w:tcPr>
            <w:tcW w:w="5917" w:type="dxa"/>
          </w:tcPr>
          <w:p w14:paraId="16E12D52" w14:textId="7FDAE0B6" w:rsidR="005C7FDD" w:rsidRDefault="005C7FDD" w:rsidP="005C7FDD">
            <w:pPr>
              <w:spacing w:after="0"/>
              <w:rPr>
                <w:sz w:val="20"/>
                <w:szCs w:val="20"/>
                <w:lang w:eastAsia="ja-JP"/>
              </w:rPr>
            </w:pPr>
            <w:r>
              <w:rPr>
                <w:sz w:val="20"/>
                <w:szCs w:val="20"/>
                <w:lang w:eastAsia="ja-JP"/>
              </w:rPr>
              <w:t>O.K. for now.</w:t>
            </w:r>
          </w:p>
        </w:tc>
      </w:tr>
      <w:tr w:rsidR="005C7FDD" w14:paraId="0845415F" w14:textId="77777777" w:rsidTr="00CC360C">
        <w:tc>
          <w:tcPr>
            <w:tcW w:w="1889" w:type="dxa"/>
          </w:tcPr>
          <w:p w14:paraId="7125BBB7" w14:textId="76C42958" w:rsidR="005C7FDD" w:rsidRDefault="00742959" w:rsidP="005C7FDD">
            <w:pPr>
              <w:spacing w:after="0"/>
              <w:rPr>
                <w:sz w:val="20"/>
                <w:szCs w:val="20"/>
                <w:lang w:eastAsia="zh-CN"/>
              </w:rPr>
            </w:pPr>
            <w:r>
              <w:rPr>
                <w:rFonts w:hint="eastAsia"/>
                <w:sz w:val="20"/>
                <w:szCs w:val="20"/>
                <w:lang w:eastAsia="zh-CN"/>
              </w:rPr>
              <w:t>CATT</w:t>
            </w:r>
          </w:p>
        </w:tc>
        <w:tc>
          <w:tcPr>
            <w:tcW w:w="1431" w:type="dxa"/>
          </w:tcPr>
          <w:p w14:paraId="4F9F6054" w14:textId="0002EA88" w:rsidR="005C7FDD" w:rsidRDefault="00742959" w:rsidP="005C7FDD">
            <w:pPr>
              <w:spacing w:after="0"/>
              <w:rPr>
                <w:sz w:val="20"/>
                <w:szCs w:val="20"/>
                <w:lang w:val="en-GB" w:eastAsia="zh-CN"/>
              </w:rPr>
            </w:pPr>
            <w:r>
              <w:rPr>
                <w:rFonts w:hint="eastAsia"/>
                <w:sz w:val="20"/>
                <w:szCs w:val="20"/>
                <w:lang w:val="en-GB" w:eastAsia="zh-CN"/>
              </w:rPr>
              <w:t>Yes</w:t>
            </w:r>
          </w:p>
        </w:tc>
        <w:tc>
          <w:tcPr>
            <w:tcW w:w="5917" w:type="dxa"/>
          </w:tcPr>
          <w:p w14:paraId="303F524E" w14:textId="77777777" w:rsidR="005C7FDD" w:rsidRDefault="005C7FDD" w:rsidP="005C7FDD">
            <w:pPr>
              <w:spacing w:after="0"/>
              <w:rPr>
                <w:sz w:val="20"/>
                <w:szCs w:val="20"/>
                <w:lang w:eastAsia="zh-CN"/>
              </w:rPr>
            </w:pPr>
          </w:p>
        </w:tc>
      </w:tr>
      <w:tr w:rsidR="00291F09" w14:paraId="5E4B7DEF" w14:textId="77777777" w:rsidTr="00CC360C">
        <w:tc>
          <w:tcPr>
            <w:tcW w:w="1889" w:type="dxa"/>
          </w:tcPr>
          <w:p w14:paraId="5E020AE6" w14:textId="1A76D55B" w:rsidR="00291F09" w:rsidRDefault="00291F09" w:rsidP="005C7FDD">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F690561" w14:textId="19706795" w:rsidR="00291F09" w:rsidRDefault="00291F09" w:rsidP="005C7FDD">
            <w:pPr>
              <w:spacing w:after="0"/>
              <w:rPr>
                <w:sz w:val="20"/>
                <w:szCs w:val="20"/>
                <w:lang w:val="en-GB" w:eastAsia="zh-CN"/>
              </w:rPr>
            </w:pPr>
            <w:r>
              <w:rPr>
                <w:sz w:val="20"/>
                <w:szCs w:val="20"/>
                <w:lang w:val="en-GB" w:eastAsia="zh-CN"/>
              </w:rPr>
              <w:t xml:space="preserve">Yes </w:t>
            </w:r>
          </w:p>
        </w:tc>
        <w:tc>
          <w:tcPr>
            <w:tcW w:w="5917" w:type="dxa"/>
          </w:tcPr>
          <w:p w14:paraId="4B001C53" w14:textId="77777777" w:rsidR="00291F09" w:rsidRDefault="00291F09" w:rsidP="005C7FDD">
            <w:pPr>
              <w:spacing w:after="0"/>
              <w:rPr>
                <w:sz w:val="20"/>
                <w:szCs w:val="20"/>
                <w:lang w:eastAsia="zh-CN"/>
              </w:rPr>
            </w:pPr>
          </w:p>
        </w:tc>
      </w:tr>
      <w:tr w:rsidR="00C316C6" w14:paraId="26E411E4" w14:textId="77777777" w:rsidTr="00CC360C">
        <w:tc>
          <w:tcPr>
            <w:tcW w:w="1889" w:type="dxa"/>
          </w:tcPr>
          <w:p w14:paraId="22C523CE" w14:textId="6B6FA26D" w:rsidR="00C316C6" w:rsidRDefault="00C316C6" w:rsidP="005C7FDD">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7FFB6ACD" w14:textId="2D64AAE1" w:rsidR="00C316C6" w:rsidRDefault="00C316C6" w:rsidP="005C7FD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6B3D39EC" w14:textId="77777777" w:rsidR="00C316C6" w:rsidRDefault="00C316C6" w:rsidP="005C7FDD">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sidRPr="00791F3B">
              <w:rPr>
                <w:rFonts w:ascii="Arial" w:hAnsi="Arial" w:cs="Arial"/>
                <w:color w:val="000000"/>
                <w:sz w:val="18"/>
                <w:lang w:eastAsia="zh-CN"/>
              </w:rPr>
              <w:t>NR_pos_enh</w:t>
            </w:r>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(independentGapConfig)</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62"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Intel-Yi1" w:date="2022-02-10T19:46:00Z"/>
          <w:rFonts w:ascii="Courier New" w:eastAsia="Times New Roman" w:hAnsi="Courier New" w:cs="Times New Roman"/>
          <w:noProof/>
          <w:sz w:val="16"/>
          <w:szCs w:val="20"/>
          <w:lang w:val="en-GB" w:eastAsia="en-GB"/>
        </w:rPr>
      </w:pPr>
      <w:ins w:id="164"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5" w:author="Intel-Yi1" w:date="2022-02-10T19:46:00Z"/>
          <w:rFonts w:ascii="Courier New" w:eastAsia="Times New Roman" w:hAnsi="Courier New" w:cs="Times New Roman"/>
          <w:noProof/>
          <w:sz w:val="16"/>
          <w:szCs w:val="20"/>
          <w:lang w:val="en-GB" w:eastAsia="en-GB"/>
        </w:rPr>
      </w:pPr>
      <w:ins w:id="166" w:author="Intel-Yi1" w:date="2022-02-10T19:46:00Z">
        <w:r w:rsidRPr="00292C42">
          <w:rPr>
            <w:rFonts w:ascii="Courier New" w:eastAsia="Times New Roman" w:hAnsi="Courier New" w:cs="Times New Roman"/>
            <w:noProof/>
            <w:sz w:val="16"/>
            <w:szCs w:val="20"/>
            <w:lang w:val="en-GB" w:eastAsia="en-GB"/>
          </w:rPr>
          <w:t xml:space="preserve">    independentGapConfig</w:t>
        </w:r>
      </w:ins>
      <w:ins w:id="167" w:author="Intel-Yi1" w:date="2022-02-10T19:47:00Z">
        <w:r>
          <w:rPr>
            <w:rFonts w:ascii="Courier New" w:eastAsia="Times New Roman" w:hAnsi="Courier New" w:cs="Times New Roman"/>
            <w:noProof/>
            <w:sz w:val="16"/>
            <w:szCs w:val="20"/>
            <w:lang w:val="en-GB" w:eastAsia="en-GB"/>
          </w:rPr>
          <w:t>PRS-r17</w:t>
        </w:r>
      </w:ins>
      <w:ins w:id="168"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Intel-Yi1" w:date="2022-02-10T19:46:00Z"/>
          <w:rFonts w:ascii="Courier New" w:eastAsia="Times New Roman" w:hAnsi="Courier New" w:cs="Times New Roman"/>
          <w:noProof/>
          <w:sz w:val="16"/>
          <w:szCs w:val="20"/>
          <w:lang w:val="en-GB" w:eastAsia="en-GB"/>
        </w:rPr>
      </w:pPr>
      <w:ins w:id="170"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Arial"/>
                <w:b/>
                <w:bCs/>
                <w:i/>
                <w:iCs/>
                <w:sz w:val="18"/>
                <w:szCs w:val="18"/>
                <w:lang w:val="en-GB" w:eastAsia="ja-JP"/>
              </w:rPr>
              <w:t>independentGapConfig</w:t>
            </w:r>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71" w:author="Intel-Yi1" w:date="2022-02-10T19:48:00Z"/>
        </w:trPr>
        <w:tc>
          <w:tcPr>
            <w:tcW w:w="6807" w:type="dxa"/>
          </w:tcPr>
          <w:p w14:paraId="34117CF5" w14:textId="71631459" w:rsidR="00292C42" w:rsidRPr="001F4300" w:rsidRDefault="00292C42" w:rsidP="00CC360C">
            <w:pPr>
              <w:pStyle w:val="TAL"/>
              <w:rPr>
                <w:ins w:id="172" w:author="Intel-Yi1" w:date="2022-02-10T19:48:00Z"/>
                <w:b/>
                <w:bCs/>
                <w:i/>
                <w:iCs/>
                <w:szCs w:val="18"/>
              </w:rPr>
            </w:pPr>
            <w:ins w:id="173"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74" w:author="Intel-Yi1" w:date="2022-02-10T19:48:00Z"/>
                <w:b/>
                <w:bCs/>
                <w:i/>
                <w:iCs/>
                <w:szCs w:val="18"/>
              </w:rPr>
            </w:pPr>
            <w:ins w:id="175" w:author="Intel-Yi1" w:date="2022-02-10T19:48:00Z">
              <w:r w:rsidRPr="001F4300">
                <w:t xml:space="preserve">This field indicates </w:t>
              </w:r>
              <w:r>
                <w:t>for PRS meas</w:t>
              </w:r>
            </w:ins>
            <w:ins w:id="176" w:author="Intel-Yi1" w:date="2022-02-10T19:49:00Z">
              <w:r>
                <w:t xml:space="preserve">urement </w:t>
              </w:r>
            </w:ins>
            <w:ins w:id="177"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78" w:author="Intel-Yi1" w:date="2022-02-10T19:48:00Z"/>
                <w:bCs/>
                <w:iCs/>
                <w:szCs w:val="18"/>
              </w:rPr>
            </w:pPr>
            <w:ins w:id="179"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80" w:author="Intel-Yi1" w:date="2022-02-10T19:48:00Z"/>
                <w:bCs/>
                <w:iCs/>
                <w:szCs w:val="18"/>
              </w:rPr>
            </w:pPr>
            <w:ins w:id="181"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82" w:author="Intel-Yi1" w:date="2022-02-10T19:48:00Z"/>
                <w:bCs/>
                <w:iCs/>
                <w:szCs w:val="18"/>
              </w:rPr>
            </w:pPr>
            <w:ins w:id="183"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84" w:author="Intel-Yi1" w:date="2022-02-10T19:48:00Z"/>
                <w:rFonts w:eastAsia="MS Mincho"/>
                <w:bCs/>
                <w:iCs/>
                <w:szCs w:val="18"/>
              </w:rPr>
            </w:pPr>
            <w:ins w:id="185"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16380027" w:rsidR="00292C42" w:rsidRDefault="00B60C54" w:rsidP="00CC360C">
            <w:pPr>
              <w:spacing w:after="0"/>
              <w:rPr>
                <w:sz w:val="20"/>
                <w:szCs w:val="20"/>
                <w:lang w:eastAsia="ja-JP"/>
              </w:rPr>
            </w:pPr>
            <w:r>
              <w:rPr>
                <w:sz w:val="20"/>
                <w:szCs w:val="20"/>
                <w:lang w:eastAsia="ja-JP"/>
              </w:rPr>
              <w:t>Qualcomm</w:t>
            </w:r>
          </w:p>
        </w:tc>
        <w:tc>
          <w:tcPr>
            <w:tcW w:w="1431" w:type="dxa"/>
          </w:tcPr>
          <w:p w14:paraId="4FD0AB1D" w14:textId="4E991525" w:rsidR="00292C42" w:rsidRDefault="00B60C54" w:rsidP="00CC360C">
            <w:pPr>
              <w:spacing w:after="0"/>
              <w:rPr>
                <w:sz w:val="20"/>
                <w:szCs w:val="20"/>
                <w:lang w:eastAsia="ja-JP"/>
              </w:rPr>
            </w:pPr>
            <w:r>
              <w:rPr>
                <w:sz w:val="20"/>
                <w:szCs w:val="20"/>
                <w:lang w:eastAsia="ja-JP"/>
              </w:rPr>
              <w:t>Yes</w:t>
            </w: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1242015C" w:rsidR="00292C42" w:rsidRDefault="00175EDD" w:rsidP="00CC360C">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5837BDB" w14:textId="519C1806" w:rsidR="00292C42" w:rsidRDefault="00175EDD" w:rsidP="00CC360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5033737F" w14:textId="77777777" w:rsidR="00292C42" w:rsidRDefault="00292C42" w:rsidP="00CC360C">
            <w:pPr>
              <w:spacing w:after="0"/>
              <w:rPr>
                <w:sz w:val="20"/>
                <w:szCs w:val="20"/>
                <w:lang w:eastAsia="zh-CN"/>
              </w:rPr>
            </w:pPr>
          </w:p>
        </w:tc>
      </w:tr>
      <w:tr w:rsidR="00C316C6" w14:paraId="2B1C383E" w14:textId="77777777" w:rsidTr="00CC360C">
        <w:tc>
          <w:tcPr>
            <w:tcW w:w="1889" w:type="dxa"/>
          </w:tcPr>
          <w:p w14:paraId="317DF210" w14:textId="5D42651D" w:rsidR="00C316C6" w:rsidRDefault="00C316C6" w:rsidP="00CC360C">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431" w:type="dxa"/>
          </w:tcPr>
          <w:p w14:paraId="47BC2142" w14:textId="6B4162F0" w:rsidR="00C316C6" w:rsidRDefault="00C316C6" w:rsidP="00CC360C">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1754CBD4" w14:textId="77777777" w:rsidR="00C316C6" w:rsidRDefault="00C316C6"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f"/>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6"/>
              <w:numPr>
                <w:ilvl w:val="0"/>
                <w:numId w:val="0"/>
              </w:numPr>
              <w:outlineLvl w:val="5"/>
              <w:rPr>
                <w:lang w:val="en-US"/>
              </w:rPr>
            </w:pPr>
            <w:r w:rsidRPr="007B0753">
              <w:rPr>
                <w:lang w:val="en-US"/>
              </w:rPr>
              <w:t xml:space="preserve">Include the capability to support scheduled location in each method-ProvideCapabilities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6"/>
              <w:numPr>
                <w:ilvl w:val="0"/>
                <w:numId w:val="0"/>
              </w:numPr>
              <w:outlineLvl w:val="5"/>
              <w:rPr>
                <w:ins w:id="186" w:author="Intel-Yi1" w:date="2022-02-09T21:09:00Z"/>
                <w:rFonts w:eastAsia="宋体"/>
                <w:lang w:val="en-US"/>
              </w:rPr>
            </w:pPr>
            <w:ins w:id="187" w:author="Intel-Yi1" w:date="2022-02-09T21:09:00Z">
              <w:r w:rsidRPr="004E4FE3">
                <w:rPr>
                  <w:lang w:val="en-US"/>
                </w:rPr>
                <w:t>Pre117-e607</w:t>
              </w:r>
            </w:ins>
          </w:p>
          <w:p w14:paraId="1FF6E0BD" w14:textId="77777777" w:rsidR="004E4FE3" w:rsidRPr="004E4FE3" w:rsidRDefault="004E4FE3" w:rsidP="004E4FE3">
            <w:pPr>
              <w:pStyle w:val="6"/>
              <w:numPr>
                <w:ilvl w:val="0"/>
                <w:numId w:val="0"/>
              </w:numPr>
              <w:outlineLvl w:val="5"/>
              <w:rPr>
                <w:ins w:id="188" w:author="Intel-Yi1" w:date="2022-02-09T18:46:00Z"/>
                <w:lang w:val="en-US"/>
              </w:rPr>
            </w:pPr>
            <w:ins w:id="189" w:author="Intel-Yi1" w:date="2022-02-09T18:46:00Z">
              <w:r w:rsidRPr="004E4FE3">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5886965E" w14:textId="77777777" w:rsidR="004E4FE3" w:rsidRDefault="004E4FE3" w:rsidP="004E4FE3">
            <w:pPr>
              <w:rPr>
                <w:ins w:id="190" w:author="Intel-Yi1" w:date="2022-02-10T17:47:00Z"/>
                <w:b/>
                <w:bCs/>
              </w:rPr>
            </w:pPr>
            <w:ins w:id="191" w:author="Intel-Yi1" w:date="2022-02-10T17:47:00Z">
              <w:r>
                <w:rPr>
                  <w:b/>
                  <w:bCs/>
                </w:rPr>
                <w:t>Pre117-e607</w:t>
              </w:r>
            </w:ins>
          </w:p>
          <w:p w14:paraId="3E4376D4" w14:textId="77777777" w:rsidR="004E4FE3" w:rsidRPr="00B826F7" w:rsidRDefault="004E4FE3" w:rsidP="004E4FE3">
            <w:pPr>
              <w:rPr>
                <w:ins w:id="192" w:author="Intel-Yi1" w:date="2022-02-10T17:47:00Z"/>
              </w:rPr>
            </w:pPr>
            <w:ins w:id="193"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94" w:author="Intel-Yi1" w:date="2022-02-09T21:09:00Z"/>
                <w:b/>
                <w:bCs/>
              </w:rPr>
            </w:pPr>
            <w:ins w:id="195" w:author="Intel-Yi1" w:date="2022-02-09T21:09:00Z">
              <w:r>
                <w:rPr>
                  <w:b/>
                  <w:bCs/>
                </w:rPr>
                <w:t>Pre117-e608</w:t>
              </w:r>
            </w:ins>
          </w:p>
          <w:p w14:paraId="77DB7F57" w14:textId="77777777" w:rsidR="004E4FE3" w:rsidRDefault="004E4FE3" w:rsidP="004E4FE3">
            <w:pPr>
              <w:jc w:val="both"/>
              <w:rPr>
                <w:ins w:id="196" w:author="Intel-Yi1" w:date="2022-02-09T21:09:00Z"/>
                <w:b/>
                <w:bCs/>
              </w:rPr>
            </w:pPr>
            <w:ins w:id="197"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98" w:author="Intel-Yi1" w:date="2022-02-09T21:09:00Z"/>
                <w:b/>
                <w:bCs/>
              </w:rPr>
            </w:pPr>
            <w:ins w:id="199"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aff7"/>
              <w:numPr>
                <w:ilvl w:val="0"/>
                <w:numId w:val="14"/>
              </w:numPr>
              <w:overflowPunct/>
              <w:autoSpaceDE/>
              <w:autoSpaceDN/>
              <w:adjustRightInd/>
              <w:spacing w:after="0"/>
              <w:contextualSpacing w:val="0"/>
              <w:jc w:val="both"/>
              <w:rPr>
                <w:ins w:id="200" w:author="Intel-Yi1" w:date="2022-02-09T21:09:00Z"/>
                <w:b/>
                <w:bCs/>
              </w:rPr>
            </w:pPr>
            <w:ins w:id="201"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aff7"/>
              <w:numPr>
                <w:ilvl w:val="0"/>
                <w:numId w:val="14"/>
              </w:numPr>
              <w:overflowPunct/>
              <w:autoSpaceDE/>
              <w:autoSpaceDN/>
              <w:adjustRightInd/>
              <w:spacing w:after="0"/>
              <w:contextualSpacing w:val="0"/>
              <w:jc w:val="both"/>
              <w:rPr>
                <w:ins w:id="202" w:author="Intel-Yi1" w:date="2022-02-09T21:09:00Z"/>
              </w:rPr>
            </w:pPr>
            <w:ins w:id="203"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DL-AoD</w:t>
            </w:r>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for Accuracy improvements by mitigating UE Rx/Tx and/or gNB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DL-AoD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5DE71E01" w14:textId="55478AC0" w:rsidR="00F56599" w:rsidRDefault="00F56599" w:rsidP="00F56599">
      <w:pPr>
        <w:pStyle w:val="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aff"/>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r w:rsidRPr="0060099A">
              <w:rPr>
                <w:lang w:eastAsia="ja-JP"/>
              </w:rPr>
              <w:t>ProvideCapabilities</w:t>
            </w:r>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r>
              <w:rPr>
                <w:lang w:eastAsia="ja-JP"/>
              </w:rPr>
              <w:t>OTDOA-ProvideCapabilities--&gt;scheduledLocationRequest-r17</w:t>
            </w:r>
          </w:p>
          <w:p w14:paraId="6C107A83" w14:textId="77777777" w:rsidR="0047220F" w:rsidRDefault="0047220F" w:rsidP="00CC360C">
            <w:pPr>
              <w:pStyle w:val="TAL"/>
              <w:keepNext w:val="0"/>
              <w:keepLines w:val="0"/>
              <w:rPr>
                <w:lang w:eastAsia="ja-JP"/>
              </w:rPr>
            </w:pPr>
            <w:r>
              <w:rPr>
                <w:lang w:eastAsia="ja-JP"/>
              </w:rPr>
              <w:t>A-GNSS-ProvideCapabilities--&gt;scheduledLocationRequest-r17</w:t>
            </w:r>
          </w:p>
          <w:p w14:paraId="4F38DE5D" w14:textId="77777777" w:rsidR="0047220F" w:rsidRDefault="0047220F" w:rsidP="00CC360C">
            <w:pPr>
              <w:pStyle w:val="TAL"/>
              <w:keepNext w:val="0"/>
              <w:keepLines w:val="0"/>
              <w:rPr>
                <w:lang w:eastAsia="ja-JP"/>
              </w:rPr>
            </w:pPr>
            <w:r>
              <w:rPr>
                <w:lang w:eastAsia="ja-JP"/>
              </w:rPr>
              <w:t>ECID-ProvideCapabilities--&gt;scheduledLocationRequest-r17</w:t>
            </w:r>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6"/>
              <w:numPr>
                <w:ilvl w:val="0"/>
                <w:numId w:val="0"/>
              </w:numPr>
              <w:outlineLvl w:val="5"/>
              <w:rPr>
                <w:lang w:val="en-US"/>
              </w:rPr>
            </w:pPr>
            <w:r w:rsidRPr="0047220F">
              <w:rPr>
                <w:rFonts w:hint="eastAsia"/>
                <w:lang w:val="en-US"/>
              </w:rPr>
              <w:t>Q</w:t>
            </w:r>
            <w:r w:rsidRPr="0047220F">
              <w:rPr>
                <w:lang w:val="en-US"/>
              </w:rPr>
              <w:t>uestion2: Do comapies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r w:rsidRPr="0010764D">
              <w:rPr>
                <w:lang w:eastAsia="ja-JP"/>
              </w:rPr>
              <w:t>ResponseTime --&gt; unit-r15 --&gt; ten-milli-seconds-r17</w:t>
            </w:r>
          </w:p>
        </w:tc>
        <w:tc>
          <w:tcPr>
            <w:tcW w:w="1681" w:type="dxa"/>
          </w:tcPr>
          <w:p w14:paraId="1CFD58F8" w14:textId="77777777" w:rsidR="0047220F" w:rsidRDefault="0047220F" w:rsidP="00CC360C">
            <w:pPr>
              <w:pStyle w:val="TAL"/>
              <w:keepNext w:val="0"/>
              <w:keepLines w:val="0"/>
              <w:rPr>
                <w:lang w:eastAsia="ja-JP"/>
              </w:rPr>
            </w:pPr>
            <w:r>
              <w:rPr>
                <w:lang w:eastAsia="ja-JP"/>
              </w:rPr>
              <w:t>Huawei(110)</w:t>
            </w:r>
          </w:p>
          <w:p w14:paraId="3E4AD5F2" w14:textId="77777777" w:rsidR="0047220F" w:rsidRDefault="0047220F" w:rsidP="00CC360C">
            <w:pPr>
              <w:pStyle w:val="TAL"/>
              <w:keepNext w:val="0"/>
              <w:keepLines w:val="0"/>
              <w:rPr>
                <w:lang w:eastAsia="ja-JP"/>
              </w:rPr>
            </w:pPr>
            <w:r>
              <w:rPr>
                <w:lang w:eastAsia="ja-JP"/>
              </w:rPr>
              <w:t>vivo(110)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1"/>
        <w:numPr>
          <w:ilvl w:val="0"/>
          <w:numId w:val="11"/>
        </w:numPr>
        <w:rPr>
          <w:rFonts w:ascii="Times New Roman" w:hAnsi="Times New Roman"/>
        </w:rPr>
      </w:pPr>
      <w:bookmarkStart w:id="204" w:name="_Ref434066290"/>
      <w:r>
        <w:rPr>
          <w:rFonts w:ascii="Times New Roman" w:hAnsi="Times New Roman"/>
        </w:rPr>
        <w:t>Reference</w:t>
      </w:r>
      <w:bookmarkEnd w:id="204"/>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205"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R2-2202005 Summary of postmeeting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205"/>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B4DA" w16cex:dateUtc="2022-02-14T03:00:00Z"/>
  <w16cex:commentExtensible w16cex:durableId="25B4E35D" w16cex:dateUtc="2022-02-14T06:19:00Z"/>
  <w16cex:commentExtensible w16cex:durableId="25B4ECAC" w16cex:dateUtc="2022-02-14T06:58:00Z"/>
  <w16cex:commentExtensible w16cex:durableId="25B500DD" w16cex:dateUtc="2022-02-14T08:25:00Z"/>
  <w16cex:commentExtensible w16cex:durableId="25B4EC48" w16cex:dateUtc="2022-02-14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54D27" w14:textId="77777777" w:rsidR="00F60139" w:rsidRDefault="00F60139" w:rsidP="004C5A23">
      <w:pPr>
        <w:spacing w:after="0" w:line="240" w:lineRule="auto"/>
      </w:pPr>
      <w:r>
        <w:separator/>
      </w:r>
    </w:p>
  </w:endnote>
  <w:endnote w:type="continuationSeparator" w:id="0">
    <w:p w14:paraId="58EF3848" w14:textId="77777777" w:rsidR="00F60139" w:rsidRDefault="00F60139"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A467E" w14:textId="77777777" w:rsidR="00F60139" w:rsidRDefault="00F60139" w:rsidP="004C5A23">
      <w:pPr>
        <w:spacing w:after="0" w:line="240" w:lineRule="auto"/>
      </w:pPr>
      <w:r>
        <w:separator/>
      </w:r>
    </w:p>
  </w:footnote>
  <w:footnote w:type="continuationSeparator" w:id="0">
    <w:p w14:paraId="68D493B3" w14:textId="77777777" w:rsidR="00F60139" w:rsidRDefault="00F60139" w:rsidP="004C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07A741E"/>
    <w:multiLevelType w:val="hybridMultilevel"/>
    <w:tmpl w:val="5FDE4B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4"/>
  </w:num>
  <w:num w:numId="6">
    <w:abstractNumId w:val="14"/>
  </w:num>
  <w:num w:numId="7">
    <w:abstractNumId w:val="15"/>
  </w:num>
  <w:num w:numId="8">
    <w:abstractNumId w:val="22"/>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9"/>
  </w:num>
  <w:num w:numId="15">
    <w:abstractNumId w:val="21"/>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 w:numId="26">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5F4124D2-F60C-479E-B07F-07281AB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uiPriority w:val="39"/>
    <w:qFormat/>
    <w:pPr>
      <w:ind w:left="1701" w:hanging="1701"/>
    </w:pPr>
  </w:style>
  <w:style w:type="paragraph" w:styleId="41">
    <w:name w:val="toc 4"/>
    <w:basedOn w:val="33"/>
    <w:next w:val="a0"/>
    <w:pPr>
      <w:ind w:left="1418" w:hanging="1418"/>
    </w:pPr>
  </w:style>
  <w:style w:type="paragraph" w:styleId="33">
    <w:name w:val="toc 3"/>
    <w:basedOn w:val="21"/>
    <w:next w:val="a0"/>
    <w:qFormat/>
    <w:pPr>
      <w:ind w:left="1134" w:hanging="1134"/>
    </w:pPr>
  </w:style>
  <w:style w:type="paragraph" w:styleId="21">
    <w:name w:val="toc 2"/>
    <w:basedOn w:val="11"/>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iPriority w:val="99"/>
    <w:unhideWhenUsed/>
    <w:qFormat/>
    <w:pPr>
      <w:ind w:left="360" w:hanging="360"/>
      <w:contextualSpacing/>
    </w:pPr>
  </w:style>
  <w:style w:type="paragraph" w:styleId="42">
    <w:name w:val="List Bullet 4"/>
    <w:basedOn w:val="34"/>
    <w:qFormat/>
    <w:pPr>
      <w:ind w:left="1418"/>
    </w:pPr>
  </w:style>
  <w:style w:type="paragraph" w:styleId="34">
    <w:name w:val="List Bullet 3"/>
    <w:basedOn w:val="23"/>
    <w:qFormat/>
    <w:pPr>
      <w:ind w:left="1135"/>
    </w:pPr>
  </w:style>
  <w:style w:type="paragraph" w:styleId="23">
    <w:name w:val="List Bullet 2"/>
    <w:aliases w:val="lb2"/>
    <w:basedOn w:val="a8"/>
    <w:uiPriority w:val="99"/>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iPriority w:val="99"/>
    <w:semiHidden/>
    <w:unhideWhenUsed/>
    <w:qFormat/>
    <w:pPr>
      <w:spacing w:after="0" w:line="240" w:lineRule="auto"/>
    </w:pPr>
    <w:rPr>
      <w:rFonts w:ascii="Segoe UI" w:hAnsi="Segoe UI" w:cs="Segoe UI"/>
      <w:sz w:val="16"/>
      <w:szCs w:val="16"/>
    </w:rPr>
  </w:style>
  <w:style w:type="paragraph" w:styleId="ad">
    <w:name w:val="annotation text"/>
    <w:basedOn w:val="a0"/>
    <w:link w:val="ae"/>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7"/>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qFormat/>
    <w:pPr>
      <w:ind w:left="1702"/>
    </w:pPr>
  </w:style>
  <w:style w:type="paragraph" w:styleId="81">
    <w:name w:val="toc 8"/>
    <w:basedOn w:val="1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0"/>
    <w:uiPriority w:val="39"/>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0"/>
    <w:qFormat/>
    <w:pPr>
      <w:ind w:left="284"/>
    </w:pPr>
  </w:style>
  <w:style w:type="paragraph" w:styleId="afb">
    <w:name w:val="Title"/>
    <w:basedOn w:val="2"/>
    <w:link w:val="afc"/>
    <w:uiPriority w:val="99"/>
    <w:qFormat/>
    <w:pPr>
      <w:widowControl/>
      <w:spacing w:after="120"/>
      <w:textAlignment w:val="baseline"/>
    </w:pPr>
    <w:rPr>
      <w:rFonts w:eastAsia="MS Mincho"/>
      <w:b/>
      <w:sz w:val="24"/>
      <w:lang w:val="de-DE" w:eastAsia="en-US"/>
    </w:rPr>
  </w:style>
  <w:style w:type="paragraph" w:styleId="afd">
    <w:name w:val="annotation subject"/>
    <w:basedOn w:val="ad"/>
    <w:next w:val="ad"/>
    <w:link w:val="afe"/>
    <w:uiPriority w:val="99"/>
    <w:unhideWhenUsed/>
    <w:qFormat/>
    <w:rPr>
      <w:b/>
      <w:bCs/>
    </w:rPr>
  </w:style>
  <w:style w:type="table" w:styleId="aff">
    <w:name w:val="Table Grid"/>
    <w:basedOn w:val="a3"/>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basedOn w:val="a2"/>
    <w:uiPriority w:val="99"/>
    <w:unhideWhenUsed/>
    <w:qFormat/>
    <w:rPr>
      <w:sz w:val="16"/>
      <w:szCs w:val="16"/>
    </w:rPr>
  </w:style>
  <w:style w:type="character" w:styleId="aff6">
    <w:name w:val="footnote reference"/>
    <w:basedOn w:val="a2"/>
    <w:qFormat/>
    <w:rPr>
      <w:b/>
      <w:position w:val="6"/>
      <w:sz w:val="16"/>
    </w:rPr>
  </w:style>
  <w:style w:type="character" w:customStyle="1" w:styleId="af4">
    <w:name w:val="批注框文本 字符"/>
    <w:basedOn w:val="a2"/>
    <w:link w:val="af3"/>
    <w:uiPriority w:val="99"/>
    <w:qFormat/>
    <w:rPr>
      <w:rFonts w:ascii="Segoe UI" w:eastAsia="宋体" w:hAnsi="Segoe UI" w:cs="Segoe UI"/>
      <w:sz w:val="18"/>
      <w:szCs w:val="18"/>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paragraph" w:styleId="af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0"/>
    <w:link w:val="1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uiPriority w:val="99"/>
    <w:qFormat/>
    <w:rPr>
      <w:rFonts w:ascii="Times New Roman" w:eastAsia="宋体" w:hAnsi="Times New Roman" w:cs="Times New Roman"/>
      <w:sz w:val="20"/>
      <w:szCs w:val="20"/>
    </w:rPr>
  </w:style>
  <w:style w:type="character" w:customStyle="1" w:styleId="afe">
    <w:name w:val="批注主题 字符"/>
    <w:basedOn w:val="ae"/>
    <w:link w:val="afd"/>
    <w:uiPriority w:val="99"/>
    <w:qFormat/>
    <w:rPr>
      <w:rFonts w:ascii="Times New Roman" w:eastAsia="宋体" w:hAnsi="Times New Roman" w:cs="Times New Roman"/>
      <w:b/>
      <w:bCs/>
      <w:sz w:val="20"/>
      <w:szCs w:val="20"/>
    </w:rPr>
  </w:style>
  <w:style w:type="character" w:customStyle="1" w:styleId="af6">
    <w:name w:val="页脚 字符"/>
    <w:basedOn w:val="a2"/>
    <w:link w:val="af5"/>
    <w:uiPriority w:val="99"/>
    <w:qFormat/>
    <w:rPr>
      <w:rFonts w:ascii="Times New Roman" w:eastAsia="宋体" w:hAnsi="Times New Roman" w:cs="Times New Roman"/>
      <w:sz w:val="18"/>
      <w:szCs w:val="18"/>
    </w:rPr>
  </w:style>
  <w:style w:type="character" w:customStyle="1" w:styleId="13">
    <w:name w:val="列出段落 字符1"/>
    <w:aliases w:val="- Bullets 字符1,목록 단락 字符1,リスト段落 字符1,Lista1 字符1,?? ?? 字符1,????? 字符1,???? 字符1,列出段落1 字符,中等深浅网格 1 - 着色 21 字符1,¥¡¡¡¡ì¬º¥¹¥È¶ÎÂä 字符1,ÁÐ³ö¶ÎÂä 字符1,列表段落1 字符1,—ño’i—Ž 字符1,¥ê¥¹¥È¶ÎÂä 字符1,1st level - Bullet List Paragraph 字符1,Lettre d'introduction 字符1,列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4">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5">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f"/>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9">
    <w:name w:val="Body Text Indent"/>
    <w:basedOn w:val="a0"/>
    <w:link w:val="affa"/>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affa">
    <w:name w:val="正文文本缩进 字符"/>
    <w:basedOn w:val="a2"/>
    <w:link w:val="aff9"/>
    <w:uiPriority w:val="99"/>
    <w:rsid w:val="00AA677E"/>
    <w:rPr>
      <w:rFonts w:ascii="Times New Roman" w:eastAsia="MS Gothic" w:hAnsi="Times New Roman" w:cs="Times New Roman"/>
      <w:sz w:val="24"/>
      <w:lang w:val="en-GB" w:eastAsia="ja-JP"/>
    </w:rPr>
  </w:style>
  <w:style w:type="paragraph" w:customStyle="1" w:styleId="lptext">
    <w:name w:val="lˆptext"/>
    <w:basedOn w:val="a0"/>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27">
    <w:name w:val="Body Text Indent 2"/>
    <w:basedOn w:val="a0"/>
    <w:link w:val="28"/>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8">
    <w:name w:val="正文文本缩进 2 字符"/>
    <w:basedOn w:val="a2"/>
    <w:link w:val="27"/>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rsid w:val="00AA677E"/>
    <w:pPr>
      <w:spacing w:after="220" w:line="240" w:lineRule="auto"/>
    </w:pPr>
    <w:rPr>
      <w:rFonts w:ascii="Arial" w:eastAsia="MS Gothic" w:hAnsi="Arial" w:cs="Times New Roman"/>
      <w:b/>
      <w:szCs w:val="20"/>
      <w:lang w:val="en-GB" w:eastAsia="ja-JP"/>
    </w:rPr>
  </w:style>
  <w:style w:type="paragraph" w:styleId="35">
    <w:name w:val="Body Text 3"/>
    <w:basedOn w:val="a0"/>
    <w:link w:val="36"/>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36">
    <w:name w:val="正文文本 3 字符"/>
    <w:basedOn w:val="a2"/>
    <w:link w:val="35"/>
    <w:uiPriority w:val="99"/>
    <w:rsid w:val="00AA677E"/>
    <w:rPr>
      <w:rFonts w:ascii="Times New Roman" w:eastAsia="MS Gothic" w:hAnsi="Times New Roman" w:cs="Times New Roman"/>
      <w:sz w:val="24"/>
      <w:lang w:val="en-GB" w:eastAsia="ja-JP"/>
    </w:rPr>
  </w:style>
  <w:style w:type="paragraph" w:customStyle="1" w:styleId="TableText">
    <w:name w:val="Table_Text"/>
    <w:basedOn w:val="a0"/>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af"/>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b">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0">
    <w:name w:val="表 (赤)  81"/>
    <w:basedOn w:val="a0"/>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0">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c">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d">
    <w:name w:val="Note Heading"/>
    <w:basedOn w:val="a0"/>
    <w:next w:val="a0"/>
    <w:link w:val="affe"/>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affe">
    <w:name w:val="注释标题 字符"/>
    <w:basedOn w:val="a2"/>
    <w:link w:val="affd"/>
    <w:uiPriority w:val="99"/>
    <w:rsid w:val="00AA677E"/>
    <w:rPr>
      <w:rFonts w:ascii="Times New Roman" w:eastAsia="MS Gothic" w:hAnsi="Times New Roman" w:cs="Times New Roman"/>
      <w:b/>
      <w:color w:val="FF0000"/>
      <w:sz w:val="24"/>
      <w:szCs w:val="21"/>
      <w:lang w:eastAsia="ja-JP"/>
    </w:rPr>
  </w:style>
  <w:style w:type="paragraph" w:styleId="afff">
    <w:name w:val="Closing"/>
    <w:basedOn w:val="a0"/>
    <w:link w:val="afff0"/>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afff0">
    <w:name w:val="结束语 字符"/>
    <w:basedOn w:val="a2"/>
    <w:link w:val="afff"/>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af"/>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3">
    <w:name w:val="List Number 3"/>
    <w:basedOn w:val="a0"/>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a0"/>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a0"/>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a0"/>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a0"/>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a0"/>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2"/>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a2"/>
    <w:rsid w:val="00AA677E"/>
  </w:style>
  <w:style w:type="character" w:customStyle="1" w:styleId="111">
    <w:name w:val="見出し 1 (文字)1"/>
    <w:aliases w:val="H1 (文字)1,h1 (文字)1,app heading 1 (文字)1,l1 (文字)1,Memo Heading 1 (文字)1,h11 (文字)1,h12 (文字)1,h13 (文字)1,h14 (文字)1,h15 (文字)1,h16 (文字)1"/>
    <w:basedOn w:val="a2"/>
    <w:rsid w:val="00AA677E"/>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rsid w:val="00AA677E"/>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rsid w:val="00AA677E"/>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rsid w:val="00AA677E"/>
    <w:rPr>
      <w:rFonts w:ascii="Times New Roman" w:eastAsia="MS Gothic" w:hAnsi="Times New Roman" w:cs="Times New Roman"/>
      <w:b/>
      <w:bCs/>
      <w:sz w:val="24"/>
      <w:lang w:val="en-GB"/>
    </w:rPr>
  </w:style>
  <w:style w:type="character" w:customStyle="1" w:styleId="510">
    <w:name w:val="見出し 5 (文字)1"/>
    <w:aliases w:val="H5 (文字)1"/>
    <w:basedOn w:val="a2"/>
    <w:semiHidden/>
    <w:rsid w:val="00AA677E"/>
    <w:rPr>
      <w:rFonts w:asciiTheme="majorHAnsi" w:eastAsiaTheme="majorEastAsia" w:hAnsiTheme="majorHAnsi" w:cstheme="majorBidi"/>
      <w:sz w:val="24"/>
      <w:lang w:val="en-GB"/>
    </w:rPr>
  </w:style>
  <w:style w:type="character" w:customStyle="1" w:styleId="811">
    <w:name w:val="見出し 8 (文字)1"/>
    <w:aliases w:val="Table Heading (文字)1"/>
    <w:basedOn w:val="a2"/>
    <w:semiHidden/>
    <w:rsid w:val="00AA677E"/>
    <w:rPr>
      <w:rFonts w:ascii="Times New Roman" w:eastAsia="MS Gothic" w:hAnsi="Times New Roman" w:cs="Times New Roman"/>
      <w:sz w:val="24"/>
      <w:lang w:val="en-GB"/>
    </w:rPr>
  </w:style>
  <w:style w:type="character" w:customStyle="1" w:styleId="910">
    <w:name w:val="見出し 9 (文字)1"/>
    <w:aliases w:val="Figure Heading (文字)1,FH (文字)1"/>
    <w:basedOn w:val="a2"/>
    <w:semiHidden/>
    <w:rsid w:val="00AA677E"/>
    <w:rPr>
      <w:rFonts w:ascii="Times New Roman" w:eastAsia="MS Gothic" w:hAnsi="Times New Roman" w:cs="Times New Roman"/>
      <w:sz w:val="24"/>
      <w:lang w:val="en-GB"/>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rsid w:val="00AA677E"/>
    <w:rPr>
      <w:rFonts w:ascii="Times New Roman" w:eastAsia="MS Gothic" w:hAnsi="Times New Roman"/>
      <w:sz w:val="24"/>
      <w:lang w:val="en-GB"/>
    </w:rPr>
  </w:style>
  <w:style w:type="character" w:customStyle="1" w:styleId="18">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a0"/>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4"/>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afff1">
    <w:name w:val="无间隔 字符"/>
    <w:link w:val="afff2"/>
    <w:uiPriority w:val="1"/>
    <w:rsid w:val="00AA677E"/>
    <w:rPr>
      <w:rFonts w:ascii="Arial" w:eastAsia="Times New Roman" w:hAnsi="Arial"/>
    </w:rPr>
  </w:style>
  <w:style w:type="character" w:customStyle="1" w:styleId="apple-style-span">
    <w:name w:val="apple-style-span"/>
    <w:basedOn w:val="a2"/>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f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fff2">
    <w:name w:val="No Spacing"/>
    <w:basedOn w:val="a0"/>
    <w:link w:val="afff1"/>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a0"/>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aff7"/>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a0"/>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9">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a2"/>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a0"/>
    <w:link w:val="00TextChar"/>
    <w:qFormat/>
    <w:rsid w:val="00AA677E"/>
    <w:pPr>
      <w:spacing w:before="120" w:after="120" w:line="264" w:lineRule="auto"/>
      <w:jc w:val="both"/>
    </w:pPr>
    <w:rPr>
      <w:sz w:val="20"/>
      <w:szCs w:val="24"/>
      <w:lang w:eastAsia="zh-CN"/>
    </w:rPr>
  </w:style>
  <w:style w:type="paragraph" w:customStyle="1" w:styleId="Bullet-3">
    <w:name w:val="Bullet-3"/>
    <w:basedOn w:val="a0"/>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9">
    <w:name w:val="未处理的提及2"/>
    <w:basedOn w:val="a2"/>
    <w:uiPriority w:val="99"/>
    <w:semiHidden/>
    <w:unhideWhenUsed/>
    <w:rsid w:val="0092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66542">
      <w:bodyDiv w:val="1"/>
      <w:marLeft w:val="0"/>
      <w:marRight w:val="0"/>
      <w:marTop w:val="0"/>
      <w:marBottom w:val="0"/>
      <w:divBdr>
        <w:top w:val="none" w:sz="0" w:space="0" w:color="auto"/>
        <w:left w:val="none" w:sz="0" w:space="0" w:color="auto"/>
        <w:bottom w:val="none" w:sz="0" w:space="0" w:color="auto"/>
        <w:right w:val="none" w:sz="0" w:space="0" w:color="auto"/>
      </w:divBdr>
    </w:div>
    <w:div w:id="207507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48BFEC0-06AD-4A20-A364-47E7C120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44</Pages>
  <Words>12131</Words>
  <Characters>69148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xiaomi</cp:lastModifiedBy>
  <cp:revision>6</cp:revision>
  <dcterms:created xsi:type="dcterms:W3CDTF">2022-02-14T09:16:00Z</dcterms:created>
  <dcterms:modified xsi:type="dcterms:W3CDTF">2022-02-14T10:11:00Z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