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Huawei, HiSilicon</w:t>
      </w:r>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w:t>
      </w:r>
      <w:proofErr w:type="gramStart"/>
      <w:r>
        <w:rPr>
          <w:b/>
          <w:sz w:val="24"/>
          <w:lang w:val="en-US"/>
        </w:rPr>
        <w:t>607][</w:t>
      </w:r>
      <w:proofErr w:type="gramEnd"/>
      <w:r>
        <w:rPr>
          <w:b/>
          <w:sz w:val="24"/>
          <w:lang w:val="en-US"/>
        </w:rPr>
        <w:t>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Heading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Huawei, HiSilicon</w:t>
      </w:r>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914E3A"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hyperlink r:id="rId8" w:history="1">
              <w:r>
                <w:rPr>
                  <w:rStyle w:val="Hyperlink"/>
                  <w:rFonts w:ascii="Times New Roman" w:eastAsia="Malgun Gothic" w:hAnsi="Times New Roman"/>
                  <w:lang w:val="fr-CA" w:eastAsia="ko-KR"/>
                </w:rPr>
                <w:t>birendra.ghimire@iis.fraunhofer.de</w:t>
              </w:r>
            </w:hyperlink>
            <w:r>
              <w:rPr>
                <w:rFonts w:ascii="Times New Roman" w:eastAsia="Malgun Gothic" w:hAnsi="Times New Roman"/>
                <w:lang w:val="fr-CA" w:eastAsia="ko-KR"/>
              </w:rPr>
              <w:t>)</w:t>
            </w:r>
          </w:p>
        </w:tc>
      </w:tr>
      <w:tr w:rsidR="003F1E0F" w:rsidRPr="00914E3A"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r w:rsidRPr="00914E3A">
              <w:rPr>
                <w:rFonts w:ascii="Times New Roman" w:hAnsi="Times New Roman" w:hint="eastAsia"/>
                <w:lang w:val="fr-FR"/>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495669">
            <w:pPr>
              <w:pStyle w:val="TAC"/>
              <w:jc w:val="left"/>
              <w:rPr>
                <w:rFonts w:ascii="Times New Roman" w:hAnsi="Times New Roman"/>
                <w:lang w:val="en-US"/>
              </w:rPr>
            </w:pPr>
            <w:hyperlink r:id="rId9" w:history="1">
              <w:r w:rsidR="0011074C">
                <w:rPr>
                  <w:rStyle w:val="Hyperlink"/>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r w:rsidRPr="00914E3A">
              <w:rPr>
                <w:rFonts w:ascii="Times New Roman" w:hAnsi="Times New Roman"/>
                <w:lang w:val="en-US"/>
              </w:rPr>
              <w:t>Ritesh Shreevastav (</w:t>
            </w:r>
            <w:hyperlink r:id="rId10" w:history="1">
              <w:r w:rsidRPr="00914E3A">
                <w:rPr>
                  <w:rStyle w:val="Hyperlink"/>
                  <w:rFonts w:ascii="Times New Roman" w:hAnsi="Times New Roman"/>
                  <w:lang w:val="en-US"/>
                </w:rPr>
                <w:t>ritesh.shreevastav@ericsson.com</w:t>
              </w:r>
            </w:hyperlink>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Default="0082412F" w:rsidP="0082412F">
            <w:pPr>
              <w:pStyle w:val="TAC"/>
              <w:jc w:val="left"/>
              <w:rPr>
                <w:rFonts w:ascii="Times New Roman" w:hAnsi="Times New Roman"/>
                <w:lang w:val="fr-FR"/>
              </w:rPr>
            </w:pPr>
            <w:r>
              <w:rPr>
                <w:rFonts w:ascii="Times New Roman" w:hAnsi="Times New Roman"/>
                <w:lang w:val="fr-FR"/>
              </w:rPr>
              <w:t>panxiang@vivo.com</w:t>
            </w:r>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r>
              <w:rPr>
                <w:rFonts w:ascii="Times New Roman" w:hAnsi="Times New Roman"/>
                <w:lang w:val="en-US"/>
              </w:rPr>
              <w:t>Fumihiro Hasegawa (fumihiro.hasegawa@interdigital.com)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Heading1"/>
        <w:rPr>
          <w:lang w:eastAsia="zh-CN"/>
        </w:rPr>
      </w:pPr>
      <w:r>
        <w:rPr>
          <w:lang w:eastAsia="zh-CN"/>
        </w:rPr>
        <w:lastRenderedPageBreak/>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TableGrid"/>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zh-CN"/>
        </w:rPr>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lastRenderedPageBreak/>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495669">
      <w:pPr>
        <w:pStyle w:val="3GPPText"/>
        <w:rPr>
          <w:lang w:val="en-GB" w:eastAsia="zh-CN"/>
        </w:rPr>
      </w:pPr>
      <w:hyperlink r:id="rId13" w:anchor="anchor14" w:history="1">
        <w:r w:rsidR="0011074C">
          <w:rPr>
            <w:rStyle w:val="Hyperlink"/>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Heading6"/>
      </w:pPr>
      <w:r>
        <w:rPr>
          <w:rFonts w:hint="eastAsia"/>
        </w:rPr>
        <w:t>Question</w:t>
      </w:r>
      <w:r>
        <w:t>1: Do companies agree that scheduled location time is an absolute time in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0E92FB18" w14:textId="77777777">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CommentText"/>
              <w:rPr>
                <w:rFonts w:eastAsia="Malgun Gothic"/>
                <w:lang w:eastAsia="ko-KR"/>
              </w:rPr>
            </w:pPr>
            <w:r>
              <w:rPr>
                <w:rFonts w:eastAsia="Malgun Gothic"/>
                <w:lang w:eastAsia="ko-KR"/>
              </w:rPr>
              <w:t>Yes</w:t>
            </w:r>
          </w:p>
        </w:tc>
        <w:tc>
          <w:tcPr>
            <w:tcW w:w="7229" w:type="dxa"/>
          </w:tcPr>
          <w:p w14:paraId="394F5E3E" w14:textId="77777777" w:rsidR="003F1E0F" w:rsidRDefault="003F1E0F">
            <w:pPr>
              <w:pStyle w:val="CommentText"/>
              <w:rPr>
                <w:rFonts w:eastAsia="Malgun Gothic"/>
                <w:lang w:eastAsia="ko-KR"/>
              </w:rPr>
            </w:pPr>
          </w:p>
        </w:tc>
      </w:tr>
      <w:tr w:rsidR="00D9160A" w14:paraId="0A34B8B3" w14:textId="77777777">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CommentText"/>
              <w:rPr>
                <w:rFonts w:eastAsia="Malgun Gothic"/>
                <w:lang w:eastAsia="ko-KR"/>
              </w:rPr>
            </w:pPr>
          </w:p>
        </w:tc>
      </w:tr>
      <w:tr w:rsidR="0097682E" w14:paraId="65F36AFB" w14:textId="77777777">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CommentText"/>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CommentText"/>
              <w:rPr>
                <w:rFonts w:eastAsia="Malgun Gothic"/>
                <w:lang w:eastAsia="ko-KR"/>
              </w:rPr>
            </w:pPr>
            <w:r>
              <w:rPr>
                <w:rFonts w:eastAsia="Malgun Gothic"/>
                <w:lang w:eastAsia="ko-KR"/>
              </w:rPr>
              <w:t xml:space="preserve">However, do we also not need periodic schedule location time T; for </w:t>
            </w:r>
            <w:proofErr w:type="gramStart"/>
            <w:r>
              <w:rPr>
                <w:rFonts w:eastAsia="Malgun Gothic"/>
                <w:lang w:eastAsia="ko-KR"/>
              </w:rPr>
              <w:t>example</w:t>
            </w:r>
            <w:proofErr w:type="gramEnd"/>
            <w:r>
              <w:rPr>
                <w:rFonts w:eastAsia="Malgun Gothic"/>
                <w:lang w:eastAsia="ko-KR"/>
              </w:rPr>
              <w:t xml:space="preserve"> every 10mins from Time T.</w:t>
            </w:r>
          </w:p>
        </w:tc>
      </w:tr>
      <w:tr w:rsidR="0082412F" w14:paraId="066A253D" w14:textId="77777777">
        <w:tc>
          <w:tcPr>
            <w:tcW w:w="1529" w:type="dxa"/>
          </w:tcPr>
          <w:p w14:paraId="0116E645" w14:textId="63FA91E9" w:rsidR="0082412F" w:rsidRDefault="0082412F" w:rsidP="0082412F">
            <w:pPr>
              <w:rPr>
                <w:rFonts w:eastAsiaTheme="minorEastAsia"/>
                <w:lang w:eastAsia="zh-CN"/>
              </w:rPr>
            </w:pPr>
            <w:r>
              <w:rPr>
                <w:rFonts w:eastAsiaTheme="minorEastAsia"/>
                <w:lang w:eastAsia="zh-CN"/>
              </w:rPr>
              <w:lastRenderedPageBreak/>
              <w:t>vivo</w:t>
            </w:r>
          </w:p>
        </w:tc>
        <w:tc>
          <w:tcPr>
            <w:tcW w:w="1273" w:type="dxa"/>
          </w:tcPr>
          <w:p w14:paraId="668C8E6D" w14:textId="1EBC827F" w:rsidR="0082412F" w:rsidRDefault="0082412F" w:rsidP="0082412F">
            <w:pPr>
              <w:pStyle w:val="CommentText"/>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CommentText"/>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CommentText"/>
              <w:rPr>
                <w:rFonts w:eastAsia="Malgun Gothic"/>
                <w:lang w:eastAsia="ko-KR"/>
              </w:rPr>
            </w:pPr>
            <w:r>
              <w:rPr>
                <w:b/>
                <w:bCs/>
              </w:rPr>
              <w:t>Scheduled Location Time:</w:t>
            </w:r>
            <w:r>
              <w:t xml:space="preserve"> a future global time (e.g. UTC) at which a UE is to be located.</w:t>
            </w:r>
          </w:p>
        </w:tc>
      </w:tr>
      <w:tr w:rsidR="00914E3A" w14:paraId="618D5D5C" w14:textId="77777777">
        <w:tc>
          <w:tcPr>
            <w:tcW w:w="1529" w:type="dxa"/>
          </w:tcPr>
          <w:p w14:paraId="122D34D0" w14:textId="185E319F" w:rsidR="00914E3A" w:rsidRDefault="00914E3A" w:rsidP="00914E3A">
            <w:pPr>
              <w:rPr>
                <w:rFonts w:eastAsiaTheme="minorEastAsia"/>
                <w:lang w:eastAsia="zh-CN"/>
              </w:rPr>
            </w:pPr>
            <w:r>
              <w:rPr>
                <w:rFonts w:eastAsia="Malgun Gothic"/>
                <w:lang w:eastAsia="ko-KR"/>
              </w:rPr>
              <w:t>InterDigital</w:t>
            </w:r>
          </w:p>
        </w:tc>
        <w:tc>
          <w:tcPr>
            <w:tcW w:w="1273" w:type="dxa"/>
          </w:tcPr>
          <w:p w14:paraId="6B4FDAA3" w14:textId="70A256A2"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71839F90" w14:textId="77777777" w:rsidR="00914E3A" w:rsidRDefault="00914E3A" w:rsidP="00914E3A">
            <w:pPr>
              <w:pStyle w:val="CommentText"/>
              <w:rPr>
                <w:rFonts w:eastAsia="Malgun Gothic"/>
                <w:lang w:eastAsia="ko-KR"/>
              </w:rPr>
            </w:pPr>
          </w:p>
        </w:tc>
      </w:tr>
    </w:tbl>
    <w:p w14:paraId="7154F012" w14:textId="77777777" w:rsidR="003F1E0F" w:rsidRDefault="003F1E0F">
      <w:pPr>
        <w:rPr>
          <w:lang w:eastAsia="zh-CN"/>
        </w:rPr>
      </w:pPr>
    </w:p>
    <w:p w14:paraId="628AE49D" w14:textId="77777777" w:rsidR="003F1E0F" w:rsidRDefault="0011074C">
      <w:pPr>
        <w:pStyle w:val="Heading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TableGrid"/>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DD41EDD" w14:textId="5BCCD399"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5DB0D355" w14:textId="3D4B3BDF" w:rsidR="003F1E0F" w:rsidRDefault="0011074C">
            <w:pPr>
              <w:pStyle w:val="TAL"/>
              <w:keepNext w:val="0"/>
              <w:keepLines w:val="0"/>
              <w:rPr>
                <w:lang w:eastAsia="ja-JP"/>
              </w:rPr>
            </w:pPr>
            <w:r>
              <w:rPr>
                <w:lang w:eastAsia="ja-JP"/>
              </w:rPr>
              <w:t>ECID-ProvideCapabilities</w:t>
            </w:r>
            <w:r w:rsidR="0097682E">
              <w:rPr>
                <w:lang w:eastAsia="ja-JP"/>
              </w:rPr>
              <w:sym w:font="Wingdings" w:char="F0E0"/>
            </w:r>
            <w:r>
              <w:rPr>
                <w:lang w:eastAsia="ja-JP"/>
              </w:rPr>
              <w:t>scheduledLocationRequest-r17</w:t>
            </w:r>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E4CB790" w14:textId="5B9B9318" w:rsidR="003F1E0F" w:rsidRDefault="0011074C">
            <w:pPr>
              <w:pStyle w:val="TAL"/>
              <w:keepNext w:val="0"/>
              <w:keepLines w:val="0"/>
              <w:rPr>
                <w:lang w:eastAsia="ja-JP"/>
              </w:rPr>
            </w:pPr>
            <w:r>
              <w:rPr>
                <w:lang w:eastAsia="ja-JP"/>
              </w:rPr>
              <w:t>ECID-ProvideCapabilities</w:t>
            </w:r>
            <w:r w:rsidR="0097682E">
              <w:rPr>
                <w:lang w:eastAsia="ja-JP"/>
              </w:rPr>
              <w:sym w:font="Wingdings" w:char="F0E0"/>
            </w:r>
            <w:r>
              <w:rPr>
                <w:lang w:eastAsia="ja-JP"/>
              </w:rPr>
              <w:t>scheduledLocationRequest-r17</w:t>
            </w:r>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lastRenderedPageBreak/>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lastRenderedPageBreak/>
              <w:t>vivo, Nokia, ZTE</w:t>
            </w:r>
          </w:p>
        </w:tc>
      </w:tr>
    </w:tbl>
    <w:p w14:paraId="34977FF0" w14:textId="77777777" w:rsidR="003F1E0F" w:rsidRDefault="003F1E0F">
      <w:pPr>
        <w:pStyle w:val="3GPPText"/>
        <w:rPr>
          <w:lang w:val="en-GB" w:eastAsia="zh-CN"/>
        </w:rPr>
      </w:pPr>
    </w:p>
    <w:p w14:paraId="3313D828" w14:textId="77777777" w:rsidR="003F1E0F" w:rsidRDefault="0011074C">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zh-CN"/>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Heading6"/>
      </w:pPr>
      <w:r>
        <w:rPr>
          <w:rFonts w:hint="eastAsia"/>
        </w:rPr>
        <w:lastRenderedPageBreak/>
        <w:t>Q</w:t>
      </w:r>
      <w:r>
        <w:t xml:space="preserve">uestion2: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TableGrid"/>
        <w:tblW w:w="10031" w:type="dxa"/>
        <w:tblLayout w:type="fixed"/>
        <w:tblLook w:val="04A0" w:firstRow="1" w:lastRow="0" w:firstColumn="1" w:lastColumn="0" w:noHBand="0" w:noVBand="1"/>
      </w:tblPr>
      <w:tblGrid>
        <w:gridCol w:w="1529"/>
        <w:gridCol w:w="1273"/>
        <w:gridCol w:w="7229"/>
      </w:tblGrid>
      <w:tr w:rsidR="003F1E0F" w14:paraId="6CE8833D" w14:textId="77777777">
        <w:tc>
          <w:tcPr>
            <w:tcW w:w="1529" w:type="dxa"/>
          </w:tcPr>
          <w:p w14:paraId="60875378" w14:textId="77777777" w:rsidR="003F1E0F" w:rsidRDefault="0011074C">
            <w:pPr>
              <w:rPr>
                <w:b/>
                <w:szCs w:val="22"/>
                <w:lang w:eastAsia="zh-CN"/>
              </w:rPr>
            </w:pPr>
            <w:r>
              <w:rPr>
                <w:b/>
                <w:szCs w:val="22"/>
                <w:lang w:eastAsia="zh-CN"/>
              </w:rPr>
              <w:t>Company</w:t>
            </w:r>
          </w:p>
        </w:tc>
        <w:tc>
          <w:tcPr>
            <w:tcW w:w="1273"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tc>
          <w:tcPr>
            <w:tcW w:w="1529"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tc>
          <w:tcPr>
            <w:tcW w:w="1529" w:type="dxa"/>
          </w:tcPr>
          <w:p w14:paraId="71302CF3" w14:textId="77777777" w:rsidR="003F1E0F" w:rsidRDefault="0011074C">
            <w:pPr>
              <w:rPr>
                <w:rFonts w:eastAsia="Malgun Gothic"/>
                <w:lang w:eastAsia="ko-KR"/>
              </w:rPr>
            </w:pPr>
            <w:r>
              <w:rPr>
                <w:rFonts w:eastAsia="Malgun Gothic"/>
                <w:lang w:eastAsia="ko-KR"/>
              </w:rPr>
              <w:t>Qualcomm</w:t>
            </w:r>
          </w:p>
        </w:tc>
        <w:tc>
          <w:tcPr>
            <w:tcW w:w="1273" w:type="dxa"/>
          </w:tcPr>
          <w:p w14:paraId="60396521" w14:textId="77777777" w:rsidR="003F1E0F" w:rsidRDefault="0011074C">
            <w:pPr>
              <w:rPr>
                <w:rFonts w:eastAsiaTheme="minorEastAsia"/>
                <w:lang w:eastAsia="zh-CN"/>
              </w:rPr>
            </w:pPr>
            <w:r>
              <w:rPr>
                <w:rFonts w:eastAsiaTheme="minorEastAsia"/>
                <w:lang w:eastAsia="zh-CN"/>
              </w:rPr>
              <w:t>Yes</w:t>
            </w:r>
          </w:p>
        </w:tc>
        <w:tc>
          <w:tcPr>
            <w:tcW w:w="7229"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tc>
          <w:tcPr>
            <w:tcW w:w="1529" w:type="dxa"/>
          </w:tcPr>
          <w:p w14:paraId="6849A1AD" w14:textId="77777777" w:rsidR="003F1E0F" w:rsidRDefault="0011074C">
            <w:pPr>
              <w:rPr>
                <w:lang w:val="en-US" w:eastAsia="zh-CN"/>
              </w:rPr>
            </w:pPr>
            <w:r>
              <w:rPr>
                <w:rFonts w:hint="eastAsia"/>
                <w:lang w:val="en-US" w:eastAsia="zh-CN"/>
              </w:rPr>
              <w:t>ZTE</w:t>
            </w:r>
          </w:p>
        </w:tc>
        <w:tc>
          <w:tcPr>
            <w:tcW w:w="1273"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unable to only get measurements before a restrict time in UE-assist mode, and vice versa</w:t>
            </w:r>
          </w:p>
        </w:tc>
      </w:tr>
      <w:tr w:rsidR="003F1E0F" w14:paraId="571743B7" w14:textId="77777777">
        <w:tc>
          <w:tcPr>
            <w:tcW w:w="1529" w:type="dxa"/>
          </w:tcPr>
          <w:p w14:paraId="0184E47E" w14:textId="2F967150" w:rsidR="003F1E0F" w:rsidRDefault="00050A24">
            <w:pPr>
              <w:rPr>
                <w:rFonts w:eastAsia="Malgun Gothic"/>
                <w:lang w:eastAsia="ko-KR"/>
              </w:rPr>
            </w:pPr>
            <w:r>
              <w:rPr>
                <w:rFonts w:eastAsia="Malgun Gothic"/>
                <w:lang w:eastAsia="ko-KR"/>
              </w:rPr>
              <w:t>Apple</w:t>
            </w:r>
          </w:p>
        </w:tc>
        <w:tc>
          <w:tcPr>
            <w:tcW w:w="1273" w:type="dxa"/>
          </w:tcPr>
          <w:p w14:paraId="623E6EA4" w14:textId="09406EAE" w:rsidR="003F1E0F" w:rsidRDefault="00050A24">
            <w:pPr>
              <w:rPr>
                <w:rFonts w:eastAsia="Malgun Gothic"/>
                <w:lang w:eastAsia="ko-KR"/>
              </w:rPr>
            </w:pPr>
            <w:r>
              <w:rPr>
                <w:rFonts w:eastAsia="Malgun Gothic"/>
                <w:lang w:eastAsia="ko-KR"/>
              </w:rPr>
              <w:t>Yes</w:t>
            </w:r>
          </w:p>
        </w:tc>
        <w:tc>
          <w:tcPr>
            <w:tcW w:w="7229"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tc>
          <w:tcPr>
            <w:tcW w:w="1529"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7EF2D7C9" w14:textId="4C971598" w:rsidR="003F1E0F" w:rsidRPr="00D9160A" w:rsidRDefault="00D9160A">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454D258B" w14:textId="381762A3" w:rsidR="003F1E0F" w:rsidRPr="00D9160A" w:rsidRDefault="00D9160A">
            <w:pPr>
              <w:pStyle w:val="CommentText"/>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tc>
          <w:tcPr>
            <w:tcW w:w="1529" w:type="dxa"/>
          </w:tcPr>
          <w:p w14:paraId="3BE56FB3" w14:textId="059D9100" w:rsidR="0097682E" w:rsidRDefault="0097682E">
            <w:pPr>
              <w:rPr>
                <w:rFonts w:eastAsiaTheme="minorEastAsia"/>
                <w:lang w:eastAsia="zh-CN"/>
              </w:rPr>
            </w:pPr>
            <w:r>
              <w:rPr>
                <w:rFonts w:eastAsiaTheme="minorEastAsia"/>
                <w:lang w:eastAsia="zh-CN"/>
              </w:rPr>
              <w:t>Ericsson</w:t>
            </w:r>
          </w:p>
        </w:tc>
        <w:tc>
          <w:tcPr>
            <w:tcW w:w="1273" w:type="dxa"/>
          </w:tcPr>
          <w:p w14:paraId="6BFAEB7C" w14:textId="5E4207E1" w:rsidR="0097682E" w:rsidRDefault="0097682E">
            <w:pPr>
              <w:pStyle w:val="CommentText"/>
              <w:rPr>
                <w:rFonts w:eastAsiaTheme="minorEastAsia"/>
                <w:lang w:eastAsia="zh-CN"/>
              </w:rPr>
            </w:pPr>
            <w:r>
              <w:rPr>
                <w:rFonts w:eastAsiaTheme="minorEastAsia"/>
                <w:lang w:eastAsia="zh-CN"/>
              </w:rPr>
              <w:t>No</w:t>
            </w:r>
          </w:p>
        </w:tc>
        <w:tc>
          <w:tcPr>
            <w:tcW w:w="7229" w:type="dxa"/>
          </w:tcPr>
          <w:p w14:paraId="1428DC80" w14:textId="1D8049BD" w:rsidR="0097682E" w:rsidRDefault="0097682E">
            <w:pPr>
              <w:pStyle w:val="CommentText"/>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tc>
          <w:tcPr>
            <w:tcW w:w="1529"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273" w:type="dxa"/>
          </w:tcPr>
          <w:p w14:paraId="20E6B017" w14:textId="2F33478F" w:rsidR="0082412F" w:rsidRDefault="0082412F" w:rsidP="0082412F">
            <w:pPr>
              <w:pStyle w:val="CommentText"/>
              <w:rPr>
                <w:rFonts w:eastAsiaTheme="minorEastAsia"/>
                <w:lang w:eastAsia="zh-CN"/>
              </w:rPr>
            </w:pPr>
            <w:r>
              <w:rPr>
                <w:rFonts w:eastAsiaTheme="minorEastAsia"/>
                <w:lang w:eastAsia="zh-CN"/>
              </w:rPr>
              <w:t>No</w:t>
            </w:r>
          </w:p>
        </w:tc>
        <w:tc>
          <w:tcPr>
            <w:tcW w:w="7229" w:type="dxa"/>
          </w:tcPr>
          <w:p w14:paraId="4CFE18FA" w14:textId="5D4D06F3" w:rsidR="0082412F" w:rsidRDefault="0082412F" w:rsidP="0082412F">
            <w:pPr>
              <w:pStyle w:val="CommentText"/>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tc>
          <w:tcPr>
            <w:tcW w:w="1529" w:type="dxa"/>
          </w:tcPr>
          <w:p w14:paraId="73875F3C" w14:textId="1AB44E5D" w:rsidR="00914E3A" w:rsidRDefault="00914E3A" w:rsidP="00914E3A">
            <w:pPr>
              <w:rPr>
                <w:rFonts w:eastAsiaTheme="minorEastAsia"/>
                <w:lang w:eastAsia="zh-CN"/>
              </w:rPr>
            </w:pPr>
            <w:r>
              <w:rPr>
                <w:rFonts w:eastAsia="Malgun Gothic"/>
                <w:lang w:eastAsia="ko-KR"/>
              </w:rPr>
              <w:t>InterDigital</w:t>
            </w:r>
          </w:p>
        </w:tc>
        <w:tc>
          <w:tcPr>
            <w:tcW w:w="1273" w:type="dxa"/>
          </w:tcPr>
          <w:p w14:paraId="2B5D7AA2" w14:textId="122F08B3"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3C3659D1" w14:textId="316D765F" w:rsidR="00914E3A" w:rsidRDefault="00914E3A" w:rsidP="00914E3A">
            <w:pPr>
              <w:pStyle w:val="CommentText"/>
              <w:rPr>
                <w:rFonts w:eastAsiaTheme="minorEastAsia"/>
                <w:lang w:eastAsia="zh-CN"/>
              </w:rPr>
            </w:pPr>
            <w:r>
              <w:rPr>
                <w:rFonts w:eastAsia="Malgun Gothic"/>
                <w:lang w:eastAsia="ko-KR"/>
              </w:rPr>
              <w:t>We share same understanding with QC and Apple</w:t>
            </w:r>
          </w:p>
        </w:tc>
      </w:tr>
    </w:tbl>
    <w:p w14:paraId="6D130EAC" w14:textId="77777777" w:rsidR="003F1E0F" w:rsidRDefault="003F1E0F">
      <w:pPr>
        <w:rPr>
          <w:lang w:eastAsia="zh-CN"/>
        </w:rPr>
      </w:pPr>
    </w:p>
    <w:p w14:paraId="0F26D8A5" w14:textId="77777777" w:rsidR="003F1E0F" w:rsidRDefault="0011074C">
      <w:pPr>
        <w:pStyle w:val="Heading6"/>
      </w:pPr>
      <w:r>
        <w:t>Summary:</w:t>
      </w:r>
    </w:p>
    <w:p w14:paraId="6051E4AB" w14:textId="77777777" w:rsidR="003F1E0F" w:rsidRDefault="003F1E0F">
      <w:pPr>
        <w:pStyle w:val="3GPPText"/>
        <w:rPr>
          <w:lang w:val="en-GB" w:eastAsia="zh-CN"/>
        </w:rPr>
      </w:pPr>
    </w:p>
    <w:p w14:paraId="40BE4CD6" w14:textId="77777777" w:rsidR="003F1E0F" w:rsidRDefault="0011074C">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lastRenderedPageBreak/>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Heading6"/>
      </w:pPr>
      <w:r>
        <w:t>Question3: Do companies agree that the indication of scheduled location time can be based on different time bases?</w:t>
      </w:r>
    </w:p>
    <w:tbl>
      <w:tblPr>
        <w:tblStyle w:val="TableGrid"/>
        <w:tblW w:w="10031" w:type="dxa"/>
        <w:tblLayout w:type="fixed"/>
        <w:tblLook w:val="04A0" w:firstRow="1" w:lastRow="0" w:firstColumn="1" w:lastColumn="0" w:noHBand="0" w:noVBand="1"/>
      </w:tblPr>
      <w:tblGrid>
        <w:gridCol w:w="1529"/>
        <w:gridCol w:w="1273"/>
        <w:gridCol w:w="7229"/>
      </w:tblGrid>
      <w:tr w:rsidR="003F1E0F" w14:paraId="70574306" w14:textId="77777777">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CommentText"/>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CommentText"/>
              <w:rPr>
                <w:rFonts w:eastAsiaTheme="minorEastAsia"/>
                <w:lang w:eastAsia="zh-CN"/>
              </w:rPr>
            </w:pPr>
            <w:r>
              <w:rPr>
                <w:rFonts w:eastAsiaTheme="minorEastAsia"/>
                <w:lang w:eastAsia="zh-CN"/>
              </w:rPr>
              <w:t>We think UTC time is sufficient for all the positioning methods.</w:t>
            </w:r>
          </w:p>
        </w:tc>
      </w:tr>
      <w:tr w:rsidR="00CB7AC4" w14:paraId="3A34F6FA" w14:textId="77777777">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CommentText"/>
              <w:rPr>
                <w:rFonts w:eastAsiaTheme="minorEastAsia"/>
                <w:lang w:eastAsia="zh-CN"/>
              </w:rPr>
            </w:pPr>
          </w:p>
        </w:tc>
        <w:tc>
          <w:tcPr>
            <w:tcW w:w="7229" w:type="dxa"/>
          </w:tcPr>
          <w:p w14:paraId="0BBBAEFE" w14:textId="6AC76F8B" w:rsidR="00CB7AC4" w:rsidRDefault="00CB7AC4">
            <w:pPr>
              <w:pStyle w:val="CommentText"/>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CommentText"/>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CommentText"/>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CommentText"/>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w:t>
            </w:r>
            <w:r>
              <w:rPr>
                <w:rFonts w:eastAsiaTheme="minorEastAsia"/>
                <w:lang w:eastAsia="zh-CN"/>
              </w:rPr>
              <w:lastRenderedPageBreak/>
              <w:t xml:space="preserve">‘CHOICE’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tc>
          <w:tcPr>
            <w:tcW w:w="1529" w:type="dxa"/>
          </w:tcPr>
          <w:p w14:paraId="62B9C2C2" w14:textId="60BBB324" w:rsidR="00914E3A" w:rsidRDefault="00914E3A" w:rsidP="00914E3A">
            <w:pPr>
              <w:rPr>
                <w:rFonts w:eastAsiaTheme="minorEastAsia"/>
                <w:lang w:eastAsia="zh-CN"/>
              </w:rPr>
            </w:pPr>
            <w:r>
              <w:rPr>
                <w:rFonts w:eastAsia="Malgun Gothic"/>
                <w:lang w:eastAsia="ko-KR"/>
              </w:rPr>
              <w:lastRenderedPageBreak/>
              <w:t>InterDigital</w:t>
            </w:r>
          </w:p>
        </w:tc>
        <w:tc>
          <w:tcPr>
            <w:tcW w:w="1273" w:type="dxa"/>
          </w:tcPr>
          <w:p w14:paraId="0B716F9C" w14:textId="1BD44313"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19D37310" w14:textId="77777777" w:rsidR="00914E3A" w:rsidRPr="00150918" w:rsidRDefault="00914E3A" w:rsidP="00914E3A">
            <w:pPr>
              <w:pStyle w:val="CommentText"/>
              <w:rPr>
                <w:rFonts w:eastAsiaTheme="minorEastAsia"/>
                <w:lang w:eastAsia="zh-CN"/>
              </w:rPr>
            </w:pPr>
          </w:p>
        </w:tc>
      </w:tr>
    </w:tbl>
    <w:p w14:paraId="6567888C" w14:textId="77777777" w:rsidR="003F1E0F" w:rsidRDefault="003F1E0F">
      <w:pPr>
        <w:rPr>
          <w:lang w:eastAsia="zh-CN"/>
        </w:rPr>
      </w:pPr>
    </w:p>
    <w:p w14:paraId="4FEE5666" w14:textId="77777777" w:rsidR="003F1E0F" w:rsidRDefault="0011074C">
      <w:pPr>
        <w:pStyle w:val="Heading6"/>
      </w:pPr>
      <w:r>
        <w:t>Summary:</w:t>
      </w:r>
    </w:p>
    <w:p w14:paraId="05756458" w14:textId="77777777" w:rsidR="003F1E0F" w:rsidRDefault="003F1E0F">
      <w:pPr>
        <w:pStyle w:val="3GPPText"/>
        <w:rPr>
          <w:lang w:val="en-GB" w:eastAsia="zh-CN"/>
        </w:rPr>
      </w:pPr>
    </w:p>
    <w:p w14:paraId="03973CEB" w14:textId="77777777" w:rsidR="003F1E0F" w:rsidRDefault="0011074C">
      <w:pPr>
        <w:pStyle w:val="Heading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TableGrid"/>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FFS if there would be Signaling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Heading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77777777" w:rsidR="003F1E0F" w:rsidRDefault="0011074C">
      <w:pPr>
        <w:pStyle w:val="3GPPText"/>
        <w:rPr>
          <w:b/>
          <w:i/>
          <w:lang w:val="en-GB" w:eastAsia="zh-CN"/>
        </w:rPr>
      </w:pPr>
      <w:r>
        <w:rPr>
          <w:rFonts w:hint="eastAsia"/>
          <w:b/>
          <w:i/>
          <w:lang w:val="en-GB" w:eastAsia="zh-CN"/>
        </w:rPr>
        <w:t>P</w:t>
      </w:r>
      <w:r>
        <w:rPr>
          <w:b/>
          <w:i/>
          <w:lang w:val="en-GB" w:eastAsia="zh-CN"/>
        </w:rPr>
        <w:t>roposal :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lastRenderedPageBreak/>
        <w:t>I</w:t>
      </w:r>
      <w:r>
        <w:rPr>
          <w:lang w:eastAsia="zh-CN"/>
        </w:rPr>
        <w:t>ssue4: Signaling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Heading6"/>
      </w:pPr>
      <w:r>
        <w:rPr>
          <w:rFonts w:hint="eastAsia"/>
        </w:rPr>
        <w:t>Q</w:t>
      </w:r>
      <w:r>
        <w:t>uestion4: Do companies agree that the UE should report area ID along with PRS measurement to the LMF?</w:t>
      </w:r>
    </w:p>
    <w:tbl>
      <w:tblPr>
        <w:tblStyle w:val="TableGrid"/>
        <w:tblW w:w="10031" w:type="dxa"/>
        <w:tblLayout w:type="fixed"/>
        <w:tblLook w:val="04A0" w:firstRow="1" w:lastRow="0" w:firstColumn="1" w:lastColumn="0" w:noHBand="0" w:noVBand="1"/>
      </w:tblPr>
      <w:tblGrid>
        <w:gridCol w:w="1529"/>
        <w:gridCol w:w="1273"/>
        <w:gridCol w:w="7229"/>
      </w:tblGrid>
      <w:tr w:rsidR="003F1E0F" w14:paraId="603C8619" w14:textId="77777777">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CommentText"/>
              <w:rPr>
                <w:rFonts w:eastAsia="Malgun Gothic"/>
                <w:lang w:eastAsia="ko-KR"/>
              </w:rPr>
            </w:pPr>
            <w:r>
              <w:rPr>
                <w:rFonts w:eastAsia="Malgun Gothic"/>
                <w:lang w:eastAsia="ko-KR"/>
              </w:rPr>
              <w:t>No</w:t>
            </w:r>
          </w:p>
        </w:tc>
        <w:tc>
          <w:tcPr>
            <w:tcW w:w="7229" w:type="dxa"/>
          </w:tcPr>
          <w:p w14:paraId="70C81D17" w14:textId="4EAB69CB" w:rsidR="003F1E0F" w:rsidRDefault="00150DB0">
            <w:pPr>
              <w:pStyle w:val="CommentText"/>
              <w:rPr>
                <w:rFonts w:eastAsia="Malgun Gothic"/>
                <w:lang w:eastAsia="ko-KR"/>
              </w:rPr>
            </w:pPr>
            <w:r>
              <w:rPr>
                <w:rFonts w:eastAsia="Malgun Gothic"/>
                <w:lang w:eastAsia="ko-KR"/>
              </w:rPr>
              <w:t>Unnecessary complexity</w:t>
            </w:r>
          </w:p>
        </w:tc>
      </w:tr>
      <w:tr w:rsidR="009F7B88" w14:paraId="54151BBA" w14:textId="77777777">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CommentText"/>
              <w:rPr>
                <w:rFonts w:eastAsia="Malgun Gothic"/>
                <w:lang w:eastAsia="ko-KR"/>
              </w:rPr>
            </w:pPr>
          </w:p>
        </w:tc>
      </w:tr>
      <w:tr w:rsidR="00CA673A" w14:paraId="1C82F334" w14:textId="77777777">
        <w:tc>
          <w:tcPr>
            <w:tcW w:w="1529" w:type="dxa"/>
          </w:tcPr>
          <w:p w14:paraId="42A47176" w14:textId="3F694E47" w:rsidR="00CA673A" w:rsidRDefault="00CA673A">
            <w:pPr>
              <w:rPr>
                <w:rFonts w:eastAsiaTheme="minorEastAsia"/>
                <w:lang w:eastAsia="zh-CN"/>
              </w:rPr>
            </w:pPr>
            <w:r>
              <w:rPr>
                <w:rFonts w:eastAsiaTheme="minorEastAsia"/>
                <w:lang w:eastAsia="zh-CN"/>
              </w:rPr>
              <w:t>Ericsson</w:t>
            </w:r>
          </w:p>
        </w:tc>
        <w:tc>
          <w:tcPr>
            <w:tcW w:w="1273" w:type="dxa"/>
          </w:tcPr>
          <w:p w14:paraId="39A18BF7" w14:textId="77777777" w:rsidR="00CA673A" w:rsidRDefault="00CA673A">
            <w:pPr>
              <w:pStyle w:val="CommentText"/>
              <w:rPr>
                <w:rFonts w:eastAsiaTheme="minorEastAsia"/>
                <w:lang w:eastAsia="zh-CN"/>
              </w:rPr>
            </w:pPr>
          </w:p>
        </w:tc>
        <w:tc>
          <w:tcPr>
            <w:tcW w:w="7229" w:type="dxa"/>
          </w:tcPr>
          <w:p w14:paraId="0C3C99F1" w14:textId="77777777" w:rsidR="00CA673A" w:rsidRDefault="009222ED" w:rsidP="009222ED">
            <w:pPr>
              <w:pStyle w:val="CommentText"/>
              <w:rPr>
                <w:rFonts w:eastAsia="Malgun Gothic"/>
                <w:lang w:eastAsia="ko-KR"/>
              </w:rPr>
            </w:pPr>
            <w:r>
              <w:rPr>
                <w:rFonts w:eastAsia="Malgun Gothic"/>
                <w:lang w:eastAsia="ko-KR"/>
              </w:rPr>
              <w:t>In order to lower signaling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CommentText"/>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CommentText"/>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CommentText"/>
              <w:rPr>
                <w:rFonts w:eastAsiaTheme="minorEastAsia"/>
                <w:lang w:eastAsia="zh-CN"/>
              </w:rPr>
            </w:pPr>
          </w:p>
        </w:tc>
        <w:tc>
          <w:tcPr>
            <w:tcW w:w="7229" w:type="dxa"/>
          </w:tcPr>
          <w:p w14:paraId="6AD3F082" w14:textId="01B74FC9" w:rsidR="0082412F" w:rsidRDefault="0082412F" w:rsidP="0082412F">
            <w:pPr>
              <w:pStyle w:val="CommentText"/>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tc>
          <w:tcPr>
            <w:tcW w:w="1529" w:type="dxa"/>
          </w:tcPr>
          <w:p w14:paraId="7FC2F887" w14:textId="08840709" w:rsidR="00914E3A" w:rsidRDefault="00914E3A" w:rsidP="00914E3A">
            <w:pPr>
              <w:rPr>
                <w:rFonts w:eastAsiaTheme="minorEastAsia"/>
                <w:lang w:eastAsia="zh-CN"/>
              </w:rPr>
            </w:pPr>
            <w:r>
              <w:rPr>
                <w:rFonts w:eastAsia="Malgun Gothic"/>
                <w:lang w:eastAsia="ko-KR"/>
              </w:rPr>
              <w:lastRenderedPageBreak/>
              <w:t>InterDigital</w:t>
            </w:r>
          </w:p>
        </w:tc>
        <w:tc>
          <w:tcPr>
            <w:tcW w:w="1273" w:type="dxa"/>
          </w:tcPr>
          <w:p w14:paraId="75C5551E" w14:textId="4C0E9606" w:rsidR="00914E3A" w:rsidRDefault="00914E3A" w:rsidP="00914E3A">
            <w:pPr>
              <w:pStyle w:val="CommentText"/>
              <w:rPr>
                <w:rFonts w:eastAsiaTheme="minorEastAsia"/>
                <w:lang w:eastAsia="zh-CN"/>
              </w:rPr>
            </w:pPr>
            <w:r>
              <w:rPr>
                <w:rFonts w:eastAsia="Malgun Gothic"/>
                <w:lang w:eastAsia="ko-KR"/>
              </w:rPr>
              <w:t>No</w:t>
            </w:r>
          </w:p>
        </w:tc>
        <w:tc>
          <w:tcPr>
            <w:tcW w:w="7229" w:type="dxa"/>
          </w:tcPr>
          <w:p w14:paraId="2E5F4654" w14:textId="669E2F08" w:rsidR="00914E3A" w:rsidRDefault="00914E3A" w:rsidP="00914E3A">
            <w:pPr>
              <w:pStyle w:val="CommentText"/>
              <w:rPr>
                <w:rFonts w:eastAsia="Malgun Gothic"/>
                <w:lang w:eastAsia="ko-KR"/>
              </w:rPr>
            </w:pPr>
            <w:r>
              <w:rPr>
                <w:rFonts w:eastAsia="Malgun Gothic"/>
                <w:lang w:eastAsia="ko-KR"/>
              </w:rPr>
              <w:t xml:space="preserve">As indicated by CATT and QC, so long as the cell-IDs are reported there is no need for reporting Area ID </w:t>
            </w:r>
          </w:p>
        </w:tc>
      </w:tr>
    </w:tbl>
    <w:p w14:paraId="4EC32C5E" w14:textId="77777777" w:rsidR="003F1E0F" w:rsidRDefault="003F1E0F">
      <w:pPr>
        <w:rPr>
          <w:lang w:eastAsia="zh-CN"/>
        </w:rPr>
      </w:pPr>
    </w:p>
    <w:p w14:paraId="3089F50E" w14:textId="77777777" w:rsidR="003F1E0F" w:rsidRDefault="0011074C">
      <w:pPr>
        <w:pStyle w:val="Heading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Heading6"/>
      </w:pPr>
      <w:r>
        <w:rPr>
          <w:rFonts w:hint="eastAsia"/>
        </w:rPr>
        <w:t>Q</w:t>
      </w:r>
      <w:r>
        <w:t>uestion5: Do companies agree that the area ID can be broadcasted in the system information?</w:t>
      </w:r>
    </w:p>
    <w:tbl>
      <w:tblPr>
        <w:tblStyle w:val="TableGrid"/>
        <w:tblW w:w="10031" w:type="dxa"/>
        <w:tblLayout w:type="fixed"/>
        <w:tblLook w:val="04A0" w:firstRow="1" w:lastRow="0" w:firstColumn="1" w:lastColumn="0" w:noHBand="0" w:noVBand="1"/>
      </w:tblPr>
      <w:tblGrid>
        <w:gridCol w:w="1529"/>
        <w:gridCol w:w="1273"/>
        <w:gridCol w:w="7229"/>
      </w:tblGrid>
      <w:tr w:rsidR="003F1E0F" w14:paraId="0BA44085" w14:textId="77777777">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r>
              <w:rPr>
                <w:snapToGrid w:val="0"/>
              </w:rPr>
              <w:t>ProvideAssistanceData</w:t>
            </w:r>
            <w:proofErr w:type="spell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tc>
          <w:tcPr>
            <w:tcW w:w="1529" w:type="dxa"/>
          </w:tcPr>
          <w:p w14:paraId="486FEE6D" w14:textId="77777777" w:rsidR="003F1E0F" w:rsidRDefault="0011074C">
            <w:pPr>
              <w:rPr>
                <w:rFonts w:eastAsia="Malgun Gothic"/>
                <w:lang w:eastAsia="ko-KR"/>
              </w:rPr>
            </w:pPr>
            <w:r>
              <w:rPr>
                <w:rFonts w:eastAsia="Malgun Gothic"/>
                <w:lang w:eastAsia="ko-KR"/>
              </w:rPr>
              <w:t>Qualcomm</w:t>
            </w:r>
          </w:p>
        </w:tc>
        <w:tc>
          <w:tcPr>
            <w:tcW w:w="1273" w:type="dxa"/>
          </w:tcPr>
          <w:p w14:paraId="091AAD62"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CommentText"/>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CommentText"/>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CommentText"/>
              <w:rPr>
                <w:rFonts w:eastAsiaTheme="minorEastAsia"/>
                <w:lang w:eastAsia="zh-CN"/>
              </w:rPr>
            </w:pPr>
          </w:p>
        </w:tc>
      </w:tr>
      <w:tr w:rsidR="009F7B88" w14:paraId="4BA0621D" w14:textId="77777777">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CommentText"/>
              <w:rPr>
                <w:rFonts w:eastAsiaTheme="minorEastAsia"/>
                <w:lang w:eastAsia="zh-CN"/>
              </w:rPr>
            </w:pPr>
          </w:p>
        </w:tc>
      </w:tr>
      <w:tr w:rsidR="009222ED" w14:paraId="73FBB930" w14:textId="77777777">
        <w:tc>
          <w:tcPr>
            <w:tcW w:w="1529" w:type="dxa"/>
          </w:tcPr>
          <w:p w14:paraId="22F907A8" w14:textId="466010EE" w:rsidR="009222ED" w:rsidRDefault="009222ED">
            <w:pPr>
              <w:rPr>
                <w:rFonts w:eastAsiaTheme="minorEastAsia"/>
                <w:lang w:eastAsia="zh-CN"/>
              </w:rPr>
            </w:pPr>
            <w:r>
              <w:rPr>
                <w:rFonts w:eastAsiaTheme="minorEastAsia"/>
                <w:lang w:eastAsia="zh-CN"/>
              </w:rPr>
              <w:lastRenderedPageBreak/>
              <w:t>Ericsson</w:t>
            </w:r>
          </w:p>
        </w:tc>
        <w:tc>
          <w:tcPr>
            <w:tcW w:w="1273" w:type="dxa"/>
          </w:tcPr>
          <w:p w14:paraId="46A77F37" w14:textId="61967F8B" w:rsidR="009222ED" w:rsidRDefault="003D59C6">
            <w:pPr>
              <w:pStyle w:val="CommentText"/>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CommentText"/>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CommentText"/>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CommentText"/>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i.e even if UE is capable of receiving AD with maximum area ID; it may not obtain if its subscription is not to that level.</w:t>
            </w:r>
          </w:p>
        </w:tc>
      </w:tr>
      <w:tr w:rsidR="00242642" w14:paraId="4587F7A6" w14:textId="77777777">
        <w:tc>
          <w:tcPr>
            <w:tcW w:w="1529" w:type="dxa"/>
          </w:tcPr>
          <w:p w14:paraId="755D3A9C" w14:textId="007201FA" w:rsidR="00242642" w:rsidRDefault="00242642" w:rsidP="00242642">
            <w:pPr>
              <w:rPr>
                <w:rFonts w:eastAsiaTheme="minorEastAsia"/>
                <w:lang w:eastAsia="zh-CN"/>
              </w:rPr>
            </w:pPr>
            <w:r>
              <w:rPr>
                <w:rFonts w:eastAsiaTheme="minorEastAsia"/>
                <w:lang w:eastAsia="zh-CN"/>
              </w:rPr>
              <w:t>vivo</w:t>
            </w:r>
          </w:p>
        </w:tc>
        <w:tc>
          <w:tcPr>
            <w:tcW w:w="1273" w:type="dxa"/>
          </w:tcPr>
          <w:p w14:paraId="149E6F6E" w14:textId="30C27E9B" w:rsidR="00242642" w:rsidRDefault="00242642" w:rsidP="00242642">
            <w:pPr>
              <w:pStyle w:val="CommentText"/>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CommentText"/>
              <w:rPr>
                <w:rFonts w:eastAsiaTheme="minorEastAsia"/>
                <w:lang w:eastAsia="zh-CN"/>
              </w:rPr>
            </w:pPr>
          </w:p>
        </w:tc>
      </w:tr>
      <w:tr w:rsidR="00914E3A" w14:paraId="5FCD63BC" w14:textId="77777777">
        <w:tc>
          <w:tcPr>
            <w:tcW w:w="1529" w:type="dxa"/>
          </w:tcPr>
          <w:p w14:paraId="719040DC" w14:textId="408E2187" w:rsidR="00914E3A" w:rsidRDefault="00914E3A" w:rsidP="00914E3A">
            <w:pPr>
              <w:rPr>
                <w:rFonts w:eastAsiaTheme="minorEastAsia"/>
                <w:lang w:eastAsia="zh-CN"/>
              </w:rPr>
            </w:pPr>
            <w:r>
              <w:rPr>
                <w:rFonts w:eastAsia="Malgun Gothic"/>
                <w:lang w:eastAsia="ko-KR"/>
              </w:rPr>
              <w:t>InterDigital</w:t>
            </w:r>
          </w:p>
        </w:tc>
        <w:tc>
          <w:tcPr>
            <w:tcW w:w="1273" w:type="dxa"/>
          </w:tcPr>
          <w:p w14:paraId="46152923" w14:textId="27A919D4" w:rsidR="00914E3A" w:rsidRDefault="00914E3A" w:rsidP="00914E3A">
            <w:pPr>
              <w:pStyle w:val="CommentText"/>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CommentText"/>
              <w:rPr>
                <w:rFonts w:eastAsiaTheme="minorEastAsia"/>
                <w:lang w:eastAsia="zh-CN"/>
              </w:rPr>
            </w:pPr>
          </w:p>
        </w:tc>
      </w:tr>
    </w:tbl>
    <w:p w14:paraId="62CF17D4" w14:textId="77777777" w:rsidR="003F1E0F" w:rsidRDefault="003F1E0F">
      <w:pPr>
        <w:rPr>
          <w:lang w:eastAsia="zh-CN"/>
        </w:rPr>
      </w:pPr>
    </w:p>
    <w:p w14:paraId="3DD20CE3" w14:textId="77777777" w:rsidR="003F1E0F" w:rsidRDefault="0011074C">
      <w:pPr>
        <w:pStyle w:val="Heading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r>
        <w:rPr>
          <w:rFonts w:hint="eastAsia"/>
          <w:lang w:eastAsia="zh-CN"/>
        </w:rPr>
        <w:t>I</w:t>
      </w:r>
      <w:r>
        <w:rPr>
          <w:lang w:eastAsia="zh-CN"/>
        </w:rPr>
        <w:t xml:space="preserve">ssue6: Support of </w:t>
      </w:r>
      <w:r w:rsidR="003D59C6">
        <w:rPr>
          <w:lang w:eastAsia="zh-CN"/>
        </w:rPr>
        <w:pgNum/>
      </w:r>
      <w:proofErr w:type="spellStart"/>
      <w:r w:rsidR="003D59C6">
        <w:rPr>
          <w:lang w:eastAsia="zh-CN"/>
        </w:rPr>
        <w:t>ultiple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Heading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TableGrid"/>
        <w:tblW w:w="10031" w:type="dxa"/>
        <w:tblLayout w:type="fixed"/>
        <w:tblLook w:val="04A0" w:firstRow="1" w:lastRow="0" w:firstColumn="1" w:lastColumn="0" w:noHBand="0" w:noVBand="1"/>
      </w:tblPr>
      <w:tblGrid>
        <w:gridCol w:w="1529"/>
        <w:gridCol w:w="1273"/>
        <w:gridCol w:w="7229"/>
      </w:tblGrid>
      <w:tr w:rsidR="003F1E0F" w14:paraId="39E8A8AD" w14:textId="77777777">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TDOA, AoD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lastRenderedPageBreak/>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tc>
          <w:tcPr>
            <w:tcW w:w="1529" w:type="dxa"/>
          </w:tcPr>
          <w:p w14:paraId="4D6862CA"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CommentText"/>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CommentText"/>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segmentation, since it may not fit into a 9000 bytes SDU/PDU. </w:t>
            </w:r>
          </w:p>
        </w:tc>
      </w:tr>
      <w:tr w:rsidR="003F1E0F" w14:paraId="2BF30A2C" w14:textId="77777777">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CommentText"/>
              <w:rPr>
                <w:rFonts w:eastAsiaTheme="minorEastAsia"/>
                <w:lang w:eastAsia="zh-CN"/>
              </w:rPr>
            </w:pPr>
          </w:p>
        </w:tc>
        <w:tc>
          <w:tcPr>
            <w:tcW w:w="7229" w:type="dxa"/>
          </w:tcPr>
          <w:p w14:paraId="17F2F80A" w14:textId="77D634F7" w:rsidR="003F1E0F" w:rsidRDefault="00150DB0">
            <w:pPr>
              <w:pStyle w:val="CommentText"/>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CommentText"/>
              <w:rPr>
                <w:rFonts w:eastAsiaTheme="minorEastAsia"/>
                <w:lang w:eastAsia="zh-CN"/>
              </w:rPr>
            </w:pPr>
          </w:p>
        </w:tc>
        <w:tc>
          <w:tcPr>
            <w:tcW w:w="7229" w:type="dxa"/>
          </w:tcPr>
          <w:p w14:paraId="2CD24F1F" w14:textId="32AD4694" w:rsidR="009F7B88" w:rsidRPr="009F7B88" w:rsidRDefault="009F7B88">
            <w:pPr>
              <w:pStyle w:val="CommentText"/>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CommentText"/>
              <w:rPr>
                <w:rFonts w:eastAsiaTheme="minorEastAsia"/>
                <w:lang w:eastAsia="zh-CN"/>
              </w:rPr>
            </w:pPr>
          </w:p>
        </w:tc>
        <w:tc>
          <w:tcPr>
            <w:tcW w:w="7229" w:type="dxa"/>
          </w:tcPr>
          <w:p w14:paraId="3885E4BC" w14:textId="77777777" w:rsidR="003D59C6" w:rsidRDefault="003D59C6">
            <w:pPr>
              <w:pStyle w:val="CommentText"/>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CommentText"/>
              <w:rPr>
                <w:rFonts w:eastAsiaTheme="minorEastAsia"/>
                <w:lang w:eastAsia="zh-CN"/>
              </w:rPr>
            </w:pPr>
            <w:r>
              <w:rPr>
                <w:rFonts w:eastAsiaTheme="minorEastAsia"/>
                <w:lang w:eastAsia="zh-CN"/>
              </w:rPr>
              <w:t xml:space="preserve">However, in terms of </w:t>
            </w:r>
            <w:proofErr w:type="gramStart"/>
            <w:r>
              <w:rPr>
                <w:rFonts w:eastAsiaTheme="minorEastAsia"/>
                <w:lang w:eastAsia="zh-CN"/>
              </w:rPr>
              <w:t>LPP;</w:t>
            </w:r>
            <w:proofErr w:type="gramEnd"/>
            <w:r>
              <w:rPr>
                <w:rFonts w:eastAsiaTheme="minorEastAsia"/>
                <w:lang w:eastAsia="zh-CN"/>
              </w:rPr>
              <w:t xml:space="preserve"> we do not see any issue to provide Multiple AD; yes multiple segments in connected mode can be sent efficiently and UE may then go to inactive mode and perform the measurements.</w:t>
            </w:r>
          </w:p>
          <w:p w14:paraId="6228C2B6" w14:textId="3A2DE5A9" w:rsidR="003D59C6" w:rsidRDefault="003D59C6">
            <w:pPr>
              <w:pStyle w:val="CommentText"/>
              <w:rPr>
                <w:rFonts w:eastAsiaTheme="minorEastAsia"/>
                <w:lang w:eastAsia="zh-CN"/>
              </w:rPr>
            </w:pPr>
            <w:r>
              <w:rPr>
                <w:rFonts w:eastAsiaTheme="minorEastAsia"/>
                <w:lang w:eastAsia="zh-CN"/>
              </w:rPr>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CommentText"/>
              <w:rPr>
                <w:rFonts w:eastAsiaTheme="minorEastAsia"/>
                <w:lang w:eastAsia="zh-CN"/>
              </w:rPr>
            </w:pPr>
            <w:r>
              <w:rPr>
                <w:rFonts w:eastAsiaTheme="minorEastAsia"/>
                <w:lang w:eastAsia="zh-CN"/>
              </w:rPr>
              <w:t>Only thing required is how many Area IDs can be provided to UE can be based upon UE capability and an operator may tie the provisioning of AD with UE subscription; i.e not every UE should get multiple AD for free.</w:t>
            </w:r>
          </w:p>
          <w:p w14:paraId="06600618" w14:textId="77777777" w:rsidR="003D59C6" w:rsidRDefault="003D59C6">
            <w:pPr>
              <w:pStyle w:val="CommentText"/>
              <w:rPr>
                <w:rFonts w:eastAsiaTheme="minorEastAsia"/>
                <w:lang w:eastAsia="zh-CN"/>
              </w:rPr>
            </w:pPr>
          </w:p>
          <w:p w14:paraId="177DDB1C" w14:textId="1411B52C" w:rsidR="003D59C6" w:rsidRDefault="003D59C6">
            <w:pPr>
              <w:pStyle w:val="CommentText"/>
              <w:rPr>
                <w:rFonts w:eastAsiaTheme="minorEastAsia"/>
                <w:lang w:eastAsia="zh-CN"/>
              </w:rPr>
            </w:pPr>
          </w:p>
        </w:tc>
      </w:tr>
      <w:tr w:rsidR="00E81C2B" w14:paraId="67C8464F" w14:textId="77777777">
        <w:tc>
          <w:tcPr>
            <w:tcW w:w="1529" w:type="dxa"/>
          </w:tcPr>
          <w:p w14:paraId="583B58E6" w14:textId="6F3D61B3" w:rsidR="00E81C2B" w:rsidRDefault="00E81C2B" w:rsidP="00E81C2B">
            <w:pPr>
              <w:rPr>
                <w:rFonts w:eastAsiaTheme="minorEastAsia"/>
                <w:lang w:eastAsia="zh-CN"/>
              </w:rPr>
            </w:pPr>
            <w:r>
              <w:rPr>
                <w:rFonts w:eastAsiaTheme="minorEastAsia"/>
                <w:lang w:eastAsia="zh-CN"/>
              </w:rPr>
              <w:lastRenderedPageBreak/>
              <w:t>vivo</w:t>
            </w:r>
          </w:p>
        </w:tc>
        <w:tc>
          <w:tcPr>
            <w:tcW w:w="1273" w:type="dxa"/>
          </w:tcPr>
          <w:p w14:paraId="77CE6364" w14:textId="20DA0AFD" w:rsidR="00E81C2B" w:rsidRDefault="00E81C2B" w:rsidP="00E81C2B">
            <w:pPr>
              <w:pStyle w:val="CommentText"/>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CommentText"/>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CommentText"/>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CommentText"/>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09pt" o:ole="">
                  <v:imagedata r:id="rId18" o:title=""/>
                </v:shape>
                <o:OLEObject Type="Embed" ProgID="Visio.Drawing.15" ShapeID="_x0000_i1025" DrawAspect="Content" ObjectID="_1706261576" r:id="rId19"/>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TableGrid"/>
              <w:tblW w:w="5000" w:type="pct"/>
              <w:tblLayout w:type="fixed"/>
              <w:tblLook w:val="04A0" w:firstRow="1" w:lastRow="0" w:firstColumn="1" w:lastColumn="0" w:noHBand="0" w:noVBand="1"/>
            </w:tblPr>
            <w:tblGrid>
              <w:gridCol w:w="7003"/>
            </w:tblGrid>
            <w:tr w:rsidR="00E81C2B" w:rsidRPr="0058302A" w14:paraId="5AF67E32" w14:textId="77777777" w:rsidTr="005743C8">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nr-DL-PRS-AssistanceData-r16</w:t>
                  </w:r>
                  <w:r w:rsidRPr="0058302A">
                    <w:rPr>
                      <w:sz w:val="12"/>
                    </w:rPr>
                    <w:tab/>
                  </w:r>
                  <w:r w:rsidRPr="0058302A">
                    <w:rPr>
                      <w:sz w:val="12"/>
                    </w:rPr>
                    <w:tab/>
                  </w:r>
                  <w:proofErr w:type="spellStart"/>
                  <w:r w:rsidRPr="0058302A">
                    <w:rPr>
                      <w:sz w:val="12"/>
                    </w:rPr>
                    <w:t>NR-DL-PRS-AssistanceData-r16</w:t>
                  </w:r>
                  <w:proofErr w:type="spellEnd"/>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w:t>
                  </w:r>
                  <w:proofErr w:type="gramStart"/>
                  <w:r w:rsidRPr="0058302A">
                    <w:rPr>
                      <w:snapToGrid w:val="0"/>
                      <w:color w:val="FF0000"/>
                      <w:sz w:val="12"/>
                      <w:u w:val="single"/>
                    </w:rPr>
                    <w:t>1..</w:t>
                  </w:r>
                  <w:proofErr w:type="gramEnd"/>
                  <w:r w:rsidRPr="0058302A">
                    <w:rPr>
                      <w:snapToGrid w:val="0"/>
                      <w:color w:val="FF0000"/>
                      <w:sz w:val="12"/>
                      <w:u w:val="single"/>
                    </w:rPr>
                    <w:t>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-r16</w:t>
                  </w:r>
                  <w:r w:rsidRPr="0058302A">
                    <w:rPr>
                      <w:sz w:val="12"/>
                    </w:rPr>
                    <w:tab/>
                  </w:r>
                  <w:r w:rsidRPr="0058302A">
                    <w:rPr>
                      <w:sz w:val="12"/>
                    </w:rPr>
                    <w:tab/>
                  </w:r>
                  <w:proofErr w:type="spellStart"/>
                  <w:r w:rsidRPr="0058302A">
                    <w:rPr>
                      <w:sz w:val="12"/>
                    </w:rPr>
                    <w:t>NR-</w:t>
                  </w:r>
                  <w:r w:rsidRPr="0058302A">
                    <w:rPr>
                      <w:snapToGrid w:val="0"/>
                      <w:sz w:val="12"/>
                    </w:rPr>
                    <w:t>Selected</w:t>
                  </w:r>
                  <w:r w:rsidRPr="0058302A">
                    <w:rPr>
                      <w:sz w:val="12"/>
                    </w:rPr>
                    <w:t>DL-PRS-</w:t>
                  </w:r>
                  <w:r w:rsidRPr="0058302A">
                    <w:rPr>
                      <w:snapToGrid w:val="0"/>
                      <w:sz w:val="12"/>
                    </w:rPr>
                    <w:t>IndexList</w:t>
                  </w:r>
                  <w:r w:rsidRPr="0058302A">
                    <w:rPr>
                      <w:sz w:val="12"/>
                    </w:rPr>
                    <w:t>-r16</w:t>
                  </w:r>
                  <w:proofErr w:type="spellEnd"/>
                  <w:r w:rsidRPr="0058302A">
                    <w:rPr>
                      <w:sz w:val="12"/>
                    </w:rPr>
                    <w:t xml:space="preserve">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tab/>
                  </w:r>
                  <w:proofErr w:type="gramStart"/>
                  <w:r w:rsidRPr="00914E3A">
                    <w:rPr>
                      <w:snapToGrid w:val="0"/>
                      <w:sz w:val="12"/>
                      <w:lang w:val="fr-FR"/>
                    </w:rPr>
                    <w:t>nr</w:t>
                  </w:r>
                  <w:proofErr w:type="gramEnd"/>
                  <w:r w:rsidRPr="00914E3A">
                    <w:rPr>
                      <w:snapToGrid w:val="0"/>
                      <w:sz w:val="12"/>
                      <w:lang w:val="fr-FR"/>
                    </w:rPr>
                    <w:t>-PositionCalculationAssistance-r16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r>
                  <w:proofErr w:type="spellStart"/>
                  <w:r w:rsidRPr="0058302A">
                    <w:rPr>
                      <w:snapToGrid w:val="0"/>
                      <w:sz w:val="12"/>
                    </w:rPr>
                    <w:t>NR-DL-TDOA-Error-r16</w:t>
                  </w:r>
                  <w:proofErr w:type="spellEnd"/>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w:t>
                  </w:r>
                  <w:proofErr w:type="gramStart"/>
                  <w:r w:rsidRPr="0058302A">
                    <w:rPr>
                      <w:color w:val="FF0000"/>
                      <w:sz w:val="12"/>
                      <w:u w:val="single"/>
                    </w:rPr>
                    <w:t>1..</w:t>
                  </w:r>
                  <w:proofErr w:type="gramEnd"/>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nr-DL-PRS-AssistanceData-r16</w:t>
                  </w:r>
                  <w:r w:rsidRPr="0058302A">
                    <w:rPr>
                      <w:color w:val="FF0000"/>
                      <w:sz w:val="12"/>
                      <w:u w:val="single"/>
                    </w:rPr>
                    <w:tab/>
                  </w:r>
                  <w:r w:rsidRPr="0058302A">
                    <w:rPr>
                      <w:color w:val="FF0000"/>
                      <w:sz w:val="12"/>
                      <w:u w:val="single"/>
                    </w:rPr>
                    <w:tab/>
                  </w:r>
                  <w:proofErr w:type="spellStart"/>
                  <w:r w:rsidRPr="0058302A">
                    <w:rPr>
                      <w:color w:val="FF0000"/>
                      <w:sz w:val="12"/>
                      <w:u w:val="single"/>
                    </w:rPr>
                    <w:t>NR-DL-PRS-AssistanceData-r16</w:t>
                  </w:r>
                  <w:proofErr w:type="spellEnd"/>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CommentText"/>
              <w:rPr>
                <w:rFonts w:eastAsiaTheme="minorEastAsia"/>
                <w:lang w:eastAsia="zh-CN"/>
              </w:rPr>
            </w:pPr>
          </w:p>
        </w:tc>
      </w:tr>
    </w:tbl>
    <w:p w14:paraId="45D8729B" w14:textId="77777777" w:rsidR="003F1E0F" w:rsidRDefault="003F1E0F">
      <w:pPr>
        <w:rPr>
          <w:lang w:eastAsia="zh-CN"/>
        </w:rPr>
      </w:pPr>
    </w:p>
    <w:p w14:paraId="1BB17B14" w14:textId="77777777" w:rsidR="003F1E0F" w:rsidRDefault="0011074C">
      <w:pPr>
        <w:pStyle w:val="Heading6"/>
      </w:pPr>
      <w:r>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Heading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TableGrid"/>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Note: need to be updated based on the details of RRC/MAC and NRPPa;</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 xml:space="preserve">The content of the pre-configured Measurement Gap Configurations for Positioning includes at least the existing </w:t>
            </w:r>
            <w:r>
              <w:lastRenderedPageBreak/>
              <w:t>measurement gap parameters together with an ID identifying each Measurement Gap Configuration for Positioning.</w:t>
            </w:r>
          </w:p>
          <w:p w14:paraId="74C08597" w14:textId="77777777" w:rsidR="003F1E0F" w:rsidRDefault="0011074C">
            <w:pPr>
              <w:rPr>
                <w:b/>
                <w:bCs/>
              </w:rPr>
            </w:pPr>
            <w:r>
              <w:t>Proposal 6:</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lastRenderedPageBreak/>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gNB.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r>
              <w:rPr>
                <w:highlight w:val="lightGray"/>
              </w:rPr>
              <w:t>NRPPa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lastRenderedPageBreak/>
              <w:t>The gNB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lastRenderedPageBreak/>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 xml:space="preserve">ssue8: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agreed for the MG </w:t>
      </w:r>
      <w:proofErr w:type="spellStart"/>
      <w:r>
        <w:rPr>
          <w:lang w:val="en-GB" w:eastAsia="zh-CN"/>
        </w:rPr>
        <w:t>preconfiguration</w:t>
      </w:r>
      <w:proofErr w:type="spellEnd"/>
    </w:p>
    <w:tbl>
      <w:tblPr>
        <w:tblStyle w:val="TableGrid"/>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LCID or eLCID for UL/DL MAC CE for MG. </w:t>
      </w:r>
    </w:p>
    <w:p w14:paraId="739D53E8" w14:textId="77777777" w:rsidR="003F1E0F" w:rsidRDefault="0011074C">
      <w:pPr>
        <w:pStyle w:val="Heading6"/>
      </w:pPr>
      <w:r>
        <w:rPr>
          <w:rFonts w:hint="eastAsia"/>
        </w:rPr>
        <w:t>Q</w:t>
      </w:r>
      <w:r>
        <w:t>uestion7: Whether LCID/</w:t>
      </w:r>
      <w:r>
        <w:rPr>
          <w:rFonts w:hint="eastAsia"/>
        </w:rPr>
        <w:t>e</w:t>
      </w:r>
      <w:r>
        <w:t>LCID should be adopted for UL MAC CE for MG activation/deactivation request and DL MAC CE for MG activation/deactivation command?</w:t>
      </w:r>
    </w:p>
    <w:tbl>
      <w:tblPr>
        <w:tblStyle w:val="TableGrid"/>
        <w:tblW w:w="10173" w:type="dxa"/>
        <w:tblLayout w:type="fixed"/>
        <w:tblLook w:val="04A0" w:firstRow="1" w:lastRow="0" w:firstColumn="1" w:lastColumn="0" w:noHBand="0" w:noVBand="1"/>
      </w:tblPr>
      <w:tblGrid>
        <w:gridCol w:w="1529"/>
        <w:gridCol w:w="1273"/>
        <w:gridCol w:w="1275"/>
        <w:gridCol w:w="6096"/>
      </w:tblGrid>
      <w:tr w:rsidR="003F1E0F" w14:paraId="1D04DFA9" w14:textId="77777777">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lastRenderedPageBreak/>
              <w:t>(</w:t>
            </w:r>
            <w:r>
              <w:rPr>
                <w:b/>
                <w:szCs w:val="22"/>
                <w:lang w:eastAsia="zh-CN"/>
              </w:rPr>
              <w:t>LCID or eLCID)</w:t>
            </w:r>
          </w:p>
        </w:tc>
        <w:tc>
          <w:tcPr>
            <w:tcW w:w="1275" w:type="dxa"/>
          </w:tcPr>
          <w:p w14:paraId="715BA756" w14:textId="77777777" w:rsidR="003F1E0F" w:rsidRDefault="0011074C">
            <w:pPr>
              <w:rPr>
                <w:b/>
                <w:szCs w:val="22"/>
                <w:lang w:eastAsia="zh-CN"/>
              </w:rPr>
            </w:pPr>
            <w:r>
              <w:rPr>
                <w:b/>
                <w:szCs w:val="22"/>
                <w:lang w:eastAsia="zh-CN"/>
              </w:rPr>
              <w:lastRenderedPageBreak/>
              <w:t>DL MAC CE</w:t>
            </w:r>
          </w:p>
          <w:p w14:paraId="642F7617" w14:textId="77777777" w:rsidR="003F1E0F" w:rsidRDefault="0011074C">
            <w:pPr>
              <w:rPr>
                <w:b/>
                <w:szCs w:val="22"/>
                <w:lang w:eastAsia="zh-CN"/>
              </w:rPr>
            </w:pPr>
            <w:r>
              <w:rPr>
                <w:rFonts w:hint="eastAsia"/>
                <w:b/>
                <w:szCs w:val="22"/>
                <w:lang w:eastAsia="zh-CN"/>
              </w:rPr>
              <w:lastRenderedPageBreak/>
              <w:t>(</w:t>
            </w:r>
            <w:r>
              <w:rPr>
                <w:b/>
                <w:szCs w:val="22"/>
                <w:lang w:eastAsia="zh-CN"/>
              </w:rPr>
              <w:t>LCID or eLCID)</w:t>
            </w:r>
          </w:p>
        </w:tc>
        <w:tc>
          <w:tcPr>
            <w:tcW w:w="6096" w:type="dxa"/>
          </w:tcPr>
          <w:p w14:paraId="0BD24745" w14:textId="77777777" w:rsidR="003F1E0F" w:rsidRDefault="0011074C">
            <w:pPr>
              <w:rPr>
                <w:b/>
                <w:szCs w:val="22"/>
                <w:lang w:eastAsia="zh-CN"/>
              </w:rPr>
            </w:pPr>
            <w:r>
              <w:rPr>
                <w:b/>
                <w:szCs w:val="22"/>
                <w:lang w:eastAsia="zh-CN"/>
              </w:rPr>
              <w:lastRenderedPageBreak/>
              <w:t>Comments</w:t>
            </w:r>
          </w:p>
        </w:tc>
      </w:tr>
      <w:tr w:rsidR="003F1E0F" w14:paraId="650F0335" w14:textId="77777777">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r>
              <w:rPr>
                <w:rFonts w:eastAsiaTheme="minorEastAsia" w:hint="eastAsia"/>
                <w:lang w:eastAsia="zh-CN"/>
              </w:rPr>
              <w:t>eLCID</w:t>
            </w:r>
          </w:p>
        </w:tc>
        <w:tc>
          <w:tcPr>
            <w:tcW w:w="1275" w:type="dxa"/>
          </w:tcPr>
          <w:p w14:paraId="70E94AB0" w14:textId="77777777" w:rsidR="003F1E0F" w:rsidRDefault="0011074C">
            <w:pPr>
              <w:rPr>
                <w:rFonts w:eastAsiaTheme="minorEastAsia"/>
                <w:lang w:eastAsia="zh-CN"/>
              </w:rPr>
            </w:pPr>
            <w:r>
              <w:rPr>
                <w:rFonts w:eastAsiaTheme="minorEastAsia" w:hint="eastAsia"/>
                <w:lang w:eastAsia="zh-CN"/>
              </w:rPr>
              <w:t>eLCID</w:t>
            </w:r>
          </w:p>
        </w:tc>
        <w:tc>
          <w:tcPr>
            <w:tcW w:w="6096" w:type="dxa"/>
          </w:tcPr>
          <w:p w14:paraId="40E324FE" w14:textId="77777777" w:rsidR="003F1E0F" w:rsidRDefault="003F1E0F">
            <w:pPr>
              <w:rPr>
                <w:rFonts w:eastAsiaTheme="minorEastAsia"/>
                <w:lang w:eastAsia="zh-CN"/>
              </w:rPr>
            </w:pPr>
          </w:p>
        </w:tc>
      </w:tr>
      <w:tr w:rsidR="003F1E0F" w14:paraId="3EBA477E" w14:textId="77777777">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r>
              <w:rPr>
                <w:rFonts w:eastAsiaTheme="minorEastAsia"/>
                <w:lang w:eastAsia="zh-CN"/>
              </w:rPr>
              <w:t>eLCID</w:t>
            </w:r>
          </w:p>
        </w:tc>
        <w:tc>
          <w:tcPr>
            <w:tcW w:w="1275" w:type="dxa"/>
          </w:tcPr>
          <w:p w14:paraId="342B27F5" w14:textId="77777777" w:rsidR="003F1E0F" w:rsidRDefault="0011074C">
            <w:pPr>
              <w:rPr>
                <w:rFonts w:eastAsiaTheme="minorEastAsia"/>
                <w:lang w:eastAsia="zh-CN"/>
              </w:rPr>
            </w:pPr>
            <w:r>
              <w:rPr>
                <w:rFonts w:eastAsiaTheme="minorEastAsia"/>
                <w:lang w:eastAsia="zh-CN"/>
              </w:rPr>
              <w:t>eLCID</w:t>
            </w:r>
          </w:p>
        </w:tc>
        <w:tc>
          <w:tcPr>
            <w:tcW w:w="6096" w:type="dxa"/>
          </w:tcPr>
          <w:p w14:paraId="76A8A476" w14:textId="77777777" w:rsidR="003F1E0F" w:rsidRDefault="003F1E0F">
            <w:pPr>
              <w:rPr>
                <w:rFonts w:eastAsiaTheme="minorEastAsia"/>
                <w:lang w:eastAsia="zh-CN"/>
              </w:rPr>
            </w:pPr>
          </w:p>
        </w:tc>
      </w:tr>
      <w:tr w:rsidR="003F1E0F" w14:paraId="1E1C5EE4" w14:textId="77777777">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r>
              <w:rPr>
                <w:rFonts w:eastAsiaTheme="minorEastAsia" w:hint="eastAsia"/>
                <w:lang w:val="en-US" w:eastAsia="zh-CN"/>
              </w:rPr>
              <w:t>eLCID</w:t>
            </w:r>
          </w:p>
        </w:tc>
        <w:tc>
          <w:tcPr>
            <w:tcW w:w="1275" w:type="dxa"/>
          </w:tcPr>
          <w:p w14:paraId="532FEAB2" w14:textId="77777777" w:rsidR="003F1E0F" w:rsidRDefault="0011074C">
            <w:pPr>
              <w:rPr>
                <w:rFonts w:eastAsiaTheme="minorEastAsia"/>
                <w:lang w:val="en-US" w:eastAsia="zh-CN"/>
              </w:rPr>
            </w:pPr>
            <w:r>
              <w:rPr>
                <w:rFonts w:eastAsiaTheme="minorEastAsia" w:hint="eastAsia"/>
                <w:lang w:val="en-US" w:eastAsia="zh-CN"/>
              </w:rPr>
              <w:t>eLCID</w:t>
            </w:r>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The R16-introduced functions in MAC spec uses eLCID, and we think R17 functions should use one-octet eLCID, also.</w:t>
            </w:r>
          </w:p>
        </w:tc>
      </w:tr>
      <w:tr w:rsidR="003F1E0F" w14:paraId="6C90D6E6" w14:textId="77777777">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r>
              <w:rPr>
                <w:rFonts w:eastAsia="Malgun Gothic"/>
                <w:lang w:eastAsia="ko-KR"/>
              </w:rPr>
              <w:t>eLCID</w:t>
            </w:r>
          </w:p>
        </w:tc>
        <w:tc>
          <w:tcPr>
            <w:tcW w:w="1275" w:type="dxa"/>
          </w:tcPr>
          <w:p w14:paraId="2AD6DC8E" w14:textId="5B51F75B" w:rsidR="003F1E0F" w:rsidRDefault="00150DB0">
            <w:pPr>
              <w:rPr>
                <w:rFonts w:eastAsia="Malgun Gothic"/>
                <w:lang w:eastAsia="ko-KR"/>
              </w:rPr>
            </w:pPr>
            <w:r>
              <w:rPr>
                <w:rFonts w:eastAsia="Malgun Gothic"/>
                <w:lang w:eastAsia="ko-KR"/>
              </w:rPr>
              <w:t>eLCID</w:t>
            </w:r>
          </w:p>
        </w:tc>
        <w:tc>
          <w:tcPr>
            <w:tcW w:w="6096" w:type="dxa"/>
          </w:tcPr>
          <w:p w14:paraId="0FD80051" w14:textId="77777777" w:rsidR="003F1E0F" w:rsidRDefault="003F1E0F">
            <w:pPr>
              <w:rPr>
                <w:rFonts w:eastAsia="Malgun Gothic"/>
                <w:lang w:eastAsia="ko-KR"/>
              </w:rPr>
            </w:pPr>
          </w:p>
        </w:tc>
      </w:tr>
      <w:tr w:rsidR="000759D1" w14:paraId="7BDF2D43" w14:textId="77777777">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CommentText"/>
              <w:rPr>
                <w:rFonts w:eastAsia="Malgun Gothic"/>
                <w:lang w:eastAsia="ko-KR"/>
              </w:rPr>
            </w:pPr>
            <w:r>
              <w:rPr>
                <w:rFonts w:eastAsia="Malgun Gothic"/>
                <w:lang w:eastAsia="ko-KR"/>
              </w:rPr>
              <w:t>eLCID</w:t>
            </w:r>
          </w:p>
        </w:tc>
        <w:tc>
          <w:tcPr>
            <w:tcW w:w="1275" w:type="dxa"/>
          </w:tcPr>
          <w:p w14:paraId="1150A5DB" w14:textId="08BFB83D" w:rsidR="000759D1" w:rsidRDefault="000759D1" w:rsidP="000759D1">
            <w:pPr>
              <w:pStyle w:val="CommentText"/>
              <w:rPr>
                <w:rFonts w:eastAsia="Malgun Gothic"/>
                <w:lang w:eastAsia="ko-KR"/>
              </w:rPr>
            </w:pPr>
            <w:r>
              <w:rPr>
                <w:rFonts w:eastAsia="Malgun Gothic"/>
                <w:lang w:eastAsia="ko-KR"/>
              </w:rPr>
              <w:t>eLCID</w:t>
            </w:r>
          </w:p>
        </w:tc>
        <w:tc>
          <w:tcPr>
            <w:tcW w:w="6096" w:type="dxa"/>
          </w:tcPr>
          <w:p w14:paraId="5DF78611" w14:textId="77777777" w:rsidR="000759D1" w:rsidRDefault="000759D1" w:rsidP="000759D1">
            <w:pPr>
              <w:pStyle w:val="CommentText"/>
              <w:rPr>
                <w:rFonts w:eastAsia="Malgun Gothic"/>
                <w:lang w:eastAsia="ko-KR"/>
              </w:rPr>
            </w:pPr>
          </w:p>
        </w:tc>
      </w:tr>
      <w:tr w:rsidR="002B1A8E" w14:paraId="7BFE9B7B" w14:textId="77777777">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CommentText"/>
              <w:rPr>
                <w:rFonts w:eastAsia="Malgun Gothic"/>
                <w:lang w:eastAsia="ko-KR"/>
              </w:rPr>
            </w:pPr>
            <w:r>
              <w:rPr>
                <w:rFonts w:eastAsia="Malgun Gothic"/>
                <w:lang w:eastAsia="ko-KR"/>
              </w:rPr>
              <w:t>eLCID</w:t>
            </w:r>
          </w:p>
        </w:tc>
        <w:tc>
          <w:tcPr>
            <w:tcW w:w="1275" w:type="dxa"/>
          </w:tcPr>
          <w:p w14:paraId="17E89F9D" w14:textId="37B05101" w:rsidR="002B1A8E" w:rsidRDefault="002B1A8E" w:rsidP="000759D1">
            <w:pPr>
              <w:pStyle w:val="CommentText"/>
              <w:rPr>
                <w:rFonts w:eastAsia="Malgun Gothic"/>
                <w:lang w:eastAsia="ko-KR"/>
              </w:rPr>
            </w:pPr>
            <w:r>
              <w:rPr>
                <w:rFonts w:eastAsia="Malgun Gothic"/>
                <w:lang w:eastAsia="ko-KR"/>
              </w:rPr>
              <w:t>eLCID</w:t>
            </w:r>
          </w:p>
        </w:tc>
        <w:tc>
          <w:tcPr>
            <w:tcW w:w="6096" w:type="dxa"/>
          </w:tcPr>
          <w:p w14:paraId="523FFDF6" w14:textId="77777777" w:rsidR="002B1A8E" w:rsidRDefault="002B1A8E" w:rsidP="000759D1">
            <w:pPr>
              <w:pStyle w:val="CommentText"/>
              <w:rPr>
                <w:rFonts w:eastAsia="Malgun Gothic"/>
                <w:lang w:eastAsia="ko-KR"/>
              </w:rPr>
            </w:pPr>
          </w:p>
        </w:tc>
      </w:tr>
      <w:tr w:rsidR="00E81C2B" w14:paraId="254502F2" w14:textId="77777777">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CommentText"/>
              <w:rPr>
                <w:rFonts w:eastAsia="Malgun Gothic"/>
                <w:lang w:eastAsia="ko-KR"/>
              </w:rPr>
            </w:pPr>
            <w:proofErr w:type="spellStart"/>
            <w:r>
              <w:rPr>
                <w:rFonts w:eastAsia="Malgun Gothic"/>
                <w:lang w:eastAsia="ko-KR"/>
              </w:rPr>
              <w:t>eLCID</w:t>
            </w:r>
            <w:proofErr w:type="spellEnd"/>
          </w:p>
        </w:tc>
        <w:tc>
          <w:tcPr>
            <w:tcW w:w="1275" w:type="dxa"/>
          </w:tcPr>
          <w:p w14:paraId="1B7138DA" w14:textId="46241793" w:rsidR="00E81C2B" w:rsidRDefault="00E81C2B" w:rsidP="00E81C2B">
            <w:pPr>
              <w:pStyle w:val="CommentText"/>
              <w:rPr>
                <w:rFonts w:eastAsia="Malgun Gothic"/>
                <w:lang w:eastAsia="ko-KR"/>
              </w:rPr>
            </w:pPr>
            <w:proofErr w:type="spellStart"/>
            <w:r>
              <w:rPr>
                <w:rFonts w:eastAsia="Malgun Gothic"/>
                <w:lang w:eastAsia="ko-KR"/>
              </w:rPr>
              <w:t>eLCID</w:t>
            </w:r>
            <w:proofErr w:type="spellEnd"/>
          </w:p>
        </w:tc>
        <w:tc>
          <w:tcPr>
            <w:tcW w:w="6096" w:type="dxa"/>
          </w:tcPr>
          <w:p w14:paraId="619ED457" w14:textId="77777777" w:rsidR="00E81C2B" w:rsidRDefault="00E81C2B" w:rsidP="00E81C2B">
            <w:pPr>
              <w:pStyle w:val="CommentText"/>
              <w:rPr>
                <w:rFonts w:eastAsia="Malgun Gothic"/>
                <w:lang w:eastAsia="ko-KR"/>
              </w:rPr>
            </w:pPr>
          </w:p>
        </w:tc>
      </w:tr>
      <w:tr w:rsidR="00914E3A" w14:paraId="37621289" w14:textId="77777777">
        <w:tc>
          <w:tcPr>
            <w:tcW w:w="1529" w:type="dxa"/>
          </w:tcPr>
          <w:p w14:paraId="27113469" w14:textId="07DFC090" w:rsidR="00914E3A" w:rsidRDefault="00914E3A" w:rsidP="00914E3A">
            <w:pPr>
              <w:rPr>
                <w:rFonts w:eastAsiaTheme="minorEastAsia"/>
                <w:lang w:eastAsia="zh-CN"/>
              </w:rPr>
            </w:pPr>
            <w:r>
              <w:rPr>
                <w:rFonts w:eastAsia="Malgun Gothic"/>
                <w:lang w:eastAsia="ko-KR"/>
              </w:rPr>
              <w:t>InterDigital</w:t>
            </w:r>
          </w:p>
        </w:tc>
        <w:tc>
          <w:tcPr>
            <w:tcW w:w="1273" w:type="dxa"/>
          </w:tcPr>
          <w:p w14:paraId="5A146A19" w14:textId="2DEB0252" w:rsidR="00914E3A" w:rsidRDefault="00914E3A" w:rsidP="00914E3A">
            <w:pPr>
              <w:pStyle w:val="CommentText"/>
              <w:rPr>
                <w:rFonts w:eastAsia="Malgun Gothic"/>
                <w:lang w:eastAsia="ko-KR"/>
              </w:rPr>
            </w:pPr>
            <w:proofErr w:type="spellStart"/>
            <w:r>
              <w:rPr>
                <w:rFonts w:eastAsia="Malgun Gothic"/>
                <w:lang w:eastAsia="ko-KR"/>
              </w:rPr>
              <w:t>eLCID</w:t>
            </w:r>
            <w:proofErr w:type="spellEnd"/>
          </w:p>
        </w:tc>
        <w:tc>
          <w:tcPr>
            <w:tcW w:w="1275" w:type="dxa"/>
          </w:tcPr>
          <w:p w14:paraId="5C3725A2" w14:textId="2BC4CB7F" w:rsidR="00914E3A" w:rsidRDefault="00914E3A" w:rsidP="00914E3A">
            <w:pPr>
              <w:pStyle w:val="CommentText"/>
              <w:rPr>
                <w:rFonts w:eastAsia="Malgun Gothic"/>
                <w:lang w:eastAsia="ko-KR"/>
              </w:rPr>
            </w:pPr>
            <w:proofErr w:type="spellStart"/>
            <w:r>
              <w:rPr>
                <w:rFonts w:eastAsia="Malgun Gothic"/>
                <w:lang w:eastAsia="ko-KR"/>
              </w:rPr>
              <w:t>eLCID</w:t>
            </w:r>
            <w:proofErr w:type="spellEnd"/>
          </w:p>
        </w:tc>
        <w:tc>
          <w:tcPr>
            <w:tcW w:w="6096" w:type="dxa"/>
          </w:tcPr>
          <w:p w14:paraId="4AABAEEA" w14:textId="77777777" w:rsidR="00914E3A" w:rsidRDefault="00914E3A" w:rsidP="00914E3A">
            <w:pPr>
              <w:pStyle w:val="CommentText"/>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Heading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R1 LSs for </w:t>
      </w:r>
      <w:proofErr w:type="spellStart"/>
      <w:r>
        <w:rPr>
          <w:lang w:val="en-GB" w:eastAsia="zh-CN"/>
        </w:rPr>
        <w:t>preconfiguation</w:t>
      </w:r>
      <w:proofErr w:type="spellEnd"/>
      <w:r>
        <w:rPr>
          <w:lang w:val="en-GB" w:eastAsia="zh-CN"/>
        </w:rPr>
        <w:t xml:space="preserve"> of MG/PPW, the following has been included:</w:t>
      </w:r>
    </w:p>
    <w:p w14:paraId="0471DBD8" w14:textId="77777777" w:rsidR="003F1E0F" w:rsidRDefault="00495669">
      <w:pPr>
        <w:pStyle w:val="Doc-title"/>
      </w:pPr>
      <w:hyperlink r:id="rId20" w:tooltip="C:Usersmtk16923Documents3GPP Meetings202201 - RAN2_116bis-e, OnlineExtractsR2-2200074_R1-2112784.docx" w:history="1">
        <w:r w:rsidR="0011074C">
          <w:rPr>
            <w:rStyle w:val="Hyperlink"/>
          </w:rPr>
          <w:t>R2-2200074</w:t>
        </w:r>
      </w:hyperlink>
      <w:r w:rsidR="0011074C">
        <w:tab/>
        <w:t>LS on latency improvement for PRS measurement with MG (R1-2112784; contact: Huawei)</w:t>
      </w:r>
      <w:r w:rsidR="0011074C">
        <w:tab/>
        <w:t>RAN1</w:t>
      </w:r>
      <w:r w:rsidR="0011074C">
        <w:tab/>
        <w:t>LS in</w:t>
      </w:r>
      <w:r w:rsidR="0011074C">
        <w:tab/>
        <w:t>Rel-17</w:t>
      </w:r>
      <w:r w:rsidR="0011074C">
        <w:tab/>
      </w:r>
      <w:proofErr w:type="spellStart"/>
      <w:r w:rsidR="0011074C">
        <w:t>NR_pos_enh</w:t>
      </w:r>
      <w:proofErr w:type="spellEnd"/>
      <w:r w:rsidR="0011074C">
        <w:tab/>
      </w:r>
      <w:proofErr w:type="gramStart"/>
      <w:r w:rsidR="0011074C">
        <w:t>To</w:t>
      </w:r>
      <w:proofErr w:type="gramEnd"/>
      <w:r w:rsidR="0011074C">
        <w:t>:RAN2, RAN3</w:t>
      </w:r>
    </w:p>
    <w:tbl>
      <w:tblPr>
        <w:tblStyle w:val="TableGrid"/>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proofErr w:type="spellStart"/>
                  <w:r>
                    <w:rPr>
                      <w:rFonts w:ascii="Times" w:eastAsia="Batang" w:hAnsi="Times" w:hint="eastAsia"/>
                      <w:sz w:val="20"/>
                      <w:szCs w:val="24"/>
                      <w:lang w:eastAsia="zh-CN"/>
                    </w:rPr>
                    <w:t>Preconfiguration</w:t>
                  </w:r>
                  <w:proofErr w:type="spellEnd"/>
                  <w:r>
                    <w:rPr>
                      <w:rFonts w:ascii="Times" w:eastAsia="Batang" w:hAnsi="Times" w:hint="eastAsia"/>
                      <w:sz w:val="20"/>
                      <w:szCs w:val="24"/>
                      <w:lang w:eastAsia="zh-CN"/>
                    </w:rPr>
                    <w:t xml:space="preserve">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Each MG in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The information in the UL MAC CE for MG activation request by the UE can be one ID associated with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 xml:space="preserve">RAN1 understands it is up to RAN2 and/or RAN3 to decide how </w:t>
            </w:r>
            <w:proofErr w:type="spellStart"/>
            <w:r>
              <w:rPr>
                <w:rFonts w:ascii="Arial" w:hAnsi="Arial" w:cs="Arial"/>
                <w:sz w:val="20"/>
                <w:lang w:eastAsia="ja-JP"/>
              </w:rPr>
              <w:t>gNB</w:t>
            </w:r>
            <w:proofErr w:type="spellEnd"/>
            <w:r>
              <w:rPr>
                <w:rFonts w:ascii="Arial" w:hAnsi="Arial" w:cs="Arial"/>
                <w:sz w:val="20"/>
                <w:lang w:eastAsia="ja-JP"/>
              </w:rPr>
              <w:t xml:space="preserve">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RAN1 also agreed MG activation request to the gNB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TableGrid"/>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1: by LMF (via an NRPPa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lastRenderedPageBreak/>
              <w:t xml:space="preserve">As the follow-up, RAN1 concluded in RAN1#107-e that </w:t>
            </w:r>
            <w:r>
              <w:rPr>
                <w:rFonts w:ascii="Arial" w:hAnsi="Arial" w:cs="Arial"/>
                <w:sz w:val="20"/>
                <w:lang w:eastAsia="ja-JP"/>
              </w:rPr>
              <w:t>it is up to RAN3 to design the necessary information to be transferred in the NRPPa message.</w:t>
            </w:r>
          </w:p>
        </w:tc>
      </w:tr>
    </w:tbl>
    <w:p w14:paraId="5E5ACB43" w14:textId="77777777" w:rsidR="003F1E0F" w:rsidRDefault="003F1E0F">
      <w:pPr>
        <w:pStyle w:val="3GPPText"/>
        <w:rPr>
          <w:b/>
          <w:i/>
          <w:lang w:val="en-GB" w:eastAsia="zh-CN"/>
        </w:rPr>
      </w:pPr>
    </w:p>
    <w:p w14:paraId="5C34BCA7" w14:textId="77777777" w:rsidR="003F1E0F" w:rsidRDefault="00495669">
      <w:pPr>
        <w:pStyle w:val="Doc-title"/>
      </w:pPr>
      <w:hyperlink r:id="rId21" w:tooltip="C:Usersmtk16923Documents3GPP Meetings202201 - RAN2_116bis-e, OnlineExtractsR2-2200089_R1-2112881.docx" w:history="1">
        <w:r w:rsidR="0011074C">
          <w:rPr>
            <w:rStyle w:val="Hyperlink"/>
          </w:rPr>
          <w:t>R2-2200089</w:t>
        </w:r>
      </w:hyperlink>
      <w:r w:rsidR="0011074C">
        <w:tab/>
        <w:t>LS on PRS processing window (R1-2112881; contact: Huawei)</w:t>
      </w:r>
      <w:r w:rsidR="0011074C">
        <w:tab/>
        <w:t>RAN1</w:t>
      </w:r>
      <w:r w:rsidR="0011074C">
        <w:tab/>
        <w:t>LS in</w:t>
      </w:r>
      <w:r w:rsidR="0011074C">
        <w:tab/>
        <w:t>Rel-17</w:t>
      </w:r>
      <w:r w:rsidR="0011074C">
        <w:tab/>
      </w:r>
      <w:proofErr w:type="spellStart"/>
      <w:r w:rsidR="0011074C">
        <w:t>NR_pos_enh</w:t>
      </w:r>
      <w:proofErr w:type="spellEnd"/>
      <w:r w:rsidR="0011074C">
        <w:tab/>
      </w:r>
      <w:proofErr w:type="gramStart"/>
      <w:r w:rsidR="0011074C">
        <w:t>To</w:t>
      </w:r>
      <w:proofErr w:type="gramEnd"/>
      <w:r w:rsidR="0011074C">
        <w:t>:RAN2, RAN3</w:t>
      </w:r>
    </w:p>
    <w:tbl>
      <w:tblPr>
        <w:tblStyle w:val="TableGrid"/>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TableGrid"/>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PRS processing window request to the gNB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RRC message, it can be generally applicable for both pre-configured MG and normal MG configuration. </w:t>
      </w:r>
    </w:p>
    <w:p w14:paraId="583F4909" w14:textId="77777777"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0EE1C60C" w14:textId="77777777" w:rsidR="003F1E0F" w:rsidRDefault="0011074C">
      <w:pPr>
        <w:pStyle w:val="Heading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TableGrid"/>
        <w:tblW w:w="10031" w:type="dxa"/>
        <w:tblLayout w:type="fixed"/>
        <w:tblLook w:val="04A0" w:firstRow="1" w:lastRow="0" w:firstColumn="1" w:lastColumn="0" w:noHBand="0" w:noVBand="1"/>
      </w:tblPr>
      <w:tblGrid>
        <w:gridCol w:w="1529"/>
        <w:gridCol w:w="1273"/>
        <w:gridCol w:w="7229"/>
      </w:tblGrid>
      <w:tr w:rsidR="003F1E0F" w14:paraId="1A0B5C31" w14:textId="77777777">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 xml:space="preserve">I understand the purpose of LMF MG activation is to pre-empt the UE request (i.e., reduce latency). LMF sends Location Request to the UE and MG request to the gNB at the same time. This should be independent on whether a MG is </w:t>
            </w:r>
            <w:r>
              <w:rPr>
                <w:rFonts w:eastAsiaTheme="minorEastAsia"/>
                <w:lang w:eastAsia="zh-CN"/>
              </w:rPr>
              <w:lastRenderedPageBreak/>
              <w:t>pre-configured or not. Otherwise, I obviously don't understand the purpose of this feature…</w:t>
            </w:r>
          </w:p>
        </w:tc>
      </w:tr>
      <w:tr w:rsidR="003F1E0F" w14:paraId="01F854C1" w14:textId="77777777">
        <w:tc>
          <w:tcPr>
            <w:tcW w:w="1529" w:type="dxa"/>
          </w:tcPr>
          <w:p w14:paraId="177565CB" w14:textId="77777777" w:rsidR="003F1E0F" w:rsidRDefault="0011074C">
            <w:pPr>
              <w:rPr>
                <w:lang w:val="en-US" w:eastAsia="zh-CN"/>
              </w:rPr>
            </w:pPr>
            <w:r>
              <w:rPr>
                <w:rFonts w:hint="eastAsia"/>
                <w:lang w:val="en-US" w:eastAsia="zh-CN"/>
              </w:rPr>
              <w:lastRenderedPageBreak/>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w:t>
            </w:r>
            <w:proofErr w:type="spellStart"/>
            <w:r>
              <w:rPr>
                <w:rFonts w:eastAsiaTheme="minorEastAsia" w:hint="eastAsia"/>
                <w:lang w:val="en-US" w:eastAsia="zh-CN"/>
              </w:rPr>
              <w:t>gNB</w:t>
            </w:r>
            <w:proofErr w:type="spellEnd"/>
            <w:r>
              <w:rPr>
                <w:rFonts w:eastAsiaTheme="minorEastAsia" w:hint="eastAsia"/>
                <w:lang w:val="en-US" w:eastAsia="zh-CN"/>
              </w:rPr>
              <w:t xml:space="preserve"> the PRS configuration, and then </w:t>
            </w:r>
            <w:proofErr w:type="spellStart"/>
            <w:r>
              <w:rPr>
                <w:rFonts w:eastAsiaTheme="minorEastAsia" w:hint="eastAsia"/>
                <w:lang w:val="en-US" w:eastAsia="zh-CN"/>
              </w:rPr>
              <w:t>gNB</w:t>
            </w:r>
            <w:proofErr w:type="spellEnd"/>
            <w:r>
              <w:rPr>
                <w:rFonts w:eastAsiaTheme="minorEastAsia" w:hint="eastAsia"/>
                <w:lang w:val="en-US" w:eastAsia="zh-CN"/>
              </w:rPr>
              <w:t xml:space="preserve"> gives an appropriate MG to LMF, just like </w:t>
            </w:r>
            <w:proofErr w:type="spellStart"/>
            <w:r>
              <w:rPr>
                <w:i/>
              </w:rPr>
              <w:t>LocationMeasurementInfo</w:t>
            </w:r>
            <w:proofErr w:type="spellEnd"/>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CommentText"/>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CommentText"/>
              <w:rPr>
                <w:rFonts w:eastAsiaTheme="minorEastAsia"/>
                <w:lang w:eastAsia="zh-CN"/>
              </w:rPr>
            </w:pPr>
          </w:p>
        </w:tc>
        <w:tc>
          <w:tcPr>
            <w:tcW w:w="7229" w:type="dxa"/>
          </w:tcPr>
          <w:p w14:paraId="13D598C1" w14:textId="77777777" w:rsidR="002B1A8E" w:rsidRDefault="002B1A8E">
            <w:pPr>
              <w:pStyle w:val="CommentText"/>
              <w:rPr>
                <w:rFonts w:eastAsiaTheme="minorEastAsia"/>
                <w:lang w:eastAsia="zh-CN"/>
              </w:rPr>
            </w:pPr>
            <w:r>
              <w:rPr>
                <w:rFonts w:eastAsiaTheme="minorEastAsia"/>
                <w:lang w:eastAsia="zh-CN"/>
              </w:rPr>
              <w:t xml:space="preserve">It can be left to NW implementation. LMF may send similar to RRC </w:t>
            </w:r>
            <w:proofErr w:type="spellStart"/>
            <w:r>
              <w:rPr>
                <w:rFonts w:eastAsiaTheme="minorEastAsia"/>
                <w:lang w:eastAsia="zh-CN"/>
              </w:rPr>
              <w:t>LocationMeasurementIndication</w:t>
            </w:r>
            <w:proofErr w:type="spellEnd"/>
            <w:r>
              <w:rPr>
                <w:rFonts w:eastAsiaTheme="minorEastAsia"/>
                <w:lang w:eastAsia="zh-CN"/>
              </w:rPr>
              <w:t xml:space="preserve"> and it is </w:t>
            </w:r>
            <w:proofErr w:type="spellStart"/>
            <w:r>
              <w:rPr>
                <w:rFonts w:eastAsiaTheme="minorEastAsia"/>
                <w:lang w:eastAsia="zh-CN"/>
              </w:rPr>
              <w:t>upto</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whether to invoke Rel-16 or Rel-17 functionality.</w:t>
            </w:r>
          </w:p>
          <w:p w14:paraId="1EAEE6D2" w14:textId="3F17D708" w:rsidR="00054D76" w:rsidRDefault="00054D76" w:rsidP="00054D76">
            <w:pPr>
              <w:pStyle w:val="CommentText"/>
              <w:rPr>
                <w:rFonts w:eastAsiaTheme="minorEastAsia"/>
                <w:lang w:eastAsia="zh-CN"/>
              </w:rPr>
            </w:pPr>
            <w:r>
              <w:rPr>
                <w:rFonts w:eastAsiaTheme="minorEastAsia"/>
                <w:lang w:eastAsia="zh-CN"/>
              </w:rPr>
              <w:t>One aspect that is needed is that to minimize RRC and MAC interaction all the time; once LMF provides the MG information to gNB; gNB should be able to preconfigure and activate the gap at the same time.</w:t>
            </w:r>
          </w:p>
        </w:tc>
      </w:tr>
      <w:tr w:rsidR="00E81C2B" w14:paraId="5B674E10" w14:textId="77777777">
        <w:tc>
          <w:tcPr>
            <w:tcW w:w="1529" w:type="dxa"/>
          </w:tcPr>
          <w:p w14:paraId="634881D8" w14:textId="0A502952" w:rsidR="00E81C2B" w:rsidRDefault="00E81C2B" w:rsidP="00E81C2B">
            <w:pPr>
              <w:rPr>
                <w:rFonts w:eastAsiaTheme="minorEastAsia"/>
                <w:lang w:eastAsia="zh-CN"/>
              </w:rPr>
            </w:pPr>
            <w:r>
              <w:rPr>
                <w:rFonts w:eastAsiaTheme="minorEastAsia"/>
                <w:lang w:eastAsia="zh-CN"/>
              </w:rPr>
              <w:t>vivo</w:t>
            </w:r>
          </w:p>
        </w:tc>
        <w:tc>
          <w:tcPr>
            <w:tcW w:w="1273" w:type="dxa"/>
          </w:tcPr>
          <w:p w14:paraId="6FAA20D8" w14:textId="404DDAB3" w:rsidR="00E81C2B" w:rsidRDefault="00E81C2B" w:rsidP="00E81C2B">
            <w:pPr>
              <w:pStyle w:val="CommentText"/>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CommentText"/>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r w:rsidRPr="00B14DEC">
              <w:rPr>
                <w:rFonts w:eastAsiaTheme="minorEastAsia"/>
                <w:lang w:eastAsia="zh-CN"/>
              </w:rPr>
              <w:t xml:space="preserve">RRC </w:t>
            </w:r>
            <w:proofErr w:type="spellStart"/>
            <w:r w:rsidRPr="00B14DEC">
              <w:rPr>
                <w:rFonts w:eastAsiaTheme="minorEastAsia"/>
                <w:lang w:eastAsia="zh-CN"/>
              </w:rPr>
              <w:t>LocationMeasurementIdication</w:t>
            </w:r>
            <w:proofErr w:type="spellEnd"/>
            <w:r w:rsidRPr="00B14DEC">
              <w:rPr>
                <w:rFonts w:eastAsiaTheme="minorEastAsia"/>
                <w:lang w:eastAsia="zh-CN"/>
              </w:rPr>
              <w:t xml:space="preserve"> message in the MG activation request message.</w:t>
            </w:r>
            <w:r>
              <w:rPr>
                <w:rFonts w:eastAsiaTheme="minorEastAsia"/>
                <w:lang w:eastAsia="zh-CN"/>
              </w:rPr>
              <w:t xml:space="preserve"> In our understanding, the decision of </w:t>
            </w:r>
            <w:proofErr w:type="spellStart"/>
            <w:r>
              <w:rPr>
                <w:rFonts w:eastAsiaTheme="minorEastAsia"/>
                <w:lang w:eastAsia="zh-CN"/>
              </w:rPr>
              <w:t>gNB</w:t>
            </w:r>
            <w:proofErr w:type="spellEnd"/>
            <w:r>
              <w:rPr>
                <w:rFonts w:eastAsiaTheme="minorEastAsia"/>
                <w:lang w:eastAsia="zh-CN"/>
              </w:rPr>
              <w:t xml:space="preserve"> to activate the pre-MG or configure a legacy MG is up to </w:t>
            </w:r>
            <w:proofErr w:type="spellStart"/>
            <w:r>
              <w:rPr>
                <w:rFonts w:eastAsiaTheme="minorEastAsia"/>
                <w:lang w:eastAsia="zh-CN"/>
              </w:rPr>
              <w:t>gNB</w:t>
            </w:r>
            <w:proofErr w:type="spellEnd"/>
            <w:r>
              <w:rPr>
                <w:rFonts w:eastAsiaTheme="minorEastAsia"/>
                <w:lang w:eastAsia="zh-CN"/>
              </w:rPr>
              <w:t xml:space="preserve"> implementation.</w:t>
            </w:r>
          </w:p>
        </w:tc>
      </w:tr>
      <w:tr w:rsidR="00914E3A" w14:paraId="56299339" w14:textId="77777777">
        <w:tc>
          <w:tcPr>
            <w:tcW w:w="1529" w:type="dxa"/>
          </w:tcPr>
          <w:p w14:paraId="69CD6ED7" w14:textId="0692C699" w:rsidR="00914E3A" w:rsidRDefault="00914E3A" w:rsidP="00914E3A">
            <w:pPr>
              <w:rPr>
                <w:rFonts w:eastAsiaTheme="minorEastAsia"/>
                <w:lang w:eastAsia="zh-CN"/>
              </w:rPr>
            </w:pPr>
            <w:r>
              <w:rPr>
                <w:rFonts w:eastAsia="Malgun Gothic"/>
                <w:lang w:eastAsia="ko-KR"/>
              </w:rPr>
              <w:t>InterDigital</w:t>
            </w:r>
          </w:p>
        </w:tc>
        <w:tc>
          <w:tcPr>
            <w:tcW w:w="1273" w:type="dxa"/>
          </w:tcPr>
          <w:p w14:paraId="09221FB3" w14:textId="47D9829F" w:rsidR="00914E3A" w:rsidRDefault="00914E3A" w:rsidP="00914E3A">
            <w:pPr>
              <w:pStyle w:val="CommentText"/>
              <w:rPr>
                <w:rFonts w:eastAsiaTheme="minorEastAsia"/>
                <w:lang w:eastAsia="zh-CN"/>
              </w:rPr>
            </w:pPr>
            <w:r>
              <w:rPr>
                <w:rFonts w:eastAsia="Malgun Gothic"/>
                <w:lang w:eastAsia="ko-KR"/>
              </w:rPr>
              <w:t>No</w:t>
            </w:r>
          </w:p>
        </w:tc>
        <w:tc>
          <w:tcPr>
            <w:tcW w:w="7229" w:type="dxa"/>
          </w:tcPr>
          <w:p w14:paraId="7D26D796" w14:textId="7E74D996" w:rsidR="00914E3A" w:rsidRDefault="00914E3A" w:rsidP="00914E3A">
            <w:pPr>
              <w:pStyle w:val="CommentText"/>
              <w:rPr>
                <w:rFonts w:eastAsiaTheme="minorEastAsia"/>
                <w:lang w:eastAsia="zh-CN"/>
              </w:rPr>
            </w:pPr>
            <w:r>
              <w:rPr>
                <w:rFonts w:eastAsia="Malgun Gothic"/>
                <w:lang w:eastAsia="ko-KR"/>
              </w:rPr>
              <w:t>We tend to share the same understanding with the moderator that the LMF may not be made aware of the pre-</w:t>
            </w:r>
            <w:proofErr w:type="gramStart"/>
            <w:r>
              <w:rPr>
                <w:rFonts w:eastAsia="Malgun Gothic"/>
                <w:lang w:eastAsia="ko-KR"/>
              </w:rPr>
              <w:t>R16</w:t>
            </w:r>
            <w:proofErr w:type="gramEnd"/>
            <w:r>
              <w:rPr>
                <w:rFonts w:eastAsia="Malgun Gothic"/>
                <w:lang w:eastAsia="ko-KR"/>
              </w:rPr>
              <w:t xml:space="preserve"> or R17 MG configurations supported by </w:t>
            </w:r>
            <w:proofErr w:type="spellStart"/>
            <w:r>
              <w:rPr>
                <w:rFonts w:eastAsia="Malgun Gothic"/>
                <w:lang w:eastAsia="ko-KR"/>
              </w:rPr>
              <w:t>gNB</w:t>
            </w:r>
            <w:proofErr w:type="spellEnd"/>
            <w:r>
              <w:rPr>
                <w:rFonts w:eastAsia="Malgun Gothic"/>
                <w:lang w:eastAsia="ko-KR"/>
              </w:rPr>
              <w:t xml:space="preserve">. In such scenario not mixing the pre-R16 and R17 features, as indicated by CATT, seems reasonable.  </w:t>
            </w:r>
          </w:p>
        </w:tc>
      </w:tr>
    </w:tbl>
    <w:p w14:paraId="4C553C77" w14:textId="77777777" w:rsidR="003F1E0F" w:rsidRDefault="003F1E0F">
      <w:pPr>
        <w:rPr>
          <w:lang w:eastAsia="zh-CN"/>
        </w:rPr>
      </w:pPr>
    </w:p>
    <w:p w14:paraId="7CFD742C" w14:textId="77777777" w:rsidR="003F1E0F" w:rsidRDefault="0011074C">
      <w:pPr>
        <w:pStyle w:val="Heading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Heading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TableGrid"/>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lastRenderedPageBreak/>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Note: need to be updated based on the details of RRC/MAC and NRPPa;</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proofErr w:type="spellStart"/>
            <w:r>
              <w:t>FFS:Whether</w:t>
            </w:r>
            <w:proofErr w:type="spell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lastRenderedPageBreak/>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r>
              <w:rPr>
                <w:highlight w:val="lightGray"/>
              </w:rPr>
              <w:lastRenderedPageBreak/>
              <w:t>NRPPa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Heading6"/>
      </w:pPr>
      <w:r>
        <w:rPr>
          <w:rFonts w:hint="eastAsia"/>
        </w:rPr>
        <w:t>Q</w:t>
      </w:r>
      <w:r>
        <w:t>uestion9: Do companies agree that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bl>
      <w:tblPr>
        <w:tblStyle w:val="TableGrid"/>
        <w:tblW w:w="10031" w:type="dxa"/>
        <w:tblLayout w:type="fixed"/>
        <w:tblLook w:val="04A0" w:firstRow="1" w:lastRow="0" w:firstColumn="1" w:lastColumn="0" w:noHBand="0" w:noVBand="1"/>
      </w:tblPr>
      <w:tblGrid>
        <w:gridCol w:w="1529"/>
        <w:gridCol w:w="1273"/>
        <w:gridCol w:w="7229"/>
      </w:tblGrid>
      <w:tr w:rsidR="003F1E0F" w14:paraId="1418A0EC" w14:textId="77777777">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CommentText"/>
              <w:rPr>
                <w:rFonts w:eastAsiaTheme="minorEastAsia"/>
                <w:lang w:eastAsia="zh-CN"/>
              </w:rPr>
            </w:pPr>
            <w:r>
              <w:rPr>
                <w:rFonts w:eastAsiaTheme="minorEastAsia"/>
                <w:lang w:eastAsia="zh-CN"/>
              </w:rPr>
              <w:t>We are also fine to double check with RAN1.</w:t>
            </w:r>
          </w:p>
        </w:tc>
      </w:tr>
      <w:tr w:rsidR="00054D76" w14:paraId="6A917766" w14:textId="77777777">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CommentText"/>
              <w:rPr>
                <w:rFonts w:eastAsiaTheme="minorEastAsia"/>
                <w:lang w:eastAsia="zh-CN"/>
              </w:rPr>
            </w:pPr>
          </w:p>
        </w:tc>
        <w:tc>
          <w:tcPr>
            <w:tcW w:w="7229" w:type="dxa"/>
          </w:tcPr>
          <w:p w14:paraId="22DBEFF6" w14:textId="0FCE9E4E" w:rsidR="00054D76" w:rsidRDefault="00054D76">
            <w:pPr>
              <w:pStyle w:val="CommentText"/>
              <w:rPr>
                <w:rFonts w:eastAsiaTheme="minorEastAsia"/>
                <w:lang w:eastAsia="zh-CN"/>
              </w:rPr>
            </w:pPr>
            <w:r>
              <w:rPr>
                <w:rFonts w:eastAsia="Malgun Gothic"/>
                <w:lang w:eastAsia="ko-KR"/>
              </w:rPr>
              <w:t>Agree to leave this to RAN1 to decide.</w:t>
            </w:r>
          </w:p>
        </w:tc>
      </w:tr>
      <w:tr w:rsidR="00E5318B" w14:paraId="3D8F843E" w14:textId="77777777">
        <w:tc>
          <w:tcPr>
            <w:tcW w:w="1529" w:type="dxa"/>
          </w:tcPr>
          <w:p w14:paraId="69A596A7" w14:textId="40A92EC4" w:rsidR="00E5318B" w:rsidRDefault="00E5318B" w:rsidP="00E5318B">
            <w:pPr>
              <w:rPr>
                <w:rFonts w:eastAsiaTheme="minorEastAsia"/>
                <w:lang w:eastAsia="zh-CN"/>
              </w:rPr>
            </w:pPr>
            <w:r>
              <w:rPr>
                <w:rFonts w:eastAsiaTheme="minorEastAsia"/>
                <w:lang w:eastAsia="zh-CN"/>
              </w:rPr>
              <w:t>vivo</w:t>
            </w:r>
          </w:p>
        </w:tc>
        <w:tc>
          <w:tcPr>
            <w:tcW w:w="1273" w:type="dxa"/>
          </w:tcPr>
          <w:p w14:paraId="109161BB" w14:textId="77777777" w:rsidR="00E5318B" w:rsidRDefault="00E5318B" w:rsidP="00E5318B">
            <w:pPr>
              <w:pStyle w:val="CommentText"/>
              <w:rPr>
                <w:rFonts w:eastAsiaTheme="minorEastAsia"/>
                <w:lang w:eastAsia="zh-CN"/>
              </w:rPr>
            </w:pPr>
          </w:p>
        </w:tc>
        <w:tc>
          <w:tcPr>
            <w:tcW w:w="7229" w:type="dxa"/>
          </w:tcPr>
          <w:p w14:paraId="345F0D57" w14:textId="3573F5C9" w:rsidR="00E5318B" w:rsidRDefault="00E5318B" w:rsidP="00E5318B">
            <w:pPr>
              <w:pStyle w:val="CommentText"/>
              <w:rPr>
                <w:rFonts w:eastAsia="Malgun Gothic"/>
                <w:lang w:eastAsia="ko-KR"/>
              </w:rPr>
            </w:pPr>
            <w:r>
              <w:rPr>
                <w:rFonts w:eastAsia="Malgun Gothic"/>
                <w:lang w:eastAsia="ko-KR"/>
              </w:rPr>
              <w:t>Agree to leave this to RAN1 to decide.</w:t>
            </w:r>
          </w:p>
        </w:tc>
      </w:tr>
      <w:tr w:rsidR="00914E3A" w14:paraId="37F2A567" w14:textId="77777777">
        <w:tc>
          <w:tcPr>
            <w:tcW w:w="1529" w:type="dxa"/>
          </w:tcPr>
          <w:p w14:paraId="2DFD7150" w14:textId="13984BCD" w:rsidR="00914E3A" w:rsidRDefault="00914E3A" w:rsidP="00914E3A">
            <w:pPr>
              <w:rPr>
                <w:rFonts w:eastAsiaTheme="minorEastAsia"/>
                <w:lang w:eastAsia="zh-CN"/>
              </w:rPr>
            </w:pPr>
            <w:r>
              <w:rPr>
                <w:rFonts w:eastAsia="Malgun Gothic"/>
                <w:lang w:eastAsia="ko-KR"/>
              </w:rPr>
              <w:t>InterDigital</w:t>
            </w:r>
          </w:p>
        </w:tc>
        <w:tc>
          <w:tcPr>
            <w:tcW w:w="1273" w:type="dxa"/>
          </w:tcPr>
          <w:p w14:paraId="6EF0E745" w14:textId="77777777" w:rsidR="00914E3A" w:rsidRDefault="00914E3A" w:rsidP="00914E3A">
            <w:pPr>
              <w:pStyle w:val="CommentText"/>
              <w:rPr>
                <w:rFonts w:eastAsiaTheme="minorEastAsia"/>
                <w:lang w:eastAsia="zh-CN"/>
              </w:rPr>
            </w:pPr>
          </w:p>
        </w:tc>
        <w:tc>
          <w:tcPr>
            <w:tcW w:w="7229" w:type="dxa"/>
          </w:tcPr>
          <w:p w14:paraId="2AE540C6" w14:textId="54A0B4C3" w:rsidR="00914E3A" w:rsidRDefault="00914E3A" w:rsidP="00914E3A">
            <w:pPr>
              <w:pStyle w:val="CommentText"/>
              <w:rPr>
                <w:rFonts w:eastAsia="Malgun Gothic"/>
                <w:lang w:eastAsia="ko-KR"/>
              </w:rPr>
            </w:pPr>
            <w:r>
              <w:rPr>
                <w:rFonts w:eastAsia="Malgun Gothic"/>
                <w:lang w:eastAsia="ko-KR"/>
              </w:rPr>
              <w:t>Up to RAN1 to decide</w:t>
            </w:r>
          </w:p>
        </w:tc>
      </w:tr>
    </w:tbl>
    <w:p w14:paraId="3FDA9C57" w14:textId="77777777" w:rsidR="003F1E0F" w:rsidRDefault="003F1E0F">
      <w:pPr>
        <w:rPr>
          <w:lang w:eastAsia="zh-CN"/>
        </w:rPr>
      </w:pPr>
    </w:p>
    <w:p w14:paraId="40AC78F7" w14:textId="77777777" w:rsidR="003F1E0F" w:rsidRDefault="0011074C">
      <w:pPr>
        <w:pStyle w:val="Heading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Heading6"/>
      </w:pPr>
      <w:r>
        <w:rPr>
          <w:rFonts w:hint="eastAsia"/>
        </w:rPr>
        <w:lastRenderedPageBreak/>
        <w:t>Q</w:t>
      </w:r>
      <w:r>
        <w:t>uestion10: Whether LCID or eLCID should be adopted for DL MAC CE for PPW activation/deactivation command?</w:t>
      </w:r>
    </w:p>
    <w:tbl>
      <w:tblPr>
        <w:tblStyle w:val="TableGrid"/>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LCID/eLCID</w:t>
            </w:r>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r>
              <w:rPr>
                <w:rFonts w:eastAsiaTheme="minorEastAsia" w:hint="eastAsia"/>
                <w:lang w:eastAsia="zh-CN"/>
              </w:rPr>
              <w:t>eLCID</w:t>
            </w:r>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r>
              <w:rPr>
                <w:rFonts w:eastAsiaTheme="minorEastAsia"/>
                <w:lang w:eastAsia="zh-CN"/>
              </w:rPr>
              <w:t>eLCID</w:t>
            </w:r>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r>
              <w:rPr>
                <w:rFonts w:eastAsiaTheme="minorEastAsia" w:hint="eastAsia"/>
                <w:lang w:val="en-US" w:eastAsia="zh-CN"/>
              </w:rPr>
              <w:t>eLCID</w:t>
            </w:r>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r>
              <w:rPr>
                <w:rFonts w:eastAsia="Malgun Gothic"/>
                <w:lang w:eastAsia="ko-KR"/>
              </w:rPr>
              <w:t>eLCID</w:t>
            </w:r>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CommentText"/>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17AFD10A" w14:textId="77777777" w:rsidR="003F1E0F" w:rsidRDefault="003F1E0F">
            <w:pPr>
              <w:pStyle w:val="CommentText"/>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CommentText"/>
              <w:rPr>
                <w:rFonts w:eastAsiaTheme="minorEastAsia"/>
                <w:lang w:eastAsia="zh-CN"/>
              </w:rPr>
            </w:pPr>
            <w:r>
              <w:rPr>
                <w:rFonts w:eastAsiaTheme="minorEastAsia"/>
                <w:lang w:eastAsia="zh-CN"/>
              </w:rPr>
              <w:t>eLCID</w:t>
            </w:r>
          </w:p>
        </w:tc>
        <w:tc>
          <w:tcPr>
            <w:tcW w:w="7229" w:type="dxa"/>
          </w:tcPr>
          <w:p w14:paraId="560D3F59" w14:textId="77777777" w:rsidR="00054D76" w:rsidRDefault="00054D76">
            <w:pPr>
              <w:pStyle w:val="CommentText"/>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CommentText"/>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623BEC8C" w14:textId="77777777" w:rsidR="00E5318B" w:rsidRDefault="00E5318B" w:rsidP="00E5318B">
            <w:pPr>
              <w:pStyle w:val="CommentText"/>
              <w:rPr>
                <w:rFonts w:eastAsia="Malgun Gothic"/>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r>
              <w:rPr>
                <w:rFonts w:eastAsia="Malgun Gothic"/>
                <w:lang w:eastAsia="ko-KR"/>
              </w:rPr>
              <w:t>InterDigital</w:t>
            </w:r>
          </w:p>
        </w:tc>
        <w:tc>
          <w:tcPr>
            <w:tcW w:w="1273" w:type="dxa"/>
          </w:tcPr>
          <w:p w14:paraId="2422E8DD" w14:textId="541439B2" w:rsidR="00914E3A" w:rsidRDefault="00914E3A" w:rsidP="00914E3A">
            <w:pPr>
              <w:pStyle w:val="CommentText"/>
              <w:rPr>
                <w:rFonts w:eastAsiaTheme="minorEastAsia" w:hint="eastAsia"/>
                <w:lang w:eastAsia="zh-CN"/>
              </w:rPr>
            </w:pPr>
            <w:proofErr w:type="spellStart"/>
            <w:r>
              <w:rPr>
                <w:rFonts w:eastAsia="Malgun Gothic"/>
                <w:lang w:eastAsia="ko-KR"/>
              </w:rPr>
              <w:t>eLCID</w:t>
            </w:r>
            <w:proofErr w:type="spellEnd"/>
          </w:p>
        </w:tc>
        <w:tc>
          <w:tcPr>
            <w:tcW w:w="7229" w:type="dxa"/>
          </w:tcPr>
          <w:p w14:paraId="6A4C3DF3" w14:textId="77777777" w:rsidR="00914E3A" w:rsidRDefault="00914E3A" w:rsidP="00914E3A">
            <w:pPr>
              <w:pStyle w:val="CommentText"/>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Heading6"/>
      </w:pPr>
      <w:r>
        <w:t>Summary:</w:t>
      </w:r>
    </w:p>
    <w:p w14:paraId="411F7DD3" w14:textId="77777777" w:rsidR="003F1E0F" w:rsidRDefault="003F1E0F">
      <w:pPr>
        <w:rPr>
          <w:lang w:eastAsia="zh-CN"/>
        </w:rPr>
      </w:pPr>
    </w:p>
    <w:p w14:paraId="702AE6F5" w14:textId="77777777" w:rsidR="003F1E0F" w:rsidRDefault="0011074C">
      <w:pPr>
        <w:pStyle w:val="Heading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Heading6"/>
      </w:pPr>
      <w:r>
        <w:t xml:space="preserve">Question11: Do company agree to have the 10 milliseconds granularity in the </w:t>
      </w:r>
      <w:proofErr w:type="spellStart"/>
      <w:r>
        <w:t>responseTime</w:t>
      </w:r>
      <w:proofErr w:type="spellEnd"/>
      <w:r>
        <w:t>?</w:t>
      </w:r>
    </w:p>
    <w:tbl>
      <w:tblPr>
        <w:tblStyle w:val="TableGrid"/>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CommentText"/>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CommentText"/>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lastRenderedPageBreak/>
              <w:t>Ericsson</w:t>
            </w:r>
          </w:p>
        </w:tc>
        <w:tc>
          <w:tcPr>
            <w:tcW w:w="1273" w:type="dxa"/>
          </w:tcPr>
          <w:p w14:paraId="2368CACF" w14:textId="4BB960DF" w:rsidR="00054D76" w:rsidRDefault="00054D76">
            <w:pPr>
              <w:pStyle w:val="CommentText"/>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CommentText"/>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CommentText"/>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CommentText"/>
              <w:rPr>
                <w:rFonts w:eastAsia="Malgun Gothic"/>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r>
              <w:rPr>
                <w:rFonts w:eastAsia="Malgun Gothic"/>
                <w:lang w:eastAsia="ko-KR"/>
              </w:rPr>
              <w:t>InterDigital</w:t>
            </w:r>
          </w:p>
        </w:tc>
        <w:tc>
          <w:tcPr>
            <w:tcW w:w="1273" w:type="dxa"/>
          </w:tcPr>
          <w:p w14:paraId="7303386E" w14:textId="427BC1EC" w:rsidR="00914E3A" w:rsidRDefault="00914E3A" w:rsidP="00914E3A">
            <w:pPr>
              <w:pStyle w:val="CommentText"/>
              <w:rPr>
                <w:rFonts w:eastAsiaTheme="minorEastAsia"/>
                <w:lang w:eastAsia="zh-CN"/>
              </w:rPr>
            </w:pPr>
            <w:r>
              <w:rPr>
                <w:rFonts w:eastAsia="Malgun Gothic"/>
                <w:lang w:eastAsia="ko-KR"/>
              </w:rPr>
              <w:t>Yes</w:t>
            </w:r>
          </w:p>
        </w:tc>
        <w:tc>
          <w:tcPr>
            <w:tcW w:w="7229" w:type="dxa"/>
          </w:tcPr>
          <w:p w14:paraId="5D98D297" w14:textId="77777777" w:rsidR="00914E3A" w:rsidRDefault="00914E3A" w:rsidP="00914E3A">
            <w:pPr>
              <w:pStyle w:val="CommentText"/>
              <w:rPr>
                <w:rFonts w:eastAsia="Malgun Gothic"/>
                <w:lang w:eastAsia="ko-KR"/>
              </w:rPr>
            </w:pPr>
          </w:p>
        </w:tc>
      </w:tr>
    </w:tbl>
    <w:p w14:paraId="33BDC71E" w14:textId="77777777" w:rsidR="003F1E0F" w:rsidRDefault="003F1E0F">
      <w:pPr>
        <w:rPr>
          <w:lang w:eastAsia="zh-CN"/>
        </w:rPr>
      </w:pPr>
    </w:p>
    <w:p w14:paraId="128C991A" w14:textId="77777777" w:rsidR="003F1E0F" w:rsidRDefault="0011074C">
      <w:pPr>
        <w:pStyle w:val="Heading6"/>
      </w:pPr>
      <w:r>
        <w:t>Final WF:</w:t>
      </w:r>
    </w:p>
    <w:p w14:paraId="36DA2DB2" w14:textId="77777777" w:rsidR="003F1E0F" w:rsidRDefault="003F1E0F">
      <w:pPr>
        <w:rPr>
          <w:lang w:eastAsia="zh-CN"/>
        </w:rPr>
      </w:pPr>
    </w:p>
    <w:p w14:paraId="6B17E8CB" w14:textId="77777777" w:rsidR="003F1E0F" w:rsidRDefault="0011074C">
      <w:pPr>
        <w:pStyle w:val="Heading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TableGrid"/>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Heading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3"/>
      <w:footerReference w:type="even" r:id="rId24"/>
      <w:footerReference w:type="defaul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BC32" w14:textId="77777777" w:rsidR="00495669" w:rsidRDefault="00495669">
      <w:pPr>
        <w:spacing w:after="0" w:line="240" w:lineRule="auto"/>
      </w:pPr>
      <w:r>
        <w:separator/>
      </w:r>
    </w:p>
  </w:endnote>
  <w:endnote w:type="continuationSeparator" w:id="0">
    <w:p w14:paraId="56BEC4FE" w14:textId="77777777" w:rsidR="00495669" w:rsidRDefault="0049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5C84" w14:textId="77777777" w:rsidR="00B31B35" w:rsidRDefault="00B31B3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B31B35" w:rsidRDefault="00B31B3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3BA1" w14:textId="0420B9FD" w:rsidR="00B31B35" w:rsidRDefault="00B31B3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F628" w14:textId="77777777" w:rsidR="00495669" w:rsidRDefault="00495669">
      <w:pPr>
        <w:spacing w:after="0" w:line="240" w:lineRule="auto"/>
      </w:pPr>
      <w:r>
        <w:separator/>
      </w:r>
    </w:p>
  </w:footnote>
  <w:footnote w:type="continuationSeparator" w:id="0">
    <w:p w14:paraId="729E0545" w14:textId="77777777" w:rsidR="00495669" w:rsidRDefault="0049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F59B" w14:textId="77777777" w:rsidR="00B31B35" w:rsidRDefault="00B31B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2642"/>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669"/>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66CC"/>
    <w:rsid w:val="005870DA"/>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12F"/>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4E3A"/>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6672"/>
    <w:rsid w:val="00B104A1"/>
    <w:rsid w:val="00B15625"/>
    <w:rsid w:val="00B161BA"/>
    <w:rsid w:val="00B16C7E"/>
    <w:rsid w:val="00B1726C"/>
    <w:rsid w:val="00B25C55"/>
    <w:rsid w:val="00B273C2"/>
    <w:rsid w:val="00B31106"/>
    <w:rsid w:val="00B31B35"/>
    <w:rsid w:val="00B31C4B"/>
    <w:rsid w:val="00B330B4"/>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18B"/>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ListBullet4">
    <w:name w:val="List Bullet 4"/>
    <w:basedOn w:val="ListBullet3"/>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ListBullet3">
    <w:name w:val="List Bullet 3"/>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hAnsi="Arial" w:cs="Times New Roman"/>
      <w:sz w:val="36"/>
      <w:lang w:val="en-GB" w:eastAsia="en-US"/>
    </w:rPr>
  </w:style>
  <w:style w:type="character" w:customStyle="1" w:styleId="Heading2Char">
    <w:name w:val="Heading 2 Char"/>
    <w:basedOn w:val="DefaultParagraphFont"/>
    <w:link w:val="Heading2"/>
    <w:qFormat/>
    <w:rPr>
      <w:rFonts w:ascii="Arial" w:hAnsi="Arial" w:cs="Times New Roman"/>
      <w:sz w:val="32"/>
      <w:lang w:val="en-GB" w:eastAsia="en-US"/>
    </w:rPr>
  </w:style>
  <w:style w:type="character" w:customStyle="1" w:styleId="Heading3Char">
    <w:name w:val="Heading 3 Char"/>
    <w:basedOn w:val="DefaultParagraphFont"/>
    <w:link w:val="Heading3"/>
    <w:qFormat/>
    <w:rPr>
      <w:rFonts w:ascii="Arial" w:hAnsi="Arial" w:cs="Times New Roman"/>
      <w:sz w:val="28"/>
      <w:lang w:val="en-GB" w:eastAsia="en-US"/>
    </w:rPr>
  </w:style>
  <w:style w:type="character" w:customStyle="1" w:styleId="Heading4Char">
    <w:name w:val="Heading 4 Char"/>
    <w:basedOn w:val="DefaultParagraphFont"/>
    <w:link w:val="Heading4"/>
    <w:qFormat/>
    <w:rPr>
      <w:rFonts w:ascii="Arial" w:hAnsi="Arial" w:cs="Times New Roman"/>
      <w:sz w:val="24"/>
      <w:lang w:val="en-GB" w:eastAsia="en-US"/>
    </w:rPr>
  </w:style>
  <w:style w:type="character" w:customStyle="1" w:styleId="Heading5Char">
    <w:name w:val="Heading 5 Char"/>
    <w:basedOn w:val="DefaultParagraphFont"/>
    <w:link w:val="Heading5"/>
    <w:qFormat/>
    <w:rPr>
      <w:rFonts w:ascii="Arial" w:hAnsi="Arial" w:cs="Times New Roman"/>
      <w:sz w:val="22"/>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qFormat/>
    <w:rPr>
      <w:color w:val="605E5C"/>
      <w:shd w:val="clear" w:color="auto" w:fill="E1DFDD"/>
    </w:rPr>
  </w:style>
  <w:style w:type="table" w:customStyle="1" w:styleId="10">
    <w:name w:val="网格型1"/>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Normal"/>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hyperlink" Target="https://xml2rfc.tools.ietf.org/public/rfc/html/rfc3339" TargetMode="External"/><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mtk16923\Documents\3GPP%20Meetings\202201%20-%20RAN2_116bis-e,%20Online\Extracts\R2-2200089_R1-2112881.docx"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file:///C:\Users\mtk16923\Documents\3GPP%20Meetings\202201%20-%20RAN2_116bis-e,%20Online\Extracts\R2-2200074_R1-21127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ritesh.shreevastav@ericsson.com" TargetMode="Externa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hyperlink" Target="mailto:sfischer@qti.qualcomm.com" TargetMode="External"/><Relationship Id="rId14" Type="http://schemas.openxmlformats.org/officeDocument/2006/relationships/image" Target="media/image3.png"/><Relationship Id="rId22" Type="http://schemas.openxmlformats.org/officeDocument/2006/relationships/image" Target="media/image8.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6093</Words>
  <Characters>34735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Jaya Rao</cp:lastModifiedBy>
  <cp:revision>2</cp:revision>
  <dcterms:created xsi:type="dcterms:W3CDTF">2022-02-13T17:04:00Z</dcterms:created>
  <dcterms:modified xsi:type="dcterms:W3CDTF">2022-02-13T17:04:00Z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