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21</w:t>
      </w:r>
      <w:r>
        <w:rPr>
          <w:rFonts w:eastAsiaTheme="minorEastAsia"/>
          <w:b/>
          <w:sz w:val="24"/>
          <w:vertAlign w:val="superscript"/>
          <w:lang w:val="en-US" w:eastAsia="zh-CN"/>
        </w:rPr>
        <w:t>th</w:t>
      </w:r>
      <w:proofErr w:type="gramEnd"/>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w:t>
      </w:r>
      <w:proofErr w:type="gramStart"/>
      <w:r>
        <w:rPr>
          <w:b/>
          <w:sz w:val="24"/>
          <w:lang w:val="en-US"/>
        </w:rPr>
        <w:t>607][</w:t>
      </w:r>
      <w:proofErr w:type="gramEnd"/>
      <w:r>
        <w:rPr>
          <w:b/>
          <w:sz w:val="24"/>
          <w:lang w:val="en-US"/>
        </w:rPr>
        <w:t>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r>
      <w:r>
        <w:rPr>
          <w:b/>
          <w:sz w:val="24"/>
          <w:lang w:val="en-US"/>
        </w:rPr>
        <w:t>Discussion and Decision</w:t>
      </w:r>
    </w:p>
    <w:p w14:paraId="38403DCF" w14:textId="77777777" w:rsidR="003F1E0F" w:rsidRDefault="0011074C">
      <w:pPr>
        <w:pStyle w:val="Heading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7777777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w:t>
      </w:r>
      <w:proofErr w:type="gramStart"/>
      <w:r>
        <w:rPr>
          <w:rFonts w:ascii="Arial" w:eastAsia="MS Mincho" w:hAnsi="Arial"/>
          <w:b/>
          <w:sz w:val="20"/>
          <w:szCs w:val="24"/>
          <w:lang w:val="en-GB" w:eastAsia="en-GB"/>
        </w:rPr>
        <w:t>607][</w:t>
      </w:r>
      <w:proofErr w:type="gramEnd"/>
      <w:r>
        <w:rPr>
          <w:rFonts w:ascii="Arial" w:eastAsia="MS Mincho" w:hAnsi="Arial"/>
          <w:b/>
          <w:sz w:val="20"/>
          <w:szCs w:val="24"/>
          <w:lang w:val="en-GB" w:eastAsia="en-GB"/>
        </w:rPr>
        <w:t>POS] Open issues on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w:t>
      </w:r>
      <w:r>
        <w:rPr>
          <w:lang w:val="en-GB" w:eastAsia="zh-CN"/>
        </w:rPr>
        <w:t>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w:t>
      </w:r>
      <w:proofErr w:type="gramStart"/>
      <w:r>
        <w:rPr>
          <w:lang w:val="en-GB" w:eastAsia="zh-CN"/>
        </w:rPr>
        <w:t>628][</w:t>
      </w:r>
      <w:proofErr w:type="gramEnd"/>
      <w:r>
        <w:rPr>
          <w:lang w:val="en-GB" w:eastAsia="zh-CN"/>
        </w:rPr>
        <w:t>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w:t>
      </w:r>
      <w:proofErr w:type="gramStart"/>
      <w:r>
        <w:rPr>
          <w:lang w:val="en-GB" w:eastAsia="zh-CN"/>
        </w:rPr>
        <w:t>634][</w:t>
      </w:r>
      <w:proofErr w:type="gramEnd"/>
      <w:r>
        <w:rPr>
          <w:lang w:val="en-GB" w:eastAsia="zh-CN"/>
        </w:rPr>
        <w:t>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w:t>
      </w:r>
      <w:r>
        <w:rPr>
          <w:lang w:val="en-GB" w:eastAsia="zh-CN"/>
        </w:rPr>
        <w:t>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 xml:space="preserve">Coordinated Company Input </w:t>
      </w:r>
      <w:proofErr w:type="gramStart"/>
      <w:r>
        <w:rPr>
          <w:lang w:val="en-GB" w:eastAsia="zh-CN"/>
        </w:rPr>
        <w:t>For</w:t>
      </w:r>
      <w:proofErr w:type="gramEnd"/>
      <w:r>
        <w:rPr>
          <w:lang w:val="en-GB" w:eastAsia="zh-CN"/>
        </w:rPr>
        <w:t xml:space="preserve"> Rel-17 Open Issues Planning R2 117-e and impacts to R2 116bis-e</w:t>
      </w:r>
      <w:r>
        <w:rPr>
          <w:lang w:val="en-GB" w:eastAsia="zh-CN"/>
        </w:rPr>
        <w:tab/>
        <w:t>MediaTek (R2 Chairman)</w:t>
      </w:r>
    </w:p>
    <w:p w14:paraId="73916050" w14:textId="77777777" w:rsidR="003F1E0F" w:rsidRDefault="0011074C">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proofErr w:type="spellStart"/>
            <w:r>
              <w:rPr>
                <w:rFonts w:ascii="Times New Roman" w:eastAsia="Malgun Gothic" w:hAnsi="Times New Roman"/>
                <w:lang w:val="fr-CA" w:eastAsia="ko-KR"/>
              </w:rPr>
              <w:t>Birendra</w:t>
            </w:r>
            <w:proofErr w:type="spellEnd"/>
            <w:r>
              <w:rPr>
                <w:rFonts w:ascii="Times New Roman" w:eastAsia="Malgun Gothic" w:hAnsi="Times New Roman"/>
                <w:lang w:val="fr-CA" w:eastAsia="ko-KR"/>
              </w:rPr>
              <w:t xml:space="preserve"> </w:t>
            </w:r>
            <w:proofErr w:type="spellStart"/>
            <w:r>
              <w:rPr>
                <w:rFonts w:ascii="Times New Roman" w:eastAsia="Malgun Gothic" w:hAnsi="Times New Roman"/>
                <w:lang w:val="fr-CA" w:eastAsia="ko-KR"/>
              </w:rPr>
              <w:t>Ghimire</w:t>
            </w:r>
            <w:proofErr w:type="spellEnd"/>
            <w:r>
              <w:rPr>
                <w:rFonts w:ascii="Times New Roman" w:eastAsia="Malgun Gothic" w:hAnsi="Times New Roman"/>
                <w:lang w:val="fr-CA" w:eastAsia="ko-KR"/>
              </w:rPr>
              <w:t xml:space="preserve"> (</w:t>
            </w:r>
            <w:hyperlink r:id="rId8" w:history="1">
              <w:r>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3F1E0F"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Default="0011074C">
            <w:pPr>
              <w:pStyle w:val="TAC"/>
              <w:jc w:val="left"/>
              <w:rPr>
                <w:rFonts w:ascii="Times New Roman" w:hAnsi="Times New Roman"/>
                <w:lang w:val="en-US"/>
              </w:rPr>
            </w:pPr>
            <w:proofErr w:type="spellStart"/>
            <w:r>
              <w:rPr>
                <w:rFonts w:ascii="Times New Roman" w:hAnsi="Times New Roman" w:hint="eastAsia"/>
                <w:lang w:val="en-US"/>
              </w:rPr>
              <w:t>Jianxiang</w:t>
            </w:r>
            <w:proofErr w:type="spellEnd"/>
            <w:r>
              <w:rPr>
                <w:rFonts w:ascii="Times New Roman" w:hAnsi="Times New Roman" w:hint="eastAsia"/>
                <w:lang w:val="en-US"/>
              </w:rPr>
              <w:t xml:space="preserve">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11074C">
            <w:pPr>
              <w:pStyle w:val="TAC"/>
              <w:jc w:val="left"/>
              <w:rPr>
                <w:rFonts w:ascii="Times New Roman" w:hAnsi="Times New Roman"/>
                <w:lang w:val="en-US"/>
              </w:rPr>
            </w:pPr>
            <w:hyperlink r:id="rId9" w:history="1">
              <w:r>
                <w:rPr>
                  <w:rStyle w:val="Hyperlink"/>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 xml:space="preserve">Sasha </w:t>
            </w:r>
            <w:proofErr w:type="spellStart"/>
            <w:r>
              <w:rPr>
                <w:rFonts w:ascii="Times New Roman" w:hAnsi="Times New Roman"/>
                <w:lang w:val="fr-FR"/>
              </w:rPr>
              <w:t>Sirotkin</w:t>
            </w:r>
            <w:proofErr w:type="spellEnd"/>
            <w:r>
              <w:rPr>
                <w:rFonts w:ascii="Times New Roman" w:hAnsi="Times New Roman"/>
                <w:lang w:val="fr-FR"/>
              </w:rPr>
              <w:t xml:space="preserve"> &lt;ssirotkin@apple.com&gt;</w:t>
            </w:r>
          </w:p>
        </w:tc>
      </w:tr>
    </w:tbl>
    <w:p w14:paraId="23E99610" w14:textId="77777777" w:rsidR="003F1E0F" w:rsidRDefault="003F1E0F">
      <w:pPr>
        <w:pStyle w:val="3GPPText"/>
        <w:rPr>
          <w:lang w:val="en-GB" w:eastAsia="zh-CN"/>
        </w:rPr>
      </w:pPr>
    </w:p>
    <w:p w14:paraId="532E9A0F" w14:textId="77777777" w:rsidR="003F1E0F" w:rsidRDefault="0011074C">
      <w:pPr>
        <w:pStyle w:val="Heading1"/>
        <w:rPr>
          <w:lang w:eastAsia="zh-CN"/>
        </w:rPr>
      </w:pPr>
      <w:r>
        <w:rPr>
          <w:lang w:eastAsia="zh-CN"/>
        </w:rPr>
        <w:lastRenderedPageBreak/>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 xml:space="preserve">Stage 3 details- FFS if the </w:t>
            </w:r>
            <w:r>
              <w:t>“Scheduled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t>
      </w:r>
      <w:r>
        <w:rPr>
          <w:lang w:val="en-GB" w:eastAsia="zh-CN"/>
        </w:rPr>
        <w:t>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lastRenderedPageBreak/>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11074C">
      <w:pPr>
        <w:pStyle w:val="3GPPText"/>
        <w:rPr>
          <w:lang w:val="en-GB" w:eastAsia="zh-CN"/>
        </w:rPr>
      </w:pPr>
      <w:hyperlink r:id="rId12" w:anchor="anchor14" w:history="1">
        <w:r>
          <w:rPr>
            <w:rStyle w:val="Hyperlink"/>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Heading6"/>
      </w:pPr>
      <w:r>
        <w:rPr>
          <w:rFonts w:hint="eastAsia"/>
        </w:rPr>
        <w:t>Question</w:t>
      </w:r>
      <w:r>
        <w:t>1: Do companies agree that scheduled location time is an absolute time in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0E92FB18" w14:textId="77777777">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 xml:space="preserve">Absolute time (e.g., </w:t>
            </w:r>
            <w:r>
              <w:rPr>
                <w:rFonts w:eastAsiaTheme="minorEastAsia"/>
                <w:lang w:eastAsia="zh-CN"/>
              </w:rPr>
              <w:t>UTC, GNSS) can be one CHOICE. Relative time (in seconds) and network time should also be allowed (i.e., native time bases for the individual positioning methods).</w:t>
            </w:r>
          </w:p>
        </w:tc>
      </w:tr>
      <w:tr w:rsidR="003F1E0F" w14:paraId="0575227C" w14:textId="77777777">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CommentText"/>
              <w:rPr>
                <w:rFonts w:eastAsia="Malgun Gothic"/>
                <w:lang w:eastAsia="ko-KR"/>
              </w:rPr>
            </w:pPr>
            <w:r>
              <w:rPr>
                <w:rFonts w:eastAsia="Malgun Gothic"/>
                <w:lang w:eastAsia="ko-KR"/>
              </w:rPr>
              <w:t>Yes</w:t>
            </w:r>
          </w:p>
        </w:tc>
        <w:tc>
          <w:tcPr>
            <w:tcW w:w="7229" w:type="dxa"/>
          </w:tcPr>
          <w:p w14:paraId="394F5E3E" w14:textId="77777777" w:rsidR="003F1E0F" w:rsidRDefault="003F1E0F">
            <w:pPr>
              <w:pStyle w:val="CommentText"/>
              <w:rPr>
                <w:rFonts w:eastAsia="Malgun Gothic"/>
                <w:lang w:eastAsia="ko-KR"/>
              </w:rPr>
            </w:pPr>
          </w:p>
        </w:tc>
      </w:tr>
    </w:tbl>
    <w:p w14:paraId="7154F012" w14:textId="77777777" w:rsidR="003F1E0F" w:rsidRDefault="003F1E0F">
      <w:pPr>
        <w:rPr>
          <w:lang w:eastAsia="zh-CN"/>
        </w:rPr>
      </w:pPr>
    </w:p>
    <w:p w14:paraId="628AE49D" w14:textId="77777777" w:rsidR="003F1E0F" w:rsidRDefault="0011074C">
      <w:pPr>
        <w:pStyle w:val="Heading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lastRenderedPageBreak/>
        <w:t>I</w:t>
      </w:r>
      <w:r>
        <w:rPr>
          <w:lang w:eastAsia="zh-CN"/>
        </w:rPr>
        <w:t xml:space="preserve">ssue2: UE </w:t>
      </w:r>
      <w:r>
        <w:rPr>
          <w:lang w:eastAsia="zh-CN"/>
        </w:rPr>
        <w:t>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TableGrid"/>
        <w:tblW w:w="10170" w:type="dxa"/>
        <w:tblLook w:val="04A0" w:firstRow="1" w:lastRow="0" w:firstColumn="1" w:lastColumn="0" w:noHBand="0" w:noVBand="1"/>
      </w:tblPr>
      <w:tblGrid>
        <w:gridCol w:w="727"/>
        <w:gridCol w:w="1649"/>
        <w:gridCol w:w="2268"/>
        <w:gridCol w:w="4111"/>
        <w:gridCol w:w="1415"/>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 xml:space="preserve">Differentiation between UE-based and </w:t>
            </w:r>
            <w:r>
              <w:rPr>
                <w:lang w:eastAsia="ja-JP"/>
              </w:rPr>
              <w:t>UE-assisted support and indication of time bases supported.</w:t>
            </w:r>
          </w:p>
        </w:tc>
        <w:tc>
          <w:tcPr>
            <w:tcW w:w="4111" w:type="dxa"/>
          </w:tcPr>
          <w:p w14:paraId="6CD54C11" w14:textId="77777777"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4DD41EDD" w14:textId="77777777"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5DB0D355" w14:textId="77777777"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63A855EB" w14:textId="77777777" w:rsidR="003F1E0F" w:rsidRDefault="0011074C">
            <w:pPr>
              <w:pStyle w:val="TAL"/>
              <w:keepNext w:val="0"/>
              <w:keepLines w:val="0"/>
              <w:rPr>
                <w:lang w:eastAsia="ja-JP"/>
              </w:rPr>
            </w:pPr>
            <w:r>
              <w:rPr>
                <w:lang w:eastAsia="ja-JP"/>
              </w:rPr>
              <w:t>TBS-ProvideCapabilities-r</w:t>
            </w:r>
            <w:r>
              <w:rPr>
                <w:lang w:eastAsia="ja-JP"/>
              </w:rPr>
              <w:t>13--&gt;scheduledLocationRequest-r17</w:t>
            </w:r>
          </w:p>
          <w:p w14:paraId="4BF503BE" w14:textId="77777777" w:rsidR="003F1E0F" w:rsidRDefault="0011074C">
            <w:pPr>
              <w:pStyle w:val="TAL"/>
              <w:keepNext w:val="0"/>
              <w:keepLines w:val="0"/>
              <w:rPr>
                <w:lang w:eastAsia="ja-JP"/>
              </w:rPr>
            </w:pPr>
            <w:r>
              <w:rPr>
                <w:lang w:eastAsia="ja-JP"/>
              </w:rPr>
              <w:t>Sensor-ProvideCapabilities-r13--&gt;scheduledLocationRequest-r17</w:t>
            </w:r>
          </w:p>
          <w:p w14:paraId="119D7508" w14:textId="77777777" w:rsidR="003F1E0F" w:rsidRDefault="0011074C">
            <w:pPr>
              <w:pStyle w:val="TAL"/>
              <w:keepNext w:val="0"/>
              <w:keepLines w:val="0"/>
              <w:rPr>
                <w:lang w:eastAsia="ja-JP"/>
              </w:rPr>
            </w:pPr>
            <w:r>
              <w:rPr>
                <w:lang w:eastAsia="ja-JP"/>
              </w:rPr>
              <w:t>WLAN-ProvideCapabilities-r13--&gt;scheduledLocationRequest-r17</w:t>
            </w:r>
          </w:p>
          <w:p w14:paraId="609F61B0" w14:textId="77777777" w:rsidR="003F1E0F" w:rsidRDefault="0011074C">
            <w:pPr>
              <w:pStyle w:val="TAL"/>
              <w:keepNext w:val="0"/>
              <w:keepLines w:val="0"/>
              <w:rPr>
                <w:lang w:eastAsia="ja-JP"/>
              </w:rPr>
            </w:pPr>
            <w:r>
              <w:rPr>
                <w:lang w:eastAsia="ja-JP"/>
              </w:rPr>
              <w:t>BT-ProvideCapabilities-r13--&gt;scheduledLocationRequest-r17</w:t>
            </w:r>
          </w:p>
          <w:p w14:paraId="5D73761A" w14:textId="77777777" w:rsidR="003F1E0F" w:rsidRDefault="0011074C">
            <w:pPr>
              <w:pStyle w:val="TAL"/>
              <w:keepNext w:val="0"/>
              <w:keepLines w:val="0"/>
              <w:rPr>
                <w:lang w:eastAsia="ja-JP"/>
              </w:rPr>
            </w:pPr>
            <w:r>
              <w:rPr>
                <w:lang w:eastAsia="ja-JP"/>
              </w:rPr>
              <w:t>NR-ECID-ProvideCapabilities-r16--&gt;schedule</w:t>
            </w:r>
            <w:r>
              <w:rPr>
                <w:lang w:eastAsia="ja-JP"/>
              </w:rPr>
              <w:t>dLocationRequest-r17</w:t>
            </w:r>
          </w:p>
          <w:p w14:paraId="3186A321" w14:textId="77777777" w:rsidR="003F1E0F" w:rsidRDefault="0011074C">
            <w:pPr>
              <w:pStyle w:val="TAL"/>
              <w:keepNext w:val="0"/>
              <w:keepLines w:val="0"/>
              <w:rPr>
                <w:lang w:eastAsia="ja-JP"/>
              </w:rPr>
            </w:pPr>
            <w:r>
              <w:rPr>
                <w:lang w:eastAsia="ja-JP"/>
              </w:rPr>
              <w:t>NR-DL-TDOA-ProvideCapabilities-r16--&gt;scheduledLocationRequest-r17</w:t>
            </w:r>
          </w:p>
          <w:p w14:paraId="152D011B" w14:textId="77777777" w:rsidR="003F1E0F" w:rsidRDefault="0011074C">
            <w:pPr>
              <w:pStyle w:val="TAL"/>
              <w:keepNext w:val="0"/>
              <w:keepLines w:val="0"/>
              <w:rPr>
                <w:lang w:eastAsia="ja-JP"/>
              </w:rPr>
            </w:pPr>
            <w:r>
              <w:rPr>
                <w:lang w:eastAsia="ja-JP"/>
              </w:rPr>
              <w:t>NR-DL-AoD-ProvideCapabilities-r16--&gt;scheduledLocationRequest-r17</w:t>
            </w:r>
          </w:p>
          <w:p w14:paraId="7A9033A9" w14:textId="77777777" w:rsidR="003F1E0F" w:rsidRDefault="0011074C">
            <w:pPr>
              <w:pStyle w:val="TAL"/>
              <w:keepNext w:val="0"/>
              <w:keepLines w:val="0"/>
              <w:rPr>
                <w:lang w:eastAsia="ja-JP"/>
              </w:rPr>
            </w:pPr>
            <w:r>
              <w:rPr>
                <w:lang w:eastAsia="ja-JP"/>
              </w:rPr>
              <w:t>NR-Multi-RTT-ProvideCapabilities-r16--&gt;scheduledLocationRequest-r17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77777777"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41E44C37" w14:textId="77777777" w:rsidR="003F1E0F" w:rsidRDefault="0011074C">
            <w:pPr>
              <w:pStyle w:val="TAL"/>
              <w:keepNext w:val="0"/>
              <w:keepLines w:val="0"/>
              <w:rPr>
                <w:lang w:eastAsia="ja-JP"/>
              </w:rPr>
            </w:pPr>
            <w:r>
              <w:rPr>
                <w:lang w:eastAsia="ja-JP"/>
              </w:rPr>
              <w:t>A-GNS</w:t>
            </w:r>
            <w:r>
              <w:rPr>
                <w:lang w:eastAsia="ja-JP"/>
              </w:rPr>
              <w:t>S-</w:t>
            </w:r>
            <w:proofErr w:type="spellStart"/>
            <w:r>
              <w:rPr>
                <w:lang w:eastAsia="ja-JP"/>
              </w:rPr>
              <w:t>ProvideCapabilities</w:t>
            </w:r>
            <w:proofErr w:type="spellEnd"/>
            <w:r>
              <w:rPr>
                <w:lang w:eastAsia="ja-JP"/>
              </w:rPr>
              <w:t>--&gt;scheduledLocationRequest-r17</w:t>
            </w:r>
          </w:p>
          <w:p w14:paraId="6E4CB790" w14:textId="77777777"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102B0A7F" w14:textId="77777777" w:rsidR="003F1E0F" w:rsidRDefault="0011074C">
            <w:pPr>
              <w:pStyle w:val="TAL"/>
              <w:keepNext w:val="0"/>
              <w:keepLines w:val="0"/>
              <w:rPr>
                <w:lang w:eastAsia="ja-JP"/>
              </w:rPr>
            </w:pPr>
            <w:r>
              <w:rPr>
                <w:lang w:eastAsia="ja-JP"/>
              </w:rPr>
              <w:t>TBS-ProvideCapabilities-r13--&gt;scheduledLocationRequest-r17</w:t>
            </w:r>
          </w:p>
          <w:p w14:paraId="5E3E754A" w14:textId="77777777" w:rsidR="003F1E0F" w:rsidRDefault="0011074C">
            <w:pPr>
              <w:pStyle w:val="TAL"/>
              <w:keepNext w:val="0"/>
              <w:keepLines w:val="0"/>
              <w:rPr>
                <w:lang w:eastAsia="ja-JP"/>
              </w:rPr>
            </w:pPr>
            <w:r>
              <w:rPr>
                <w:lang w:eastAsia="ja-JP"/>
              </w:rPr>
              <w:t>Sensor-ProvideCapabilities-r13--&gt;scheduledLocationRequest-r17</w:t>
            </w:r>
          </w:p>
          <w:p w14:paraId="1D2678D8" w14:textId="77777777" w:rsidR="003F1E0F" w:rsidRDefault="0011074C">
            <w:pPr>
              <w:pStyle w:val="TAL"/>
              <w:keepNext w:val="0"/>
              <w:keepLines w:val="0"/>
              <w:rPr>
                <w:lang w:eastAsia="ja-JP"/>
              </w:rPr>
            </w:pPr>
            <w:r>
              <w:rPr>
                <w:lang w:eastAsia="ja-JP"/>
              </w:rPr>
              <w:t>WLAN-ProvideCapabilities-r</w:t>
            </w:r>
            <w:r>
              <w:rPr>
                <w:lang w:eastAsia="ja-JP"/>
              </w:rPr>
              <w:t>13--&gt;scheduledLocationRequest-r17</w:t>
            </w:r>
          </w:p>
          <w:p w14:paraId="67F6AB97" w14:textId="77777777" w:rsidR="003F1E0F" w:rsidRDefault="0011074C">
            <w:pPr>
              <w:pStyle w:val="TAL"/>
              <w:keepNext w:val="0"/>
              <w:keepLines w:val="0"/>
              <w:rPr>
                <w:lang w:eastAsia="ja-JP"/>
              </w:rPr>
            </w:pPr>
            <w:r>
              <w:rPr>
                <w:lang w:eastAsia="ja-JP"/>
              </w:rPr>
              <w:t>BT-ProvideCapabilities-r13--&gt;scheduledLocationRequest-r17</w:t>
            </w:r>
          </w:p>
          <w:p w14:paraId="7D21B7BD" w14:textId="77777777" w:rsidR="003F1E0F" w:rsidRDefault="0011074C">
            <w:pPr>
              <w:pStyle w:val="TAL"/>
              <w:keepNext w:val="0"/>
              <w:keepLines w:val="0"/>
              <w:rPr>
                <w:lang w:eastAsia="ja-JP"/>
              </w:rPr>
            </w:pPr>
            <w:r>
              <w:rPr>
                <w:lang w:eastAsia="ja-JP"/>
              </w:rPr>
              <w:t>NR-ECID-ProvideCapabilities-r16--&gt;scheduledLocationRequest-r17</w:t>
            </w:r>
          </w:p>
          <w:p w14:paraId="1192BF7B" w14:textId="77777777" w:rsidR="003F1E0F" w:rsidRDefault="0011074C">
            <w:pPr>
              <w:pStyle w:val="TAL"/>
              <w:keepNext w:val="0"/>
              <w:keepLines w:val="0"/>
              <w:rPr>
                <w:lang w:eastAsia="ja-JP"/>
              </w:rPr>
            </w:pPr>
            <w:r>
              <w:rPr>
                <w:lang w:eastAsia="ja-JP"/>
              </w:rPr>
              <w:t>NR-DL-TDOA-ProvideCapabilities-r16--&gt;scheduledLocationRequest-r17</w:t>
            </w:r>
          </w:p>
          <w:p w14:paraId="45C881DD" w14:textId="77777777" w:rsidR="003F1E0F" w:rsidRDefault="0011074C">
            <w:pPr>
              <w:pStyle w:val="TAL"/>
              <w:keepNext w:val="0"/>
              <w:keepLines w:val="0"/>
              <w:rPr>
                <w:lang w:eastAsia="ja-JP"/>
              </w:rPr>
            </w:pPr>
            <w:r>
              <w:rPr>
                <w:lang w:eastAsia="ja-JP"/>
              </w:rPr>
              <w:t>NR-DL-AoD-ProvideCapabilities-r16--</w:t>
            </w:r>
            <w:r>
              <w:rPr>
                <w:lang w:eastAsia="ja-JP"/>
              </w:rPr>
              <w:t>&gt;scheduledLocationRequest-r17</w:t>
            </w:r>
          </w:p>
          <w:p w14:paraId="382ACD42" w14:textId="77777777" w:rsidR="003F1E0F" w:rsidRDefault="0011074C">
            <w:pPr>
              <w:pStyle w:val="TAL"/>
              <w:keepNext w:val="0"/>
              <w:keepLines w:val="0"/>
              <w:rPr>
                <w:lang w:eastAsia="ja-JP"/>
              </w:rPr>
            </w:pPr>
            <w:r>
              <w:rPr>
                <w:lang w:eastAsia="ja-JP"/>
              </w:rPr>
              <w:t>NR-Multi-RTT-ProvideCapabilities-r16--&gt;scheduledLocationRequest-r17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77777777" w:rsidR="003F1E0F" w:rsidRDefault="0011074C">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w:t>
      </w:r>
      <w:r>
        <w:rPr>
          <w:lang w:val="en-GB" w:eastAsia="zh-CN"/>
        </w:rPr>
        <w:t>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proofErr w:type="gramStart"/>
      <w:r>
        <w:rPr>
          <w:rFonts w:hint="eastAsia"/>
          <w:lang w:val="en-GB" w:eastAsia="zh-CN"/>
        </w:rPr>
        <w:lastRenderedPageBreak/>
        <w:t>I</w:t>
      </w:r>
      <w:r>
        <w:rPr>
          <w:lang w:val="en-GB" w:eastAsia="zh-CN"/>
        </w:rPr>
        <w:t>t can be seen that for</w:t>
      </w:r>
      <w:proofErr w:type="gramEnd"/>
      <w:r>
        <w:rPr>
          <w:lang w:val="en-GB" w:eastAsia="zh-CN"/>
        </w:rPr>
        <w:t xml:space="preserve">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w:t>
      </w:r>
      <w:r>
        <w:rPr>
          <w:lang w:val="en-GB" w:eastAsia="zh-CN"/>
        </w:rPr>
        <w:t>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zh-CN"/>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w:t>
      </w:r>
      <w:r>
        <w:rPr>
          <w:lang w:val="en-GB" w:eastAsia="zh-CN"/>
        </w:rPr>
        <w:t>e based for different positioning modes.</w:t>
      </w:r>
    </w:p>
    <w:p w14:paraId="3D32CA4A" w14:textId="77777777" w:rsidR="003F1E0F" w:rsidRDefault="0011074C">
      <w:pPr>
        <w:pStyle w:val="Heading6"/>
      </w:pPr>
      <w:r>
        <w:rPr>
          <w:rFonts w:hint="eastAsia"/>
        </w:rPr>
        <w:t>Q</w:t>
      </w:r>
      <w:r>
        <w:t xml:space="preserve">uestion2: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w:t>
      </w:r>
      <w:r>
        <w:t>oning modes?</w:t>
      </w:r>
    </w:p>
    <w:tbl>
      <w:tblPr>
        <w:tblStyle w:val="TableGrid"/>
        <w:tblW w:w="10031" w:type="dxa"/>
        <w:tblLayout w:type="fixed"/>
        <w:tblLook w:val="04A0" w:firstRow="1" w:lastRow="0" w:firstColumn="1" w:lastColumn="0" w:noHBand="0" w:noVBand="1"/>
      </w:tblPr>
      <w:tblGrid>
        <w:gridCol w:w="1529"/>
        <w:gridCol w:w="1273"/>
        <w:gridCol w:w="7229"/>
      </w:tblGrid>
      <w:tr w:rsidR="003F1E0F" w14:paraId="6CE8833D" w14:textId="77777777">
        <w:tc>
          <w:tcPr>
            <w:tcW w:w="1529" w:type="dxa"/>
          </w:tcPr>
          <w:p w14:paraId="60875378" w14:textId="77777777" w:rsidR="003F1E0F" w:rsidRDefault="0011074C">
            <w:pPr>
              <w:rPr>
                <w:b/>
                <w:szCs w:val="22"/>
                <w:lang w:eastAsia="zh-CN"/>
              </w:rPr>
            </w:pPr>
            <w:r>
              <w:rPr>
                <w:b/>
                <w:szCs w:val="22"/>
                <w:lang w:eastAsia="zh-CN"/>
              </w:rPr>
              <w:t>Company</w:t>
            </w:r>
          </w:p>
        </w:tc>
        <w:tc>
          <w:tcPr>
            <w:tcW w:w="1273"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tc>
          <w:tcPr>
            <w:tcW w:w="1529"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tc>
          <w:tcPr>
            <w:tcW w:w="1529" w:type="dxa"/>
          </w:tcPr>
          <w:p w14:paraId="71302CF3" w14:textId="77777777" w:rsidR="003F1E0F" w:rsidRDefault="0011074C">
            <w:pPr>
              <w:rPr>
                <w:rFonts w:eastAsia="Malgun Gothic"/>
                <w:lang w:eastAsia="ko-KR"/>
              </w:rPr>
            </w:pPr>
            <w:r>
              <w:rPr>
                <w:rFonts w:eastAsia="Malgun Gothic"/>
                <w:lang w:eastAsia="ko-KR"/>
              </w:rPr>
              <w:t>Qualcomm</w:t>
            </w:r>
          </w:p>
        </w:tc>
        <w:tc>
          <w:tcPr>
            <w:tcW w:w="1273" w:type="dxa"/>
          </w:tcPr>
          <w:p w14:paraId="60396521" w14:textId="77777777" w:rsidR="003F1E0F" w:rsidRDefault="0011074C">
            <w:pPr>
              <w:rPr>
                <w:rFonts w:eastAsiaTheme="minorEastAsia"/>
                <w:lang w:eastAsia="zh-CN"/>
              </w:rPr>
            </w:pPr>
            <w:r>
              <w:rPr>
                <w:rFonts w:eastAsiaTheme="minorEastAsia"/>
                <w:lang w:eastAsia="zh-CN"/>
              </w:rPr>
              <w:t>Yes</w:t>
            </w:r>
          </w:p>
        </w:tc>
        <w:tc>
          <w:tcPr>
            <w:tcW w:w="7229" w:type="dxa"/>
          </w:tcPr>
          <w:p w14:paraId="14E990C3" w14:textId="77777777" w:rsidR="003F1E0F" w:rsidRDefault="0011074C">
            <w:pPr>
              <w:rPr>
                <w:rFonts w:eastAsiaTheme="minorEastAsia"/>
                <w:lang w:eastAsia="zh-CN"/>
              </w:rPr>
            </w:pPr>
            <w:r>
              <w:rPr>
                <w:rFonts w:eastAsiaTheme="minorEastAsia"/>
                <w:lang w:eastAsia="zh-CN"/>
              </w:rPr>
              <w:t xml:space="preserve">The support of time base(s) and positioning modes can be combined (as in similar other </w:t>
            </w:r>
            <w:proofErr w:type="gramStart"/>
            <w:r>
              <w:rPr>
                <w:rFonts w:eastAsiaTheme="minorEastAsia"/>
                <w:lang w:eastAsia="zh-CN"/>
              </w:rPr>
              <w:t>capabilities;</w:t>
            </w:r>
            <w:proofErr w:type="gramEnd"/>
            <w:r>
              <w:rPr>
                <w:rFonts w:eastAsiaTheme="minorEastAsia"/>
                <w:lang w:eastAsia="zh-CN"/>
              </w:rPr>
              <w:t xml:space="preserve">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tc>
          <w:tcPr>
            <w:tcW w:w="1529" w:type="dxa"/>
          </w:tcPr>
          <w:p w14:paraId="6849A1AD" w14:textId="77777777" w:rsidR="003F1E0F" w:rsidRDefault="0011074C">
            <w:pPr>
              <w:rPr>
                <w:lang w:val="en-US" w:eastAsia="zh-CN"/>
              </w:rPr>
            </w:pPr>
            <w:r>
              <w:rPr>
                <w:rFonts w:hint="eastAsia"/>
                <w:lang w:val="en-US" w:eastAsia="zh-CN"/>
              </w:rPr>
              <w:t>ZTE</w:t>
            </w:r>
          </w:p>
        </w:tc>
        <w:tc>
          <w:tcPr>
            <w:tcW w:w="1273"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w:t>
            </w:r>
            <w:r>
              <w:rPr>
                <w:rFonts w:eastAsiaTheme="minorEastAsia" w:hint="eastAsia"/>
                <w:lang w:val="en-US" w:eastAsia="zh-CN"/>
              </w:rPr>
              <w:t>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tc>
          <w:tcPr>
            <w:tcW w:w="1529" w:type="dxa"/>
          </w:tcPr>
          <w:p w14:paraId="0184E47E" w14:textId="2F967150" w:rsidR="003F1E0F" w:rsidRDefault="00050A24">
            <w:pPr>
              <w:rPr>
                <w:rFonts w:eastAsia="Malgun Gothic"/>
                <w:lang w:eastAsia="ko-KR"/>
              </w:rPr>
            </w:pPr>
            <w:r>
              <w:rPr>
                <w:rFonts w:eastAsia="Malgun Gothic"/>
                <w:lang w:eastAsia="ko-KR"/>
              </w:rPr>
              <w:t>Apple</w:t>
            </w:r>
          </w:p>
        </w:tc>
        <w:tc>
          <w:tcPr>
            <w:tcW w:w="1273" w:type="dxa"/>
          </w:tcPr>
          <w:p w14:paraId="623E6EA4" w14:textId="09406EAE" w:rsidR="003F1E0F" w:rsidRDefault="00050A24">
            <w:pPr>
              <w:rPr>
                <w:rFonts w:eastAsia="Malgun Gothic"/>
                <w:lang w:eastAsia="ko-KR"/>
              </w:rPr>
            </w:pPr>
            <w:r>
              <w:rPr>
                <w:rFonts w:eastAsia="Malgun Gothic"/>
                <w:lang w:eastAsia="ko-KR"/>
              </w:rPr>
              <w:t>Yes</w:t>
            </w:r>
          </w:p>
        </w:tc>
        <w:tc>
          <w:tcPr>
            <w:tcW w:w="7229"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tc>
          <w:tcPr>
            <w:tcW w:w="1529" w:type="dxa"/>
          </w:tcPr>
          <w:p w14:paraId="328DA4AA" w14:textId="77777777" w:rsidR="003F1E0F" w:rsidRDefault="003F1E0F">
            <w:pPr>
              <w:rPr>
                <w:rFonts w:eastAsia="Malgun Gothic"/>
                <w:lang w:eastAsia="ko-KR"/>
              </w:rPr>
            </w:pPr>
          </w:p>
        </w:tc>
        <w:tc>
          <w:tcPr>
            <w:tcW w:w="1273" w:type="dxa"/>
          </w:tcPr>
          <w:p w14:paraId="7EF2D7C9" w14:textId="77777777" w:rsidR="003F1E0F" w:rsidRDefault="003F1E0F">
            <w:pPr>
              <w:pStyle w:val="CommentText"/>
              <w:rPr>
                <w:rFonts w:eastAsia="Malgun Gothic"/>
                <w:lang w:eastAsia="ko-KR"/>
              </w:rPr>
            </w:pPr>
          </w:p>
        </w:tc>
        <w:tc>
          <w:tcPr>
            <w:tcW w:w="7229" w:type="dxa"/>
          </w:tcPr>
          <w:p w14:paraId="454D258B" w14:textId="77777777" w:rsidR="003F1E0F" w:rsidRDefault="003F1E0F">
            <w:pPr>
              <w:pStyle w:val="CommentText"/>
              <w:rPr>
                <w:rFonts w:eastAsia="Malgun Gothic"/>
                <w:lang w:eastAsia="ko-KR"/>
              </w:rPr>
            </w:pPr>
          </w:p>
        </w:tc>
      </w:tr>
    </w:tbl>
    <w:p w14:paraId="6D130EAC" w14:textId="77777777" w:rsidR="003F1E0F" w:rsidRDefault="003F1E0F">
      <w:pPr>
        <w:rPr>
          <w:lang w:eastAsia="zh-CN"/>
        </w:rPr>
      </w:pPr>
    </w:p>
    <w:p w14:paraId="0F26D8A5" w14:textId="77777777" w:rsidR="003F1E0F" w:rsidRDefault="0011074C">
      <w:pPr>
        <w:pStyle w:val="Heading6"/>
      </w:pPr>
      <w:r>
        <w:t>Summary:</w:t>
      </w:r>
    </w:p>
    <w:p w14:paraId="6051E4AB" w14:textId="77777777" w:rsidR="003F1E0F" w:rsidRDefault="003F1E0F">
      <w:pPr>
        <w:pStyle w:val="3GPPText"/>
        <w:rPr>
          <w:lang w:val="en-GB" w:eastAsia="zh-CN"/>
        </w:rPr>
      </w:pPr>
    </w:p>
    <w:p w14:paraId="40BE4CD6" w14:textId="77777777" w:rsidR="003F1E0F" w:rsidRDefault="0011074C">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w:t>
      </w:r>
      <w:r>
        <w:rPr>
          <w:lang w:val="en-GB" w:eastAsia="zh-CN"/>
        </w:rPr>
        <w:t>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Heading6"/>
      </w:pPr>
      <w:r>
        <w:t>Question3: Do companies agree that 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3F1E0F" w14:paraId="70574306" w14:textId="77777777">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77777777" w:rsidR="003F1E0F" w:rsidRDefault="0011074C">
            <w:pPr>
              <w:rPr>
                <w:lang w:val="en-US" w:eastAsia="zh-CN"/>
              </w:rPr>
            </w:pPr>
            <w:r>
              <w:rPr>
                <w:rFonts w:eastAsiaTheme="minorEastAsia" w:hint="eastAsia"/>
                <w:lang w:val="en-US" w:eastAsia="zh-CN"/>
              </w:rPr>
              <w:t>If UE is scheduled with A-GNS</w:t>
            </w:r>
            <w:r>
              <w:rPr>
                <w:rFonts w:eastAsiaTheme="minorEastAsia" w:hint="eastAsia"/>
                <w:lang w:val="en-US" w:eastAsia="zh-CN"/>
              </w:rPr>
              <w:t xml:space="preserve">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proofErr w:type="spellStart"/>
            <w:r>
              <w:rPr>
                <w:rFonts w:eastAsiaTheme="minorEastAsia" w:hint="eastAsia"/>
                <w:lang w:val="en-US" w:eastAsia="zh-CN"/>
              </w:rPr>
              <w:t>shceduled</w:t>
            </w:r>
            <w:proofErr w:type="spellEnd"/>
            <w:r>
              <w:rPr>
                <w:rFonts w:eastAsiaTheme="minorEastAsia" w:hint="eastAsia"/>
                <w:lang w:val="en-US" w:eastAsia="zh-CN"/>
              </w:rPr>
              <w:t xml:space="preserve"> location time. </w:t>
            </w:r>
          </w:p>
        </w:tc>
      </w:tr>
      <w:tr w:rsidR="003F1E0F" w14:paraId="69E55246" w14:textId="77777777">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tc>
          <w:tcPr>
            <w:tcW w:w="1529" w:type="dxa"/>
          </w:tcPr>
          <w:p w14:paraId="1D922744" w14:textId="77777777" w:rsidR="003F1E0F" w:rsidRDefault="003F1E0F">
            <w:pPr>
              <w:rPr>
                <w:rFonts w:eastAsia="Malgun Gothic"/>
                <w:lang w:eastAsia="ko-KR"/>
              </w:rPr>
            </w:pPr>
          </w:p>
        </w:tc>
        <w:tc>
          <w:tcPr>
            <w:tcW w:w="1273" w:type="dxa"/>
          </w:tcPr>
          <w:p w14:paraId="0AF91B65" w14:textId="77777777" w:rsidR="003F1E0F" w:rsidRDefault="003F1E0F">
            <w:pPr>
              <w:pStyle w:val="CommentText"/>
              <w:rPr>
                <w:rFonts w:eastAsia="Malgun Gothic"/>
                <w:lang w:eastAsia="ko-KR"/>
              </w:rPr>
            </w:pPr>
          </w:p>
        </w:tc>
        <w:tc>
          <w:tcPr>
            <w:tcW w:w="7229" w:type="dxa"/>
          </w:tcPr>
          <w:p w14:paraId="119CB44E" w14:textId="77777777" w:rsidR="003F1E0F" w:rsidRDefault="003F1E0F">
            <w:pPr>
              <w:pStyle w:val="CommentText"/>
              <w:rPr>
                <w:rFonts w:eastAsia="Malgun Gothic"/>
                <w:lang w:eastAsia="ko-KR"/>
              </w:rPr>
            </w:pPr>
          </w:p>
        </w:tc>
      </w:tr>
    </w:tbl>
    <w:p w14:paraId="6567888C" w14:textId="77777777" w:rsidR="003F1E0F" w:rsidRDefault="003F1E0F">
      <w:pPr>
        <w:rPr>
          <w:lang w:eastAsia="zh-CN"/>
        </w:rPr>
      </w:pPr>
    </w:p>
    <w:p w14:paraId="4FEE5666" w14:textId="77777777" w:rsidR="003F1E0F" w:rsidRDefault="0011074C">
      <w:pPr>
        <w:pStyle w:val="Heading6"/>
      </w:pPr>
      <w:r>
        <w:lastRenderedPageBreak/>
        <w:t>Summary:</w:t>
      </w:r>
    </w:p>
    <w:p w14:paraId="05756458" w14:textId="77777777" w:rsidR="003F1E0F" w:rsidRDefault="003F1E0F">
      <w:pPr>
        <w:pStyle w:val="3GPPText"/>
        <w:rPr>
          <w:lang w:val="en-GB" w:eastAsia="zh-CN"/>
        </w:rPr>
      </w:pPr>
    </w:p>
    <w:p w14:paraId="03973CEB" w14:textId="77777777" w:rsidR="003F1E0F" w:rsidRDefault="0011074C">
      <w:pPr>
        <w:pStyle w:val="Heading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TableGrid"/>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 xml:space="preserve">Validity </w:t>
            </w:r>
            <w:r>
              <w:t>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 xml:space="preserve">FFS if there would be </w:t>
            </w:r>
            <w:proofErr w:type="spellStart"/>
            <w:r>
              <w:t>Signaling</w:t>
            </w:r>
            <w:proofErr w:type="spellEnd"/>
            <w:r>
              <w:t xml:space="preserve"> for multiple area IDs in the same instance.  Signalling details can be discussed in the LPP running CR di</w:t>
            </w:r>
            <w:r>
              <w:t>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w:t>
            </w:r>
            <w:r>
              <w:t>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w:t>
            </w:r>
            <w:r>
              <w:t>network. FFS on additional specification impacts and whether this can already be supported with the agreement made that pre-configured DL-PRS assistance data can be associated with a “validity area”.  Single instance of AD is not excluded; FFS if there wou</w:t>
            </w:r>
            <w:r>
              <w:t xml:space="preserve">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urrently in the LPP CR, the Area ID is listed as FFS and it has also been listed in the open issue list above. Since this issue has not been discussed in any detail in the previous meeting, we the issue should be handled by the company input to the next R2</w:t>
      </w:r>
      <w:r>
        <w:rPr>
          <w:lang w:val="en-GB" w:eastAsia="zh-CN"/>
        </w:rPr>
        <w:t xml:space="preserve"> meeting. </w:t>
      </w:r>
    </w:p>
    <w:p w14:paraId="2417690A" w14:textId="77777777" w:rsidR="003F1E0F" w:rsidRDefault="0011074C">
      <w:pPr>
        <w:pStyle w:val="Heading6"/>
      </w:pPr>
      <w:r>
        <w:t>Summary:</w:t>
      </w:r>
    </w:p>
    <w:p w14:paraId="31256A9E" w14:textId="77777777" w:rsidR="003F1E0F" w:rsidRDefault="0011074C">
      <w:pPr>
        <w:pStyle w:val="3GPPText"/>
        <w:rPr>
          <w:lang w:val="en-GB" w:eastAsia="zh-CN"/>
        </w:rPr>
      </w:pPr>
      <w:proofErr w:type="gramStart"/>
      <w:r>
        <w:rPr>
          <w:lang w:val="en-GB" w:eastAsia="zh-CN"/>
        </w:rPr>
        <w:t>Thus</w:t>
      </w:r>
      <w:proofErr w:type="gramEnd"/>
      <w:r>
        <w:rPr>
          <w:lang w:val="en-GB" w:eastAsia="zh-CN"/>
        </w:rPr>
        <w:t xml:space="preserve"> we propose the following:</w:t>
      </w:r>
    </w:p>
    <w:p w14:paraId="0377FBE7" w14:textId="77777777" w:rsidR="003F1E0F" w:rsidRDefault="0011074C">
      <w:pPr>
        <w:pStyle w:val="3GPPText"/>
        <w:rPr>
          <w:b/>
          <w:i/>
          <w:lang w:val="en-GB" w:eastAsia="zh-CN"/>
        </w:rPr>
      </w:pPr>
      <w:proofErr w:type="gramStart"/>
      <w:r>
        <w:rPr>
          <w:rFonts w:hint="eastAsia"/>
          <w:b/>
          <w:i/>
          <w:lang w:val="en-GB" w:eastAsia="zh-CN"/>
        </w:rPr>
        <w:t>P</w:t>
      </w:r>
      <w:r>
        <w:rPr>
          <w:b/>
          <w:i/>
          <w:lang w:val="en-GB" w:eastAsia="zh-CN"/>
        </w:rPr>
        <w:t>roposal :</w:t>
      </w:r>
      <w:proofErr w:type="gramEnd"/>
      <w:r>
        <w:rPr>
          <w:b/>
          <w:i/>
          <w:lang w:val="en-GB" w:eastAsia="zh-CN"/>
        </w:rPr>
        <w:t xml:space="preserve">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t>I</w:t>
      </w:r>
      <w:r>
        <w:rPr>
          <w:lang w:eastAsia="zh-CN"/>
        </w:rPr>
        <w:t xml:space="preserve">ssue4: </w:t>
      </w:r>
      <w:proofErr w:type="spellStart"/>
      <w:r>
        <w:rPr>
          <w:lang w:eastAsia="zh-CN"/>
        </w:rPr>
        <w:t>Signaling</w:t>
      </w:r>
      <w:proofErr w:type="spellEnd"/>
      <w:r>
        <w:rPr>
          <w:lang w:eastAsia="zh-CN"/>
        </w:rPr>
        <w:t xml:space="preserve"> of multiple area ID in the same instance</w:t>
      </w:r>
    </w:p>
    <w:p w14:paraId="1673363C" w14:textId="77777777" w:rsidR="003F1E0F" w:rsidRDefault="0011074C">
      <w:pPr>
        <w:pStyle w:val="3GPPText"/>
        <w:rPr>
          <w:lang w:val="en-GB" w:eastAsia="zh-CN"/>
        </w:rPr>
      </w:pPr>
      <w:r>
        <w:rPr>
          <w:lang w:val="en-GB" w:eastAsia="zh-CN"/>
        </w:rPr>
        <w:t>When m</w:t>
      </w:r>
      <w:r>
        <w:rPr>
          <w:lang w:val="en-GB" w:eastAsia="zh-CN"/>
        </w:rPr>
        <w:t>ultiple area IDs are configured within a single instance of PRS assistance data, the LMF needs to know which set of assistance data the UE is using and this set of AD corresponds to which area. During the last R2 meeting, it has been proposed that the area</w:t>
      </w:r>
      <w:r>
        <w:rPr>
          <w:lang w:val="en-GB" w:eastAsia="zh-CN"/>
        </w:rPr>
        <w:t xml:space="preserve"> ID should be sent to the LMF when UE reports the PRS measurements to the LMF.</w:t>
      </w:r>
    </w:p>
    <w:p w14:paraId="5CF44DB3" w14:textId="77777777" w:rsidR="003F1E0F" w:rsidRDefault="0011074C">
      <w:pPr>
        <w:pStyle w:val="Heading6"/>
      </w:pPr>
      <w:r>
        <w:rPr>
          <w:rFonts w:hint="eastAsia"/>
        </w:rPr>
        <w:lastRenderedPageBreak/>
        <w:t>Q</w:t>
      </w:r>
      <w:r>
        <w:t>uestion4: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3F1E0F" w14:paraId="603C8619" w14:textId="77777777">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w:t>
            </w:r>
            <w:r>
              <w:rPr>
                <w:rFonts w:eastAsiaTheme="minorEastAsia"/>
                <w:lang w:eastAsia="zh-CN"/>
              </w:rPr>
              <w:t xml:space="preserve"> the LMF and the UE have the same understanding of the AD used by the UE.</w:t>
            </w:r>
          </w:p>
        </w:tc>
      </w:tr>
      <w:tr w:rsidR="003F1E0F" w14:paraId="198612E0" w14:textId="77777777">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seems no need to rep</w:t>
            </w:r>
            <w:r>
              <w:rPr>
                <w:rFonts w:eastAsiaTheme="minorEastAsia" w:hint="eastAsia"/>
                <w:lang w:eastAsia="zh-CN"/>
              </w:rPr>
              <w:t>ort the area ID.</w:t>
            </w:r>
          </w:p>
          <w:p w14:paraId="291E89F2" w14:textId="77777777" w:rsidR="003F1E0F" w:rsidRDefault="0011074C">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w:t>
            </w:r>
          </w:p>
          <w:p w14:paraId="4EE09A23" w14:textId="77777777" w:rsidR="003F1E0F" w:rsidRDefault="003F1E0F">
            <w:pPr>
              <w:spacing w:after="0"/>
              <w:rPr>
                <w:rFonts w:eastAsiaTheme="minorEastAsia"/>
                <w:lang w:eastAsia="zh-CN"/>
              </w:rPr>
            </w:pPr>
          </w:p>
        </w:tc>
      </w:tr>
      <w:tr w:rsidR="003F1E0F" w14:paraId="2D7F7096" w14:textId="77777777">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 xml:space="preserve">LMF does not need to know which AD the UE </w:t>
            </w:r>
            <w:proofErr w:type="gramStart"/>
            <w:r>
              <w:rPr>
                <w:rFonts w:eastAsiaTheme="minorEastAsia" w:hint="eastAsia"/>
                <w:lang w:val="en-US" w:eastAsia="zh-CN"/>
              </w:rPr>
              <w:t>uses,</w:t>
            </w:r>
            <w:proofErr w:type="gramEnd"/>
            <w:r>
              <w:rPr>
                <w:rFonts w:eastAsiaTheme="minorEastAsia" w:hint="eastAsia"/>
                <w:lang w:val="en-US" w:eastAsia="zh-CN"/>
              </w:rPr>
              <w:t xml:space="preserve"> </w:t>
            </w:r>
            <w:r>
              <w:rPr>
                <w:rFonts w:eastAsiaTheme="minorEastAsia" w:hint="eastAsia"/>
                <w:lang w:val="en-US" w:eastAsia="zh-CN"/>
              </w:rPr>
              <w:t>this seems to be no benefit to the latter positioning procedure</w:t>
            </w:r>
          </w:p>
        </w:tc>
      </w:tr>
      <w:tr w:rsidR="003F1E0F" w14:paraId="4810FCE8" w14:textId="77777777">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CommentText"/>
              <w:rPr>
                <w:rFonts w:eastAsia="Malgun Gothic"/>
                <w:lang w:eastAsia="ko-KR"/>
              </w:rPr>
            </w:pPr>
            <w:r>
              <w:rPr>
                <w:rFonts w:eastAsia="Malgun Gothic"/>
                <w:lang w:eastAsia="ko-KR"/>
              </w:rPr>
              <w:t>No</w:t>
            </w:r>
          </w:p>
        </w:tc>
        <w:tc>
          <w:tcPr>
            <w:tcW w:w="7229" w:type="dxa"/>
          </w:tcPr>
          <w:p w14:paraId="70C81D17" w14:textId="4EAB69CB" w:rsidR="003F1E0F" w:rsidRDefault="00150DB0">
            <w:pPr>
              <w:pStyle w:val="CommentText"/>
              <w:rPr>
                <w:rFonts w:eastAsia="Malgun Gothic"/>
                <w:lang w:eastAsia="ko-KR"/>
              </w:rPr>
            </w:pPr>
            <w:r>
              <w:rPr>
                <w:rFonts w:eastAsia="Malgun Gothic"/>
                <w:lang w:eastAsia="ko-KR"/>
              </w:rPr>
              <w:t>Unnecessary complexity</w:t>
            </w:r>
          </w:p>
        </w:tc>
      </w:tr>
    </w:tbl>
    <w:p w14:paraId="4EC32C5E" w14:textId="77777777" w:rsidR="003F1E0F" w:rsidRDefault="003F1E0F">
      <w:pPr>
        <w:rPr>
          <w:lang w:eastAsia="zh-CN"/>
        </w:rPr>
      </w:pPr>
    </w:p>
    <w:p w14:paraId="3089F50E" w14:textId="77777777" w:rsidR="003F1E0F" w:rsidRDefault="0011074C">
      <w:pPr>
        <w:pStyle w:val="Heading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w:t>
      </w:r>
      <w:r>
        <w:rPr>
          <w:lang w:eastAsia="zh-CN"/>
        </w:rPr>
        <w:t xml:space="preserve">as been raised and listed in the open issue list. </w:t>
      </w:r>
    </w:p>
    <w:p w14:paraId="71A4D9E7" w14:textId="77777777" w:rsidR="003F1E0F" w:rsidRDefault="0011074C">
      <w:pPr>
        <w:pStyle w:val="Heading6"/>
      </w:pPr>
      <w:r>
        <w:rPr>
          <w:rFonts w:hint="eastAsia"/>
        </w:rPr>
        <w:t>Q</w:t>
      </w:r>
      <w:r>
        <w:t>uestion5: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0BA44085" w14:textId="77777777">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In our understanding, the simplest form of area ID can be group of cells</w:t>
            </w:r>
            <w:r>
              <w:rPr>
                <w:rFonts w:eastAsiaTheme="minorEastAsia"/>
                <w:lang w:eastAsia="zh-CN"/>
              </w:rPr>
              <w:t xml:space="preserve">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lastRenderedPageBreak/>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w:t>
            </w:r>
            <w:r>
              <w:rPr>
                <w:rFonts w:eastAsiaTheme="minorEastAsia"/>
                <w:lang w:eastAsia="zh-CN"/>
              </w:rPr>
              <w:t>behaviour.</w:t>
            </w:r>
          </w:p>
        </w:tc>
      </w:tr>
      <w:tr w:rsidR="003F1E0F" w14:paraId="3AA78A43" w14:textId="77777777">
        <w:tc>
          <w:tcPr>
            <w:tcW w:w="1529" w:type="dxa"/>
          </w:tcPr>
          <w:p w14:paraId="7FC68045" w14:textId="77777777" w:rsidR="003F1E0F" w:rsidRDefault="0011074C">
            <w:pPr>
              <w:rPr>
                <w:rFonts w:eastAsia="Malgun Gothic"/>
                <w:lang w:eastAsia="ko-KR"/>
              </w:rPr>
            </w:pPr>
            <w:r>
              <w:rPr>
                <w:rFonts w:eastAsiaTheme="minorEastAsia" w:hint="eastAsia"/>
                <w:lang w:eastAsia="zh-CN"/>
              </w:rPr>
              <w:lastRenderedPageBreak/>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proofErr w:type="gramStart"/>
            <w:r>
              <w:rPr>
                <w:snapToGrid w:val="0"/>
              </w:rPr>
              <w:t>ProvideAssistanceData</w:t>
            </w:r>
            <w:proofErr w:type="spellEnd"/>
            <w:r>
              <w:rPr>
                <w:rFonts w:hint="eastAsia"/>
                <w:snapToGrid w:val="0"/>
                <w:lang w:eastAsia="zh-CN"/>
              </w:rPr>
              <w:t>(</w:t>
            </w:r>
            <w:proofErr w:type="gram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The same th</w:t>
            </w:r>
            <w:r>
              <w:rPr>
                <w:rFonts w:hint="eastAsia"/>
                <w:snapToGrid w:val="0"/>
                <w:lang w:eastAsia="zh-CN"/>
              </w:rPr>
              <w:t xml:space="preserve">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77777777" w:rsidR="003F1E0F" w:rsidRDefault="0011074C">
            <w:pPr>
              <w:pStyle w:val="TAL"/>
              <w:rPr>
                <w:ins w:id="4" w:author="RAN2" w:date="2022-01-23T12:02:00Z"/>
                <w:b/>
                <w:bCs/>
                <w:i/>
                <w:iCs/>
              </w:rPr>
            </w:pPr>
            <w:ins w:id="5" w:author="RAN2" w:date="2022-01-23T12:02:00Z">
              <w:r>
                <w:rPr>
                  <w:b/>
                  <w:bCs/>
                  <w:i/>
                  <w:iCs/>
                </w:rPr>
                <w:t>area-ID</w:t>
              </w:r>
            </w:ins>
          </w:p>
          <w:p w14:paraId="4A305130" w14:textId="77777777" w:rsidR="003F1E0F" w:rsidRDefault="0011074C">
            <w:pPr>
              <w:rPr>
                <w:rFonts w:eastAsiaTheme="minorEastAsia"/>
                <w:lang w:eastAsia="zh-CN"/>
              </w:rPr>
            </w:pPr>
            <w:ins w:id="6" w:author="RAN2" w:date="2022-01-23T12:02:00Z">
              <w:r>
                <w:t xml:space="preserve">This field, if </w:t>
              </w:r>
              <w:r>
                <w:t xml:space="preserve">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tc>
          <w:tcPr>
            <w:tcW w:w="1529" w:type="dxa"/>
          </w:tcPr>
          <w:p w14:paraId="486FEE6D" w14:textId="77777777" w:rsidR="003F1E0F" w:rsidRDefault="0011074C">
            <w:pPr>
              <w:rPr>
                <w:rFonts w:eastAsia="Malgun Gothic"/>
                <w:lang w:eastAsia="ko-KR"/>
              </w:rPr>
            </w:pPr>
            <w:r>
              <w:rPr>
                <w:rFonts w:eastAsia="Malgun Gothic"/>
                <w:lang w:eastAsia="ko-KR"/>
              </w:rPr>
              <w:t>Qualcomm</w:t>
            </w:r>
          </w:p>
        </w:tc>
        <w:tc>
          <w:tcPr>
            <w:tcW w:w="1273" w:type="dxa"/>
          </w:tcPr>
          <w:p w14:paraId="091AAD62"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5F7A3DA6" w14:textId="77777777" w:rsidR="003F1E0F" w:rsidRDefault="0011074C">
            <w:pPr>
              <w:pStyle w:val="CommentText"/>
              <w:rPr>
                <w:rFonts w:eastAsia="Malgun Gothic"/>
                <w:lang w:eastAsia="ko-KR"/>
              </w:rPr>
            </w:pPr>
            <w:r>
              <w:rPr>
                <w:rFonts w:eastAsiaTheme="minorEastAsia"/>
                <w:lang w:eastAsia="zh-CN"/>
              </w:rPr>
              <w:t xml:space="preserve">This should be "automatically" supported if defined in LPP; </w:t>
            </w:r>
            <w:proofErr w:type="gramStart"/>
            <w:r>
              <w:rPr>
                <w:rFonts w:eastAsiaTheme="minorEastAsia"/>
                <w:lang w:eastAsia="zh-CN"/>
              </w:rPr>
              <w:t>similar to</w:t>
            </w:r>
            <w:proofErr w:type="gramEnd"/>
            <w:r>
              <w:rPr>
                <w:rFonts w:eastAsiaTheme="minorEastAsia"/>
                <w:lang w:eastAsia="zh-CN"/>
              </w:rPr>
              <w:t xml:space="preserve"> the value tag/expiration time (which are also defined in LPP)</w:t>
            </w:r>
          </w:p>
        </w:tc>
      </w:tr>
      <w:tr w:rsidR="003F1E0F" w14:paraId="3C2C947D" w14:textId="77777777">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CommentText"/>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CommentText"/>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Heading6"/>
      </w:pPr>
      <w:r>
        <w:t>Summary:</w:t>
      </w:r>
    </w:p>
    <w:p w14:paraId="3E453762" w14:textId="77777777" w:rsidR="003F1E0F" w:rsidRDefault="003F1E0F">
      <w:pPr>
        <w:rPr>
          <w:lang w:eastAsia="zh-CN"/>
        </w:rPr>
      </w:pPr>
    </w:p>
    <w:p w14:paraId="006A790E" w14:textId="77777777" w:rsidR="003F1E0F" w:rsidRDefault="0011074C">
      <w:pPr>
        <w:pStyle w:val="3GPPH2"/>
        <w:rPr>
          <w:lang w:eastAsia="zh-CN"/>
        </w:rPr>
      </w:pPr>
      <w:r>
        <w:rPr>
          <w:rFonts w:hint="eastAsia"/>
          <w:lang w:eastAsia="zh-CN"/>
        </w:rPr>
        <w:t>I</w:t>
      </w:r>
      <w:r>
        <w:rPr>
          <w:lang w:eastAsia="zh-CN"/>
        </w:rPr>
        <w:t xml:space="preserve">ssue6: Support of </w:t>
      </w:r>
      <w:proofErr w:type="spellStart"/>
      <w:r>
        <w:rPr>
          <w:lang w:eastAsia="zh-CN"/>
        </w:rPr>
        <w:t>mulitple</w:t>
      </w:r>
      <w:proofErr w:type="spellEnd"/>
      <w:r>
        <w:rPr>
          <w:lang w:eastAsia="zh-CN"/>
        </w:rPr>
        <w:t xml:space="preserve"> AD instance for pre-configured PRS</w:t>
      </w:r>
    </w:p>
    <w:p w14:paraId="0FB2C862" w14:textId="77777777" w:rsidR="003F1E0F" w:rsidRDefault="0011074C">
      <w:pPr>
        <w:rPr>
          <w:lang w:eastAsia="zh-CN"/>
        </w:rPr>
      </w:pPr>
      <w:r>
        <w:rPr>
          <w:lang w:eastAsia="zh-CN"/>
        </w:rPr>
        <w:t xml:space="preserve">In the running LPP </w:t>
      </w:r>
      <w:r>
        <w:rPr>
          <w:lang w:eastAsia="zh-CN"/>
        </w:rPr>
        <w:t>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Heading6"/>
      </w:pPr>
      <w:r>
        <w:rPr>
          <w:rFonts w:hint="eastAsia"/>
        </w:rPr>
        <w:t>Q</w:t>
      </w:r>
      <w:r>
        <w:t>uestion6: Do companies agree</w:t>
      </w:r>
      <w:r>
        <w:t xml:space="preserv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39E8A8AD" w14:textId="77777777">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tc>
          <w:tcPr>
            <w:tcW w:w="1529" w:type="dxa"/>
          </w:tcPr>
          <w:p w14:paraId="2D9BC5D9" w14:textId="77777777" w:rsidR="003F1E0F" w:rsidRDefault="0011074C">
            <w:pPr>
              <w:rPr>
                <w:rFonts w:eastAsia="Malgun Gothic"/>
                <w:lang w:eastAsia="ko-KR"/>
              </w:rPr>
            </w:pPr>
            <w:r>
              <w:rPr>
                <w:rFonts w:eastAsia="Malgun Gothic"/>
                <w:lang w:eastAsia="ko-KR"/>
              </w:rPr>
              <w:lastRenderedPageBreak/>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TDOA, </w:t>
            </w:r>
            <w:proofErr w:type="spellStart"/>
            <w:r>
              <w:t>AoD</w:t>
            </w:r>
            <w:proofErr w:type="spellEnd"/>
            <w:r>
              <w:t xml:space="preserve">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w:t>
            </w:r>
            <w:r>
              <w:t>s. One way is to provide different identifiers (</w:t>
            </w:r>
            <w:proofErr w:type="gramStart"/>
            <w:r>
              <w:t>e.g.</w:t>
            </w:r>
            <w:proofErr w:type="gramEnd"/>
            <w:r>
              <w:t xml:space="preserve">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proofErr w:type="gramStart"/>
            <w:r>
              <w:t>In particular, our</w:t>
            </w:r>
            <w:proofErr w:type="gramEnd"/>
            <w:r>
              <w:t xml:space="preserve">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w:t>
            </w:r>
            <w:r>
              <w:rPr>
                <w:rFonts w:eastAsiaTheme="minorEastAsia"/>
                <w:lang w:eastAsia="zh-CN"/>
              </w:rPr>
              <w:t>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w:t>
            </w:r>
            <w:proofErr w:type="gramStart"/>
            <w:r>
              <w:rPr>
                <w:rFonts w:eastAsiaTheme="minorEastAsia"/>
                <w:lang w:eastAsia="zh-CN"/>
              </w:rPr>
              <w:t>similar to</w:t>
            </w:r>
            <w:proofErr w:type="gramEnd"/>
            <w:r>
              <w:rPr>
                <w:rFonts w:eastAsiaTheme="minorEastAsia"/>
                <w:lang w:eastAsia="zh-CN"/>
              </w:rPr>
              <w:t xml:space="preserve"> Rel. 16 behaviour, where the old AD is replaced by the newly provided AD and used for reporting measurements. Now, the old AD insta</w:t>
            </w:r>
            <w:r>
              <w:rPr>
                <w:rFonts w:eastAsiaTheme="minorEastAsia"/>
                <w:lang w:eastAsia="zh-CN"/>
              </w:rPr>
              <w:t xml:space="preserve">nce with the same validity area as the new AD instance will be replaced. The other instances will be left as they are (stored – depending on UE capability on how many instances it will store). </w:t>
            </w:r>
          </w:p>
        </w:tc>
      </w:tr>
      <w:tr w:rsidR="003F1E0F" w14:paraId="564C51ED" w14:textId="77777777">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nce there i</w:t>
            </w:r>
            <w:r>
              <w:rPr>
                <w:rFonts w:eastAsiaTheme="minorEastAsia" w:hint="eastAsia"/>
                <w:lang w:eastAsia="zh-CN"/>
              </w:rPr>
              <w:t xml:space="preserve">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6C8341C3" w14:textId="77777777" w:rsidR="003F1E0F" w:rsidRDefault="0011074C">
            <w:pPr>
              <w:pStyle w:val="CommentText"/>
              <w:rPr>
                <w:rFonts w:eastAsia="Malgun Gothic"/>
                <w:lang w:eastAsia="ko-KR"/>
              </w:rPr>
            </w:pPr>
            <w:r>
              <w:rPr>
                <w:rFonts w:eastAsia="Malgun Gothic"/>
                <w:lang w:eastAsia="ko-KR"/>
              </w:rPr>
              <w:t>If each TRP has an "area id" in addition to the existin</w:t>
            </w:r>
            <w:r>
              <w:rPr>
                <w:rFonts w:eastAsia="Malgun Gothic"/>
                <w:lang w:eastAsia="ko-KR"/>
              </w:rPr>
              <w:t xml:space="preserve">g Cell-IDs, it does not matter if the assistance data are provided in a single message or in multiple messages. Multiple messages would only be needed in case there are assistance data for more than 256 TRPs provided. But this can be handled with multiple </w:t>
            </w:r>
            <w:proofErr w:type="gramStart"/>
            <w:r>
              <w:rPr>
                <w:rFonts w:eastAsia="Malgun Gothic"/>
                <w:lang w:eastAsia="ko-KR"/>
              </w:rPr>
              <w:t>Provide Assistance</w:t>
            </w:r>
            <w:proofErr w:type="gramEnd"/>
            <w:r>
              <w:rPr>
                <w:rFonts w:eastAsia="Malgun Gothic"/>
                <w:lang w:eastAsia="ko-KR"/>
              </w:rPr>
              <w:t xml:space="preserv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w:t>
            </w:r>
            <w:proofErr w:type="gramStart"/>
            <w:r>
              <w:rPr>
                <w:rFonts w:eastAsia="Malgun Gothic"/>
                <w:lang w:eastAsia="ko-KR"/>
              </w:rPr>
              <w:t>segmentation, since</w:t>
            </w:r>
            <w:proofErr w:type="gramEnd"/>
            <w:r>
              <w:rPr>
                <w:rFonts w:eastAsia="Malgun Gothic"/>
                <w:lang w:eastAsia="ko-KR"/>
              </w:rPr>
              <w:t xml:space="preserve"> it may not fit into a 9000 bytes SDU/PDU. </w:t>
            </w:r>
          </w:p>
        </w:tc>
      </w:tr>
      <w:tr w:rsidR="003F1E0F" w14:paraId="2BF30A2C" w14:textId="77777777">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77777777" w:rsidR="003F1E0F" w:rsidRDefault="0011074C">
            <w:pPr>
              <w:rPr>
                <w:rFonts w:eastAsiaTheme="minorEastAsia"/>
                <w:lang w:val="en-US" w:eastAsia="zh-CN"/>
              </w:rPr>
            </w:pPr>
            <w:r>
              <w:rPr>
                <w:rFonts w:eastAsiaTheme="minorEastAsia" w:hint="eastAsia"/>
                <w:lang w:val="en-US" w:eastAsia="zh-CN"/>
              </w:rPr>
              <w:t xml:space="preserve">We assume the intention of this </w:t>
            </w:r>
            <w:r>
              <w:rPr>
                <w:rFonts w:eastAsiaTheme="minorEastAsia" w:hint="eastAsia"/>
                <w:lang w:val="en-US" w:eastAsia="zh-CN"/>
              </w:rPr>
              <w:t>proposal is to send multiple instances of pre-configured AD at one time to reduce latency, rather than send multiple ADs in sequence</w:t>
            </w:r>
          </w:p>
        </w:tc>
      </w:tr>
      <w:tr w:rsidR="003F1E0F" w14:paraId="5F22670E" w14:textId="77777777">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CommentText"/>
              <w:rPr>
                <w:rFonts w:eastAsiaTheme="minorEastAsia"/>
                <w:lang w:eastAsia="zh-CN"/>
              </w:rPr>
            </w:pPr>
          </w:p>
        </w:tc>
        <w:tc>
          <w:tcPr>
            <w:tcW w:w="7229" w:type="dxa"/>
          </w:tcPr>
          <w:p w14:paraId="17F2F80A" w14:textId="77D634F7" w:rsidR="003F1E0F" w:rsidRDefault="00150DB0">
            <w:pPr>
              <w:pStyle w:val="CommentText"/>
              <w:rPr>
                <w:rFonts w:eastAsia="Malgun Gothic"/>
                <w:lang w:eastAsia="ko-KR"/>
              </w:rPr>
            </w:pPr>
            <w:r>
              <w:rPr>
                <w:rFonts w:eastAsia="Malgun Gothic"/>
                <w:lang w:eastAsia="ko-KR"/>
              </w:rPr>
              <w:t>In our understanding multiple AD instances as such may not be supported, but that does not mean they should be introduced.</w:t>
            </w:r>
          </w:p>
        </w:tc>
      </w:tr>
    </w:tbl>
    <w:p w14:paraId="45D8729B" w14:textId="77777777" w:rsidR="003F1E0F" w:rsidRDefault="003F1E0F">
      <w:pPr>
        <w:rPr>
          <w:lang w:eastAsia="zh-CN"/>
        </w:rPr>
      </w:pPr>
    </w:p>
    <w:p w14:paraId="1BB17B14" w14:textId="77777777" w:rsidR="003F1E0F" w:rsidRDefault="0011074C">
      <w:pPr>
        <w:pStyle w:val="Heading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lastRenderedPageBreak/>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w:t>
            </w:r>
            <w:r>
              <w:t>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w:t>
            </w:r>
            <w:proofErr w:type="gramStart"/>
            <w:r>
              <w:t>instance</w:t>
            </w:r>
            <w:proofErr w:type="gramEnd"/>
            <w:r>
              <w:t xml:space="preserve"> of AD can be provided, and UE may store it based upon its memory capacity; UE may discard the last sto</w:t>
            </w:r>
            <w:r>
              <w:t xml:space="preserve">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Then it means the UE shall discard any stored configuration when receivin</w:t>
            </w:r>
            <w:r>
              <w:rPr>
                <w:color w:val="00B0F0"/>
              </w:rPr>
              <w:t>g a new configuration from the network</w:t>
            </w:r>
            <w:proofErr w:type="gramStart"/>
            <w:r>
              <w:rPr>
                <w:color w:val="00B0F0"/>
              </w:rPr>
              <w:t xml:space="preserve">. </w:t>
            </w:r>
            <w:r>
              <w:rPr>
                <w:color w:val="FF0000"/>
              </w:rPr>
              <w:t>.</w:t>
            </w:r>
            <w:proofErr w:type="gramEnd"/>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Heading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he following has been included in the open issue list fo</w:t>
      </w:r>
      <w:r>
        <w:rPr>
          <w:lang w:eastAsia="zh-CN"/>
        </w:rPr>
        <w:t xml:space="preserve">r MG enhancement. The issues that need to be addressed in this discussion are highlighted in </w:t>
      </w:r>
      <w:r>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w:t>
            </w:r>
            <w:r>
              <w:rPr>
                <w:b/>
                <w:bCs/>
              </w:rPr>
              <w:t xml:space="preserve">d </w:t>
            </w:r>
            <w:proofErr w:type="spellStart"/>
            <w:r>
              <w:rPr>
                <w:b/>
                <w:bCs/>
              </w:rPr>
              <w:t>NRPPa</w:t>
            </w:r>
            <w:proofErr w:type="spellEnd"/>
            <w:r>
              <w:rPr>
                <w:b/>
                <w:bCs/>
              </w:rPr>
              <w:t>;</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The pre-conf</w:t>
            </w:r>
            <w:r>
              <w:t xml:space="preserve">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The content of the pre-configured Measurement</w:t>
            </w:r>
            <w:r>
              <w:t xml:space="preserve">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RRC </w:t>
            </w:r>
            <w:proofErr w:type="spellStart"/>
            <w:r>
              <w:t>LocationMeasurementIndication</w:t>
            </w:r>
            <w:proofErr w:type="spellEnd"/>
            <w:r>
              <w:t xml:space="preserve"> procedure to reques</w:t>
            </w:r>
            <w:r>
              <w:t xml:space="preserve">t the positioning measurement gaps can still be </w:t>
            </w:r>
            <w:r>
              <w:lastRenderedPageBreak/>
              <w:t>used by a UE, even when pre-configured measurement gaps are provided to the UE.</w:t>
            </w:r>
          </w:p>
        </w:tc>
      </w:tr>
      <w:tr w:rsidR="003F1E0F" w14:paraId="6236E036" w14:textId="77777777">
        <w:tc>
          <w:tcPr>
            <w:tcW w:w="3227" w:type="dxa"/>
          </w:tcPr>
          <w:p w14:paraId="4956FA29" w14:textId="77777777" w:rsidR="003F1E0F" w:rsidRDefault="0011074C">
            <w:r>
              <w:lastRenderedPageBreak/>
              <w:t>UL MAC CE for MG activation/</w:t>
            </w:r>
            <w:proofErr w:type="gramStart"/>
            <w:r>
              <w:rPr>
                <w:color w:val="00B0F0"/>
              </w:rPr>
              <w:t xml:space="preserve">deactivation </w:t>
            </w:r>
            <w:r>
              <w:t xml:space="preserve"> request</w:t>
            </w:r>
            <w:proofErr w:type="gramEnd"/>
            <w:r>
              <w:t xml:space="preserve"> </w:t>
            </w:r>
          </w:p>
          <w:p w14:paraId="28C7DCA6" w14:textId="77777777" w:rsidR="003F1E0F" w:rsidRDefault="0011074C">
            <w:proofErr w:type="gramStart"/>
            <w:r>
              <w:t>Other</w:t>
            </w:r>
            <w:proofErr w:type="gramEnd"/>
            <w:r>
              <w:t xml:space="preserve"> parameter are FFS.</w:t>
            </w:r>
          </w:p>
          <w:p w14:paraId="16689969" w14:textId="77777777" w:rsidR="003F1E0F" w:rsidRDefault="0011074C">
            <w:pPr>
              <w:rPr>
                <w:color w:val="00B0F0"/>
              </w:rPr>
            </w:pPr>
            <w:r>
              <w:rPr>
                <w:color w:val="00B0F0"/>
              </w:rPr>
              <w:t>FFS on Exact format of the UL MAC CE for MG activat</w:t>
            </w:r>
            <w:r>
              <w:rPr>
                <w:color w:val="00B0F0"/>
              </w:rPr>
              <w:t xml:space="preserve">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xml:space="preserve">:  check the status of MAC email </w:t>
            </w:r>
            <w:r>
              <w:t>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The new UL MAC CE for positioning measurement gap activation and deactivation request includes</w:t>
            </w:r>
            <w:r>
              <w:t xml:space="preserve">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w:t>
            </w:r>
            <w:r>
              <w:t>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proofErr w:type="gramStart"/>
            <w:r>
              <w:t>Other</w:t>
            </w:r>
            <w:proofErr w:type="gramEnd"/>
            <w:r>
              <w:t xml:space="preserve">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w:t>
            </w:r>
            <w:r>
              <w:rPr>
                <w:color w:val="00B0F0"/>
                <w:highlight w:val="yellow"/>
              </w:rPr>
              <w:t>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w:t>
            </w:r>
            <w:r>
              <w:t xml:space="preserve">cating our </w:t>
            </w:r>
            <w:proofErr w:type="gramStart"/>
            <w:r>
              <w:t>conclusion, and</w:t>
            </w:r>
            <w:proofErr w:type="gramEnd"/>
            <w:r>
              <w:t xml:space="preserve"> confirming that DL MAC CE can also be used for positioning measurement gap deactivation as well as activation (to be drafted by email).</w:t>
            </w:r>
          </w:p>
          <w:p w14:paraId="03AF77E8" w14:textId="77777777" w:rsidR="003F1E0F" w:rsidRDefault="0011074C">
            <w:r>
              <w:t>Proposal 5d:</w:t>
            </w:r>
            <w:r>
              <w:tab/>
              <w:t>The new DL MAC CE for positioning measurement gap activation and deactivation co</w:t>
            </w:r>
            <w:r>
              <w:t xml:space="preserve">mmand includes at least the ID of the pre-configured positioning measurement gap configuration which has been configured/activated by the </w:t>
            </w:r>
            <w:proofErr w:type="spellStart"/>
            <w:r>
              <w:t>gNB</w:t>
            </w:r>
            <w:proofErr w:type="spellEnd"/>
            <w:r>
              <w:t xml:space="preserve">.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RAN2 also needs to discu</w:t>
            </w:r>
            <w:r>
              <w:t xml:space="preserve">ss how to capture UE capability based </w:t>
            </w:r>
            <w:proofErr w:type="gramStart"/>
            <w:r>
              <w:t>on  RAN</w:t>
            </w:r>
            <w:proofErr w:type="gramEnd"/>
            <w:r>
              <w:t xml:space="preserve">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proofErr w:type="spellStart"/>
            <w:r>
              <w:rPr>
                <w:highlight w:val="lightGray"/>
              </w:rPr>
              <w:t>NRPPa</w:t>
            </w:r>
            <w:proofErr w:type="spellEnd"/>
            <w:r>
              <w:rPr>
                <w:highlight w:val="lightGray"/>
              </w:rPr>
              <w:t xml:space="preserve">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 xml:space="preserve">The </w:t>
            </w:r>
            <w:proofErr w:type="spellStart"/>
            <w:r>
              <w:rPr>
                <w:color w:val="00B0F0"/>
              </w:rPr>
              <w:t>gNB</w:t>
            </w:r>
            <w:proofErr w:type="spellEnd"/>
            <w:r>
              <w:rPr>
                <w:color w:val="00B0F0"/>
              </w:rPr>
              <w:t xml:space="preserve"> may activate the pre-configurated </w:t>
            </w:r>
            <w:r>
              <w:rPr>
                <w:color w:val="00B0F0"/>
              </w:rPr>
              <w:t>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lastRenderedPageBreak/>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[Rapp] Good question, I think the LMF may activate the measur</w:t>
            </w:r>
            <w:r>
              <w:rPr>
                <w:color w:val="00B0F0"/>
                <w:lang w:eastAsia="zh-CN"/>
              </w:rPr>
              <w:t xml:space="preserve">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lastRenderedPageBreak/>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 xml:space="preserve">ssue8: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w:t>
      </w:r>
      <w:r>
        <w:rPr>
          <w:lang w:val="en-GB" w:eastAsia="zh-CN"/>
        </w:rPr>
        <w:t xml:space="preserve">agreed for the MG </w:t>
      </w:r>
      <w:proofErr w:type="spellStart"/>
      <w:r>
        <w:rPr>
          <w:lang w:val="en-GB" w:eastAsia="zh-CN"/>
        </w:rPr>
        <w:t>preconfiguration</w:t>
      </w:r>
      <w:proofErr w:type="spellEnd"/>
    </w:p>
    <w:tbl>
      <w:tblPr>
        <w:tblStyle w:val="TableGrid"/>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 xml:space="preserve">However, in the </w:t>
      </w:r>
      <w:r>
        <w:rPr>
          <w:lang w:val="en-GB" w:eastAsia="zh-CN"/>
        </w:rPr>
        <w:t>current running RRC CR, the configuration for MG has not been captured. Since further inputs are needed from R1 on the positioning MGs that can be preconfigured, e.g., maximum number of pre-configured MG for positioning and so on. We think we should wait f</w:t>
      </w:r>
      <w:r>
        <w:rPr>
          <w:lang w:val="en-GB" w:eastAsia="zh-CN"/>
        </w:rPr>
        <w:t>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roposal: Wait for R1 inputs on pre-co</w:t>
      </w:r>
      <w:r>
        <w:rPr>
          <w:b/>
          <w:i/>
          <w:lang w:val="en-GB" w:eastAsia="zh-CN"/>
        </w:rPr>
        <w:t xml:space="preserve">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w:t>
      </w:r>
      <w:proofErr w:type="spellStart"/>
      <w:r>
        <w:rPr>
          <w:lang w:val="en-GB" w:eastAsia="zh-CN"/>
        </w:rPr>
        <w:t>eLCID</w:t>
      </w:r>
      <w:proofErr w:type="spellEnd"/>
      <w:r>
        <w:rPr>
          <w:lang w:val="en-GB" w:eastAsia="zh-CN"/>
        </w:rPr>
        <w:t xml:space="preserve"> for UL/DL MAC CE for MG. </w:t>
      </w:r>
    </w:p>
    <w:p w14:paraId="739D53E8" w14:textId="77777777" w:rsidR="003F1E0F" w:rsidRDefault="0011074C">
      <w:pPr>
        <w:pStyle w:val="Heading6"/>
      </w:pPr>
      <w:r>
        <w:rPr>
          <w:rFonts w:hint="eastAsia"/>
        </w:rPr>
        <w:t>Q</w:t>
      </w:r>
      <w:r>
        <w:t>uestion7: Whether LCID/</w:t>
      </w:r>
      <w:proofErr w:type="spellStart"/>
      <w:r>
        <w:rPr>
          <w:rFonts w:hint="eastAsia"/>
        </w:rPr>
        <w:t>e</w:t>
      </w:r>
      <w:r>
        <w:t>LCID</w:t>
      </w:r>
      <w:proofErr w:type="spellEnd"/>
      <w:r>
        <w:t xml:space="preserve"> </w:t>
      </w:r>
      <w:r>
        <w:t>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3F1E0F" w14:paraId="1D04DFA9" w14:textId="77777777">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1275" w:type="dxa"/>
          </w:tcPr>
          <w:p w14:paraId="70E94AB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6096" w:type="dxa"/>
          </w:tcPr>
          <w:p w14:paraId="40E324FE" w14:textId="77777777" w:rsidR="003F1E0F" w:rsidRDefault="003F1E0F">
            <w:pPr>
              <w:rPr>
                <w:rFonts w:eastAsiaTheme="minorEastAsia"/>
                <w:lang w:eastAsia="zh-CN"/>
              </w:rPr>
            </w:pPr>
          </w:p>
        </w:tc>
      </w:tr>
      <w:tr w:rsidR="003F1E0F" w14:paraId="3EBA477E" w14:textId="77777777">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1275" w:type="dxa"/>
          </w:tcPr>
          <w:p w14:paraId="342B27F5"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6096" w:type="dxa"/>
          </w:tcPr>
          <w:p w14:paraId="76A8A476" w14:textId="77777777" w:rsidR="003F1E0F" w:rsidRDefault="003F1E0F">
            <w:pPr>
              <w:rPr>
                <w:rFonts w:eastAsiaTheme="minorEastAsia"/>
                <w:lang w:eastAsia="zh-CN"/>
              </w:rPr>
            </w:pPr>
          </w:p>
        </w:tc>
      </w:tr>
      <w:tr w:rsidR="003F1E0F" w14:paraId="1E1C5EE4" w14:textId="77777777">
        <w:tc>
          <w:tcPr>
            <w:tcW w:w="1529" w:type="dxa"/>
          </w:tcPr>
          <w:p w14:paraId="0B5573BC" w14:textId="77777777" w:rsidR="003F1E0F" w:rsidRDefault="0011074C">
            <w:pPr>
              <w:rPr>
                <w:lang w:val="en-US" w:eastAsia="zh-CN"/>
              </w:rPr>
            </w:pPr>
            <w:r>
              <w:rPr>
                <w:rFonts w:hint="eastAsia"/>
                <w:lang w:val="en-US" w:eastAsia="zh-CN"/>
              </w:rPr>
              <w:lastRenderedPageBreak/>
              <w:t>ZTE</w:t>
            </w:r>
          </w:p>
        </w:tc>
        <w:tc>
          <w:tcPr>
            <w:tcW w:w="1273" w:type="dxa"/>
          </w:tcPr>
          <w:p w14:paraId="6845A74C"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1275" w:type="dxa"/>
          </w:tcPr>
          <w:p w14:paraId="532FEAB2"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 xml:space="preserve">The R16-introduced functions in MAC spec uses </w:t>
            </w:r>
            <w:proofErr w:type="spellStart"/>
            <w:r>
              <w:rPr>
                <w:rFonts w:eastAsiaTheme="minorEastAsia" w:hint="eastAsia"/>
                <w:lang w:val="en-US" w:eastAsia="zh-CN"/>
              </w:rPr>
              <w:t>eLCID</w:t>
            </w:r>
            <w:proofErr w:type="spellEnd"/>
            <w:r>
              <w:rPr>
                <w:rFonts w:eastAsiaTheme="minorEastAsia" w:hint="eastAsia"/>
                <w:lang w:val="en-US" w:eastAsia="zh-CN"/>
              </w:rPr>
              <w:t xml:space="preserve">, and we think R17 functions should use one-octet </w:t>
            </w:r>
            <w:proofErr w:type="spellStart"/>
            <w:r>
              <w:rPr>
                <w:rFonts w:eastAsiaTheme="minorEastAsia" w:hint="eastAsia"/>
                <w:lang w:val="en-US" w:eastAsia="zh-CN"/>
              </w:rPr>
              <w:t>eLCID</w:t>
            </w:r>
            <w:proofErr w:type="spellEnd"/>
            <w:r>
              <w:rPr>
                <w:rFonts w:eastAsiaTheme="minorEastAsia" w:hint="eastAsia"/>
                <w:lang w:val="en-US" w:eastAsia="zh-CN"/>
              </w:rPr>
              <w:t>, also.</w:t>
            </w:r>
          </w:p>
        </w:tc>
      </w:tr>
      <w:tr w:rsidR="003F1E0F" w14:paraId="6C90D6E6" w14:textId="77777777">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proofErr w:type="spellStart"/>
            <w:r>
              <w:rPr>
                <w:rFonts w:eastAsia="Malgun Gothic"/>
                <w:lang w:eastAsia="ko-KR"/>
              </w:rPr>
              <w:t>eLCID</w:t>
            </w:r>
            <w:proofErr w:type="spellEnd"/>
          </w:p>
        </w:tc>
        <w:tc>
          <w:tcPr>
            <w:tcW w:w="1275" w:type="dxa"/>
          </w:tcPr>
          <w:p w14:paraId="2AD6DC8E" w14:textId="5B51F75B" w:rsidR="003F1E0F" w:rsidRDefault="00150DB0">
            <w:pPr>
              <w:rPr>
                <w:rFonts w:eastAsia="Malgun Gothic"/>
                <w:lang w:eastAsia="ko-KR"/>
              </w:rPr>
            </w:pPr>
            <w:proofErr w:type="spellStart"/>
            <w:r>
              <w:rPr>
                <w:rFonts w:eastAsia="Malgun Gothic"/>
                <w:lang w:eastAsia="ko-KR"/>
              </w:rPr>
              <w:t>eLCID</w:t>
            </w:r>
            <w:proofErr w:type="spellEnd"/>
          </w:p>
        </w:tc>
        <w:tc>
          <w:tcPr>
            <w:tcW w:w="6096" w:type="dxa"/>
          </w:tcPr>
          <w:p w14:paraId="0FD80051" w14:textId="77777777" w:rsidR="003F1E0F" w:rsidRDefault="003F1E0F">
            <w:pPr>
              <w:rPr>
                <w:rFonts w:eastAsia="Malgun Gothic"/>
                <w:lang w:eastAsia="ko-KR"/>
              </w:rPr>
            </w:pPr>
          </w:p>
        </w:tc>
      </w:tr>
      <w:tr w:rsidR="003F1E0F" w14:paraId="7BDF2D43" w14:textId="77777777">
        <w:tc>
          <w:tcPr>
            <w:tcW w:w="1529" w:type="dxa"/>
          </w:tcPr>
          <w:p w14:paraId="0B912D98" w14:textId="77777777" w:rsidR="003F1E0F" w:rsidRDefault="003F1E0F">
            <w:pPr>
              <w:rPr>
                <w:rFonts w:eastAsia="Malgun Gothic"/>
                <w:lang w:eastAsia="ko-KR"/>
              </w:rPr>
            </w:pPr>
          </w:p>
        </w:tc>
        <w:tc>
          <w:tcPr>
            <w:tcW w:w="1273" w:type="dxa"/>
          </w:tcPr>
          <w:p w14:paraId="5B8ED365" w14:textId="77777777" w:rsidR="003F1E0F" w:rsidRDefault="003F1E0F">
            <w:pPr>
              <w:pStyle w:val="CommentText"/>
              <w:rPr>
                <w:rFonts w:eastAsia="Malgun Gothic"/>
                <w:lang w:eastAsia="ko-KR"/>
              </w:rPr>
            </w:pPr>
          </w:p>
        </w:tc>
        <w:tc>
          <w:tcPr>
            <w:tcW w:w="1275" w:type="dxa"/>
          </w:tcPr>
          <w:p w14:paraId="1150A5DB" w14:textId="77777777" w:rsidR="003F1E0F" w:rsidRDefault="003F1E0F">
            <w:pPr>
              <w:pStyle w:val="CommentText"/>
              <w:rPr>
                <w:rFonts w:eastAsia="Malgun Gothic"/>
                <w:lang w:eastAsia="ko-KR"/>
              </w:rPr>
            </w:pPr>
          </w:p>
        </w:tc>
        <w:tc>
          <w:tcPr>
            <w:tcW w:w="6096" w:type="dxa"/>
          </w:tcPr>
          <w:p w14:paraId="5DF78611" w14:textId="77777777" w:rsidR="003F1E0F" w:rsidRDefault="003F1E0F">
            <w:pPr>
              <w:pStyle w:val="CommentText"/>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Heading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R1 LSs for </w:t>
      </w:r>
      <w:proofErr w:type="spellStart"/>
      <w:r>
        <w:rPr>
          <w:lang w:val="en-GB" w:eastAsia="zh-CN"/>
        </w:rPr>
        <w:t>preconfiguation</w:t>
      </w:r>
      <w:proofErr w:type="spellEnd"/>
      <w:r>
        <w:rPr>
          <w:lang w:val="en-GB" w:eastAsia="zh-CN"/>
        </w:rPr>
        <w:t xml:space="preserve"> of MG/PPW, the </w:t>
      </w:r>
      <w:r>
        <w:rPr>
          <w:lang w:val="en-GB" w:eastAsia="zh-CN"/>
        </w:rPr>
        <w:t>following has been included:</w:t>
      </w:r>
    </w:p>
    <w:p w14:paraId="0471DBD8" w14:textId="77777777" w:rsidR="003F1E0F" w:rsidRDefault="0011074C">
      <w:pPr>
        <w:pStyle w:val="Doc-title"/>
      </w:pPr>
      <w:hyperlink r:id="rId17" w:tooltip="C:Usersmtk16923Documents3GPP Meetings202201 - RAN2_116bis-e, OnlineExtractsR2-2200074_R1-2112784.docx" w:history="1">
        <w:r>
          <w:rPr>
            <w:rStyle w:val="Hyperlink"/>
          </w:rPr>
          <w:t>R2-2200074</w:t>
        </w:r>
      </w:hyperlink>
      <w:r>
        <w:tab/>
        <w:t>LS on latency improvement for PRS measurement with MG (R1-2112784; contact: Huawei)</w:t>
      </w:r>
      <w:r>
        <w:tab/>
        <w:t>RAN1</w:t>
      </w:r>
      <w:r>
        <w:tab/>
        <w:t>LS in</w:t>
      </w:r>
      <w:r>
        <w:tab/>
        <w:t>Rel-17</w:t>
      </w:r>
      <w:r>
        <w:tab/>
      </w:r>
      <w:proofErr w:type="spellStart"/>
      <w:r>
        <w:t>NR_pos_enh</w:t>
      </w:r>
      <w:proofErr w:type="spellEnd"/>
      <w:r>
        <w:tab/>
      </w:r>
      <w:proofErr w:type="gramStart"/>
      <w:r>
        <w:t>To:RAN</w:t>
      </w:r>
      <w:proofErr w:type="gramEnd"/>
      <w:r>
        <w:t>2, RAN3</w:t>
      </w:r>
    </w:p>
    <w:tbl>
      <w:tblPr>
        <w:tblStyle w:val="TableGrid"/>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w:t>
            </w:r>
            <w:r>
              <w:rPr>
                <w:rFonts w:ascii="Arial" w:hAnsi="Arial" w:cs="Arial"/>
                <w:color w:val="000000"/>
                <w:sz w:val="20"/>
              </w:rPr>
              <w:t>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w:t>
                  </w:r>
                  <w:r>
                    <w:rPr>
                      <w:rFonts w:ascii="Times" w:eastAsia="Batang" w:hAnsi="Times"/>
                      <w:sz w:val="20"/>
                      <w:szCs w:val="24"/>
                      <w:lang w:eastAsia="zh-CN"/>
                    </w:rPr>
                    <w:t xml:space="preserve">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w:t>
            </w:r>
            <w:proofErr w:type="gramStart"/>
            <w:r>
              <w:rPr>
                <w:rFonts w:ascii="Arial" w:hAnsi="Arial" w:cs="Arial" w:hint="eastAsia"/>
                <w:sz w:val="20"/>
                <w:lang w:eastAsia="zh-CN"/>
              </w:rPr>
              <w:t>addition</w:t>
            </w:r>
            <w:proofErr w:type="gramEnd"/>
            <w:r>
              <w:rPr>
                <w:rFonts w:ascii="Arial" w:hAnsi="Arial" w:cs="Arial" w:hint="eastAsia"/>
                <w:sz w:val="20"/>
                <w:lang w:eastAsia="zh-CN"/>
              </w:rPr>
              <w:t xml:space="preserve"> </w:t>
            </w:r>
            <w:r>
              <w:rPr>
                <w:rFonts w:ascii="Arial" w:hAnsi="Arial" w:cs="Arial"/>
                <w:sz w:val="20"/>
                <w:lang w:eastAsia="ja-JP"/>
              </w:rPr>
              <w:t xml:space="preserve">RAN1 understands it is up to RAN2 and/or RAN3 to decide how </w:t>
            </w:r>
            <w:proofErr w:type="spellStart"/>
            <w:r>
              <w:rPr>
                <w:rFonts w:ascii="Arial" w:hAnsi="Arial" w:cs="Arial"/>
                <w:sz w:val="20"/>
                <w:lang w:eastAsia="ja-JP"/>
              </w:rPr>
              <w:t>gNB</w:t>
            </w:r>
            <w:proofErr w:type="spellEnd"/>
            <w:r>
              <w:rPr>
                <w:rFonts w:ascii="Arial" w:hAnsi="Arial" w:cs="Arial"/>
                <w:sz w:val="20"/>
                <w:lang w:eastAsia="ja-JP"/>
              </w:rPr>
              <w:t xml:space="preserve">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RAN1 also agreed MG activation request to the </w:t>
            </w:r>
            <w:proofErr w:type="spellStart"/>
            <w:r>
              <w:rPr>
                <w:rFonts w:ascii="Arial" w:eastAsia="MS Mincho" w:hAnsi="Arial" w:cs="Arial"/>
                <w:sz w:val="20"/>
                <w:lang w:eastAsia="ja-JP"/>
              </w:rPr>
              <w:t>gNB</w:t>
            </w:r>
            <w:proofErr w:type="spellEnd"/>
            <w:r>
              <w:rPr>
                <w:rFonts w:ascii="Arial" w:eastAsia="MS Mincho" w:hAnsi="Arial" w:cs="Arial"/>
                <w:sz w:val="20"/>
                <w:lang w:eastAsia="ja-JP"/>
              </w:rPr>
              <w:t xml:space="preserve"> by the </w:t>
            </w:r>
            <w:r>
              <w:rPr>
                <w:rFonts w:ascii="Arial" w:eastAsia="MS Mincho" w:hAnsi="Arial" w:cs="Arial"/>
                <w:sz w:val="20"/>
                <w:lang w:eastAsia="ja-JP"/>
              </w:rPr>
              <w:t>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Select only one of UCI and UL MAC CE </w:t>
                  </w:r>
                  <w:r>
                    <w:rPr>
                      <w:rFonts w:ascii="Times" w:eastAsia="Batang" w:hAnsi="Times"/>
                      <w:sz w:val="20"/>
                      <w:szCs w:val="24"/>
                      <w:lang w:eastAsia="zh-CN"/>
                    </w:rPr>
                    <w:t>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Option 1: by LMF (via an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 xml:space="preserve">it is up to RAN3 to design the necessary information to be transferred in the </w:t>
            </w:r>
            <w:proofErr w:type="spellStart"/>
            <w:r>
              <w:rPr>
                <w:rFonts w:ascii="Arial" w:hAnsi="Arial" w:cs="Arial"/>
                <w:sz w:val="20"/>
                <w:lang w:eastAsia="ja-JP"/>
              </w:rPr>
              <w:t>NRPPa</w:t>
            </w:r>
            <w:proofErr w:type="spellEnd"/>
            <w:r>
              <w:rPr>
                <w:rFonts w:ascii="Arial" w:hAnsi="Arial" w:cs="Arial"/>
                <w:sz w:val="20"/>
                <w:lang w:eastAsia="ja-JP"/>
              </w:rPr>
              <w:t xml:space="preserve"> message.</w:t>
            </w:r>
          </w:p>
        </w:tc>
      </w:tr>
    </w:tbl>
    <w:p w14:paraId="5E5ACB43" w14:textId="77777777" w:rsidR="003F1E0F" w:rsidRDefault="003F1E0F">
      <w:pPr>
        <w:pStyle w:val="3GPPText"/>
        <w:rPr>
          <w:b/>
          <w:i/>
          <w:lang w:val="en-GB" w:eastAsia="zh-CN"/>
        </w:rPr>
      </w:pPr>
    </w:p>
    <w:p w14:paraId="5C34BCA7" w14:textId="77777777" w:rsidR="003F1E0F" w:rsidRDefault="0011074C">
      <w:pPr>
        <w:pStyle w:val="Doc-title"/>
      </w:pPr>
      <w:hyperlink r:id="rId18" w:tooltip="C:Usersmtk16923Documents3GPP Meetings202201 - RAN2_116bis-e, OnlineExtractsR2-2200089_R1-2112881.docx" w:history="1">
        <w:r>
          <w:rPr>
            <w:rStyle w:val="Hyperlink"/>
          </w:rPr>
          <w:t>R2-2200089</w:t>
        </w:r>
      </w:hyperlink>
      <w:r>
        <w:tab/>
        <w:t>LS o</w:t>
      </w:r>
      <w:r>
        <w:t>n PRS processing window (R1-2112881; contact: Huawei)</w:t>
      </w:r>
      <w:r>
        <w:tab/>
        <w:t>RAN1</w:t>
      </w:r>
      <w:r>
        <w:tab/>
        <w:t>LS in</w:t>
      </w:r>
      <w:r>
        <w:tab/>
        <w:t>Rel-17</w:t>
      </w:r>
      <w:r>
        <w:tab/>
      </w:r>
      <w:proofErr w:type="spellStart"/>
      <w:r>
        <w:t>NR_pos_enh</w:t>
      </w:r>
      <w:proofErr w:type="spellEnd"/>
      <w:r>
        <w:tab/>
      </w:r>
      <w:proofErr w:type="gramStart"/>
      <w:r>
        <w:t>To:RAN</w:t>
      </w:r>
      <w:proofErr w:type="gramEnd"/>
      <w:r>
        <w:t>2, RAN3</w:t>
      </w:r>
    </w:p>
    <w:tbl>
      <w:tblPr>
        <w:tblStyle w:val="TableGrid"/>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 xml:space="preserve">PRS processing window request to the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lastRenderedPageBreak/>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w:t>
                  </w:r>
                  <w:r>
                    <w:rPr>
                      <w:rFonts w:ascii="Times" w:eastAsia="Batang" w:hAnsi="Times"/>
                      <w:sz w:val="20"/>
                      <w:szCs w:val="24"/>
                      <w:lang w:eastAsia="zh-CN"/>
                    </w:rPr>
                    <w:t>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w:t>
                  </w:r>
                  <w:r>
                    <w:rPr>
                      <w:rFonts w:ascii="Times" w:eastAsia="Batang" w:hAnsi="Times"/>
                      <w:sz w:val="20"/>
                      <w:szCs w:val="24"/>
                      <w:lang w:eastAsia="zh-CN"/>
                    </w:rPr>
                    <w:t>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lastRenderedPageBreak/>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w:t>
      </w:r>
      <w:r>
        <w:rPr>
          <w:lang w:val="en-GB" w:eastAsia="zh-CN"/>
        </w:rPr>
        <w:t xml:space="preserve">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w:t>
      </w:r>
      <w:r>
        <w:rPr>
          <w:lang w:val="en-GB" w:eastAsia="zh-CN"/>
        </w:rPr>
        <w:t xml:space="preserve">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83F4909" w14:textId="77777777" w:rsidR="003F1E0F" w:rsidRDefault="0011074C">
      <w:pPr>
        <w:pStyle w:val="3GPPText"/>
        <w:rPr>
          <w:lang w:val="en-GB" w:eastAsia="zh-CN"/>
        </w:rPr>
      </w:pPr>
      <w:r>
        <w:rPr>
          <w:rFonts w:hint="eastAsia"/>
          <w:lang w:val="en-GB" w:eastAsia="zh-CN"/>
        </w:rPr>
        <w:t>W</w:t>
      </w:r>
      <w:r>
        <w:rPr>
          <w:lang w:val="en-GB" w:eastAsia="zh-CN"/>
        </w:rPr>
        <w:t>hile in the LS from R1, not such information on the request from the LMF given. The moderator thinks t</w:t>
      </w:r>
      <w:r>
        <w:rPr>
          <w:lang w:val="en-GB" w:eastAsia="zh-CN"/>
        </w:rPr>
        <w:t xml:space="preserve">hat the LMF should not be made aware of the MG configuration since this is related to the scheduling for the </w:t>
      </w:r>
      <w:proofErr w:type="spellStart"/>
      <w:r>
        <w:rPr>
          <w:lang w:val="en-GB" w:eastAsia="zh-CN"/>
        </w:rPr>
        <w:t>gNB</w:t>
      </w:r>
      <w:proofErr w:type="spellEnd"/>
      <w:r>
        <w:rPr>
          <w:lang w:val="en-GB" w:eastAsia="zh-CN"/>
        </w:rPr>
        <w:t xml:space="preserve">. Hence, the request from the LMF </w:t>
      </w:r>
    </w:p>
    <w:p w14:paraId="0EE1C60C" w14:textId="77777777" w:rsidR="003F1E0F" w:rsidRDefault="0011074C">
      <w:pPr>
        <w:pStyle w:val="Heading6"/>
      </w:pPr>
      <w:r>
        <w:rPr>
          <w:rFonts w:hint="eastAsia"/>
        </w:rPr>
        <w:t>Q</w:t>
      </w:r>
      <w:r>
        <w:t>uestion8: Do companies agree that the MG activation/deactivation request from the LMF can also be applicable</w:t>
      </w:r>
      <w:r>
        <w:t xml:space="preserve"> to pre-R16 MG configuration in addition to positioning MG </w:t>
      </w:r>
      <w:proofErr w:type="spellStart"/>
      <w:r>
        <w:t>preconfiguration</w:t>
      </w:r>
      <w:proofErr w:type="spellEnd"/>
      <w:r>
        <w:t>?</w:t>
      </w:r>
    </w:p>
    <w:tbl>
      <w:tblPr>
        <w:tblStyle w:val="TableGrid"/>
        <w:tblW w:w="10031" w:type="dxa"/>
        <w:tblLayout w:type="fixed"/>
        <w:tblLook w:val="04A0" w:firstRow="1" w:lastRow="0" w:firstColumn="1" w:lastColumn="0" w:noHBand="0" w:noVBand="1"/>
      </w:tblPr>
      <w:tblGrid>
        <w:gridCol w:w="1529"/>
        <w:gridCol w:w="1273"/>
        <w:gridCol w:w="7229"/>
      </w:tblGrid>
      <w:tr w:rsidR="003F1E0F" w14:paraId="1A0B5C31" w14:textId="77777777">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w:t>
            </w:r>
            <w:r>
              <w:rPr>
                <w:rFonts w:eastAsiaTheme="minorEastAsia" w:hint="eastAsia"/>
                <w:lang w:eastAsia="zh-CN"/>
              </w:rPr>
              <w:t xml:space="preserve">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w:t>
            </w:r>
            <w:r>
              <w:rPr>
                <w:rFonts w:eastAsiaTheme="minorEastAsia" w:hint="eastAsia"/>
                <w:lang w:eastAsia="zh-CN"/>
              </w:rPr>
              <w:t>tion from LMF is specific to R17 newly introduced pre-configured positioning MG, we prefer not to mix the R17 feature with R16 mechanism.</w:t>
            </w:r>
          </w:p>
        </w:tc>
      </w:tr>
      <w:tr w:rsidR="003F1E0F" w14:paraId="472FFFCE" w14:textId="77777777">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I understand the purpose of LMF MG activation is to pre-empt the UE request (i.e., reduce latency). LMF sen</w:t>
            </w:r>
            <w:r>
              <w:rPr>
                <w:rFonts w:eastAsiaTheme="minorEastAsia"/>
                <w:lang w:eastAsia="zh-CN"/>
              </w:rPr>
              <w:t xml:space="preserve">ds Location Request to the UE and MG request to the </w:t>
            </w:r>
            <w:proofErr w:type="spellStart"/>
            <w:r>
              <w:rPr>
                <w:rFonts w:eastAsiaTheme="minorEastAsia"/>
                <w:lang w:eastAsia="zh-CN"/>
              </w:rPr>
              <w:t>gNB</w:t>
            </w:r>
            <w:proofErr w:type="spellEnd"/>
            <w:r>
              <w:rPr>
                <w:rFonts w:eastAsiaTheme="minorEastAsia"/>
                <w:lang w:eastAsia="zh-CN"/>
              </w:rPr>
              <w:t xml:space="preserve"> at the same time. This should be independent on whether a MG is pre-configured or not. Otherwise, I obviously don't understand the purpose of this feature…</w:t>
            </w:r>
          </w:p>
        </w:tc>
      </w:tr>
      <w:tr w:rsidR="003F1E0F" w14:paraId="01F854C1" w14:textId="77777777">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s discussion, one case is t</w:t>
            </w:r>
            <w:r>
              <w:rPr>
                <w:rFonts w:eastAsiaTheme="minorEastAsia" w:hint="eastAsia"/>
                <w:lang w:val="en-US" w:eastAsia="zh-CN"/>
              </w:rPr>
              <w:t xml:space="preserve">hat LMF only tells </w:t>
            </w:r>
            <w:proofErr w:type="spellStart"/>
            <w:r>
              <w:rPr>
                <w:rFonts w:eastAsiaTheme="minorEastAsia" w:hint="eastAsia"/>
                <w:lang w:val="en-US" w:eastAsia="zh-CN"/>
              </w:rPr>
              <w:t>gNB</w:t>
            </w:r>
            <w:proofErr w:type="spellEnd"/>
            <w:r>
              <w:rPr>
                <w:rFonts w:eastAsiaTheme="minorEastAsia" w:hint="eastAsia"/>
                <w:lang w:val="en-US" w:eastAsia="zh-CN"/>
              </w:rPr>
              <w:t xml:space="preserve"> the PRS configuration, and then </w:t>
            </w:r>
            <w:proofErr w:type="spellStart"/>
            <w:r>
              <w:rPr>
                <w:rFonts w:eastAsiaTheme="minorEastAsia" w:hint="eastAsia"/>
                <w:lang w:val="en-US" w:eastAsia="zh-CN"/>
              </w:rPr>
              <w:t>gNB</w:t>
            </w:r>
            <w:proofErr w:type="spellEnd"/>
            <w:r>
              <w:rPr>
                <w:rFonts w:eastAsiaTheme="minorEastAsia" w:hint="eastAsia"/>
                <w:lang w:val="en-US" w:eastAsia="zh-CN"/>
              </w:rPr>
              <w:t xml:space="preserve"> gives an appropriate MG to LMF, just like </w:t>
            </w:r>
            <w:proofErr w:type="spellStart"/>
            <w:r>
              <w:rPr>
                <w:i/>
              </w:rPr>
              <w:t>LocationMeasurementInfo</w:t>
            </w:r>
            <w:proofErr w:type="spellEnd"/>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tc>
          <w:tcPr>
            <w:tcW w:w="1529" w:type="dxa"/>
          </w:tcPr>
          <w:p w14:paraId="2F63A0C4" w14:textId="77777777" w:rsidR="003F1E0F" w:rsidRDefault="003F1E0F">
            <w:pPr>
              <w:rPr>
                <w:rFonts w:eastAsia="Malgun Gothic"/>
                <w:lang w:eastAsia="ko-KR"/>
              </w:rPr>
            </w:pPr>
          </w:p>
        </w:tc>
        <w:tc>
          <w:tcPr>
            <w:tcW w:w="1273" w:type="dxa"/>
          </w:tcPr>
          <w:p w14:paraId="1C1B39E0" w14:textId="77777777" w:rsidR="003F1E0F" w:rsidRDefault="003F1E0F">
            <w:pPr>
              <w:pStyle w:val="CommentText"/>
              <w:rPr>
                <w:rFonts w:eastAsia="Malgun Gothic"/>
                <w:lang w:eastAsia="ko-KR"/>
              </w:rPr>
            </w:pPr>
          </w:p>
        </w:tc>
        <w:tc>
          <w:tcPr>
            <w:tcW w:w="7229" w:type="dxa"/>
          </w:tcPr>
          <w:p w14:paraId="5B880277" w14:textId="77777777" w:rsidR="003F1E0F" w:rsidRDefault="003F1E0F">
            <w:pPr>
              <w:pStyle w:val="CommentText"/>
              <w:rPr>
                <w:rFonts w:eastAsia="Malgun Gothic"/>
                <w:lang w:eastAsia="ko-KR"/>
              </w:rPr>
            </w:pPr>
          </w:p>
        </w:tc>
      </w:tr>
    </w:tbl>
    <w:p w14:paraId="4C553C77" w14:textId="77777777" w:rsidR="003F1E0F" w:rsidRDefault="003F1E0F">
      <w:pPr>
        <w:rPr>
          <w:lang w:eastAsia="zh-CN"/>
        </w:rPr>
      </w:pPr>
    </w:p>
    <w:p w14:paraId="7CFD742C" w14:textId="77777777" w:rsidR="003F1E0F" w:rsidRDefault="0011074C">
      <w:pPr>
        <w:pStyle w:val="Heading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w:t>
      </w:r>
      <w:r>
        <w:rPr>
          <w:lang w:val="en-GB" w:eastAsia="zh-CN"/>
        </w:rPr>
        <w:t xml:space="preserve">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Heading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he following has been included in the open i</w:t>
      </w:r>
      <w:r>
        <w:rPr>
          <w:lang w:eastAsia="zh-CN"/>
        </w:rPr>
        <w:t xml:space="preserve">ssue list for PRS processing window. The issues that need to be addressed in this discussion are highlighted in </w:t>
      </w:r>
      <w:r>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w:t>
            </w:r>
            <w:r>
              <w:rPr>
                <w:b/>
                <w:bCs/>
              </w:rPr>
              <w:t xml:space="preserve">tails of RRC/MAC and </w:t>
            </w:r>
            <w:proofErr w:type="spellStart"/>
            <w:r>
              <w:rPr>
                <w:b/>
                <w:bCs/>
              </w:rPr>
              <w:t>NRPPa</w:t>
            </w:r>
            <w:proofErr w:type="spellEnd"/>
            <w:r>
              <w:rPr>
                <w:b/>
                <w:bCs/>
              </w:rPr>
              <w:t>;</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proofErr w:type="gramStart"/>
            <w:r>
              <w:t>FFS:Whether</w:t>
            </w:r>
            <w:proofErr w:type="spellEnd"/>
            <w:proofErr w:type="gram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The PRS processing window configuration is pro</w:t>
            </w:r>
            <w:r>
              <w:t xml:space="preserve">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 xml:space="preserve">Whether UL MAC CE can also be used for PRS processing window </w:t>
            </w:r>
            <w:r>
              <w:rPr>
                <w:highlight w:val="lightGray"/>
              </w:rPr>
              <w:lastRenderedPageBreak/>
              <w:t>activation/deactivatio</w:t>
            </w:r>
            <w:r>
              <w:rPr>
                <w:highlight w:val="lightGray"/>
              </w:rPr>
              <w:t>n should be decided by RAN1.</w:t>
            </w:r>
          </w:p>
        </w:tc>
        <w:tc>
          <w:tcPr>
            <w:tcW w:w="1275" w:type="dxa"/>
          </w:tcPr>
          <w:p w14:paraId="31E5FF12" w14:textId="77777777" w:rsidR="003F1E0F" w:rsidRDefault="0011074C">
            <w:pPr>
              <w:rPr>
                <w:strike/>
              </w:rPr>
            </w:pPr>
            <w:r>
              <w:rPr>
                <w:strike/>
              </w:rPr>
              <w:lastRenderedPageBreak/>
              <w:t>?</w:t>
            </w:r>
          </w:p>
        </w:tc>
        <w:tc>
          <w:tcPr>
            <w:tcW w:w="5529" w:type="dxa"/>
          </w:tcPr>
          <w:p w14:paraId="5F772BB4" w14:textId="77777777" w:rsidR="003F1E0F" w:rsidRDefault="0011074C">
            <w:r>
              <w:rPr>
                <w:b/>
                <w:bCs/>
              </w:rPr>
              <w:t>Status</w:t>
            </w:r>
            <w:r>
              <w:t xml:space="preserve">:  unrelated to </w:t>
            </w:r>
            <w:proofErr w:type="gramStart"/>
            <w:r>
              <w:t>RAN2;</w:t>
            </w:r>
            <w:proofErr w:type="gramEnd"/>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 xml:space="preserve">FFS on (R2 to resolve) </w:t>
            </w:r>
            <w:r>
              <w:rPr>
                <w:color w:val="00B0F0"/>
                <w:highlight w:val="yellow"/>
              </w:rPr>
              <w:t>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 xml:space="preserve">A new DL MAC CE for PRS Processing Window activation and deactivation command is </w:t>
            </w:r>
            <w:r>
              <w:t>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w:t>
            </w:r>
            <w:r>
              <w:t>figured.</w:t>
            </w:r>
          </w:p>
          <w:p w14:paraId="3806827C" w14:textId="77777777" w:rsidR="003F1E0F" w:rsidRDefault="0011074C">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RAN2 also needs to discuss how to capture UE ca</w:t>
            </w:r>
            <w:r>
              <w:rPr>
                <w:highlight w:val="yellow"/>
              </w:rPr>
              <w:t xml:space="preserve">pability based </w:t>
            </w:r>
            <w:proofErr w:type="gramStart"/>
            <w:r>
              <w:rPr>
                <w:highlight w:val="yellow"/>
              </w:rPr>
              <w:t>on  RAN</w:t>
            </w:r>
            <w:proofErr w:type="gramEnd"/>
            <w:r>
              <w:rPr>
                <w:highlight w:val="yellow"/>
              </w:rPr>
              <w:t xml:space="preserve">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proofErr w:type="spellStart"/>
            <w:r>
              <w:rPr>
                <w:highlight w:val="lightGray"/>
              </w:rPr>
              <w:t>NRPPa</w:t>
            </w:r>
            <w:proofErr w:type="spellEnd"/>
            <w:r>
              <w:rPr>
                <w:highlight w:val="lightGray"/>
              </w:rPr>
              <w:t xml:space="preserve">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 xml:space="preserve">n legacy MAC spec, it has been specified when the RAR window or </w:t>
      </w:r>
      <w:r>
        <w:rPr>
          <w:lang w:val="en-GB" w:eastAsia="zh-CN"/>
        </w:rPr>
        <w:t>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Heading6"/>
      </w:pPr>
      <w:r>
        <w:rPr>
          <w:rFonts w:hint="eastAsia"/>
        </w:rPr>
        <w:t>Q</w:t>
      </w:r>
      <w:r>
        <w:t>uestion9: Do companies agree that UE s</w:t>
      </w:r>
      <w:r>
        <w:t>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3F1E0F" w14:paraId="1418A0EC" w14:textId="77777777">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tc>
          <w:tcPr>
            <w:tcW w:w="1529" w:type="dxa"/>
          </w:tcPr>
          <w:p w14:paraId="48444D28" w14:textId="77777777" w:rsidR="003F1E0F" w:rsidRDefault="0011074C">
            <w:pPr>
              <w:rPr>
                <w:lang w:val="en-US" w:eastAsia="zh-CN"/>
              </w:rPr>
            </w:pPr>
            <w:r>
              <w:rPr>
                <w:rFonts w:hint="eastAsia"/>
                <w:lang w:val="en-US" w:eastAsia="zh-CN"/>
              </w:rPr>
              <w:lastRenderedPageBreak/>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tc>
          <w:tcPr>
            <w:tcW w:w="1529" w:type="dxa"/>
          </w:tcPr>
          <w:p w14:paraId="69F6FFFE" w14:textId="77777777" w:rsidR="003F1E0F" w:rsidRDefault="003F1E0F">
            <w:pPr>
              <w:rPr>
                <w:rFonts w:eastAsia="Malgun Gothic"/>
                <w:lang w:eastAsia="ko-KR"/>
              </w:rPr>
            </w:pPr>
          </w:p>
        </w:tc>
        <w:tc>
          <w:tcPr>
            <w:tcW w:w="1273" w:type="dxa"/>
          </w:tcPr>
          <w:p w14:paraId="43C7A76A" w14:textId="77777777" w:rsidR="003F1E0F" w:rsidRDefault="003F1E0F">
            <w:pPr>
              <w:pStyle w:val="CommentText"/>
              <w:rPr>
                <w:rFonts w:eastAsia="Malgun Gothic"/>
                <w:lang w:eastAsia="ko-KR"/>
              </w:rPr>
            </w:pPr>
          </w:p>
        </w:tc>
        <w:tc>
          <w:tcPr>
            <w:tcW w:w="7229" w:type="dxa"/>
          </w:tcPr>
          <w:p w14:paraId="5D6E55D0" w14:textId="77777777" w:rsidR="003F1E0F" w:rsidRDefault="003F1E0F">
            <w:pPr>
              <w:pStyle w:val="CommentText"/>
              <w:rPr>
                <w:rFonts w:eastAsia="Malgun Gothic"/>
                <w:lang w:eastAsia="ko-KR"/>
              </w:rPr>
            </w:pPr>
          </w:p>
        </w:tc>
      </w:tr>
    </w:tbl>
    <w:p w14:paraId="3FDA9C57" w14:textId="77777777" w:rsidR="003F1E0F" w:rsidRDefault="003F1E0F">
      <w:pPr>
        <w:rPr>
          <w:lang w:eastAsia="zh-CN"/>
        </w:rPr>
      </w:pPr>
    </w:p>
    <w:p w14:paraId="40AC78F7" w14:textId="77777777" w:rsidR="003F1E0F" w:rsidRDefault="0011074C">
      <w:pPr>
        <w:pStyle w:val="Heading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proofErr w:type="gramStart"/>
      <w:r>
        <w:rPr>
          <w:lang w:val="en-GB" w:eastAsia="zh-CN"/>
        </w:rPr>
        <w:t>Similar to</w:t>
      </w:r>
      <w:proofErr w:type="gramEnd"/>
      <w:r>
        <w:rPr>
          <w:lang w:val="en-GB" w:eastAsia="zh-CN"/>
        </w:rPr>
        <w:t xml:space="preserve"> MG </w:t>
      </w:r>
      <w:r>
        <w:rPr>
          <w:lang w:val="en-GB" w:eastAsia="zh-CN"/>
        </w:rPr>
        <w:t>activation/deactivation MAC CEs, for PPW, we have the following question:</w:t>
      </w:r>
    </w:p>
    <w:p w14:paraId="6DAFE611" w14:textId="77777777" w:rsidR="003F1E0F" w:rsidRDefault="0011074C">
      <w:pPr>
        <w:pStyle w:val="Heading6"/>
      </w:pPr>
      <w:r>
        <w:rPr>
          <w:rFonts w:hint="eastAsia"/>
        </w:rPr>
        <w:t>Q</w:t>
      </w:r>
      <w:r>
        <w:t xml:space="preserve">uestion10: Whether LCID or </w:t>
      </w:r>
      <w:proofErr w:type="spellStart"/>
      <w:r>
        <w:t>eLCID</w:t>
      </w:r>
      <w:proofErr w:type="spellEnd"/>
      <w:r>
        <w:t xml:space="preserve">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w:t>
            </w:r>
            <w:proofErr w:type="spellStart"/>
            <w:r>
              <w:rPr>
                <w:b/>
                <w:szCs w:val="22"/>
                <w:lang w:eastAsia="zh-CN"/>
              </w:rPr>
              <w:t>eLCID</w:t>
            </w:r>
            <w:proofErr w:type="spellEnd"/>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proofErr w:type="spellStart"/>
            <w:r>
              <w:rPr>
                <w:rFonts w:eastAsia="Malgun Gothic"/>
                <w:lang w:eastAsia="ko-KR"/>
              </w:rPr>
              <w:t>eLCID</w:t>
            </w:r>
            <w:proofErr w:type="spellEnd"/>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77777777" w:rsidR="003F1E0F" w:rsidRDefault="003F1E0F">
            <w:pPr>
              <w:rPr>
                <w:rFonts w:eastAsia="Malgun Gothic"/>
                <w:lang w:eastAsia="ko-KR"/>
              </w:rPr>
            </w:pPr>
          </w:p>
        </w:tc>
        <w:tc>
          <w:tcPr>
            <w:tcW w:w="1273" w:type="dxa"/>
          </w:tcPr>
          <w:p w14:paraId="104DE751" w14:textId="77777777" w:rsidR="003F1E0F" w:rsidRDefault="003F1E0F">
            <w:pPr>
              <w:pStyle w:val="CommentText"/>
              <w:rPr>
                <w:rFonts w:eastAsia="Malgun Gothic"/>
                <w:lang w:eastAsia="ko-KR"/>
              </w:rPr>
            </w:pPr>
          </w:p>
        </w:tc>
        <w:tc>
          <w:tcPr>
            <w:tcW w:w="7229" w:type="dxa"/>
          </w:tcPr>
          <w:p w14:paraId="17AFD10A" w14:textId="77777777" w:rsidR="003F1E0F" w:rsidRDefault="003F1E0F">
            <w:pPr>
              <w:pStyle w:val="CommentText"/>
              <w:rPr>
                <w:rFonts w:eastAsia="Malgun Gothic"/>
                <w:lang w:eastAsia="ko-KR"/>
              </w:rPr>
            </w:pPr>
          </w:p>
        </w:tc>
      </w:tr>
    </w:tbl>
    <w:p w14:paraId="62E3E428" w14:textId="77777777" w:rsidR="003F1E0F" w:rsidRDefault="003F1E0F">
      <w:pPr>
        <w:rPr>
          <w:lang w:eastAsia="zh-CN"/>
        </w:rPr>
      </w:pPr>
    </w:p>
    <w:p w14:paraId="5BB4C612" w14:textId="77777777" w:rsidR="003F1E0F" w:rsidRDefault="0011074C">
      <w:pPr>
        <w:pStyle w:val="Heading6"/>
      </w:pPr>
      <w:r>
        <w:t>Summary:</w:t>
      </w:r>
    </w:p>
    <w:p w14:paraId="411F7DD3" w14:textId="77777777" w:rsidR="003F1E0F" w:rsidRDefault="003F1E0F">
      <w:pPr>
        <w:rPr>
          <w:lang w:eastAsia="zh-CN"/>
        </w:rPr>
      </w:pPr>
    </w:p>
    <w:p w14:paraId="702AE6F5" w14:textId="77777777" w:rsidR="003F1E0F" w:rsidRDefault="0011074C">
      <w:pPr>
        <w:pStyle w:val="Heading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w:t>
      </w:r>
      <w:r>
        <w:rPr>
          <w:lang w:val="en-GB" w:eastAsia="zh-CN"/>
        </w:rPr>
        <w:t xml:space="preserve"> it is proposed to confirm on this granularity of the response time</w:t>
      </w:r>
    </w:p>
    <w:p w14:paraId="04F3EC65" w14:textId="77777777" w:rsidR="003F1E0F" w:rsidRDefault="0011074C">
      <w:pPr>
        <w:pStyle w:val="Heading6"/>
      </w:pPr>
      <w:r>
        <w:lastRenderedPageBreak/>
        <w:t xml:space="preserve">Question11: Do company agree to have the 10 milliseconds granularity in the </w:t>
      </w:r>
      <w:proofErr w:type="spellStart"/>
      <w:r>
        <w:t>responseTime</w:t>
      </w:r>
      <w:proofErr w:type="spellEnd"/>
      <w:r>
        <w:t>?</w:t>
      </w:r>
    </w:p>
    <w:tbl>
      <w:tblPr>
        <w:tblStyle w:val="TableGrid"/>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77777777" w:rsidR="003F1E0F" w:rsidRDefault="003F1E0F">
            <w:pPr>
              <w:rPr>
                <w:rFonts w:eastAsia="Malgun Gothic"/>
                <w:lang w:eastAsia="ko-KR"/>
              </w:rPr>
            </w:pPr>
          </w:p>
        </w:tc>
        <w:tc>
          <w:tcPr>
            <w:tcW w:w="1273" w:type="dxa"/>
          </w:tcPr>
          <w:p w14:paraId="015F25B9" w14:textId="77777777" w:rsidR="003F1E0F" w:rsidRDefault="003F1E0F">
            <w:pPr>
              <w:pStyle w:val="CommentText"/>
              <w:rPr>
                <w:rFonts w:eastAsia="Malgun Gothic"/>
                <w:lang w:eastAsia="ko-KR"/>
              </w:rPr>
            </w:pPr>
          </w:p>
        </w:tc>
        <w:tc>
          <w:tcPr>
            <w:tcW w:w="7229" w:type="dxa"/>
          </w:tcPr>
          <w:p w14:paraId="3A36DF7B" w14:textId="77777777" w:rsidR="003F1E0F" w:rsidRDefault="003F1E0F">
            <w:pPr>
              <w:pStyle w:val="CommentText"/>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Heading6"/>
      </w:pPr>
      <w:r>
        <w:t>Final WF:</w:t>
      </w:r>
    </w:p>
    <w:p w14:paraId="36DA2DB2" w14:textId="77777777" w:rsidR="003F1E0F" w:rsidRDefault="003F1E0F">
      <w:pPr>
        <w:rPr>
          <w:lang w:eastAsia="zh-CN"/>
        </w:rPr>
      </w:pPr>
    </w:p>
    <w:p w14:paraId="6B17E8CB" w14:textId="77777777" w:rsidR="003F1E0F" w:rsidRDefault="0011074C">
      <w:pPr>
        <w:pStyle w:val="Heading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 xml:space="preserve">n this </w:t>
      </w:r>
      <w:r>
        <w:rPr>
          <w:lang w:eastAsia="zh-CN"/>
        </w:rPr>
        <w:t>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Heading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949F" w14:textId="77777777" w:rsidR="0011074C" w:rsidRDefault="0011074C">
      <w:pPr>
        <w:spacing w:after="0" w:line="240" w:lineRule="auto"/>
      </w:pPr>
      <w:r>
        <w:separator/>
      </w:r>
    </w:p>
  </w:endnote>
  <w:endnote w:type="continuationSeparator" w:id="0">
    <w:p w14:paraId="0E809CA3" w14:textId="77777777" w:rsidR="0011074C" w:rsidRDefault="0011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604020202020204"/>
    <w:charset w:val="00"/>
    <w:family w:val="roman"/>
    <w:pitch w:val="default"/>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5C84" w14:textId="77777777" w:rsidR="003F1E0F" w:rsidRDefault="0011074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3F1E0F" w:rsidRDefault="003F1E0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3BA1" w14:textId="77777777" w:rsidR="003F1E0F" w:rsidRDefault="0011074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DAF8" w14:textId="77777777" w:rsidR="0011074C" w:rsidRDefault="0011074C">
      <w:pPr>
        <w:spacing w:after="0" w:line="240" w:lineRule="auto"/>
      </w:pPr>
      <w:r>
        <w:separator/>
      </w:r>
    </w:p>
  </w:footnote>
  <w:footnote w:type="continuationSeparator" w:id="0">
    <w:p w14:paraId="06875463" w14:textId="77777777" w:rsidR="0011074C" w:rsidRDefault="00110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F59B" w14:textId="77777777" w:rsidR="003F1E0F" w:rsidRDefault="001107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C564A"/>
    <w:rsid w:val="003C7990"/>
    <w:rsid w:val="003D0C53"/>
    <w:rsid w:val="003D2697"/>
    <w:rsid w:val="003D46D1"/>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755C"/>
    <w:rsid w:val="00920A61"/>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51B8"/>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273C2"/>
    <w:rsid w:val="00B31106"/>
    <w:rsid w:val="00B31C4B"/>
    <w:rsid w:val="00B330B4"/>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3C4E"/>
    <w:rsid w:val="00CC48B6"/>
    <w:rsid w:val="00CC544E"/>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270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IL"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ListBullet4">
    <w:name w:val="List Bullet 4"/>
    <w:basedOn w:val="ListBullet3"/>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ListBullet3">
    <w:name w:val="List Bullet 3"/>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0">
    <w:name w:val="网格型1"/>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Normal"/>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png"/><Relationship Id="rId18" Type="http://schemas.openxmlformats.org/officeDocument/2006/relationships/hyperlink" Target="file:///C:\Users\mtk16923\Documents\3GPP%20Meetings\202201%20-%20RAN2_116bis-e,%20Online\Extracts\R2-2200089_R1-2112881.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xml2rfc.tools.ietf.org/public/rfc/html/rfc3339" TargetMode="External"/><Relationship Id="rId17" Type="http://schemas.openxmlformats.org/officeDocument/2006/relationships/hyperlink" Target="file:///C:\Users\mtk16923\Documents\3GPP%20Meetings\202201%20-%20RAN2_116bis-e,%20Online\Extracts\R2-2200074_R1-2112784.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sfischer@qti.qualcomm.com"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Apple 2</cp:lastModifiedBy>
  <cp:revision>5</cp:revision>
  <dcterms:created xsi:type="dcterms:W3CDTF">2022-02-12T08:53:00Z</dcterms:created>
  <dcterms:modified xsi:type="dcterms:W3CDTF">2022-02-12T09:07:00Z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ies>
</file>