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w:t>
      </w:r>
      <w:proofErr w:type="gramStart"/>
      <w:r w:rsidR="003E384D" w:rsidRPr="003E384D">
        <w:rPr>
          <w:b/>
          <w:sz w:val="24"/>
          <w:lang w:val="en-GB"/>
        </w:rPr>
        <w:t>][</w:t>
      </w:r>
      <w:proofErr w:type="gramEnd"/>
      <w:r w:rsidR="003E384D" w:rsidRPr="003E384D">
        <w:rPr>
          <w:b/>
          <w:sz w:val="24"/>
          <w:lang w:val="en-GB"/>
        </w:rPr>
        <w:t>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proofErr w:type="spellStart"/>
            <w:r>
              <w:rPr>
                <w:rFonts w:ascii="Arial" w:eastAsia="宋体" w:hAnsi="Arial" w:cs="Arial" w:hint="eastAsia"/>
                <w:sz w:val="20"/>
                <w:szCs w:val="20"/>
                <w:lang w:val="en-GB" w:eastAsia="zh-CN"/>
              </w:rPr>
              <w:t>H</w:t>
            </w:r>
            <w:r>
              <w:rPr>
                <w:rFonts w:ascii="Arial" w:eastAsia="宋体" w:hAnsi="Arial" w:cs="Arial"/>
                <w:sz w:val="20"/>
                <w:szCs w:val="20"/>
                <w:lang w:val="en-GB" w:eastAsia="zh-CN"/>
              </w:rPr>
              <w:t>aitao</w:t>
            </w:r>
            <w:proofErr w:type="spellEnd"/>
            <w:r>
              <w:rPr>
                <w:rFonts w:ascii="Arial" w:eastAsia="宋体"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Seau</w:t>
            </w:r>
            <w:proofErr w:type="spellEnd"/>
            <w:r>
              <w:rPr>
                <w:rFonts w:ascii="Arial" w:eastAsia="宋体" w:hAnsi="Arial" w:cs="Arial"/>
                <w:sz w:val="20"/>
                <w:szCs w:val="20"/>
                <w:lang w:val="en-GB" w:eastAsia="zh-CN"/>
              </w:rPr>
              <w:t xml:space="preserve">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Tuomas</w:t>
            </w:r>
            <w:proofErr w:type="spellEnd"/>
            <w:r>
              <w:rPr>
                <w:rFonts w:ascii="Arial" w:eastAsia="宋体" w:hAnsi="Arial" w:cs="Arial"/>
                <w:sz w:val="20"/>
                <w:szCs w:val="20"/>
                <w:lang w:val="en-GB" w:eastAsia="zh-CN"/>
              </w:rPr>
              <w:t xml:space="preserve"> </w:t>
            </w:r>
            <w:proofErr w:type="spellStart"/>
            <w:r>
              <w:rPr>
                <w:rFonts w:ascii="Arial" w:eastAsia="宋体" w:hAnsi="Arial" w:cs="Arial"/>
                <w:sz w:val="20"/>
                <w:szCs w:val="20"/>
                <w:lang w:val="en-GB" w:eastAsia="zh-CN"/>
              </w:rPr>
              <w:t>Tirronen</w:t>
            </w:r>
            <w:proofErr w:type="spellEnd"/>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Linhai</w:t>
            </w:r>
            <w:proofErr w:type="spellEnd"/>
            <w:r>
              <w:rPr>
                <w:rFonts w:ascii="Arial" w:eastAsia="宋体" w:hAnsi="Arial" w:cs="Arial"/>
                <w:sz w:val="20"/>
                <w:szCs w:val="20"/>
                <w:lang w:val="en-GB" w:eastAsia="zh-CN"/>
              </w:rPr>
              <w:t xml:space="preserve">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proofErr w:type="spellStart"/>
            <w:r>
              <w:rPr>
                <w:rFonts w:ascii="Arial" w:eastAsia="宋体" w:hAnsi="Arial" w:cs="Arial" w:hint="eastAsia"/>
                <w:sz w:val="20"/>
                <w:szCs w:val="20"/>
                <w:lang w:val="en-GB" w:eastAsia="zh-CN"/>
              </w:rPr>
              <w:t>F</w:t>
            </w:r>
            <w:r>
              <w:rPr>
                <w:rFonts w:ascii="Arial" w:eastAsia="宋体" w:hAnsi="Arial" w:cs="Arial"/>
                <w:sz w:val="20"/>
                <w:szCs w:val="20"/>
                <w:lang w:val="en-GB" w:eastAsia="zh-CN"/>
              </w:rPr>
              <w:t>ei</w:t>
            </w:r>
            <w:proofErr w:type="spellEnd"/>
            <w:r>
              <w:rPr>
                <w:rFonts w:ascii="Arial" w:eastAsia="宋体" w:hAnsi="Arial" w:cs="Arial"/>
                <w:sz w:val="20"/>
                <w:szCs w:val="20"/>
                <w:lang w:val="en-GB" w:eastAsia="zh-CN"/>
              </w:rPr>
              <w:t xml:space="preserve">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Chunli</w:t>
            </w:r>
            <w:proofErr w:type="spellEnd"/>
            <w:r>
              <w:rPr>
                <w:rFonts w:ascii="Arial" w:eastAsia="宋体" w:hAnsi="Arial" w:cs="Arial"/>
                <w:sz w:val="20"/>
                <w:szCs w:val="20"/>
                <w:lang w:val="en-GB" w:eastAsia="zh-CN"/>
              </w:rPr>
              <w:t xml:space="preserve"> Wu</w:t>
            </w:r>
          </w:p>
        </w:tc>
        <w:tc>
          <w:tcPr>
            <w:tcW w:w="4956" w:type="dxa"/>
          </w:tcPr>
          <w:p w14:paraId="2ECF2655" w14:textId="49B7EFD2"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shirao@labs.nec.cn</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lastRenderedPageBreak/>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E0596E">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24"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E0596E">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824"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SubgroupConfig-r17</w:t>
            </w:r>
            <w:proofErr w:type="spellEnd"/>
            <w:r>
              <w:rPr>
                <w:rFonts w:ascii="Courier New" w:eastAsia="等线" w:hAnsi="Courier New"/>
                <w:sz w:val="14"/>
                <w:szCs w:val="20"/>
                <w:lang w:val="en-GB" w:eastAsia="zh-CN"/>
              </w:rPr>
              <w:t xml:space="preserve">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t>lastUsedCellOnly</w:t>
            </w:r>
            <w:proofErr w:type="spellEnd"/>
            <w:r>
              <w:rPr>
                <w:rFonts w:ascii="Courier New" w:eastAsia="等线" w:hAnsi="Courier New"/>
                <w:color w:val="FF0000"/>
                <w:sz w:val="14"/>
                <w:szCs w:val="20"/>
                <w:u w:val="single"/>
                <w:lang w:val="en-GB" w:eastAsia="zh-CN"/>
              </w:rPr>
              <w:t xml:space="preserve">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proofErr w:type="spellStart"/>
            <w:r w:rsidRPr="00604172">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CF5B37">
              <w:rPr>
                <w:rFonts w:ascii="Arial" w:hAnsi="Arial" w:cs="Arial"/>
                <w:sz w:val="20"/>
                <w:szCs w:val="20"/>
                <w:lang w:val="en-GB"/>
              </w:rPr>
              <w:t>RR</w:t>
            </w:r>
            <w:r w:rsidRPr="006C6C53">
              <w:rPr>
                <w:rFonts w:ascii="Arial" w:hAnsi="Arial" w:cs="Arial"/>
                <w:i/>
                <w:iCs/>
                <w:sz w:val="20"/>
                <w:szCs w:val="20"/>
                <w:lang w:val="en-GB"/>
              </w:rPr>
              <w:t>CConnectionRelease</w:t>
            </w:r>
            <w:proofErr w:type="spellEnd"/>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w:t>
            </w:r>
            <w:proofErr w:type="spellStart"/>
            <w:r>
              <w:rPr>
                <w:rFonts w:ascii="Arial" w:hAnsi="Arial" w:cs="Arial"/>
                <w:sz w:val="20"/>
                <w:szCs w:val="20"/>
                <w:lang w:val="en-GB"/>
              </w:rPr>
              <w:t>i.e</w:t>
            </w:r>
            <w:proofErr w:type="spellEnd"/>
            <w:r>
              <w:rPr>
                <w:rFonts w:ascii="Arial" w:hAnsi="Arial" w:cs="Arial"/>
                <w:sz w:val="20"/>
                <w:szCs w:val="20"/>
                <w:lang w:val="en-GB"/>
              </w:rPr>
              <w:t xml:space="preserv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9F0D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lastRenderedPageBreak/>
              <w:t xml:space="preserve">Second, which cell indicates the range of PEI usage? </w:t>
            </w:r>
            <w:proofErr w:type="gramStart"/>
            <w:r>
              <w:rPr>
                <w:rFonts w:ascii="Arial" w:eastAsia="宋体" w:hAnsi="Arial" w:cs="Arial"/>
                <w:sz w:val="20"/>
                <w:szCs w:val="20"/>
                <w:lang w:val="en-GB" w:eastAsia="zh-CN"/>
              </w:rPr>
              <w:t>e.g</w:t>
            </w:r>
            <w:proofErr w:type="gramEnd"/>
            <w:r>
              <w:rPr>
                <w:rFonts w:ascii="Arial" w:eastAsia="宋体" w:hAnsi="Arial" w:cs="Arial"/>
                <w:sz w:val="20"/>
                <w:szCs w:val="20"/>
                <w:lang w:val="en-GB" w:eastAsia="zh-CN"/>
              </w:rPr>
              <w:t xml:space="preserve">.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Nokia</w:t>
            </w:r>
          </w:p>
        </w:tc>
        <w:tc>
          <w:tcPr>
            <w:tcW w:w="1824" w:type="dxa"/>
          </w:tcPr>
          <w:p w14:paraId="4346CCDE" w14:textId="3B5471D1" w:rsidR="004A030F" w:rsidRDefault="00B527F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E2E3F36" w14:textId="77777777" w:rsidR="004A030F" w:rsidRDefault="004A030F"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D1350" w:rsidRPr="00696F62" w14:paraId="29B0519E"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宋体"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 xml:space="preserve">PEI capable Cell broadcast whether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E17E16">
              <w:rPr>
                <w:rFonts w:ascii="Arial" w:eastAsia="宋体"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 xml:space="preserve">From UE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UE </w:t>
            </w:r>
            <w:r w:rsidRPr="009E7ADF">
              <w:rPr>
                <w:rFonts w:ascii="Arial" w:eastAsia="宋体" w:hAnsi="Arial" w:cs="Arial" w:hint="eastAsia"/>
                <w:sz w:val="20"/>
                <w:szCs w:val="20"/>
                <w:lang w:val="en-GB" w:eastAsia="zh-CN"/>
              </w:rPr>
              <w:t>just</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simply</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follow</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the</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system</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information</w:t>
            </w:r>
            <w:r w:rsidRPr="009E7ADF">
              <w:rPr>
                <w:rFonts w:ascii="Arial" w:eastAsia="宋体"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F</w:t>
            </w:r>
            <w:r w:rsidRPr="009E7ADF">
              <w:rPr>
                <w:rFonts w:ascii="Arial" w:eastAsia="宋体" w:hAnsi="Arial" w:cs="Arial" w:hint="eastAsia"/>
                <w:sz w:val="20"/>
                <w:szCs w:val="20"/>
                <w:lang w:val="en-GB" w:eastAsia="zh-CN"/>
              </w:rPr>
              <w:t>rom</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can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based</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policy</w:t>
            </w:r>
            <w:r w:rsidRPr="009E7ADF">
              <w:rPr>
                <w:rFonts w:ascii="Arial" w:eastAsia="宋体" w:hAnsi="Arial" w:cs="Arial"/>
                <w:sz w:val="20"/>
                <w:szCs w:val="20"/>
                <w:lang w:val="en-GB" w:eastAsia="zh-CN"/>
              </w:rPr>
              <w:t xml:space="preserve"> (e.g. 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sidRPr="009E7ADF">
              <w:rPr>
                <w:rFonts w:ascii="Arial" w:eastAsia="宋体" w:hAnsi="Arial" w:cs="Arial"/>
                <w:sz w:val="20"/>
                <w:szCs w:val="20"/>
                <w:lang w:val="en-GB" w:eastAsia="zh-CN"/>
              </w:rPr>
              <w:t>, P</w:t>
            </w:r>
            <w:r w:rsidRPr="009E7ADF">
              <w:rPr>
                <w:rFonts w:ascii="Arial" w:eastAsia="宋体" w:hAnsi="Arial" w:cs="Arial" w:hint="eastAsia"/>
                <w:sz w:val="20"/>
                <w:szCs w:val="20"/>
                <w:lang w:val="en-GB" w:eastAsia="zh-CN"/>
              </w:rPr>
              <w:t>aging</w:t>
            </w:r>
            <w:r w:rsidRPr="009E7ADF">
              <w:rPr>
                <w:rFonts w:ascii="Arial" w:eastAsia="宋体" w:hAnsi="Arial" w:cs="Arial"/>
                <w:sz w:val="20"/>
                <w:szCs w:val="20"/>
                <w:lang w:val="en-GB" w:eastAsia="zh-CN"/>
              </w:rPr>
              <w:t xml:space="preserve"> A</w:t>
            </w:r>
            <w:r w:rsidRPr="009E7ADF">
              <w:rPr>
                <w:rFonts w:ascii="Arial" w:eastAsia="宋体" w:hAnsi="Arial" w:cs="Arial" w:hint="eastAsia"/>
                <w:sz w:val="20"/>
                <w:szCs w:val="20"/>
                <w:lang w:val="en-GB" w:eastAsia="zh-CN"/>
              </w:rPr>
              <w:t>ttempt</w:t>
            </w:r>
            <w:r w:rsidRPr="009E7ADF">
              <w:rPr>
                <w:rFonts w:ascii="Arial" w:eastAsia="宋体" w:hAnsi="Arial" w:cs="Arial"/>
                <w:sz w:val="20"/>
                <w:szCs w:val="20"/>
                <w:lang w:val="en-GB" w:eastAsia="zh-CN"/>
              </w:rPr>
              <w:t xml:space="preserve"> I</w:t>
            </w:r>
            <w:r w:rsidRPr="009E7ADF">
              <w:rPr>
                <w:rFonts w:ascii="Arial" w:eastAsia="宋体" w:hAnsi="Arial" w:cs="Arial" w:hint="eastAsia"/>
                <w:sz w:val="20"/>
                <w:szCs w:val="20"/>
                <w:lang w:val="en-GB" w:eastAsia="zh-CN"/>
              </w:rPr>
              <w:t>nformation</w:t>
            </w:r>
            <w:r w:rsidRPr="009E7ADF">
              <w:rPr>
                <w:rFonts w:ascii="Arial" w:eastAsia="宋体" w:hAnsi="Arial" w:cs="Arial"/>
                <w:sz w:val="20"/>
                <w:szCs w:val="20"/>
                <w:lang w:val="en-GB" w:eastAsia="zh-CN"/>
              </w:rPr>
              <w:t>)</w:t>
            </w:r>
            <w:r>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to</w:t>
            </w:r>
            <w:r w:rsidRPr="009E7ADF">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decide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how</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page</w:t>
            </w:r>
            <w:r>
              <w:rPr>
                <w:rFonts w:ascii="Arial" w:eastAsia="宋体" w:hAnsi="Arial" w:cs="Arial"/>
                <w:sz w:val="20"/>
                <w:szCs w:val="20"/>
                <w:lang w:val="en-GB" w:eastAsia="zh-CN"/>
              </w:rPr>
              <w:t xml:space="preserve"> UE.</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D01677">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4"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D01677">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4"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D01677">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w:t>
            </w:r>
            <w:proofErr w:type="spellStart"/>
            <w:r>
              <w:rPr>
                <w:rFonts w:ascii="Arial" w:hAnsi="Arial" w:cs="Arial"/>
                <w:sz w:val="20"/>
                <w:szCs w:val="20"/>
                <w:lang w:val="en-GB"/>
              </w:rPr>
              <w:t>fallback</w:t>
            </w:r>
            <w:proofErr w:type="spellEnd"/>
            <w:r>
              <w:rPr>
                <w:rFonts w:ascii="Arial" w:hAnsi="Arial" w:cs="Arial"/>
                <w:sz w:val="20"/>
                <w:szCs w:val="20"/>
                <w:lang w:val="en-GB"/>
              </w:rPr>
              <w:t xml:space="preserve">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lastRenderedPageBreak/>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04"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 xml:space="preserve">Agree with </w:t>
            </w:r>
            <w:proofErr w:type="spellStart"/>
            <w:r>
              <w:rPr>
                <w:rStyle w:val="normaltextrun"/>
                <w:rFonts w:ascii="Arial" w:hAnsi="Arial" w:cs="Arial"/>
                <w:color w:val="000000"/>
                <w:sz w:val="20"/>
                <w:szCs w:val="20"/>
                <w:shd w:val="clear" w:color="auto" w:fill="FFFFFF"/>
              </w:rPr>
              <w:t>MediaTek</w:t>
            </w:r>
            <w:proofErr w:type="spellEnd"/>
            <w:r>
              <w:rPr>
                <w:rStyle w:val="normaltextrun"/>
                <w:rFonts w:ascii="Arial" w:hAnsi="Arial" w:cs="Arial"/>
                <w:color w:val="000000"/>
                <w:sz w:val="20"/>
                <w:szCs w:val="20"/>
                <w:shd w:val="clear" w:color="auto" w:fill="FFFFFF"/>
              </w:rPr>
              <w:t xml:space="preserve">. In our understanding of RAN1 </w:t>
            </w:r>
            <w:proofErr w:type="gramStart"/>
            <w:r>
              <w:rPr>
                <w:rStyle w:val="normaltextrun"/>
                <w:rFonts w:ascii="Arial" w:hAnsi="Arial" w:cs="Arial"/>
                <w:color w:val="000000"/>
                <w:sz w:val="20"/>
                <w:szCs w:val="20"/>
                <w:shd w:val="clear" w:color="auto" w:fill="FFFFFF"/>
              </w:rPr>
              <w:t>LS[</w:t>
            </w:r>
            <w:proofErr w:type="gramEnd"/>
            <w:r>
              <w:rPr>
                <w:rStyle w:val="normaltextrun"/>
                <w:rFonts w:ascii="Arial" w:hAnsi="Arial" w:cs="Arial"/>
                <w:color w:val="000000"/>
                <w:sz w:val="20"/>
                <w:szCs w:val="20"/>
                <w:shd w:val="clear" w:color="auto" w:fill="FFFFFF"/>
              </w:rPr>
              <w:t>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w:t>
            </w:r>
            <w:proofErr w:type="spellStart"/>
            <w:r w:rsidR="00064DA6">
              <w:rPr>
                <w:rFonts w:ascii="Arial" w:hAnsi="Arial" w:cs="Arial"/>
                <w:sz w:val="20"/>
                <w:szCs w:val="20"/>
                <w:lang w:val="en-GB"/>
              </w:rPr>
              <w:t>behavior</w:t>
            </w:r>
            <w:proofErr w:type="spellEnd"/>
            <w:r w:rsidR="00064DA6">
              <w:rPr>
                <w:rFonts w:ascii="Arial" w:hAnsi="Arial" w:cs="Arial"/>
                <w:sz w:val="20"/>
                <w:szCs w:val="20"/>
                <w:lang w:val="en-GB"/>
              </w:rPr>
              <w:t xml:space="preserve"> has no impact o</w:t>
            </w:r>
            <w:r w:rsidR="00F44708">
              <w:rPr>
                <w:rFonts w:ascii="Arial" w:hAnsi="Arial" w:cs="Arial"/>
                <w:sz w:val="20"/>
                <w:szCs w:val="20"/>
                <w:lang w:val="en-GB"/>
              </w:rPr>
              <w:t>n the current PEI design.</w:t>
            </w:r>
          </w:p>
        </w:tc>
      </w:tr>
      <w:tr w:rsidR="00A63587" w14:paraId="6C0C043A"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w:t>
            </w:r>
            <w:proofErr w:type="spellStart"/>
            <w:r>
              <w:rPr>
                <w:rFonts w:ascii="Arial" w:hAnsi="Arial" w:cs="Arial"/>
                <w:sz w:val="20"/>
                <w:szCs w:val="20"/>
                <w:lang w:eastAsia="zh-CN"/>
              </w:rPr>
              <w:t>behaviour</w:t>
            </w:r>
            <w:proofErr w:type="spellEnd"/>
            <w:r>
              <w:rPr>
                <w:rFonts w:ascii="Arial" w:hAnsi="Arial" w:cs="Arial"/>
                <w:sz w:val="20"/>
                <w:szCs w:val="20"/>
                <w:lang w:eastAsia="zh-CN"/>
              </w:rPr>
              <w:t xml:space="preserve"> could be left to RAN1. </w:t>
            </w:r>
          </w:p>
        </w:tc>
      </w:tr>
      <w:tr w:rsidR="00EA4942" w14:paraId="5482268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Agree with MTK, as subgrouping belongs to PEI mechanism, if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PEI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w:t>
            </w:r>
            <w:proofErr w:type="spellStart"/>
            <w:r w:rsidRPr="005C2A92">
              <w:rPr>
                <w:rFonts w:ascii="Arial" w:eastAsia="宋体" w:hAnsi="Arial" w:cs="Arial"/>
                <w:i/>
                <w:sz w:val="20"/>
                <w:szCs w:val="20"/>
                <w:lang w:val="en-GB" w:eastAsia="zh-CN"/>
              </w:rPr>
              <w:t>subgroupConfig</w:t>
            </w:r>
            <w:proofErr w:type="spellEnd"/>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there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is</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no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reason</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that</w:t>
            </w:r>
            <w:r>
              <w:rPr>
                <w:rFonts w:ascii="Arial" w:eastAsia="宋体" w:hAnsi="Arial" w:cs="Arial"/>
                <w:sz w:val="20"/>
                <w:szCs w:val="20"/>
                <w:lang w:val="en-GB" w:eastAsia="zh-CN"/>
              </w:rPr>
              <w:t xml:space="preserve"> PEI-</w:t>
            </w:r>
            <w:r>
              <w:rPr>
                <w:rFonts w:ascii="Arial" w:eastAsia="宋体" w:hAnsi="Arial" w:cs="Arial" w:hint="eastAsia"/>
                <w:sz w:val="20"/>
                <w:szCs w:val="20"/>
                <w:lang w:val="en-GB" w:eastAsia="zh-CN"/>
              </w:rPr>
              <w:t>capable</w:t>
            </w:r>
            <w:r>
              <w:rPr>
                <w:rFonts w:ascii="Arial" w:eastAsia="宋体" w:hAnsi="Arial" w:cs="Arial"/>
                <w:sz w:val="20"/>
                <w:szCs w:val="20"/>
                <w:lang w:val="en-GB" w:eastAsia="zh-CN"/>
              </w:rPr>
              <w:t xml:space="preserve"> UE does not support </w:t>
            </w:r>
            <w:r>
              <w:rPr>
                <w:rFonts w:ascii="Arial" w:eastAsia="宋体" w:hAnsi="Arial" w:cs="Arial" w:hint="eastAsia"/>
                <w:sz w:val="20"/>
                <w:szCs w:val="20"/>
                <w:lang w:val="en-GB" w:eastAsia="zh-CN"/>
              </w:rPr>
              <w:t>subgrouping</w:t>
            </w:r>
            <w:r>
              <w:rPr>
                <w:rFonts w:ascii="Arial" w:eastAsia="宋体" w:hAnsi="Arial" w:cs="Arial"/>
                <w:sz w:val="20"/>
                <w:szCs w:val="20"/>
                <w:lang w:val="en-GB" w:eastAsia="zh-CN"/>
              </w:rPr>
              <w:t xml:space="preserve">. </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w:t>
            </w:r>
            <w:proofErr w:type="spellStart"/>
            <w:r w:rsidR="00E349E4">
              <w:rPr>
                <w:rFonts w:ascii="Arial" w:hAnsi="Arial" w:cs="Arial"/>
                <w:sz w:val="20"/>
                <w:szCs w:val="20"/>
                <w:lang w:val="en-GB"/>
              </w:rPr>
              <w:t>IoT</w:t>
            </w:r>
            <w:proofErr w:type="spellEnd"/>
            <w:r w:rsidR="00E349E4">
              <w:rPr>
                <w:rFonts w:ascii="Arial" w:hAnsi="Arial" w:cs="Arial"/>
                <w:sz w:val="20"/>
                <w:szCs w:val="20"/>
                <w:lang w:val="en-GB"/>
              </w:rPr>
              <w:t xml:space="preserve">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10" w:type="dxa"/>
          </w:tcPr>
          <w:p w14:paraId="2481938A" w14:textId="5F08FBBF"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5" w:type="dxa"/>
          </w:tcPr>
          <w:p w14:paraId="1A05D5B9" w14:textId="77777777"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112D0" w:rsidRPr="000207F8" w14:paraId="1B173FAE"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C74136">
              <w:rPr>
                <w:rFonts w:ascii="Arial" w:eastAsia="宋体"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separate capabilities means UE may not support UE-ID based subgrouping</w:t>
            </w:r>
            <w:r>
              <w:rPr>
                <w:rFonts w:ascii="Arial" w:eastAsia="宋体" w:hAnsi="Arial" w:cs="Arial"/>
                <w:sz w:val="20"/>
                <w:szCs w:val="20"/>
                <w:lang w:val="en-GB" w:eastAsia="zh-CN"/>
              </w:rPr>
              <w:t>.</w:t>
            </w:r>
            <w:r w:rsidRPr="00C74136">
              <w:rPr>
                <w:rFonts w:ascii="Arial" w:eastAsia="宋体" w:hAnsi="Arial" w:cs="Arial"/>
                <w:sz w:val="20"/>
                <w:szCs w:val="20"/>
                <w:lang w:val="en-GB" w:eastAsia="zh-CN"/>
              </w:rPr>
              <w:t xml:space="preserve"> </w:t>
            </w:r>
            <w:r>
              <w:rPr>
                <w:rFonts w:ascii="Arial" w:eastAsia="宋体" w:hAnsi="Arial" w:cs="Arial"/>
                <w:sz w:val="20"/>
                <w:szCs w:val="20"/>
                <w:lang w:val="en-GB" w:eastAsia="zh-CN"/>
              </w:rPr>
              <w:t>I</w:t>
            </w:r>
            <w:r w:rsidRPr="00C74136">
              <w:rPr>
                <w:rFonts w:ascii="Arial" w:eastAsia="宋体" w:hAnsi="Arial" w:cs="Arial"/>
                <w:sz w:val="20"/>
                <w:szCs w:val="20"/>
                <w:lang w:val="en-GB" w:eastAsia="zh-CN"/>
              </w:rPr>
              <w:t xml:space="preserve">n this case, UE </w:t>
            </w:r>
            <w:r>
              <w:rPr>
                <w:rFonts w:ascii="Arial" w:eastAsia="宋体" w:hAnsi="Arial" w:cs="Arial"/>
                <w:sz w:val="20"/>
                <w:szCs w:val="20"/>
                <w:lang w:val="en-GB" w:eastAsia="zh-CN"/>
              </w:rPr>
              <w:t>m</w:t>
            </w:r>
            <w:r w:rsidRPr="00C74136">
              <w:rPr>
                <w:rFonts w:ascii="Arial" w:eastAsia="宋体" w:hAnsi="Arial" w:cs="Arial"/>
                <w:sz w:val="20"/>
                <w:szCs w:val="20"/>
                <w:lang w:val="en-GB" w:eastAsia="zh-CN"/>
              </w:rPr>
              <w:t>onitor legacy PO if network does not assign CN subgroup ID.</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w:t>
            </w:r>
            <w:r w:rsidR="00275692">
              <w:rPr>
                <w:rStyle w:val="normaltextrun"/>
                <w:rFonts w:ascii="Arial" w:hAnsi="Arial" w:cs="Arial"/>
                <w:color w:val="000000"/>
                <w:sz w:val="20"/>
                <w:szCs w:val="20"/>
                <w:shd w:val="clear" w:color="auto" w:fill="FFFFFF"/>
              </w:rPr>
              <w:lastRenderedPageBreak/>
              <w:t>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r w:rsidR="00C84491" w14:paraId="68F8764D"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6" w:type="dxa"/>
          </w:tcPr>
          <w:p w14:paraId="51E50E36" w14:textId="382066F1"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9" w:type="dxa"/>
          </w:tcPr>
          <w:p w14:paraId="5B5F1012" w14:textId="77777777"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3425B" w14:paraId="231EF98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w:t>
            </w:r>
            <w:r w:rsidRPr="00C74136">
              <w:rPr>
                <w:rFonts w:ascii="Arial" w:eastAsia="宋体" w:hAnsi="Arial" w:cs="Arial"/>
                <w:sz w:val="20"/>
                <w:szCs w:val="20"/>
                <w:lang w:val="en-GB" w:eastAsia="zh-CN"/>
              </w:rPr>
              <w:t>n this case, UE should monitor legacy PO if network does not assign CN subgroup ID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only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support</w:t>
            </w:r>
            <w:r>
              <w:rPr>
                <w:rFonts w:ascii="Arial" w:eastAsia="宋体" w:hAnsi="Arial" w:cs="Arial"/>
                <w:sz w:val="20"/>
                <w:szCs w:val="20"/>
                <w:lang w:val="en-GB" w:eastAsia="zh-CN"/>
              </w:rPr>
              <w:t xml:space="preserve"> UE-ID </w:t>
            </w:r>
            <w:r>
              <w:rPr>
                <w:rFonts w:ascii="Arial" w:eastAsia="宋体" w:hAnsi="Arial" w:cs="Arial" w:hint="eastAsia"/>
                <w:sz w:val="20"/>
                <w:szCs w:val="20"/>
                <w:lang w:val="en-GB" w:eastAsia="zh-CN"/>
              </w:rPr>
              <w:t>based</w:t>
            </w:r>
            <w:r>
              <w:rPr>
                <w:rFonts w:ascii="Arial" w:eastAsia="宋体" w:hAnsi="Arial" w:cs="Arial"/>
                <w:sz w:val="20"/>
                <w:szCs w:val="20"/>
                <w:lang w:val="en-GB" w:eastAsia="zh-CN"/>
              </w:rPr>
              <w:t>).</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 xml:space="preserve">With the RAN2 agreement quoted by </w:t>
            </w:r>
            <w:proofErr w:type="spellStart"/>
            <w:r w:rsidRPr="00EA337C">
              <w:rPr>
                <w:rFonts w:ascii="Arial" w:hAnsi="Arial" w:cs="Arial"/>
                <w:sz w:val="20"/>
                <w:szCs w:val="20"/>
                <w:lang w:val="en-GB"/>
              </w:rPr>
              <w:t>M</w:t>
            </w:r>
            <w:r w:rsidR="0073196E">
              <w:rPr>
                <w:rFonts w:ascii="Arial" w:hAnsi="Arial" w:cs="Arial"/>
                <w:sz w:val="20"/>
                <w:szCs w:val="20"/>
                <w:lang w:val="en-GB"/>
              </w:rPr>
              <w:t>ediaTek</w:t>
            </w:r>
            <w:proofErr w:type="spellEnd"/>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w:t>
            </w:r>
            <w:proofErr w:type="spellStart"/>
            <w:r w:rsidRPr="00EA337C">
              <w:rPr>
                <w:rFonts w:ascii="Arial" w:hAnsi="Arial" w:cs="Arial"/>
                <w:sz w:val="20"/>
                <w:szCs w:val="20"/>
              </w:rPr>
              <w:t>gNBs</w:t>
            </w:r>
            <w:proofErr w:type="spellEnd"/>
            <w:r w:rsidRPr="00EA337C">
              <w:rPr>
                <w:rFonts w:ascii="Arial" w:hAnsi="Arial" w:cs="Arial"/>
                <w:sz w:val="20"/>
                <w:szCs w:val="20"/>
              </w:rPr>
              <w:t xml:space="preserve"> to use a </w:t>
            </w:r>
            <w:proofErr w:type="spellStart"/>
            <w:r w:rsidRPr="00EA337C">
              <w:rPr>
                <w:rFonts w:ascii="Arial" w:hAnsi="Arial" w:cs="Arial"/>
                <w:i/>
                <w:sz w:val="20"/>
                <w:szCs w:val="20"/>
              </w:rPr>
              <w:t>subgroupNumPerPO</w:t>
            </w:r>
            <w:proofErr w:type="spellEnd"/>
            <w:r w:rsidRPr="00EA337C">
              <w:rPr>
                <w:rFonts w:ascii="Arial" w:hAnsi="Arial" w:cs="Arial"/>
                <w:sz w:val="20"/>
                <w:szCs w:val="20"/>
              </w:rPr>
              <w:t xml:space="preserve"> to be ≥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and in case of network sharing all related AMFs should also use the same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w:t>
            </w:r>
            <w:r>
              <w:rPr>
                <w:rFonts w:ascii="Arial" w:hAnsi="Arial" w:cs="Arial"/>
                <w:sz w:val="20"/>
                <w:szCs w:val="20"/>
              </w:rPr>
              <w:t xml:space="preserve">This already pretty inflexible in our view. So at least we believe we should leave some freedom to </w:t>
            </w:r>
            <w:proofErr w:type="spellStart"/>
            <w:r>
              <w:rPr>
                <w:rFonts w:ascii="Arial" w:hAnsi="Arial" w:cs="Arial"/>
                <w:sz w:val="20"/>
                <w:szCs w:val="20"/>
              </w:rPr>
              <w:t>gNB</w:t>
            </w:r>
            <w:proofErr w:type="spellEnd"/>
            <w:r>
              <w:rPr>
                <w:rFonts w:ascii="Arial" w:hAnsi="Arial" w:cs="Arial"/>
                <w:sz w:val="20"/>
                <w:szCs w:val="20"/>
              </w:rPr>
              <w:t xml:space="preserve">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576D5" w14:paraId="483E3CF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lastRenderedPageBreak/>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agree with </w:t>
            </w:r>
            <w:proofErr w:type="spellStart"/>
            <w:r>
              <w:rPr>
                <w:rFonts w:ascii="Arial" w:hAnsi="Arial" w:cs="Arial"/>
                <w:sz w:val="20"/>
                <w:szCs w:val="20"/>
                <w:lang w:val="en-GB"/>
              </w:rPr>
              <w:t>MediaTek</w:t>
            </w:r>
            <w:proofErr w:type="spellEnd"/>
            <w:r>
              <w:rPr>
                <w:rFonts w:ascii="Arial" w:hAnsi="Arial" w:cs="Arial"/>
                <w:sz w:val="20"/>
                <w:szCs w:val="20"/>
                <w:lang w:val="en-GB"/>
              </w:rPr>
              <w:t>.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 xml:space="preserve">in case CN applies CN-Controlled subgrouping, but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e.g. if some of the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(s) in CN does not support CN-Controlled subgrouping, CN should not apply the CN-Controlled subgrouping.</w:t>
            </w:r>
          </w:p>
        </w:tc>
      </w:tr>
      <w:tr w:rsidR="00040B78" w14:paraId="06C6F962"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宋体"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should be possible to support UE-ID only for </w:t>
            </w:r>
            <w:proofErr w:type="spellStart"/>
            <w:r>
              <w:rPr>
                <w:rFonts w:ascii="Arial" w:hAnsi="Arial" w:cs="Arial"/>
                <w:sz w:val="20"/>
                <w:szCs w:val="20"/>
                <w:lang w:val="en-GB"/>
              </w:rPr>
              <w:t>gNB</w:t>
            </w:r>
            <w:proofErr w:type="spellEnd"/>
            <w:r>
              <w:rPr>
                <w:rFonts w:ascii="Arial" w:hAnsi="Arial" w:cs="Arial"/>
                <w:sz w:val="20"/>
                <w:szCs w:val="20"/>
                <w:lang w:val="en-GB"/>
              </w:rPr>
              <w:t>. Depends on whether the UE supports UE-ID based or not, the UE monitors PEI or PO directly.</w:t>
            </w:r>
          </w:p>
        </w:tc>
      </w:tr>
      <w:tr w:rsidR="00BC102C" w14:paraId="7930FA4C"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宋体"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宋体"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deployment</w:t>
            </w:r>
            <w:r>
              <w:rPr>
                <w:rFonts w:ascii="Arial" w:eastAsia="宋体" w:hAnsi="Arial" w:cs="Arial"/>
                <w:sz w:val="20"/>
                <w:szCs w:val="20"/>
                <w:lang w:val="en-GB" w:eastAsia="zh-CN"/>
              </w:rPr>
              <w:t xml:space="preserve"> according to RAN2 agreement</w:t>
            </w:r>
            <w:r w:rsidRPr="009B48BD">
              <w:rPr>
                <w:rFonts w:ascii="Arial" w:hAnsi="Arial" w:cs="Arial"/>
                <w:sz w:val="20"/>
                <w:szCs w:val="20"/>
                <w:lang w:val="en-GB"/>
              </w:rPr>
              <w:t>.</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w:t>
            </w:r>
            <w:proofErr w:type="spellStart"/>
            <w:r w:rsidRPr="008A1B63">
              <w:rPr>
                <w:rFonts w:ascii="Arial" w:hAnsi="Arial" w:cs="Arial"/>
                <w:sz w:val="20"/>
                <w:szCs w:val="20"/>
                <w:lang w:val="en-GB"/>
              </w:rPr>
              <w:t>fallback</w:t>
            </w:r>
            <w:proofErr w:type="spellEnd"/>
            <w:r w:rsidRPr="008A1B63">
              <w:rPr>
                <w:rFonts w:ascii="Arial" w:hAnsi="Arial" w:cs="Arial"/>
                <w:sz w:val="20"/>
                <w:szCs w:val="20"/>
                <w:lang w:val="en-GB"/>
              </w:rPr>
              <w:t xml:space="preserve">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However, on the third bullet (</w:t>
            </w:r>
            <w:proofErr w:type="spellStart"/>
            <w:r>
              <w:rPr>
                <w:rFonts w:ascii="Arial" w:hAnsi="Arial" w:cs="Arial"/>
                <w:sz w:val="20"/>
                <w:szCs w:val="20"/>
                <w:lang w:val="en-GB"/>
              </w:rPr>
              <w:t>Mediatek</w:t>
            </w:r>
            <w:proofErr w:type="spellEnd"/>
            <w:r>
              <w:rPr>
                <w:rFonts w:ascii="Arial" w:hAnsi="Arial" w:cs="Arial"/>
                <w:sz w:val="20"/>
                <w:szCs w:val="20"/>
                <w:lang w:val="en-GB"/>
              </w:rPr>
              <w:t>), we are also OK with UE wakes up based on PEI presence irrespective of contents (see Q2</w:t>
            </w:r>
            <w:proofErr w:type="gramStart"/>
            <w:r>
              <w:rPr>
                <w:rFonts w:ascii="Arial" w:hAnsi="Arial" w:cs="Arial"/>
                <w:sz w:val="20"/>
                <w:szCs w:val="20"/>
                <w:lang w:val="en-GB"/>
              </w:rPr>
              <w:t>) .</w:t>
            </w:r>
            <w:proofErr w:type="gramEnd"/>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9F0DCB">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w:t>
            </w:r>
            <w:proofErr w:type="spellStart"/>
            <w:r>
              <w:rPr>
                <w:rFonts w:ascii="Arial" w:hAnsi="Arial" w:cs="Arial"/>
                <w:sz w:val="20"/>
                <w:szCs w:val="20"/>
                <w:lang w:val="en-GB" w:eastAsia="zh-CN"/>
              </w:rPr>
              <w:t>MediaTek</w:t>
            </w:r>
            <w:proofErr w:type="spellEnd"/>
            <w:r>
              <w:rPr>
                <w:rFonts w:ascii="Arial" w:hAnsi="Arial" w:cs="Arial"/>
                <w:sz w:val="20"/>
                <w:szCs w:val="20"/>
                <w:lang w:val="en-GB" w:eastAsia="zh-CN"/>
              </w:rPr>
              <w:t>,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 xml:space="preserve">If the UE cannot find corresponding subgroup bit in PEI based on SIB configuration and allocated CN assigned ID or </w:t>
            </w:r>
            <w:proofErr w:type="gramStart"/>
            <w:r>
              <w:rPr>
                <w:rFonts w:ascii="Arial" w:hAnsi="Arial" w:cs="Arial"/>
                <w:sz w:val="20"/>
                <w:szCs w:val="20"/>
                <w:lang w:val="en-GB"/>
              </w:rPr>
              <w:t>it’s</w:t>
            </w:r>
            <w:proofErr w:type="gramEnd"/>
            <w:r>
              <w:rPr>
                <w:rFonts w:ascii="Arial" w:hAnsi="Arial" w:cs="Arial"/>
                <w:sz w:val="20"/>
                <w:szCs w:val="20"/>
                <w:lang w:val="en-GB"/>
              </w:rPr>
              <w:t xml:space="preserve">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Lack</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of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common bit in PEI means we need </w:t>
            </w:r>
            <w:r>
              <w:rPr>
                <w:rFonts w:ascii="Arial" w:eastAsia="宋体" w:hAnsi="Arial" w:cs="Arial" w:hint="eastAsia"/>
                <w:sz w:val="20"/>
                <w:szCs w:val="20"/>
                <w:lang w:val="en-GB" w:eastAsia="zh-CN"/>
              </w:rPr>
              <w:t>specify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whether</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who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has</w:t>
            </w:r>
            <w:r>
              <w:rPr>
                <w:rFonts w:ascii="Arial" w:eastAsia="宋体" w:hAnsi="Arial" w:cs="Arial"/>
                <w:sz w:val="20"/>
                <w:szCs w:val="20"/>
                <w:lang w:val="en-GB" w:eastAsia="zh-CN"/>
              </w:rPr>
              <w:t xml:space="preserve"> no </w:t>
            </w:r>
            <w:r>
              <w:rPr>
                <w:rFonts w:ascii="Arial" w:eastAsia="宋体" w:hAnsi="Arial" w:cs="Arial" w:hint="eastAsia"/>
                <w:sz w:val="20"/>
                <w:szCs w:val="20"/>
                <w:lang w:val="en-GB" w:eastAsia="zh-CN"/>
              </w:rPr>
              <w:t>any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subgroup</w:t>
            </w:r>
            <w:r>
              <w:rPr>
                <w:rFonts w:ascii="Arial" w:eastAsia="宋体" w:hAnsi="Arial" w:cs="Arial"/>
                <w:sz w:val="20"/>
                <w:szCs w:val="20"/>
                <w:lang w:val="en-GB" w:eastAsia="zh-CN"/>
              </w:rPr>
              <w:t xml:space="preserve"> ID </w:t>
            </w:r>
            <w:r>
              <w:rPr>
                <w:rFonts w:ascii="Arial" w:eastAsia="宋体" w:hAnsi="Arial" w:cs="Arial" w:hint="eastAsia"/>
                <w:sz w:val="20"/>
                <w:szCs w:val="20"/>
                <w:lang w:val="en-GB" w:eastAsia="zh-CN"/>
              </w:rPr>
              <w:t>need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monitor</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legacy</w:t>
            </w:r>
            <w:r>
              <w:rPr>
                <w:rFonts w:ascii="Arial" w:eastAsia="宋体" w:hAnsi="Arial" w:cs="Arial"/>
                <w:sz w:val="20"/>
                <w:szCs w:val="20"/>
                <w:lang w:val="en-GB" w:eastAsia="zh-CN"/>
              </w:rPr>
              <w:t xml:space="preserve"> PO.</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lastRenderedPageBreak/>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9F6FA9">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80"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80"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C40D56">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 xml:space="preserve">In </w:t>
            </w:r>
            <w:proofErr w:type="spellStart"/>
            <w:r w:rsidRPr="00396720">
              <w:rPr>
                <w:rFonts w:ascii="Arial" w:hAnsi="Arial" w:cs="Arial"/>
                <w:sz w:val="20"/>
                <w:szCs w:val="20"/>
                <w:lang w:val="en-GB"/>
              </w:rPr>
              <w:t>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w:t>
            </w:r>
            <w:proofErr w:type="spellEnd"/>
            <w:r w:rsidRPr="00396720">
              <w:rPr>
                <w:rFonts w:ascii="Arial" w:hAnsi="Arial" w:cs="Arial"/>
                <w:sz w:val="20"/>
                <w:szCs w:val="20"/>
                <w:lang w:val="en-GB"/>
              </w:rPr>
              <w:t xml:space="preserve">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proofErr w:type="spellStart"/>
            <w:r w:rsidRPr="00396720">
              <w:rPr>
                <w:rFonts w:ascii="Arial" w:hAnsi="Arial" w:cs="Arial"/>
                <w:i/>
                <w:iCs/>
                <w:sz w:val="20"/>
                <w:szCs w:val="20"/>
              </w:rPr>
              <w:t>subgroupNumPerPO</w:t>
            </w:r>
            <w:proofErr w:type="spellEnd"/>
            <w:r w:rsidRPr="00396720">
              <w:rPr>
                <w:rFonts w:ascii="Arial" w:hAnsi="Arial" w:cs="Arial"/>
                <w:sz w:val="20"/>
                <w:szCs w:val="20"/>
              </w:rPr>
              <w:t xml:space="preserve">=2 and </w:t>
            </w:r>
            <w:proofErr w:type="spellStart"/>
            <w:r w:rsidRPr="00396720">
              <w:rPr>
                <w:rFonts w:ascii="Arial" w:hAnsi="Arial" w:cs="Arial"/>
                <w:sz w:val="20"/>
                <w:szCs w:val="20"/>
              </w:rPr>
              <w:t>N</w:t>
            </w:r>
            <w:r w:rsidRPr="00396720">
              <w:rPr>
                <w:rFonts w:ascii="Arial" w:hAnsi="Arial" w:cs="Arial"/>
                <w:sz w:val="20"/>
                <w:szCs w:val="20"/>
                <w:vertAlign w:val="subscript"/>
              </w:rPr>
              <w:t>sg</w:t>
            </w:r>
            <w:proofErr w:type="spellEnd"/>
            <w:r w:rsidRPr="00396720">
              <w:rPr>
                <w:rFonts w:ascii="Arial" w:hAnsi="Arial" w:cs="Arial"/>
                <w:sz w:val="20"/>
                <w:szCs w:val="20"/>
                <w:vertAlign w:val="subscript"/>
              </w:rPr>
              <w:t>-UEID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proofErr w:type="spellStart"/>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s</w:t>
            </w:r>
            <w:proofErr w:type="spellEnd"/>
            <w:r>
              <w:rPr>
                <w:rFonts w:ascii="Arial" w:hAnsi="Arial" w:cs="Arial"/>
                <w:sz w:val="20"/>
                <w:szCs w:val="20"/>
                <w:lang w:val="en-GB"/>
              </w:rPr>
              <w:t xml:space="preserve">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w:t>
            </w:r>
            <w:proofErr w:type="gramStart"/>
            <w:r w:rsidRPr="004D4D62">
              <w:rPr>
                <w:rStyle w:val="normaltextrun"/>
                <w:rFonts w:ascii="Arial" w:hAnsi="Arial" w:cs="Arial"/>
                <w:sz w:val="20"/>
                <w:szCs w:val="20"/>
              </w:rPr>
              <w:t>LS[</w:t>
            </w:r>
            <w:proofErr w:type="gramEnd"/>
            <w:r w:rsidRPr="004D4D62">
              <w:rPr>
                <w:rStyle w:val="normaltextrun"/>
                <w:rFonts w:ascii="Arial" w:hAnsi="Arial" w:cs="Arial"/>
                <w:sz w:val="20"/>
                <w:szCs w:val="20"/>
              </w:rPr>
              <w:t xml:space="preserve">R1-2200768], RAN1 does not currently support PEI only without subgrouping as there is currently no subgroup index just for PEI </w:t>
            </w:r>
            <w:r w:rsidRPr="004D4D62">
              <w:rPr>
                <w:rStyle w:val="normaltextrun"/>
                <w:rFonts w:ascii="Arial" w:hAnsi="Arial" w:cs="Arial"/>
                <w:sz w:val="20"/>
                <w:szCs w:val="20"/>
              </w:rPr>
              <w:lastRenderedPageBreak/>
              <w:t xml:space="preserve">“without”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9F0DCB">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similar understanding as </w:t>
            </w:r>
            <w:proofErr w:type="spellStart"/>
            <w:r>
              <w:rPr>
                <w:rFonts w:ascii="Arial" w:hAnsi="Arial" w:cs="Arial"/>
                <w:sz w:val="20"/>
                <w:szCs w:val="20"/>
              </w:rPr>
              <w:t>MediaTek</w:t>
            </w:r>
            <w:proofErr w:type="spellEnd"/>
            <w:r>
              <w:rPr>
                <w:rFonts w:ascii="Arial" w:hAnsi="Arial" w:cs="Arial"/>
                <w:sz w:val="20"/>
                <w:szCs w:val="20"/>
              </w:rPr>
              <w:t xml:space="preserve"> on the difference between the meaning of “without subgrouping” and “having one subgroup”.</w:t>
            </w:r>
          </w:p>
          <w:p w14:paraId="6800619A"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w:t>
            </w:r>
            <w:bookmarkStart w:id="5" w:name="_GoBack"/>
            <w:bookmarkEnd w:id="5"/>
            <w:r w:rsidRPr="00265A9C">
              <w:rPr>
                <w:rFonts w:ascii="Arial" w:hAnsi="Arial" w:cs="Arial"/>
                <w:u w:val="single"/>
              </w:rPr>
              <w:t>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proofErr w:type="spellStart"/>
            <w:r w:rsidRPr="00846E7B">
              <w:rPr>
                <w:rFonts w:ascii="Arial" w:hAnsi="Arial" w:cs="Arial"/>
                <w:i/>
                <w:sz w:val="20"/>
                <w:szCs w:val="20"/>
                <w:lang w:val="en-GB"/>
              </w:rPr>
              <w:t>SubgroupConfig</w:t>
            </w:r>
            <w:proofErr w:type="spellEnd"/>
            <w:r w:rsidRPr="00846E7B">
              <w:rPr>
                <w:rFonts w:ascii="Arial" w:hAnsi="Arial" w:cs="Arial"/>
                <w:sz w:val="20"/>
                <w:szCs w:val="20"/>
                <w:lang w:val="en-GB"/>
              </w:rPr>
              <w:t xml:space="preserve"> presented and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宋体" w:hAnsi="Arial" w:cs="Arial" w:hint="eastAsia"/>
                <w:sz w:val="20"/>
                <w:szCs w:val="20"/>
              </w:rPr>
              <w:t xml:space="preserve"> </w:t>
            </w:r>
            <w:r>
              <w:rPr>
                <w:rFonts w:ascii="Arial" w:eastAsia="宋体" w:hAnsi="Arial" w:cs="Arial"/>
                <w:sz w:val="20"/>
                <w:szCs w:val="20"/>
              </w:rPr>
              <w:t xml:space="preserve">prefer the solution that MTK </w:t>
            </w:r>
            <w:r>
              <w:rPr>
                <w:rFonts w:ascii="Arial" w:eastAsia="宋体" w:hAnsi="Arial" w:cs="Arial" w:hint="eastAsia"/>
                <w:sz w:val="20"/>
                <w:szCs w:val="20"/>
              </w:rPr>
              <w:t>mentioned</w:t>
            </w:r>
            <w:r>
              <w:rPr>
                <w:rFonts w:ascii="Arial" w:eastAsia="宋体" w:hAnsi="Arial" w:cs="Arial"/>
                <w:sz w:val="20"/>
                <w:szCs w:val="20"/>
              </w:rPr>
              <w:t xml:space="preserve"> </w:t>
            </w:r>
            <w:r>
              <w:rPr>
                <w:rFonts w:ascii="Arial" w:eastAsia="宋体" w:hAnsi="Arial" w:cs="Arial" w:hint="eastAsia"/>
                <w:sz w:val="20"/>
                <w:szCs w:val="20"/>
              </w:rPr>
              <w:t>above</w:t>
            </w:r>
            <w:r>
              <w:rPr>
                <w:rFonts w:ascii="Arial" w:eastAsia="宋体" w:hAnsi="Arial" w:cs="Arial"/>
                <w:sz w:val="20"/>
                <w:szCs w:val="20"/>
              </w:rPr>
              <w:t>.</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4769" w14:textId="77777777" w:rsidR="00107CB9" w:rsidRDefault="00107CB9">
      <w:pPr>
        <w:pStyle w:val="TAL"/>
      </w:pPr>
      <w:r>
        <w:separator/>
      </w:r>
    </w:p>
  </w:endnote>
  <w:endnote w:type="continuationSeparator" w:id="0">
    <w:p w14:paraId="769C700B" w14:textId="77777777" w:rsidR="00107CB9" w:rsidRDefault="00107CB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ZapfDingbat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C9E5BBB" w:rsidR="005E2223" w:rsidRDefault="005E2223">
    <w:pPr>
      <w:pStyle w:val="a5"/>
    </w:pPr>
    <w:r>
      <w:fldChar w:fldCharType="begin"/>
    </w:r>
    <w:r>
      <w:instrText xml:space="preserve"> PAGE   \* MERGEFORMAT </w:instrText>
    </w:r>
    <w:r>
      <w:fldChar w:fldCharType="separate"/>
    </w:r>
    <w:r w:rsidR="00551133">
      <w:t>8</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2604" w14:textId="77777777" w:rsidR="00107CB9" w:rsidRDefault="00107CB9">
      <w:pPr>
        <w:pStyle w:val="TAL"/>
      </w:pPr>
      <w:r>
        <w:separator/>
      </w:r>
    </w:p>
  </w:footnote>
  <w:footnote w:type="continuationSeparator" w:id="0">
    <w:p w14:paraId="04F437D2" w14:textId="77777777" w:rsidR="00107CB9" w:rsidRDefault="00107CB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F5ABB13F-0216-4885-8F3B-BA296478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3871</Words>
  <Characters>22070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Rao</cp:lastModifiedBy>
  <cp:revision>20</cp:revision>
  <cp:lastPrinted>2007-12-21T04:58:00Z</cp:lastPrinted>
  <dcterms:created xsi:type="dcterms:W3CDTF">2022-02-11T08:23:00Z</dcterms:created>
  <dcterms:modified xsi:type="dcterms:W3CDTF">2022-02-11T08:42:00Z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