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bookmarkStart w:id="0" w:name="_GoBack"/>
      <w:r w:rsidR="001D5A56">
        <w:t>[AT117-e][</w:t>
      </w:r>
      <w:proofErr w:type="gramStart"/>
      <w:r w:rsidR="001D5A56">
        <w:t>607][</w:t>
      </w:r>
      <w:proofErr w:type="gramEnd"/>
      <w:r w:rsidR="001D5A56">
        <w:t>POS] Positioning running CR to 38.331 (Ericsson)</w:t>
      </w:r>
      <w:bookmarkEnd w:id="0"/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6F678EE7" w14:textId="77777777" w:rsidR="001D5A56" w:rsidRDefault="001D5A56" w:rsidP="001D5A56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[AT117-e][</w:t>
      </w:r>
      <w:proofErr w:type="gramStart"/>
      <w:r>
        <w:t>607][</w:t>
      </w:r>
      <w:proofErr w:type="gramEnd"/>
      <w:r>
        <w:t>POS] Positioning running CR to 38.331 (Ericsson)</w:t>
      </w:r>
    </w:p>
    <w:p w14:paraId="72E215EC" w14:textId="77777777" w:rsidR="001D5A56" w:rsidRDefault="001D5A56" w:rsidP="001D5A56">
      <w:pPr>
        <w:pStyle w:val="EmailDiscussion2"/>
      </w:pPr>
      <w:r>
        <w:t>      Scope: Review and update the CR in R2-2203364.</w:t>
      </w:r>
    </w:p>
    <w:p w14:paraId="666FEF0D" w14:textId="77777777" w:rsidR="001D5A56" w:rsidRDefault="001D5A56" w:rsidP="001D5A56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</w:t>
      </w:r>
    </w:p>
    <w:p w14:paraId="6F32AA59" w14:textId="77777777" w:rsidR="001D5A56" w:rsidRDefault="001D5A56" w:rsidP="001D5A56">
      <w:pPr>
        <w:pStyle w:val="EmailDiscussion2"/>
      </w:pPr>
      <w:r>
        <w:t>      Deadline:  Friday 2022-02-25 1000 UTC</w:t>
      </w: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1D5A56" w:rsidP="001D5A56">
      <w:pPr>
        <w:pStyle w:val="Reference"/>
        <w:rPr>
          <w:sz w:val="12"/>
        </w:rPr>
      </w:pPr>
      <w:hyperlink r:id="rId11" w:history="1">
        <w:r w:rsidRPr="001D5A56">
          <w:rPr>
            <w:rStyle w:val="Hyperlink"/>
            <w:sz w:val="18"/>
            <w:szCs w:val="27"/>
          </w:rPr>
          <w:t>R2-2203362</w:t>
        </w:r>
      </w:hyperlink>
      <w:r w:rsidRPr="001D5A56">
        <w:rPr>
          <w:color w:val="000000"/>
          <w:sz w:val="18"/>
          <w:szCs w:val="27"/>
        </w:rPr>
        <w:t xml:space="preserve"> RAN1 parameter list impact to RRC running CR Ericsson </w:t>
      </w:r>
      <w:proofErr w:type="spellStart"/>
      <w:r w:rsidRPr="001D5A56">
        <w:rPr>
          <w:color w:val="000000"/>
          <w:sz w:val="18"/>
          <w:szCs w:val="27"/>
        </w:rPr>
        <w:t>draftCR</w:t>
      </w:r>
      <w:proofErr w:type="spellEnd"/>
      <w:r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Pr="001D5A56">
        <w:rPr>
          <w:color w:val="000000"/>
          <w:sz w:val="18"/>
          <w:szCs w:val="27"/>
        </w:rPr>
        <w:t>NR_pos_enh</w:t>
      </w:r>
      <w:proofErr w:type="spellEnd"/>
      <w:r w:rsidRPr="001D5A56">
        <w:rPr>
          <w:color w:val="000000"/>
          <w:sz w:val="18"/>
          <w:szCs w:val="27"/>
        </w:rPr>
        <w:t xml:space="preserve">-Core </w:t>
      </w:r>
    </w:p>
    <w:p w14:paraId="0F3AE72F" w14:textId="607793C6" w:rsidR="001D5A56" w:rsidRPr="001D5A56" w:rsidRDefault="001D5A56" w:rsidP="001D5A56">
      <w:pPr>
        <w:pStyle w:val="Reference"/>
        <w:rPr>
          <w:sz w:val="4"/>
        </w:rPr>
      </w:pPr>
      <w:hyperlink r:id="rId12" w:history="1">
        <w:r w:rsidRPr="001D5A56">
          <w:rPr>
            <w:rStyle w:val="Hyperlink"/>
            <w:sz w:val="18"/>
            <w:szCs w:val="27"/>
          </w:rPr>
          <w:t>R2-2</w:t>
        </w:r>
        <w:r w:rsidRPr="001D5A56">
          <w:rPr>
            <w:rStyle w:val="Hyperlink"/>
            <w:sz w:val="18"/>
            <w:szCs w:val="27"/>
          </w:rPr>
          <w:t>2</w:t>
        </w:r>
        <w:r w:rsidRPr="001D5A56">
          <w:rPr>
            <w:rStyle w:val="Hyperlink"/>
            <w:sz w:val="18"/>
            <w:szCs w:val="27"/>
          </w:rPr>
          <w:t>03445</w:t>
        </w:r>
      </w:hyperlink>
      <w:r w:rsidRPr="001D5A56">
        <w:rPr>
          <w:color w:val="000000"/>
          <w:sz w:val="18"/>
          <w:szCs w:val="27"/>
        </w:rPr>
        <w:t xml:space="preserve"> Capturing RRC impacts for RAT dependent Positioning Ericsson </w:t>
      </w:r>
      <w:proofErr w:type="spellStart"/>
      <w:r w:rsidRPr="001D5A56">
        <w:rPr>
          <w:color w:val="000000"/>
          <w:sz w:val="18"/>
          <w:szCs w:val="27"/>
        </w:rPr>
        <w:t>draftCR</w:t>
      </w:r>
      <w:proofErr w:type="spellEnd"/>
      <w:r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Pr="001D5A56">
        <w:rPr>
          <w:color w:val="000000"/>
          <w:sz w:val="18"/>
          <w:szCs w:val="27"/>
        </w:rPr>
        <w:t>NR_pos_enh</w:t>
      </w:r>
      <w:proofErr w:type="spellEnd"/>
      <w:r w:rsidRPr="001D5A56">
        <w:rPr>
          <w:color w:val="000000"/>
          <w:sz w:val="18"/>
          <w:szCs w:val="27"/>
        </w:rPr>
        <w:t xml:space="preserve">-Core 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Heading1"/>
        <w:rPr>
          <w:lang w:eastAsia="zh-CN"/>
        </w:rPr>
      </w:pPr>
      <w:r>
        <w:t>3</w:t>
      </w:r>
      <w:r>
        <w:tab/>
      </w:r>
      <w:bookmarkStart w:id="1" w:name="_In-sequence_SDU_delivery"/>
      <w:bookmarkEnd w:id="1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Heading2"/>
      </w:pPr>
      <w:bookmarkStart w:id="2" w:name="OLE_LINK15"/>
      <w:bookmarkStart w:id="3" w:name="OLE_LINK16"/>
      <w:bookmarkStart w:id="4" w:name="OLE_LINK10"/>
      <w:bookmarkStart w:id="5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2"/>
    <w:bookmarkEnd w:id="3"/>
    <w:bookmarkEnd w:id="4"/>
    <w:bookmarkEnd w:id="5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77777777" w:rsidR="00C65777" w:rsidRDefault="00C65777" w:rsidP="00EC1461">
            <w:pPr>
              <w:pStyle w:val="TAC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88A" w14:textId="77777777" w:rsidR="00C65777" w:rsidRPr="006B79C6" w:rsidRDefault="00C65777" w:rsidP="00EC1461">
            <w:pPr>
              <w:pStyle w:val="TAC"/>
              <w:jc w:val="left"/>
              <w:rPr>
                <w:lang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85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336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68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42" w14:textId="77777777" w:rsidR="00C65777" w:rsidRDefault="00C65777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Heading1"/>
      </w:pPr>
    </w:p>
    <w:sectPr w:rsidR="003A7EF3" w:rsidRPr="00CE0424" w:rsidSect="00C65777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9BFC" w14:textId="77777777" w:rsidR="008A5E58" w:rsidRDefault="008A5E58">
      <w:r>
        <w:separator/>
      </w:r>
    </w:p>
  </w:endnote>
  <w:endnote w:type="continuationSeparator" w:id="0">
    <w:p w14:paraId="725AFDF6" w14:textId="77777777" w:rsidR="008A5E58" w:rsidRDefault="008A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B09E8" w14:textId="77777777" w:rsidR="008A5E58" w:rsidRDefault="008A5E58">
      <w:r>
        <w:separator/>
      </w:r>
    </w:p>
  </w:footnote>
  <w:footnote w:type="continuationSeparator" w:id="0">
    <w:p w14:paraId="6B297296" w14:textId="77777777" w:rsidR="008A5E58" w:rsidRDefault="008A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7-e/Docs/R2-2203445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Inbox/R2-22033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89424-98FD-41B2-B8DB-F4ECA70D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1526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Ericsson2</cp:lastModifiedBy>
  <cp:revision>2</cp:revision>
  <cp:lastPrinted>2008-01-31T07:09:00Z</cp:lastPrinted>
  <dcterms:created xsi:type="dcterms:W3CDTF">2022-02-21T11:05:00Z</dcterms:created>
  <dcterms:modified xsi:type="dcterms:W3CDTF">2022-02-21T11:05:00Z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