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bookmarkStart w:id="0" w:name="_GoBack"/>
      <w:bookmarkEnd w:id="0"/>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9FCB883" id="任意多边形: 形状 2" o:spid="_x0000_s1026" style="position:absolute;left:0;text-align:left;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宋体"/>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FB8D6F0" w14:textId="77777777" w:rsidR="00234E9B" w:rsidRDefault="00234E9B">
      <w:pPr>
        <w:pStyle w:val="Header"/>
        <w:rPr>
          <w:rFonts w:cs="Arial"/>
          <w:bCs/>
          <w:sz w:val="24"/>
        </w:rPr>
      </w:pPr>
    </w:p>
    <w:p w14:paraId="011A9A1F" w14:textId="77777777" w:rsidR="00234E9B" w:rsidRDefault="00D0294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Heading1"/>
        <w:rPr>
          <w:rFonts w:cs="Arial"/>
        </w:rPr>
      </w:pPr>
      <w:r>
        <w:rPr>
          <w:rFonts w:cs="Arial"/>
        </w:rPr>
        <w:t>Introduction</w:t>
      </w:r>
    </w:p>
    <w:p w14:paraId="017E4DB2" w14:textId="77777777" w:rsidR="00234E9B" w:rsidRDefault="00D02940">
      <w:pPr>
        <w:pStyle w:val="EmailDiscussion"/>
      </w:pPr>
      <w:bookmarkStart w:id="1" w:name="_Hlk96306576"/>
      <w:bookmarkStart w:id="2" w:name="_Hlk70498098"/>
      <w:r>
        <w:t xml:space="preserve">[AT117-e][043][MBS]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1"/>
    </w:p>
    <w:p w14:paraId="77B60AF7" w14:textId="77777777" w:rsidR="00234E9B" w:rsidRDefault="00234E9B">
      <w:pPr>
        <w:pStyle w:val="Doc-title"/>
      </w:pPr>
    </w:p>
    <w:p w14:paraId="1DCFA902" w14:textId="77777777" w:rsidR="00234E9B" w:rsidRDefault="0049640C">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t>To</w:t>
      </w:r>
      <w:proofErr w:type="gramStart"/>
      <w:r w:rsidR="00D02940">
        <w:t>:RAN2</w:t>
      </w:r>
      <w:proofErr w:type="gramEnd"/>
    </w:p>
    <w:p w14:paraId="42936E32" w14:textId="77777777" w:rsidR="00234E9B" w:rsidRDefault="0049640C">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49640C">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49640C">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t>To</w:t>
      </w:r>
      <w:proofErr w:type="gramStart"/>
      <w:r w:rsidR="00D02940">
        <w:t>:RAN3</w:t>
      </w:r>
      <w:proofErr w:type="gramEnd"/>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t>Spreadtrum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Huawei, HiSilicon</w:t>
            </w:r>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49640C">
            <w:pPr>
              <w:rPr>
                <w:rFonts w:cs="Arial"/>
                <w:lang w:eastAsia="ko-KR"/>
              </w:rPr>
            </w:pPr>
            <w:hyperlink r:id="rId18" w:history="1">
              <w:r w:rsidR="00D02940">
                <w:rPr>
                  <w:rStyle w:val="Hyperlink"/>
                  <w:rFonts w:cs="Arial" w:hint="eastAsia"/>
                  <w:lang w:eastAsia="ko-KR"/>
                </w:rPr>
                <w:t>sj1</w:t>
              </w:r>
              <w:r w:rsidR="00D02940">
                <w:rPr>
                  <w:rStyle w:val="Hyperlink"/>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r>
              <w:rPr>
                <w:rFonts w:cs="Arial"/>
                <w:lang w:eastAsia="zh-CN"/>
              </w:rPr>
              <w:t>Futurewei</w:t>
            </w:r>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r>
              <w:rPr>
                <w:rFonts w:cs="Arial" w:hint="eastAsia"/>
                <w:lang w:eastAsia="zh-CN"/>
              </w:rPr>
              <w:t>S</w:t>
            </w:r>
            <w:r>
              <w:rPr>
                <w:rFonts w:cs="Arial"/>
                <w:lang w:eastAsia="zh-CN"/>
              </w:rPr>
              <w:t>preadtrum</w:t>
            </w:r>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r w:rsidR="00C40251" w14:paraId="75FAA5EC" w14:textId="77777777" w:rsidTr="00C40251">
        <w:tc>
          <w:tcPr>
            <w:tcW w:w="1980" w:type="dxa"/>
          </w:tcPr>
          <w:p w14:paraId="591243D9" w14:textId="77777777" w:rsidR="00C40251" w:rsidRPr="006979DF" w:rsidRDefault="00C40251" w:rsidP="007E45CE">
            <w:pPr>
              <w:rPr>
                <w:rFonts w:cs="Arial"/>
                <w:lang w:val="en-US" w:eastAsia="zh-CN"/>
              </w:rPr>
            </w:pPr>
            <w:r>
              <w:rPr>
                <w:rFonts w:cs="Arial"/>
                <w:lang w:eastAsia="zh-CN"/>
              </w:rPr>
              <w:t>TCL communication Lt</w:t>
            </w:r>
            <w:r>
              <w:rPr>
                <w:rFonts w:cs="Arial"/>
                <w:lang w:val="en-US" w:eastAsia="zh-CN"/>
              </w:rPr>
              <w:t>d.</w:t>
            </w:r>
          </w:p>
        </w:tc>
        <w:tc>
          <w:tcPr>
            <w:tcW w:w="1701" w:type="dxa"/>
          </w:tcPr>
          <w:p w14:paraId="2CC1BA78" w14:textId="77777777" w:rsidR="00C40251" w:rsidRDefault="00C40251" w:rsidP="007E45CE">
            <w:pPr>
              <w:rPr>
                <w:rFonts w:cs="Arial"/>
                <w:lang w:eastAsia="zh-CN"/>
              </w:rPr>
            </w:pPr>
            <w:r>
              <w:rPr>
                <w:rFonts w:cs="Arial"/>
                <w:lang w:eastAsia="zh-CN"/>
              </w:rPr>
              <w:t xml:space="preserve">Ahmed </w:t>
            </w:r>
            <w:proofErr w:type="spellStart"/>
            <w:r>
              <w:rPr>
                <w:rFonts w:cs="Arial"/>
                <w:lang w:eastAsia="zh-CN"/>
              </w:rPr>
              <w:t>Mikaeil</w:t>
            </w:r>
            <w:proofErr w:type="spellEnd"/>
          </w:p>
        </w:tc>
        <w:tc>
          <w:tcPr>
            <w:tcW w:w="5950" w:type="dxa"/>
          </w:tcPr>
          <w:p w14:paraId="1F1B50E2" w14:textId="77777777" w:rsidR="00C40251" w:rsidRDefault="00C40251" w:rsidP="007E45CE">
            <w:pPr>
              <w:rPr>
                <w:rFonts w:cs="Arial"/>
                <w:lang w:eastAsia="zh-CN"/>
              </w:rPr>
            </w:pPr>
            <w:hyperlink r:id="rId19" w:history="1">
              <w:r w:rsidRPr="006979DF">
                <w:rPr>
                  <w:lang w:eastAsia="zh-CN"/>
                </w:rPr>
                <w:t>ahmed.mikaeil@tcl</w:t>
              </w:r>
            </w:hyperlink>
            <w:r w:rsidRPr="006979DF">
              <w:rPr>
                <w:rFonts w:cs="Arial"/>
                <w:lang w:eastAsia="zh-CN"/>
              </w:rPr>
              <w:t>.com</w:t>
            </w:r>
          </w:p>
        </w:tc>
      </w:tr>
    </w:tbl>
    <w:p w14:paraId="38E19C9C" w14:textId="77777777" w:rsidR="00234E9B" w:rsidRDefault="00234E9B">
      <w:pPr>
        <w:rPr>
          <w:rFonts w:cs="Arial"/>
          <w:lang w:eastAsia="zh-CN"/>
        </w:rPr>
      </w:pPr>
    </w:p>
    <w:bookmarkEnd w:id="2"/>
    <w:p w14:paraId="4241E324" w14:textId="77777777" w:rsidR="00234E9B" w:rsidRDefault="00D02940">
      <w:pPr>
        <w:pStyle w:val="Heading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lastRenderedPageBreak/>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49640C">
      <w:hyperlink r:id="rId20"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49640C">
      <w:pPr>
        <w:pStyle w:val="Doc-title"/>
      </w:pPr>
      <w:hyperlink r:id="rId21"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t>Spreadtrum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lastRenderedPageBreak/>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t>R2-2203345</w:t>
      </w:r>
      <w:r>
        <w:tab/>
        <w:t>Discussion on RRC support of split NR-RAN architecture for NR MBS</w:t>
      </w:r>
      <w:r>
        <w:tab/>
        <w:t>Huawei, HiSilicon</w:t>
      </w:r>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ListParagraph"/>
        <w:numPr>
          <w:ilvl w:val="0"/>
          <w:numId w:val="5"/>
        </w:numPr>
        <w:rPr>
          <w:lang w:val="en-US" w:eastAsia="en-GB"/>
        </w:rPr>
      </w:pPr>
      <w:r>
        <w:rPr>
          <w:lang w:val="en-US" w:eastAsia="en-GB"/>
        </w:rPr>
        <w:t>the UE specific part.</w:t>
      </w:r>
    </w:p>
    <w:p w14:paraId="138C36D4" w14:textId="77777777" w:rsidR="00234E9B" w:rsidRDefault="00D02940">
      <w:pPr>
        <w:pStyle w:val="ListParagraph"/>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ListParagraph"/>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ListParagraph"/>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roofErr w:type="gramStart"/>
      <w:r>
        <w:rPr>
          <w:lang w:val="en-US"/>
        </w:rPr>
        <w:t>..</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lastRenderedPageBreak/>
        <w:t>Q</w:t>
      </w:r>
      <w:r>
        <w:rPr>
          <w:rFonts w:cs="Arial"/>
          <w:b/>
          <w:bCs/>
          <w:lang w:eastAsia="zh-CN"/>
        </w:rPr>
        <w:t>1: Any comments which parameters would not be possible to be part of common RRC structure or which parameters are missing (no need to list every single field here)?</w:t>
      </w:r>
    </w:p>
    <w:tbl>
      <w:tblPr>
        <w:tblStyle w:val="TableGrid"/>
        <w:tblW w:w="9696" w:type="dxa"/>
        <w:tblLook w:val="04A0" w:firstRow="1" w:lastRow="0" w:firstColumn="1" w:lastColumn="0" w:noHBand="0" w:noVBand="1"/>
      </w:tblPr>
      <w:tblGrid>
        <w:gridCol w:w="1562"/>
        <w:gridCol w:w="8134"/>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in the per UE part: the association between the CFR and per UE BWP (identified by  BWP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w:t>
            </w:r>
            <w:proofErr w:type="spellStart"/>
            <w:r>
              <w:rPr>
                <w:rFonts w:cs="Arial" w:hint="eastAsia"/>
                <w:lang w:val="en-US" w:eastAsia="zh-CN"/>
              </w:rPr>
              <w:t>config</w:t>
            </w:r>
            <w:proofErr w:type="spellEnd"/>
            <w:r>
              <w:rPr>
                <w:rFonts w:cs="Arial" w:hint="eastAsia"/>
                <w:lang w:val="en-US" w:eastAsia="zh-CN"/>
              </w:rPr>
              <w:t xml:space="preserve">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1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1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lang w:eastAsia="zh-CN"/>
              </w:rPr>
            </w:pPr>
            <w:r>
              <w:rPr>
                <w:rFonts w:cs="Arial" w:hint="eastAsia"/>
                <w:lang w:eastAsia="zh-CN"/>
              </w:rPr>
              <w:t>CATT</w:t>
            </w:r>
          </w:p>
        </w:tc>
        <w:tc>
          <w:tcPr>
            <w:tcW w:w="8245"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(3)</w:t>
            </w:r>
            <w:r w:rsidR="007A561B">
              <w:rPr>
                <w:rFonts w:cs="Arial" w:hint="eastAsia"/>
                <w:lang w:val="en-US" w:eastAsia="zh-CN"/>
              </w:rPr>
              <w:t>HARQ configuration</w:t>
            </w:r>
          </w:p>
        </w:tc>
      </w:tr>
      <w:tr w:rsidR="00FF3418" w14:paraId="3F5BD985" w14:textId="77777777">
        <w:trPr>
          <w:trHeight w:val="408"/>
        </w:trPr>
        <w:tc>
          <w:tcPr>
            <w:tcW w:w="1451" w:type="dxa"/>
          </w:tcPr>
          <w:p w14:paraId="0F24633A" w14:textId="22A63E72" w:rsidR="00FF3418" w:rsidRDefault="00FF3418">
            <w:pPr>
              <w:rPr>
                <w:rFonts w:cs="Arial"/>
                <w:lang w:eastAsia="zh-CN"/>
              </w:rPr>
            </w:pPr>
            <w:r>
              <w:rPr>
                <w:rFonts w:cs="Arial"/>
                <w:lang w:eastAsia="zh-CN"/>
              </w:rPr>
              <w:t>CATT</w:t>
            </w:r>
          </w:p>
        </w:tc>
        <w:tc>
          <w:tcPr>
            <w:tcW w:w="8245"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A23AEC" w14:paraId="6B148325" w14:textId="77777777">
        <w:trPr>
          <w:trHeight w:val="408"/>
        </w:trPr>
        <w:tc>
          <w:tcPr>
            <w:tcW w:w="1451" w:type="dxa"/>
          </w:tcPr>
          <w:p w14:paraId="07C37C8D" w14:textId="3E7EBD5B" w:rsidR="00A23AEC" w:rsidRDefault="00A23AEC" w:rsidP="00A23AEC">
            <w:pPr>
              <w:rPr>
                <w:rFonts w:cs="Arial"/>
                <w:lang w:eastAsia="zh-CN"/>
              </w:rPr>
            </w:pPr>
            <w:r>
              <w:rPr>
                <w:rFonts w:cs="Arial"/>
                <w:lang w:eastAsia="zh-CN"/>
              </w:rPr>
              <w:t>Huawei, HiSilicon</w:t>
            </w:r>
          </w:p>
        </w:tc>
        <w:tc>
          <w:tcPr>
            <w:tcW w:w="8245" w:type="dxa"/>
          </w:tcPr>
          <w:p w14:paraId="1F330F32" w14:textId="77777777" w:rsidR="00A23AEC" w:rsidRDefault="00A23AEC" w:rsidP="00A23AEC">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04DAC16B" w14:textId="77777777" w:rsidR="00A23AEC" w:rsidRDefault="00A23AEC" w:rsidP="00A23AEC">
            <w:pPr>
              <w:pStyle w:val="ListParagraph"/>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73AC796" w14:textId="77777777" w:rsidR="00A23AEC" w:rsidRDefault="00A23AEC" w:rsidP="00A23AEC">
            <w:pPr>
              <w:pStyle w:val="ListParagraph"/>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718DE198" w14:textId="0507BBA8" w:rsidR="00A23AEC" w:rsidRDefault="00A23AEC" w:rsidP="00A23AEC">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rsidR="00510528" w14:paraId="01C847D4" w14:textId="77777777">
        <w:trPr>
          <w:trHeight w:val="408"/>
        </w:trPr>
        <w:tc>
          <w:tcPr>
            <w:tcW w:w="1451" w:type="dxa"/>
          </w:tcPr>
          <w:p w14:paraId="7655F59B" w14:textId="32045DD7" w:rsidR="00510528" w:rsidRDefault="00510528" w:rsidP="00A23AEC">
            <w:pPr>
              <w:rPr>
                <w:rFonts w:cs="Arial"/>
                <w:lang w:eastAsia="zh-CN"/>
              </w:rPr>
            </w:pPr>
            <w:r>
              <w:rPr>
                <w:rFonts w:cs="Arial" w:hint="eastAsia"/>
                <w:lang w:eastAsia="zh-CN"/>
              </w:rPr>
              <w:lastRenderedPageBreak/>
              <w:t>v</w:t>
            </w:r>
            <w:r>
              <w:rPr>
                <w:rFonts w:cs="Arial"/>
                <w:lang w:eastAsia="zh-CN"/>
              </w:rPr>
              <w:t>ivo</w:t>
            </w:r>
          </w:p>
        </w:tc>
        <w:tc>
          <w:tcPr>
            <w:tcW w:w="8245" w:type="dxa"/>
          </w:tcPr>
          <w:p w14:paraId="5ABC384A" w14:textId="257DFE70" w:rsidR="00510528" w:rsidRDefault="00FE5F5C" w:rsidP="00A23AEC">
            <w:pPr>
              <w:rPr>
                <w:rFonts w:cs="Arial"/>
                <w:lang w:val="en-US" w:eastAsia="zh-CN"/>
              </w:rPr>
            </w:pPr>
            <w:r>
              <w:rPr>
                <w:rFonts w:cs="Arial"/>
                <w:lang w:val="en-US" w:eastAsia="zh-CN"/>
              </w:rPr>
              <w:t xml:space="preserve">Additionally, the configuration </w:t>
            </w:r>
            <w:proofErr w:type="spellStart"/>
            <w:r w:rsidR="00510528" w:rsidRPr="00510528">
              <w:rPr>
                <w:rFonts w:cs="Arial"/>
                <w:lang w:val="en-US" w:eastAsia="zh-CN"/>
              </w:rPr>
              <w:t>fdmed</w:t>
            </w:r>
            <w:proofErr w:type="spellEnd"/>
            <w:r w:rsidR="00510528" w:rsidRPr="00510528">
              <w:rPr>
                <w:rFonts w:cs="Arial"/>
                <w:lang w:val="en-US" w:eastAsia="zh-CN"/>
              </w:rPr>
              <w:t>-Reception-Multicast</w:t>
            </w:r>
            <w:r>
              <w:rPr>
                <w:rFonts w:cs="Arial"/>
                <w:lang w:val="en-US" w:eastAsia="zh-CN"/>
              </w:rPr>
              <w:t xml:space="preserve">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tc>
      </w:tr>
      <w:tr w:rsidR="001D428E" w14:paraId="5992FDD4" w14:textId="77777777">
        <w:trPr>
          <w:trHeight w:val="408"/>
        </w:trPr>
        <w:tc>
          <w:tcPr>
            <w:tcW w:w="1451" w:type="dxa"/>
          </w:tcPr>
          <w:p w14:paraId="4CCE83C8" w14:textId="5FA78FB1" w:rsidR="001D428E" w:rsidRDefault="001D428E" w:rsidP="001D428E">
            <w:pPr>
              <w:rPr>
                <w:rFonts w:cs="Arial"/>
                <w:lang w:eastAsia="zh-CN"/>
              </w:rPr>
            </w:pPr>
            <w:r>
              <w:rPr>
                <w:rFonts w:cs="Arial"/>
                <w:lang w:eastAsia="zh-CN"/>
              </w:rPr>
              <w:t>Intel</w:t>
            </w:r>
          </w:p>
        </w:tc>
        <w:tc>
          <w:tcPr>
            <w:tcW w:w="8245" w:type="dxa"/>
          </w:tcPr>
          <w:p w14:paraId="3A4053E4" w14:textId="77777777" w:rsidR="001D428E" w:rsidRDefault="001D428E" w:rsidP="001D428E">
            <w:pPr>
              <w:rPr>
                <w:rFonts w:cs="Arial"/>
                <w:lang w:val="en-US" w:eastAsia="zh-CN"/>
              </w:rPr>
            </w:pPr>
            <w:r>
              <w:rPr>
                <w:rFonts w:cs="Arial"/>
                <w:lang w:val="en-US" w:eastAsia="zh-CN"/>
              </w:rPr>
              <w:t>Parameters that can be UE specific:</w:t>
            </w:r>
          </w:p>
          <w:p w14:paraId="50DF1C75" w14:textId="77777777" w:rsidR="001D428E" w:rsidRDefault="001D428E" w:rsidP="001D428E">
            <w:pPr>
              <w:pStyle w:val="ListParagraph"/>
              <w:numPr>
                <w:ilvl w:val="0"/>
                <w:numId w:val="9"/>
              </w:numPr>
              <w:rPr>
                <w:rFonts w:cs="Arial"/>
                <w:lang w:val="en-US" w:eastAsia="zh-CN"/>
              </w:rPr>
            </w:pPr>
            <w:r w:rsidRPr="005B22FB">
              <w:rPr>
                <w:rFonts w:cs="Arial"/>
                <w:lang w:val="en-US" w:eastAsia="zh-CN"/>
              </w:rPr>
              <w:t>PTP leg configuration</w:t>
            </w:r>
          </w:p>
          <w:p w14:paraId="29A27C9B" w14:textId="1A538B0C" w:rsidR="001D428E" w:rsidRDefault="001D428E" w:rsidP="00851EA7">
            <w:pPr>
              <w:pStyle w:val="ListParagraph"/>
              <w:numPr>
                <w:ilvl w:val="0"/>
                <w:numId w:val="9"/>
              </w:numPr>
              <w:rPr>
                <w:rFonts w:cs="Arial"/>
                <w:lang w:val="en-US" w:eastAsia="zh-CN"/>
              </w:rPr>
            </w:pPr>
            <w:r>
              <w:rPr>
                <w:rFonts w:cs="Arial"/>
                <w:lang w:val="en-US" w:eastAsia="zh-CN"/>
              </w:rPr>
              <w:t>Part of HARQ / L1 configuration</w:t>
            </w:r>
          </w:p>
        </w:tc>
      </w:tr>
      <w:tr w:rsidR="00F230A0" w14:paraId="4EEA78BB" w14:textId="77777777">
        <w:trPr>
          <w:trHeight w:val="408"/>
        </w:trPr>
        <w:tc>
          <w:tcPr>
            <w:tcW w:w="1451" w:type="dxa"/>
          </w:tcPr>
          <w:p w14:paraId="34DD7F61" w14:textId="2127C55C" w:rsidR="00F230A0" w:rsidRDefault="00F230A0" w:rsidP="001D428E">
            <w:pPr>
              <w:rPr>
                <w:rFonts w:cs="Arial"/>
                <w:lang w:eastAsia="zh-CN"/>
              </w:rPr>
            </w:pPr>
            <w:r>
              <w:rPr>
                <w:rFonts w:cs="Arial" w:hint="eastAsia"/>
                <w:lang w:eastAsia="zh-CN"/>
              </w:rPr>
              <w:t>L</w:t>
            </w:r>
            <w:r>
              <w:rPr>
                <w:rFonts w:cs="Arial"/>
                <w:lang w:eastAsia="zh-CN"/>
              </w:rPr>
              <w:t>enovo</w:t>
            </w:r>
          </w:p>
        </w:tc>
        <w:tc>
          <w:tcPr>
            <w:tcW w:w="8245" w:type="dxa"/>
          </w:tcPr>
          <w:p w14:paraId="306C89AD" w14:textId="27DE1A0B" w:rsidR="00F230A0" w:rsidRDefault="00F230A0" w:rsidP="001D428E">
            <w:pPr>
              <w:rPr>
                <w:rFonts w:cs="Arial"/>
                <w:lang w:val="en-US" w:eastAsia="zh-CN"/>
              </w:rPr>
            </w:pPr>
            <w:r>
              <w:rPr>
                <w:rFonts w:cs="Arial"/>
                <w:lang w:val="en-US" w:eastAsia="zh-CN"/>
              </w:rPr>
              <w:t xml:space="preserve">Besides the above as indicated by companies, the unicast DRX RTT and retransmission timers may also be configured per UE for PTM retransmission. </w:t>
            </w:r>
          </w:p>
        </w:tc>
      </w:tr>
      <w:tr w:rsidR="008B1527" w14:paraId="7FF051ED" w14:textId="77777777">
        <w:trPr>
          <w:trHeight w:val="408"/>
        </w:trPr>
        <w:tc>
          <w:tcPr>
            <w:tcW w:w="1451" w:type="dxa"/>
          </w:tcPr>
          <w:p w14:paraId="17A69157" w14:textId="01D9583F" w:rsidR="008B1527" w:rsidRPr="008B1527" w:rsidRDefault="008B1527" w:rsidP="008B1527">
            <w:pPr>
              <w:rPr>
                <w:rFonts w:cs="Arial"/>
                <w:lang w:eastAsia="zh-CN"/>
              </w:rPr>
            </w:pPr>
            <w:r>
              <w:rPr>
                <w:rFonts w:cs="Arial"/>
                <w:lang w:eastAsia="zh-CN"/>
              </w:rPr>
              <w:t>Kyocera</w:t>
            </w:r>
          </w:p>
        </w:tc>
        <w:tc>
          <w:tcPr>
            <w:tcW w:w="8245" w:type="dxa"/>
          </w:tcPr>
          <w:p w14:paraId="0A1B2582" w14:textId="77777777" w:rsidR="008B1527" w:rsidRDefault="008B1527" w:rsidP="008B1527">
            <w:pPr>
              <w:rPr>
                <w:rFonts w:cs="Arial"/>
                <w:lang w:val="en-US" w:eastAsia="ja-JP"/>
              </w:rPr>
            </w:pPr>
            <w:r>
              <w:rPr>
                <w:rFonts w:cs="Arial" w:hint="eastAsia"/>
                <w:lang w:val="en-US" w:eastAsia="ja-JP"/>
              </w:rPr>
              <w:t>W</w:t>
            </w:r>
            <w:r>
              <w:rPr>
                <w:rFonts w:cs="Arial"/>
                <w:lang w:val="en-US" w:eastAsia="ja-JP"/>
              </w:rPr>
              <w:t xml:space="preserve">e agree with the rapporteur’s summary and IEs the companies mentioned above such as PTP configuration and HARQ configuration. </w:t>
            </w:r>
          </w:p>
          <w:p w14:paraId="6C226E5A" w14:textId="4E7A9DAE" w:rsidR="008B1527" w:rsidRDefault="008B1527" w:rsidP="008B1527">
            <w:pPr>
              <w:rPr>
                <w:rFonts w:cs="Arial"/>
                <w:lang w:val="en-US" w:eastAsia="zh-CN"/>
              </w:rPr>
            </w:pPr>
            <w:r>
              <w:rPr>
                <w:rFonts w:cs="Arial" w:hint="eastAsia"/>
                <w:lang w:val="en-US" w:eastAsia="ja-JP"/>
              </w:rPr>
              <w:t>W</w:t>
            </w:r>
            <w:r>
              <w:rPr>
                <w:rFonts w:cs="Arial"/>
                <w:lang w:val="en-US" w:eastAsia="ja-JP"/>
              </w:rPr>
              <w:t xml:space="preserve">e share Huawei’s last comment that in some scenarios, the UE, which is interested in multiple MBS services, needs to receive multiple common configurations. </w:t>
            </w:r>
          </w:p>
        </w:tc>
      </w:tr>
      <w:tr w:rsidR="00C40251" w:rsidRPr="0055092D" w14:paraId="2769F377" w14:textId="77777777" w:rsidTr="00C40251">
        <w:trPr>
          <w:trHeight w:val="408"/>
        </w:trPr>
        <w:tc>
          <w:tcPr>
            <w:tcW w:w="1451" w:type="dxa"/>
          </w:tcPr>
          <w:p w14:paraId="5556DCB2" w14:textId="77777777" w:rsidR="00C40251" w:rsidRDefault="00C40251" w:rsidP="007E45CE">
            <w:pPr>
              <w:rPr>
                <w:rFonts w:cs="Arial"/>
                <w:lang w:eastAsia="zh-CN"/>
              </w:rPr>
            </w:pPr>
            <w:r>
              <w:rPr>
                <w:rFonts w:cs="Arial"/>
                <w:lang w:eastAsia="zh-CN"/>
              </w:rPr>
              <w:t>TCL communication Lt</w:t>
            </w:r>
            <w:r>
              <w:rPr>
                <w:rFonts w:cs="Arial"/>
                <w:lang w:val="en-US" w:eastAsia="zh-CN"/>
              </w:rPr>
              <w:t>d.</w:t>
            </w:r>
          </w:p>
        </w:tc>
        <w:tc>
          <w:tcPr>
            <w:tcW w:w="8245" w:type="dxa"/>
          </w:tcPr>
          <w:p w14:paraId="005D7A86" w14:textId="77777777" w:rsidR="00C40251" w:rsidRDefault="00C40251" w:rsidP="007E45CE">
            <w:pPr>
              <w:rPr>
                <w:rFonts w:cs="Arial"/>
                <w:lang w:val="en-US" w:eastAsia="zh-CN"/>
              </w:rPr>
            </w:pPr>
            <w:r>
              <w:rPr>
                <w:rFonts w:cs="Arial"/>
                <w:lang w:val="en-US" w:eastAsia="zh-CN"/>
              </w:rPr>
              <w:t>In our view other parameters that can be UE specific are</w:t>
            </w:r>
            <w:r>
              <w:rPr>
                <w:rFonts w:cs="Arial" w:hint="eastAsia"/>
                <w:lang w:val="en-US" w:eastAsia="zh-CN"/>
              </w:rPr>
              <w:t xml:space="preserve"> </w:t>
            </w:r>
            <w:r w:rsidRPr="00BE7FCC">
              <w:rPr>
                <w:rFonts w:cs="Arial"/>
                <w:lang w:val="en-US" w:eastAsia="zh-CN"/>
              </w:rPr>
              <w:t>PTP leg configuration</w:t>
            </w:r>
            <w:r>
              <w:rPr>
                <w:rFonts w:cs="Arial"/>
                <w:lang w:val="en-US" w:eastAsia="zh-CN"/>
              </w:rPr>
              <w:t xml:space="preserve"> for split bearer and </w:t>
            </w:r>
            <w:r w:rsidRPr="00BE7FCC">
              <w:rPr>
                <w:rFonts w:cs="Arial"/>
                <w:lang w:val="en-US" w:eastAsia="zh-CN"/>
              </w:rPr>
              <w:t>HARQ / L1 configuration</w:t>
            </w:r>
            <w:r>
              <w:rPr>
                <w:rFonts w:cs="Arial"/>
                <w:lang w:val="en-US" w:eastAsia="zh-CN"/>
              </w:rPr>
              <w:t xml:space="preserve"> part configuration </w:t>
            </w:r>
          </w:p>
          <w:p w14:paraId="1D3222B3" w14:textId="77777777" w:rsidR="00C40251" w:rsidRPr="0055092D" w:rsidRDefault="00C40251" w:rsidP="007E45CE">
            <w:pPr>
              <w:rPr>
                <w:rFonts w:cs="Arial" w:hint="eastAsia"/>
                <w:lang w:val="en-US" w:eastAsia="zh-CN"/>
              </w:rPr>
            </w:pPr>
            <w:r>
              <w:rPr>
                <w:rFonts w:cs="Arial" w:hint="eastAsia"/>
                <w:lang w:val="en-US" w:eastAsia="zh-CN"/>
              </w:rPr>
              <w:t>For</w:t>
            </w:r>
            <w:r>
              <w:rPr>
                <w:rFonts w:cs="Arial"/>
                <w:lang w:val="en-US" w:eastAsia="zh-CN"/>
              </w:rPr>
              <w:t xml:space="preserve"> G-RNTI/G-CS-RNTI</w:t>
            </w:r>
            <w:proofErr w:type="gramStart"/>
            <w:r>
              <w:rPr>
                <w:rFonts w:cs="Arial"/>
                <w:lang w:val="en-US" w:eastAsia="zh-CN"/>
              </w:rPr>
              <w:t>;</w:t>
            </w:r>
            <w:proofErr w:type="gramEnd"/>
            <w:r>
              <w:rPr>
                <w:rFonts w:cs="Arial"/>
                <w:lang w:val="en-US" w:eastAsia="zh-CN"/>
              </w:rPr>
              <w:t xml:space="preserve"> assuming</w:t>
            </w:r>
            <w:r>
              <w:rPr>
                <w:rFonts w:cs="Arial" w:hint="eastAsia"/>
                <w:lang w:val="en-US" w:eastAsia="zh-CN"/>
              </w:rPr>
              <w:t xml:space="preserve"> </w:t>
            </w:r>
            <w:r>
              <w:rPr>
                <w:rFonts w:cs="Arial"/>
                <w:lang w:val="en-US" w:eastAsia="zh-CN"/>
              </w:rPr>
              <w:t xml:space="preserve">one-to-one G-RNTI/G-CS-RNTI and </w:t>
            </w:r>
            <w:r w:rsidRPr="009A1D6E">
              <w:rPr>
                <w:rFonts w:cs="Arial"/>
                <w:lang w:val="en-US" w:eastAsia="zh-CN"/>
              </w:rPr>
              <w:t>MBS sessio</w:t>
            </w:r>
            <w:r w:rsidRPr="00985F97">
              <w:rPr>
                <w:rFonts w:cs="Arial"/>
                <w:lang w:val="en-US" w:eastAsia="zh-CN"/>
              </w:rPr>
              <w:t>n</w:t>
            </w:r>
            <w:r>
              <w:rPr>
                <w:rFonts w:cs="Arial"/>
                <w:lang w:val="en-US" w:eastAsia="zh-CN"/>
              </w:rPr>
              <w:t xml:space="preserve"> mapping, a common </w:t>
            </w:r>
            <w:r w:rsidRPr="00985F97">
              <w:rPr>
                <w:rFonts w:cs="Arial"/>
                <w:lang w:val="en-US" w:eastAsia="zh-CN"/>
              </w:rPr>
              <w:t>configuration</w:t>
            </w:r>
            <w:r>
              <w:rPr>
                <w:rFonts w:cs="Arial"/>
                <w:lang w:val="en-US" w:eastAsia="zh-CN"/>
              </w:rPr>
              <w:t xml:space="preserve"> per MBS session is possible for a group of UEs who are interested in joining the same session (i.e., same G-RNTI / G-CS-RNTI) at the same time.  However</w:t>
            </w:r>
            <w:proofErr w:type="gramStart"/>
            <w:r>
              <w:rPr>
                <w:rFonts w:cs="Arial"/>
                <w:lang w:val="en-US" w:eastAsia="zh-CN"/>
              </w:rPr>
              <w:t>,  for</w:t>
            </w:r>
            <w:proofErr w:type="gramEnd"/>
            <w:r>
              <w:rPr>
                <w:rFonts w:cs="Arial"/>
                <w:lang w:val="en-US" w:eastAsia="zh-CN"/>
              </w:rPr>
              <w:t xml:space="preserve">  one-to-many mapping between G-RNTI/G-CS-RNTI and MBS sessions, this require that all of UEs in the group  to be interested in the same set of  MBS sessions at the same time. </w:t>
            </w:r>
          </w:p>
        </w:tc>
      </w:tr>
    </w:tbl>
    <w:p w14:paraId="43458D0E" w14:textId="77777777" w:rsidR="00234E9B" w:rsidRDefault="00234E9B"/>
    <w:p w14:paraId="5E413BF5" w14:textId="77777777" w:rsidR="00234E9B" w:rsidRDefault="00D02940">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TableGrid"/>
        <w:tblW w:w="9696" w:type="dxa"/>
        <w:tblLook w:val="04A0" w:firstRow="1" w:lastRow="0" w:firstColumn="1" w:lastColumn="0" w:noHBand="0" w:noVBand="1"/>
      </w:tblPr>
      <w:tblGrid>
        <w:gridCol w:w="1562"/>
        <w:gridCol w:w="8134"/>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w:t>
            </w:r>
            <w:proofErr w:type="gramStart"/>
            <w:r>
              <w:rPr>
                <w:rFonts w:cs="Arial" w:hint="eastAsia"/>
                <w:lang w:val="en-US" w:eastAsia="zh-CN"/>
              </w:rPr>
              <w:t>if</w:t>
            </w:r>
            <w:proofErr w:type="gramEnd"/>
            <w:r>
              <w:rPr>
                <w:rFonts w:cs="Arial" w:hint="eastAsia"/>
                <w:lang w:val="en-US" w:eastAsia="zh-CN"/>
              </w:rPr>
              <w:t xml:space="preserve"> the PTM config is re-used for such UE, DU </w:t>
            </w:r>
            <w:proofErr w:type="spellStart"/>
            <w:r>
              <w:rPr>
                <w:rFonts w:cs="Arial" w:hint="eastAsia"/>
                <w:lang w:val="en-US" w:eastAsia="zh-CN"/>
              </w:rPr>
              <w:t>wont</w:t>
            </w:r>
            <w:proofErr w:type="spell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lastRenderedPageBreak/>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sent separately from gNB-CU to gNB-DU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gNB-DU and send to UE. This is very different from current </w:t>
            </w:r>
            <w:r w:rsidR="003127C0">
              <w:rPr>
                <w:rFonts w:cs="Arial"/>
                <w:lang w:val="en-US" w:eastAsia="zh-CN"/>
              </w:rPr>
              <w:t>specs</w:t>
            </w:r>
            <w:r w:rsidR="002C590E">
              <w:rPr>
                <w:rFonts w:cs="Arial"/>
                <w:lang w:val="en-US" w:eastAsia="zh-CN"/>
              </w:rPr>
              <w:t xml:space="preserve"> since </w:t>
            </w:r>
            <w:bookmarkStart w:id="3" w:name="_Hlk95311809"/>
            <w:r w:rsidR="002C590E" w:rsidRPr="00BB3BC5">
              <w:rPr>
                <w:rFonts w:cs="Arial"/>
                <w:lang w:val="en-US" w:eastAsia="zh-CN"/>
              </w:rPr>
              <w:t>RRC</w:t>
            </w:r>
            <w:bookmarkEnd w:id="3"/>
            <w:r w:rsidR="002C590E" w:rsidRPr="00BB3BC5">
              <w:rPr>
                <w:rFonts w:cs="Arial"/>
                <w:lang w:val="en-US" w:eastAsia="zh-CN"/>
              </w:rPr>
              <w:t>Reconfiguration</w:t>
            </w:r>
            <w:bookmarkStart w:id="4" w:name="_Hlk95311815"/>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gNB-CU</w:t>
            </w:r>
            <w:bookmarkEnd w:id="4"/>
            <w:r w:rsidR="003127C0">
              <w:rPr>
                <w:rFonts w:cs="Arial"/>
                <w:lang w:val="en-US" w:eastAsia="zh-CN"/>
              </w:rPr>
              <w:t xml:space="preserve"> while gNB-DU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limited.(No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trPr>
          <w:trHeight w:val="408"/>
        </w:trPr>
        <w:tc>
          <w:tcPr>
            <w:tcW w:w="1451" w:type="dxa"/>
          </w:tcPr>
          <w:p w14:paraId="6C37BF90" w14:textId="2BACF200" w:rsidR="00CF1413" w:rsidRDefault="00CF1413">
            <w:pPr>
              <w:rPr>
                <w:rFonts w:cs="Arial"/>
                <w:lang w:val="en-US" w:eastAsia="zh-CN"/>
              </w:rPr>
            </w:pPr>
            <w:r>
              <w:rPr>
                <w:rFonts w:cs="Arial"/>
                <w:lang w:val="en-US" w:eastAsia="zh-CN"/>
              </w:rPr>
              <w:t>Xiaomi</w:t>
            </w:r>
          </w:p>
        </w:tc>
        <w:tc>
          <w:tcPr>
            <w:tcW w:w="8245" w:type="dxa"/>
          </w:tcPr>
          <w:p w14:paraId="31BCE875" w14:textId="1CE45338" w:rsidR="00CF1413" w:rsidRDefault="004D458F" w:rsidP="00396788">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but extra complexity would be required for both the UE and the gNB to implementing a RRC signaling including a common part and a UE-specific 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r w:rsidR="0071016B">
              <w:rPr>
                <w:rFonts w:cs="Arial"/>
                <w:lang w:val="en-US" w:eastAsia="zh-CN"/>
              </w:rPr>
              <w:t>.</w:t>
            </w:r>
          </w:p>
        </w:tc>
      </w:tr>
      <w:tr w:rsidR="00A23AEC" w14:paraId="6631AD54" w14:textId="77777777">
        <w:trPr>
          <w:trHeight w:val="408"/>
        </w:trPr>
        <w:tc>
          <w:tcPr>
            <w:tcW w:w="1451" w:type="dxa"/>
          </w:tcPr>
          <w:p w14:paraId="118B2CE9" w14:textId="7BE070C2" w:rsidR="00A23AEC" w:rsidRDefault="00A23AEC" w:rsidP="00A23AEC">
            <w:pPr>
              <w:rPr>
                <w:rFonts w:cs="Arial"/>
                <w:lang w:val="en-US" w:eastAsia="zh-CN"/>
              </w:rPr>
            </w:pPr>
            <w:r>
              <w:rPr>
                <w:rFonts w:cs="Arial"/>
                <w:lang w:val="en-US" w:eastAsia="zh-CN"/>
              </w:rPr>
              <w:t>Huawei, HiSilicon</w:t>
            </w:r>
          </w:p>
        </w:tc>
        <w:tc>
          <w:tcPr>
            <w:tcW w:w="8245" w:type="dxa"/>
          </w:tcPr>
          <w:p w14:paraId="6C52C17A" w14:textId="4EAA7587" w:rsidR="00A23AEC" w:rsidRDefault="00A23AEC" w:rsidP="00A23AEC">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then the message will include both common part and UE specific part, which means the common part only decreases the overhead in DU to CU direction.</w:t>
            </w:r>
          </w:p>
          <w:p w14:paraId="3DD56107" w14:textId="25D65921" w:rsidR="00A23AEC" w:rsidRDefault="00A23AEC" w:rsidP="00A23AEC">
            <w:pPr>
              <w:rPr>
                <w:rFonts w:cs="Arial"/>
                <w:lang w:eastAsia="zh-CN"/>
              </w:rPr>
            </w:pPr>
            <w:r>
              <w:rPr>
                <w:rFonts w:cs="Arial"/>
                <w:lang w:eastAsia="zh-CN"/>
              </w:rPr>
              <w:t>In consequence, regardless of the scenarios, the common RRC structure results in the following:</w:t>
            </w:r>
          </w:p>
          <w:p w14:paraId="3DF81F30" w14:textId="77777777"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DU to CU signalling is </w:t>
            </w:r>
            <w:r w:rsidRPr="00A407D6">
              <w:rPr>
                <w:rFonts w:cs="Arial"/>
                <w:b/>
                <w:lang w:eastAsia="zh-CN"/>
              </w:rPr>
              <w:t>decreased</w:t>
            </w:r>
            <w:r>
              <w:rPr>
                <w:rFonts w:cs="Arial"/>
                <w:lang w:eastAsia="zh-CN"/>
              </w:rPr>
              <w:t xml:space="preserve"> (as we have common part signalled together for all UEs)</w:t>
            </w:r>
          </w:p>
          <w:p w14:paraId="72D13F83" w14:textId="1B4445DF"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CU to DU signalling is </w:t>
            </w:r>
            <w:r w:rsidRPr="00A407D6">
              <w:rPr>
                <w:rFonts w:cs="Arial"/>
                <w:b/>
                <w:lang w:eastAsia="zh-CN"/>
              </w:rPr>
              <w:t>increased</w:t>
            </w:r>
            <w:r>
              <w:rPr>
                <w:rFonts w:cs="Arial"/>
                <w:lang w:eastAsia="zh-CN"/>
              </w:rPr>
              <w:t xml:space="preserve"> (as there are extra parameters that have to be signalled for each UE in common part, e.g. CFR as mentioned above by the rapporteur, but also </w:t>
            </w:r>
            <w:r w:rsidRPr="00A407D6">
              <w:rPr>
                <w:rFonts w:cs="Arial"/>
                <w:lang w:eastAsia="zh-CN"/>
              </w:rPr>
              <w:t>TDRA table</w:t>
            </w:r>
            <w:r>
              <w:rPr>
                <w:rFonts w:cs="Arial"/>
                <w:lang w:eastAsia="zh-CN"/>
              </w:rPr>
              <w:t xml:space="preserv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607E84F1" w14:textId="77777777" w:rsidR="00A23AEC" w:rsidRPr="001F7E37" w:rsidRDefault="00A23AEC" w:rsidP="00A23AEC">
            <w:pPr>
              <w:pStyle w:val="ListParagraph"/>
              <w:numPr>
                <w:ilvl w:val="0"/>
                <w:numId w:val="6"/>
              </w:numPr>
              <w:overflowPunct w:val="0"/>
              <w:adjustRightInd w:val="0"/>
              <w:spacing w:after="120" w:line="300" w:lineRule="auto"/>
              <w:rPr>
                <w:rFonts w:cs="Arial"/>
                <w:lang w:val="en-US" w:eastAsia="zh-CN"/>
              </w:rPr>
            </w:pPr>
            <w:r w:rsidRPr="00A407D6">
              <w:rPr>
                <w:rFonts w:cs="Arial"/>
                <w:lang w:eastAsia="zh-CN"/>
              </w:rPr>
              <w:t xml:space="preserve">Overhead of DU to UE signalling is </w:t>
            </w:r>
            <w:r w:rsidRPr="00A407D6">
              <w:rPr>
                <w:rFonts w:cs="Arial"/>
                <w:b/>
                <w:lang w:eastAsia="zh-CN"/>
              </w:rPr>
              <w:t>increased</w:t>
            </w:r>
            <w:r w:rsidRPr="00A407D6">
              <w:rPr>
                <w:rFonts w:cs="Arial"/>
                <w:lang w:eastAsia="zh-CN"/>
              </w:rPr>
              <w:t xml:space="preserve"> (as there are extra parameters that have to be signalled for each UE in common part, </w:t>
            </w:r>
            <w:r>
              <w:rPr>
                <w:rFonts w:cs="Arial"/>
                <w:lang w:eastAsia="zh-CN"/>
              </w:rPr>
              <w:t>similarly as in the bullet above</w:t>
            </w:r>
            <w:r w:rsidRPr="00A407D6">
              <w:rPr>
                <w:rFonts w:cs="Arial"/>
                <w:lang w:eastAsia="zh-CN"/>
              </w:rPr>
              <w:t>)</w:t>
            </w:r>
          </w:p>
          <w:p w14:paraId="23469793" w14:textId="70BEF13B" w:rsidR="00A23AEC" w:rsidRDefault="00A23AEC" w:rsidP="00A23AEC">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510528" w14:paraId="3D5356ED" w14:textId="77777777">
        <w:trPr>
          <w:trHeight w:val="408"/>
        </w:trPr>
        <w:tc>
          <w:tcPr>
            <w:tcW w:w="1451" w:type="dxa"/>
          </w:tcPr>
          <w:p w14:paraId="67F50F8C" w14:textId="52647CA6" w:rsidR="00510528" w:rsidRDefault="002549FD" w:rsidP="00A23AEC">
            <w:pPr>
              <w:rPr>
                <w:rFonts w:cs="Arial"/>
                <w:lang w:val="en-US" w:eastAsia="zh-CN"/>
              </w:rPr>
            </w:pPr>
            <w:r>
              <w:rPr>
                <w:rFonts w:cs="Arial" w:hint="eastAsia"/>
                <w:lang w:val="en-US" w:eastAsia="zh-CN"/>
              </w:rPr>
              <w:t>v</w:t>
            </w:r>
            <w:r>
              <w:rPr>
                <w:rFonts w:cs="Arial"/>
                <w:lang w:val="en-US" w:eastAsia="zh-CN"/>
              </w:rPr>
              <w:t>ivo</w:t>
            </w:r>
          </w:p>
        </w:tc>
        <w:tc>
          <w:tcPr>
            <w:tcW w:w="8245" w:type="dxa"/>
          </w:tcPr>
          <w:p w14:paraId="3F626898" w14:textId="5C86B635" w:rsidR="00510528" w:rsidRDefault="00926F55" w:rsidP="00A23AEC">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sidR="006F7F72">
              <w:rPr>
                <w:rFonts w:cs="Arial"/>
                <w:lang w:eastAsia="zh-CN"/>
              </w:rPr>
              <w:t xml:space="preserve"> interface</w:t>
            </w:r>
            <w:r>
              <w:rPr>
                <w:rFonts w:cs="Arial"/>
                <w:lang w:eastAsia="zh-CN"/>
              </w:rPr>
              <w:t xml:space="preserve"> benefit can be obtained. </w:t>
            </w:r>
          </w:p>
        </w:tc>
      </w:tr>
      <w:tr w:rsidR="00B1348C" w14:paraId="2B47BC47" w14:textId="77777777">
        <w:trPr>
          <w:trHeight w:val="408"/>
        </w:trPr>
        <w:tc>
          <w:tcPr>
            <w:tcW w:w="1451" w:type="dxa"/>
          </w:tcPr>
          <w:p w14:paraId="601B2FD2" w14:textId="2385ECA4" w:rsidR="00B1348C" w:rsidRDefault="00B1348C" w:rsidP="00B1348C">
            <w:pPr>
              <w:rPr>
                <w:rFonts w:cs="Arial"/>
                <w:lang w:val="en-US" w:eastAsia="zh-CN"/>
              </w:rPr>
            </w:pPr>
            <w:r>
              <w:rPr>
                <w:rFonts w:cs="Arial"/>
                <w:lang w:val="en-US" w:eastAsia="zh-CN"/>
              </w:rPr>
              <w:t>Intel</w:t>
            </w:r>
          </w:p>
        </w:tc>
        <w:tc>
          <w:tcPr>
            <w:tcW w:w="8245" w:type="dxa"/>
          </w:tcPr>
          <w:p w14:paraId="63D419D5" w14:textId="70877C21" w:rsidR="00B1348C" w:rsidRDefault="00B1348C" w:rsidP="00B1348C">
            <w:pPr>
              <w:pStyle w:val="ListParagraph"/>
              <w:numPr>
                <w:ilvl w:val="0"/>
                <w:numId w:val="10"/>
              </w:numPr>
              <w:ind w:left="360"/>
              <w:rPr>
                <w:rFonts w:cs="Arial"/>
                <w:lang w:val="en-US" w:eastAsia="zh-CN"/>
              </w:rPr>
            </w:pPr>
            <w:r>
              <w:rPr>
                <w:rFonts w:cs="Arial"/>
                <w:lang w:val="en-US" w:eastAsia="zh-CN"/>
              </w:rPr>
              <w:t xml:space="preserve">There can be additional </w:t>
            </w:r>
            <w:proofErr w:type="spellStart"/>
            <w:r>
              <w:rPr>
                <w:rFonts w:cs="Arial"/>
                <w:lang w:val="en-US" w:eastAsia="zh-CN"/>
              </w:rPr>
              <w:t>signalling</w:t>
            </w:r>
            <w:proofErr w:type="spellEnd"/>
            <w:r>
              <w:rPr>
                <w:rFonts w:cs="Arial"/>
                <w:lang w:val="en-US" w:eastAsia="zh-CN"/>
              </w:rPr>
              <w:t xml:space="preserve"> overhead in </w:t>
            </w:r>
            <w:proofErr w:type="spellStart"/>
            <w:r>
              <w:rPr>
                <w:rFonts w:cs="Arial"/>
                <w:lang w:val="en-US" w:eastAsia="zh-CN"/>
              </w:rPr>
              <w:t>Uu</w:t>
            </w:r>
            <w:proofErr w:type="spellEnd"/>
            <w:r>
              <w:rPr>
                <w:rFonts w:cs="Arial"/>
                <w:lang w:val="en-US" w:eastAsia="zh-CN"/>
              </w:rPr>
              <w:t xml:space="preserve"> interface. RAN2 has agreed that t</w:t>
            </w:r>
            <w:r w:rsidRPr="00985F97">
              <w:rPr>
                <w:rFonts w:cs="Arial"/>
                <w:lang w:val="en-US" w:eastAsia="zh-CN"/>
              </w:rPr>
              <w:t xml:space="preserve">here can be one-to-many mapping between G-RNTI / G-CS-RNTI to MBS session. </w:t>
            </w:r>
            <w:proofErr w:type="gramStart"/>
            <w:r w:rsidRPr="00985F97">
              <w:rPr>
                <w:rFonts w:cs="Arial"/>
                <w:lang w:val="en-US" w:eastAsia="zh-CN"/>
              </w:rPr>
              <w:t>Therefore</w:t>
            </w:r>
            <w:proofErr w:type="gramEnd"/>
            <w:r w:rsidRPr="00985F97">
              <w:rPr>
                <w:rFonts w:cs="Arial"/>
                <w:lang w:val="en-US" w:eastAsia="zh-CN"/>
              </w:rPr>
              <w:t xml:space="preserve"> it is possible that one G-RNTI (or G-CS-RNTI) configuration corresponds to multiple MBS sessions. </w:t>
            </w:r>
            <w:r>
              <w:rPr>
                <w:rFonts w:cs="Arial"/>
                <w:lang w:val="en-US" w:eastAsia="zh-CN"/>
              </w:rPr>
              <w:t>C</w:t>
            </w:r>
            <w:r w:rsidRPr="00985F97">
              <w:rPr>
                <w:rFonts w:cs="Arial"/>
                <w:lang w:val="en-US" w:eastAsia="zh-CN"/>
              </w:rPr>
              <w:t xml:space="preserve">urrent ASN.1 structure is organized with separate </w:t>
            </w:r>
            <w:r>
              <w:rPr>
                <w:rFonts w:cs="Arial"/>
                <w:lang w:val="en-US" w:eastAsia="zh-CN"/>
              </w:rPr>
              <w:t>configuration</w:t>
            </w:r>
            <w:r w:rsidRPr="00985F97">
              <w:rPr>
                <w:rFonts w:cs="Arial"/>
                <w:lang w:val="en-US" w:eastAsia="zh-CN"/>
              </w:rPr>
              <w:t xml:space="preserve"> for G-RNTI </w:t>
            </w:r>
            <w:r>
              <w:rPr>
                <w:rFonts w:cs="Arial"/>
                <w:lang w:val="en-US" w:eastAsia="zh-CN"/>
              </w:rPr>
              <w:t>/</w:t>
            </w:r>
            <w:r w:rsidRPr="00985F97">
              <w:rPr>
                <w:rFonts w:cs="Arial"/>
                <w:lang w:val="en-US" w:eastAsia="zh-CN"/>
              </w:rPr>
              <w:t xml:space="preserve"> G-CS-RNT</w:t>
            </w:r>
            <w:r>
              <w:rPr>
                <w:rFonts w:cs="Arial"/>
                <w:lang w:val="en-US" w:eastAsia="zh-CN"/>
              </w:rPr>
              <w:t>I and RLC bearer configuration</w:t>
            </w:r>
            <w:r w:rsidRPr="00985F97">
              <w:rPr>
                <w:rFonts w:cs="Arial"/>
                <w:lang w:val="en-US" w:eastAsia="zh-CN"/>
              </w:rPr>
              <w:t xml:space="preserve">. </w:t>
            </w:r>
            <w:r>
              <w:rPr>
                <w:rFonts w:cs="Arial"/>
                <w:lang w:val="en-US" w:eastAsia="zh-CN"/>
              </w:rPr>
              <w:t>For common RRC structure</w:t>
            </w:r>
            <w:r w:rsidRPr="00985F97">
              <w:rPr>
                <w:rFonts w:cs="Arial"/>
                <w:lang w:val="en-US" w:eastAsia="zh-CN"/>
              </w:rPr>
              <w:t xml:space="preserve">, the same G-RNTI configuration </w:t>
            </w:r>
            <w:r>
              <w:rPr>
                <w:rFonts w:cs="Arial"/>
                <w:lang w:val="en-US" w:eastAsia="zh-CN"/>
              </w:rPr>
              <w:t>need</w:t>
            </w:r>
            <w:r w:rsidR="00423113">
              <w:rPr>
                <w:rFonts w:cs="Arial"/>
                <w:lang w:val="en-US" w:eastAsia="zh-CN"/>
              </w:rPr>
              <w:t>s</w:t>
            </w:r>
            <w:r>
              <w:rPr>
                <w:rFonts w:cs="Arial"/>
                <w:lang w:val="en-US" w:eastAsia="zh-CN"/>
              </w:rPr>
              <w:t xml:space="preserve"> to</w:t>
            </w:r>
            <w:r w:rsidRPr="00985F97">
              <w:rPr>
                <w:rFonts w:cs="Arial"/>
                <w:lang w:val="en-US" w:eastAsia="zh-CN"/>
              </w:rPr>
              <w:t xml:space="preserve"> </w:t>
            </w:r>
            <w:proofErr w:type="spellStart"/>
            <w:proofErr w:type="gramStart"/>
            <w:r w:rsidRPr="00985F97">
              <w:rPr>
                <w:rFonts w:cs="Arial"/>
                <w:lang w:val="en-US" w:eastAsia="zh-CN"/>
              </w:rPr>
              <w:t>included</w:t>
            </w:r>
            <w:proofErr w:type="spellEnd"/>
            <w:proofErr w:type="gramEnd"/>
            <w:r w:rsidRPr="00985F97">
              <w:rPr>
                <w:rFonts w:cs="Arial"/>
                <w:lang w:val="en-US" w:eastAsia="zh-CN"/>
              </w:rPr>
              <w:t xml:space="preserve"> in multiple MBS session configurations, which would be signalling overhead.</w:t>
            </w:r>
          </w:p>
          <w:p w14:paraId="18B1FFFE" w14:textId="77777777" w:rsidR="003B0768" w:rsidRDefault="003B0768" w:rsidP="003B0768">
            <w:pPr>
              <w:pStyle w:val="ListParagraph"/>
              <w:ind w:left="360"/>
              <w:rPr>
                <w:rFonts w:cs="Arial"/>
                <w:lang w:val="en-US" w:eastAsia="zh-CN"/>
              </w:rPr>
            </w:pPr>
          </w:p>
          <w:p w14:paraId="2F84427A" w14:textId="77777777" w:rsidR="002032FF" w:rsidRDefault="00B1348C" w:rsidP="008365BD">
            <w:pPr>
              <w:pStyle w:val="ListParagraph"/>
              <w:numPr>
                <w:ilvl w:val="0"/>
                <w:numId w:val="10"/>
              </w:numPr>
              <w:ind w:left="360"/>
              <w:rPr>
                <w:rFonts w:cs="Arial"/>
                <w:lang w:val="en-US" w:eastAsia="zh-CN"/>
              </w:rPr>
            </w:pPr>
            <w:r>
              <w:rPr>
                <w:rFonts w:cs="Arial"/>
                <w:lang w:val="en-US" w:eastAsia="zh-CN"/>
              </w:rPr>
              <w:t>Additional RRC sig</w:t>
            </w:r>
            <w:r w:rsidR="003B0768">
              <w:rPr>
                <w:rFonts w:cs="Arial"/>
                <w:lang w:val="en-US" w:eastAsia="zh-CN"/>
              </w:rPr>
              <w:t>na</w:t>
            </w:r>
            <w:r>
              <w:rPr>
                <w:rFonts w:cs="Arial"/>
                <w:lang w:val="en-US" w:eastAsia="zh-CN"/>
              </w:rPr>
              <w:t xml:space="preserve">lling and procedure complexity with common RRC structure. In current MBS RRC running CR, the general framework of add/mod/release list is used for the </w:t>
            </w:r>
            <w:r w:rsidRPr="008365BD">
              <w:rPr>
                <w:rFonts w:cs="Arial"/>
                <w:lang w:val="en-US" w:eastAsia="zh-CN"/>
              </w:rPr>
              <w:t xml:space="preserve">separate </w:t>
            </w:r>
            <w:r>
              <w:rPr>
                <w:rFonts w:cs="Arial"/>
                <w:lang w:val="en-US" w:eastAsia="zh-CN"/>
              </w:rPr>
              <w:t xml:space="preserve">management of RLC bearer, G-RNTI, G-CS-RNTI etc. </w:t>
            </w:r>
            <w:r w:rsidR="00E94EF3">
              <w:rPr>
                <w:rFonts w:cs="Arial"/>
                <w:lang w:val="en-US" w:eastAsia="zh-CN"/>
              </w:rPr>
              <w:t>For</w:t>
            </w:r>
            <w:r>
              <w:rPr>
                <w:rFonts w:cs="Arial"/>
                <w:lang w:val="en-US" w:eastAsia="zh-CN"/>
              </w:rPr>
              <w:t xml:space="preserve"> common RRC structure per MBS session, RRC needs to still define add/mod/release list for MBS session management of UE. In addition, in MBS RRC running CR, all the MBS related configuration is inside IE </w:t>
            </w:r>
            <w:proofErr w:type="spellStart"/>
            <w:r w:rsidRPr="00E94EF3">
              <w:rPr>
                <w:rFonts w:cs="Arial"/>
                <w:i/>
                <w:iCs/>
                <w:lang w:val="en-US" w:eastAsia="zh-CN"/>
              </w:rPr>
              <w:t>CellGroupConfig</w:t>
            </w:r>
            <w:proofErr w:type="spellEnd"/>
            <w:r>
              <w:rPr>
                <w:rFonts w:cs="Arial"/>
                <w:lang w:val="en-US" w:eastAsia="zh-CN"/>
              </w:rPr>
              <w:t xml:space="preserve">, which is a container generated by gNB-DU and </w:t>
            </w:r>
            <w:r w:rsidR="00A6768B">
              <w:rPr>
                <w:rFonts w:cs="Arial"/>
                <w:lang w:val="en-US" w:eastAsia="zh-CN"/>
              </w:rPr>
              <w:t xml:space="preserve">is </w:t>
            </w:r>
            <w:r>
              <w:rPr>
                <w:rFonts w:cs="Arial"/>
                <w:lang w:val="en-US" w:eastAsia="zh-CN"/>
              </w:rPr>
              <w:t xml:space="preserve">sent to gNB-CU. This is consistent with CU-DU split architecture. </w:t>
            </w:r>
            <w:r w:rsidR="00A6768B">
              <w:rPr>
                <w:rFonts w:cs="Arial"/>
                <w:lang w:val="en-US" w:eastAsia="zh-CN"/>
              </w:rPr>
              <w:lastRenderedPageBreak/>
              <w:t>C</w:t>
            </w:r>
            <w:r>
              <w:rPr>
                <w:rFonts w:cs="Arial"/>
                <w:lang w:val="en-US" w:eastAsia="zh-CN"/>
              </w:rPr>
              <w:t xml:space="preserve">ommon RRC structure should be placed outside </w:t>
            </w:r>
            <w:proofErr w:type="spellStart"/>
            <w:r w:rsidRPr="002E04F5">
              <w:rPr>
                <w:rFonts w:cs="Arial"/>
                <w:i/>
                <w:iCs/>
                <w:lang w:val="en-US" w:eastAsia="zh-CN"/>
              </w:rPr>
              <w:t>CellGroupConfig</w:t>
            </w:r>
            <w:proofErr w:type="spellEnd"/>
            <w:r>
              <w:rPr>
                <w:rFonts w:cs="Arial"/>
                <w:lang w:val="en-US" w:eastAsia="zh-CN"/>
              </w:rPr>
              <w:t xml:space="preserve">, and needs to be designed to support the existing CU-DU split model (gNB-DU generates container and sends to gNB-CU), as well as to support the add/mod/release structure for UE. This </w:t>
            </w:r>
            <w:r w:rsidRPr="00495B77">
              <w:rPr>
                <w:rFonts w:cs="Arial"/>
                <w:lang w:val="en-US" w:eastAsia="zh-CN"/>
              </w:rPr>
              <w:t xml:space="preserve">significantly deviates from RAN2’s way to organize RRC IEs. </w:t>
            </w:r>
          </w:p>
          <w:p w14:paraId="7FF7036E" w14:textId="77777777" w:rsidR="002032FF" w:rsidRPr="002032FF" w:rsidRDefault="002032FF" w:rsidP="002032FF">
            <w:pPr>
              <w:pStyle w:val="ListParagraph"/>
              <w:rPr>
                <w:rFonts w:cs="Arial"/>
                <w:lang w:val="en-US" w:eastAsia="zh-CN"/>
              </w:rPr>
            </w:pPr>
          </w:p>
          <w:p w14:paraId="0E0685CD" w14:textId="5F2EAF8F" w:rsidR="00B1348C" w:rsidRPr="008365BD" w:rsidRDefault="00B1348C" w:rsidP="008365BD">
            <w:pPr>
              <w:pStyle w:val="ListParagraph"/>
              <w:numPr>
                <w:ilvl w:val="0"/>
                <w:numId w:val="10"/>
              </w:numPr>
              <w:ind w:left="360"/>
              <w:rPr>
                <w:rFonts w:cs="Arial"/>
                <w:lang w:val="en-US" w:eastAsia="zh-CN"/>
              </w:rPr>
            </w:pPr>
            <w:r w:rsidRPr="00B1348C">
              <w:rPr>
                <w:rFonts w:cs="Arial"/>
                <w:lang w:val="en-US" w:eastAsia="zh-CN"/>
              </w:rPr>
              <w:t>O</w:t>
            </w:r>
            <w:r w:rsidR="002032FF">
              <w:rPr>
                <w:rFonts w:cs="Arial"/>
                <w:lang w:val="en-US" w:eastAsia="zh-CN"/>
              </w:rPr>
              <w:t>ne</w:t>
            </w:r>
            <w:r w:rsidRPr="00B1348C">
              <w:rPr>
                <w:rFonts w:cs="Arial"/>
                <w:lang w:val="en-US" w:eastAsia="zh-CN"/>
              </w:rPr>
              <w:t xml:space="preserve"> general comment is that we would prefer proponents of common RRC structure to have concrete text proposal </w:t>
            </w:r>
            <w:r w:rsidR="001E2379">
              <w:rPr>
                <w:rFonts w:cs="Arial"/>
                <w:lang w:val="en-US" w:eastAsia="zh-CN"/>
              </w:rPr>
              <w:t xml:space="preserve">to show </w:t>
            </w:r>
            <w:r w:rsidRPr="00B1348C">
              <w:rPr>
                <w:rFonts w:cs="Arial"/>
                <w:lang w:val="en-US" w:eastAsia="zh-CN"/>
              </w:rPr>
              <w:t xml:space="preserve">how </w:t>
            </w:r>
            <w:proofErr w:type="spellStart"/>
            <w:r w:rsidRPr="00B1348C">
              <w:rPr>
                <w:rFonts w:cs="Arial"/>
                <w:lang w:val="en-US" w:eastAsia="zh-CN"/>
              </w:rPr>
              <w:t>commone</w:t>
            </w:r>
            <w:proofErr w:type="spellEnd"/>
            <w:r w:rsidRPr="00B1348C">
              <w:rPr>
                <w:rFonts w:cs="Arial"/>
                <w:lang w:val="en-US" w:eastAsia="zh-CN"/>
              </w:rPr>
              <w:t xml:space="preserve"> RRC structure can be implemented in ASN.1 so </w:t>
            </w:r>
            <w:proofErr w:type="gramStart"/>
            <w:r w:rsidRPr="00B1348C">
              <w:rPr>
                <w:rFonts w:cs="Arial"/>
                <w:lang w:val="en-US" w:eastAsia="zh-CN"/>
              </w:rPr>
              <w:t>that  RAN2</w:t>
            </w:r>
            <w:proofErr w:type="gramEnd"/>
            <w:r w:rsidRPr="00B1348C">
              <w:rPr>
                <w:rFonts w:cs="Arial"/>
                <w:lang w:val="en-US" w:eastAsia="zh-CN"/>
              </w:rPr>
              <w:t xml:space="preserve"> can discuss pros and cons of</w:t>
            </w:r>
            <w:r w:rsidRPr="008365BD">
              <w:rPr>
                <w:rFonts w:cs="Arial"/>
                <w:lang w:val="en-US" w:eastAsia="zh-CN"/>
              </w:rPr>
              <w:t xml:space="preserve"> common RRC structure on a readily-available TP instead of guess what common RRC structure looks like. We </w:t>
            </w:r>
            <w:r w:rsidR="00F3509C">
              <w:rPr>
                <w:rFonts w:cs="Arial"/>
                <w:lang w:val="en-US" w:eastAsia="zh-CN"/>
              </w:rPr>
              <w:t>prefer</w:t>
            </w:r>
            <w:r w:rsidRPr="008365BD">
              <w:rPr>
                <w:rFonts w:cs="Arial"/>
                <w:lang w:val="en-US" w:eastAsia="zh-CN"/>
              </w:rPr>
              <w:t xml:space="preserve"> to have stable ASN.1 for MBS before</w:t>
            </w:r>
            <w:r w:rsidR="00144632">
              <w:rPr>
                <w:rFonts w:cs="Arial"/>
                <w:lang w:val="en-US" w:eastAsia="zh-CN"/>
              </w:rPr>
              <w:t xml:space="preserve"> upcoming</w:t>
            </w:r>
            <w:r w:rsidRPr="008365BD">
              <w:rPr>
                <w:rFonts w:cs="Arial"/>
                <w:lang w:val="en-US" w:eastAsia="zh-CN"/>
              </w:rPr>
              <w:t xml:space="preserve"> </w:t>
            </w:r>
            <w:proofErr w:type="gramStart"/>
            <w:r w:rsidRPr="008365BD">
              <w:rPr>
                <w:rFonts w:cs="Arial"/>
                <w:lang w:val="en-US" w:eastAsia="zh-CN"/>
              </w:rPr>
              <w:t xml:space="preserve">ASN.1 </w:t>
            </w:r>
            <w:r w:rsidR="00144632">
              <w:rPr>
                <w:rFonts w:cs="Arial"/>
                <w:lang w:val="en-US" w:eastAsia="zh-CN"/>
              </w:rPr>
              <w:t xml:space="preserve"> review</w:t>
            </w:r>
            <w:proofErr w:type="gramEnd"/>
            <w:r w:rsidR="00144632">
              <w:rPr>
                <w:rFonts w:cs="Arial"/>
                <w:lang w:val="en-US" w:eastAsia="zh-CN"/>
              </w:rPr>
              <w:t xml:space="preserve"> </w:t>
            </w:r>
            <w:r w:rsidRPr="008365BD">
              <w:rPr>
                <w:rFonts w:cs="Arial"/>
                <w:lang w:val="en-US" w:eastAsia="zh-CN"/>
              </w:rPr>
              <w:t>meeting.</w:t>
            </w:r>
          </w:p>
        </w:tc>
      </w:tr>
      <w:tr w:rsidR="00F230A0" w14:paraId="059603CD" w14:textId="77777777">
        <w:trPr>
          <w:trHeight w:val="408"/>
        </w:trPr>
        <w:tc>
          <w:tcPr>
            <w:tcW w:w="1451" w:type="dxa"/>
          </w:tcPr>
          <w:p w14:paraId="42C3DA86" w14:textId="3F34248E" w:rsidR="00F230A0" w:rsidRDefault="00F230A0" w:rsidP="00B1348C">
            <w:pPr>
              <w:rPr>
                <w:rFonts w:cs="Arial"/>
                <w:lang w:val="en-US" w:eastAsia="zh-CN"/>
              </w:rPr>
            </w:pPr>
            <w:r>
              <w:rPr>
                <w:rFonts w:cs="Arial" w:hint="eastAsia"/>
                <w:lang w:val="en-US" w:eastAsia="zh-CN"/>
              </w:rPr>
              <w:lastRenderedPageBreak/>
              <w:t>L</w:t>
            </w:r>
            <w:r>
              <w:rPr>
                <w:rFonts w:cs="Arial"/>
                <w:lang w:val="en-US" w:eastAsia="zh-CN"/>
              </w:rPr>
              <w:t>enovo</w:t>
            </w:r>
          </w:p>
        </w:tc>
        <w:tc>
          <w:tcPr>
            <w:tcW w:w="8245" w:type="dxa"/>
          </w:tcPr>
          <w:p w14:paraId="61987761" w14:textId="77777777" w:rsidR="00F230A0" w:rsidRDefault="00F230A0" w:rsidP="00F230A0">
            <w:pPr>
              <w:rPr>
                <w:rFonts w:cs="Arial"/>
                <w:lang w:val="en-US" w:eastAsia="zh-CN"/>
              </w:rPr>
            </w:pPr>
            <w:r w:rsidRPr="00F230A0">
              <w:rPr>
                <w:rFonts w:cs="Arial" w:hint="eastAsia"/>
                <w:lang w:val="en-US" w:eastAsia="zh-CN"/>
              </w:rPr>
              <w:t>1)</w:t>
            </w:r>
            <w:r>
              <w:rPr>
                <w:rFonts w:cs="Arial" w:hint="eastAsia"/>
                <w:lang w:val="en-US" w:eastAsia="zh-CN"/>
              </w:rPr>
              <w:t xml:space="preserve"> </w:t>
            </w:r>
            <w:r>
              <w:rPr>
                <w:rFonts w:cs="Arial"/>
                <w:lang w:val="en-US" w:eastAsia="zh-CN"/>
              </w:rPr>
              <w:t xml:space="preserve">we don’t think F1 overhead is a problem. As Huawei said, taking the UE specific configuration, per UE </w:t>
            </w:r>
            <w:proofErr w:type="spellStart"/>
            <w:r>
              <w:rPr>
                <w:rFonts w:cs="Arial"/>
                <w:lang w:val="en-US" w:eastAsia="zh-CN"/>
              </w:rPr>
              <w:t>RRCReconfiguration</w:t>
            </w:r>
            <w:proofErr w:type="spellEnd"/>
            <w:r>
              <w:rPr>
                <w:rFonts w:cs="Arial"/>
                <w:lang w:val="en-US" w:eastAsia="zh-CN"/>
              </w:rPr>
              <w:t xml:space="preserve"> including both common and UE specific configurations, the benefits to reduce F1 overhead is very limited. Signalling overhead is not an </w:t>
            </w:r>
            <w:proofErr w:type="spellStart"/>
            <w:r>
              <w:rPr>
                <w:rFonts w:cs="Arial"/>
                <w:lang w:val="en-US" w:eastAsia="zh-CN"/>
              </w:rPr>
              <w:t>isse</w:t>
            </w:r>
            <w:proofErr w:type="spellEnd"/>
            <w:r>
              <w:rPr>
                <w:rFonts w:cs="Arial"/>
                <w:lang w:val="en-US" w:eastAsia="zh-CN"/>
              </w:rPr>
              <w:t xml:space="preserve"> on wireless transport. </w:t>
            </w:r>
          </w:p>
          <w:p w14:paraId="161F4F01" w14:textId="77777777" w:rsidR="00F230A0" w:rsidRDefault="00F230A0" w:rsidP="00F230A0">
            <w:pPr>
              <w:rPr>
                <w:rFonts w:cs="Arial"/>
                <w:lang w:val="en-US" w:eastAsia="zh-CN"/>
              </w:rPr>
            </w:pPr>
            <w:r>
              <w:rPr>
                <w:rFonts w:cs="Arial" w:hint="eastAsia"/>
                <w:lang w:val="en-US" w:eastAsia="zh-CN"/>
              </w:rPr>
              <w:t>2</w:t>
            </w:r>
            <w:r>
              <w:rPr>
                <w:rFonts w:cs="Arial"/>
                <w:lang w:val="en-US" w:eastAsia="zh-CN"/>
              </w:rPr>
              <w:t xml:space="preserve">) As other </w:t>
            </w:r>
            <w:proofErr w:type="spellStart"/>
            <w:r>
              <w:rPr>
                <w:rFonts w:cs="Arial"/>
                <w:lang w:val="en-US" w:eastAsia="zh-CN"/>
              </w:rPr>
              <w:t>compianes</w:t>
            </w:r>
            <w:proofErr w:type="spellEnd"/>
            <w:r>
              <w:rPr>
                <w:rFonts w:cs="Arial"/>
                <w:lang w:val="en-US" w:eastAsia="zh-CN"/>
              </w:rPr>
              <w:t xml:space="preserve"> commented, there is no any benefit on </w:t>
            </w:r>
            <w:proofErr w:type="spellStart"/>
            <w:r>
              <w:rPr>
                <w:rFonts w:cs="Arial"/>
                <w:lang w:val="en-US" w:eastAsia="zh-CN"/>
              </w:rPr>
              <w:t>Uu</w:t>
            </w:r>
            <w:proofErr w:type="spellEnd"/>
            <w:r>
              <w:rPr>
                <w:rFonts w:cs="Arial"/>
                <w:lang w:val="en-US" w:eastAsia="zh-CN"/>
              </w:rPr>
              <w:t xml:space="preserve"> interface. </w:t>
            </w:r>
          </w:p>
          <w:p w14:paraId="6EA330DA" w14:textId="5DEF8E33" w:rsidR="00F230A0" w:rsidRPr="00F230A0" w:rsidRDefault="00F230A0" w:rsidP="00F230A0">
            <w:pPr>
              <w:rPr>
                <w:rFonts w:cs="Arial"/>
                <w:lang w:val="en-US" w:eastAsia="zh-CN"/>
              </w:rPr>
            </w:pPr>
            <w:r>
              <w:rPr>
                <w:rFonts w:cs="Arial" w:hint="eastAsia"/>
                <w:lang w:val="en-US" w:eastAsia="zh-CN"/>
              </w:rPr>
              <w:t>3</w:t>
            </w:r>
            <w:r>
              <w:rPr>
                <w:rFonts w:cs="Arial"/>
                <w:lang w:val="en-US" w:eastAsia="zh-CN"/>
              </w:rPr>
              <w:t xml:space="preserve">) it will cause gNB-CU implementation complexity to combine the common configuration and UE specific </w:t>
            </w:r>
            <w:proofErr w:type="spellStart"/>
            <w:r>
              <w:rPr>
                <w:rFonts w:cs="Arial"/>
                <w:lang w:val="en-US" w:eastAsia="zh-CN"/>
              </w:rPr>
              <w:t>configutaion</w:t>
            </w:r>
            <w:proofErr w:type="spellEnd"/>
            <w:r>
              <w:rPr>
                <w:rFonts w:cs="Arial"/>
                <w:lang w:val="en-US" w:eastAsia="zh-CN"/>
              </w:rPr>
              <w:t xml:space="preserve"> into a </w:t>
            </w:r>
            <w:proofErr w:type="spellStart"/>
            <w:r>
              <w:rPr>
                <w:rFonts w:cs="Arial"/>
                <w:lang w:val="en-US" w:eastAsia="zh-CN"/>
              </w:rPr>
              <w:t>RRCReconfiguration</w:t>
            </w:r>
            <w:proofErr w:type="spellEnd"/>
            <w:r>
              <w:rPr>
                <w:rFonts w:cs="Arial"/>
                <w:lang w:val="en-US" w:eastAsia="zh-CN"/>
              </w:rPr>
              <w:t xml:space="preserve"> message. </w:t>
            </w:r>
          </w:p>
        </w:tc>
      </w:tr>
      <w:tr w:rsidR="008B1527" w14:paraId="508A7D75" w14:textId="77777777">
        <w:trPr>
          <w:trHeight w:val="408"/>
        </w:trPr>
        <w:tc>
          <w:tcPr>
            <w:tcW w:w="1451" w:type="dxa"/>
          </w:tcPr>
          <w:p w14:paraId="144D9FE4" w14:textId="5420C34A" w:rsidR="008B1527" w:rsidRDefault="008B1527" w:rsidP="008B1527">
            <w:pPr>
              <w:rPr>
                <w:rFonts w:cs="Arial"/>
                <w:lang w:val="en-US" w:eastAsia="zh-CN"/>
              </w:rPr>
            </w:pPr>
            <w:r>
              <w:rPr>
                <w:rFonts w:cs="Arial" w:hint="eastAsia"/>
                <w:lang w:val="en-US" w:eastAsia="ja-JP"/>
              </w:rPr>
              <w:t>K</w:t>
            </w:r>
            <w:r>
              <w:rPr>
                <w:rFonts w:cs="Arial"/>
                <w:lang w:val="en-US" w:eastAsia="ja-JP"/>
              </w:rPr>
              <w:t>yocera</w:t>
            </w:r>
          </w:p>
        </w:tc>
        <w:tc>
          <w:tcPr>
            <w:tcW w:w="8245" w:type="dxa"/>
          </w:tcPr>
          <w:p w14:paraId="00FBA235" w14:textId="07F0E16D" w:rsidR="008B1527" w:rsidRPr="00F230A0" w:rsidRDefault="008B1527" w:rsidP="008B1527">
            <w:pPr>
              <w:rPr>
                <w:rFonts w:cs="Arial"/>
                <w:lang w:val="en-US" w:eastAsia="zh-CN"/>
              </w:rPr>
            </w:pPr>
            <w:r>
              <w:rPr>
                <w:rFonts w:cs="Arial" w:hint="eastAsia"/>
                <w:lang w:eastAsia="ja-JP"/>
              </w:rPr>
              <w:t>W</w:t>
            </w:r>
            <w:r>
              <w:rPr>
                <w:rFonts w:cs="Arial"/>
                <w:lang w:eastAsia="ja-JP"/>
              </w:rPr>
              <w:t xml:space="preserve">e see no benefit from </w:t>
            </w:r>
            <w:proofErr w:type="spellStart"/>
            <w:r>
              <w:rPr>
                <w:rFonts w:cs="Arial"/>
                <w:lang w:eastAsia="ja-JP"/>
              </w:rPr>
              <w:t>Uu</w:t>
            </w:r>
            <w:proofErr w:type="spellEnd"/>
            <w:r>
              <w:rPr>
                <w:rFonts w:cs="Arial"/>
                <w:lang w:eastAsia="ja-JP"/>
              </w:rPr>
              <w:t xml:space="preserve"> point of view. We also share Huawei’s comment that there is a limited gain in F1 signalling exchanges. We also wonder if DU needs a new functionality, i.e., reassembly of RRC message as MediaTek commented, if a single RRC Reconfiguration is transferred over </w:t>
            </w:r>
            <w:proofErr w:type="spellStart"/>
            <w:r>
              <w:rPr>
                <w:rFonts w:cs="Arial"/>
                <w:lang w:eastAsia="ja-JP"/>
              </w:rPr>
              <w:t>Uu</w:t>
            </w:r>
            <w:proofErr w:type="spellEnd"/>
            <w:r>
              <w:rPr>
                <w:rFonts w:cs="Arial"/>
                <w:lang w:eastAsia="ja-JP"/>
              </w:rPr>
              <w:t xml:space="preserve">. </w:t>
            </w:r>
          </w:p>
        </w:tc>
      </w:tr>
      <w:tr w:rsidR="00C40251" w:rsidRPr="00890D2A" w14:paraId="60E1DF25" w14:textId="77777777" w:rsidTr="00C40251">
        <w:trPr>
          <w:trHeight w:val="408"/>
        </w:trPr>
        <w:tc>
          <w:tcPr>
            <w:tcW w:w="1451" w:type="dxa"/>
          </w:tcPr>
          <w:p w14:paraId="4396BFE6" w14:textId="77777777" w:rsidR="00C40251" w:rsidRDefault="00C40251" w:rsidP="007E45CE">
            <w:pPr>
              <w:rPr>
                <w:rFonts w:cs="Arial"/>
                <w:lang w:eastAsia="zh-CN"/>
              </w:rPr>
            </w:pPr>
            <w:r>
              <w:rPr>
                <w:rFonts w:cs="Arial"/>
                <w:lang w:eastAsia="zh-CN"/>
              </w:rPr>
              <w:t>TCL communication Lt</w:t>
            </w:r>
            <w:r>
              <w:rPr>
                <w:rFonts w:cs="Arial"/>
                <w:lang w:val="en-US" w:eastAsia="zh-CN"/>
              </w:rPr>
              <w:t>d.</w:t>
            </w:r>
          </w:p>
        </w:tc>
        <w:tc>
          <w:tcPr>
            <w:tcW w:w="8245" w:type="dxa"/>
          </w:tcPr>
          <w:p w14:paraId="094CC302" w14:textId="77777777" w:rsidR="00C40251" w:rsidRPr="00890D2A" w:rsidRDefault="00C40251" w:rsidP="007E45CE">
            <w:pPr>
              <w:ind w:firstLineChars="50" w:firstLine="105"/>
              <w:rPr>
                <w:rFonts w:cs="Arial" w:hint="eastAsia"/>
                <w:lang w:eastAsia="zh-CN"/>
              </w:rPr>
            </w:pPr>
            <w:r>
              <w:rPr>
                <w:rFonts w:cs="Arial"/>
                <w:lang w:eastAsia="zh-CN"/>
              </w:rPr>
              <w:t xml:space="preserve">The benefit that </w:t>
            </w:r>
            <w:proofErr w:type="gramStart"/>
            <w:r>
              <w:rPr>
                <w:rFonts w:cs="Arial"/>
                <w:lang w:eastAsia="zh-CN"/>
              </w:rPr>
              <w:t>can be obtained</w:t>
            </w:r>
            <w:proofErr w:type="gramEnd"/>
            <w:r>
              <w:rPr>
                <w:rFonts w:cs="Arial"/>
                <w:lang w:eastAsia="zh-CN"/>
              </w:rPr>
              <w:t xml:space="preserve"> by </w:t>
            </w:r>
            <w:proofErr w:type="spellStart"/>
            <w:r>
              <w:rPr>
                <w:rFonts w:cs="Arial"/>
                <w:lang w:eastAsia="zh-CN"/>
              </w:rPr>
              <w:t>Uu</w:t>
            </w:r>
            <w:proofErr w:type="spellEnd"/>
            <w:r>
              <w:rPr>
                <w:rFonts w:cs="Arial"/>
                <w:lang w:eastAsia="zh-CN"/>
              </w:rPr>
              <w:t xml:space="preserve"> interface is only </w:t>
            </w:r>
            <w:r w:rsidRPr="00F809EE">
              <w:rPr>
                <w:rFonts w:cs="Arial"/>
                <w:lang w:eastAsia="zh-CN"/>
              </w:rPr>
              <w:t xml:space="preserve">for the scenario where </w:t>
            </w:r>
            <w:r>
              <w:rPr>
                <w:rFonts w:cs="Arial"/>
                <w:lang w:eastAsia="zh-CN"/>
              </w:rPr>
              <w:t xml:space="preserve">multiple </w:t>
            </w:r>
            <w:r w:rsidRPr="00F809EE">
              <w:rPr>
                <w:rFonts w:cs="Arial"/>
                <w:lang w:eastAsia="zh-CN"/>
              </w:rPr>
              <w:t xml:space="preserve">UEs </w:t>
            </w:r>
            <w:r>
              <w:rPr>
                <w:rFonts w:cs="Arial"/>
                <w:lang w:eastAsia="zh-CN"/>
              </w:rPr>
              <w:t xml:space="preserve">are </w:t>
            </w:r>
            <w:r w:rsidRPr="00F809EE">
              <w:rPr>
                <w:rFonts w:cs="Arial"/>
                <w:lang w:eastAsia="zh-CN"/>
              </w:rPr>
              <w:t>join</w:t>
            </w:r>
            <w:r>
              <w:rPr>
                <w:rFonts w:cs="Arial"/>
                <w:lang w:eastAsia="zh-CN"/>
              </w:rPr>
              <w:t>ing</w:t>
            </w:r>
            <w:r w:rsidRPr="00F809EE">
              <w:rPr>
                <w:rFonts w:cs="Arial"/>
                <w:lang w:eastAsia="zh-CN"/>
              </w:rPr>
              <w:t xml:space="preserve"> </w:t>
            </w:r>
            <w:r>
              <w:rPr>
                <w:rFonts w:cs="Arial"/>
                <w:lang w:eastAsia="zh-CN"/>
              </w:rPr>
              <w:t>a same</w:t>
            </w:r>
            <w:r w:rsidRPr="00F809EE">
              <w:rPr>
                <w:rFonts w:cs="Arial"/>
                <w:lang w:eastAsia="zh-CN"/>
              </w:rPr>
              <w:t xml:space="preserve"> multicast session together</w:t>
            </w:r>
            <w:r>
              <w:rPr>
                <w:rFonts w:cs="Arial"/>
                <w:lang w:eastAsia="zh-CN"/>
              </w:rPr>
              <w:t>. In t</w:t>
            </w:r>
            <w:r w:rsidRPr="00F809EE">
              <w:rPr>
                <w:rFonts w:cs="Arial"/>
                <w:lang w:eastAsia="zh-CN"/>
              </w:rPr>
              <w:t xml:space="preserve">his </w:t>
            </w:r>
            <w:r>
              <w:rPr>
                <w:rFonts w:cs="Arial"/>
                <w:lang w:eastAsia="zh-CN"/>
              </w:rPr>
              <w:t xml:space="preserve">case, not only F1 but some signalling overhead </w:t>
            </w:r>
            <w:r w:rsidRPr="00F809EE">
              <w:rPr>
                <w:rFonts w:cs="Arial"/>
                <w:lang w:eastAsia="zh-CN"/>
              </w:rPr>
              <w:t xml:space="preserve">could </w:t>
            </w:r>
            <w:r>
              <w:rPr>
                <w:rFonts w:cs="Arial"/>
                <w:lang w:eastAsia="zh-CN"/>
              </w:rPr>
              <w:t xml:space="preserve">be reduced in </w:t>
            </w:r>
            <w:proofErr w:type="spellStart"/>
            <w:r>
              <w:rPr>
                <w:rFonts w:cs="Arial"/>
                <w:lang w:eastAsia="zh-CN"/>
              </w:rPr>
              <w:t>Uu</w:t>
            </w:r>
            <w:proofErr w:type="spellEnd"/>
            <w:r>
              <w:rPr>
                <w:rFonts w:cs="Arial"/>
                <w:lang w:eastAsia="zh-CN"/>
              </w:rPr>
              <w:t xml:space="preserve"> interfaces as well, as</w:t>
            </w:r>
            <w:r w:rsidRPr="00F809EE">
              <w:rPr>
                <w:rFonts w:cs="Arial"/>
                <w:lang w:eastAsia="zh-CN"/>
              </w:rPr>
              <w:t xml:space="preserve"> </w:t>
            </w:r>
            <w:r>
              <w:rPr>
                <w:rFonts w:cs="Arial"/>
                <w:lang w:eastAsia="zh-CN"/>
              </w:rPr>
              <w:t>a</w:t>
            </w:r>
            <w:r w:rsidRPr="00F809EE">
              <w:rPr>
                <w:rFonts w:cs="Arial"/>
                <w:lang w:eastAsia="zh-CN"/>
              </w:rPr>
              <w:t xml:space="preserve"> </w:t>
            </w:r>
            <w:r>
              <w:rPr>
                <w:rFonts w:cs="Arial"/>
                <w:lang w:eastAsia="zh-CN"/>
              </w:rPr>
              <w:t xml:space="preserve">single </w:t>
            </w:r>
            <w:proofErr w:type="spellStart"/>
            <w:r>
              <w:rPr>
                <w:rFonts w:cs="Arial"/>
                <w:lang w:eastAsia="zh-CN"/>
              </w:rPr>
              <w:t>RRCrecofiguration</w:t>
            </w:r>
            <w:proofErr w:type="spellEnd"/>
            <w:r>
              <w:rPr>
                <w:rFonts w:cs="Arial"/>
                <w:lang w:eastAsia="zh-CN"/>
              </w:rPr>
              <w:t xml:space="preserve"> message</w:t>
            </w:r>
            <w:r w:rsidRPr="00F809EE">
              <w:rPr>
                <w:rFonts w:cs="Arial"/>
                <w:lang w:eastAsia="zh-CN"/>
              </w:rPr>
              <w:t xml:space="preserve"> </w:t>
            </w:r>
            <w:r>
              <w:rPr>
                <w:rFonts w:cs="Arial"/>
                <w:lang w:eastAsia="zh-CN"/>
              </w:rPr>
              <w:t xml:space="preserve">to be </w:t>
            </w:r>
            <w:r w:rsidRPr="00F809EE">
              <w:rPr>
                <w:rFonts w:cs="Arial"/>
                <w:lang w:eastAsia="zh-CN"/>
              </w:rPr>
              <w:t xml:space="preserve">sent over </w:t>
            </w:r>
            <w:proofErr w:type="spellStart"/>
            <w:r w:rsidRPr="00F809EE">
              <w:rPr>
                <w:rFonts w:cs="Arial"/>
                <w:lang w:eastAsia="zh-CN"/>
              </w:rPr>
              <w:t>Uu</w:t>
            </w:r>
            <w:proofErr w:type="spellEnd"/>
            <w:r>
              <w:rPr>
                <w:rFonts w:cs="Arial"/>
                <w:lang w:eastAsia="zh-CN"/>
              </w:rPr>
              <w:t xml:space="preserve"> in downlink for a group of UEs has less overhead (or more resources efficient) than sending multiples messages to each UE individually (assuming that some configurations could be shared among these UEs ). </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3: Do you think multiple RRCReconfiguration messages would be needed if we introduce common RRC configuration?</w:t>
      </w:r>
    </w:p>
    <w:tbl>
      <w:tblPr>
        <w:tblStyle w:val="TableGrid"/>
        <w:tblW w:w="0" w:type="auto"/>
        <w:tblLook w:val="04A0" w:firstRow="1" w:lastRow="0" w:firstColumn="1" w:lastColumn="0" w:noHBand="0" w:noVBand="1"/>
      </w:tblPr>
      <w:tblGrid>
        <w:gridCol w:w="1562"/>
        <w:gridCol w:w="1191"/>
        <w:gridCol w:w="6878"/>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5" w:name="_Hlk96951682"/>
            <w:r>
              <w:rPr>
                <w:rFonts w:cs="Arial" w:hint="eastAsia"/>
                <w:lang w:val="en-US" w:eastAsia="zh-CN"/>
              </w:rPr>
              <w:t>common part + UE part)</w:t>
            </w:r>
            <w:bookmarkEnd w:id="5"/>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lang w:eastAsia="zh-CN"/>
              </w:rPr>
            </w:pPr>
            <w:r>
              <w:rPr>
                <w:rFonts w:cs="Arial" w:hint="eastAsia"/>
                <w:lang w:eastAsia="zh-CN"/>
              </w:rPr>
              <w:t>CATT</w:t>
            </w:r>
          </w:p>
        </w:tc>
        <w:tc>
          <w:tcPr>
            <w:tcW w:w="1208" w:type="dxa"/>
          </w:tcPr>
          <w:p w14:paraId="08D75DD0" w14:textId="0FBCC433" w:rsidR="00747BA2" w:rsidRDefault="00747BA2">
            <w:pPr>
              <w:rPr>
                <w:rFonts w:cs="Arial"/>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r>
              <w:rPr>
                <w:rFonts w:cs="Arial"/>
                <w:lang w:val="en-US" w:eastAsia="zh-CN"/>
              </w:rPr>
              <w:t>gNB-DU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tc>
          <w:tcPr>
            <w:tcW w:w="1261" w:type="dxa"/>
          </w:tcPr>
          <w:p w14:paraId="7B477F45" w14:textId="4F2C5F7C" w:rsidR="00255FD0" w:rsidRDefault="00255FD0">
            <w:pPr>
              <w:rPr>
                <w:rFonts w:cs="Arial"/>
                <w:lang w:eastAsia="zh-CN"/>
              </w:rPr>
            </w:pPr>
            <w:r>
              <w:rPr>
                <w:rFonts w:cs="Arial"/>
                <w:lang w:eastAsia="zh-CN"/>
              </w:rPr>
              <w:lastRenderedPageBreak/>
              <w:t>Xiaomi</w:t>
            </w:r>
          </w:p>
        </w:tc>
        <w:tc>
          <w:tcPr>
            <w:tcW w:w="1208" w:type="dxa"/>
          </w:tcPr>
          <w:p w14:paraId="00EA861D" w14:textId="6CC204D1" w:rsidR="00255FD0" w:rsidRDefault="00255FD0">
            <w:pPr>
              <w:rPr>
                <w:rFonts w:cs="Arial"/>
                <w:lang w:eastAsia="zh-CN"/>
              </w:rPr>
            </w:pPr>
            <w:r>
              <w:rPr>
                <w:rFonts w:cs="Arial"/>
                <w:lang w:eastAsia="zh-CN"/>
              </w:rPr>
              <w:t>No</w:t>
            </w:r>
          </w:p>
        </w:tc>
        <w:tc>
          <w:tcPr>
            <w:tcW w:w="7162"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However the benefit is questionable as the RRC message generated by the gNB-CU</w:t>
            </w:r>
            <w:r w:rsidR="0007769C">
              <w:rPr>
                <w:rFonts w:cs="Arial"/>
                <w:lang w:val="en-US" w:eastAsia="zh-CN"/>
              </w:rPr>
              <w:t xml:space="preserve"> would anyway be forwarded from the CU to the DU.</w:t>
            </w:r>
          </w:p>
        </w:tc>
      </w:tr>
      <w:tr w:rsidR="00670C43" w14:paraId="2C3FAC90" w14:textId="77777777">
        <w:tc>
          <w:tcPr>
            <w:tcW w:w="1261" w:type="dxa"/>
          </w:tcPr>
          <w:p w14:paraId="62FBCBD6" w14:textId="63431615" w:rsidR="00670C43" w:rsidRDefault="00670C43">
            <w:pPr>
              <w:rPr>
                <w:rFonts w:cs="Arial"/>
                <w:lang w:eastAsia="zh-CN"/>
              </w:rPr>
            </w:pPr>
            <w:r>
              <w:rPr>
                <w:rFonts w:cs="Arial"/>
                <w:lang w:val="en-US" w:eastAsia="zh-CN"/>
              </w:rPr>
              <w:t>Huawei, HiSilicon</w:t>
            </w:r>
          </w:p>
        </w:tc>
        <w:tc>
          <w:tcPr>
            <w:tcW w:w="1208" w:type="dxa"/>
          </w:tcPr>
          <w:p w14:paraId="70C7C4E1" w14:textId="77777777" w:rsidR="00670C43" w:rsidRDefault="00670C43">
            <w:pPr>
              <w:rPr>
                <w:rFonts w:cs="Arial"/>
                <w:lang w:eastAsia="zh-CN"/>
              </w:rPr>
            </w:pPr>
          </w:p>
        </w:tc>
        <w:tc>
          <w:tcPr>
            <w:tcW w:w="7162" w:type="dxa"/>
          </w:tcPr>
          <w:p w14:paraId="53CB1EF4" w14:textId="77777777" w:rsidR="00670C43" w:rsidRDefault="00670C43" w:rsidP="00670C43">
            <w:pPr>
              <w:rPr>
                <w:rFonts w:cs="Arial"/>
                <w:lang w:eastAsia="zh-CN"/>
              </w:rPr>
            </w:pPr>
            <w:r>
              <w:rPr>
                <w:rFonts w:cs="Arial"/>
                <w:lang w:eastAsia="zh-CN"/>
              </w:rPr>
              <w:t>In our understanding, there are two possibilities:</w:t>
            </w:r>
          </w:p>
          <w:p w14:paraId="326F61A4" w14:textId="77777777" w:rsidR="00670C43" w:rsidRDefault="00670C43" w:rsidP="00670C43">
            <w:pPr>
              <w:rPr>
                <w:rFonts w:cs="Arial"/>
                <w:lang w:eastAsia="zh-CN"/>
              </w:rPr>
            </w:pPr>
            <w:r w:rsidRPr="00336E44">
              <w:rPr>
                <w:rFonts w:cs="Arial"/>
                <w:b/>
                <w:lang w:eastAsia="zh-CN"/>
              </w:rPr>
              <w:t>Option 1</w:t>
            </w:r>
            <w:r>
              <w:rPr>
                <w:rFonts w:cs="Arial"/>
                <w:b/>
                <w:lang w:eastAsia="zh-CN"/>
              </w:rPr>
              <w:t xml:space="preserve">: </w:t>
            </w:r>
          </w:p>
          <w:p w14:paraId="760192BD" w14:textId="77777777" w:rsidR="00670C43" w:rsidRDefault="00670C43" w:rsidP="00670C43">
            <w:pPr>
              <w:pStyle w:val="ListParagraph"/>
              <w:numPr>
                <w:ilvl w:val="0"/>
                <w:numId w:val="8"/>
              </w:numPr>
              <w:rPr>
                <w:rFonts w:cs="Arial"/>
                <w:lang w:eastAsia="zh-CN"/>
              </w:rPr>
            </w:pPr>
            <w:r>
              <w:rPr>
                <w:rFonts w:cs="Arial"/>
                <w:lang w:eastAsia="zh-CN"/>
              </w:rPr>
              <w:t>DU provides the common part to the CU.</w:t>
            </w:r>
          </w:p>
          <w:p w14:paraId="35674569" w14:textId="77777777" w:rsidR="00670C43" w:rsidRDefault="00670C43" w:rsidP="00670C43">
            <w:pPr>
              <w:pStyle w:val="ListParagraph"/>
              <w:numPr>
                <w:ilvl w:val="0"/>
                <w:numId w:val="8"/>
              </w:numPr>
              <w:rPr>
                <w:rFonts w:cs="Arial"/>
                <w:lang w:eastAsia="zh-CN"/>
              </w:rPr>
            </w:pPr>
            <w:r>
              <w:rPr>
                <w:rFonts w:cs="Arial"/>
                <w:lang w:eastAsia="zh-CN"/>
              </w:rPr>
              <w:t>CU sends the common configuration to the UE.</w:t>
            </w:r>
          </w:p>
          <w:p w14:paraId="55DEA496" w14:textId="77777777" w:rsidR="00670C43" w:rsidRDefault="00670C43" w:rsidP="00670C43">
            <w:pPr>
              <w:pStyle w:val="ListParagraph"/>
              <w:numPr>
                <w:ilvl w:val="0"/>
                <w:numId w:val="8"/>
              </w:numPr>
              <w:rPr>
                <w:rFonts w:cs="Arial"/>
                <w:lang w:eastAsia="zh-CN"/>
              </w:rPr>
            </w:pPr>
            <w:r>
              <w:rPr>
                <w:rFonts w:cs="Arial"/>
                <w:lang w:eastAsia="zh-CN"/>
              </w:rPr>
              <w:t>DU provides the UE-specific part to the CU.</w:t>
            </w:r>
          </w:p>
          <w:p w14:paraId="595CE75B" w14:textId="5A082186" w:rsidR="00670C43" w:rsidRPr="00336E44" w:rsidRDefault="00670C43" w:rsidP="00670C43">
            <w:pPr>
              <w:pStyle w:val="ListParagraph"/>
              <w:numPr>
                <w:ilvl w:val="0"/>
                <w:numId w:val="8"/>
              </w:numPr>
              <w:rPr>
                <w:rFonts w:cs="Arial"/>
                <w:lang w:eastAsia="zh-CN"/>
              </w:rPr>
            </w:pPr>
            <w:r>
              <w:rPr>
                <w:rFonts w:cs="Arial"/>
                <w:lang w:eastAsia="zh-CN"/>
              </w:rPr>
              <w:t xml:space="preserve">CU send the </w:t>
            </w:r>
            <w:r w:rsidR="00011566">
              <w:rPr>
                <w:rFonts w:cs="Arial"/>
                <w:lang w:eastAsia="zh-CN"/>
              </w:rPr>
              <w:t>UE-specific</w:t>
            </w:r>
            <w:r>
              <w:rPr>
                <w:rFonts w:cs="Arial"/>
                <w:lang w:eastAsia="zh-CN"/>
              </w:rPr>
              <w:t xml:space="preserve"> configuration to the UE.</w:t>
            </w:r>
          </w:p>
          <w:p w14:paraId="5C24783B" w14:textId="77777777" w:rsidR="00670C43" w:rsidRPr="00336E44" w:rsidRDefault="00670C43" w:rsidP="00670C43">
            <w:pPr>
              <w:rPr>
                <w:rFonts w:cs="Arial"/>
                <w:b/>
                <w:lang w:eastAsia="zh-CN"/>
              </w:rPr>
            </w:pPr>
            <w:r>
              <w:rPr>
                <w:rFonts w:cs="Arial"/>
                <w:b/>
                <w:lang w:eastAsia="zh-CN"/>
              </w:rPr>
              <w:t>Option 2</w:t>
            </w:r>
            <w:r w:rsidRPr="00336E44">
              <w:rPr>
                <w:rFonts w:cs="Arial"/>
                <w:b/>
                <w:lang w:eastAsia="zh-CN"/>
              </w:rPr>
              <w:t xml:space="preserve">: </w:t>
            </w:r>
          </w:p>
          <w:p w14:paraId="7E255808" w14:textId="77777777" w:rsidR="00670C43" w:rsidRDefault="00670C43" w:rsidP="00670C43">
            <w:pPr>
              <w:pStyle w:val="ListParagraph"/>
              <w:numPr>
                <w:ilvl w:val="0"/>
                <w:numId w:val="7"/>
              </w:numPr>
              <w:rPr>
                <w:rFonts w:cs="Arial"/>
                <w:lang w:eastAsia="zh-CN"/>
              </w:rPr>
            </w:pPr>
            <w:r w:rsidRPr="00336E44">
              <w:rPr>
                <w:rFonts w:cs="Arial"/>
                <w:lang w:eastAsia="zh-CN"/>
              </w:rPr>
              <w:t xml:space="preserve">DU provides the common part to </w:t>
            </w:r>
            <w:r>
              <w:rPr>
                <w:rFonts w:cs="Arial"/>
                <w:lang w:eastAsia="zh-CN"/>
              </w:rPr>
              <w:t>the CU.</w:t>
            </w:r>
          </w:p>
          <w:p w14:paraId="79AF1A9F" w14:textId="77777777" w:rsidR="00670C43" w:rsidRDefault="00670C43" w:rsidP="00670C43">
            <w:pPr>
              <w:pStyle w:val="ListParagraph"/>
              <w:numPr>
                <w:ilvl w:val="0"/>
                <w:numId w:val="7"/>
              </w:numPr>
              <w:rPr>
                <w:rFonts w:cs="Arial"/>
                <w:lang w:eastAsia="zh-CN"/>
              </w:rPr>
            </w:pPr>
            <w:r>
              <w:rPr>
                <w:rFonts w:cs="Arial"/>
                <w:lang w:eastAsia="zh-CN"/>
              </w:rPr>
              <w:t>DU provides the UE-specific part to the CU.</w:t>
            </w:r>
          </w:p>
          <w:p w14:paraId="4D9D3F5F" w14:textId="77777777" w:rsidR="00670C43" w:rsidRDefault="00670C43" w:rsidP="00670C43">
            <w:pPr>
              <w:pStyle w:val="ListParagraph"/>
              <w:numPr>
                <w:ilvl w:val="0"/>
                <w:numId w:val="7"/>
              </w:numPr>
              <w:rPr>
                <w:rFonts w:cs="Arial"/>
                <w:lang w:eastAsia="zh-CN"/>
              </w:rPr>
            </w:pPr>
            <w:r>
              <w:rPr>
                <w:rFonts w:cs="Arial"/>
                <w:lang w:eastAsia="zh-CN"/>
              </w:rPr>
              <w:t>CU encodes these two together and sends to the UE (in a single message).</w:t>
            </w:r>
          </w:p>
          <w:p w14:paraId="3AD8DA68" w14:textId="2494F1DC" w:rsidR="00670C43" w:rsidRDefault="00670C43" w:rsidP="00670C43">
            <w:pPr>
              <w:rPr>
                <w:rFonts w:cs="Arial"/>
                <w:lang w:val="en-US" w:eastAsia="zh-CN"/>
              </w:rPr>
            </w:pPr>
            <w:r>
              <w:rPr>
                <w:rFonts w:cs="Arial"/>
                <w:lang w:eastAsia="zh-CN"/>
              </w:rPr>
              <w:t>Probably option 2 was assumed by the companies, but it would be good to clarify this. E.g. is it clear that there is always both common and UE-specific part of configuration? So does the CU always wait for the UE-specific part from DU before sending the configuration to the UE? Or are there situations where there is only common configuration part and it should be sent to some UEs right-away (how can the gNB-CU know about this?).</w:t>
            </w:r>
          </w:p>
        </w:tc>
      </w:tr>
      <w:tr w:rsidR="00510528" w14:paraId="4B1775E7" w14:textId="77777777">
        <w:tc>
          <w:tcPr>
            <w:tcW w:w="1261" w:type="dxa"/>
          </w:tcPr>
          <w:p w14:paraId="7723C3C3" w14:textId="49C2BC34" w:rsidR="00510528" w:rsidRDefault="000C02AC">
            <w:pPr>
              <w:rPr>
                <w:rFonts w:cs="Arial"/>
                <w:lang w:val="en-US" w:eastAsia="zh-CN"/>
              </w:rPr>
            </w:pPr>
            <w:r>
              <w:rPr>
                <w:rFonts w:cs="Arial" w:hint="eastAsia"/>
                <w:lang w:val="en-US" w:eastAsia="zh-CN"/>
              </w:rPr>
              <w:t>v</w:t>
            </w:r>
            <w:r>
              <w:rPr>
                <w:rFonts w:cs="Arial"/>
                <w:lang w:val="en-US" w:eastAsia="zh-CN"/>
              </w:rPr>
              <w:t>ivo</w:t>
            </w:r>
          </w:p>
        </w:tc>
        <w:tc>
          <w:tcPr>
            <w:tcW w:w="1208" w:type="dxa"/>
          </w:tcPr>
          <w:p w14:paraId="3219FBD0" w14:textId="4FBB1123" w:rsidR="00510528" w:rsidRDefault="00EE2ABD">
            <w:pPr>
              <w:rPr>
                <w:rFonts w:cs="Arial"/>
                <w:lang w:eastAsia="zh-CN"/>
              </w:rPr>
            </w:pPr>
            <w:r>
              <w:rPr>
                <w:rFonts w:cs="Arial" w:hint="eastAsia"/>
                <w:lang w:eastAsia="zh-CN"/>
              </w:rPr>
              <w:t>N</w:t>
            </w:r>
            <w:r>
              <w:rPr>
                <w:rFonts w:cs="Arial"/>
                <w:lang w:eastAsia="zh-CN"/>
              </w:rPr>
              <w:t>o</w:t>
            </w:r>
          </w:p>
        </w:tc>
        <w:tc>
          <w:tcPr>
            <w:tcW w:w="7162" w:type="dxa"/>
          </w:tcPr>
          <w:p w14:paraId="29DE2AAA" w14:textId="3A382B55" w:rsidR="00510528" w:rsidRDefault="005405B6" w:rsidP="00670C43">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 xml:space="preserve">-specific configuration </w:t>
            </w:r>
            <w:r w:rsidR="00C70A80">
              <w:rPr>
                <w:rFonts w:cs="Arial"/>
                <w:lang w:eastAsia="zh-CN"/>
              </w:rPr>
              <w:t xml:space="preserve">anyway </w:t>
            </w:r>
            <w:r>
              <w:rPr>
                <w:rFonts w:cs="Arial"/>
                <w:lang w:eastAsia="zh-CN"/>
              </w:rPr>
              <w:t>will be delivered as a result</w:t>
            </w:r>
            <w:r w:rsidR="00A956F3">
              <w:rPr>
                <w:rFonts w:cs="Arial"/>
                <w:lang w:eastAsia="zh-CN"/>
              </w:rPr>
              <w:t xml:space="preserve"> (</w:t>
            </w:r>
            <w:r w:rsidR="00250C1B">
              <w:rPr>
                <w:rFonts w:cs="Arial"/>
                <w:lang w:eastAsia="zh-CN"/>
              </w:rPr>
              <w:t xml:space="preserve">i.e. </w:t>
            </w:r>
            <w:r w:rsidR="00A956F3">
              <w:rPr>
                <w:rFonts w:cs="Arial"/>
                <w:lang w:eastAsia="zh-CN"/>
              </w:rPr>
              <w:t>the MBS reception cannot be performed without any part of configuration).</w:t>
            </w:r>
            <w:r>
              <w:rPr>
                <w:rFonts w:cs="Arial"/>
                <w:lang w:eastAsia="zh-CN"/>
              </w:rPr>
              <w:t xml:space="preserve"> </w:t>
            </w:r>
          </w:p>
        </w:tc>
      </w:tr>
      <w:tr w:rsidR="008365BD" w14:paraId="10A2EF7D" w14:textId="77777777">
        <w:tc>
          <w:tcPr>
            <w:tcW w:w="1261" w:type="dxa"/>
          </w:tcPr>
          <w:p w14:paraId="4FA22286" w14:textId="7758AD4B" w:rsidR="008365BD" w:rsidRDefault="008365BD" w:rsidP="008365BD">
            <w:pPr>
              <w:rPr>
                <w:rFonts w:cs="Arial"/>
                <w:lang w:val="en-US" w:eastAsia="zh-CN"/>
              </w:rPr>
            </w:pPr>
            <w:r>
              <w:rPr>
                <w:rFonts w:cs="Arial"/>
                <w:lang w:eastAsia="zh-CN"/>
              </w:rPr>
              <w:t>Intel</w:t>
            </w:r>
          </w:p>
        </w:tc>
        <w:tc>
          <w:tcPr>
            <w:tcW w:w="1208" w:type="dxa"/>
          </w:tcPr>
          <w:p w14:paraId="1A13423A" w14:textId="1FFD0478" w:rsidR="008365BD" w:rsidRDefault="008365BD" w:rsidP="008365BD">
            <w:pPr>
              <w:rPr>
                <w:rFonts w:cs="Arial"/>
                <w:lang w:eastAsia="zh-CN"/>
              </w:rPr>
            </w:pPr>
            <w:r>
              <w:rPr>
                <w:rFonts w:cs="Arial"/>
                <w:lang w:eastAsia="zh-CN"/>
              </w:rPr>
              <w:t>No</w:t>
            </w:r>
          </w:p>
        </w:tc>
        <w:tc>
          <w:tcPr>
            <w:tcW w:w="7162" w:type="dxa"/>
          </w:tcPr>
          <w:p w14:paraId="6FE072D9" w14:textId="48A12A90" w:rsidR="008365BD" w:rsidRDefault="008365BD" w:rsidP="008365BD">
            <w:pPr>
              <w:rPr>
                <w:rFonts w:cs="Arial"/>
                <w:lang w:eastAsia="zh-CN"/>
              </w:rPr>
            </w:pPr>
            <w:r>
              <w:rPr>
                <w:rFonts w:cs="Arial"/>
                <w:lang w:val="en-US" w:eastAsia="zh-CN"/>
              </w:rPr>
              <w:t xml:space="preserve">A single RRC message can include both common and UE specific part. But this adds additional RRC </w:t>
            </w:r>
            <w:proofErr w:type="spellStart"/>
            <w:r>
              <w:rPr>
                <w:rFonts w:cs="Arial"/>
                <w:lang w:val="en-US" w:eastAsia="zh-CN"/>
              </w:rPr>
              <w:t>siganlling</w:t>
            </w:r>
            <w:proofErr w:type="spellEnd"/>
            <w:r>
              <w:rPr>
                <w:rFonts w:cs="Arial"/>
                <w:lang w:val="en-US" w:eastAsia="zh-CN"/>
              </w:rPr>
              <w:t xml:space="preserve"> and procedure complexity.</w:t>
            </w:r>
          </w:p>
        </w:tc>
      </w:tr>
      <w:tr w:rsidR="002C7E5C" w14:paraId="196ABE96" w14:textId="77777777">
        <w:tc>
          <w:tcPr>
            <w:tcW w:w="1261" w:type="dxa"/>
          </w:tcPr>
          <w:p w14:paraId="012CADC0" w14:textId="2B0D15E4" w:rsidR="002C7E5C" w:rsidRDefault="002C7E5C" w:rsidP="008365BD">
            <w:pPr>
              <w:rPr>
                <w:rFonts w:cs="Arial"/>
                <w:lang w:eastAsia="zh-CN"/>
              </w:rPr>
            </w:pPr>
            <w:r>
              <w:rPr>
                <w:rFonts w:cs="Arial" w:hint="eastAsia"/>
                <w:lang w:eastAsia="zh-CN"/>
              </w:rPr>
              <w:t>L</w:t>
            </w:r>
            <w:r>
              <w:rPr>
                <w:rFonts w:cs="Arial"/>
                <w:lang w:eastAsia="zh-CN"/>
              </w:rPr>
              <w:t>enovo</w:t>
            </w:r>
          </w:p>
        </w:tc>
        <w:tc>
          <w:tcPr>
            <w:tcW w:w="1208" w:type="dxa"/>
          </w:tcPr>
          <w:p w14:paraId="2A124DA8" w14:textId="126C12E8" w:rsidR="002C7E5C" w:rsidRDefault="002C7E5C" w:rsidP="008365BD">
            <w:pPr>
              <w:rPr>
                <w:rFonts w:cs="Arial"/>
                <w:lang w:eastAsia="zh-CN"/>
              </w:rPr>
            </w:pPr>
            <w:r>
              <w:rPr>
                <w:rFonts w:cs="Arial" w:hint="eastAsia"/>
                <w:lang w:eastAsia="zh-CN"/>
              </w:rPr>
              <w:t>N</w:t>
            </w:r>
            <w:r>
              <w:rPr>
                <w:rFonts w:cs="Arial"/>
                <w:lang w:eastAsia="zh-CN"/>
              </w:rPr>
              <w:t>o</w:t>
            </w:r>
          </w:p>
        </w:tc>
        <w:tc>
          <w:tcPr>
            <w:tcW w:w="7162" w:type="dxa"/>
          </w:tcPr>
          <w:p w14:paraId="1B39F4A3" w14:textId="759B18D0" w:rsidR="002C7E5C" w:rsidRDefault="002C7E5C" w:rsidP="008365BD">
            <w:pPr>
              <w:rPr>
                <w:rFonts w:cs="Arial"/>
                <w:lang w:val="en-US" w:eastAsia="zh-CN"/>
              </w:rPr>
            </w:pPr>
            <w:r>
              <w:rPr>
                <w:rFonts w:cs="Arial"/>
                <w:lang w:val="en-US" w:eastAsia="zh-CN"/>
              </w:rPr>
              <w:t xml:space="preserve">Our understanding is a </w:t>
            </w:r>
            <w:proofErr w:type="spellStart"/>
            <w:r>
              <w:rPr>
                <w:rFonts w:cs="Arial"/>
                <w:lang w:val="en-US" w:eastAsia="zh-CN"/>
              </w:rPr>
              <w:t>signle</w:t>
            </w:r>
            <w:proofErr w:type="spellEnd"/>
            <w:r>
              <w:rPr>
                <w:rFonts w:cs="Arial"/>
                <w:lang w:val="en-US" w:eastAsia="zh-CN"/>
              </w:rPr>
              <w:t xml:space="preserve"> RRC reconfiguration message includes both common and UE specific message. If there are two separate messages, there is timing gap between the two configurations. How the UE handles the timing gap is not clear.</w:t>
            </w:r>
          </w:p>
        </w:tc>
      </w:tr>
      <w:tr w:rsidR="008B1527" w14:paraId="5DD35734" w14:textId="77777777">
        <w:tc>
          <w:tcPr>
            <w:tcW w:w="1261" w:type="dxa"/>
          </w:tcPr>
          <w:p w14:paraId="09635B4D" w14:textId="3B33E7BD" w:rsidR="008B1527" w:rsidRDefault="008B1527" w:rsidP="008B1527">
            <w:pPr>
              <w:rPr>
                <w:rFonts w:cs="Arial"/>
                <w:lang w:eastAsia="zh-CN"/>
              </w:rPr>
            </w:pPr>
            <w:r>
              <w:rPr>
                <w:rFonts w:cs="Arial" w:hint="eastAsia"/>
                <w:lang w:val="en-US" w:eastAsia="ja-JP"/>
              </w:rPr>
              <w:t>K</w:t>
            </w:r>
            <w:r>
              <w:rPr>
                <w:rFonts w:cs="Arial"/>
                <w:lang w:val="en-US" w:eastAsia="ja-JP"/>
              </w:rPr>
              <w:t>yocera</w:t>
            </w:r>
          </w:p>
        </w:tc>
        <w:tc>
          <w:tcPr>
            <w:tcW w:w="1208" w:type="dxa"/>
          </w:tcPr>
          <w:p w14:paraId="43B25C2F" w14:textId="514DFED9" w:rsidR="008B1527" w:rsidRDefault="008B1527" w:rsidP="008B1527">
            <w:pPr>
              <w:rPr>
                <w:rFonts w:cs="Arial"/>
                <w:lang w:eastAsia="zh-CN"/>
              </w:rPr>
            </w:pPr>
            <w:r>
              <w:rPr>
                <w:rFonts w:cs="Arial" w:hint="eastAsia"/>
                <w:lang w:eastAsia="ja-JP"/>
              </w:rPr>
              <w:t>-</w:t>
            </w:r>
          </w:p>
        </w:tc>
        <w:tc>
          <w:tcPr>
            <w:tcW w:w="7162" w:type="dxa"/>
          </w:tcPr>
          <w:p w14:paraId="2C874E4B" w14:textId="3836A5B9" w:rsidR="008B1527" w:rsidRDefault="008B1527" w:rsidP="008B1527">
            <w:pPr>
              <w:rPr>
                <w:rFonts w:cs="Arial"/>
                <w:lang w:val="en-US" w:eastAsia="zh-CN"/>
              </w:rPr>
            </w:pPr>
            <w:r>
              <w:rPr>
                <w:rFonts w:cs="Arial" w:hint="eastAsia"/>
                <w:lang w:eastAsia="ja-JP"/>
              </w:rPr>
              <w:t>W</w:t>
            </w:r>
            <w:r>
              <w:rPr>
                <w:rFonts w:cs="Arial"/>
                <w:lang w:eastAsia="ja-JP"/>
              </w:rPr>
              <w:t xml:space="preserve">e have the same view with CATT that multiple RRC messages may be needed according to the current specification for DU. We agree with Huawei about the two options with their concerns, and it’s unclear which option RAN3 assumes. </w:t>
            </w:r>
          </w:p>
        </w:tc>
      </w:tr>
      <w:tr w:rsidR="00C40251" w14:paraId="47ED860E" w14:textId="77777777" w:rsidTr="00C40251">
        <w:tc>
          <w:tcPr>
            <w:tcW w:w="1261" w:type="dxa"/>
          </w:tcPr>
          <w:p w14:paraId="58B8F404" w14:textId="77777777" w:rsidR="00C40251" w:rsidRDefault="00C40251" w:rsidP="007E45CE">
            <w:pPr>
              <w:rPr>
                <w:rFonts w:cs="Arial"/>
                <w:lang w:val="en-US" w:eastAsia="zh-CN"/>
              </w:rPr>
            </w:pPr>
            <w:r>
              <w:rPr>
                <w:rFonts w:cs="Arial"/>
                <w:lang w:eastAsia="zh-CN"/>
              </w:rPr>
              <w:t>TCL communication Lt</w:t>
            </w:r>
            <w:r>
              <w:rPr>
                <w:rFonts w:cs="Arial"/>
                <w:lang w:val="en-US" w:eastAsia="zh-CN"/>
              </w:rPr>
              <w:t>d.</w:t>
            </w:r>
          </w:p>
        </w:tc>
        <w:tc>
          <w:tcPr>
            <w:tcW w:w="1208" w:type="dxa"/>
          </w:tcPr>
          <w:p w14:paraId="4A7615B8" w14:textId="77777777" w:rsidR="00C40251" w:rsidRDefault="00C40251" w:rsidP="007E45CE">
            <w:pPr>
              <w:rPr>
                <w:rFonts w:cs="Arial"/>
                <w:lang w:eastAsia="zh-CN"/>
              </w:rPr>
            </w:pPr>
            <w:r>
              <w:rPr>
                <w:rFonts w:cs="Arial"/>
                <w:lang w:eastAsia="zh-CN"/>
              </w:rPr>
              <w:t>No</w:t>
            </w:r>
          </w:p>
        </w:tc>
        <w:tc>
          <w:tcPr>
            <w:tcW w:w="7162" w:type="dxa"/>
          </w:tcPr>
          <w:p w14:paraId="2F2C0CA3" w14:textId="77777777" w:rsidR="00C40251" w:rsidRDefault="00C40251" w:rsidP="007E45CE">
            <w:pPr>
              <w:rPr>
                <w:rFonts w:cs="Arial"/>
                <w:lang w:eastAsia="zh-CN"/>
              </w:rPr>
            </w:pPr>
            <w:r>
              <w:rPr>
                <w:rFonts w:cs="Arial"/>
                <w:lang w:val="en-US" w:eastAsia="zh-CN"/>
              </w:rPr>
              <w:t xml:space="preserve">A </w:t>
            </w:r>
            <w:r>
              <w:rPr>
                <w:rFonts w:cs="Arial" w:hint="eastAsia"/>
                <w:lang w:val="en-US" w:eastAsia="zh-CN"/>
              </w:rPr>
              <w:t>single message containi</w:t>
            </w:r>
            <w:r>
              <w:rPr>
                <w:rFonts w:cs="Arial"/>
                <w:lang w:val="en-US" w:eastAsia="zh-CN"/>
              </w:rPr>
              <w:t>ng</w:t>
            </w:r>
            <w:r>
              <w:rPr>
                <w:rFonts w:cs="Arial" w:hint="eastAsia"/>
                <w:lang w:val="en-US" w:eastAsia="zh-CN"/>
              </w:rPr>
              <w:t xml:space="preserve"> different IEs (e.g., common part + UE part)</w:t>
            </w:r>
            <w:r>
              <w:rPr>
                <w:rFonts w:cs="Arial"/>
                <w:lang w:val="en-US" w:eastAsia="zh-CN"/>
              </w:rPr>
              <w:t xml:space="preserve"> </w:t>
            </w:r>
            <w:proofErr w:type="gramStart"/>
            <w:r>
              <w:rPr>
                <w:rFonts w:cs="Arial"/>
                <w:lang w:val="en-US" w:eastAsia="zh-CN"/>
              </w:rPr>
              <w:t>is needed</w:t>
            </w:r>
            <w:proofErr w:type="gramEnd"/>
            <w:r>
              <w:rPr>
                <w:rFonts w:cs="Arial"/>
                <w:lang w:val="en-US" w:eastAsia="zh-CN"/>
              </w:rPr>
              <w:t xml:space="preserve">. </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TableGrid"/>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Heading1"/>
        <w:rPr>
          <w:rFonts w:cs="Arial"/>
        </w:rPr>
      </w:pPr>
      <w:r>
        <w:rPr>
          <w:rFonts w:cs="Arial"/>
        </w:rPr>
        <w:t>Summary</w:t>
      </w:r>
    </w:p>
    <w:p w14:paraId="00B1541C" w14:textId="77777777" w:rsidR="00234E9B" w:rsidRDefault="00234E9B">
      <w:pPr>
        <w:rPr>
          <w:rFonts w:cs="Arial"/>
        </w:rPr>
      </w:pPr>
    </w:p>
    <w:sectPr w:rsidR="00234E9B">
      <w:head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D5ED" w14:textId="77777777" w:rsidR="0049640C" w:rsidRDefault="0049640C">
      <w:pPr>
        <w:spacing w:after="0" w:line="240" w:lineRule="auto"/>
      </w:pPr>
      <w:r>
        <w:separator/>
      </w:r>
    </w:p>
  </w:endnote>
  <w:endnote w:type="continuationSeparator" w:id="0">
    <w:p w14:paraId="0E0C9712" w14:textId="77777777" w:rsidR="0049640C" w:rsidRDefault="0049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F39C8" w14:textId="77777777" w:rsidR="0049640C" w:rsidRDefault="0049640C">
      <w:pPr>
        <w:spacing w:after="0" w:line="240" w:lineRule="auto"/>
      </w:pPr>
      <w:r>
        <w:separator/>
      </w:r>
    </w:p>
  </w:footnote>
  <w:footnote w:type="continuationSeparator" w:id="0">
    <w:p w14:paraId="101453CC" w14:textId="77777777" w:rsidR="0049640C" w:rsidRDefault="0049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5D84" w14:textId="77777777" w:rsidR="00234E9B" w:rsidRDefault="00D029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4E1"/>
    <w:multiLevelType w:val="hybridMultilevel"/>
    <w:tmpl w:val="0E9824C2"/>
    <w:lvl w:ilvl="0" w:tplc="827EA0BC">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71745C"/>
    <w:multiLevelType w:val="hybridMultilevel"/>
    <w:tmpl w:val="DC868022"/>
    <w:lvl w:ilvl="0" w:tplc="BF769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AE61D6"/>
    <w:multiLevelType w:val="hybridMultilevel"/>
    <w:tmpl w:val="087CC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A2C02"/>
    <w:multiLevelType w:val="hybridMultilevel"/>
    <w:tmpl w:val="5C86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514B8F"/>
    <w:multiLevelType w:val="hybridMultilevel"/>
    <w:tmpl w:val="EBEE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1"/>
  </w:num>
  <w:num w:numId="6">
    <w:abstractNumId w:val="3"/>
  </w:num>
  <w:num w:numId="7">
    <w:abstractNumId w:val="9"/>
  </w:num>
  <w:num w:numId="8">
    <w:abstractNumId w:val="7"/>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085E"/>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C7E5C"/>
    <w:rsid w:val="002D02CB"/>
    <w:rsid w:val="002D2FA3"/>
    <w:rsid w:val="002D3726"/>
    <w:rsid w:val="002D4E20"/>
    <w:rsid w:val="002D581D"/>
    <w:rsid w:val="002D59B0"/>
    <w:rsid w:val="002D6500"/>
    <w:rsid w:val="002D71E2"/>
    <w:rsid w:val="002D73B3"/>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640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772"/>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27"/>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51"/>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6E7"/>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0A0"/>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322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21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ahmed.mikaeil@tc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2.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987A72-2E28-42AA-8654-25DCDA3D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10</Pages>
  <Words>3667</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TCL</cp:lastModifiedBy>
  <cp:revision>2</cp:revision>
  <cp:lastPrinted>2016-01-11T02:35:00Z</cp:lastPrinted>
  <dcterms:created xsi:type="dcterms:W3CDTF">2022-03-01T07:11:00Z</dcterms:created>
  <dcterms:modified xsi:type="dcterms:W3CDTF">2022-03-01T07:11:00Z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