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23081" w14:textId="77777777" w:rsidR="00234E9B" w:rsidRDefault="00D02940">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2DF45618" wp14:editId="119798BC">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宋体"/>
          <w:b/>
          <w:bCs/>
          <w:sz w:val="24"/>
          <w:szCs w:val="24"/>
          <w:lang w:eastAsia="ja-JP"/>
        </w:rPr>
        <w:t>3GPP TSG-RAN WG2 Meeting #117 electronic                                       R2-220xxxx</w:t>
      </w:r>
    </w:p>
    <w:p w14:paraId="3D2BADD7" w14:textId="77777777" w:rsidR="00234E9B" w:rsidRDefault="00D02940">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14:paraId="4FB8D6F0" w14:textId="77777777" w:rsidR="00234E9B" w:rsidRDefault="00234E9B">
      <w:pPr>
        <w:pStyle w:val="a9"/>
        <w:rPr>
          <w:rFonts w:cs="Arial"/>
          <w:bCs/>
          <w:sz w:val="24"/>
        </w:rPr>
      </w:pPr>
    </w:p>
    <w:p w14:paraId="011A9A1F" w14:textId="77777777" w:rsidR="00234E9B" w:rsidRDefault="00D02940">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b/>
          <w:sz w:val="24"/>
        </w:rPr>
        <w:t>8.1.3.2</w:t>
      </w:r>
    </w:p>
    <w:p w14:paraId="74973E12" w14:textId="77777777" w:rsidR="00234E9B" w:rsidRDefault="00D02940">
      <w:pPr>
        <w:tabs>
          <w:tab w:val="left" w:pos="1985"/>
        </w:tabs>
        <w:ind w:left="1985" w:hanging="1985"/>
        <w:rPr>
          <w:rFonts w:cs="Arial"/>
          <w:b/>
          <w:bCs/>
          <w:sz w:val="24"/>
        </w:rPr>
      </w:pPr>
      <w:r>
        <w:rPr>
          <w:rFonts w:cs="Arial"/>
          <w:b/>
          <w:bCs/>
          <w:sz w:val="24"/>
        </w:rPr>
        <w:t>Source:</w:t>
      </w:r>
      <w:r>
        <w:rPr>
          <w:rFonts w:cs="Arial"/>
          <w:b/>
          <w:bCs/>
          <w:sz w:val="24"/>
        </w:rPr>
        <w:tab/>
        <w:t>Nokia</w:t>
      </w:r>
    </w:p>
    <w:p w14:paraId="69353C30" w14:textId="77777777" w:rsidR="00234E9B" w:rsidRDefault="00D02940">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w:t>
      </w:r>
      <w:proofErr w:type="gramEnd"/>
      <w:r>
        <w:rPr>
          <w:rFonts w:cs="Arial"/>
          <w:b/>
          <w:bCs/>
          <w:sz w:val="24"/>
        </w:rPr>
        <w:t xml:space="preserve">043][MBS] Invited </w:t>
      </w:r>
      <w:proofErr w:type="spellStart"/>
      <w:r>
        <w:rPr>
          <w:rFonts w:cs="Arial"/>
          <w:b/>
          <w:bCs/>
          <w:sz w:val="24"/>
        </w:rPr>
        <w:t>tdocs</w:t>
      </w:r>
      <w:proofErr w:type="spellEnd"/>
      <w:r>
        <w:rPr>
          <w:rFonts w:cs="Arial"/>
          <w:b/>
          <w:bCs/>
          <w:sz w:val="24"/>
        </w:rPr>
        <w:t xml:space="preserve"> open Issues CP  - PART2 (Nokia)</w:t>
      </w:r>
    </w:p>
    <w:p w14:paraId="3A52E85C" w14:textId="77777777" w:rsidR="00234E9B" w:rsidRDefault="00D02940">
      <w:pPr>
        <w:tabs>
          <w:tab w:val="left" w:pos="1985"/>
        </w:tabs>
        <w:rPr>
          <w:rFonts w:cs="Arial"/>
          <w:b/>
          <w:bCs/>
          <w:sz w:val="24"/>
        </w:rPr>
      </w:pPr>
      <w:r>
        <w:rPr>
          <w:rFonts w:cs="Arial"/>
          <w:b/>
          <w:bCs/>
          <w:sz w:val="24"/>
        </w:rPr>
        <w:t>Document for:</w:t>
      </w:r>
      <w:r>
        <w:rPr>
          <w:rFonts w:cs="Arial"/>
          <w:b/>
          <w:bCs/>
          <w:sz w:val="24"/>
        </w:rPr>
        <w:tab/>
        <w:t>Discussion and Decision</w:t>
      </w:r>
    </w:p>
    <w:p w14:paraId="19A8F2FB" w14:textId="77777777" w:rsidR="00234E9B" w:rsidRDefault="00D02940">
      <w:pPr>
        <w:pStyle w:val="1"/>
        <w:rPr>
          <w:rFonts w:cs="Arial"/>
        </w:rPr>
      </w:pPr>
      <w:r>
        <w:rPr>
          <w:rFonts w:cs="Arial"/>
        </w:rPr>
        <w:t>Introduction</w:t>
      </w:r>
    </w:p>
    <w:p w14:paraId="017E4DB2" w14:textId="77777777" w:rsidR="00234E9B" w:rsidRDefault="00D02940">
      <w:pPr>
        <w:pStyle w:val="EmailDiscussion"/>
      </w:pPr>
      <w:bookmarkStart w:id="0" w:name="_Hlk96306576"/>
      <w:bookmarkStart w:id="1" w:name="_Hlk70498098"/>
      <w:r>
        <w:t xml:space="preserve">[AT117-e][043][MBS] Invited </w:t>
      </w:r>
      <w:proofErr w:type="spellStart"/>
      <w:r>
        <w:t>tdocs</w:t>
      </w:r>
      <w:proofErr w:type="spellEnd"/>
      <w:r>
        <w:t xml:space="preserve"> open Issues CP (Nokia)</w:t>
      </w:r>
    </w:p>
    <w:p w14:paraId="65775637" w14:textId="77777777" w:rsidR="00234E9B" w:rsidRDefault="00D02940">
      <w:pPr>
        <w:pStyle w:val="EmailDiscussion2"/>
        <w:rPr>
          <w:lang w:val="en-US"/>
        </w:rPr>
      </w:pPr>
      <w:r>
        <w:tab/>
        <w:t xml:space="preserve">Scope: PH1: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2E3370CC" w14:textId="77777777" w:rsidR="00234E9B" w:rsidRDefault="00D02940">
      <w:pPr>
        <w:pStyle w:val="EmailDiscussion2"/>
        <w:rPr>
          <w:highlight w:val="yellow"/>
        </w:rPr>
      </w:pPr>
      <w:r>
        <w:tab/>
      </w:r>
      <w:r>
        <w:rPr>
          <w:highlight w:val="yellow"/>
        </w:rPr>
        <w:t>PH2: Continue offline discussion on P2, clarify the intentions (one/two messages, determine the coverage of the part that could be common = same between UEs).</w:t>
      </w:r>
    </w:p>
    <w:p w14:paraId="067B07DF" w14:textId="77777777" w:rsidR="00234E9B" w:rsidRDefault="00D02940">
      <w:pPr>
        <w:pStyle w:val="EmailDiscussion2"/>
        <w:rPr>
          <w:highlight w:val="yellow"/>
        </w:rPr>
      </w:pPr>
      <w:r>
        <w:rPr>
          <w:highlight w:val="yellow"/>
        </w:rPr>
        <w:tab/>
        <w:t>Intended outcome: Report</w:t>
      </w:r>
    </w:p>
    <w:p w14:paraId="38E9AD9C" w14:textId="77777777" w:rsidR="00234E9B" w:rsidRDefault="00D02940">
      <w:pPr>
        <w:pStyle w:val="EmailDiscussion2"/>
      </w:pPr>
      <w:r>
        <w:rPr>
          <w:highlight w:val="yellow"/>
        </w:rPr>
        <w:tab/>
        <w:t>Deadline: PH2 in time for on-line CB W2 Wednesday</w:t>
      </w:r>
      <w:bookmarkEnd w:id="0"/>
    </w:p>
    <w:p w14:paraId="77B60AF7" w14:textId="77777777" w:rsidR="00234E9B" w:rsidRDefault="00234E9B">
      <w:pPr>
        <w:pStyle w:val="Doc-title"/>
      </w:pPr>
    </w:p>
    <w:p w14:paraId="1DCFA902" w14:textId="77777777" w:rsidR="00234E9B" w:rsidRDefault="00777F4D">
      <w:pPr>
        <w:pStyle w:val="Doc-title"/>
      </w:pPr>
      <w:hyperlink r:id="rId15" w:tooltip="C:Usersmtk65284Documents3GPPtsg_ranWG2_RL2TSGR2_117-eDocsR2-2202141.zip" w:history="1">
        <w:r w:rsidR="00D02940">
          <w:t>R2-2202141</w:t>
        </w:r>
      </w:hyperlink>
      <w:r w:rsidR="00D02940">
        <w:tab/>
        <w:t>LS on NR RRC to support split NR-RAN architecture for NR MBS (R3-221469; contact: Ericsson)</w:t>
      </w:r>
      <w:r w:rsidR="00D02940">
        <w:tab/>
        <w:t>RAN3</w:t>
      </w:r>
      <w:r w:rsidR="00D02940">
        <w:tab/>
        <w:t>LS in</w:t>
      </w:r>
      <w:r w:rsidR="00D02940">
        <w:tab/>
        <w:t>Rel-17</w:t>
      </w:r>
      <w:r w:rsidR="00D02940">
        <w:tab/>
        <w:t>To</w:t>
      </w:r>
      <w:proofErr w:type="gramStart"/>
      <w:r w:rsidR="00D02940">
        <w:t>:RAN2</w:t>
      </w:r>
      <w:proofErr w:type="gramEnd"/>
    </w:p>
    <w:p w14:paraId="42936E32" w14:textId="77777777" w:rsidR="00234E9B" w:rsidRDefault="00777F4D">
      <w:pPr>
        <w:pStyle w:val="Doc-title"/>
      </w:pPr>
      <w:hyperlink r:id="rId16"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2CF73E0B" w14:textId="77777777" w:rsidR="00234E9B" w:rsidRDefault="00777F4D">
      <w:pPr>
        <w:pStyle w:val="Doc-title"/>
      </w:pPr>
      <w:hyperlink r:id="rId17" w:tooltip="C:Usersmtk65284Documents3GPPtsg_ranWG2_RL2TSGR2_117-eDocsR2-2202782.zip" w:history="1">
        <w:r w:rsidR="00D02940">
          <w:t>R2-2202782</w:t>
        </w:r>
      </w:hyperlink>
      <w:r w:rsidR="00D02940">
        <w:tab/>
        <w:t>MRB ID Scope and Uniqueness</w:t>
      </w:r>
      <w:r w:rsidR="00D02940">
        <w:tab/>
        <w:t>Nokia, Nokia Shanghai Bell</w:t>
      </w:r>
      <w:r w:rsidR="00D02940">
        <w:tab/>
        <w:t>discussion</w:t>
      </w:r>
      <w:r w:rsidR="00D02940">
        <w:tab/>
        <w:t>Rel-17</w:t>
      </w:r>
      <w:r w:rsidR="00D02940">
        <w:tab/>
        <w:t>NR_MBS-Core</w:t>
      </w:r>
    </w:p>
    <w:p w14:paraId="24140995"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2FC06DF3"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0446CE6F" w14:textId="77777777" w:rsidR="00234E9B" w:rsidRDefault="00777F4D">
      <w:pPr>
        <w:pStyle w:val="Doc-title"/>
      </w:pPr>
      <w:hyperlink r:id="rId18" w:tooltip="C:Usersmtk65284Documents3GPPtsg_ranWG2_RL2TSGR2_117-eDocsR2-2202335.zip" w:history="1">
        <w:r w:rsidR="00D02940">
          <w:t>R2-2202335</w:t>
        </w:r>
      </w:hyperlink>
      <w:r w:rsidR="00D02940">
        <w:tab/>
        <w:t>Draft LS on the support of MBS split NR-RAN architecture</w:t>
      </w:r>
      <w:r w:rsidR="00D02940">
        <w:tab/>
        <w:t>MediaTek inc.</w:t>
      </w:r>
      <w:r w:rsidR="00D02940">
        <w:tab/>
        <w:t>LS out</w:t>
      </w:r>
      <w:r w:rsidR="00D02940">
        <w:tab/>
        <w:t>Rel-17</w:t>
      </w:r>
      <w:r w:rsidR="00D02940">
        <w:tab/>
        <w:t>NR_MBS-Core</w:t>
      </w:r>
      <w:r w:rsidR="00D02940">
        <w:tab/>
        <w:t>To</w:t>
      </w:r>
      <w:proofErr w:type="gramStart"/>
      <w:r w:rsidR="00D02940">
        <w:t>:RAN3</w:t>
      </w:r>
      <w:proofErr w:type="gramEnd"/>
    </w:p>
    <w:p w14:paraId="2B6A32EB"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24303CDC" w14:textId="77777777" w:rsidR="00234E9B" w:rsidRDefault="00D02940">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699B9571"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10C101DF"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5771781D"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3719E1E7"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76FC2DEF"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437B33EB"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8838F37" w14:textId="77777777" w:rsidR="00234E9B" w:rsidRDefault="00D02940">
      <w:pPr>
        <w:pStyle w:val="Doc-title"/>
      </w:pPr>
      <w:r>
        <w:lastRenderedPageBreak/>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1A1A30D0" w14:textId="77777777" w:rsidR="00234E9B" w:rsidRDefault="00D02940">
      <w:pPr>
        <w:pStyle w:val="Doc-title"/>
      </w:pPr>
      <w:r>
        <w:t>R2-2202555</w:t>
      </w:r>
      <w:r>
        <w:tab/>
        <w:t>Support of MBS in MR-DC</w:t>
      </w:r>
      <w:r>
        <w:tab/>
        <w:t>Apple</w:t>
      </w:r>
      <w:r>
        <w:tab/>
        <w:t>discussion</w:t>
      </w:r>
      <w:r>
        <w:tab/>
        <w:t>Rel-17</w:t>
      </w:r>
      <w:r>
        <w:tab/>
        <w:t>NR_MBS-Core</w:t>
      </w:r>
    </w:p>
    <w:p w14:paraId="79CF4A64" w14:textId="77777777" w:rsidR="00234E9B" w:rsidRDefault="00234E9B">
      <w:pPr>
        <w:rPr>
          <w:rFonts w:cs="Arial"/>
          <w:lang w:eastAsia="zh-CN"/>
        </w:rPr>
      </w:pPr>
    </w:p>
    <w:p w14:paraId="2065CC53" w14:textId="77777777" w:rsidR="00234E9B" w:rsidRDefault="00D02940">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b"/>
        <w:tblW w:w="0" w:type="auto"/>
        <w:tblLook w:val="04A0" w:firstRow="1" w:lastRow="0" w:firstColumn="1" w:lastColumn="0" w:noHBand="0" w:noVBand="1"/>
      </w:tblPr>
      <w:tblGrid>
        <w:gridCol w:w="1980"/>
        <w:gridCol w:w="1701"/>
        <w:gridCol w:w="5950"/>
      </w:tblGrid>
      <w:tr w:rsidR="00234E9B" w14:paraId="1A6104E2" w14:textId="77777777">
        <w:tc>
          <w:tcPr>
            <w:tcW w:w="1980" w:type="dxa"/>
          </w:tcPr>
          <w:p w14:paraId="7C5C5880" w14:textId="77777777" w:rsidR="00234E9B" w:rsidRDefault="00D02940">
            <w:pPr>
              <w:rPr>
                <w:rFonts w:cs="Arial"/>
                <w:lang w:eastAsia="zh-CN"/>
              </w:rPr>
            </w:pPr>
            <w:r>
              <w:rPr>
                <w:rFonts w:cs="Arial" w:hint="eastAsia"/>
                <w:lang w:eastAsia="zh-CN"/>
              </w:rPr>
              <w:t>C</w:t>
            </w:r>
            <w:r>
              <w:rPr>
                <w:rFonts w:cs="Arial"/>
                <w:lang w:eastAsia="zh-CN"/>
              </w:rPr>
              <w:t>ompany</w:t>
            </w:r>
          </w:p>
        </w:tc>
        <w:tc>
          <w:tcPr>
            <w:tcW w:w="1701" w:type="dxa"/>
          </w:tcPr>
          <w:p w14:paraId="7DBC2A38" w14:textId="77777777" w:rsidR="00234E9B" w:rsidRDefault="00D02940">
            <w:pPr>
              <w:rPr>
                <w:rFonts w:cs="Arial"/>
                <w:lang w:eastAsia="zh-CN"/>
              </w:rPr>
            </w:pPr>
            <w:r>
              <w:rPr>
                <w:rFonts w:cs="Arial" w:hint="eastAsia"/>
                <w:lang w:eastAsia="zh-CN"/>
              </w:rPr>
              <w:t>N</w:t>
            </w:r>
            <w:r>
              <w:rPr>
                <w:rFonts w:cs="Arial"/>
                <w:lang w:eastAsia="zh-CN"/>
              </w:rPr>
              <w:t>ame</w:t>
            </w:r>
          </w:p>
        </w:tc>
        <w:tc>
          <w:tcPr>
            <w:tcW w:w="5950" w:type="dxa"/>
          </w:tcPr>
          <w:p w14:paraId="36ACB323" w14:textId="77777777" w:rsidR="00234E9B" w:rsidRDefault="00D02940">
            <w:pPr>
              <w:rPr>
                <w:rFonts w:cs="Arial"/>
                <w:lang w:eastAsia="zh-CN"/>
              </w:rPr>
            </w:pPr>
            <w:r>
              <w:rPr>
                <w:rFonts w:cs="Arial" w:hint="eastAsia"/>
                <w:lang w:eastAsia="zh-CN"/>
              </w:rPr>
              <w:t>E</w:t>
            </w:r>
            <w:r>
              <w:rPr>
                <w:rFonts w:cs="Arial"/>
                <w:lang w:eastAsia="zh-CN"/>
              </w:rPr>
              <w:t>mail</w:t>
            </w:r>
          </w:p>
        </w:tc>
      </w:tr>
      <w:tr w:rsidR="00234E9B" w14:paraId="0E65B445" w14:textId="77777777">
        <w:tc>
          <w:tcPr>
            <w:tcW w:w="1980" w:type="dxa"/>
          </w:tcPr>
          <w:p w14:paraId="17050A4D" w14:textId="77777777" w:rsidR="00234E9B" w:rsidRDefault="00D02940">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14:paraId="3768E84A" w14:textId="77777777" w:rsidR="00234E9B" w:rsidRDefault="00D02940">
            <w:pPr>
              <w:rPr>
                <w:rFonts w:cs="Arial"/>
                <w:lang w:eastAsia="zh-CN"/>
              </w:rPr>
            </w:pPr>
            <w:r>
              <w:rPr>
                <w:rFonts w:cs="Arial"/>
                <w:lang w:eastAsia="zh-CN"/>
              </w:rPr>
              <w:t>Dawid Koziol</w:t>
            </w:r>
          </w:p>
        </w:tc>
        <w:tc>
          <w:tcPr>
            <w:tcW w:w="5950" w:type="dxa"/>
          </w:tcPr>
          <w:p w14:paraId="4EA44130" w14:textId="77777777" w:rsidR="00234E9B" w:rsidRDefault="00D02940">
            <w:pPr>
              <w:rPr>
                <w:rFonts w:cs="Arial"/>
                <w:lang w:eastAsia="zh-CN"/>
              </w:rPr>
            </w:pPr>
            <w:r>
              <w:rPr>
                <w:rFonts w:cs="Arial"/>
                <w:lang w:eastAsia="zh-CN"/>
              </w:rPr>
              <w:t>dawid.koziol@huawei.com</w:t>
            </w:r>
          </w:p>
        </w:tc>
      </w:tr>
      <w:tr w:rsidR="00234E9B" w14:paraId="40F0BC93" w14:textId="77777777">
        <w:tc>
          <w:tcPr>
            <w:tcW w:w="1980" w:type="dxa"/>
          </w:tcPr>
          <w:p w14:paraId="6EC168C5" w14:textId="77777777" w:rsidR="00234E9B" w:rsidRDefault="00D02940">
            <w:pPr>
              <w:rPr>
                <w:rFonts w:cs="Arial"/>
                <w:lang w:eastAsia="zh-CN"/>
              </w:rPr>
            </w:pPr>
            <w:r>
              <w:rPr>
                <w:rFonts w:cs="Arial"/>
                <w:lang w:eastAsia="zh-CN"/>
              </w:rPr>
              <w:t>Qualcomm</w:t>
            </w:r>
          </w:p>
        </w:tc>
        <w:tc>
          <w:tcPr>
            <w:tcW w:w="1701" w:type="dxa"/>
          </w:tcPr>
          <w:p w14:paraId="0CDD4621" w14:textId="77777777" w:rsidR="00234E9B" w:rsidRDefault="00D02940">
            <w:pPr>
              <w:rPr>
                <w:rFonts w:cs="Arial"/>
                <w:lang w:eastAsia="zh-CN"/>
              </w:rPr>
            </w:pPr>
            <w:r>
              <w:rPr>
                <w:rFonts w:cs="Arial"/>
                <w:lang w:eastAsia="zh-CN"/>
              </w:rPr>
              <w:t>Prasad</w:t>
            </w:r>
          </w:p>
        </w:tc>
        <w:tc>
          <w:tcPr>
            <w:tcW w:w="5950" w:type="dxa"/>
          </w:tcPr>
          <w:p w14:paraId="1FD81D82" w14:textId="77777777" w:rsidR="00234E9B" w:rsidRDefault="00D02940">
            <w:pPr>
              <w:rPr>
                <w:rFonts w:cs="Arial"/>
                <w:lang w:eastAsia="zh-CN"/>
              </w:rPr>
            </w:pPr>
            <w:r>
              <w:rPr>
                <w:rFonts w:cs="Arial"/>
                <w:lang w:eastAsia="zh-CN"/>
              </w:rPr>
              <w:t>pkadiri@qti.qualcomm.com</w:t>
            </w:r>
          </w:p>
        </w:tc>
      </w:tr>
      <w:tr w:rsidR="00234E9B" w14:paraId="5E202360" w14:textId="77777777">
        <w:tc>
          <w:tcPr>
            <w:tcW w:w="1980" w:type="dxa"/>
          </w:tcPr>
          <w:p w14:paraId="6E7F1DA7" w14:textId="77777777" w:rsidR="00234E9B" w:rsidRDefault="00D02940">
            <w:pPr>
              <w:rPr>
                <w:rFonts w:cs="Arial"/>
                <w:lang w:eastAsia="zh-CN"/>
              </w:rPr>
            </w:pPr>
            <w:r>
              <w:rPr>
                <w:rFonts w:cs="Arial" w:hint="eastAsia"/>
                <w:lang w:eastAsia="zh-CN"/>
              </w:rPr>
              <w:t>M</w:t>
            </w:r>
            <w:r>
              <w:rPr>
                <w:rFonts w:cs="Arial"/>
                <w:lang w:eastAsia="zh-CN"/>
              </w:rPr>
              <w:t>ediaTek</w:t>
            </w:r>
          </w:p>
        </w:tc>
        <w:tc>
          <w:tcPr>
            <w:tcW w:w="1701" w:type="dxa"/>
          </w:tcPr>
          <w:p w14:paraId="1DA19019" w14:textId="77777777" w:rsidR="00234E9B" w:rsidRDefault="00D02940">
            <w:pPr>
              <w:rPr>
                <w:rFonts w:cs="Arial"/>
                <w:lang w:eastAsia="zh-CN"/>
              </w:rPr>
            </w:pPr>
            <w:r>
              <w:rPr>
                <w:rFonts w:cs="Arial"/>
                <w:lang w:eastAsia="zh-CN"/>
              </w:rPr>
              <w:t>Xuelong Wang</w:t>
            </w:r>
          </w:p>
        </w:tc>
        <w:tc>
          <w:tcPr>
            <w:tcW w:w="5950" w:type="dxa"/>
          </w:tcPr>
          <w:p w14:paraId="5A21CF72" w14:textId="77777777" w:rsidR="00234E9B" w:rsidRDefault="00D02940">
            <w:pPr>
              <w:rPr>
                <w:rFonts w:cs="Arial"/>
                <w:lang w:eastAsia="zh-CN"/>
              </w:rPr>
            </w:pPr>
            <w:r>
              <w:rPr>
                <w:rFonts w:cs="Arial"/>
                <w:lang w:eastAsia="zh-CN"/>
              </w:rPr>
              <w:t>xuelong.wang@mediatek.com</w:t>
            </w:r>
          </w:p>
        </w:tc>
      </w:tr>
      <w:tr w:rsidR="00234E9B" w14:paraId="4A650B4D" w14:textId="77777777">
        <w:tc>
          <w:tcPr>
            <w:tcW w:w="1980" w:type="dxa"/>
          </w:tcPr>
          <w:p w14:paraId="11FA0759" w14:textId="77777777" w:rsidR="00234E9B" w:rsidRDefault="00D02940">
            <w:pPr>
              <w:rPr>
                <w:rFonts w:cs="Arial"/>
                <w:lang w:eastAsia="zh-CN"/>
              </w:rPr>
            </w:pPr>
            <w:r>
              <w:rPr>
                <w:rFonts w:cs="Arial" w:hint="eastAsia"/>
                <w:lang w:eastAsia="zh-CN"/>
              </w:rPr>
              <w:t>L</w:t>
            </w:r>
            <w:r>
              <w:rPr>
                <w:rFonts w:cs="Arial"/>
                <w:lang w:eastAsia="zh-CN"/>
              </w:rPr>
              <w:t>enovo</w:t>
            </w:r>
          </w:p>
        </w:tc>
        <w:tc>
          <w:tcPr>
            <w:tcW w:w="1701" w:type="dxa"/>
          </w:tcPr>
          <w:p w14:paraId="3FF8A345" w14:textId="77777777" w:rsidR="00234E9B" w:rsidRDefault="00D02940">
            <w:pPr>
              <w:rPr>
                <w:rFonts w:cs="Arial"/>
                <w:lang w:eastAsia="zh-CN"/>
              </w:rPr>
            </w:pPr>
            <w:r>
              <w:rPr>
                <w:rFonts w:cs="Arial" w:hint="eastAsia"/>
                <w:lang w:eastAsia="zh-CN"/>
              </w:rPr>
              <w:t>M</w:t>
            </w:r>
            <w:r>
              <w:rPr>
                <w:rFonts w:cs="Arial"/>
                <w:lang w:eastAsia="zh-CN"/>
              </w:rPr>
              <w:t>ingzeng Dai</w:t>
            </w:r>
          </w:p>
        </w:tc>
        <w:tc>
          <w:tcPr>
            <w:tcW w:w="5950" w:type="dxa"/>
          </w:tcPr>
          <w:p w14:paraId="409C61E9" w14:textId="77777777" w:rsidR="00234E9B" w:rsidRDefault="00D02940">
            <w:pPr>
              <w:rPr>
                <w:rFonts w:cs="Arial"/>
                <w:lang w:eastAsia="zh-CN"/>
              </w:rPr>
            </w:pPr>
            <w:r>
              <w:rPr>
                <w:rFonts w:cs="Arial"/>
                <w:lang w:eastAsia="zh-CN"/>
              </w:rPr>
              <w:t>daimz4@lenovo.com</w:t>
            </w:r>
          </w:p>
        </w:tc>
      </w:tr>
      <w:tr w:rsidR="00234E9B" w14:paraId="72319E45" w14:textId="77777777">
        <w:tc>
          <w:tcPr>
            <w:tcW w:w="1980" w:type="dxa"/>
          </w:tcPr>
          <w:p w14:paraId="216F52C7" w14:textId="77777777" w:rsidR="00234E9B" w:rsidRDefault="00D02940">
            <w:pPr>
              <w:rPr>
                <w:rFonts w:cs="Arial"/>
                <w:lang w:eastAsia="zh-CN"/>
              </w:rPr>
            </w:pPr>
            <w:r>
              <w:rPr>
                <w:rFonts w:cs="Arial" w:hint="eastAsia"/>
                <w:lang w:eastAsia="zh-CN"/>
              </w:rPr>
              <w:t>CATT</w:t>
            </w:r>
          </w:p>
        </w:tc>
        <w:tc>
          <w:tcPr>
            <w:tcW w:w="1701" w:type="dxa"/>
          </w:tcPr>
          <w:p w14:paraId="46C772E9" w14:textId="77777777" w:rsidR="00234E9B" w:rsidRDefault="00D02940">
            <w:pPr>
              <w:rPr>
                <w:rFonts w:cs="Arial"/>
                <w:lang w:eastAsia="zh-CN"/>
              </w:rPr>
            </w:pPr>
            <w:r>
              <w:rPr>
                <w:rFonts w:cs="Arial" w:hint="eastAsia"/>
                <w:lang w:eastAsia="zh-CN"/>
              </w:rPr>
              <w:t>Rui Zhou</w:t>
            </w:r>
          </w:p>
        </w:tc>
        <w:tc>
          <w:tcPr>
            <w:tcW w:w="5950" w:type="dxa"/>
          </w:tcPr>
          <w:p w14:paraId="6C902D95" w14:textId="77777777" w:rsidR="00234E9B" w:rsidRDefault="00D02940">
            <w:pPr>
              <w:rPr>
                <w:rFonts w:cs="Arial"/>
                <w:lang w:eastAsia="zh-CN"/>
              </w:rPr>
            </w:pPr>
            <w:r>
              <w:rPr>
                <w:rFonts w:cs="Arial" w:hint="eastAsia"/>
                <w:lang w:eastAsia="zh-CN"/>
              </w:rPr>
              <w:t>zhourui@catt.cn</w:t>
            </w:r>
          </w:p>
        </w:tc>
      </w:tr>
      <w:tr w:rsidR="00234E9B" w14:paraId="6558D517" w14:textId="77777777">
        <w:tc>
          <w:tcPr>
            <w:tcW w:w="1980" w:type="dxa"/>
          </w:tcPr>
          <w:p w14:paraId="7491A1B1" w14:textId="77777777" w:rsidR="00234E9B" w:rsidRDefault="00D02940">
            <w:pPr>
              <w:rPr>
                <w:rFonts w:cs="Arial"/>
                <w:lang w:eastAsia="zh-CN"/>
              </w:rPr>
            </w:pPr>
            <w:r>
              <w:rPr>
                <w:rFonts w:cs="Arial" w:hint="eastAsia"/>
                <w:lang w:eastAsia="ja-JP"/>
              </w:rPr>
              <w:t>K</w:t>
            </w:r>
            <w:r>
              <w:rPr>
                <w:rFonts w:cs="Arial"/>
                <w:lang w:eastAsia="ja-JP"/>
              </w:rPr>
              <w:t>yocera</w:t>
            </w:r>
          </w:p>
        </w:tc>
        <w:tc>
          <w:tcPr>
            <w:tcW w:w="1701" w:type="dxa"/>
          </w:tcPr>
          <w:p w14:paraId="11F50169" w14:textId="77777777" w:rsidR="00234E9B" w:rsidRDefault="00D02940">
            <w:pPr>
              <w:rPr>
                <w:rFonts w:cs="Arial"/>
                <w:lang w:eastAsia="zh-CN"/>
              </w:rPr>
            </w:pPr>
            <w:r>
              <w:rPr>
                <w:rFonts w:cs="Arial" w:hint="eastAsia"/>
                <w:lang w:eastAsia="ja-JP"/>
              </w:rPr>
              <w:t>M</w:t>
            </w:r>
            <w:r>
              <w:rPr>
                <w:rFonts w:cs="Arial"/>
                <w:lang w:eastAsia="ja-JP"/>
              </w:rPr>
              <w:t>asato Fujishiro</w:t>
            </w:r>
          </w:p>
        </w:tc>
        <w:tc>
          <w:tcPr>
            <w:tcW w:w="5950" w:type="dxa"/>
          </w:tcPr>
          <w:p w14:paraId="7F43C13A" w14:textId="77777777" w:rsidR="00234E9B" w:rsidRDefault="00D02940">
            <w:pPr>
              <w:rPr>
                <w:rFonts w:cs="Arial"/>
                <w:lang w:eastAsia="zh-CN"/>
              </w:rPr>
            </w:pPr>
            <w:r>
              <w:rPr>
                <w:rFonts w:cs="Arial"/>
                <w:lang w:eastAsia="ja-JP"/>
              </w:rPr>
              <w:t>masato.fujishiro.fj@kyocera.jp</w:t>
            </w:r>
          </w:p>
        </w:tc>
      </w:tr>
      <w:tr w:rsidR="00234E9B" w14:paraId="76580EE7" w14:textId="77777777">
        <w:tc>
          <w:tcPr>
            <w:tcW w:w="1980" w:type="dxa"/>
          </w:tcPr>
          <w:p w14:paraId="1BF3B97C" w14:textId="77777777" w:rsidR="00234E9B" w:rsidRDefault="00D02940">
            <w:pPr>
              <w:rPr>
                <w:rFonts w:cs="Arial"/>
                <w:lang w:eastAsia="zh-CN"/>
              </w:rPr>
            </w:pPr>
            <w:r>
              <w:rPr>
                <w:rFonts w:cs="Arial" w:hint="eastAsia"/>
                <w:lang w:eastAsia="zh-CN"/>
              </w:rPr>
              <w:t>S</w:t>
            </w:r>
            <w:r>
              <w:rPr>
                <w:rFonts w:cs="Arial"/>
                <w:lang w:eastAsia="zh-CN"/>
              </w:rPr>
              <w:t>harp</w:t>
            </w:r>
          </w:p>
        </w:tc>
        <w:tc>
          <w:tcPr>
            <w:tcW w:w="1701" w:type="dxa"/>
          </w:tcPr>
          <w:p w14:paraId="701F93A0" w14:textId="77777777" w:rsidR="00234E9B" w:rsidRDefault="00D02940">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066F4934" w14:textId="77777777" w:rsidR="00234E9B" w:rsidRDefault="00D02940">
            <w:pPr>
              <w:rPr>
                <w:rFonts w:cs="Arial"/>
                <w:lang w:eastAsia="zh-CN"/>
              </w:rPr>
            </w:pPr>
            <w:r>
              <w:rPr>
                <w:rFonts w:cs="Arial" w:hint="eastAsia"/>
                <w:lang w:eastAsia="zh-CN"/>
              </w:rPr>
              <w:t>F</w:t>
            </w:r>
            <w:r>
              <w:rPr>
                <w:rFonts w:cs="Arial"/>
                <w:lang w:eastAsia="zh-CN"/>
              </w:rPr>
              <w:t>angying.xiao@cn.sharp-world.com</w:t>
            </w:r>
          </w:p>
        </w:tc>
      </w:tr>
      <w:tr w:rsidR="00234E9B" w14:paraId="0F0B6F6B" w14:textId="77777777">
        <w:tc>
          <w:tcPr>
            <w:tcW w:w="1980" w:type="dxa"/>
          </w:tcPr>
          <w:p w14:paraId="2B40AAE8" w14:textId="77777777" w:rsidR="00234E9B" w:rsidRDefault="00D02940">
            <w:pPr>
              <w:rPr>
                <w:rFonts w:cs="Arial"/>
                <w:lang w:eastAsia="zh-CN"/>
              </w:rPr>
            </w:pPr>
            <w:r>
              <w:rPr>
                <w:rFonts w:cs="Arial"/>
                <w:lang w:eastAsia="ja-JP"/>
              </w:rPr>
              <w:t>Samsung</w:t>
            </w:r>
          </w:p>
        </w:tc>
        <w:tc>
          <w:tcPr>
            <w:tcW w:w="1701" w:type="dxa"/>
          </w:tcPr>
          <w:p w14:paraId="6AE94AD7" w14:textId="77777777" w:rsidR="00234E9B" w:rsidRDefault="00D02940">
            <w:pPr>
              <w:rPr>
                <w:rFonts w:cs="Arial"/>
                <w:lang w:eastAsia="zh-CN"/>
              </w:rPr>
            </w:pPr>
            <w:r>
              <w:rPr>
                <w:rFonts w:cs="Arial"/>
                <w:lang w:eastAsia="ja-JP"/>
              </w:rPr>
              <w:t>Sangkyu Baek</w:t>
            </w:r>
          </w:p>
        </w:tc>
        <w:tc>
          <w:tcPr>
            <w:tcW w:w="5950" w:type="dxa"/>
          </w:tcPr>
          <w:p w14:paraId="12E8FBAA" w14:textId="77777777" w:rsidR="00234E9B" w:rsidRDefault="00D02940">
            <w:pPr>
              <w:rPr>
                <w:rFonts w:cs="Arial"/>
                <w:lang w:eastAsia="zh-CN"/>
              </w:rPr>
            </w:pPr>
            <w:r>
              <w:rPr>
                <w:rFonts w:cs="Arial"/>
                <w:lang w:eastAsia="ja-JP"/>
              </w:rPr>
              <w:t>sangkyu.baek@samsung.com</w:t>
            </w:r>
          </w:p>
        </w:tc>
      </w:tr>
      <w:tr w:rsidR="00234E9B" w14:paraId="610E1E25" w14:textId="77777777">
        <w:tc>
          <w:tcPr>
            <w:tcW w:w="1980" w:type="dxa"/>
          </w:tcPr>
          <w:p w14:paraId="44BE1A5D" w14:textId="77777777" w:rsidR="00234E9B" w:rsidRDefault="00D02940">
            <w:pPr>
              <w:rPr>
                <w:rFonts w:cs="Arial"/>
                <w:lang w:val="en-US" w:eastAsia="ja-JP"/>
              </w:rPr>
            </w:pPr>
            <w:r>
              <w:rPr>
                <w:rFonts w:cs="Arial"/>
                <w:lang w:val="en-US" w:eastAsia="ja-JP"/>
              </w:rPr>
              <w:t>Apple</w:t>
            </w:r>
          </w:p>
        </w:tc>
        <w:tc>
          <w:tcPr>
            <w:tcW w:w="1701" w:type="dxa"/>
          </w:tcPr>
          <w:p w14:paraId="4C0627FE" w14:textId="77777777" w:rsidR="00234E9B" w:rsidRDefault="00D02940">
            <w:pPr>
              <w:rPr>
                <w:rFonts w:cs="Arial"/>
                <w:lang w:eastAsia="ja-JP"/>
              </w:rPr>
            </w:pPr>
            <w:r>
              <w:rPr>
                <w:rFonts w:cs="Arial"/>
                <w:lang w:eastAsia="ja-JP"/>
              </w:rPr>
              <w:t>Fangli XU</w:t>
            </w:r>
          </w:p>
        </w:tc>
        <w:tc>
          <w:tcPr>
            <w:tcW w:w="5950" w:type="dxa"/>
          </w:tcPr>
          <w:p w14:paraId="23391CAF" w14:textId="77777777" w:rsidR="00234E9B" w:rsidRDefault="00D02940">
            <w:pPr>
              <w:rPr>
                <w:rFonts w:cs="Arial"/>
                <w:lang w:eastAsia="ja-JP"/>
              </w:rPr>
            </w:pPr>
            <w:r>
              <w:rPr>
                <w:rFonts w:cs="Arial"/>
                <w:lang w:eastAsia="ja-JP"/>
              </w:rPr>
              <w:t>fangli_xu@apple.com</w:t>
            </w:r>
          </w:p>
        </w:tc>
      </w:tr>
      <w:tr w:rsidR="00234E9B" w14:paraId="2BC71246" w14:textId="77777777">
        <w:tc>
          <w:tcPr>
            <w:tcW w:w="1980" w:type="dxa"/>
          </w:tcPr>
          <w:p w14:paraId="75A75099" w14:textId="77777777" w:rsidR="00234E9B" w:rsidRDefault="00D02940">
            <w:pPr>
              <w:rPr>
                <w:rFonts w:cs="Arial"/>
                <w:lang w:val="en-US" w:eastAsia="zh-CN"/>
              </w:rPr>
            </w:pPr>
            <w:r>
              <w:rPr>
                <w:rFonts w:cs="Arial" w:hint="eastAsia"/>
                <w:lang w:val="en-US" w:eastAsia="zh-CN"/>
              </w:rPr>
              <w:t>v</w:t>
            </w:r>
            <w:r>
              <w:rPr>
                <w:rFonts w:cs="Arial"/>
                <w:lang w:val="en-US" w:eastAsia="zh-CN"/>
              </w:rPr>
              <w:t>ivo</w:t>
            </w:r>
          </w:p>
        </w:tc>
        <w:tc>
          <w:tcPr>
            <w:tcW w:w="1701" w:type="dxa"/>
          </w:tcPr>
          <w:p w14:paraId="2ECBF1A6" w14:textId="77777777" w:rsidR="00234E9B" w:rsidRDefault="00D02940">
            <w:pPr>
              <w:rPr>
                <w:rFonts w:cs="Arial"/>
                <w:lang w:eastAsia="zh-CN"/>
              </w:rPr>
            </w:pPr>
            <w:r>
              <w:rPr>
                <w:rFonts w:cs="Arial" w:hint="eastAsia"/>
                <w:lang w:eastAsia="zh-CN"/>
              </w:rPr>
              <w:t>Y</w:t>
            </w:r>
            <w:r>
              <w:rPr>
                <w:rFonts w:cs="Arial"/>
                <w:lang w:eastAsia="zh-CN"/>
              </w:rPr>
              <w:t>itao Mo (Stephen)</w:t>
            </w:r>
          </w:p>
        </w:tc>
        <w:tc>
          <w:tcPr>
            <w:tcW w:w="5950" w:type="dxa"/>
          </w:tcPr>
          <w:p w14:paraId="61022EB7" w14:textId="77777777" w:rsidR="00234E9B" w:rsidRDefault="00D02940">
            <w:pPr>
              <w:rPr>
                <w:rFonts w:cs="Arial"/>
                <w:lang w:eastAsia="zh-CN"/>
              </w:rPr>
            </w:pPr>
            <w:r>
              <w:rPr>
                <w:rFonts w:cs="Arial" w:hint="eastAsia"/>
                <w:lang w:eastAsia="zh-CN"/>
              </w:rPr>
              <w:t>y</w:t>
            </w:r>
            <w:r>
              <w:rPr>
                <w:rFonts w:cs="Arial"/>
                <w:lang w:eastAsia="zh-CN"/>
              </w:rPr>
              <w:t>itao.mo@vivo.com</w:t>
            </w:r>
          </w:p>
        </w:tc>
      </w:tr>
      <w:tr w:rsidR="00234E9B" w14:paraId="66A3CAC2" w14:textId="77777777">
        <w:tc>
          <w:tcPr>
            <w:tcW w:w="1980" w:type="dxa"/>
          </w:tcPr>
          <w:p w14:paraId="0F14E192" w14:textId="77777777" w:rsidR="00234E9B" w:rsidRDefault="00D02940">
            <w:pPr>
              <w:rPr>
                <w:rFonts w:cs="Arial"/>
                <w:lang w:val="en-US" w:eastAsia="ja-JP"/>
              </w:rPr>
            </w:pPr>
            <w:r>
              <w:rPr>
                <w:rFonts w:cs="Arial"/>
                <w:lang w:val="en-US" w:eastAsia="ja-JP"/>
              </w:rPr>
              <w:t>Sony</w:t>
            </w:r>
          </w:p>
        </w:tc>
        <w:tc>
          <w:tcPr>
            <w:tcW w:w="1701" w:type="dxa"/>
          </w:tcPr>
          <w:p w14:paraId="2F1E6539" w14:textId="77777777" w:rsidR="00234E9B" w:rsidRDefault="00D02940">
            <w:pPr>
              <w:rPr>
                <w:rFonts w:cs="Arial"/>
                <w:lang w:eastAsia="ja-JP"/>
              </w:rPr>
            </w:pPr>
            <w:r>
              <w:rPr>
                <w:rFonts w:cs="Arial"/>
                <w:lang w:eastAsia="ja-JP"/>
              </w:rPr>
              <w:t>Vivek Sharma</w:t>
            </w:r>
          </w:p>
        </w:tc>
        <w:tc>
          <w:tcPr>
            <w:tcW w:w="5950" w:type="dxa"/>
          </w:tcPr>
          <w:p w14:paraId="3C1E049D" w14:textId="77777777" w:rsidR="00234E9B" w:rsidRDefault="00D02940">
            <w:pPr>
              <w:rPr>
                <w:rFonts w:cs="Arial"/>
                <w:lang w:eastAsia="ja-JP"/>
              </w:rPr>
            </w:pPr>
            <w:r>
              <w:rPr>
                <w:rFonts w:cs="Arial"/>
                <w:lang w:eastAsia="ja-JP"/>
              </w:rPr>
              <w:t>Vivek.sharma@sony.com</w:t>
            </w:r>
          </w:p>
        </w:tc>
      </w:tr>
      <w:tr w:rsidR="00234E9B" w14:paraId="63E9A6D5" w14:textId="77777777">
        <w:tc>
          <w:tcPr>
            <w:tcW w:w="1980" w:type="dxa"/>
          </w:tcPr>
          <w:p w14:paraId="34A65882" w14:textId="77777777" w:rsidR="00234E9B" w:rsidRDefault="00D02940">
            <w:pPr>
              <w:rPr>
                <w:rFonts w:cs="Arial"/>
                <w:lang w:val="en-US" w:eastAsia="ja-JP"/>
              </w:rPr>
            </w:pPr>
            <w:r>
              <w:rPr>
                <w:rFonts w:cs="Arial" w:hint="eastAsia"/>
                <w:lang w:val="en-US" w:eastAsia="ja-JP"/>
              </w:rPr>
              <w:t>ZTE</w:t>
            </w:r>
          </w:p>
        </w:tc>
        <w:tc>
          <w:tcPr>
            <w:tcW w:w="1701" w:type="dxa"/>
          </w:tcPr>
          <w:p w14:paraId="6C9E3982" w14:textId="77777777" w:rsidR="00234E9B" w:rsidRDefault="00D02940">
            <w:pPr>
              <w:rPr>
                <w:rFonts w:cs="Arial"/>
                <w:lang w:eastAsia="ja-JP"/>
              </w:rPr>
            </w:pPr>
            <w:r>
              <w:rPr>
                <w:rFonts w:cs="Arial" w:hint="eastAsia"/>
                <w:lang w:eastAsia="ja-JP"/>
              </w:rPr>
              <w:t>Tao QI</w:t>
            </w:r>
          </w:p>
        </w:tc>
        <w:tc>
          <w:tcPr>
            <w:tcW w:w="5950" w:type="dxa"/>
          </w:tcPr>
          <w:p w14:paraId="0D11189B" w14:textId="77777777" w:rsidR="00234E9B" w:rsidRDefault="00D02940">
            <w:pPr>
              <w:rPr>
                <w:rFonts w:cs="Arial"/>
                <w:lang w:eastAsia="ja-JP"/>
              </w:rPr>
            </w:pPr>
            <w:r>
              <w:rPr>
                <w:rFonts w:cs="Arial" w:hint="eastAsia"/>
                <w:lang w:eastAsia="ja-JP"/>
              </w:rPr>
              <w:t>qi.tao3@zte.com.cn</w:t>
            </w:r>
          </w:p>
        </w:tc>
      </w:tr>
      <w:tr w:rsidR="00234E9B" w14:paraId="06344E1D" w14:textId="77777777">
        <w:tc>
          <w:tcPr>
            <w:tcW w:w="1980" w:type="dxa"/>
          </w:tcPr>
          <w:p w14:paraId="15B21FE2" w14:textId="77777777" w:rsidR="00234E9B" w:rsidRDefault="00D02940">
            <w:pPr>
              <w:rPr>
                <w:rFonts w:cs="Arial"/>
                <w:lang w:val="en-US" w:eastAsia="ja-JP"/>
              </w:rPr>
            </w:pPr>
            <w:r>
              <w:rPr>
                <w:rFonts w:cs="Arial"/>
                <w:lang w:val="en-US" w:eastAsia="ja-JP"/>
              </w:rPr>
              <w:t>Ericsson</w:t>
            </w:r>
          </w:p>
        </w:tc>
        <w:tc>
          <w:tcPr>
            <w:tcW w:w="1701" w:type="dxa"/>
          </w:tcPr>
          <w:p w14:paraId="6D7DE728" w14:textId="77777777" w:rsidR="00234E9B" w:rsidRDefault="00D02940">
            <w:pPr>
              <w:rPr>
                <w:rFonts w:cs="Arial"/>
                <w:lang w:eastAsia="ja-JP"/>
              </w:rPr>
            </w:pPr>
            <w:r>
              <w:rPr>
                <w:rFonts w:cs="Arial"/>
                <w:lang w:eastAsia="ja-JP"/>
              </w:rPr>
              <w:t>Henrik E</w:t>
            </w:r>
          </w:p>
        </w:tc>
        <w:tc>
          <w:tcPr>
            <w:tcW w:w="5950" w:type="dxa"/>
          </w:tcPr>
          <w:p w14:paraId="1219E35E" w14:textId="77777777" w:rsidR="00234E9B" w:rsidRDefault="00D02940">
            <w:pPr>
              <w:rPr>
                <w:rFonts w:cs="Arial"/>
                <w:lang w:eastAsia="ja-JP"/>
              </w:rPr>
            </w:pPr>
            <w:r>
              <w:rPr>
                <w:rFonts w:cs="Arial"/>
                <w:lang w:eastAsia="ja-JP"/>
              </w:rPr>
              <w:t>Henrik.enbuske@ericsson.com</w:t>
            </w:r>
          </w:p>
        </w:tc>
      </w:tr>
      <w:tr w:rsidR="00234E9B" w14:paraId="4414DFBE" w14:textId="77777777">
        <w:tc>
          <w:tcPr>
            <w:tcW w:w="1980" w:type="dxa"/>
          </w:tcPr>
          <w:p w14:paraId="1FA57485" w14:textId="77777777" w:rsidR="00234E9B" w:rsidRDefault="00D02940">
            <w:pPr>
              <w:rPr>
                <w:rFonts w:cs="Arial"/>
                <w:lang w:val="en-US" w:eastAsia="ko-KR"/>
              </w:rPr>
            </w:pPr>
            <w:r>
              <w:rPr>
                <w:rFonts w:cs="Arial" w:hint="eastAsia"/>
                <w:lang w:val="en-US" w:eastAsia="ko-KR"/>
              </w:rPr>
              <w:t>LGE</w:t>
            </w:r>
          </w:p>
        </w:tc>
        <w:tc>
          <w:tcPr>
            <w:tcW w:w="1701" w:type="dxa"/>
          </w:tcPr>
          <w:p w14:paraId="2973DED2" w14:textId="77777777" w:rsidR="00234E9B" w:rsidRDefault="00D02940">
            <w:pPr>
              <w:rPr>
                <w:rFonts w:cs="Arial"/>
                <w:lang w:eastAsia="ko-KR"/>
              </w:rPr>
            </w:pPr>
            <w:r>
              <w:rPr>
                <w:rFonts w:cs="Arial" w:hint="eastAsia"/>
                <w:lang w:eastAsia="ko-KR"/>
              </w:rPr>
              <w:t>Seong Kim</w:t>
            </w:r>
          </w:p>
        </w:tc>
        <w:tc>
          <w:tcPr>
            <w:tcW w:w="5950" w:type="dxa"/>
          </w:tcPr>
          <w:p w14:paraId="5D37E339" w14:textId="77777777" w:rsidR="00234E9B" w:rsidRDefault="00777F4D">
            <w:pPr>
              <w:rPr>
                <w:rFonts w:cs="Arial"/>
                <w:lang w:eastAsia="ko-KR"/>
              </w:rPr>
            </w:pPr>
            <w:hyperlink r:id="rId19" w:history="1">
              <w:r w:rsidR="00D02940">
                <w:rPr>
                  <w:rStyle w:val="ac"/>
                  <w:rFonts w:cs="Arial" w:hint="eastAsia"/>
                  <w:lang w:eastAsia="ko-KR"/>
                </w:rPr>
                <w:t>sj1</w:t>
              </w:r>
              <w:r w:rsidR="00D02940">
                <w:rPr>
                  <w:rStyle w:val="ac"/>
                  <w:rFonts w:cs="Arial"/>
                  <w:lang w:eastAsia="ko-KR"/>
                </w:rPr>
                <w:t>17.kim@lge.com</w:t>
              </w:r>
            </w:hyperlink>
          </w:p>
        </w:tc>
      </w:tr>
      <w:tr w:rsidR="00234E9B" w14:paraId="6462DC87" w14:textId="77777777">
        <w:tc>
          <w:tcPr>
            <w:tcW w:w="1980" w:type="dxa"/>
          </w:tcPr>
          <w:p w14:paraId="6FD85449" w14:textId="77777777" w:rsidR="00234E9B" w:rsidRDefault="00D02940">
            <w:pPr>
              <w:rPr>
                <w:rFonts w:cs="Arial"/>
                <w:lang w:eastAsia="ko-KR"/>
              </w:rPr>
            </w:pPr>
            <w:r>
              <w:rPr>
                <w:rFonts w:cs="Arial" w:hint="eastAsia"/>
                <w:lang w:eastAsia="zh-CN"/>
              </w:rPr>
              <w:t>CMCC</w:t>
            </w:r>
          </w:p>
        </w:tc>
        <w:tc>
          <w:tcPr>
            <w:tcW w:w="1701" w:type="dxa"/>
          </w:tcPr>
          <w:p w14:paraId="592673AC" w14:textId="77777777" w:rsidR="00234E9B" w:rsidRDefault="00D02940">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333070C4" w14:textId="77777777" w:rsidR="00234E9B" w:rsidRDefault="00D02940">
            <w:pPr>
              <w:rPr>
                <w:rFonts w:cs="Arial"/>
                <w:lang w:eastAsia="zh-CN"/>
              </w:rPr>
            </w:pPr>
            <w:r>
              <w:rPr>
                <w:rFonts w:cs="Arial" w:hint="eastAsia"/>
                <w:lang w:eastAsia="zh-CN"/>
              </w:rPr>
              <w:t>l</w:t>
            </w:r>
            <w:r>
              <w:rPr>
                <w:rFonts w:cs="Arial"/>
                <w:lang w:eastAsia="zh-CN"/>
              </w:rPr>
              <w:t>iuxiaoman@chinamobile.com</w:t>
            </w:r>
          </w:p>
        </w:tc>
      </w:tr>
      <w:tr w:rsidR="00234E9B" w14:paraId="3CCB7F0E" w14:textId="77777777">
        <w:tc>
          <w:tcPr>
            <w:tcW w:w="1980" w:type="dxa"/>
          </w:tcPr>
          <w:p w14:paraId="3FB31244" w14:textId="77777777" w:rsidR="00234E9B" w:rsidRDefault="00D02940">
            <w:pPr>
              <w:rPr>
                <w:rFonts w:cs="Arial"/>
                <w:lang w:eastAsia="zh-CN"/>
              </w:rPr>
            </w:pPr>
            <w:proofErr w:type="spellStart"/>
            <w:r>
              <w:rPr>
                <w:rFonts w:cs="Arial"/>
                <w:lang w:eastAsia="zh-CN"/>
              </w:rPr>
              <w:t>Futurewei</w:t>
            </w:r>
            <w:proofErr w:type="spellEnd"/>
          </w:p>
        </w:tc>
        <w:tc>
          <w:tcPr>
            <w:tcW w:w="1701" w:type="dxa"/>
          </w:tcPr>
          <w:p w14:paraId="53D091C5" w14:textId="77777777" w:rsidR="00234E9B" w:rsidRDefault="00D02940">
            <w:pPr>
              <w:rPr>
                <w:rFonts w:cs="Arial"/>
                <w:lang w:eastAsia="zh-CN"/>
              </w:rPr>
            </w:pPr>
            <w:r>
              <w:rPr>
                <w:rFonts w:cs="Arial"/>
                <w:lang w:eastAsia="zh-CN"/>
              </w:rPr>
              <w:t>Jialin Zou</w:t>
            </w:r>
          </w:p>
        </w:tc>
        <w:tc>
          <w:tcPr>
            <w:tcW w:w="5950" w:type="dxa"/>
          </w:tcPr>
          <w:p w14:paraId="03750EF5" w14:textId="77777777" w:rsidR="00234E9B" w:rsidRDefault="00D02940">
            <w:pPr>
              <w:rPr>
                <w:rFonts w:cs="Arial"/>
                <w:lang w:eastAsia="zh-CN"/>
              </w:rPr>
            </w:pPr>
            <w:r>
              <w:rPr>
                <w:rFonts w:cs="Arial"/>
                <w:lang w:eastAsia="zh-CN"/>
              </w:rPr>
              <w:t>Jialinzou88@yahoo.com</w:t>
            </w:r>
          </w:p>
        </w:tc>
      </w:tr>
      <w:tr w:rsidR="00234E9B" w14:paraId="7A19B41A" w14:textId="77777777">
        <w:tc>
          <w:tcPr>
            <w:tcW w:w="1980" w:type="dxa"/>
          </w:tcPr>
          <w:p w14:paraId="65D622D0" w14:textId="77777777" w:rsidR="00234E9B" w:rsidRDefault="00D02940">
            <w:pPr>
              <w:rPr>
                <w:rFonts w:cs="Arial"/>
                <w:lang w:eastAsia="zh-CN"/>
              </w:rPr>
            </w:pPr>
            <w:r>
              <w:rPr>
                <w:rFonts w:cs="Arial"/>
                <w:lang w:eastAsia="ja-JP"/>
              </w:rPr>
              <w:t>Intel</w:t>
            </w:r>
          </w:p>
        </w:tc>
        <w:tc>
          <w:tcPr>
            <w:tcW w:w="1701" w:type="dxa"/>
          </w:tcPr>
          <w:p w14:paraId="63026086" w14:textId="77777777" w:rsidR="00234E9B" w:rsidRDefault="00D02940">
            <w:pPr>
              <w:rPr>
                <w:rFonts w:cs="Arial"/>
                <w:lang w:eastAsia="zh-CN"/>
              </w:rPr>
            </w:pPr>
            <w:r>
              <w:rPr>
                <w:rFonts w:cs="Arial"/>
                <w:lang w:eastAsia="ja-JP"/>
              </w:rPr>
              <w:t>Yujian Zhang</w:t>
            </w:r>
          </w:p>
        </w:tc>
        <w:tc>
          <w:tcPr>
            <w:tcW w:w="5950" w:type="dxa"/>
          </w:tcPr>
          <w:p w14:paraId="6D3DE226" w14:textId="77777777" w:rsidR="00234E9B" w:rsidRDefault="00D02940">
            <w:pPr>
              <w:rPr>
                <w:rFonts w:cs="Arial"/>
                <w:lang w:eastAsia="zh-CN"/>
              </w:rPr>
            </w:pPr>
            <w:r>
              <w:rPr>
                <w:rFonts w:cs="Arial"/>
                <w:lang w:eastAsia="ja-JP"/>
              </w:rPr>
              <w:t>yujian.zhang@intel.com</w:t>
            </w:r>
          </w:p>
        </w:tc>
      </w:tr>
      <w:tr w:rsidR="00234E9B" w14:paraId="0D92B584" w14:textId="77777777">
        <w:tc>
          <w:tcPr>
            <w:tcW w:w="1980" w:type="dxa"/>
          </w:tcPr>
          <w:p w14:paraId="471F43A7" w14:textId="77777777" w:rsidR="00234E9B" w:rsidRDefault="00D02940">
            <w:pPr>
              <w:rPr>
                <w:rFonts w:cs="Arial"/>
                <w:lang w:eastAsia="ja-JP"/>
              </w:rPr>
            </w:pPr>
            <w:r>
              <w:rPr>
                <w:rFonts w:cs="Arial" w:hint="eastAsia"/>
                <w:lang w:eastAsia="zh-CN"/>
              </w:rPr>
              <w:t>OPPO</w:t>
            </w:r>
          </w:p>
        </w:tc>
        <w:tc>
          <w:tcPr>
            <w:tcW w:w="1701" w:type="dxa"/>
          </w:tcPr>
          <w:p w14:paraId="15734167" w14:textId="77777777" w:rsidR="00234E9B" w:rsidRDefault="00D02940">
            <w:pPr>
              <w:rPr>
                <w:rFonts w:cs="Arial"/>
                <w:lang w:eastAsia="zh-CN"/>
              </w:rPr>
            </w:pPr>
            <w:r>
              <w:rPr>
                <w:rFonts w:cs="Arial" w:hint="eastAsia"/>
                <w:lang w:eastAsia="zh-CN"/>
              </w:rPr>
              <w:t>S</w:t>
            </w:r>
            <w:r>
              <w:rPr>
                <w:rFonts w:cs="Arial"/>
                <w:lang w:eastAsia="zh-CN"/>
              </w:rPr>
              <w:t>hukun Wang</w:t>
            </w:r>
          </w:p>
        </w:tc>
        <w:tc>
          <w:tcPr>
            <w:tcW w:w="5950" w:type="dxa"/>
          </w:tcPr>
          <w:p w14:paraId="01A0B6D5" w14:textId="77777777" w:rsidR="00234E9B" w:rsidRDefault="00D02940">
            <w:pPr>
              <w:rPr>
                <w:rFonts w:cs="Arial"/>
                <w:lang w:eastAsia="zh-CN"/>
              </w:rPr>
            </w:pPr>
            <w:r>
              <w:rPr>
                <w:rFonts w:cs="Arial" w:hint="eastAsia"/>
                <w:lang w:eastAsia="zh-CN"/>
              </w:rPr>
              <w:t>w</w:t>
            </w:r>
            <w:r>
              <w:rPr>
                <w:rFonts w:cs="Arial"/>
                <w:lang w:eastAsia="zh-CN"/>
              </w:rPr>
              <w:t>angshukun@oppo.com</w:t>
            </w:r>
          </w:p>
        </w:tc>
      </w:tr>
      <w:tr w:rsidR="00234E9B" w14:paraId="65A4167B" w14:textId="77777777">
        <w:tc>
          <w:tcPr>
            <w:tcW w:w="1980" w:type="dxa"/>
          </w:tcPr>
          <w:p w14:paraId="504A3BE8" w14:textId="77777777" w:rsidR="00234E9B" w:rsidRDefault="00D02940">
            <w:pPr>
              <w:rPr>
                <w:rFonts w:cs="Arial"/>
                <w:lang w:eastAsia="zh-CN"/>
              </w:rPr>
            </w:pPr>
            <w:proofErr w:type="spellStart"/>
            <w:r>
              <w:rPr>
                <w:rFonts w:cs="Arial" w:hint="eastAsia"/>
                <w:lang w:eastAsia="zh-CN"/>
              </w:rPr>
              <w:t>S</w:t>
            </w:r>
            <w:r>
              <w:rPr>
                <w:rFonts w:cs="Arial"/>
                <w:lang w:eastAsia="zh-CN"/>
              </w:rPr>
              <w:t>preadtrum</w:t>
            </w:r>
            <w:proofErr w:type="spellEnd"/>
          </w:p>
        </w:tc>
        <w:tc>
          <w:tcPr>
            <w:tcW w:w="1701" w:type="dxa"/>
          </w:tcPr>
          <w:p w14:paraId="4AE9060A" w14:textId="77777777" w:rsidR="00234E9B" w:rsidRDefault="00D02940">
            <w:pPr>
              <w:rPr>
                <w:rFonts w:cs="Arial"/>
                <w:lang w:eastAsia="zh-CN"/>
              </w:rPr>
            </w:pPr>
            <w:proofErr w:type="spellStart"/>
            <w:r>
              <w:rPr>
                <w:rFonts w:cs="Arial"/>
                <w:lang w:eastAsia="zh-CN"/>
              </w:rPr>
              <w:t>Lifeng</w:t>
            </w:r>
            <w:proofErr w:type="spellEnd"/>
            <w:r>
              <w:rPr>
                <w:rFonts w:cs="Arial"/>
                <w:lang w:eastAsia="zh-CN"/>
              </w:rPr>
              <w:t xml:space="preserve"> </w:t>
            </w:r>
            <w:proofErr w:type="spellStart"/>
            <w:r>
              <w:rPr>
                <w:rFonts w:cs="Arial"/>
                <w:lang w:eastAsia="zh-CN"/>
              </w:rPr>
              <w:t>han</w:t>
            </w:r>
            <w:proofErr w:type="spellEnd"/>
          </w:p>
        </w:tc>
        <w:tc>
          <w:tcPr>
            <w:tcW w:w="5950" w:type="dxa"/>
          </w:tcPr>
          <w:p w14:paraId="68998C31" w14:textId="77777777" w:rsidR="00234E9B" w:rsidRDefault="00D02940">
            <w:pPr>
              <w:rPr>
                <w:rFonts w:cs="Arial"/>
                <w:lang w:eastAsia="zh-CN"/>
              </w:rPr>
            </w:pPr>
            <w:r>
              <w:rPr>
                <w:rFonts w:cs="Arial"/>
                <w:lang w:eastAsia="zh-CN"/>
              </w:rPr>
              <w:t>lifeng.han@unisoc.com</w:t>
            </w:r>
          </w:p>
        </w:tc>
      </w:tr>
      <w:tr w:rsidR="00234E9B" w14:paraId="1163B348" w14:textId="77777777">
        <w:tc>
          <w:tcPr>
            <w:tcW w:w="1980" w:type="dxa"/>
          </w:tcPr>
          <w:p w14:paraId="62FF4EFD" w14:textId="77777777" w:rsidR="00234E9B" w:rsidRDefault="00D02940">
            <w:pPr>
              <w:rPr>
                <w:rFonts w:cs="Arial"/>
                <w:lang w:eastAsia="zh-CN"/>
              </w:rPr>
            </w:pPr>
            <w:proofErr w:type="spellStart"/>
            <w:r>
              <w:rPr>
                <w:rFonts w:cs="Arial"/>
                <w:lang w:eastAsia="zh-CN"/>
              </w:rPr>
              <w:t>xiaomi</w:t>
            </w:r>
            <w:proofErr w:type="spellEnd"/>
          </w:p>
        </w:tc>
        <w:tc>
          <w:tcPr>
            <w:tcW w:w="1701" w:type="dxa"/>
          </w:tcPr>
          <w:p w14:paraId="778625BC" w14:textId="77777777" w:rsidR="00234E9B" w:rsidRDefault="00D02940">
            <w:pPr>
              <w:rPr>
                <w:rFonts w:cs="Arial"/>
                <w:lang w:eastAsia="zh-CN"/>
              </w:rPr>
            </w:pPr>
            <w:r>
              <w:rPr>
                <w:rFonts w:cs="Arial"/>
                <w:lang w:eastAsia="zh-CN"/>
              </w:rPr>
              <w:t>Yumin Wu</w:t>
            </w:r>
          </w:p>
        </w:tc>
        <w:tc>
          <w:tcPr>
            <w:tcW w:w="5950" w:type="dxa"/>
          </w:tcPr>
          <w:p w14:paraId="706297BA" w14:textId="77777777" w:rsidR="00234E9B" w:rsidRDefault="00D02940">
            <w:pPr>
              <w:rPr>
                <w:rFonts w:cs="Arial"/>
                <w:lang w:eastAsia="zh-CN"/>
              </w:rPr>
            </w:pPr>
            <w:r>
              <w:rPr>
                <w:rFonts w:cs="Arial"/>
                <w:lang w:eastAsia="zh-CN"/>
              </w:rPr>
              <w:t>wuyumin@xiaomi.com</w:t>
            </w:r>
          </w:p>
        </w:tc>
      </w:tr>
    </w:tbl>
    <w:p w14:paraId="38E19C9C" w14:textId="77777777" w:rsidR="00234E9B" w:rsidRDefault="00234E9B">
      <w:pPr>
        <w:rPr>
          <w:rFonts w:cs="Arial"/>
          <w:lang w:eastAsia="zh-CN"/>
        </w:rPr>
      </w:pPr>
    </w:p>
    <w:bookmarkEnd w:id="1"/>
    <w:p w14:paraId="4241E324" w14:textId="77777777" w:rsidR="00234E9B" w:rsidRDefault="00D02940">
      <w:pPr>
        <w:pStyle w:val="1"/>
      </w:pPr>
      <w:r>
        <w:t>Support of split NR-RAN architecture for NR MBS</w:t>
      </w:r>
    </w:p>
    <w:p w14:paraId="74B3A714" w14:textId="77777777" w:rsidR="00234E9B" w:rsidRDefault="00D02940">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ab"/>
        <w:tblW w:w="0" w:type="auto"/>
        <w:tblLook w:val="04A0" w:firstRow="1" w:lastRow="0" w:firstColumn="1" w:lastColumn="0" w:noHBand="0" w:noVBand="1"/>
      </w:tblPr>
      <w:tblGrid>
        <w:gridCol w:w="9631"/>
      </w:tblGrid>
      <w:tr w:rsidR="00234E9B" w14:paraId="53B40973" w14:textId="77777777">
        <w:tc>
          <w:tcPr>
            <w:tcW w:w="9631" w:type="dxa"/>
            <w:tcBorders>
              <w:top w:val="single" w:sz="4" w:space="0" w:color="auto"/>
              <w:left w:val="single" w:sz="4" w:space="0" w:color="auto"/>
              <w:bottom w:val="single" w:sz="4" w:space="0" w:color="auto"/>
              <w:right w:val="single" w:sz="4" w:space="0" w:color="auto"/>
            </w:tcBorders>
          </w:tcPr>
          <w:p w14:paraId="2B1DA3A7" w14:textId="77777777" w:rsidR="00234E9B" w:rsidRDefault="00D02940">
            <w:pPr>
              <w:rPr>
                <w:rFonts w:cs="Arial"/>
              </w:rPr>
            </w:pPr>
            <w:r>
              <w:rPr>
                <w:rFonts w:cs="Arial"/>
              </w:rPr>
              <w:t>Common Lower Layer Configuration for multicast MRBs</w:t>
            </w:r>
          </w:p>
          <w:p w14:paraId="2B1BFB09" w14:textId="77777777" w:rsidR="00234E9B" w:rsidRDefault="00D02940">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w:t>
            </w:r>
            <w:r>
              <w:rPr>
                <w:rFonts w:cs="Arial"/>
              </w:rPr>
              <w:lastRenderedPageBreak/>
              <w:t>configurations could be delta-configured thereafter.</w:t>
            </w:r>
          </w:p>
          <w:p w14:paraId="6B7A590A" w14:textId="77777777" w:rsidR="00234E9B" w:rsidRDefault="00D02940">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4FB6CD7E" w14:textId="77777777" w:rsidR="00234E9B" w:rsidRDefault="00D02940">
            <w:pPr>
              <w:spacing w:after="120"/>
              <w:rPr>
                <w:rFonts w:cs="Arial"/>
                <w:b/>
              </w:rPr>
            </w:pPr>
            <w:r>
              <w:rPr>
                <w:rFonts w:cs="Arial"/>
                <w:b/>
              </w:rPr>
              <w:t>2. Actions:</w:t>
            </w:r>
          </w:p>
          <w:p w14:paraId="32F6342A" w14:textId="77777777" w:rsidR="00234E9B" w:rsidRDefault="00D02940">
            <w:pPr>
              <w:spacing w:after="120"/>
              <w:ind w:left="1985" w:hanging="1985"/>
              <w:rPr>
                <w:rFonts w:cs="Arial"/>
                <w:b/>
              </w:rPr>
            </w:pPr>
            <w:r>
              <w:rPr>
                <w:rFonts w:cs="Arial"/>
                <w:b/>
              </w:rPr>
              <w:t>To RAN2 group.</w:t>
            </w:r>
          </w:p>
          <w:p w14:paraId="2A3BFD7C" w14:textId="77777777" w:rsidR="00234E9B" w:rsidRDefault="00D02940">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5A7849CC" w14:textId="77777777" w:rsidR="00234E9B" w:rsidRDefault="00234E9B">
            <w:pPr>
              <w:rPr>
                <w:rFonts w:ascii="Times New Roman" w:hAnsi="Times New Roman"/>
              </w:rPr>
            </w:pPr>
          </w:p>
        </w:tc>
      </w:tr>
    </w:tbl>
    <w:p w14:paraId="3CDB61A9" w14:textId="77777777" w:rsidR="00234E9B" w:rsidRDefault="00234E9B">
      <w:pPr>
        <w:rPr>
          <w:rFonts w:cs="Arial"/>
          <w:b/>
          <w:bCs/>
          <w:lang w:eastAsia="zh-CN"/>
        </w:rPr>
      </w:pPr>
    </w:p>
    <w:p w14:paraId="473E64EA" w14:textId="77777777" w:rsidR="00234E9B" w:rsidRDefault="00777F4D">
      <w:hyperlink r:id="rId20" w:tooltip="C:Usersmtk65284Documents3GPPtsg_ranWG2_RL2TSGR2_117-eDocsR2-2202141.zip" w:history="1">
        <w:r w:rsidR="00D02940">
          <w:t>R2-2202141</w:t>
        </w:r>
      </w:hyperlink>
      <w:r w:rsidR="00D02940">
        <w:t xml:space="preserve"> notes following observations:</w:t>
      </w:r>
    </w:p>
    <w:p w14:paraId="3FB23AA7" w14:textId="77777777" w:rsidR="00234E9B" w:rsidRDefault="00D02940">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3380E3BF" w14:textId="77777777" w:rsidR="00234E9B" w:rsidRDefault="00D02940">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e.g.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w:t>
      </w:r>
      <w:proofErr w:type="gramStart"/>
      <w:r>
        <w:rPr>
          <w:i/>
          <w:iCs/>
          <w:lang w:eastAsia="en-GB"/>
        </w:rPr>
        <w:t>eliminated</w:t>
      </w:r>
      <w:proofErr w:type="gramEnd"/>
      <w:r>
        <w:rPr>
          <w:i/>
          <w:iCs/>
          <w:lang w:eastAsia="en-GB"/>
        </w:rPr>
        <w:t>.</w:t>
      </w:r>
    </w:p>
    <w:p w14:paraId="72ADF05F" w14:textId="77777777" w:rsidR="00234E9B" w:rsidRDefault="00D02940">
      <w:r>
        <w:t>Support common:</w:t>
      </w:r>
    </w:p>
    <w:p w14:paraId="15EB727D" w14:textId="77777777" w:rsidR="00234E9B" w:rsidRDefault="00777F4D">
      <w:pPr>
        <w:pStyle w:val="Doc-title"/>
      </w:pPr>
      <w:hyperlink r:id="rId21"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0493D033"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35A6DD24"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5D7E72C9"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7067883" w14:textId="77777777" w:rsidR="00234E9B" w:rsidRDefault="00234E9B"/>
    <w:p w14:paraId="2E4A1E38" w14:textId="77777777" w:rsidR="00234E9B" w:rsidRDefault="00D02940">
      <w:r>
        <w:t>Not support common:</w:t>
      </w:r>
    </w:p>
    <w:p w14:paraId="6C762202"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0B039480"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2364AA06"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67DB7282" w14:textId="77777777" w:rsidR="00234E9B" w:rsidRDefault="00D02940">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68C4C642"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5FF6B46E"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1674D3BA"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1AEB5266"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50C4E600" w14:textId="77777777" w:rsidR="00234E9B" w:rsidRDefault="00D02940">
      <w:pPr>
        <w:pStyle w:val="Doc-title"/>
      </w:pPr>
      <w:r>
        <w:lastRenderedPageBreak/>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2CB86AC3" w14:textId="77777777" w:rsidR="00234E9B" w:rsidRDefault="00234E9B"/>
    <w:p w14:paraId="39E48FBC" w14:textId="77777777" w:rsidR="00234E9B" w:rsidRDefault="00D02940">
      <w:pPr>
        <w:rPr>
          <w:lang w:eastAsia="en-GB"/>
        </w:rPr>
      </w:pPr>
      <w:r>
        <w:rPr>
          <w:lang w:eastAsia="en-GB"/>
        </w:rPr>
        <w:t xml:space="preserve">Based on the inputted papers it does not seem infeasible (technically not possible) to introduce common RRC structure. </w:t>
      </w:r>
    </w:p>
    <w:p w14:paraId="106AF16C" w14:textId="77777777" w:rsidR="00234E9B" w:rsidRDefault="00D02940">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UEs multiple times. </w:t>
      </w:r>
    </w:p>
    <w:p w14:paraId="71BC72B4" w14:textId="77777777" w:rsidR="00234E9B" w:rsidRDefault="00234E9B">
      <w:pPr>
        <w:rPr>
          <w:b/>
          <w:bCs/>
          <w:lang w:eastAsia="en-GB"/>
        </w:rPr>
      </w:pPr>
    </w:p>
    <w:p w14:paraId="6589659D" w14:textId="77777777" w:rsidR="00234E9B" w:rsidRDefault="00234E9B">
      <w:pPr>
        <w:rPr>
          <w:rFonts w:ascii="Symbol" w:hAnsi="Symbol"/>
          <w:b/>
          <w:bCs/>
          <w:lang w:eastAsia="en-GB"/>
        </w:rPr>
      </w:pPr>
    </w:p>
    <w:p w14:paraId="630C2C8C" w14:textId="77777777" w:rsidR="00234E9B" w:rsidRDefault="00D02940">
      <w:pPr>
        <w:rPr>
          <w:lang w:val="en-US" w:eastAsia="en-GB"/>
        </w:rPr>
      </w:pPr>
      <w:r>
        <w:rPr>
          <w:lang w:val="en-US" w:eastAsia="en-GB"/>
        </w:rPr>
        <w:t>So generally common RRC configuration would split information into two parts:</w:t>
      </w:r>
    </w:p>
    <w:p w14:paraId="6515E201" w14:textId="77777777" w:rsidR="00234E9B" w:rsidRDefault="00D02940">
      <w:pPr>
        <w:pStyle w:val="af"/>
        <w:numPr>
          <w:ilvl w:val="0"/>
          <w:numId w:val="5"/>
        </w:numPr>
        <w:rPr>
          <w:lang w:val="en-US" w:eastAsia="en-GB"/>
        </w:rPr>
      </w:pPr>
      <w:r>
        <w:rPr>
          <w:lang w:val="en-US" w:eastAsia="en-GB"/>
        </w:rPr>
        <w:t>the UE specific part.</w:t>
      </w:r>
    </w:p>
    <w:p w14:paraId="138C36D4" w14:textId="77777777" w:rsidR="00234E9B" w:rsidRDefault="00D02940">
      <w:pPr>
        <w:pStyle w:val="af"/>
        <w:numPr>
          <w:ilvl w:val="0"/>
          <w:numId w:val="5"/>
        </w:numPr>
        <w:rPr>
          <w:lang w:val="en-US" w:eastAsia="en-GB"/>
        </w:rPr>
      </w:pPr>
      <w:r>
        <w:rPr>
          <w:lang w:val="en-US" w:eastAsia="en-GB"/>
        </w:rPr>
        <w:t>the per MBS session part.</w:t>
      </w:r>
    </w:p>
    <w:p w14:paraId="05201D2A" w14:textId="77777777" w:rsidR="00234E9B" w:rsidRDefault="00D02940">
      <w:pPr>
        <w:rPr>
          <w:lang w:val="en-US" w:eastAsia="en-GB"/>
        </w:rPr>
      </w:pPr>
      <w:r>
        <w:rPr>
          <w:lang w:val="en-US" w:eastAsia="en-GB"/>
        </w:rPr>
        <w:t>If the per MBS session part of the configuration can be grouped in a per session signaling, there are benefits from different perspective:</w:t>
      </w:r>
    </w:p>
    <w:p w14:paraId="3C0B85F0" w14:textId="77777777" w:rsidR="00234E9B" w:rsidRDefault="00D02940">
      <w:pPr>
        <w:pStyle w:val="af"/>
        <w:numPr>
          <w:ilvl w:val="0"/>
          <w:numId w:val="5"/>
        </w:numPr>
        <w:rPr>
          <w:lang w:val="en-US" w:eastAsia="en-GB"/>
        </w:rPr>
      </w:pPr>
      <w:r>
        <w:rPr>
          <w:lang w:val="en-US" w:eastAsia="en-GB"/>
        </w:rPr>
        <w:t>avoid the common lower layer configuration duplicated transmission on F1 per UE, especially in the case of network is about to update such common configuration;</w:t>
      </w:r>
    </w:p>
    <w:p w14:paraId="211E0C13" w14:textId="77777777" w:rsidR="00234E9B" w:rsidRDefault="00D02940">
      <w:pPr>
        <w:pStyle w:val="af"/>
        <w:numPr>
          <w:ilvl w:val="0"/>
          <w:numId w:val="5"/>
        </w:numPr>
        <w:rPr>
          <w:lang w:val="en-US" w:eastAsia="en-GB"/>
        </w:rPr>
      </w:pPr>
      <w:r>
        <w:rPr>
          <w:lang w:val="en-US" w:eastAsia="en-GB"/>
        </w:rPr>
        <w:t>clear structure of signaling definition, to separate the per UE and per group configuration.</w:t>
      </w:r>
    </w:p>
    <w:p w14:paraId="18C1FE1C" w14:textId="77777777" w:rsidR="00234E9B" w:rsidRDefault="00D02940">
      <w:pPr>
        <w:rPr>
          <w:lang w:eastAsia="en-GB"/>
        </w:rPr>
      </w:pPr>
      <w:r>
        <w:rPr>
          <w:lang w:eastAsia="en-GB"/>
        </w:rPr>
        <w:t>On the details on what parts of configuration could be common following aspects were brought out:</w:t>
      </w:r>
    </w:p>
    <w:p w14:paraId="653E3D67" w14:textId="77777777" w:rsidR="00234E9B" w:rsidRDefault="00D02940">
      <w:pPr>
        <w:numPr>
          <w:ilvl w:val="0"/>
          <w:numId w:val="6"/>
        </w:numPr>
        <w:overflowPunct w:val="0"/>
        <w:adjustRightInd w:val="0"/>
        <w:spacing w:after="120" w:line="300" w:lineRule="auto"/>
        <w:rPr>
          <w:rFonts w:eastAsia="宋体"/>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w:t>
      </w:r>
      <w:proofErr w:type="spellStart"/>
      <w:r>
        <w:rPr>
          <w:lang w:val="en-US"/>
        </w:rPr>
        <w:t>signalled</w:t>
      </w:r>
      <w:proofErr w:type="spellEnd"/>
      <w:r>
        <w:rPr>
          <w:lang w:val="en-US"/>
        </w:rPr>
        <w:t xml:space="preserve">. It would be required to signal CFR with subcarrier spacing as any other BWP. Also, </w:t>
      </w:r>
      <w:proofErr w:type="spellStart"/>
      <w:r>
        <w:rPr>
          <w:lang w:val="en-US"/>
        </w:rPr>
        <w:t>locationAndBandwidthMulticast</w:t>
      </w:r>
      <w:proofErr w:type="spellEnd"/>
      <w:r>
        <w:rPr>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w:t>
      </w:r>
      <w:proofErr w:type="gramStart"/>
      <w:r>
        <w:rPr>
          <w:lang w:val="en-US"/>
        </w:rPr>
        <w:t>..</w:t>
      </w:r>
      <w:proofErr w:type="gramEnd"/>
      <w:r>
        <w:rPr>
          <w:lang w:val="en-US"/>
        </w:rPr>
        <w:t xml:space="preserve"> </w:t>
      </w:r>
    </w:p>
    <w:p w14:paraId="1FC69254" w14:textId="77777777" w:rsidR="00234E9B" w:rsidRDefault="00D02940">
      <w:pPr>
        <w:numPr>
          <w:ilvl w:val="0"/>
          <w:numId w:val="6"/>
        </w:numPr>
        <w:overflowPunct w:val="0"/>
        <w:adjustRightInd w:val="0"/>
        <w:spacing w:after="120" w:line="300" w:lineRule="auto"/>
        <w:rPr>
          <w:lang w:val="en-US"/>
        </w:rPr>
      </w:pPr>
      <w:r>
        <w:rPr>
          <w:lang w:eastAsia="en-GB"/>
        </w:rPr>
        <w:t>PCCH related configuration including e.g. DRX configuration</w:t>
      </w:r>
    </w:p>
    <w:p w14:paraId="1FE8684D" w14:textId="77777777" w:rsidR="00234E9B" w:rsidRDefault="00D02940">
      <w:pPr>
        <w:numPr>
          <w:ilvl w:val="0"/>
          <w:numId w:val="6"/>
        </w:numPr>
        <w:overflowPunct w:val="0"/>
        <w:adjustRightInd w:val="0"/>
        <w:spacing w:after="120" w:line="300" w:lineRule="auto"/>
        <w:rPr>
          <w:lang w:val="en-US"/>
        </w:rPr>
      </w:pPr>
      <w:r>
        <w:rPr>
          <w:lang w:eastAsia="en-GB"/>
        </w:rPr>
        <w:t>PDSCH related configuration</w:t>
      </w:r>
    </w:p>
    <w:p w14:paraId="31F605E6" w14:textId="77777777" w:rsidR="00234E9B" w:rsidRDefault="00D02940">
      <w:pPr>
        <w:numPr>
          <w:ilvl w:val="0"/>
          <w:numId w:val="6"/>
        </w:numPr>
        <w:overflowPunct w:val="0"/>
        <w:adjustRightInd w:val="0"/>
        <w:spacing w:after="120" w:line="300" w:lineRule="auto"/>
        <w:rPr>
          <w:lang w:val="en-US"/>
        </w:rPr>
      </w:pPr>
      <w:r>
        <w:rPr>
          <w:lang w:eastAsia="en-GB"/>
        </w:rPr>
        <w:t>SPS configuration</w:t>
      </w:r>
    </w:p>
    <w:p w14:paraId="464D1DAC" w14:textId="77777777" w:rsidR="00234E9B" w:rsidRDefault="00D02940">
      <w:pPr>
        <w:numPr>
          <w:ilvl w:val="0"/>
          <w:numId w:val="6"/>
        </w:numPr>
        <w:overflowPunct w:val="0"/>
        <w:adjustRightInd w:val="0"/>
        <w:spacing w:after="120" w:line="300" w:lineRule="auto"/>
        <w:rPr>
          <w:lang w:val="en-US"/>
        </w:rPr>
      </w:pPr>
      <w:r>
        <w:rPr>
          <w:lang w:eastAsia="en-GB"/>
        </w:rPr>
        <w:t xml:space="preserve">PUCCH for HARQ NACK-only i.e. </w:t>
      </w:r>
      <w:r>
        <w:rPr>
          <w:lang w:val="en-US"/>
        </w:rPr>
        <w:t>pucch-ConfigurationListMulticast1 which is further associated with BWP-</w:t>
      </w:r>
      <w:proofErr w:type="spellStart"/>
      <w:r>
        <w:rPr>
          <w:lang w:val="en-US"/>
        </w:rPr>
        <w:t>UplinkDedicated</w:t>
      </w:r>
      <w:proofErr w:type="spellEnd"/>
      <w:r>
        <w:rPr>
          <w:lang w:val="en-US"/>
        </w:rPr>
        <w:t>. It might be UE specific feedback resource which allows ACK/NACK feedback, or one common feedback resource for one group or a sub-group of UE.</w:t>
      </w:r>
    </w:p>
    <w:p w14:paraId="17783683" w14:textId="77777777" w:rsidR="00234E9B" w:rsidRDefault="00D02940">
      <w:pPr>
        <w:numPr>
          <w:ilvl w:val="0"/>
          <w:numId w:val="6"/>
        </w:numPr>
        <w:overflowPunct w:val="0"/>
        <w:adjustRightInd w:val="0"/>
        <w:spacing w:after="120" w:line="300" w:lineRule="auto"/>
        <w:rPr>
          <w:lang w:val="en-US"/>
        </w:rPr>
      </w:pPr>
      <w:r>
        <w:rPr>
          <w:lang w:eastAsia="en-GB"/>
        </w:rPr>
        <w:t xml:space="preserve">RLC bearer for PTM </w:t>
      </w:r>
    </w:p>
    <w:p w14:paraId="79D0100F" w14:textId="77777777" w:rsidR="00234E9B" w:rsidRDefault="00D02940">
      <w:pPr>
        <w:rPr>
          <w:rFonts w:ascii="Times New Roman" w:eastAsia="Times New Roman" w:hAnsi="Times New Roman"/>
          <w:lang w:eastAsia="en-GB"/>
        </w:rPr>
      </w:pPr>
      <w:r>
        <w:rPr>
          <w:lang w:val="en-US"/>
        </w:rPr>
        <w:t xml:space="preserve">For those configurations that are common to all UEs that share the same PTM configuration of the MBS session, would be included </w:t>
      </w:r>
      <w:r>
        <w:rPr>
          <w:lang w:eastAsia="en-GB"/>
        </w:rPr>
        <w:t xml:space="preserve">a common RRC structure (e.g. </w:t>
      </w:r>
      <w:proofErr w:type="spellStart"/>
      <w:r>
        <w:rPr>
          <w:lang w:eastAsia="en-GB"/>
        </w:rPr>
        <w:t>CellGroupConfig</w:t>
      </w:r>
      <w:proofErr w:type="spellEnd"/>
      <w:r>
        <w:rPr>
          <w:lang w:eastAsia="en-GB"/>
        </w:rPr>
        <w:t>-PTM) provided per MBS multicast session.</w:t>
      </w:r>
    </w:p>
    <w:p w14:paraId="3E0512CD" w14:textId="77777777" w:rsidR="00234E9B" w:rsidRDefault="00D02940">
      <w:pPr>
        <w:rPr>
          <w:rFonts w:cs="Arial"/>
          <w:b/>
          <w:bCs/>
          <w:lang w:eastAsia="zh-CN"/>
        </w:rPr>
      </w:pPr>
      <w:r>
        <w:rPr>
          <w:rFonts w:cs="Arial" w:hint="eastAsia"/>
          <w:b/>
          <w:bCs/>
          <w:lang w:eastAsia="zh-CN"/>
        </w:rPr>
        <w:t>Q</w:t>
      </w:r>
      <w:r>
        <w:rPr>
          <w:rFonts w:cs="Arial"/>
          <w:b/>
          <w:bCs/>
          <w:lang w:eastAsia="zh-CN"/>
        </w:rPr>
        <w:t>1: Any comments which parameters would not be possible to be part of common RRC structure or which parameters are missing (no need to list every single field here)?</w:t>
      </w:r>
    </w:p>
    <w:tbl>
      <w:tblPr>
        <w:tblStyle w:val="ab"/>
        <w:tblW w:w="9696" w:type="dxa"/>
        <w:tblLook w:val="04A0" w:firstRow="1" w:lastRow="0" w:firstColumn="1" w:lastColumn="0" w:noHBand="0" w:noVBand="1"/>
      </w:tblPr>
      <w:tblGrid>
        <w:gridCol w:w="1451"/>
        <w:gridCol w:w="8245"/>
      </w:tblGrid>
      <w:tr w:rsidR="00234E9B" w14:paraId="33F19445" w14:textId="77777777">
        <w:trPr>
          <w:trHeight w:val="408"/>
        </w:trPr>
        <w:tc>
          <w:tcPr>
            <w:tcW w:w="1451" w:type="dxa"/>
          </w:tcPr>
          <w:p w14:paraId="63AF05FB"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4C856146" w14:textId="77777777" w:rsidR="00234E9B" w:rsidRDefault="00D02940">
            <w:pPr>
              <w:rPr>
                <w:rFonts w:cs="Arial"/>
                <w:b/>
                <w:bCs/>
                <w:lang w:eastAsia="zh-CN"/>
              </w:rPr>
            </w:pPr>
            <w:r>
              <w:rPr>
                <w:rFonts w:cs="Arial" w:hint="eastAsia"/>
                <w:b/>
                <w:bCs/>
                <w:lang w:eastAsia="zh-CN"/>
              </w:rPr>
              <w:t>C</w:t>
            </w:r>
            <w:r>
              <w:rPr>
                <w:rFonts w:cs="Arial"/>
                <w:b/>
                <w:bCs/>
                <w:lang w:eastAsia="zh-CN"/>
              </w:rPr>
              <w:t>omments on possible / not possible parameters for common RRC structure</w:t>
            </w:r>
          </w:p>
        </w:tc>
      </w:tr>
      <w:tr w:rsidR="00234E9B" w14:paraId="6C1C1065" w14:textId="77777777">
        <w:trPr>
          <w:trHeight w:val="408"/>
        </w:trPr>
        <w:tc>
          <w:tcPr>
            <w:tcW w:w="1451" w:type="dxa"/>
          </w:tcPr>
          <w:p w14:paraId="55D1ECBD" w14:textId="77777777" w:rsidR="00234E9B" w:rsidRDefault="00D02940">
            <w:pPr>
              <w:rPr>
                <w:rFonts w:cs="Arial"/>
                <w:lang w:val="en-US" w:eastAsia="zh-CN"/>
              </w:rPr>
            </w:pPr>
            <w:r>
              <w:rPr>
                <w:rFonts w:cs="Arial" w:hint="eastAsia"/>
                <w:lang w:val="en-US" w:eastAsia="zh-CN"/>
              </w:rPr>
              <w:lastRenderedPageBreak/>
              <w:t>ZTE</w:t>
            </w:r>
          </w:p>
        </w:tc>
        <w:tc>
          <w:tcPr>
            <w:tcW w:w="8245" w:type="dxa"/>
          </w:tcPr>
          <w:p w14:paraId="7173E80C" w14:textId="77777777" w:rsidR="00234E9B" w:rsidRDefault="00D02940">
            <w:pPr>
              <w:rPr>
                <w:rFonts w:cs="Arial"/>
                <w:lang w:val="en-US" w:eastAsia="zh-CN"/>
              </w:rPr>
            </w:pPr>
            <w:r>
              <w:rPr>
                <w:rFonts w:cs="Arial" w:hint="eastAsia"/>
                <w:lang w:val="en-US" w:eastAsia="zh-CN"/>
              </w:rPr>
              <w:t xml:space="preserve">moderator has made an excellent summary of the status, appreciate it very much. </w:t>
            </w:r>
          </w:p>
          <w:p w14:paraId="069A08F4" w14:textId="77777777" w:rsidR="00234E9B" w:rsidRDefault="00D02940">
            <w:pPr>
              <w:rPr>
                <w:rFonts w:cs="Arial"/>
                <w:lang w:val="en-US" w:eastAsia="zh-CN"/>
              </w:rPr>
            </w:pPr>
            <w:r>
              <w:rPr>
                <w:rFonts w:cs="Arial" w:hint="eastAsia"/>
                <w:lang w:val="en-US" w:eastAsia="zh-CN"/>
              </w:rPr>
              <w:t>We will focus on CFR here (firstly we confirm that the frequency range and starting point calculation of CFR is indeed associated with per UE BWP, mentioned by moderator), assume one possible configuration structure about CFR calculation:</w:t>
            </w:r>
          </w:p>
          <w:p w14:paraId="5E561E07" w14:textId="77777777" w:rsidR="00234E9B" w:rsidRDefault="00D02940">
            <w:pPr>
              <w:rPr>
                <w:rFonts w:cs="Arial"/>
                <w:lang w:val="en-US" w:eastAsia="zh-CN"/>
              </w:rPr>
            </w:pPr>
            <w:r>
              <w:rPr>
                <w:rFonts w:cs="Arial" w:hint="eastAsia"/>
                <w:lang w:val="en-US" w:eastAsia="zh-CN"/>
              </w:rPr>
              <w:t>- in the common part: the values to calculate the starting PRB and bandwidth relative to Point A (same for one group of UEs)</w:t>
            </w:r>
          </w:p>
          <w:p w14:paraId="28CAE4E3" w14:textId="77777777" w:rsidR="00234E9B" w:rsidRDefault="00D02940">
            <w:pPr>
              <w:rPr>
                <w:rFonts w:cs="Arial"/>
                <w:lang w:val="en-US" w:eastAsia="zh-CN"/>
              </w:rPr>
            </w:pPr>
            <w:r>
              <w:rPr>
                <w:rFonts w:cs="Arial" w:hint="eastAsia"/>
                <w:lang w:val="en-US" w:eastAsia="zh-CN"/>
              </w:rPr>
              <w:t>- in the per UE part: the association between the CFR and per UE BWP (identified by  BWP ID, for example, which might be different for UEs);</w:t>
            </w:r>
          </w:p>
          <w:p w14:paraId="0ABB92FD" w14:textId="77777777" w:rsidR="00234E9B" w:rsidRDefault="00D02940">
            <w:pPr>
              <w:rPr>
                <w:rFonts w:cs="Arial"/>
                <w:lang w:val="en-US" w:eastAsia="zh-CN"/>
              </w:rPr>
            </w:pPr>
            <w:r>
              <w:rPr>
                <w:rFonts w:cs="Arial" w:hint="eastAsia"/>
                <w:lang w:val="en-US" w:eastAsia="zh-CN"/>
              </w:rPr>
              <w:t xml:space="preserve">since for the UE in the same PTM group, the </w:t>
            </w:r>
            <w:proofErr w:type="spellStart"/>
            <w:r>
              <w:rPr>
                <w:rFonts w:cs="Arial" w:hint="eastAsia"/>
                <w:i/>
                <w:iCs/>
                <w:lang w:val="en-US" w:eastAsia="zh-CN"/>
              </w:rPr>
              <w:t>subcarrierSpacing</w:t>
            </w:r>
            <w:proofErr w:type="spellEnd"/>
            <w:r>
              <w:rPr>
                <w:rFonts w:cs="Arial" w:hint="eastAsia"/>
                <w:i/>
                <w:iCs/>
                <w:lang w:val="en-US" w:eastAsia="zh-CN"/>
              </w:rPr>
              <w:t xml:space="preserve"> </w:t>
            </w:r>
            <w:r>
              <w:rPr>
                <w:rFonts w:cs="Arial" w:hint="eastAsia"/>
                <w:lang w:val="en-US" w:eastAsia="zh-CN"/>
              </w:rPr>
              <w:t xml:space="preserve">will, for sure, be the same (even the per UE BWP </w:t>
            </w:r>
            <w:proofErr w:type="spellStart"/>
            <w:r>
              <w:rPr>
                <w:rFonts w:cs="Arial" w:hint="eastAsia"/>
                <w:lang w:val="en-US" w:eastAsia="zh-CN"/>
              </w:rPr>
              <w:t>config</w:t>
            </w:r>
            <w:proofErr w:type="spellEnd"/>
            <w:r>
              <w:rPr>
                <w:rFonts w:cs="Arial" w:hint="eastAsia"/>
                <w:lang w:val="en-US" w:eastAsia="zh-CN"/>
              </w:rPr>
              <w:t xml:space="preserve"> is different, </w:t>
            </w:r>
            <w:proofErr w:type="spellStart"/>
            <w:r>
              <w:rPr>
                <w:rFonts w:cs="Arial" w:hint="eastAsia"/>
                <w:lang w:val="en-US" w:eastAsia="zh-CN"/>
              </w:rPr>
              <w:t>e.g</w:t>
            </w:r>
            <w:proofErr w:type="spellEnd"/>
            <w:r>
              <w:rPr>
                <w:rFonts w:cs="Arial" w:hint="eastAsia"/>
                <w:lang w:val="en-US" w:eastAsia="zh-CN"/>
              </w:rPr>
              <w:t xml:space="preserve">, different BWP ID, position/bandwidth). A UE based on the received the RRC Reconfiguration which includes both parts, is always able to get the same absolute frequency range for the PTM transmission. </w:t>
            </w:r>
          </w:p>
          <w:p w14:paraId="5902A211" w14:textId="77777777" w:rsidR="00234E9B" w:rsidRDefault="00234E9B">
            <w:pPr>
              <w:rPr>
                <w:rFonts w:cs="Arial"/>
                <w:lang w:val="en-US" w:eastAsia="zh-CN"/>
              </w:rPr>
            </w:pPr>
          </w:p>
          <w:p w14:paraId="55103BD1" w14:textId="77777777" w:rsidR="00234E9B" w:rsidRDefault="00D02940">
            <w:pPr>
              <w:rPr>
                <w:rFonts w:cs="Arial"/>
                <w:lang w:val="en-US" w:eastAsia="zh-CN"/>
              </w:rPr>
            </w:pPr>
            <w:r>
              <w:rPr>
                <w:rFonts w:cs="Arial" w:hint="eastAsia"/>
                <w:lang w:val="en-US" w:eastAsia="zh-CN"/>
              </w:rPr>
              <w:t>Other UE specific config:</w:t>
            </w:r>
          </w:p>
          <w:p w14:paraId="6AD3B25D" w14:textId="77777777" w:rsidR="00234E9B" w:rsidRDefault="00D02940">
            <w:pPr>
              <w:rPr>
                <w:rFonts w:cs="Arial"/>
                <w:lang w:val="en-US" w:eastAsia="zh-CN"/>
              </w:rPr>
            </w:pPr>
            <w:r>
              <w:rPr>
                <w:rFonts w:cs="Arial" w:hint="eastAsia"/>
                <w:lang w:val="en-US" w:eastAsia="zh-CN"/>
              </w:rPr>
              <w:t>- RLC bearer ID (agreed in RAN2 as per UE space)</w:t>
            </w:r>
          </w:p>
          <w:p w14:paraId="566E9A23" w14:textId="77777777" w:rsidR="00234E9B" w:rsidRDefault="00D02940">
            <w:pPr>
              <w:rPr>
                <w:rFonts w:cs="Arial"/>
                <w:lang w:val="en-US" w:eastAsia="zh-CN"/>
              </w:rPr>
            </w:pPr>
            <w:r>
              <w:rPr>
                <w:rFonts w:cs="Arial" w:hint="eastAsia"/>
                <w:lang w:val="en-US" w:eastAsia="zh-CN"/>
              </w:rPr>
              <w:t>- UE specific HARQ feedback resources</w:t>
            </w:r>
          </w:p>
        </w:tc>
      </w:tr>
      <w:tr w:rsidR="00234E9B" w14:paraId="3742D031" w14:textId="77777777">
        <w:trPr>
          <w:trHeight w:val="408"/>
        </w:trPr>
        <w:tc>
          <w:tcPr>
            <w:tcW w:w="1451" w:type="dxa"/>
          </w:tcPr>
          <w:p w14:paraId="0BADF12D" w14:textId="479EAF14" w:rsidR="00234E9B" w:rsidRDefault="00FE7B33">
            <w:pPr>
              <w:rPr>
                <w:rFonts w:cs="Arial"/>
              </w:rPr>
            </w:pPr>
            <w:r>
              <w:rPr>
                <w:rFonts w:cs="Arial"/>
              </w:rPr>
              <w:t>Qualcomm</w:t>
            </w:r>
          </w:p>
        </w:tc>
        <w:tc>
          <w:tcPr>
            <w:tcW w:w="8245" w:type="dxa"/>
          </w:tcPr>
          <w:p w14:paraId="2B09EFD7" w14:textId="6325FE13" w:rsidR="00234E9B" w:rsidRDefault="00396788">
            <w:pPr>
              <w:rPr>
                <w:rFonts w:cs="Arial"/>
              </w:rPr>
            </w:pPr>
            <w:r>
              <w:rPr>
                <w:rFonts w:cs="Arial"/>
              </w:rPr>
              <w:t>It is efficient to configure CFR associated with dedicated BWP instead of providing separately, HARQ configuration, PTP configuration</w:t>
            </w:r>
            <w:r w:rsidR="000871F2">
              <w:rPr>
                <w:rFonts w:cs="Arial"/>
              </w:rPr>
              <w:t xml:space="preserve"> etc.</w:t>
            </w:r>
          </w:p>
        </w:tc>
      </w:tr>
      <w:tr w:rsidR="00234E9B" w14:paraId="273BFC2A" w14:textId="77777777">
        <w:trPr>
          <w:trHeight w:val="408"/>
        </w:trPr>
        <w:tc>
          <w:tcPr>
            <w:tcW w:w="1451" w:type="dxa"/>
          </w:tcPr>
          <w:p w14:paraId="1939AD69" w14:textId="6A6E2C05" w:rsidR="00234E9B" w:rsidRDefault="00CD2A77">
            <w:pPr>
              <w:rPr>
                <w:rFonts w:cs="Arial"/>
                <w:lang w:eastAsia="zh-CN"/>
              </w:rPr>
            </w:pPr>
            <w:r>
              <w:rPr>
                <w:rFonts w:cs="Arial" w:hint="eastAsia"/>
                <w:lang w:eastAsia="zh-CN"/>
              </w:rPr>
              <w:t>M</w:t>
            </w:r>
            <w:r>
              <w:rPr>
                <w:rFonts w:cs="Arial"/>
                <w:lang w:eastAsia="zh-CN"/>
              </w:rPr>
              <w:t>ediaTek</w:t>
            </w:r>
          </w:p>
        </w:tc>
        <w:tc>
          <w:tcPr>
            <w:tcW w:w="8245" w:type="dxa"/>
          </w:tcPr>
          <w:p w14:paraId="4DA02AB7" w14:textId="5DDB8542" w:rsidR="00234E9B" w:rsidRDefault="00746C50">
            <w:pPr>
              <w:rPr>
                <w:rFonts w:cs="Arial"/>
                <w:lang w:val="en-US" w:eastAsia="zh-CN"/>
              </w:rPr>
            </w:pPr>
            <w:r>
              <w:rPr>
                <w:rFonts w:cs="Arial" w:hint="eastAsia"/>
                <w:lang w:val="en-US" w:eastAsia="zh-CN"/>
              </w:rPr>
              <w:t>UE specific</w:t>
            </w:r>
            <w:r w:rsidR="00CD2A77">
              <w:rPr>
                <w:rFonts w:cs="Arial"/>
                <w:lang w:val="en-US" w:eastAsia="zh-CN"/>
              </w:rPr>
              <w:t xml:space="preserve"> config</w:t>
            </w:r>
            <w:r>
              <w:rPr>
                <w:rFonts w:cs="Arial" w:hint="eastAsia"/>
                <w:lang w:val="en-US" w:eastAsia="zh-CN"/>
              </w:rPr>
              <w:t>：</w:t>
            </w:r>
          </w:p>
          <w:p w14:paraId="3415E2AA" w14:textId="24927323" w:rsidR="00746C50" w:rsidRDefault="003127C0" w:rsidP="00CD2A77">
            <w:pPr>
              <w:ind w:leftChars="100" w:left="200"/>
              <w:rPr>
                <w:rFonts w:cs="Arial"/>
                <w:lang w:val="en-US" w:eastAsia="zh-CN"/>
              </w:rPr>
            </w:pPr>
            <w:r>
              <w:rPr>
                <w:rFonts w:cs="Arial"/>
                <w:lang w:val="en-US" w:eastAsia="zh-CN"/>
              </w:rPr>
              <w:t>Parts of</w:t>
            </w:r>
            <w:r w:rsidR="00CD2A77">
              <w:rPr>
                <w:rFonts w:cs="Arial"/>
                <w:lang w:val="en-US" w:eastAsia="zh-CN"/>
              </w:rPr>
              <w:t xml:space="preserve"> </w:t>
            </w:r>
            <w:r w:rsidR="00746C50">
              <w:rPr>
                <w:rFonts w:cs="Arial"/>
                <w:lang w:val="en-US" w:eastAsia="zh-CN"/>
              </w:rPr>
              <w:t>H</w:t>
            </w:r>
            <w:r w:rsidR="00746C50" w:rsidRPr="00746C50">
              <w:rPr>
                <w:rFonts w:cs="Arial" w:hint="eastAsia"/>
                <w:lang w:val="en-US" w:eastAsia="zh-CN"/>
              </w:rPr>
              <w:t>ARQ</w:t>
            </w:r>
            <w:r w:rsidR="00CD2A77">
              <w:rPr>
                <w:rFonts w:cs="Arial"/>
                <w:lang w:val="en-US" w:eastAsia="zh-CN"/>
              </w:rPr>
              <w:t>/L1</w:t>
            </w:r>
            <w:r w:rsidR="00746C50" w:rsidRPr="00746C50">
              <w:rPr>
                <w:rFonts w:cs="Arial"/>
                <w:lang w:val="en-US" w:eastAsia="zh-CN"/>
              </w:rPr>
              <w:t xml:space="preserve"> configuration</w:t>
            </w:r>
          </w:p>
          <w:p w14:paraId="54BE652B" w14:textId="1A51E75B" w:rsidR="00CD2A77" w:rsidRPr="00746C50" w:rsidRDefault="00CD2A77" w:rsidP="00CD2A77">
            <w:pPr>
              <w:ind w:leftChars="100" w:left="200"/>
              <w:rPr>
                <w:rFonts w:cs="Arial"/>
                <w:lang w:val="en-US" w:eastAsia="zh-CN"/>
              </w:rPr>
            </w:pPr>
            <w:r>
              <w:rPr>
                <w:rFonts w:cs="Arial" w:hint="eastAsia"/>
                <w:lang w:val="en-US" w:eastAsia="zh-CN"/>
              </w:rPr>
              <w:t>P</w:t>
            </w:r>
            <w:r>
              <w:rPr>
                <w:rFonts w:cs="Arial"/>
                <w:lang w:val="en-US" w:eastAsia="zh-CN"/>
              </w:rPr>
              <w:t>TP/unicast configuration</w:t>
            </w:r>
          </w:p>
        </w:tc>
      </w:tr>
      <w:tr w:rsidR="007A561B" w14:paraId="56EB3CFB" w14:textId="77777777">
        <w:trPr>
          <w:trHeight w:val="408"/>
        </w:trPr>
        <w:tc>
          <w:tcPr>
            <w:tcW w:w="1451" w:type="dxa"/>
          </w:tcPr>
          <w:p w14:paraId="3F10DB1D" w14:textId="0FE075F2" w:rsidR="007A561B" w:rsidRDefault="007A561B">
            <w:pPr>
              <w:rPr>
                <w:rFonts w:cs="Arial" w:hint="eastAsia"/>
                <w:lang w:eastAsia="zh-CN"/>
              </w:rPr>
            </w:pPr>
            <w:r>
              <w:rPr>
                <w:rFonts w:cs="Arial" w:hint="eastAsia"/>
                <w:lang w:eastAsia="zh-CN"/>
              </w:rPr>
              <w:t>CATT</w:t>
            </w:r>
          </w:p>
        </w:tc>
        <w:tc>
          <w:tcPr>
            <w:tcW w:w="8245" w:type="dxa"/>
          </w:tcPr>
          <w:p w14:paraId="1ABF6006" w14:textId="45A473F7" w:rsidR="007A561B" w:rsidRDefault="00D2029F">
            <w:pPr>
              <w:rPr>
                <w:rFonts w:cs="Arial" w:hint="eastAsia"/>
                <w:lang w:val="en-US" w:eastAsia="zh-CN"/>
              </w:rPr>
            </w:pPr>
            <w:r>
              <w:rPr>
                <w:rFonts w:cs="Arial" w:hint="eastAsia"/>
                <w:lang w:val="en-US" w:eastAsia="zh-CN"/>
              </w:rPr>
              <w:t>(1)</w:t>
            </w:r>
            <w:r w:rsidR="007A561B">
              <w:rPr>
                <w:rFonts w:cs="Arial" w:hint="eastAsia"/>
                <w:lang w:val="en-US" w:eastAsia="zh-CN"/>
              </w:rPr>
              <w:t>G-RNTI list that UE is monitoring</w:t>
            </w:r>
          </w:p>
          <w:p w14:paraId="45D3654C" w14:textId="7555F89F" w:rsidR="00D2029F" w:rsidRDefault="00D2029F">
            <w:pPr>
              <w:rPr>
                <w:rFonts w:cs="Arial" w:hint="eastAsia"/>
                <w:lang w:val="en-US" w:eastAsia="zh-CN"/>
              </w:rPr>
            </w:pPr>
            <w:r>
              <w:rPr>
                <w:rFonts w:cs="Arial" w:hint="eastAsia"/>
                <w:lang w:val="en-US" w:eastAsia="zh-CN"/>
              </w:rPr>
              <w:t xml:space="preserve">(2)G-CS-RNTI list </w:t>
            </w:r>
            <w:r>
              <w:rPr>
                <w:rFonts w:cs="Arial" w:hint="eastAsia"/>
                <w:lang w:val="en-US" w:eastAsia="zh-CN"/>
              </w:rPr>
              <w:t>that UE is monitoring</w:t>
            </w:r>
          </w:p>
          <w:p w14:paraId="04B2B58B" w14:textId="5AE7B772" w:rsidR="007A561B" w:rsidRDefault="00D2029F">
            <w:pPr>
              <w:rPr>
                <w:rFonts w:cs="Arial" w:hint="eastAsia"/>
                <w:lang w:val="en-US" w:eastAsia="zh-CN"/>
              </w:rPr>
            </w:pPr>
            <w:r>
              <w:rPr>
                <w:rFonts w:cs="Arial" w:hint="eastAsia"/>
                <w:lang w:val="en-US" w:eastAsia="zh-CN"/>
              </w:rPr>
              <w:t>(3)</w:t>
            </w:r>
            <w:r w:rsidR="007A561B">
              <w:rPr>
                <w:rFonts w:cs="Arial" w:hint="eastAsia"/>
                <w:lang w:val="en-US" w:eastAsia="zh-CN"/>
              </w:rPr>
              <w:t>HARQ configuration</w:t>
            </w:r>
          </w:p>
        </w:tc>
      </w:tr>
    </w:tbl>
    <w:p w14:paraId="43458D0E" w14:textId="77777777" w:rsidR="00234E9B" w:rsidRDefault="00234E9B"/>
    <w:p w14:paraId="5E413BF5" w14:textId="77777777" w:rsidR="00234E9B" w:rsidRDefault="00D02940">
      <w:pPr>
        <w:rPr>
          <w:lang w:eastAsia="en-GB"/>
        </w:rPr>
      </w:pPr>
      <w:r>
        <w:rPr>
          <w:lang w:eastAsia="en-GB"/>
        </w:rPr>
        <w:t>Benefits of common configuration are especially valid in case of start of MBS session i.e. multiple UEs start the session reception same time and MBS session modification case when multiple UEs need to be updated with parameters simultaneously. In case of a new UE joins the session there is no benefit of common structure unless multiple UEs join same time.</w:t>
      </w:r>
    </w:p>
    <w:p w14:paraId="07A61919" w14:textId="77777777" w:rsidR="00234E9B" w:rsidRDefault="00D02940">
      <w:pPr>
        <w:rPr>
          <w:rFonts w:cs="Arial"/>
          <w:b/>
          <w:bCs/>
          <w:lang w:eastAsia="zh-CN"/>
        </w:rPr>
      </w:pPr>
      <w:r>
        <w:rPr>
          <w:rFonts w:cs="Arial"/>
          <w:b/>
          <w:bCs/>
          <w:lang w:eastAsia="zh-CN"/>
        </w:rPr>
        <w:t>Q2: Any comments scenarios where the common RRC structure is beneficial/not beneficial?</w:t>
      </w:r>
    </w:p>
    <w:tbl>
      <w:tblPr>
        <w:tblStyle w:val="ab"/>
        <w:tblW w:w="9696" w:type="dxa"/>
        <w:tblLook w:val="04A0" w:firstRow="1" w:lastRow="0" w:firstColumn="1" w:lastColumn="0" w:noHBand="0" w:noVBand="1"/>
      </w:tblPr>
      <w:tblGrid>
        <w:gridCol w:w="1451"/>
        <w:gridCol w:w="8245"/>
      </w:tblGrid>
      <w:tr w:rsidR="00234E9B" w14:paraId="02C98F28" w14:textId="77777777">
        <w:trPr>
          <w:trHeight w:val="408"/>
        </w:trPr>
        <w:tc>
          <w:tcPr>
            <w:tcW w:w="1451" w:type="dxa"/>
          </w:tcPr>
          <w:p w14:paraId="0A1D8790"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29E64A9F" w14:textId="77777777" w:rsidR="00234E9B" w:rsidRDefault="00D02940">
            <w:pPr>
              <w:rPr>
                <w:rFonts w:cs="Arial"/>
                <w:b/>
                <w:bCs/>
                <w:lang w:eastAsia="zh-CN"/>
              </w:rPr>
            </w:pPr>
            <w:r>
              <w:rPr>
                <w:rFonts w:cs="Arial" w:hint="eastAsia"/>
                <w:b/>
                <w:bCs/>
                <w:lang w:eastAsia="zh-CN"/>
              </w:rPr>
              <w:t>C</w:t>
            </w:r>
            <w:r>
              <w:rPr>
                <w:rFonts w:cs="Arial"/>
                <w:b/>
                <w:bCs/>
                <w:lang w:eastAsia="zh-CN"/>
              </w:rPr>
              <w:t>omments on the scenarios for the usage of common RRC structure</w:t>
            </w:r>
          </w:p>
        </w:tc>
      </w:tr>
      <w:tr w:rsidR="00234E9B" w14:paraId="0B969180" w14:textId="77777777">
        <w:trPr>
          <w:trHeight w:val="408"/>
        </w:trPr>
        <w:tc>
          <w:tcPr>
            <w:tcW w:w="1451" w:type="dxa"/>
          </w:tcPr>
          <w:p w14:paraId="09859966" w14:textId="77777777" w:rsidR="00234E9B" w:rsidRDefault="00D02940">
            <w:pPr>
              <w:rPr>
                <w:rFonts w:cs="Arial"/>
                <w:lang w:val="en-US" w:eastAsia="zh-CN"/>
              </w:rPr>
            </w:pPr>
            <w:r>
              <w:rPr>
                <w:rFonts w:cs="Arial" w:hint="eastAsia"/>
                <w:lang w:val="en-US" w:eastAsia="zh-CN"/>
              </w:rPr>
              <w:t>ZTE</w:t>
            </w:r>
          </w:p>
        </w:tc>
        <w:tc>
          <w:tcPr>
            <w:tcW w:w="8245" w:type="dxa"/>
          </w:tcPr>
          <w:p w14:paraId="655A8372" w14:textId="77777777" w:rsidR="00234E9B" w:rsidRDefault="00D02940">
            <w:pPr>
              <w:rPr>
                <w:rFonts w:cs="Arial"/>
                <w:lang w:val="en-US" w:eastAsia="zh-CN"/>
              </w:rPr>
            </w:pPr>
            <w:r>
              <w:rPr>
                <w:rFonts w:cs="Arial" w:hint="eastAsia"/>
                <w:lang w:val="en-US" w:eastAsia="zh-CN"/>
              </w:rPr>
              <w:t xml:space="preserve">I assume it is about F1 benefits (since it is always the same info is sent over </w:t>
            </w:r>
            <w:proofErr w:type="spellStart"/>
            <w:r>
              <w:rPr>
                <w:rFonts w:cs="Arial" w:hint="eastAsia"/>
                <w:lang w:val="en-US" w:eastAsia="zh-CN"/>
              </w:rPr>
              <w:t>Uu</w:t>
            </w:r>
            <w:proofErr w:type="spellEnd"/>
            <w:r>
              <w:rPr>
                <w:rFonts w:cs="Arial" w:hint="eastAsia"/>
                <w:lang w:val="en-US" w:eastAsia="zh-CN"/>
              </w:rPr>
              <w:t xml:space="preserve">, no benefits but no hurt either on </w:t>
            </w:r>
            <w:proofErr w:type="spellStart"/>
            <w:r>
              <w:rPr>
                <w:rFonts w:cs="Arial" w:hint="eastAsia"/>
                <w:lang w:val="en-US" w:eastAsia="zh-CN"/>
              </w:rPr>
              <w:t>Uu</w:t>
            </w:r>
            <w:proofErr w:type="spellEnd"/>
            <w:r>
              <w:rPr>
                <w:rFonts w:cs="Arial" w:hint="eastAsia"/>
                <w:lang w:val="en-US" w:eastAsia="zh-CN"/>
              </w:rPr>
              <w:t>), there are benefits too for newly joined UE:</w:t>
            </w:r>
          </w:p>
          <w:p w14:paraId="5C718F62" w14:textId="77777777" w:rsidR="00234E9B" w:rsidRDefault="00D02940">
            <w:pPr>
              <w:rPr>
                <w:rFonts w:cs="Arial"/>
                <w:lang w:val="en-US" w:eastAsia="zh-CN"/>
              </w:rPr>
            </w:pPr>
            <w:r>
              <w:rPr>
                <w:rFonts w:cs="Arial" w:hint="eastAsia"/>
                <w:lang w:val="en-US" w:eastAsia="zh-CN"/>
              </w:rPr>
              <w:t xml:space="preserve">- </w:t>
            </w:r>
            <w:proofErr w:type="gramStart"/>
            <w:r>
              <w:rPr>
                <w:rFonts w:cs="Arial" w:hint="eastAsia"/>
                <w:lang w:val="en-US" w:eastAsia="zh-CN"/>
              </w:rPr>
              <w:t>if</w:t>
            </w:r>
            <w:proofErr w:type="gramEnd"/>
            <w:r>
              <w:rPr>
                <w:rFonts w:cs="Arial" w:hint="eastAsia"/>
                <w:lang w:val="en-US" w:eastAsia="zh-CN"/>
              </w:rPr>
              <w:t xml:space="preserve"> the PTM config is re-used for such UE, DU </w:t>
            </w:r>
            <w:proofErr w:type="spellStart"/>
            <w:r>
              <w:rPr>
                <w:rFonts w:cs="Arial" w:hint="eastAsia"/>
                <w:lang w:val="en-US" w:eastAsia="zh-CN"/>
              </w:rPr>
              <w:t>wont</w:t>
            </w:r>
            <w:proofErr w:type="spellEnd"/>
            <w:r>
              <w:rPr>
                <w:rFonts w:cs="Arial" w:hint="eastAsia"/>
                <w:lang w:val="en-US" w:eastAsia="zh-CN"/>
              </w:rPr>
              <w:t xml:space="preserve"> send the common part configuration to CU (only if update is needed).</w:t>
            </w:r>
          </w:p>
        </w:tc>
      </w:tr>
      <w:tr w:rsidR="007612FB" w14:paraId="3658CA25" w14:textId="77777777">
        <w:trPr>
          <w:trHeight w:val="408"/>
        </w:trPr>
        <w:tc>
          <w:tcPr>
            <w:tcW w:w="1451" w:type="dxa"/>
          </w:tcPr>
          <w:p w14:paraId="4FA9A0A5" w14:textId="1AB43196" w:rsidR="007612FB" w:rsidRDefault="007612FB">
            <w:pPr>
              <w:rPr>
                <w:rFonts w:cs="Arial"/>
                <w:lang w:val="en-US" w:eastAsia="zh-CN"/>
              </w:rPr>
            </w:pPr>
            <w:r>
              <w:rPr>
                <w:rFonts w:cs="Arial"/>
                <w:lang w:val="en-US" w:eastAsia="zh-CN"/>
              </w:rPr>
              <w:t>Qualcomm</w:t>
            </w:r>
          </w:p>
        </w:tc>
        <w:tc>
          <w:tcPr>
            <w:tcW w:w="8245" w:type="dxa"/>
          </w:tcPr>
          <w:p w14:paraId="5829780A" w14:textId="4A914F69" w:rsidR="00396788" w:rsidRDefault="007612FB" w:rsidP="00396788">
            <w:pPr>
              <w:tabs>
                <w:tab w:val="left" w:pos="510"/>
              </w:tabs>
              <w:overflowPunct w:val="0"/>
              <w:adjustRightInd w:val="0"/>
              <w:spacing w:after="120" w:line="300" w:lineRule="auto"/>
              <w:rPr>
                <w:i/>
                <w:iCs/>
                <w:lang w:val="en-US"/>
              </w:rPr>
            </w:pPr>
            <w:r>
              <w:rPr>
                <w:rFonts w:cs="Arial"/>
                <w:lang w:val="en-US" w:eastAsia="zh-CN"/>
              </w:rPr>
              <w:t xml:space="preserve">It may be </w:t>
            </w:r>
            <w:proofErr w:type="spellStart"/>
            <w:r>
              <w:rPr>
                <w:rFonts w:cs="Arial"/>
                <w:lang w:val="en-US" w:eastAsia="zh-CN"/>
              </w:rPr>
              <w:t>benefial</w:t>
            </w:r>
            <w:proofErr w:type="spellEnd"/>
            <w:r>
              <w:rPr>
                <w:rFonts w:cs="Arial"/>
                <w:lang w:val="en-US" w:eastAsia="zh-CN"/>
              </w:rPr>
              <w:t xml:space="preserve"> in some cases for F1/EI interface, </w:t>
            </w:r>
            <w:proofErr w:type="spellStart"/>
            <w:r>
              <w:rPr>
                <w:rFonts w:cs="Arial"/>
                <w:lang w:val="en-US" w:eastAsia="zh-CN"/>
              </w:rPr>
              <w:t>i.e</w:t>
            </w:r>
            <w:proofErr w:type="spellEnd"/>
            <w:r>
              <w:rPr>
                <w:rFonts w:cs="Arial"/>
                <w:lang w:val="en-US" w:eastAsia="zh-CN"/>
              </w:rPr>
              <w:t xml:space="preserve"> DU can provide common PTM </w:t>
            </w:r>
            <w:proofErr w:type="spellStart"/>
            <w:r>
              <w:rPr>
                <w:rFonts w:cs="Arial"/>
                <w:lang w:val="en-US" w:eastAsia="zh-CN"/>
              </w:rPr>
              <w:t>onfiguration</w:t>
            </w:r>
            <w:proofErr w:type="spellEnd"/>
            <w:r>
              <w:rPr>
                <w:rFonts w:cs="Arial"/>
                <w:lang w:val="en-US" w:eastAsia="zh-CN"/>
              </w:rPr>
              <w:t xml:space="preserve"> once to CU at the time of MRB establishment. But it does not add any benefit for </w:t>
            </w:r>
            <w:proofErr w:type="spellStart"/>
            <w:r>
              <w:rPr>
                <w:rFonts w:cs="Arial"/>
                <w:lang w:val="en-US" w:eastAsia="zh-CN"/>
              </w:rPr>
              <w:t>Uu</w:t>
            </w:r>
            <w:proofErr w:type="spellEnd"/>
            <w:r>
              <w:rPr>
                <w:rFonts w:cs="Arial"/>
                <w:lang w:val="en-US" w:eastAsia="zh-CN"/>
              </w:rPr>
              <w:t xml:space="preserve"> and </w:t>
            </w:r>
            <w:r w:rsidR="00396788">
              <w:rPr>
                <w:rFonts w:cs="Arial"/>
                <w:lang w:val="en-US" w:eastAsia="zh-CN"/>
              </w:rPr>
              <w:t xml:space="preserve">in case of CFR to be provided twice as rapporteur mentioned in summary </w:t>
            </w:r>
            <w:r w:rsidR="00396788" w:rsidRPr="00396788">
              <w:rPr>
                <w:rFonts w:cs="Arial"/>
                <w:i/>
                <w:iCs/>
                <w:highlight w:val="yellow"/>
                <w:lang w:val="en-US" w:eastAsia="zh-CN"/>
              </w:rPr>
              <w:t>“</w:t>
            </w:r>
            <w:r w:rsidR="00396788" w:rsidRPr="00396788">
              <w:rPr>
                <w:i/>
                <w:iCs/>
                <w:highlight w:val="yellow"/>
                <w:lang w:val="en-US"/>
              </w:rPr>
              <w:t xml:space="preserve">Also, </w:t>
            </w:r>
            <w:proofErr w:type="spellStart"/>
            <w:r w:rsidR="00396788" w:rsidRPr="00396788">
              <w:rPr>
                <w:i/>
                <w:iCs/>
                <w:highlight w:val="yellow"/>
                <w:lang w:val="en-US"/>
              </w:rPr>
              <w:t>locationAndBandwidthMulticast</w:t>
            </w:r>
            <w:proofErr w:type="spellEnd"/>
            <w:r w:rsidR="00396788" w:rsidRPr="00396788">
              <w:rPr>
                <w:i/>
                <w:iCs/>
                <w:highlight w:val="yellow"/>
                <w:lang w:val="en-US"/>
              </w:rPr>
              <w:t xml:space="preserve"> parameter will have to be always present and signal </w:t>
            </w:r>
            <w:r w:rsidR="00396788" w:rsidRPr="00396788">
              <w:rPr>
                <w:i/>
                <w:iCs/>
                <w:highlight w:val="yellow"/>
                <w:lang w:val="en-US"/>
              </w:rPr>
              <w:lastRenderedPageBreak/>
              <w:t>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w:t>
            </w:r>
          </w:p>
          <w:p w14:paraId="43A04F94" w14:textId="081B71DE" w:rsidR="00396788" w:rsidRPr="00396788" w:rsidRDefault="00396788" w:rsidP="00396788">
            <w:pPr>
              <w:tabs>
                <w:tab w:val="left" w:pos="510"/>
              </w:tabs>
              <w:overflowPunct w:val="0"/>
              <w:adjustRightInd w:val="0"/>
              <w:spacing w:after="120" w:line="300" w:lineRule="auto"/>
              <w:rPr>
                <w:rFonts w:cs="Arial"/>
                <w:lang w:val="en-US" w:eastAsia="zh-CN"/>
              </w:rPr>
            </w:pPr>
            <w:r w:rsidRPr="00396788">
              <w:rPr>
                <w:rFonts w:cs="Arial"/>
                <w:lang w:val="en-US" w:eastAsia="zh-CN"/>
              </w:rPr>
              <w:t>Adds additional ASN.1 complexity</w:t>
            </w:r>
            <w:r>
              <w:rPr>
                <w:rFonts w:cs="Arial"/>
                <w:lang w:val="en-US" w:eastAsia="zh-CN"/>
              </w:rPr>
              <w:t>. It seems, overall benefits are not significant</w:t>
            </w:r>
            <w:r w:rsidR="00693E91">
              <w:rPr>
                <w:rFonts w:cs="Arial"/>
                <w:lang w:val="en-US" w:eastAsia="zh-CN"/>
              </w:rPr>
              <w:t xml:space="preserve"> (</w:t>
            </w:r>
            <w:proofErr w:type="spellStart"/>
            <w:r w:rsidR="00693E91">
              <w:rPr>
                <w:rFonts w:cs="Arial"/>
                <w:lang w:val="en-US" w:eastAsia="zh-CN"/>
              </w:rPr>
              <w:t>especillay</w:t>
            </w:r>
            <w:proofErr w:type="spellEnd"/>
            <w:r w:rsidR="00693E91">
              <w:rPr>
                <w:rFonts w:cs="Arial"/>
                <w:lang w:val="en-US" w:eastAsia="zh-CN"/>
              </w:rPr>
              <w:t xml:space="preserve"> for </w:t>
            </w:r>
            <w:proofErr w:type="spellStart"/>
            <w:r w:rsidR="00693E91">
              <w:rPr>
                <w:rFonts w:cs="Arial"/>
                <w:lang w:val="en-US" w:eastAsia="zh-CN"/>
              </w:rPr>
              <w:t>Uu</w:t>
            </w:r>
            <w:proofErr w:type="spellEnd"/>
            <w:r w:rsidR="00693E91">
              <w:rPr>
                <w:rFonts w:cs="Arial"/>
                <w:lang w:val="en-US" w:eastAsia="zh-CN"/>
              </w:rPr>
              <w:t>)</w:t>
            </w:r>
            <w:r>
              <w:rPr>
                <w:rFonts w:cs="Arial"/>
                <w:lang w:val="en-US" w:eastAsia="zh-CN"/>
              </w:rPr>
              <w:t xml:space="preserve"> but adds additional </w:t>
            </w:r>
            <w:r w:rsidR="00693E91">
              <w:rPr>
                <w:rFonts w:cs="Arial"/>
                <w:lang w:val="en-US" w:eastAsia="zh-CN"/>
              </w:rPr>
              <w:t xml:space="preserve">ASN.1 </w:t>
            </w:r>
            <w:r>
              <w:rPr>
                <w:rFonts w:cs="Arial"/>
                <w:lang w:val="en-US" w:eastAsia="zh-CN"/>
              </w:rPr>
              <w:t>complexity.</w:t>
            </w:r>
            <w:r w:rsidR="00693E91">
              <w:rPr>
                <w:rFonts w:cs="Arial"/>
                <w:lang w:val="en-US" w:eastAsia="zh-CN"/>
              </w:rPr>
              <w:t xml:space="preserve"> Even for F1/E1 interface benefits are limited to few </w:t>
            </w:r>
            <w:r w:rsidR="00214010">
              <w:rPr>
                <w:rFonts w:cs="Arial"/>
                <w:lang w:val="en-US" w:eastAsia="zh-CN"/>
              </w:rPr>
              <w:t>scenarios like PTM configuration change.</w:t>
            </w:r>
          </w:p>
          <w:p w14:paraId="3984CA7C" w14:textId="49EF051A" w:rsidR="007612FB" w:rsidRDefault="007612FB">
            <w:pPr>
              <w:rPr>
                <w:rFonts w:cs="Arial"/>
                <w:lang w:val="en-US" w:eastAsia="zh-CN"/>
              </w:rPr>
            </w:pPr>
          </w:p>
        </w:tc>
      </w:tr>
      <w:tr w:rsidR="00CD2A77" w14:paraId="439B47C9" w14:textId="77777777">
        <w:trPr>
          <w:trHeight w:val="408"/>
        </w:trPr>
        <w:tc>
          <w:tcPr>
            <w:tcW w:w="1451" w:type="dxa"/>
          </w:tcPr>
          <w:p w14:paraId="76AD9AD0" w14:textId="0658B59A" w:rsidR="00CD2A77" w:rsidRDefault="00CD2A77">
            <w:pPr>
              <w:rPr>
                <w:rFonts w:cs="Arial"/>
                <w:lang w:val="en-US" w:eastAsia="zh-CN"/>
              </w:rPr>
            </w:pPr>
            <w:r>
              <w:rPr>
                <w:rFonts w:cs="Arial" w:hint="eastAsia"/>
                <w:lang w:val="en-US" w:eastAsia="zh-CN"/>
              </w:rPr>
              <w:lastRenderedPageBreak/>
              <w:t>M</w:t>
            </w:r>
            <w:r>
              <w:rPr>
                <w:rFonts w:cs="Arial"/>
                <w:lang w:val="en-US" w:eastAsia="zh-CN"/>
              </w:rPr>
              <w:t>ediaTek</w:t>
            </w:r>
          </w:p>
        </w:tc>
        <w:tc>
          <w:tcPr>
            <w:tcW w:w="8245" w:type="dxa"/>
          </w:tcPr>
          <w:p w14:paraId="531266D8" w14:textId="77777777" w:rsidR="00CD2A77" w:rsidRDefault="00CD2A77" w:rsidP="00396788">
            <w:pPr>
              <w:tabs>
                <w:tab w:val="left" w:pos="510"/>
              </w:tabs>
              <w:overflowPunct w:val="0"/>
              <w:adjustRightInd w:val="0"/>
              <w:spacing w:after="120" w:line="300" w:lineRule="auto"/>
              <w:rPr>
                <w:rFonts w:cs="Arial"/>
                <w:lang w:val="en-US" w:eastAsia="zh-CN"/>
              </w:rPr>
            </w:pPr>
            <w:r>
              <w:rPr>
                <w:rFonts w:cs="Arial"/>
                <w:lang w:val="en-US" w:eastAsia="zh-CN"/>
              </w:rPr>
              <w:t>(</w:t>
            </w:r>
            <w:r>
              <w:rPr>
                <w:rFonts w:cs="Arial" w:hint="eastAsia"/>
                <w:lang w:val="en-US" w:eastAsia="zh-CN"/>
              </w:rPr>
              <w:t>A</w:t>
            </w:r>
            <w:r>
              <w:rPr>
                <w:rFonts w:cs="Arial"/>
                <w:lang w:val="en-US" w:eastAsia="zh-CN"/>
              </w:rPr>
              <w:t>ssuming a single RRC message will be used)</w:t>
            </w:r>
          </w:p>
          <w:p w14:paraId="5E8B850E" w14:textId="3B2A17EA" w:rsidR="00CD2A77" w:rsidRDefault="00CD2A77" w:rsidP="002C590E">
            <w:pPr>
              <w:tabs>
                <w:tab w:val="left" w:pos="510"/>
              </w:tabs>
              <w:overflowPunct w:val="0"/>
              <w:adjustRightInd w:val="0"/>
              <w:spacing w:after="120" w:line="300" w:lineRule="auto"/>
              <w:rPr>
                <w:rFonts w:cs="Arial"/>
                <w:lang w:val="en-US" w:eastAsia="zh-CN"/>
              </w:rPr>
            </w:pPr>
            <w:r>
              <w:rPr>
                <w:rFonts w:cs="Arial"/>
                <w:lang w:val="en-US" w:eastAsia="zh-CN"/>
              </w:rPr>
              <w:t>It m</w:t>
            </w:r>
            <w:r w:rsidR="003127C0">
              <w:rPr>
                <w:rFonts w:cs="Arial"/>
                <w:lang w:val="en-US" w:eastAsia="zh-CN"/>
              </w:rPr>
              <w:t>ight</w:t>
            </w:r>
            <w:r>
              <w:rPr>
                <w:rFonts w:cs="Arial"/>
                <w:lang w:val="en-US" w:eastAsia="zh-CN"/>
              </w:rPr>
              <w:t xml:space="preserve"> benefit for</w:t>
            </w:r>
            <w:r>
              <w:rPr>
                <w:rFonts w:cs="Arial" w:hint="eastAsia"/>
                <w:lang w:val="en-US" w:eastAsia="zh-CN"/>
              </w:rPr>
              <w:t xml:space="preserve"> F1</w:t>
            </w:r>
            <w:r>
              <w:rPr>
                <w:rFonts w:cs="Arial"/>
                <w:lang w:val="en-US" w:eastAsia="zh-CN"/>
              </w:rPr>
              <w:t xml:space="preserve"> interface, but </w:t>
            </w:r>
            <w:r w:rsidR="00BB3BC5">
              <w:rPr>
                <w:rFonts w:cs="Arial"/>
                <w:lang w:val="en-US" w:eastAsia="zh-CN"/>
              </w:rPr>
              <w:t>the</w:t>
            </w:r>
            <w:r w:rsidR="00AC5C7E">
              <w:rPr>
                <w:rFonts w:cs="Arial"/>
                <w:lang w:val="en-US" w:eastAsia="zh-CN"/>
              </w:rPr>
              <w:t>n the</w:t>
            </w:r>
            <w:r w:rsidR="00BB3BC5">
              <w:rPr>
                <w:rFonts w:cs="Arial"/>
                <w:lang w:val="en-US" w:eastAsia="zh-CN"/>
              </w:rPr>
              <w:t xml:space="preserve"> RRC message will be </w:t>
            </w:r>
            <w:r w:rsidR="002C590E">
              <w:rPr>
                <w:rFonts w:cs="Arial"/>
                <w:lang w:val="en-US" w:eastAsia="zh-CN"/>
              </w:rPr>
              <w:t xml:space="preserve">generated and </w:t>
            </w:r>
            <w:r w:rsidR="00BB3BC5">
              <w:rPr>
                <w:rFonts w:cs="Arial"/>
                <w:lang w:val="en-US" w:eastAsia="zh-CN"/>
              </w:rPr>
              <w:t xml:space="preserve">sent separately from </w:t>
            </w:r>
            <w:proofErr w:type="spellStart"/>
            <w:r w:rsidR="00BB3BC5">
              <w:rPr>
                <w:rFonts w:cs="Arial"/>
                <w:lang w:val="en-US" w:eastAsia="zh-CN"/>
              </w:rPr>
              <w:t>gNB</w:t>
            </w:r>
            <w:proofErr w:type="spellEnd"/>
            <w:r w:rsidR="00BB3BC5">
              <w:rPr>
                <w:rFonts w:cs="Arial"/>
                <w:lang w:val="en-US" w:eastAsia="zh-CN"/>
              </w:rPr>
              <w:t xml:space="preserve">-CU to </w:t>
            </w:r>
            <w:proofErr w:type="spellStart"/>
            <w:r w:rsidR="00BB3BC5">
              <w:rPr>
                <w:rFonts w:cs="Arial"/>
                <w:lang w:val="en-US" w:eastAsia="zh-CN"/>
              </w:rPr>
              <w:t>gNB</w:t>
            </w:r>
            <w:proofErr w:type="spellEnd"/>
            <w:r w:rsidR="00BB3BC5">
              <w:rPr>
                <w:rFonts w:cs="Arial"/>
                <w:lang w:val="en-US" w:eastAsia="zh-CN"/>
              </w:rPr>
              <w:t>-DU</w:t>
            </w:r>
            <w:r w:rsidR="002C590E">
              <w:rPr>
                <w:rFonts w:cs="Arial"/>
                <w:lang w:val="en-US" w:eastAsia="zh-CN"/>
              </w:rPr>
              <w:t xml:space="preserve">, then </w:t>
            </w:r>
            <w:r w:rsidR="002C590E" w:rsidRPr="002C590E">
              <w:rPr>
                <w:rFonts w:cs="Arial"/>
                <w:lang w:val="en-US" w:eastAsia="zh-CN"/>
              </w:rPr>
              <w:t>reassembled</w:t>
            </w:r>
            <w:r w:rsidR="002C590E">
              <w:rPr>
                <w:rFonts w:cs="Arial"/>
                <w:lang w:val="en-US" w:eastAsia="zh-CN"/>
              </w:rPr>
              <w:t xml:space="preserve"> at </w:t>
            </w:r>
            <w:proofErr w:type="spellStart"/>
            <w:r w:rsidR="002C590E">
              <w:rPr>
                <w:rFonts w:cs="Arial"/>
                <w:lang w:val="en-US" w:eastAsia="zh-CN"/>
              </w:rPr>
              <w:t>gNB</w:t>
            </w:r>
            <w:proofErr w:type="spellEnd"/>
            <w:r w:rsidR="002C590E">
              <w:rPr>
                <w:rFonts w:cs="Arial"/>
                <w:lang w:val="en-US" w:eastAsia="zh-CN"/>
              </w:rPr>
              <w:t xml:space="preserve">-DU and send to UE. This is very different from current </w:t>
            </w:r>
            <w:r w:rsidR="003127C0">
              <w:rPr>
                <w:rFonts w:cs="Arial"/>
                <w:lang w:val="en-US" w:eastAsia="zh-CN"/>
              </w:rPr>
              <w:t>specs</w:t>
            </w:r>
            <w:r w:rsidR="002C590E">
              <w:rPr>
                <w:rFonts w:cs="Arial"/>
                <w:lang w:val="en-US" w:eastAsia="zh-CN"/>
              </w:rPr>
              <w:t xml:space="preserve"> since </w:t>
            </w:r>
            <w:bookmarkStart w:id="2" w:name="_Hlk95311809"/>
            <w:proofErr w:type="spellStart"/>
            <w:r w:rsidR="002C590E" w:rsidRPr="00BB3BC5">
              <w:rPr>
                <w:rFonts w:cs="Arial"/>
                <w:lang w:val="en-US" w:eastAsia="zh-CN"/>
              </w:rPr>
              <w:t>RRC</w:t>
            </w:r>
            <w:bookmarkEnd w:id="2"/>
            <w:r w:rsidR="002C590E" w:rsidRPr="00BB3BC5">
              <w:rPr>
                <w:rFonts w:cs="Arial"/>
                <w:lang w:val="en-US" w:eastAsia="zh-CN"/>
              </w:rPr>
              <w:t>Reconfiguration</w:t>
            </w:r>
            <w:bookmarkStart w:id="3" w:name="_Hlk95311815"/>
            <w:proofErr w:type="spellEnd"/>
            <w:r w:rsidR="002C590E" w:rsidRPr="00BB3BC5">
              <w:rPr>
                <w:rFonts w:cs="Arial"/>
                <w:lang w:val="en-US" w:eastAsia="zh-CN"/>
              </w:rPr>
              <w:t xml:space="preserve"> message is</w:t>
            </w:r>
            <w:r w:rsidR="002C590E">
              <w:rPr>
                <w:rFonts w:cs="Arial"/>
                <w:lang w:val="en-US" w:eastAsia="zh-CN"/>
              </w:rPr>
              <w:t xml:space="preserve"> now</w:t>
            </w:r>
            <w:r w:rsidR="002C590E" w:rsidRPr="00BB3BC5">
              <w:rPr>
                <w:rFonts w:cs="Arial"/>
                <w:lang w:val="en-US" w:eastAsia="zh-CN"/>
              </w:rPr>
              <w:t xml:space="preserve"> generated and encapsulates by </w:t>
            </w:r>
            <w:proofErr w:type="spellStart"/>
            <w:r w:rsidR="002C590E" w:rsidRPr="00BB3BC5">
              <w:rPr>
                <w:rFonts w:cs="Arial"/>
                <w:lang w:val="en-US" w:eastAsia="zh-CN"/>
              </w:rPr>
              <w:t>gNB</w:t>
            </w:r>
            <w:proofErr w:type="spellEnd"/>
            <w:r w:rsidR="002C590E" w:rsidRPr="00BB3BC5">
              <w:rPr>
                <w:rFonts w:cs="Arial"/>
                <w:lang w:val="en-US" w:eastAsia="zh-CN"/>
              </w:rPr>
              <w:t>-CU</w:t>
            </w:r>
            <w:bookmarkEnd w:id="3"/>
            <w:r w:rsidR="003127C0">
              <w:rPr>
                <w:rFonts w:cs="Arial"/>
                <w:lang w:val="en-US" w:eastAsia="zh-CN"/>
              </w:rPr>
              <w:t xml:space="preserve"> while </w:t>
            </w:r>
            <w:proofErr w:type="spellStart"/>
            <w:r w:rsidR="003127C0">
              <w:rPr>
                <w:rFonts w:cs="Arial"/>
                <w:lang w:val="en-US" w:eastAsia="zh-CN"/>
              </w:rPr>
              <w:t>gNB</w:t>
            </w:r>
            <w:proofErr w:type="spellEnd"/>
            <w:r w:rsidR="003127C0">
              <w:rPr>
                <w:rFonts w:cs="Arial"/>
                <w:lang w:val="en-US" w:eastAsia="zh-CN"/>
              </w:rPr>
              <w:t>-DU has no RRC function</w:t>
            </w:r>
            <w:r w:rsidR="002C590E">
              <w:rPr>
                <w:rFonts w:cs="Arial"/>
                <w:lang w:val="en-US" w:eastAsia="zh-CN"/>
              </w:rPr>
              <w:t xml:space="preserve">. </w:t>
            </w:r>
            <w:r w:rsidR="003127C0">
              <w:rPr>
                <w:rFonts w:cs="Arial"/>
                <w:lang w:val="en-US" w:eastAsia="zh-CN"/>
              </w:rPr>
              <w:t>This modification</w:t>
            </w:r>
            <w:r w:rsidR="00BB3BC5">
              <w:rPr>
                <w:rFonts w:cs="Arial"/>
                <w:lang w:val="en-US" w:eastAsia="zh-CN"/>
              </w:rPr>
              <w:t xml:space="preserve"> will </w:t>
            </w:r>
            <w:r w:rsidR="00AC5C7E">
              <w:rPr>
                <w:rFonts w:cs="Arial"/>
                <w:lang w:val="en-US" w:eastAsia="zh-CN"/>
              </w:rPr>
              <w:t>lead to great changes in</w:t>
            </w:r>
            <w:r w:rsidR="003127C0">
              <w:rPr>
                <w:rFonts w:cs="Arial"/>
                <w:lang w:val="en-US" w:eastAsia="zh-CN"/>
              </w:rPr>
              <w:t xml:space="preserve"> current specs</w:t>
            </w:r>
            <w:r w:rsidR="00BB3BC5">
              <w:rPr>
                <w:rFonts w:cs="Arial"/>
                <w:lang w:val="en-US" w:eastAsia="zh-CN"/>
              </w:rPr>
              <w:t>.</w:t>
            </w:r>
          </w:p>
          <w:p w14:paraId="7D190329" w14:textId="51897AD3" w:rsidR="002C590E" w:rsidRPr="002C590E" w:rsidRDefault="002C590E" w:rsidP="002C590E">
            <w:pPr>
              <w:tabs>
                <w:tab w:val="left" w:pos="510"/>
              </w:tabs>
              <w:overflowPunct w:val="0"/>
              <w:adjustRightInd w:val="0"/>
              <w:spacing w:after="120" w:line="300" w:lineRule="auto"/>
              <w:rPr>
                <w:rFonts w:cs="Arial"/>
                <w:lang w:val="en-US" w:eastAsia="zh-CN"/>
              </w:rPr>
            </w:pPr>
            <w:r>
              <w:rPr>
                <w:rFonts w:cs="Arial"/>
                <w:lang w:val="en-US" w:eastAsia="zh-CN"/>
              </w:rPr>
              <w:t xml:space="preserve">Besides, it is also difficult to align the </w:t>
            </w:r>
            <w:r w:rsidR="00DB1150">
              <w:rPr>
                <w:rFonts w:cs="Arial"/>
                <w:lang w:val="en-US" w:eastAsia="zh-CN"/>
              </w:rPr>
              <w:t>signal</w:t>
            </w:r>
            <w:r w:rsidR="003127C0">
              <w:rPr>
                <w:rFonts w:cs="Arial"/>
                <w:lang w:val="en-US" w:eastAsia="zh-CN"/>
              </w:rPr>
              <w:t>s</w:t>
            </w:r>
            <w:r w:rsidR="00DB1150">
              <w:rPr>
                <w:rFonts w:cs="Arial"/>
                <w:lang w:val="en-US" w:eastAsia="zh-CN"/>
              </w:rPr>
              <w:t xml:space="preserve"> for multiple</w:t>
            </w:r>
            <w:r>
              <w:rPr>
                <w:rFonts w:cs="Arial"/>
                <w:lang w:val="en-US" w:eastAsia="zh-CN"/>
              </w:rPr>
              <w:t xml:space="preserve"> UEs since</w:t>
            </w:r>
            <w:r w:rsidR="00DB1150">
              <w:rPr>
                <w:rFonts w:cs="Arial"/>
                <w:lang w:val="en-US" w:eastAsia="zh-CN"/>
              </w:rPr>
              <w:t xml:space="preserve"> UE may join multicast at different times</w:t>
            </w:r>
            <w:r w:rsidR="0034771D">
              <w:rPr>
                <w:rFonts w:cs="Arial"/>
                <w:lang w:val="en-US" w:eastAsia="zh-CN"/>
              </w:rPr>
              <w:t xml:space="preserve">. In this case, </w:t>
            </w:r>
            <w:r w:rsidR="0034771D">
              <w:rPr>
                <w:rFonts w:cs="Arial"/>
                <w:lang w:eastAsia="zh-CN"/>
              </w:rPr>
              <w:t>F1/E1</w:t>
            </w:r>
            <w:r w:rsidR="0034771D">
              <w:rPr>
                <w:rFonts w:cs="Arial"/>
                <w:lang w:val="en-US" w:eastAsia="zh-CN"/>
              </w:rPr>
              <w:t xml:space="preserve"> interface benefits are limited.(No </w:t>
            </w:r>
            <w:proofErr w:type="spellStart"/>
            <w:r w:rsidR="0034771D">
              <w:rPr>
                <w:rFonts w:cs="Arial"/>
                <w:lang w:val="en-US" w:eastAsia="zh-CN"/>
              </w:rPr>
              <w:t>Uu</w:t>
            </w:r>
            <w:proofErr w:type="spellEnd"/>
            <w:r w:rsidR="0034771D">
              <w:rPr>
                <w:rFonts w:cs="Arial"/>
                <w:lang w:val="en-US" w:eastAsia="zh-CN"/>
              </w:rPr>
              <w:t xml:space="preserve"> interface benefit </w:t>
            </w:r>
            <w:r w:rsidR="0055312A">
              <w:rPr>
                <w:rFonts w:cs="Arial"/>
                <w:lang w:val="en-US" w:eastAsia="zh-CN"/>
              </w:rPr>
              <w:t>n</w:t>
            </w:r>
            <w:r w:rsidR="0034771D">
              <w:rPr>
                <w:rFonts w:cs="Arial"/>
                <w:lang w:val="en-US" w:eastAsia="zh-CN"/>
              </w:rPr>
              <w:t>either)</w:t>
            </w:r>
          </w:p>
        </w:tc>
      </w:tr>
      <w:tr w:rsidR="007A561B" w14:paraId="3C524C4D" w14:textId="77777777">
        <w:trPr>
          <w:trHeight w:val="408"/>
        </w:trPr>
        <w:tc>
          <w:tcPr>
            <w:tcW w:w="1451" w:type="dxa"/>
          </w:tcPr>
          <w:p w14:paraId="4DEB67B5" w14:textId="41509226" w:rsidR="007A561B" w:rsidRDefault="007A561B">
            <w:pPr>
              <w:rPr>
                <w:rFonts w:cs="Arial" w:hint="eastAsia"/>
                <w:lang w:val="en-US" w:eastAsia="zh-CN"/>
              </w:rPr>
            </w:pPr>
            <w:r>
              <w:rPr>
                <w:rFonts w:cs="Arial" w:hint="eastAsia"/>
                <w:lang w:val="en-US" w:eastAsia="zh-CN"/>
              </w:rPr>
              <w:t>CATT</w:t>
            </w:r>
          </w:p>
        </w:tc>
        <w:tc>
          <w:tcPr>
            <w:tcW w:w="8245" w:type="dxa"/>
          </w:tcPr>
          <w:p w14:paraId="5AF67779" w14:textId="3ACD2F35" w:rsidR="007A561B" w:rsidRDefault="007A561B" w:rsidP="00396788">
            <w:pPr>
              <w:tabs>
                <w:tab w:val="left" w:pos="510"/>
              </w:tabs>
              <w:overflowPunct w:val="0"/>
              <w:adjustRightInd w:val="0"/>
              <w:spacing w:after="120" w:line="300" w:lineRule="auto"/>
              <w:rPr>
                <w:rFonts w:cs="Arial"/>
                <w:lang w:val="en-US" w:eastAsia="zh-CN"/>
              </w:rPr>
            </w:pPr>
            <w:r>
              <w:rPr>
                <w:rFonts w:cs="Arial" w:hint="eastAsia"/>
                <w:lang w:val="en-US" w:eastAsia="zh-CN"/>
              </w:rPr>
              <w:t>Do not see any benefits from RAN2 point of view</w:t>
            </w:r>
          </w:p>
        </w:tc>
      </w:tr>
    </w:tbl>
    <w:p w14:paraId="2A588862" w14:textId="77777777" w:rsidR="00234E9B" w:rsidRDefault="00234E9B">
      <w:pPr>
        <w:rPr>
          <w:lang w:eastAsia="en-GB"/>
        </w:rPr>
      </w:pPr>
    </w:p>
    <w:p w14:paraId="2174E9E0" w14:textId="77777777" w:rsidR="00234E9B" w:rsidRDefault="00D02940">
      <w:pPr>
        <w:rPr>
          <w:lang w:eastAsia="en-GB"/>
        </w:rPr>
      </w:pPr>
      <w:r>
        <w:rPr>
          <w:lang w:eastAsia="en-GB"/>
        </w:rPr>
        <w:t>It was claimed that one would need to send multiple (two) RRC messages to UE if we introduce common configuration. But it was not really clear why that would be the case as it was also commented that single RRC message can include both common and dedicated part of configuration.</w:t>
      </w:r>
    </w:p>
    <w:p w14:paraId="1D3CFAC9" w14:textId="77777777" w:rsidR="00234E9B" w:rsidRDefault="00D02940">
      <w:pPr>
        <w:rPr>
          <w:rFonts w:cs="Arial"/>
          <w:b/>
          <w:bCs/>
          <w:lang w:eastAsia="zh-CN"/>
        </w:rPr>
      </w:pPr>
      <w:r>
        <w:rPr>
          <w:rFonts w:cs="Arial" w:hint="eastAsia"/>
          <w:b/>
          <w:bCs/>
          <w:lang w:eastAsia="zh-CN"/>
        </w:rPr>
        <w:t>Q</w:t>
      </w:r>
      <w:r>
        <w:rPr>
          <w:rFonts w:cs="Arial"/>
          <w:b/>
          <w:bCs/>
          <w:lang w:eastAsia="zh-CN"/>
        </w:rPr>
        <w:t xml:space="preserve">3: Do you think multiple </w:t>
      </w:r>
      <w:proofErr w:type="spellStart"/>
      <w:r>
        <w:rPr>
          <w:rFonts w:cs="Arial"/>
          <w:b/>
          <w:bCs/>
          <w:lang w:eastAsia="zh-CN"/>
        </w:rPr>
        <w:t>RRCReconfiguration</w:t>
      </w:r>
      <w:proofErr w:type="spellEnd"/>
      <w:r>
        <w:rPr>
          <w:rFonts w:cs="Arial"/>
          <w:b/>
          <w:bCs/>
          <w:lang w:eastAsia="zh-CN"/>
        </w:rPr>
        <w:t xml:space="preserve"> messages would be needed if we introduce common RRC configuration?</w:t>
      </w:r>
    </w:p>
    <w:tbl>
      <w:tblPr>
        <w:tblStyle w:val="ab"/>
        <w:tblW w:w="0" w:type="auto"/>
        <w:tblLook w:val="04A0" w:firstRow="1" w:lastRow="0" w:firstColumn="1" w:lastColumn="0" w:noHBand="0" w:noVBand="1"/>
      </w:tblPr>
      <w:tblGrid>
        <w:gridCol w:w="1261"/>
        <w:gridCol w:w="1208"/>
        <w:gridCol w:w="7162"/>
      </w:tblGrid>
      <w:tr w:rsidR="00234E9B" w14:paraId="73641111" w14:textId="77777777">
        <w:tc>
          <w:tcPr>
            <w:tcW w:w="1261" w:type="dxa"/>
          </w:tcPr>
          <w:p w14:paraId="476DC4A4"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1208" w:type="dxa"/>
          </w:tcPr>
          <w:p w14:paraId="591D9654" w14:textId="77777777" w:rsidR="00234E9B" w:rsidRDefault="00D02940">
            <w:pPr>
              <w:rPr>
                <w:rFonts w:cs="Arial"/>
                <w:b/>
                <w:bCs/>
                <w:lang w:eastAsia="zh-CN"/>
              </w:rPr>
            </w:pPr>
            <w:r>
              <w:rPr>
                <w:rFonts w:cs="Arial"/>
                <w:b/>
                <w:bCs/>
                <w:lang w:eastAsia="zh-CN"/>
              </w:rPr>
              <w:t>Yes/No</w:t>
            </w:r>
          </w:p>
        </w:tc>
        <w:tc>
          <w:tcPr>
            <w:tcW w:w="7162" w:type="dxa"/>
          </w:tcPr>
          <w:p w14:paraId="5F1CEAAE" w14:textId="77777777" w:rsidR="00234E9B" w:rsidRDefault="00D02940">
            <w:pPr>
              <w:rPr>
                <w:rFonts w:cs="Arial"/>
                <w:b/>
                <w:bCs/>
                <w:lang w:eastAsia="zh-CN"/>
              </w:rPr>
            </w:pPr>
            <w:r>
              <w:rPr>
                <w:rFonts w:cs="Arial" w:hint="eastAsia"/>
                <w:b/>
                <w:bCs/>
                <w:lang w:eastAsia="zh-CN"/>
              </w:rPr>
              <w:t>C</w:t>
            </w:r>
            <w:r>
              <w:rPr>
                <w:rFonts w:cs="Arial"/>
                <w:b/>
                <w:bCs/>
                <w:lang w:eastAsia="zh-CN"/>
              </w:rPr>
              <w:t>omments on why you think multiple message is needed or not?</w:t>
            </w:r>
          </w:p>
        </w:tc>
      </w:tr>
      <w:tr w:rsidR="00234E9B" w14:paraId="6B76A4D5" w14:textId="77777777">
        <w:tc>
          <w:tcPr>
            <w:tcW w:w="1261" w:type="dxa"/>
          </w:tcPr>
          <w:p w14:paraId="60EF9CAE" w14:textId="77777777" w:rsidR="00234E9B" w:rsidRDefault="00D02940">
            <w:pPr>
              <w:rPr>
                <w:rFonts w:cs="Arial"/>
                <w:lang w:val="en-US" w:eastAsia="zh-CN"/>
              </w:rPr>
            </w:pPr>
            <w:r>
              <w:rPr>
                <w:rFonts w:cs="Arial" w:hint="eastAsia"/>
                <w:lang w:val="en-US" w:eastAsia="zh-CN"/>
              </w:rPr>
              <w:t>ZTE</w:t>
            </w:r>
          </w:p>
        </w:tc>
        <w:tc>
          <w:tcPr>
            <w:tcW w:w="1208" w:type="dxa"/>
          </w:tcPr>
          <w:p w14:paraId="635AA171" w14:textId="77777777" w:rsidR="00234E9B" w:rsidRDefault="00D02940">
            <w:pPr>
              <w:rPr>
                <w:rFonts w:cs="Arial"/>
                <w:lang w:val="en-US" w:eastAsia="zh-CN"/>
              </w:rPr>
            </w:pPr>
            <w:r>
              <w:rPr>
                <w:rFonts w:cs="Arial" w:hint="eastAsia"/>
                <w:lang w:val="en-US" w:eastAsia="zh-CN"/>
              </w:rPr>
              <w:t>No</w:t>
            </w:r>
          </w:p>
        </w:tc>
        <w:tc>
          <w:tcPr>
            <w:tcW w:w="7162" w:type="dxa"/>
          </w:tcPr>
          <w:p w14:paraId="26F04AE9" w14:textId="77777777" w:rsidR="00234E9B" w:rsidRDefault="00D02940">
            <w:pPr>
              <w:rPr>
                <w:rFonts w:cs="Arial"/>
                <w:lang w:val="en-US" w:eastAsia="zh-CN"/>
              </w:rPr>
            </w:pPr>
            <w:r>
              <w:rPr>
                <w:rFonts w:cs="Arial" w:hint="eastAsia"/>
                <w:lang w:val="en-US" w:eastAsia="zh-CN"/>
              </w:rPr>
              <w:t xml:space="preserve">A single message that contains different IEs (e.g., </w:t>
            </w:r>
            <w:bookmarkStart w:id="4" w:name="_Hlk96951682"/>
            <w:r>
              <w:rPr>
                <w:rFonts w:cs="Arial" w:hint="eastAsia"/>
                <w:lang w:val="en-US" w:eastAsia="zh-CN"/>
              </w:rPr>
              <w:t>common part + UE part)</w:t>
            </w:r>
            <w:bookmarkEnd w:id="4"/>
          </w:p>
        </w:tc>
      </w:tr>
      <w:tr w:rsidR="00234E9B" w14:paraId="34DB9BF7" w14:textId="77777777">
        <w:tc>
          <w:tcPr>
            <w:tcW w:w="1261" w:type="dxa"/>
          </w:tcPr>
          <w:p w14:paraId="419E7790" w14:textId="36888F11" w:rsidR="00234E9B" w:rsidRDefault="007612FB">
            <w:pPr>
              <w:rPr>
                <w:rFonts w:cs="Arial"/>
              </w:rPr>
            </w:pPr>
            <w:r>
              <w:rPr>
                <w:rFonts w:cs="Arial"/>
              </w:rPr>
              <w:t>Qualcomm</w:t>
            </w:r>
          </w:p>
        </w:tc>
        <w:tc>
          <w:tcPr>
            <w:tcW w:w="1208" w:type="dxa"/>
          </w:tcPr>
          <w:p w14:paraId="775DB6A3" w14:textId="09B2015E" w:rsidR="00234E9B" w:rsidRDefault="007612FB">
            <w:pPr>
              <w:rPr>
                <w:rFonts w:cs="Arial"/>
              </w:rPr>
            </w:pPr>
            <w:r>
              <w:rPr>
                <w:rFonts w:cs="Arial"/>
              </w:rPr>
              <w:t>No</w:t>
            </w:r>
          </w:p>
        </w:tc>
        <w:tc>
          <w:tcPr>
            <w:tcW w:w="7162" w:type="dxa"/>
          </w:tcPr>
          <w:p w14:paraId="6134778F" w14:textId="4A08B4CD" w:rsidR="00234E9B" w:rsidRDefault="007612FB">
            <w:pPr>
              <w:rPr>
                <w:rFonts w:cs="Arial"/>
              </w:rPr>
            </w:pPr>
            <w:r>
              <w:rPr>
                <w:rFonts w:cs="Arial"/>
              </w:rPr>
              <w:t xml:space="preserve">Our understanding is one dedicated RRC </w:t>
            </w:r>
            <w:proofErr w:type="spellStart"/>
            <w:r>
              <w:rPr>
                <w:rFonts w:cs="Arial"/>
              </w:rPr>
              <w:t>siganling</w:t>
            </w:r>
            <w:proofErr w:type="spellEnd"/>
            <w:r>
              <w:rPr>
                <w:rFonts w:cs="Arial"/>
              </w:rPr>
              <w:t xml:space="preserve"> message can have both common and UE specific IEs for PTM configuration. But there is no benefit for </w:t>
            </w:r>
            <w:proofErr w:type="spellStart"/>
            <w:r>
              <w:rPr>
                <w:rFonts w:cs="Arial"/>
              </w:rPr>
              <w:t>Uu</w:t>
            </w:r>
            <w:proofErr w:type="spellEnd"/>
            <w:r>
              <w:rPr>
                <w:rFonts w:cs="Arial"/>
              </w:rPr>
              <w:t xml:space="preserve"> and </w:t>
            </w:r>
            <w:proofErr w:type="spellStart"/>
            <w:r>
              <w:rPr>
                <w:rFonts w:cs="Arial"/>
              </w:rPr>
              <w:t>infact</w:t>
            </w:r>
            <w:proofErr w:type="spellEnd"/>
            <w:r>
              <w:rPr>
                <w:rFonts w:cs="Arial"/>
              </w:rPr>
              <w:t xml:space="preserve"> adds addition overhead for </w:t>
            </w:r>
            <w:proofErr w:type="spellStart"/>
            <w:r>
              <w:rPr>
                <w:rFonts w:cs="Arial"/>
              </w:rPr>
              <w:t>Uu</w:t>
            </w:r>
            <w:proofErr w:type="spellEnd"/>
            <w:r>
              <w:rPr>
                <w:rFonts w:cs="Arial"/>
              </w:rPr>
              <w:t xml:space="preserve"> when CFR has to be explicitly configured without linking to </w:t>
            </w:r>
            <w:proofErr w:type="gramStart"/>
            <w:r>
              <w:rPr>
                <w:rFonts w:cs="Arial"/>
              </w:rPr>
              <w:t>dedicated</w:t>
            </w:r>
            <w:proofErr w:type="gramEnd"/>
            <w:r>
              <w:rPr>
                <w:rFonts w:cs="Arial"/>
              </w:rPr>
              <w:t xml:space="preserve"> BWP.</w:t>
            </w:r>
          </w:p>
        </w:tc>
      </w:tr>
      <w:tr w:rsidR="00234E9B" w14:paraId="7A840797" w14:textId="77777777">
        <w:tc>
          <w:tcPr>
            <w:tcW w:w="1261" w:type="dxa"/>
          </w:tcPr>
          <w:p w14:paraId="67FB2599" w14:textId="1E9BD7C7" w:rsidR="00234E9B" w:rsidRDefault="0034771D">
            <w:pPr>
              <w:rPr>
                <w:rFonts w:cs="Arial"/>
                <w:lang w:eastAsia="zh-CN"/>
              </w:rPr>
            </w:pPr>
            <w:r>
              <w:rPr>
                <w:rFonts w:cs="Arial" w:hint="eastAsia"/>
                <w:lang w:eastAsia="zh-CN"/>
              </w:rPr>
              <w:t>M</w:t>
            </w:r>
            <w:r>
              <w:rPr>
                <w:rFonts w:cs="Arial"/>
                <w:lang w:eastAsia="zh-CN"/>
              </w:rPr>
              <w:t>ediaTek</w:t>
            </w:r>
          </w:p>
        </w:tc>
        <w:tc>
          <w:tcPr>
            <w:tcW w:w="1208" w:type="dxa"/>
          </w:tcPr>
          <w:p w14:paraId="28DE5ABD" w14:textId="48579867" w:rsidR="00234E9B" w:rsidRDefault="0034771D">
            <w:pPr>
              <w:rPr>
                <w:rFonts w:cs="Arial"/>
                <w:lang w:eastAsia="zh-CN"/>
              </w:rPr>
            </w:pPr>
            <w:r>
              <w:rPr>
                <w:rFonts w:cs="Arial" w:hint="eastAsia"/>
                <w:lang w:eastAsia="zh-CN"/>
              </w:rPr>
              <w:t>N</w:t>
            </w:r>
            <w:r>
              <w:rPr>
                <w:rFonts w:cs="Arial"/>
                <w:lang w:eastAsia="zh-CN"/>
              </w:rPr>
              <w:t>o</w:t>
            </w:r>
          </w:p>
        </w:tc>
        <w:tc>
          <w:tcPr>
            <w:tcW w:w="7162" w:type="dxa"/>
          </w:tcPr>
          <w:p w14:paraId="754BDDAC" w14:textId="06738480" w:rsidR="00234E9B" w:rsidRDefault="003127C0">
            <w:pPr>
              <w:rPr>
                <w:rFonts w:cs="Arial"/>
                <w:lang w:eastAsia="zh-CN"/>
              </w:rPr>
            </w:pPr>
            <w:r>
              <w:rPr>
                <w:rFonts w:cs="Arial"/>
                <w:lang w:eastAsia="zh-CN"/>
              </w:rPr>
              <w:t xml:space="preserve">Two </w:t>
            </w:r>
            <w:r w:rsidR="0034771D">
              <w:rPr>
                <w:rFonts w:cs="Arial"/>
                <w:lang w:eastAsia="zh-CN"/>
              </w:rPr>
              <w:t>RRC message</w:t>
            </w:r>
            <w:r w:rsidR="00314521">
              <w:rPr>
                <w:rFonts w:cs="Arial"/>
                <w:lang w:eastAsia="zh-CN"/>
              </w:rPr>
              <w:t>s</w:t>
            </w:r>
            <w:r w:rsidR="0034771D">
              <w:rPr>
                <w:rFonts w:cs="Arial"/>
                <w:lang w:eastAsia="zh-CN"/>
              </w:rPr>
              <w:t xml:space="preserve"> will </w:t>
            </w:r>
            <w:r w:rsidR="00314521">
              <w:rPr>
                <w:rFonts w:cs="Arial"/>
                <w:lang w:eastAsia="zh-CN"/>
              </w:rPr>
              <w:t>bring</w:t>
            </w:r>
            <w:r w:rsidR="0034771D">
              <w:rPr>
                <w:rFonts w:cs="Arial"/>
                <w:lang w:eastAsia="zh-CN"/>
              </w:rPr>
              <w:t xml:space="preserve"> </w:t>
            </w:r>
            <w:r w:rsidR="004828C7">
              <w:rPr>
                <w:rFonts w:cs="Arial"/>
                <w:lang w:eastAsia="zh-CN"/>
              </w:rPr>
              <w:t>extra</w:t>
            </w:r>
            <w:r>
              <w:rPr>
                <w:rFonts w:cs="Arial"/>
                <w:lang w:eastAsia="zh-CN"/>
              </w:rPr>
              <w:t xml:space="preserve"> latency</w:t>
            </w:r>
            <w:r w:rsidR="0034771D">
              <w:rPr>
                <w:rFonts w:cs="Arial"/>
                <w:lang w:eastAsia="zh-CN"/>
              </w:rPr>
              <w:t xml:space="preserve"> to UE.</w:t>
            </w:r>
            <w:r w:rsidR="00AC5C7E">
              <w:rPr>
                <w:rFonts w:cs="Arial"/>
                <w:lang w:eastAsia="zh-CN"/>
              </w:rPr>
              <w:t xml:space="preserve"> RAN3 needs to clarify whether single or multiple RRC message will be used based on this assumption.</w:t>
            </w:r>
          </w:p>
        </w:tc>
      </w:tr>
      <w:tr w:rsidR="00747BA2" w14:paraId="53463D5F" w14:textId="77777777">
        <w:tc>
          <w:tcPr>
            <w:tcW w:w="1261" w:type="dxa"/>
          </w:tcPr>
          <w:p w14:paraId="6FF443BB" w14:textId="1F71520E" w:rsidR="00747BA2" w:rsidRDefault="00747BA2">
            <w:pPr>
              <w:rPr>
                <w:rFonts w:cs="Arial" w:hint="eastAsia"/>
                <w:lang w:eastAsia="zh-CN"/>
              </w:rPr>
            </w:pPr>
            <w:r>
              <w:rPr>
                <w:rFonts w:cs="Arial" w:hint="eastAsia"/>
                <w:lang w:eastAsia="zh-CN"/>
              </w:rPr>
              <w:t>CATT</w:t>
            </w:r>
          </w:p>
        </w:tc>
        <w:tc>
          <w:tcPr>
            <w:tcW w:w="1208" w:type="dxa"/>
          </w:tcPr>
          <w:p w14:paraId="08D75DD0" w14:textId="0FBCC433" w:rsidR="00747BA2" w:rsidRDefault="00747BA2">
            <w:pPr>
              <w:rPr>
                <w:rFonts w:cs="Arial" w:hint="eastAsia"/>
                <w:lang w:eastAsia="zh-CN"/>
              </w:rPr>
            </w:pPr>
            <w:r>
              <w:rPr>
                <w:rFonts w:cs="Arial" w:hint="eastAsia"/>
                <w:lang w:eastAsia="zh-CN"/>
              </w:rPr>
              <w:t>Maybe</w:t>
            </w:r>
          </w:p>
        </w:tc>
        <w:tc>
          <w:tcPr>
            <w:tcW w:w="7162" w:type="dxa"/>
          </w:tcPr>
          <w:p w14:paraId="4936B839" w14:textId="5280C17E" w:rsidR="00747BA2" w:rsidRDefault="00747BA2" w:rsidP="00747BA2">
            <w:pPr>
              <w:rPr>
                <w:rFonts w:cs="Arial"/>
                <w:lang w:eastAsia="zh-CN"/>
              </w:rPr>
            </w:pPr>
            <w:r>
              <w:rPr>
                <w:rFonts w:cs="Arial"/>
                <w:lang w:val="en-US" w:eastAsia="zh-CN"/>
              </w:rPr>
              <w:t>M</w:t>
            </w:r>
            <w:r>
              <w:rPr>
                <w:rFonts w:cs="Arial" w:hint="eastAsia"/>
                <w:lang w:val="en-US" w:eastAsia="zh-CN"/>
              </w:rPr>
              <w:t xml:space="preserve">ultiple messages are needed if we do not mandate </w:t>
            </w:r>
            <w:proofErr w:type="spellStart"/>
            <w:r>
              <w:rPr>
                <w:rFonts w:cs="Arial"/>
                <w:lang w:val="en-US" w:eastAsia="zh-CN"/>
              </w:rPr>
              <w:t>gNB</w:t>
            </w:r>
            <w:proofErr w:type="spellEnd"/>
            <w:r>
              <w:rPr>
                <w:rFonts w:cs="Arial"/>
                <w:lang w:val="en-US" w:eastAsia="zh-CN"/>
              </w:rPr>
              <w:t>-DU</w:t>
            </w:r>
            <w:r w:rsidR="002A4059">
              <w:rPr>
                <w:rFonts w:cs="Arial"/>
                <w:lang w:val="en-US" w:eastAsia="zh-CN"/>
              </w:rPr>
              <w:t>’</w:t>
            </w:r>
            <w:r w:rsidR="002A4059">
              <w:rPr>
                <w:rFonts w:cs="Arial" w:hint="eastAsia"/>
                <w:lang w:val="en-US" w:eastAsia="zh-CN"/>
              </w:rPr>
              <w:t>s</w:t>
            </w:r>
            <w:r>
              <w:rPr>
                <w:rFonts w:cs="Arial" w:hint="eastAsia"/>
                <w:lang w:val="en-US" w:eastAsia="zh-CN"/>
              </w:rPr>
              <w:t xml:space="preserve"> behavior </w:t>
            </w:r>
            <w:proofErr w:type="gramStart"/>
            <w:r>
              <w:rPr>
                <w:rFonts w:cs="Arial" w:hint="eastAsia"/>
                <w:lang w:val="en-US" w:eastAsia="zh-CN"/>
              </w:rPr>
              <w:t xml:space="preserve">on  </w:t>
            </w:r>
            <w:r w:rsidRPr="002C590E">
              <w:rPr>
                <w:rFonts w:cs="Arial"/>
                <w:lang w:val="en-US" w:eastAsia="zh-CN"/>
              </w:rPr>
              <w:t>reassembl</w:t>
            </w:r>
            <w:r>
              <w:rPr>
                <w:rFonts w:cs="Arial" w:hint="eastAsia"/>
                <w:lang w:val="en-US" w:eastAsia="zh-CN"/>
              </w:rPr>
              <w:t>ing</w:t>
            </w:r>
            <w:proofErr w:type="gramEnd"/>
            <w:r>
              <w:rPr>
                <w:rFonts w:cs="Arial" w:hint="eastAsia"/>
                <w:lang w:val="en-US" w:eastAsia="zh-CN"/>
              </w:rPr>
              <w:t xml:space="preserve"> the common </w:t>
            </w:r>
            <w:r w:rsidR="002A4059">
              <w:rPr>
                <w:rFonts w:cs="Arial" w:hint="eastAsia"/>
                <w:lang w:val="en-US" w:eastAsia="zh-CN"/>
              </w:rPr>
              <w:t xml:space="preserve">configuration </w:t>
            </w:r>
            <w:r>
              <w:rPr>
                <w:rFonts w:cs="Arial" w:hint="eastAsia"/>
                <w:lang w:val="en-US" w:eastAsia="zh-CN"/>
              </w:rPr>
              <w:t xml:space="preserve">parts </w:t>
            </w:r>
            <w:r>
              <w:rPr>
                <w:rFonts w:cs="Arial"/>
                <w:lang w:val="en-US" w:eastAsia="zh-CN"/>
              </w:rPr>
              <w:t>an</w:t>
            </w:r>
            <w:r>
              <w:rPr>
                <w:rFonts w:cs="Arial" w:hint="eastAsia"/>
                <w:lang w:val="en-US" w:eastAsia="zh-CN"/>
              </w:rPr>
              <w:t>d UE specific parts into one RRC message.</w:t>
            </w:r>
            <w:bookmarkStart w:id="5" w:name="_GoBack"/>
            <w:bookmarkEnd w:id="5"/>
          </w:p>
        </w:tc>
      </w:tr>
    </w:tbl>
    <w:p w14:paraId="362432A7" w14:textId="77777777" w:rsidR="00234E9B" w:rsidRDefault="00234E9B">
      <w:pPr>
        <w:rPr>
          <w:lang w:eastAsia="en-GB"/>
        </w:rPr>
      </w:pPr>
    </w:p>
    <w:p w14:paraId="25B801D1" w14:textId="77777777" w:rsidR="00234E9B" w:rsidRDefault="00D02940">
      <w:pPr>
        <w:rPr>
          <w:rFonts w:cs="Arial"/>
          <w:b/>
          <w:bCs/>
          <w:lang w:eastAsia="zh-CN"/>
        </w:rPr>
      </w:pPr>
      <w:r>
        <w:rPr>
          <w:rFonts w:cs="Arial" w:hint="eastAsia"/>
          <w:b/>
          <w:bCs/>
          <w:lang w:eastAsia="zh-CN"/>
        </w:rPr>
        <w:t>Q</w:t>
      </w:r>
      <w:r>
        <w:rPr>
          <w:rFonts w:cs="Arial"/>
          <w:b/>
          <w:bCs/>
          <w:lang w:eastAsia="zh-CN"/>
        </w:rPr>
        <w:t xml:space="preserve">4: Other </w:t>
      </w:r>
      <w:proofErr w:type="gramStart"/>
      <w:r>
        <w:rPr>
          <w:rFonts w:cs="Arial"/>
          <w:b/>
          <w:bCs/>
          <w:lang w:eastAsia="zh-CN"/>
        </w:rPr>
        <w:t>aspects ?</w:t>
      </w:r>
      <w:proofErr w:type="gramEnd"/>
    </w:p>
    <w:tbl>
      <w:tblPr>
        <w:tblStyle w:val="ab"/>
        <w:tblW w:w="0" w:type="auto"/>
        <w:tblLook w:val="04A0" w:firstRow="1" w:lastRow="0" w:firstColumn="1" w:lastColumn="0" w:noHBand="0" w:noVBand="1"/>
      </w:tblPr>
      <w:tblGrid>
        <w:gridCol w:w="1261"/>
        <w:gridCol w:w="7162"/>
      </w:tblGrid>
      <w:tr w:rsidR="00234E9B" w14:paraId="1D8CA89F" w14:textId="77777777">
        <w:tc>
          <w:tcPr>
            <w:tcW w:w="1261" w:type="dxa"/>
          </w:tcPr>
          <w:p w14:paraId="1F2A7DE7"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7162" w:type="dxa"/>
          </w:tcPr>
          <w:p w14:paraId="3C2CCBA1" w14:textId="77777777" w:rsidR="00234E9B" w:rsidRDefault="00D02940">
            <w:pPr>
              <w:rPr>
                <w:rFonts w:cs="Arial"/>
                <w:b/>
                <w:bCs/>
                <w:lang w:eastAsia="zh-CN"/>
              </w:rPr>
            </w:pPr>
            <w:r>
              <w:rPr>
                <w:rFonts w:cs="Arial"/>
                <w:b/>
                <w:bCs/>
                <w:lang w:eastAsia="zh-CN"/>
              </w:rPr>
              <w:t>Comment</w:t>
            </w:r>
          </w:p>
        </w:tc>
      </w:tr>
      <w:tr w:rsidR="00234E9B" w14:paraId="2B789D07" w14:textId="77777777">
        <w:tc>
          <w:tcPr>
            <w:tcW w:w="1261" w:type="dxa"/>
          </w:tcPr>
          <w:p w14:paraId="382D9A07" w14:textId="77777777" w:rsidR="00234E9B" w:rsidRDefault="00234E9B">
            <w:pPr>
              <w:rPr>
                <w:rFonts w:cs="Arial"/>
              </w:rPr>
            </w:pPr>
          </w:p>
        </w:tc>
        <w:tc>
          <w:tcPr>
            <w:tcW w:w="7162" w:type="dxa"/>
          </w:tcPr>
          <w:p w14:paraId="487AD635" w14:textId="77777777" w:rsidR="00234E9B" w:rsidRDefault="00234E9B">
            <w:pPr>
              <w:rPr>
                <w:rFonts w:cs="Arial"/>
              </w:rPr>
            </w:pPr>
          </w:p>
        </w:tc>
      </w:tr>
      <w:tr w:rsidR="00234E9B" w14:paraId="66B5FF01" w14:textId="77777777">
        <w:tc>
          <w:tcPr>
            <w:tcW w:w="1261" w:type="dxa"/>
          </w:tcPr>
          <w:p w14:paraId="4D2CCCFD" w14:textId="77777777" w:rsidR="00234E9B" w:rsidRDefault="00234E9B">
            <w:pPr>
              <w:rPr>
                <w:rFonts w:cs="Arial"/>
              </w:rPr>
            </w:pPr>
          </w:p>
        </w:tc>
        <w:tc>
          <w:tcPr>
            <w:tcW w:w="7162" w:type="dxa"/>
          </w:tcPr>
          <w:p w14:paraId="4AC0EFA2" w14:textId="77777777" w:rsidR="00234E9B" w:rsidRDefault="00234E9B">
            <w:pPr>
              <w:rPr>
                <w:rFonts w:cs="Arial"/>
              </w:rPr>
            </w:pPr>
          </w:p>
        </w:tc>
      </w:tr>
      <w:tr w:rsidR="00234E9B" w14:paraId="170394AD" w14:textId="77777777">
        <w:tc>
          <w:tcPr>
            <w:tcW w:w="1261" w:type="dxa"/>
          </w:tcPr>
          <w:p w14:paraId="6F04AB71" w14:textId="77777777" w:rsidR="00234E9B" w:rsidRDefault="00234E9B">
            <w:pPr>
              <w:rPr>
                <w:rFonts w:cs="Arial"/>
              </w:rPr>
            </w:pPr>
          </w:p>
        </w:tc>
        <w:tc>
          <w:tcPr>
            <w:tcW w:w="7162" w:type="dxa"/>
          </w:tcPr>
          <w:p w14:paraId="21320557" w14:textId="77777777" w:rsidR="00234E9B" w:rsidRDefault="00234E9B">
            <w:pPr>
              <w:rPr>
                <w:rFonts w:cs="Arial"/>
              </w:rPr>
            </w:pPr>
          </w:p>
        </w:tc>
      </w:tr>
    </w:tbl>
    <w:p w14:paraId="7F6B81EB" w14:textId="77777777" w:rsidR="00234E9B" w:rsidRDefault="00234E9B">
      <w:pPr>
        <w:rPr>
          <w:lang w:eastAsia="en-GB"/>
        </w:rPr>
      </w:pPr>
    </w:p>
    <w:p w14:paraId="5A6402BD" w14:textId="77777777" w:rsidR="00234E9B" w:rsidRDefault="00234E9B">
      <w:pPr>
        <w:rPr>
          <w:lang w:eastAsia="en-GB"/>
        </w:rPr>
      </w:pPr>
    </w:p>
    <w:p w14:paraId="49C9FBEE" w14:textId="77777777" w:rsidR="00234E9B" w:rsidRDefault="00234E9B">
      <w:pPr>
        <w:rPr>
          <w:lang w:eastAsia="en-GB"/>
        </w:rPr>
      </w:pPr>
    </w:p>
    <w:p w14:paraId="64D2A92F" w14:textId="77777777" w:rsidR="00234E9B" w:rsidRDefault="00D02940">
      <w:pPr>
        <w:pStyle w:val="1"/>
        <w:rPr>
          <w:rFonts w:cs="Arial"/>
        </w:rPr>
      </w:pPr>
      <w:r>
        <w:rPr>
          <w:rFonts w:cs="Arial"/>
        </w:rPr>
        <w:t>Summary</w:t>
      </w:r>
    </w:p>
    <w:p w14:paraId="00B1541C" w14:textId="77777777" w:rsidR="00234E9B" w:rsidRDefault="00234E9B">
      <w:pPr>
        <w:rPr>
          <w:rFonts w:cs="Arial"/>
        </w:rPr>
      </w:pPr>
    </w:p>
    <w:sectPr w:rsidR="00234E9B">
      <w:headerReference w:type="default" r:id="rId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A734C" w14:textId="77777777" w:rsidR="00777F4D" w:rsidRDefault="00777F4D">
      <w:pPr>
        <w:spacing w:after="0" w:line="240" w:lineRule="auto"/>
      </w:pPr>
      <w:r>
        <w:separator/>
      </w:r>
    </w:p>
  </w:endnote>
  <w:endnote w:type="continuationSeparator" w:id="0">
    <w:p w14:paraId="166FA6C1" w14:textId="77777777" w:rsidR="00777F4D" w:rsidRDefault="0077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B682F" w14:textId="77777777" w:rsidR="00777F4D" w:rsidRDefault="00777F4D">
      <w:pPr>
        <w:spacing w:after="0" w:line="240" w:lineRule="auto"/>
      </w:pPr>
      <w:r>
        <w:separator/>
      </w:r>
    </w:p>
  </w:footnote>
  <w:footnote w:type="continuationSeparator" w:id="0">
    <w:p w14:paraId="710277B2" w14:textId="77777777" w:rsidR="00777F4D" w:rsidRDefault="00777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45D84" w14:textId="77777777" w:rsidR="00234E9B" w:rsidRDefault="00D02940">
    <w:pPr>
      <w:pStyle w:val="a9"/>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5434B"/>
    <w:multiLevelType w:val="multilevel"/>
    <w:tmpl w:val="1DC5434B"/>
    <w:lvl w:ilvl="0">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541"/>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871F2"/>
    <w:rsid w:val="00093DB2"/>
    <w:rsid w:val="00094964"/>
    <w:rsid w:val="000979AE"/>
    <w:rsid w:val="00097A7A"/>
    <w:rsid w:val="000A0289"/>
    <w:rsid w:val="000A0C4C"/>
    <w:rsid w:val="000A470A"/>
    <w:rsid w:val="000A4C36"/>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4010"/>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4E9B"/>
    <w:rsid w:val="00236135"/>
    <w:rsid w:val="002364A3"/>
    <w:rsid w:val="00236AF4"/>
    <w:rsid w:val="0023771C"/>
    <w:rsid w:val="002378AB"/>
    <w:rsid w:val="002403F2"/>
    <w:rsid w:val="002412E4"/>
    <w:rsid w:val="002422BA"/>
    <w:rsid w:val="00242483"/>
    <w:rsid w:val="00243225"/>
    <w:rsid w:val="0024775A"/>
    <w:rsid w:val="0025065E"/>
    <w:rsid w:val="0025073B"/>
    <w:rsid w:val="002525DC"/>
    <w:rsid w:val="0025331A"/>
    <w:rsid w:val="00253D53"/>
    <w:rsid w:val="002550D0"/>
    <w:rsid w:val="00255B27"/>
    <w:rsid w:val="00255F14"/>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059"/>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590E"/>
    <w:rsid w:val="002C6542"/>
    <w:rsid w:val="002C6985"/>
    <w:rsid w:val="002C74E2"/>
    <w:rsid w:val="002C7CD6"/>
    <w:rsid w:val="002D02CB"/>
    <w:rsid w:val="002D2FA3"/>
    <w:rsid w:val="002D3726"/>
    <w:rsid w:val="002D4E20"/>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7C0"/>
    <w:rsid w:val="00312DE3"/>
    <w:rsid w:val="0031310F"/>
    <w:rsid w:val="00314521"/>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6F4"/>
    <w:rsid w:val="00332D40"/>
    <w:rsid w:val="00334231"/>
    <w:rsid w:val="00336F20"/>
    <w:rsid w:val="00340466"/>
    <w:rsid w:val="003408E8"/>
    <w:rsid w:val="00341047"/>
    <w:rsid w:val="00341592"/>
    <w:rsid w:val="003428B0"/>
    <w:rsid w:val="00344D9F"/>
    <w:rsid w:val="0034518B"/>
    <w:rsid w:val="00346333"/>
    <w:rsid w:val="00346A77"/>
    <w:rsid w:val="0034771D"/>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9678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5D73"/>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6B6E"/>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8C7"/>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5619"/>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77C"/>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2A"/>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38D0"/>
    <w:rsid w:val="005F4C96"/>
    <w:rsid w:val="005F57CC"/>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E91"/>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0D9D"/>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46C50"/>
    <w:rsid w:val="00747BA2"/>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2FB"/>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77F4D"/>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561B"/>
    <w:rsid w:val="007A66CE"/>
    <w:rsid w:val="007A69BF"/>
    <w:rsid w:val="007A772E"/>
    <w:rsid w:val="007A7ADC"/>
    <w:rsid w:val="007B365F"/>
    <w:rsid w:val="007B37FE"/>
    <w:rsid w:val="007B3DFF"/>
    <w:rsid w:val="007B60FC"/>
    <w:rsid w:val="007B7578"/>
    <w:rsid w:val="007B779D"/>
    <w:rsid w:val="007C095F"/>
    <w:rsid w:val="007C0C89"/>
    <w:rsid w:val="007C0E62"/>
    <w:rsid w:val="007C1271"/>
    <w:rsid w:val="007C1D88"/>
    <w:rsid w:val="007C288E"/>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23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1DA4"/>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08E"/>
    <w:rsid w:val="009A2784"/>
    <w:rsid w:val="009A29B1"/>
    <w:rsid w:val="009A4DEB"/>
    <w:rsid w:val="009A60AD"/>
    <w:rsid w:val="009A6944"/>
    <w:rsid w:val="009A794C"/>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5C7E"/>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3E9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6504"/>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0AF"/>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3BC5"/>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5D09"/>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2A77"/>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81D"/>
    <w:rsid w:val="00CF1E30"/>
    <w:rsid w:val="00CF5045"/>
    <w:rsid w:val="00CF52C5"/>
    <w:rsid w:val="00CF5E8A"/>
    <w:rsid w:val="00CF7081"/>
    <w:rsid w:val="00CF74A2"/>
    <w:rsid w:val="00CF7AA1"/>
    <w:rsid w:val="00CF7E47"/>
    <w:rsid w:val="00D02940"/>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029F"/>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52A"/>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B6B"/>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108"/>
    <w:rsid w:val="00DA7A03"/>
    <w:rsid w:val="00DA7B27"/>
    <w:rsid w:val="00DA7CF8"/>
    <w:rsid w:val="00DA7FCE"/>
    <w:rsid w:val="00DB09A1"/>
    <w:rsid w:val="00DB0AC7"/>
    <w:rsid w:val="00DB1150"/>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1EA5"/>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8F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68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E7B33"/>
    <w:rsid w:val="00FF00BA"/>
    <w:rsid w:val="00FF0CE4"/>
    <w:rsid w:val="00FF0D36"/>
    <w:rsid w:val="00FF4399"/>
    <w:rsid w:val="00FF48B9"/>
    <w:rsid w:val="00FF4EC3"/>
    <w:rsid w:val="00FF6766"/>
    <w:rsid w:val="00FF6DD6"/>
    <w:rsid w:val="00FF76E7"/>
    <w:rsid w:val="0101233A"/>
    <w:rsid w:val="03BF00F6"/>
    <w:rsid w:val="057B47D0"/>
    <w:rsid w:val="05FC72EE"/>
    <w:rsid w:val="062E1F76"/>
    <w:rsid w:val="08837CA3"/>
    <w:rsid w:val="090A4D9F"/>
    <w:rsid w:val="090E1CF9"/>
    <w:rsid w:val="09F50ED0"/>
    <w:rsid w:val="0CBB59B7"/>
    <w:rsid w:val="0CFC0F8F"/>
    <w:rsid w:val="0E96036F"/>
    <w:rsid w:val="0F127D07"/>
    <w:rsid w:val="0FCF469B"/>
    <w:rsid w:val="15B367C5"/>
    <w:rsid w:val="15CD1C3B"/>
    <w:rsid w:val="16FC32C3"/>
    <w:rsid w:val="17892F0B"/>
    <w:rsid w:val="198D5C3E"/>
    <w:rsid w:val="20B36687"/>
    <w:rsid w:val="24A51571"/>
    <w:rsid w:val="2BE1632E"/>
    <w:rsid w:val="2C4E086D"/>
    <w:rsid w:val="2F321F49"/>
    <w:rsid w:val="304A1064"/>
    <w:rsid w:val="313E4782"/>
    <w:rsid w:val="37CE63E4"/>
    <w:rsid w:val="39035DEC"/>
    <w:rsid w:val="3BE20E3D"/>
    <w:rsid w:val="3E902EA8"/>
    <w:rsid w:val="41521924"/>
    <w:rsid w:val="42A90E1D"/>
    <w:rsid w:val="443119DA"/>
    <w:rsid w:val="46BC73AC"/>
    <w:rsid w:val="476A687F"/>
    <w:rsid w:val="47792170"/>
    <w:rsid w:val="482A3BED"/>
    <w:rsid w:val="4B537608"/>
    <w:rsid w:val="54EC1831"/>
    <w:rsid w:val="55C56084"/>
    <w:rsid w:val="5AAA1163"/>
    <w:rsid w:val="5D7C4C6E"/>
    <w:rsid w:val="5EEF7E16"/>
    <w:rsid w:val="67462C60"/>
    <w:rsid w:val="69406B23"/>
    <w:rsid w:val="6B242FB3"/>
    <w:rsid w:val="723A358C"/>
    <w:rsid w:val="727144D6"/>
    <w:rsid w:val="74685B48"/>
    <w:rsid w:val="74924A4B"/>
    <w:rsid w:val="75552E60"/>
    <w:rsid w:val="797A4A8E"/>
    <w:rsid w:val="7ACD5ECE"/>
    <w:rsid w:val="7CB323BC"/>
    <w:rsid w:val="7CB61252"/>
    <w:rsid w:val="7DD328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FB0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Arial" w:eastAsia="Arial Unicode MS" w:hAnsi="Arial"/>
      <w:lang w:val="en-GB"/>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4"/>
    <w:uiPriority w:val="99"/>
    <w:qFormat/>
    <w:rPr>
      <w:b/>
      <w:bCs/>
    </w:rPr>
  </w:style>
  <w:style w:type="table" w:styleId="ab">
    <w:name w:val="Table Grid"/>
    <w:basedOn w:val="a1"/>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paragraph" w:customStyle="1" w:styleId="00BodyText">
    <w:name w:val="00 BodyText"/>
    <w:basedOn w:val="a"/>
    <w:uiPriority w:val="99"/>
    <w:qFormat/>
    <w:pPr>
      <w:spacing w:after="220"/>
    </w:pPr>
    <w:rPr>
      <w:sz w:val="22"/>
      <w:lang w:val="en-US"/>
    </w:rPr>
  </w:style>
  <w:style w:type="character" w:customStyle="1" w:styleId="Char2">
    <w:name w:val="批注框文本 Char"/>
    <w:link w:val="a7"/>
    <w:uiPriority w:val="99"/>
    <w:qFormat/>
    <w:rPr>
      <w:rFonts w:ascii="Segoe UI" w:eastAsia="Arial Unicode MS" w:hAnsi="Segoe UI"/>
      <w:sz w:val="18"/>
      <w:szCs w:val="18"/>
      <w:lang w:val="en-GB"/>
    </w:rPr>
  </w:style>
  <w:style w:type="character" w:customStyle="1" w:styleId="Char">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Arial" w:eastAsia="Arial Unicode MS" w:hAnsi="Arial"/>
      <w:lang w:val="en-GB"/>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4"/>
    <w:uiPriority w:val="99"/>
    <w:qFormat/>
    <w:rPr>
      <w:b/>
      <w:bCs/>
    </w:rPr>
  </w:style>
  <w:style w:type="table" w:styleId="ab">
    <w:name w:val="Table Grid"/>
    <w:basedOn w:val="a1"/>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paragraph" w:customStyle="1" w:styleId="00BodyText">
    <w:name w:val="00 BodyText"/>
    <w:basedOn w:val="a"/>
    <w:uiPriority w:val="99"/>
    <w:qFormat/>
    <w:pPr>
      <w:spacing w:after="220"/>
    </w:pPr>
    <w:rPr>
      <w:sz w:val="22"/>
      <w:lang w:val="en-US"/>
    </w:rPr>
  </w:style>
  <w:style w:type="character" w:customStyle="1" w:styleId="Char2">
    <w:name w:val="批注框文本 Char"/>
    <w:link w:val="a7"/>
    <w:uiPriority w:val="99"/>
    <w:qFormat/>
    <w:rPr>
      <w:rFonts w:ascii="Segoe UI" w:eastAsia="Arial Unicode MS" w:hAnsi="Segoe UI"/>
      <w:sz w:val="18"/>
      <w:szCs w:val="18"/>
      <w:lang w:val="en-GB"/>
    </w:rPr>
  </w:style>
  <w:style w:type="character" w:customStyle="1" w:styleId="Char">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Users/mtk65284/Documents/3GPP/tsg_ran/WG2_RL2/TSGR2_117-e/Docs/R2-2202335.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7-e/Docs/R2-2203226.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C:/Users/mtk65284/Documents/3GPP/tsg_ran/WG2_RL2/TSGR2_117-e/Docs/R2-2202782.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3226.zip" TargetMode="External"/><Relationship Id="rId20" Type="http://schemas.openxmlformats.org/officeDocument/2006/relationships/hyperlink" Target="file:///C:/Users/mtk65284/Documents/3GPP/tsg_ran/WG2_RL2/TSGR2_117-e/Docs/R2-220214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2141.zip"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mailto:sj117.kim@lge.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5AIRPNAIUNRU-859666464-11107</_dlc_DocId>
    <_dlc_DocIdUrl xmlns="71c5aaf6-e6ce-465b-b873-5148d2a4c105">
      <Url>https://nokia.sharepoint.com/sites/c5g/e2earch/_layouts/15/DocIdRedir.aspx?ID=5AIRPNAIUNRU-859666464-11107</Url>
      <Description>5AIRPNAIUNRU-859666464-11107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2.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5.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D2CC890-E324-4D1B-A475-3C9FBC18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85</TotalTime>
  <Pages>7</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CATT</cp:lastModifiedBy>
  <cp:revision>12</cp:revision>
  <cp:lastPrinted>2016-01-11T02:35:00Z</cp:lastPrinted>
  <dcterms:created xsi:type="dcterms:W3CDTF">2022-02-28T06:30:00Z</dcterms:created>
  <dcterms:modified xsi:type="dcterms:W3CDTF">2022-02-28T09:09:00Z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6b294bcd-152c-4b55-9be6-0e3da96bbb6f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y fmtid="{D5CDD505-2E9C-101B-9397-08002B2CF9AE}" pid="8" name="KSOProductBuildVer">
    <vt:lpwstr>2052-11.8.2.9022</vt:lpwstr>
  </property>
  <property fmtid="{D5CDD505-2E9C-101B-9397-08002B2CF9AE}" pid="9" name="CWM09242fbe202e470487d9690c26593856">
    <vt:lpwstr>CWMjOG5MR4VW3dn2x/eGd85Tp0IRIwcknQNW/wM+ZjUFMZCT3pkXO2uGrp7wmYlDCmV7b0GMWziUJ+TGrCGVgTILQ==</vt:lpwstr>
  </property>
</Properties>
</file>