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[AT117-e][005][</w:t>
      </w:r>
      <w:proofErr w:type="spellStart"/>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217"/>
        <w:gridCol w:w="4270"/>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1194" w:type="pct"/>
          </w:tcPr>
          <w:p w14:paraId="0F99E35E" w14:textId="0A0809FB" w:rsidR="00963089" w:rsidRPr="00A22C74" w:rsidRDefault="00A22C74">
            <w:pPr>
              <w:jc w:val="both"/>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oo Kim</w:t>
            </w:r>
          </w:p>
        </w:tc>
        <w:tc>
          <w:tcPr>
            <w:tcW w:w="2299" w:type="pct"/>
          </w:tcPr>
          <w:p w14:paraId="1DB45814" w14:textId="54010B3C" w:rsidR="00963089" w:rsidRPr="00A22C74" w:rsidRDefault="00A22C74">
            <w:pPr>
              <w:jc w:val="both"/>
              <w:rPr>
                <w:rFonts w:ascii="Arial" w:eastAsia="맑은 고딕" w:hAnsi="Arial" w:cs="Arial"/>
                <w:lang w:eastAsia="ko-KR"/>
              </w:rPr>
            </w:pPr>
            <w:r>
              <w:rPr>
                <w:rFonts w:ascii="Arial" w:eastAsia="맑은 고딕" w:hAnsi="Arial" w:cs="Arial"/>
                <w:lang w:eastAsia="ko-KR"/>
              </w:rPr>
              <w:t>soo.kim@lge.com</w:t>
            </w:r>
          </w:p>
        </w:tc>
      </w:tr>
      <w:tr w:rsidR="00963089" w14:paraId="4E7916D8" w14:textId="77777777">
        <w:tc>
          <w:tcPr>
            <w:tcW w:w="1507" w:type="pct"/>
          </w:tcPr>
          <w:p w14:paraId="6788E246" w14:textId="378F44BF" w:rsidR="00963089" w:rsidRDefault="00963089">
            <w:pPr>
              <w:jc w:val="both"/>
              <w:rPr>
                <w:rFonts w:ascii="Arial" w:eastAsiaTheme="minorEastAsia" w:hAnsi="Arial" w:cs="Arial"/>
                <w:lang w:eastAsia="zh-CN"/>
              </w:rPr>
            </w:pPr>
          </w:p>
        </w:tc>
        <w:tc>
          <w:tcPr>
            <w:tcW w:w="1194" w:type="pct"/>
          </w:tcPr>
          <w:p w14:paraId="095D8E32" w14:textId="7EB9C388" w:rsidR="00963089" w:rsidRDefault="00963089">
            <w:pPr>
              <w:jc w:val="both"/>
              <w:rPr>
                <w:rFonts w:ascii="Arial" w:eastAsiaTheme="minorEastAsia" w:hAnsi="Arial" w:cs="Arial"/>
                <w:lang w:eastAsia="zh-CN"/>
              </w:rPr>
            </w:pPr>
          </w:p>
        </w:tc>
        <w:tc>
          <w:tcPr>
            <w:tcW w:w="2299" w:type="pct"/>
          </w:tcPr>
          <w:p w14:paraId="6524C3D1" w14:textId="53C66FBF" w:rsidR="00963089" w:rsidRDefault="00963089">
            <w:pPr>
              <w:jc w:val="both"/>
              <w:rPr>
                <w:rFonts w:ascii="Arial" w:eastAsiaTheme="minorEastAsia" w:hAnsi="Arial" w:cs="Arial"/>
                <w:lang w:eastAsia="zh-CN"/>
              </w:rPr>
            </w:pPr>
          </w:p>
        </w:tc>
      </w:tr>
      <w:tr w:rsidR="00963089" w14:paraId="6C1DE39A" w14:textId="77777777">
        <w:tc>
          <w:tcPr>
            <w:tcW w:w="1507" w:type="pct"/>
          </w:tcPr>
          <w:p w14:paraId="166E4838" w14:textId="4D586163" w:rsidR="00963089" w:rsidRDefault="00963089">
            <w:pPr>
              <w:jc w:val="both"/>
              <w:rPr>
                <w:rFonts w:ascii="Arial" w:eastAsiaTheme="minorEastAsia" w:hAnsi="Arial" w:cs="Arial"/>
                <w:lang w:eastAsia="zh-CN"/>
              </w:rPr>
            </w:pPr>
          </w:p>
        </w:tc>
        <w:tc>
          <w:tcPr>
            <w:tcW w:w="1194" w:type="pct"/>
          </w:tcPr>
          <w:p w14:paraId="1FD54777" w14:textId="43090D84" w:rsidR="00963089" w:rsidRDefault="00963089">
            <w:pPr>
              <w:jc w:val="both"/>
              <w:rPr>
                <w:rFonts w:ascii="Arial" w:eastAsiaTheme="minorEastAsia" w:hAnsi="Arial" w:cs="Arial"/>
                <w:lang w:eastAsia="zh-CN"/>
              </w:rPr>
            </w:pPr>
          </w:p>
        </w:tc>
        <w:tc>
          <w:tcPr>
            <w:tcW w:w="2299" w:type="pct"/>
          </w:tcPr>
          <w:p w14:paraId="54235FC5" w14:textId="0E4D3579" w:rsidR="00963089" w:rsidRDefault="00963089">
            <w:pPr>
              <w:jc w:val="both"/>
              <w:rPr>
                <w:rFonts w:ascii="Arial" w:eastAsiaTheme="minorEastAsia" w:hAnsi="Arial" w:cs="Arial"/>
                <w:lang w:eastAsia="zh-CN"/>
              </w:rPr>
            </w:pPr>
          </w:p>
        </w:tc>
      </w:tr>
      <w:tr w:rsidR="005C72E1" w14:paraId="162E36E9" w14:textId="77777777">
        <w:tc>
          <w:tcPr>
            <w:tcW w:w="1507" w:type="pct"/>
          </w:tcPr>
          <w:p w14:paraId="1D0E72B8" w14:textId="77777777" w:rsidR="005C72E1" w:rsidRDefault="005C72E1">
            <w:pPr>
              <w:jc w:val="both"/>
              <w:rPr>
                <w:rFonts w:ascii="Arial" w:eastAsiaTheme="minorEastAsia" w:hAnsi="Arial" w:cs="Arial"/>
                <w:lang w:eastAsia="zh-CN"/>
              </w:rPr>
            </w:pPr>
          </w:p>
        </w:tc>
        <w:tc>
          <w:tcPr>
            <w:tcW w:w="1194" w:type="pct"/>
          </w:tcPr>
          <w:p w14:paraId="4E53C260" w14:textId="77777777" w:rsidR="005C72E1" w:rsidRDefault="005C72E1">
            <w:pPr>
              <w:jc w:val="both"/>
              <w:rPr>
                <w:rFonts w:ascii="Arial" w:eastAsiaTheme="minorEastAsia" w:hAnsi="Arial" w:cs="Arial"/>
                <w:lang w:eastAsia="zh-CN"/>
              </w:rPr>
            </w:pPr>
          </w:p>
        </w:tc>
        <w:tc>
          <w:tcPr>
            <w:tcW w:w="2299" w:type="pct"/>
          </w:tcPr>
          <w:p w14:paraId="7E54CC4A" w14:textId="77777777" w:rsidR="005C72E1" w:rsidRDefault="005C72E1">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286"/>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BodyText"/>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286"/>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lastRenderedPageBreak/>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F6F89" w:rsidP="00FF6F89">
      <w:pPr>
        <w:pStyle w:val="BodyText"/>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65.75pt" o:ole="">
            <v:imagedata r:id="rId9" o:title=""/>
          </v:shape>
          <o:OLEObject Type="Embed" ProgID="Visio.Drawing.11" ShapeID="_x0000_i1025" DrawAspect="Content" ObjectID="_1707320728" r:id="rId10"/>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맑은 고딕" w:hAnsi="Arial" w:cs="Arial"/>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1C657D5" w:rsidR="00FF6F89" w:rsidRPr="00180956" w:rsidRDefault="00FF6F89" w:rsidP="001C6174">
            <w:pPr>
              <w:jc w:val="both"/>
              <w:rPr>
                <w:rFonts w:ascii="Arial" w:eastAsiaTheme="minorEastAsia" w:hAnsi="Arial" w:cs="Arial"/>
                <w:lang w:eastAsia="zh-CN"/>
              </w:rPr>
            </w:pPr>
          </w:p>
        </w:tc>
        <w:tc>
          <w:tcPr>
            <w:tcW w:w="625" w:type="pct"/>
            <w:tcBorders>
              <w:top w:val="single" w:sz="4" w:space="0" w:color="auto"/>
              <w:bottom w:val="single" w:sz="4" w:space="0" w:color="auto"/>
            </w:tcBorders>
          </w:tcPr>
          <w:p w14:paraId="5DE7074A" w14:textId="79CB92A9" w:rsidR="00FF6F89" w:rsidRPr="00180956" w:rsidRDefault="00FF6F89" w:rsidP="001C6174">
            <w:pPr>
              <w:jc w:val="both"/>
              <w:rPr>
                <w:rFonts w:ascii="Arial" w:eastAsiaTheme="minorEastAsia" w:hAnsi="Arial" w:cs="Arial"/>
                <w:lang w:eastAsia="zh-CN"/>
              </w:rPr>
            </w:pPr>
          </w:p>
        </w:tc>
        <w:tc>
          <w:tcPr>
            <w:tcW w:w="3682" w:type="pct"/>
            <w:tcBorders>
              <w:top w:val="single" w:sz="4" w:space="0" w:color="auto"/>
              <w:bottom w:val="single" w:sz="4" w:space="0" w:color="auto"/>
            </w:tcBorders>
          </w:tcPr>
          <w:p w14:paraId="03A59E69" w14:textId="77777777" w:rsidR="00FF6F89" w:rsidRPr="00A31748" w:rsidRDefault="00FF6F89" w:rsidP="001C6174">
            <w:pPr>
              <w:jc w:val="both"/>
              <w:rPr>
                <w:rFonts w:ascii="Arial" w:hAnsi="Arial" w:cs="Arial"/>
                <w:bCs/>
                <w:lang w:eastAsia="zh-TW"/>
              </w:rPr>
            </w:pPr>
          </w:p>
        </w:tc>
      </w:tr>
      <w:tr w:rsidR="00FF6F89" w14:paraId="6F1D93B0" w14:textId="77777777" w:rsidTr="00FF6F89">
        <w:tc>
          <w:tcPr>
            <w:tcW w:w="693" w:type="pct"/>
            <w:tcBorders>
              <w:top w:val="single" w:sz="4" w:space="0" w:color="auto"/>
              <w:bottom w:val="single" w:sz="4" w:space="0" w:color="auto"/>
            </w:tcBorders>
          </w:tcPr>
          <w:p w14:paraId="302F4E1D" w14:textId="57E04BC2" w:rsidR="00FF6F89" w:rsidRDefault="00FF6F89" w:rsidP="001C6174">
            <w:pPr>
              <w:jc w:val="both"/>
              <w:rPr>
                <w:rFonts w:ascii="Arial" w:hAnsi="Arial" w:cs="Arial"/>
                <w:lang w:eastAsia="zh-CN"/>
              </w:rPr>
            </w:pPr>
          </w:p>
        </w:tc>
        <w:tc>
          <w:tcPr>
            <w:tcW w:w="625" w:type="pct"/>
            <w:tcBorders>
              <w:top w:val="single" w:sz="4" w:space="0" w:color="auto"/>
              <w:bottom w:val="single" w:sz="4" w:space="0" w:color="auto"/>
            </w:tcBorders>
          </w:tcPr>
          <w:p w14:paraId="21D46A22" w14:textId="64ACE529" w:rsidR="00FF6F89" w:rsidRDefault="00FF6F89" w:rsidP="001C6174">
            <w:pPr>
              <w:jc w:val="both"/>
              <w:rPr>
                <w:rFonts w:ascii="Arial" w:hAnsi="Arial" w:cs="Arial"/>
                <w:lang w:eastAsia="zh-CN"/>
              </w:rPr>
            </w:pPr>
          </w:p>
        </w:tc>
        <w:tc>
          <w:tcPr>
            <w:tcW w:w="3682" w:type="pct"/>
            <w:tcBorders>
              <w:top w:val="single" w:sz="4" w:space="0" w:color="auto"/>
              <w:bottom w:val="single" w:sz="4" w:space="0" w:color="auto"/>
            </w:tcBorders>
          </w:tcPr>
          <w:p w14:paraId="7AC83EC9" w14:textId="0124325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145F7F62" w:rsidR="00FF6F89" w:rsidRPr="00075644" w:rsidRDefault="00FF6F89"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437129" w14:textId="3DF252CE" w:rsidR="00FF6F89" w:rsidRPr="00075644" w:rsidRDefault="00FF6F89"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2355C651" w14:textId="52C72C10" w:rsidR="00FF6F89" w:rsidRPr="00075644" w:rsidRDefault="00FF6F89" w:rsidP="001C6174">
            <w:pPr>
              <w:jc w:val="both"/>
              <w:rPr>
                <w:rFonts w:ascii="Arial" w:eastAsia="PMingLiU" w:hAnsi="Arial" w:cs="Arial"/>
                <w:bCs/>
                <w:lang w:eastAsia="zh-TW"/>
              </w:rPr>
            </w:pPr>
          </w:p>
        </w:tc>
      </w:tr>
      <w:tr w:rsidR="00FF6F89" w14:paraId="09E54B5E" w14:textId="77777777" w:rsidTr="00FF6F89">
        <w:tc>
          <w:tcPr>
            <w:tcW w:w="693" w:type="pct"/>
            <w:tcBorders>
              <w:top w:val="single" w:sz="4" w:space="0" w:color="auto"/>
            </w:tcBorders>
          </w:tcPr>
          <w:p w14:paraId="7048AF06" w14:textId="199B280F" w:rsidR="00FF6F89" w:rsidRDefault="00FF6F89" w:rsidP="001C6174">
            <w:pPr>
              <w:jc w:val="both"/>
              <w:rPr>
                <w:rFonts w:ascii="Arial" w:eastAsia="PMingLiU" w:hAnsi="Arial" w:cs="Arial"/>
                <w:lang w:eastAsia="zh-TW"/>
              </w:rPr>
            </w:pPr>
          </w:p>
        </w:tc>
        <w:tc>
          <w:tcPr>
            <w:tcW w:w="625" w:type="pct"/>
            <w:tcBorders>
              <w:top w:val="single" w:sz="4" w:space="0" w:color="auto"/>
            </w:tcBorders>
          </w:tcPr>
          <w:p w14:paraId="2F6F75DD" w14:textId="4444AC84" w:rsidR="00FF6F89" w:rsidRDefault="00FF6F89" w:rsidP="001C6174">
            <w:pPr>
              <w:jc w:val="both"/>
              <w:rPr>
                <w:rFonts w:ascii="Arial" w:eastAsia="PMingLiU" w:hAnsi="Arial" w:cs="Arial"/>
                <w:lang w:eastAsia="zh-TW"/>
              </w:rPr>
            </w:pPr>
          </w:p>
        </w:tc>
        <w:tc>
          <w:tcPr>
            <w:tcW w:w="3682" w:type="pct"/>
            <w:tcBorders>
              <w:top w:val="single" w:sz="4" w:space="0" w:color="auto"/>
            </w:tcBorders>
          </w:tcPr>
          <w:p w14:paraId="62F270FB" w14:textId="2EA67E36" w:rsidR="00FF6F89" w:rsidRDefault="00FF6F89" w:rsidP="001C6174">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61"/>
        <w:gridCol w:w="6838"/>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proofErr w:type="spellStart"/>
            <w:r w:rsidRPr="003A1E1B">
              <w:rPr>
                <w:rFonts w:ascii="Arial" w:hAnsi="Arial" w:cs="Arial"/>
                <w:bCs/>
                <w:i/>
                <w:lang w:eastAsia="zh-TW"/>
              </w:rPr>
              <w:t>defaultPagingCycle</w:t>
            </w:r>
            <w:proofErr w:type="spellEnd"/>
            <w:r w:rsidRPr="003A1E1B">
              <w:rPr>
                <w:rFonts w:ascii="Arial" w:hAnsi="Arial" w:cs="Arial"/>
                <w:bCs/>
                <w:lang w:eastAsia="zh-TW"/>
              </w:rPr>
              <w:t xml:space="preserve">, </w:t>
            </w:r>
            <w:proofErr w:type="spellStart"/>
            <w:r w:rsidRPr="003A1E1B">
              <w:rPr>
                <w:rFonts w:ascii="Arial" w:hAnsi="Arial" w:cs="Arial"/>
                <w:bCs/>
                <w:i/>
                <w:lang w:eastAsia="zh-TW"/>
              </w:rPr>
              <w:t>nAndPagingFrameOffset</w:t>
            </w:r>
            <w:proofErr w:type="spellEnd"/>
            <w:r w:rsidRPr="003A1E1B">
              <w:rPr>
                <w:rFonts w:ascii="Arial" w:hAnsi="Arial" w:cs="Arial"/>
                <w:bCs/>
                <w:lang w:eastAsia="zh-TW"/>
              </w:rPr>
              <w:t xml:space="preserve">, </w:t>
            </w:r>
            <w:proofErr w:type="spellStart"/>
            <w:r w:rsidRPr="003A1E1B">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맑은 고딕" w:hAnsi="Arial" w:cs="Arial"/>
                <w:bCs/>
                <w:lang w:eastAsia="ko-KR"/>
              </w:rPr>
            </w:pPr>
            <w:r w:rsidRPr="002B06EF">
              <w:rPr>
                <w:rFonts w:ascii="Arial" w:eastAsia="맑은 고딕" w:hAnsi="Arial" w:cs="Arial"/>
                <w:bCs/>
                <w:lang w:eastAsia="ko-KR"/>
              </w:rPr>
              <w:t xml:space="preserve">When the TRS configuration needs to be </w:t>
            </w:r>
            <w:r w:rsidR="00A04401">
              <w:rPr>
                <w:rFonts w:ascii="Arial" w:eastAsia="맑은 고딕" w:hAnsi="Arial" w:cs="Arial"/>
                <w:bCs/>
                <w:lang w:eastAsia="ko-KR"/>
              </w:rPr>
              <w:t>updated</w:t>
            </w:r>
            <w:r w:rsidRPr="002B06EF">
              <w:rPr>
                <w:rFonts w:ascii="Arial" w:eastAsia="맑은 고딕" w:hAnsi="Arial" w:cs="Arial"/>
                <w:bCs/>
                <w:lang w:eastAsia="ko-KR"/>
              </w:rPr>
              <w:t xml:space="preserve">, it is unreasonable to always wait for the </w:t>
            </w:r>
            <w:r>
              <w:rPr>
                <w:rFonts w:ascii="Arial" w:eastAsia="맑은 고딕" w:hAnsi="Arial" w:cs="Arial"/>
                <w:bCs/>
                <w:lang w:eastAsia="ko-KR"/>
              </w:rPr>
              <w:t>time(~6hours)</w:t>
            </w:r>
            <w:r w:rsidRPr="002B06EF">
              <w:rPr>
                <w:rFonts w:ascii="Arial" w:eastAsia="맑은 고딕" w:hAnsi="Arial" w:cs="Arial"/>
                <w:bCs/>
                <w:lang w:eastAsia="ko-KR"/>
              </w:rPr>
              <w:t xml:space="preserve"> for the eDRX </w:t>
            </w:r>
            <w:r>
              <w:rPr>
                <w:rFonts w:ascii="Arial" w:eastAsia="맑은 고딕" w:hAnsi="Arial" w:cs="Arial"/>
                <w:bCs/>
                <w:lang w:eastAsia="ko-KR"/>
              </w:rPr>
              <w:t>UEs</w:t>
            </w:r>
            <w:r w:rsidRPr="002B06EF">
              <w:rPr>
                <w:rFonts w:ascii="Arial" w:eastAsia="맑은 고딕" w:hAnsi="Arial" w:cs="Arial"/>
                <w:bCs/>
                <w:lang w:eastAsia="ko-KR"/>
              </w:rPr>
              <w:t xml:space="preserve">. For this, </w:t>
            </w:r>
            <w:r w:rsidR="00122450">
              <w:rPr>
                <w:rFonts w:ascii="Arial" w:eastAsia="맑은 고딕" w:hAnsi="Arial" w:cs="Arial"/>
                <w:bCs/>
                <w:lang w:eastAsia="ko-KR"/>
              </w:rPr>
              <w:t xml:space="preserve">we think </w:t>
            </w:r>
            <w:r w:rsidR="001F4DBC">
              <w:rPr>
                <w:rFonts w:ascii="Arial" w:eastAsia="맑은 고딕"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77777777" w:rsidR="003A1E1B" w:rsidRPr="00180956" w:rsidRDefault="003A1E1B" w:rsidP="001C6174">
            <w:pPr>
              <w:jc w:val="both"/>
              <w:rPr>
                <w:rFonts w:ascii="Arial" w:eastAsiaTheme="minorEastAsia" w:hAnsi="Arial" w:cs="Arial"/>
                <w:lang w:eastAsia="zh-CN"/>
              </w:rPr>
            </w:pPr>
          </w:p>
        </w:tc>
        <w:tc>
          <w:tcPr>
            <w:tcW w:w="625" w:type="pct"/>
            <w:tcBorders>
              <w:top w:val="single" w:sz="4" w:space="0" w:color="auto"/>
              <w:bottom w:val="single" w:sz="4" w:space="0" w:color="auto"/>
            </w:tcBorders>
          </w:tcPr>
          <w:p w14:paraId="71287A2C" w14:textId="77777777" w:rsidR="003A1E1B" w:rsidRPr="00180956" w:rsidRDefault="003A1E1B" w:rsidP="001C6174">
            <w:pPr>
              <w:jc w:val="both"/>
              <w:rPr>
                <w:rFonts w:ascii="Arial" w:eastAsiaTheme="minorEastAsia" w:hAnsi="Arial" w:cs="Arial"/>
                <w:lang w:eastAsia="zh-CN"/>
              </w:rPr>
            </w:pPr>
          </w:p>
        </w:tc>
        <w:tc>
          <w:tcPr>
            <w:tcW w:w="3682" w:type="pct"/>
            <w:tcBorders>
              <w:top w:val="single" w:sz="4" w:space="0" w:color="auto"/>
              <w:bottom w:val="single" w:sz="4" w:space="0" w:color="auto"/>
            </w:tcBorders>
          </w:tcPr>
          <w:p w14:paraId="38E3CDF1" w14:textId="77777777" w:rsidR="003A1E1B" w:rsidRPr="00A31748" w:rsidRDefault="003A1E1B" w:rsidP="001C6174">
            <w:pPr>
              <w:jc w:val="both"/>
              <w:rPr>
                <w:rFonts w:ascii="Arial" w:hAnsi="Arial" w:cs="Arial"/>
                <w:bCs/>
                <w:lang w:eastAsia="zh-TW"/>
              </w:rPr>
            </w:pPr>
          </w:p>
        </w:tc>
      </w:tr>
      <w:tr w:rsidR="003A1E1B" w14:paraId="33A02A74" w14:textId="77777777" w:rsidTr="001C6174">
        <w:tc>
          <w:tcPr>
            <w:tcW w:w="693" w:type="pct"/>
            <w:tcBorders>
              <w:top w:val="single" w:sz="4" w:space="0" w:color="auto"/>
              <w:bottom w:val="single" w:sz="4" w:space="0" w:color="auto"/>
            </w:tcBorders>
          </w:tcPr>
          <w:p w14:paraId="08D0AB87" w14:textId="77777777" w:rsidR="003A1E1B" w:rsidRDefault="003A1E1B" w:rsidP="001C6174">
            <w:pPr>
              <w:jc w:val="both"/>
              <w:rPr>
                <w:rFonts w:ascii="Arial" w:hAnsi="Arial" w:cs="Arial"/>
                <w:lang w:eastAsia="zh-CN"/>
              </w:rPr>
            </w:pPr>
          </w:p>
        </w:tc>
        <w:tc>
          <w:tcPr>
            <w:tcW w:w="625" w:type="pct"/>
            <w:tcBorders>
              <w:top w:val="single" w:sz="4" w:space="0" w:color="auto"/>
              <w:bottom w:val="single" w:sz="4" w:space="0" w:color="auto"/>
            </w:tcBorders>
          </w:tcPr>
          <w:p w14:paraId="485105E0" w14:textId="77777777" w:rsidR="003A1E1B" w:rsidRDefault="003A1E1B" w:rsidP="001C6174">
            <w:pPr>
              <w:jc w:val="both"/>
              <w:rPr>
                <w:rFonts w:ascii="Arial" w:hAnsi="Arial" w:cs="Arial"/>
                <w:lang w:eastAsia="zh-CN"/>
              </w:rPr>
            </w:pPr>
          </w:p>
        </w:tc>
        <w:tc>
          <w:tcPr>
            <w:tcW w:w="3682" w:type="pct"/>
            <w:tcBorders>
              <w:top w:val="single" w:sz="4" w:space="0" w:color="auto"/>
              <w:bottom w:val="single" w:sz="4" w:space="0" w:color="auto"/>
            </w:tcBorders>
          </w:tcPr>
          <w:p w14:paraId="675B462D" w14:textId="77777777" w:rsidR="003A1E1B" w:rsidRDefault="003A1E1B" w:rsidP="001C6174">
            <w:pPr>
              <w:jc w:val="both"/>
              <w:rPr>
                <w:rFonts w:ascii="Arial" w:hAnsi="Arial" w:cs="Arial"/>
                <w:bCs/>
                <w:lang w:eastAsia="zh-TW"/>
              </w:rPr>
            </w:pPr>
          </w:p>
        </w:tc>
      </w:tr>
      <w:tr w:rsidR="003A1E1B" w14:paraId="0E8DDA7C" w14:textId="77777777" w:rsidTr="001C6174">
        <w:tc>
          <w:tcPr>
            <w:tcW w:w="693" w:type="pct"/>
            <w:tcBorders>
              <w:top w:val="single" w:sz="4" w:space="0" w:color="auto"/>
              <w:bottom w:val="single" w:sz="4" w:space="0" w:color="auto"/>
            </w:tcBorders>
          </w:tcPr>
          <w:p w14:paraId="22897285" w14:textId="77777777" w:rsidR="003A1E1B" w:rsidRPr="00075644" w:rsidRDefault="003A1E1B"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FB0BA5" w14:textId="77777777" w:rsidR="003A1E1B" w:rsidRPr="00075644" w:rsidRDefault="003A1E1B"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72FA7CAC" w14:textId="77777777" w:rsidR="003A1E1B" w:rsidRPr="00075644" w:rsidRDefault="003A1E1B" w:rsidP="001C6174">
            <w:pPr>
              <w:jc w:val="both"/>
              <w:rPr>
                <w:rFonts w:ascii="Arial" w:eastAsia="PMingLiU" w:hAnsi="Arial" w:cs="Arial"/>
                <w:bCs/>
                <w:lang w:eastAsia="zh-TW"/>
              </w:rPr>
            </w:pPr>
          </w:p>
        </w:tc>
      </w:tr>
      <w:tr w:rsidR="003A1E1B" w14:paraId="748BAEB4" w14:textId="77777777" w:rsidTr="001C6174">
        <w:tc>
          <w:tcPr>
            <w:tcW w:w="693" w:type="pct"/>
            <w:tcBorders>
              <w:top w:val="single" w:sz="4" w:space="0" w:color="auto"/>
            </w:tcBorders>
          </w:tcPr>
          <w:p w14:paraId="73036E3B" w14:textId="77777777" w:rsidR="003A1E1B" w:rsidRDefault="003A1E1B" w:rsidP="001C6174">
            <w:pPr>
              <w:jc w:val="both"/>
              <w:rPr>
                <w:rFonts w:ascii="Arial" w:eastAsia="PMingLiU" w:hAnsi="Arial" w:cs="Arial"/>
                <w:lang w:eastAsia="zh-TW"/>
              </w:rPr>
            </w:pPr>
          </w:p>
        </w:tc>
        <w:tc>
          <w:tcPr>
            <w:tcW w:w="625" w:type="pct"/>
            <w:tcBorders>
              <w:top w:val="single" w:sz="4" w:space="0" w:color="auto"/>
            </w:tcBorders>
          </w:tcPr>
          <w:p w14:paraId="65A8CD8F" w14:textId="77777777" w:rsidR="003A1E1B" w:rsidRDefault="003A1E1B" w:rsidP="001C6174">
            <w:pPr>
              <w:jc w:val="both"/>
              <w:rPr>
                <w:rFonts w:ascii="Arial" w:eastAsia="PMingLiU" w:hAnsi="Arial" w:cs="Arial"/>
                <w:lang w:eastAsia="zh-TW"/>
              </w:rPr>
            </w:pPr>
          </w:p>
        </w:tc>
        <w:tc>
          <w:tcPr>
            <w:tcW w:w="3682" w:type="pct"/>
            <w:tcBorders>
              <w:top w:val="single" w:sz="4" w:space="0" w:color="auto"/>
            </w:tcBorders>
          </w:tcPr>
          <w:p w14:paraId="17E2D82B" w14:textId="77777777" w:rsidR="003A1E1B" w:rsidRDefault="003A1E1B" w:rsidP="001C6174">
            <w:pPr>
              <w:jc w:val="both"/>
              <w:rPr>
                <w:rFonts w:ascii="Arial" w:eastAsia="PMingLiU" w:hAnsi="Arial" w:cs="Arial"/>
                <w:bCs/>
                <w:lang w:eastAsia="zh-TW"/>
              </w:rPr>
            </w:pP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proofErr w:type="spellStart"/>
      <w:r w:rsidR="004638BE" w:rsidRPr="004060D5">
        <w:rPr>
          <w:i/>
          <w:iCs/>
        </w:rPr>
        <w:t>validityDuration</w:t>
      </w:r>
      <w:proofErr w:type="spellEnd"/>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9pt;height:93.75pt" o:ole="">
            <v:imagedata r:id="rId11" o:title=""/>
          </v:shape>
          <o:OLEObject Type="Embed" ProgID="Visio.Drawing.11" ShapeID="_x0000_i1026" DrawAspect="Content" ObjectID="_1707320729"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286"/>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굴림"/>
                <w:b/>
                <w:bCs/>
                <w:color w:val="000000"/>
                <w:szCs w:val="20"/>
                <w:highlight w:val="green"/>
              </w:rPr>
            </w:pPr>
            <w:r w:rsidRPr="00816395">
              <w:rPr>
                <w:rFonts w:eastAsia="굴림"/>
                <w:b/>
                <w:bCs/>
                <w:color w:val="000000"/>
                <w:szCs w:val="20"/>
                <w:highlight w:val="green"/>
              </w:rPr>
              <w:t>Agreement</w:t>
            </w:r>
          </w:p>
          <w:p w14:paraId="25416FF3" w14:textId="77777777" w:rsidR="002F0147" w:rsidRPr="00532EB8" w:rsidRDefault="002F0147" w:rsidP="002F0147">
            <w:pPr>
              <w:rPr>
                <w:rFonts w:eastAsia="맑은 고딕"/>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bCs/>
                <w:color w:val="000000"/>
              </w:rPr>
              <w:t xml:space="preserve">, the UE assumes the corresponding TRS resource set(s) are available from the reference point until the end of the validity duration associated with the current L1 based </w:t>
            </w:r>
            <w:proofErr w:type="spellStart"/>
            <w:r w:rsidRPr="00532EB8">
              <w:rPr>
                <w:bCs/>
                <w:color w:val="000000"/>
              </w:rPr>
              <w:t>signaling</w:t>
            </w:r>
            <w:proofErr w:type="spellEnd"/>
            <w:r w:rsidRPr="00532EB8">
              <w:rPr>
                <w:bCs/>
                <w:color w:val="000000"/>
              </w:rPr>
              <w:t>.</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proofErr w:type="spellStart"/>
      <w:r w:rsidR="00782C9E" w:rsidRPr="004060D5">
        <w:rPr>
          <w:i/>
          <w:iCs/>
        </w:rPr>
        <w:t>validityDuration</w:t>
      </w:r>
      <w:proofErr w:type="spellEnd"/>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5127F7" w:rsidP="008C3CBF">
      <w:pPr>
        <w:pStyle w:val="BodyText"/>
        <w:rPr>
          <w:rFonts w:eastAsiaTheme="minorEastAsia"/>
          <w:lang w:eastAsia="zh-CN"/>
        </w:rPr>
      </w:pPr>
      <w:r>
        <w:rPr>
          <w:rFonts w:eastAsiaTheme="minorEastAsia"/>
          <w:lang w:eastAsia="zh-CN"/>
        </w:rPr>
        <w:object w:dxaOrig="10861" w:dyaOrig="4195" w14:anchorId="12BC60FC">
          <v:shape id="_x0000_i1027" type="#_x0000_t75" style="width:453pt;height:174.75pt" o:ole="">
            <v:imagedata r:id="rId13" o:title=""/>
          </v:shape>
          <o:OLEObject Type="Embed" ProgID="Visio.Drawing.11" ShapeID="_x0000_i1027" DrawAspect="Content" ObjectID="_1707320730" r:id="rId14"/>
        </w:object>
      </w:r>
    </w:p>
    <w:p w14:paraId="3AE1B7C2" w14:textId="2B68F956" w:rsidR="00AA2318" w:rsidRPr="00FC55C0" w:rsidRDefault="00AA2318" w:rsidP="00AA2318">
      <w:pPr>
        <w:pStyle w:val="Caption"/>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BodyText"/>
        <w:rPr>
          <w:b/>
          <w:lang w:val="en-GB"/>
        </w:rPr>
      </w:pPr>
    </w:p>
    <w:p w14:paraId="138431A9" w14:textId="1EF01F39"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4D1B34" w:rsidP="004663C4">
      <w:pPr>
        <w:pStyle w:val="Caption"/>
        <w:jc w:val="center"/>
        <w:rPr>
          <w:rFonts w:eastAsiaTheme="minorEastAsia"/>
          <w:lang w:eastAsia="zh-CN"/>
        </w:rPr>
      </w:pPr>
      <w:r>
        <w:rPr>
          <w:rFonts w:eastAsiaTheme="minorEastAsia"/>
          <w:lang w:eastAsia="zh-CN"/>
        </w:rPr>
        <w:object w:dxaOrig="10696" w:dyaOrig="4082" w14:anchorId="0568FA9C">
          <v:shape id="_x0000_i1028" type="#_x0000_t75" style="width:433.5pt;height:165pt" o:ole="">
            <v:imagedata r:id="rId15" o:title=""/>
          </v:shape>
          <o:OLEObject Type="Embed" ProgID="Visio.Drawing.11" ShapeID="_x0000_i1028" DrawAspect="Content" ObjectID="_1707320731"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lastRenderedPageBreak/>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41"/>
        <w:gridCol w:w="6658"/>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맑은 고딕" w:hAnsi="Arial" w:cs="Arial"/>
                <w:lang w:eastAsia="ko-KR"/>
              </w:rPr>
            </w:pPr>
            <w:r>
              <w:rPr>
                <w:rFonts w:ascii="Arial" w:eastAsia="맑은 고딕" w:hAnsi="Arial" w:cs="Arial" w:hint="eastAsia"/>
                <w:lang w:eastAsia="ko-KR"/>
              </w:rPr>
              <w:t>2</w:t>
            </w:r>
            <w:r>
              <w:rPr>
                <w:rFonts w:ascii="Arial" w:eastAsia="맑은 고딕"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맑은 고딕" w:hAnsi="Arial" w:cs="Arial"/>
                <w:bCs/>
                <w:lang w:eastAsia="ko-KR"/>
              </w:rPr>
            </w:pPr>
            <w:r>
              <w:rPr>
                <w:rFonts w:ascii="Arial" w:eastAsia="맑은 고딕" w:hAnsi="Arial" w:cs="Arial"/>
                <w:bCs/>
                <w:lang w:eastAsia="ko-KR"/>
              </w:rPr>
              <w:t>With solution 2, w</w:t>
            </w:r>
            <w:r w:rsidR="004F2306" w:rsidRPr="004F2306">
              <w:rPr>
                <w:rFonts w:ascii="Arial" w:eastAsia="맑은 고딕" w:hAnsi="Arial" w:cs="Arial"/>
                <w:bCs/>
                <w:lang w:eastAsia="ko-KR"/>
              </w:rPr>
              <w:t xml:space="preserve">hen the </w:t>
            </w:r>
            <w:r>
              <w:rPr>
                <w:rFonts w:ascii="Arial" w:eastAsia="맑은 고딕" w:hAnsi="Arial" w:cs="Arial"/>
                <w:bCs/>
                <w:lang w:eastAsia="ko-KR"/>
              </w:rPr>
              <w:t xml:space="preserve">eDRX </w:t>
            </w:r>
            <w:r w:rsidR="004F2306" w:rsidRPr="004F2306">
              <w:rPr>
                <w:rFonts w:ascii="Arial" w:eastAsia="맑은 고딕" w:hAnsi="Arial" w:cs="Arial"/>
                <w:bCs/>
                <w:lang w:eastAsia="ko-KR"/>
              </w:rPr>
              <w:t>UE</w:t>
            </w:r>
            <w:r w:rsidR="00C256B0">
              <w:rPr>
                <w:rFonts w:ascii="Arial" w:eastAsia="맑은 고딕" w:hAnsi="Arial" w:cs="Arial"/>
                <w:bCs/>
                <w:lang w:eastAsia="ko-KR"/>
              </w:rPr>
              <w:t>s</w:t>
            </w:r>
            <w:r w:rsidR="004F2306" w:rsidRPr="004F2306">
              <w:rPr>
                <w:rFonts w:ascii="Arial" w:eastAsia="맑은 고딕" w:hAnsi="Arial" w:cs="Arial"/>
                <w:bCs/>
                <w:lang w:eastAsia="ko-KR"/>
              </w:rPr>
              <w:t xml:space="preserve"> receive the systemInfoModification-eDRX in the Paging Time Window</w:t>
            </w:r>
            <w:r>
              <w:rPr>
                <w:rFonts w:ascii="Arial" w:eastAsia="맑은 고딕" w:hAnsi="Arial" w:cs="Arial"/>
                <w:bCs/>
                <w:lang w:eastAsia="ko-KR"/>
              </w:rPr>
              <w:t>(PTW)</w:t>
            </w:r>
            <w:r w:rsidR="004F2306" w:rsidRPr="004F2306">
              <w:rPr>
                <w:rFonts w:ascii="Arial" w:eastAsia="맑은 고딕"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맑은 고딕" w:hAnsi="Arial" w:cs="Arial"/>
                <w:bCs/>
                <w:lang w:eastAsia="ko-KR"/>
              </w:rPr>
            </w:pPr>
            <w:r w:rsidRPr="0073524A">
              <w:rPr>
                <w:rFonts w:ascii="Arial" w:eastAsia="맑은 고딕" w:hAnsi="Arial" w:cs="Arial"/>
                <w:bCs/>
                <w:lang w:eastAsia="ko-KR"/>
              </w:rPr>
              <w:t>However,</w:t>
            </w:r>
            <w:r w:rsidR="00C256B0">
              <w:rPr>
                <w:rFonts w:ascii="Arial" w:eastAsia="맑은 고딕" w:hAnsi="Arial" w:cs="Arial"/>
                <w:bCs/>
                <w:lang w:eastAsia="ko-KR"/>
              </w:rPr>
              <w:t xml:space="preserve"> with</w:t>
            </w:r>
            <w:r w:rsidR="00C256B0" w:rsidRPr="00C256B0">
              <w:rPr>
                <w:rFonts w:ascii="Arial" w:eastAsia="맑은 고딕" w:hAnsi="Arial" w:cs="Arial"/>
                <w:bCs/>
                <w:lang w:eastAsia="ko-KR"/>
              </w:rPr>
              <w:t xml:space="preserve"> only solution2</w:t>
            </w:r>
            <w:r w:rsidR="00C256B0">
              <w:rPr>
                <w:rFonts w:ascii="Arial" w:eastAsia="맑은 고딕" w:hAnsi="Arial" w:cs="Arial"/>
                <w:bCs/>
                <w:lang w:eastAsia="ko-KR"/>
              </w:rPr>
              <w:t>,</w:t>
            </w:r>
            <w:r w:rsidRPr="0073524A">
              <w:rPr>
                <w:rFonts w:ascii="Arial" w:eastAsia="맑은 고딕" w:hAnsi="Arial" w:cs="Arial"/>
                <w:bCs/>
                <w:lang w:eastAsia="ko-KR"/>
              </w:rPr>
              <w:t xml:space="preserve"> </w:t>
            </w:r>
            <w:r w:rsidR="00E45E46">
              <w:rPr>
                <w:rFonts w:ascii="Arial" w:eastAsia="맑은 고딕" w:hAnsi="Arial" w:cs="Arial"/>
                <w:bCs/>
                <w:lang w:eastAsia="ko-KR"/>
              </w:rPr>
              <w:t>w</w:t>
            </w:r>
            <w:r w:rsidR="00E45E46" w:rsidRPr="00E45E46">
              <w:rPr>
                <w:rFonts w:ascii="Arial" w:eastAsia="맑은 고딕" w:hAnsi="Arial" w:cs="Arial"/>
                <w:bCs/>
                <w:lang w:eastAsia="ko-KR"/>
              </w:rPr>
              <w:t>hen the network updates the SIB-X outside the PTW, there is a problem that the UE does not have a chance to get the SI change information.</w:t>
            </w:r>
            <w:r w:rsidR="00E45E46">
              <w:rPr>
                <w:rFonts w:ascii="Arial" w:eastAsia="맑은 고딕" w:hAnsi="Arial" w:cs="Arial"/>
                <w:bCs/>
                <w:lang w:eastAsia="ko-KR"/>
              </w:rPr>
              <w:t xml:space="preserve"> </w:t>
            </w:r>
            <w:r w:rsidR="00C256B0">
              <w:rPr>
                <w:rFonts w:ascii="Arial" w:eastAsia="맑은 고딕" w:hAnsi="Arial" w:cs="Arial"/>
                <w:bCs/>
                <w:lang w:eastAsia="ko-KR"/>
              </w:rPr>
              <w:t>So, I</w:t>
            </w:r>
            <w:r w:rsidR="0064531E">
              <w:rPr>
                <w:rFonts w:ascii="Arial" w:eastAsia="맑은 고딕" w:hAnsi="Arial" w:cs="Arial"/>
                <w:bCs/>
                <w:lang w:eastAsia="ko-KR"/>
              </w:rPr>
              <w:t>t</w:t>
            </w:r>
            <w:r w:rsidR="004F2306" w:rsidRPr="004F2306">
              <w:rPr>
                <w:rFonts w:ascii="Arial" w:eastAsia="맑은 고딕" w:hAnsi="Arial" w:cs="Arial"/>
                <w:bCs/>
                <w:lang w:eastAsia="ko-KR"/>
              </w:rPr>
              <w:t xml:space="preserve"> can be solved by not using TRS to monitor the first PO after eDRX UE wakes up and checking TRS validity firs</w:t>
            </w:r>
            <w:r w:rsidR="004F2306">
              <w:rPr>
                <w:rFonts w:ascii="Arial" w:eastAsia="맑은 고딕" w:hAnsi="Arial" w:cs="Arial"/>
                <w:bCs/>
                <w:lang w:eastAsia="ko-KR"/>
              </w:rPr>
              <w:t>t.</w:t>
            </w:r>
            <w:r w:rsidR="0064531E">
              <w:rPr>
                <w:rFonts w:ascii="Arial" w:eastAsia="맑은 고딕" w:hAnsi="Arial" w:cs="Arial"/>
                <w:bCs/>
                <w:lang w:eastAsia="ko-KR"/>
              </w:rPr>
              <w:t>(Solution 3)</w:t>
            </w:r>
            <w:r w:rsidR="00345E12">
              <w:rPr>
                <w:rFonts w:ascii="Arial" w:eastAsia="맑은 고딕" w:hAnsi="Arial" w:cs="Arial"/>
                <w:bCs/>
                <w:lang w:eastAsia="ko-KR"/>
              </w:rPr>
              <w:t xml:space="preserve"> </w:t>
            </w:r>
          </w:p>
        </w:tc>
      </w:tr>
      <w:tr w:rsidR="004B5589" w14:paraId="3BF940FF" w14:textId="77777777" w:rsidTr="00B86920">
        <w:tc>
          <w:tcPr>
            <w:tcW w:w="693" w:type="pct"/>
            <w:tcBorders>
              <w:top w:val="single" w:sz="4" w:space="0" w:color="auto"/>
              <w:bottom w:val="single" w:sz="4" w:space="0" w:color="auto"/>
            </w:tcBorders>
          </w:tcPr>
          <w:p w14:paraId="1103DB98" w14:textId="0CF01CBE" w:rsidR="004B5589" w:rsidRPr="00180956" w:rsidRDefault="004B5589" w:rsidP="005C1E03">
            <w:pPr>
              <w:jc w:val="both"/>
              <w:rPr>
                <w:rFonts w:ascii="Arial" w:eastAsiaTheme="minorEastAsia" w:hAnsi="Arial" w:cs="Arial"/>
                <w:lang w:eastAsia="zh-CN"/>
              </w:rPr>
            </w:pPr>
          </w:p>
        </w:tc>
        <w:tc>
          <w:tcPr>
            <w:tcW w:w="722" w:type="pct"/>
            <w:tcBorders>
              <w:top w:val="single" w:sz="4" w:space="0" w:color="auto"/>
              <w:bottom w:val="single" w:sz="4" w:space="0" w:color="auto"/>
            </w:tcBorders>
          </w:tcPr>
          <w:p w14:paraId="5C0C0F9D" w14:textId="373F280C" w:rsidR="004B5589" w:rsidRPr="00180956" w:rsidRDefault="004B5589" w:rsidP="00A31748">
            <w:pPr>
              <w:jc w:val="both"/>
              <w:rPr>
                <w:rFonts w:ascii="Arial" w:eastAsiaTheme="minorEastAsia" w:hAnsi="Arial" w:cs="Arial"/>
                <w:lang w:eastAsia="zh-CN"/>
              </w:rPr>
            </w:pPr>
          </w:p>
        </w:tc>
        <w:tc>
          <w:tcPr>
            <w:tcW w:w="3585" w:type="pct"/>
            <w:tcBorders>
              <w:top w:val="single" w:sz="4" w:space="0" w:color="auto"/>
              <w:bottom w:val="single" w:sz="4" w:space="0" w:color="auto"/>
            </w:tcBorders>
          </w:tcPr>
          <w:p w14:paraId="55BFD91E" w14:textId="77777777" w:rsidR="004B5589" w:rsidRPr="00345E12" w:rsidRDefault="004B5589" w:rsidP="005C1E03">
            <w:pPr>
              <w:jc w:val="both"/>
              <w:rPr>
                <w:rFonts w:ascii="Arial" w:hAnsi="Arial" w:cs="Arial"/>
                <w:bCs/>
                <w:lang w:eastAsia="zh-TW"/>
              </w:rPr>
            </w:pPr>
          </w:p>
        </w:tc>
      </w:tr>
      <w:tr w:rsidR="005C1E03" w14:paraId="29D75CB0" w14:textId="77777777" w:rsidTr="00B86920">
        <w:tc>
          <w:tcPr>
            <w:tcW w:w="693" w:type="pct"/>
            <w:tcBorders>
              <w:top w:val="single" w:sz="4" w:space="0" w:color="auto"/>
              <w:bottom w:val="single" w:sz="4" w:space="0" w:color="auto"/>
            </w:tcBorders>
          </w:tcPr>
          <w:p w14:paraId="438E32D8" w14:textId="3289FB5A" w:rsidR="005C1E03" w:rsidRDefault="005C1E03" w:rsidP="005C1E03">
            <w:pPr>
              <w:jc w:val="both"/>
              <w:rPr>
                <w:rFonts w:ascii="Arial" w:hAnsi="Arial" w:cs="Arial"/>
                <w:lang w:eastAsia="zh-CN"/>
              </w:rPr>
            </w:pPr>
          </w:p>
        </w:tc>
        <w:tc>
          <w:tcPr>
            <w:tcW w:w="722" w:type="pct"/>
            <w:tcBorders>
              <w:top w:val="single" w:sz="4" w:space="0" w:color="auto"/>
              <w:bottom w:val="single" w:sz="4" w:space="0" w:color="auto"/>
            </w:tcBorders>
          </w:tcPr>
          <w:p w14:paraId="41416741" w14:textId="697B1964" w:rsidR="005C1E03" w:rsidRDefault="005C1E03" w:rsidP="005C1E03">
            <w:pPr>
              <w:jc w:val="both"/>
              <w:rPr>
                <w:rFonts w:ascii="Arial" w:hAnsi="Arial" w:cs="Arial"/>
                <w:lang w:eastAsia="zh-CN"/>
              </w:rPr>
            </w:pPr>
          </w:p>
        </w:tc>
        <w:tc>
          <w:tcPr>
            <w:tcW w:w="3585" w:type="pct"/>
            <w:tcBorders>
              <w:top w:val="single" w:sz="4" w:space="0" w:color="auto"/>
              <w:bottom w:val="single" w:sz="4" w:space="0" w:color="auto"/>
            </w:tcBorders>
          </w:tcPr>
          <w:p w14:paraId="0522F9D7" w14:textId="728B6A54" w:rsidR="005C1E03" w:rsidRDefault="005C1E03" w:rsidP="001D312C">
            <w:pPr>
              <w:jc w:val="both"/>
              <w:rPr>
                <w:rFonts w:ascii="Arial" w:hAnsi="Arial" w:cs="Arial"/>
                <w:bCs/>
                <w:lang w:eastAsia="zh-TW"/>
              </w:rPr>
            </w:pPr>
          </w:p>
        </w:tc>
      </w:tr>
      <w:tr w:rsidR="00075644" w14:paraId="3C26F558" w14:textId="77777777" w:rsidTr="00B86920">
        <w:tc>
          <w:tcPr>
            <w:tcW w:w="693" w:type="pct"/>
            <w:tcBorders>
              <w:top w:val="single" w:sz="4" w:space="0" w:color="auto"/>
              <w:bottom w:val="single" w:sz="4" w:space="0" w:color="auto"/>
            </w:tcBorders>
          </w:tcPr>
          <w:p w14:paraId="72CA88DE" w14:textId="336D1750" w:rsidR="00075644" w:rsidRPr="00075644" w:rsidRDefault="00075644" w:rsidP="005C1E03">
            <w:pPr>
              <w:jc w:val="both"/>
              <w:rPr>
                <w:rFonts w:ascii="Arial" w:eastAsia="PMingLiU" w:hAnsi="Arial" w:cs="Arial"/>
                <w:lang w:eastAsia="zh-TW"/>
              </w:rPr>
            </w:pPr>
          </w:p>
        </w:tc>
        <w:tc>
          <w:tcPr>
            <w:tcW w:w="722" w:type="pct"/>
            <w:tcBorders>
              <w:top w:val="single" w:sz="4" w:space="0" w:color="auto"/>
              <w:bottom w:val="single" w:sz="4" w:space="0" w:color="auto"/>
            </w:tcBorders>
          </w:tcPr>
          <w:p w14:paraId="5EF1A7C1" w14:textId="2E3B4905" w:rsidR="00075644" w:rsidRPr="00075644" w:rsidRDefault="00075644" w:rsidP="005C1E03">
            <w:pPr>
              <w:jc w:val="both"/>
              <w:rPr>
                <w:rFonts w:ascii="Arial" w:eastAsia="PMingLiU" w:hAnsi="Arial" w:cs="Arial"/>
                <w:lang w:eastAsia="zh-TW"/>
              </w:rPr>
            </w:pPr>
          </w:p>
        </w:tc>
        <w:tc>
          <w:tcPr>
            <w:tcW w:w="3585" w:type="pct"/>
            <w:tcBorders>
              <w:top w:val="single" w:sz="4" w:space="0" w:color="auto"/>
              <w:bottom w:val="single" w:sz="4" w:space="0" w:color="auto"/>
            </w:tcBorders>
          </w:tcPr>
          <w:p w14:paraId="77BD81BC" w14:textId="727C865B" w:rsidR="00075644" w:rsidRPr="00075644" w:rsidRDefault="00075644" w:rsidP="005C1E03">
            <w:pPr>
              <w:jc w:val="both"/>
              <w:rPr>
                <w:rFonts w:ascii="Arial" w:eastAsia="PMingLiU" w:hAnsi="Arial" w:cs="Arial"/>
                <w:bCs/>
                <w:lang w:eastAsia="zh-TW"/>
              </w:rPr>
            </w:pPr>
          </w:p>
        </w:tc>
      </w:tr>
      <w:tr w:rsidR="00C43ECC" w14:paraId="61C4AB63" w14:textId="77777777" w:rsidTr="00B86920">
        <w:tc>
          <w:tcPr>
            <w:tcW w:w="693" w:type="pct"/>
            <w:tcBorders>
              <w:top w:val="single" w:sz="4" w:space="0" w:color="auto"/>
            </w:tcBorders>
          </w:tcPr>
          <w:p w14:paraId="0A520D2D" w14:textId="78836115" w:rsidR="00C43ECC" w:rsidRDefault="00C43ECC" w:rsidP="00C43ECC">
            <w:pPr>
              <w:jc w:val="both"/>
              <w:rPr>
                <w:rFonts w:ascii="Arial" w:eastAsia="PMingLiU" w:hAnsi="Arial" w:cs="Arial"/>
                <w:lang w:eastAsia="zh-TW"/>
              </w:rPr>
            </w:pPr>
          </w:p>
        </w:tc>
        <w:tc>
          <w:tcPr>
            <w:tcW w:w="722" w:type="pct"/>
            <w:tcBorders>
              <w:top w:val="single" w:sz="4" w:space="0" w:color="auto"/>
            </w:tcBorders>
          </w:tcPr>
          <w:p w14:paraId="08D02DAD" w14:textId="36871D7F" w:rsidR="00C43ECC" w:rsidRDefault="00C43ECC" w:rsidP="00C43ECC">
            <w:pPr>
              <w:jc w:val="both"/>
              <w:rPr>
                <w:rFonts w:ascii="Arial" w:eastAsia="PMingLiU" w:hAnsi="Arial" w:cs="Arial"/>
                <w:lang w:eastAsia="zh-TW"/>
              </w:rPr>
            </w:pPr>
          </w:p>
        </w:tc>
        <w:tc>
          <w:tcPr>
            <w:tcW w:w="3585" w:type="pct"/>
            <w:tcBorders>
              <w:top w:val="single" w:sz="4" w:space="0" w:color="auto"/>
            </w:tcBorders>
          </w:tcPr>
          <w:p w14:paraId="3574ED69" w14:textId="7B243160" w:rsidR="00C43ECC" w:rsidRDefault="00C43ECC" w:rsidP="00C43ECC">
            <w:pPr>
              <w:jc w:val="both"/>
              <w:rPr>
                <w:rFonts w:ascii="Arial" w:eastAsia="PMingLiU" w:hAnsi="Arial" w:cs="Arial"/>
                <w:bCs/>
                <w:lang w:eastAsia="zh-TW"/>
              </w:rPr>
            </w:pPr>
          </w:p>
        </w:tc>
      </w:tr>
      <w:tr w:rsidR="00EE7938"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EE7938" w:rsidRPr="00EE7938" w:rsidRDefault="00EE7938" w:rsidP="000D02FC">
            <w:pPr>
              <w:jc w:val="both"/>
              <w:rPr>
                <w:rFonts w:ascii="Arial" w:eastAsia="맑은 고딕"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EE7938" w:rsidRPr="00EE7938" w:rsidRDefault="00EE7938" w:rsidP="000D02FC">
            <w:pPr>
              <w:jc w:val="both"/>
              <w:rPr>
                <w:rFonts w:ascii="Arial" w:eastAsia="맑은 고딕"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EE7938" w:rsidRPr="00EE7938" w:rsidRDefault="00EE7938" w:rsidP="000D02FC">
            <w:pPr>
              <w:jc w:val="both"/>
              <w:rPr>
                <w:rFonts w:ascii="Arial" w:hAnsi="Arial" w:cs="Arial"/>
                <w:bCs/>
                <w:lang w:eastAsia="zh-TW"/>
              </w:rPr>
            </w:pPr>
          </w:p>
        </w:tc>
      </w:tr>
      <w:tr w:rsidR="00AA1A94"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AA1A94" w:rsidRPr="00EE7938" w:rsidRDefault="00AA1A94" w:rsidP="00AA1A94">
            <w:pPr>
              <w:jc w:val="both"/>
              <w:rPr>
                <w:rFonts w:ascii="Arial" w:eastAsia="맑은 고딕"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AA1A94" w:rsidRPr="00EE7938" w:rsidRDefault="00AA1A94" w:rsidP="00AA1A94">
            <w:pPr>
              <w:jc w:val="both"/>
              <w:rPr>
                <w:rFonts w:ascii="Arial" w:eastAsia="맑은 고딕"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AA1A94" w:rsidRPr="00EE7938" w:rsidRDefault="00AA1A94" w:rsidP="00AA1A94">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1F3656EC" w14:textId="77777777" w:rsidR="00963089" w:rsidRDefault="00AB5B3C">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BodyText"/>
        <w:numPr>
          <w:ilvl w:val="0"/>
          <w:numId w:val="10"/>
        </w:numPr>
        <w:spacing w:beforeLines="50" w:before="120"/>
      </w:pPr>
      <w:bookmarkStart w:id="20" w:name="_Ref92979801"/>
      <w:r>
        <w:lastRenderedPageBreak/>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1"/>
      <w:proofErr w:type="spellEnd"/>
    </w:p>
    <w:p w14:paraId="47991790" w14:textId="77777777" w:rsidR="00963089" w:rsidRDefault="00AB5B3C">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5729BA2A" w14:textId="77777777" w:rsidR="00963089" w:rsidRDefault="00AB5B3C">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BodyText"/>
        <w:numPr>
          <w:ilvl w:val="0"/>
          <w:numId w:val="10"/>
        </w:numPr>
        <w:spacing w:beforeLines="50" w:before="120"/>
      </w:pPr>
      <w:bookmarkStart w:id="28" w:name="_Ref95290568"/>
      <w:r w:rsidRPr="00BE2E82">
        <w:t>R2-2201918 Report of [055][</w:t>
      </w:r>
      <w:proofErr w:type="spellStart"/>
      <w:r w:rsidRPr="00BE2E82">
        <w:t>ePowSav</w:t>
      </w:r>
      <w:proofErr w:type="spellEnd"/>
      <w:r w:rsidRPr="00BE2E82">
        <w:t>] TRS CSI-RS for idle inactive</w:t>
      </w:r>
      <w:bookmarkEnd w:id="28"/>
    </w:p>
    <w:p w14:paraId="0F246842" w14:textId="3BC82B9E" w:rsidR="00892900" w:rsidRDefault="00892900" w:rsidP="00BE2E82">
      <w:pPr>
        <w:pStyle w:val="BodyText"/>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BodyText"/>
        <w:numPr>
          <w:ilvl w:val="0"/>
          <w:numId w:val="10"/>
        </w:numPr>
        <w:spacing w:beforeLines="50" w:before="120"/>
      </w:pPr>
      <w:bookmarkStart w:id="30" w:name="_Ref96544013"/>
      <w:r>
        <w:rPr>
          <w:rFonts w:cs="Arial"/>
          <w:sz w:val="22"/>
          <w:szCs w:val="22"/>
        </w:rPr>
        <w:t>Report</w:t>
      </w:r>
      <w:r>
        <w:t xml:space="preserve"> of [Pre117-e][005][</w:t>
      </w:r>
      <w:proofErr w:type="spellStart"/>
      <w:r>
        <w:t>ePowSav</w:t>
      </w:r>
      <w:proofErr w:type="spellEnd"/>
      <w:r>
        <w:t>] TRS / CSI-RS</w:t>
      </w:r>
      <w:r w:rsidRPr="00CD5C5A">
        <w:t xml:space="preserve"> </w:t>
      </w:r>
      <w:r>
        <w:t>Open Issues Input (CATT)</w:t>
      </w:r>
      <w:bookmarkEnd w:id="30"/>
    </w:p>
    <w:p w14:paraId="13EC7DD5" w14:textId="77777777" w:rsidR="00CA3A61" w:rsidRDefault="00CA3A61" w:rsidP="00A55EAF">
      <w:pPr>
        <w:pStyle w:val="BodyText"/>
        <w:numPr>
          <w:ilvl w:val="0"/>
          <w:numId w:val="10"/>
        </w:numPr>
        <w:spacing w:beforeLines="50" w:before="120"/>
        <w:sectPr w:rsidR="00CA3A61">
          <w:headerReference w:type="default" r:id="rId18"/>
          <w:footerReference w:type="even" r:id="rId19"/>
          <w:footerReference w:type="default" r:id="rId20"/>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4F92" w14:textId="77777777" w:rsidR="004D26E6" w:rsidRDefault="004D26E6">
      <w:pPr>
        <w:spacing w:after="0" w:line="240" w:lineRule="auto"/>
      </w:pPr>
      <w:r>
        <w:separator/>
      </w:r>
    </w:p>
  </w:endnote>
  <w:endnote w:type="continuationSeparator" w:id="0">
    <w:p w14:paraId="09D3F3B0" w14:textId="77777777" w:rsidR="004D26E6" w:rsidRDefault="004D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5508E570"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11A">
      <w:rPr>
        <w:rStyle w:val="PageNumber"/>
        <w:noProof/>
      </w:rPr>
      <w:t>4</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749B" w14:textId="77777777" w:rsidR="004D26E6" w:rsidRDefault="004D26E6">
      <w:pPr>
        <w:spacing w:after="0" w:line="240" w:lineRule="auto"/>
      </w:pPr>
      <w:r>
        <w:separator/>
      </w:r>
    </w:p>
  </w:footnote>
  <w:footnote w:type="continuationSeparator" w:id="0">
    <w:p w14:paraId="2EDE3BC1" w14:textId="77777777" w:rsidR="004D26E6" w:rsidRDefault="004D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1C6174" w:rsidRDefault="001C617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맑은 고딕" w:hAnsi="Arial" w:cs="Arial"/>
      <w:lang w:val="en-GB" w:eastAsia="en-US"/>
    </w:rPr>
  </w:style>
  <w:style w:type="paragraph" w:customStyle="1" w:styleId="CRCoverPage">
    <w:name w:val="CR Cover Page"/>
    <w:link w:val="CRCoverPageZchn"/>
    <w:qFormat/>
    <w:pPr>
      <w:spacing w:after="120" w:line="276" w:lineRule="auto"/>
    </w:pPr>
    <w:rPr>
      <w:rFonts w:ascii="Arial" w:eastAsia="맑은 고딕"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219AC8-1781-40E2-B352-A14609070C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2029</Words>
  <Characters>11568</Characters>
  <Application>Microsoft Office Word</Application>
  <DocSecurity>0</DocSecurity>
  <Lines>96</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LGE (Soo Kim)</cp:lastModifiedBy>
  <cp:revision>11</cp:revision>
  <cp:lastPrinted>2007-08-29T03:45:00Z</cp:lastPrinted>
  <dcterms:created xsi:type="dcterms:W3CDTF">2022-02-25T00:56:00Z</dcterms:created>
  <dcterms:modified xsi:type="dcterms:W3CDTF">2022-02-25T09:57:00Z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