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67EDF51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53B2C">
        <w:rPr>
          <w:bCs/>
          <w:noProof w:val="0"/>
          <w:sz w:val="24"/>
          <w:szCs w:val="24"/>
        </w:rPr>
        <w:t>7</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BC594B">
        <w:rPr>
          <w:bCs/>
          <w:noProof w:val="0"/>
          <w:sz w:val="24"/>
          <w:szCs w:val="24"/>
        </w:rPr>
        <w:t>220</w:t>
      </w:r>
      <w:r w:rsidR="00BC594B">
        <w:rPr>
          <w:bCs/>
          <w:noProof w:val="0"/>
          <w:sz w:val="24"/>
          <w:szCs w:val="24"/>
        </w:rPr>
        <w:t>3198</w:t>
      </w:r>
    </w:p>
    <w:p w14:paraId="11776FA6" w14:textId="2B0723DE"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030599">
        <w:rPr>
          <w:rFonts w:eastAsia="SimSun"/>
          <w:bCs/>
          <w:sz w:val="24"/>
          <w:szCs w:val="24"/>
          <w:lang w:eastAsia="zh-CN"/>
        </w:rPr>
        <w:t>21</w:t>
      </w:r>
      <w:r w:rsidRPr="00A36F5F">
        <w:rPr>
          <w:rFonts w:eastAsia="SimSun"/>
          <w:bCs/>
          <w:sz w:val="24"/>
          <w:szCs w:val="24"/>
          <w:lang w:eastAsia="zh-CN"/>
        </w:rPr>
        <w:t xml:space="preserve"> </w:t>
      </w:r>
      <w:r w:rsidR="00030599">
        <w:rPr>
          <w:rFonts w:eastAsia="SimSun"/>
          <w:bCs/>
          <w:sz w:val="24"/>
          <w:szCs w:val="24"/>
          <w:lang w:eastAsia="zh-CN"/>
        </w:rPr>
        <w:t>February</w:t>
      </w:r>
      <w:r w:rsidRPr="00A36F5F">
        <w:rPr>
          <w:rFonts w:eastAsia="SimSun"/>
          <w:bCs/>
          <w:sz w:val="24"/>
          <w:szCs w:val="24"/>
          <w:lang w:eastAsia="zh-CN"/>
        </w:rPr>
        <w:t xml:space="preserve"> </w:t>
      </w:r>
      <w:r w:rsidR="00030599">
        <w:rPr>
          <w:rFonts w:eastAsia="SimSun"/>
          <w:bCs/>
          <w:sz w:val="24"/>
          <w:szCs w:val="24"/>
          <w:lang w:eastAsia="zh-CN"/>
        </w:rPr>
        <w:t xml:space="preserve">– 03 March </w:t>
      </w:r>
      <w:r w:rsidRPr="00A36F5F">
        <w:rPr>
          <w:rFonts w:eastAsia="SimSun"/>
          <w:bCs/>
          <w:sz w:val="24"/>
          <w:szCs w:val="24"/>
          <w:lang w:eastAsia="zh-CN"/>
        </w:rPr>
        <w:t>202</w:t>
      </w:r>
      <w:r w:rsidR="00030599">
        <w:rPr>
          <w:rFonts w:eastAsia="SimSun"/>
          <w:bCs/>
          <w:sz w:val="24"/>
          <w:szCs w:val="24"/>
          <w:lang w:eastAsia="zh-CN"/>
        </w:rPr>
        <w:t>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F27BD1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263AD">
        <w:rPr>
          <w:rFonts w:cs="Arial"/>
          <w:b/>
          <w:bCs/>
          <w:sz w:val="24"/>
          <w:lang w:eastAsia="ja-JP"/>
        </w:rPr>
        <w:t>8.5.4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1C449C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263AD">
        <w:rPr>
          <w:rFonts w:ascii="Arial" w:hAnsi="Arial" w:cs="Arial"/>
          <w:b/>
          <w:bCs/>
          <w:sz w:val="24"/>
        </w:rPr>
        <w:t>On Closure of Survival Time Objective</w:t>
      </w:r>
    </w:p>
    <w:p w14:paraId="1F147C23" w14:textId="7AAB9E7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bookmarkStart w:id="0" w:name="_Hlk59334320"/>
      <w:proofErr w:type="spellStart"/>
      <w:r w:rsidR="00291A71" w:rsidRPr="00331CD0">
        <w:rPr>
          <w:rFonts w:ascii="Arial" w:hAnsi="Arial" w:cs="Arial"/>
          <w:b/>
          <w:bCs/>
          <w:sz w:val="24"/>
          <w:szCs w:val="24"/>
          <w:lang w:val="en-US"/>
        </w:rPr>
        <w:t>NR_IIOT_URLLC_enh</w:t>
      </w:r>
      <w:bookmarkEnd w:id="0"/>
      <w:proofErr w:type="spellEnd"/>
      <w:r w:rsidR="00291A71">
        <w:rPr>
          <w:rFonts w:ascii="Arial" w:hAnsi="Arial" w:cs="Arial"/>
          <w:b/>
          <w:bCs/>
          <w:sz w:val="24"/>
          <w:szCs w:val="24"/>
          <w:lang w:val="en-US"/>
        </w:rPr>
        <w:t xml:space="preserve"> </w:t>
      </w:r>
      <w:r w:rsidR="00291A71">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50F31083" w:rsidR="007F2E08" w:rsidRDefault="00291A71" w:rsidP="005B3BF3">
      <w:pPr>
        <w:jc w:val="both"/>
      </w:pPr>
      <w:r>
        <w:t xml:space="preserve">In </w:t>
      </w:r>
      <w:r w:rsidR="005B3BF3">
        <w:t>the previous two RAN2 meetings (RAN2 #116e and RAN2 #116bis-e), a very good progress has been made for the survival time topics. The detailed agreements are shown below:</w:t>
      </w:r>
    </w:p>
    <w:p w14:paraId="20280F67" w14:textId="77777777" w:rsidR="005B3BF3" w:rsidRDefault="005B3BF3" w:rsidP="005B3BF3">
      <w:pPr>
        <w:pStyle w:val="ListParagraph"/>
        <w:numPr>
          <w:ilvl w:val="0"/>
          <w:numId w:val="8"/>
        </w:numPr>
        <w:jc w:val="both"/>
        <w:rPr>
          <w:b/>
          <w:bCs/>
        </w:rPr>
      </w:pPr>
      <w:r w:rsidRPr="006F61F2">
        <w:rPr>
          <w:b/>
          <w:bCs/>
        </w:rPr>
        <w:t>RAN2 #11</w:t>
      </w:r>
      <w:r>
        <w:rPr>
          <w:b/>
          <w:bCs/>
        </w:rPr>
        <w:t>6</w:t>
      </w:r>
      <w:r w:rsidRPr="006F61F2">
        <w:rPr>
          <w:b/>
          <w:bCs/>
        </w:rPr>
        <w:t>e:</w:t>
      </w:r>
    </w:p>
    <w:p w14:paraId="3BE3B06B" w14:textId="77777777" w:rsidR="005B3BF3" w:rsidRPr="008B5CF2" w:rsidRDefault="005B3BF3" w:rsidP="005B3BF3">
      <w:pPr>
        <w:pStyle w:val="Doc-text2"/>
        <w:pBdr>
          <w:top w:val="single" w:sz="4" w:space="1" w:color="auto"/>
          <w:left w:val="single" w:sz="4" w:space="4" w:color="auto"/>
          <w:bottom w:val="single" w:sz="4" w:space="1" w:color="auto"/>
          <w:right w:val="single" w:sz="4" w:space="4" w:color="auto"/>
        </w:pBdr>
        <w:rPr>
          <w:b/>
          <w:bCs/>
        </w:rPr>
      </w:pPr>
      <w:r w:rsidRPr="008B5CF2">
        <w:rPr>
          <w:b/>
          <w:bCs/>
        </w:rPr>
        <w:t>Agreements:</w:t>
      </w:r>
    </w:p>
    <w:p w14:paraId="28F3D615" w14:textId="77777777" w:rsidR="005B3BF3" w:rsidRPr="00F31049" w:rsidRDefault="005B3BF3" w:rsidP="005B3BF3">
      <w:pPr>
        <w:pStyle w:val="Doc-text2"/>
        <w:numPr>
          <w:ilvl w:val="0"/>
          <w:numId w:val="9"/>
        </w:numPr>
        <w:pBdr>
          <w:top w:val="single" w:sz="4" w:space="1" w:color="auto"/>
          <w:left w:val="single" w:sz="4" w:space="4" w:color="auto"/>
          <w:bottom w:val="single" w:sz="4" w:space="1" w:color="auto"/>
          <w:right w:val="single" w:sz="4" w:space="4" w:color="auto"/>
        </w:pBdr>
        <w:rPr>
          <w:lang w:val="en-US"/>
        </w:rPr>
      </w:pPr>
      <w:r w:rsidRPr="00F31049">
        <w:rPr>
          <w:lang w:val="en-US"/>
        </w:rPr>
        <w:t>A RRC parameter is configured for a DRB with Survival Time support</w:t>
      </w:r>
    </w:p>
    <w:p w14:paraId="2D68BBF9" w14:textId="77777777" w:rsidR="005B3BF3" w:rsidRPr="00F31049" w:rsidRDefault="005B3BF3" w:rsidP="005B3BF3">
      <w:pPr>
        <w:pStyle w:val="Doc-text2"/>
        <w:numPr>
          <w:ilvl w:val="0"/>
          <w:numId w:val="9"/>
        </w:numPr>
        <w:pBdr>
          <w:top w:val="single" w:sz="4" w:space="1" w:color="auto"/>
          <w:left w:val="single" w:sz="4" w:space="4" w:color="auto"/>
          <w:bottom w:val="single" w:sz="4" w:space="1" w:color="auto"/>
          <w:right w:val="single" w:sz="4" w:space="4" w:color="auto"/>
        </w:pBdr>
        <w:rPr>
          <w:lang w:val="en-US"/>
        </w:rPr>
      </w:pPr>
      <w:r w:rsidRPr="00F31049">
        <w:rPr>
          <w:lang w:val="en-US"/>
        </w:rPr>
        <w:t xml:space="preserve">MAC entity shall handle the determination of triggering survival state based on HARQ-NACK </w:t>
      </w:r>
    </w:p>
    <w:p w14:paraId="25FFF8DB" w14:textId="77777777" w:rsidR="005B3BF3" w:rsidRPr="008B5CF2" w:rsidRDefault="005B3BF3" w:rsidP="005B3BF3">
      <w:pPr>
        <w:pStyle w:val="Doc-text2"/>
        <w:numPr>
          <w:ilvl w:val="0"/>
          <w:numId w:val="9"/>
        </w:numPr>
        <w:pBdr>
          <w:top w:val="single" w:sz="4" w:space="1" w:color="auto"/>
          <w:left w:val="single" w:sz="4" w:space="4" w:color="auto"/>
          <w:bottom w:val="single" w:sz="4" w:space="1" w:color="auto"/>
          <w:right w:val="single" w:sz="4" w:space="4" w:color="auto"/>
        </w:pBdr>
      </w:pPr>
      <w:r w:rsidRPr="00F31049">
        <w:rPr>
          <w:lang w:val="en-US"/>
        </w:rPr>
        <w:t xml:space="preserve">For the DRB configured with Survival Time support, the network can control the duplication state for the DRB via legacy activation/deactivation MAC CE. </w:t>
      </w:r>
      <w:r w:rsidRPr="008B5CF2">
        <w:t>No specification change is foreseen.</w:t>
      </w:r>
    </w:p>
    <w:p w14:paraId="67FAA247" w14:textId="77777777" w:rsidR="005B3BF3" w:rsidRPr="00F31049" w:rsidRDefault="005B3BF3" w:rsidP="005B3BF3">
      <w:pPr>
        <w:pStyle w:val="Doc-text2"/>
        <w:numPr>
          <w:ilvl w:val="0"/>
          <w:numId w:val="9"/>
        </w:numPr>
        <w:pBdr>
          <w:top w:val="single" w:sz="4" w:space="1" w:color="auto"/>
          <w:left w:val="single" w:sz="4" w:space="4" w:color="auto"/>
          <w:bottom w:val="single" w:sz="4" w:space="1" w:color="auto"/>
          <w:right w:val="single" w:sz="4" w:space="4" w:color="auto"/>
        </w:pBdr>
        <w:rPr>
          <w:lang w:val="en-US"/>
        </w:rPr>
      </w:pPr>
      <w:r w:rsidRPr="00F31049">
        <w:rPr>
          <w:lang w:val="en-US"/>
        </w:rPr>
        <w:t xml:space="preserve">For the issue that there may be packets already sent to RLC before the pre-configured PDCP duplication configuration is activated, following entry into the Survival Time state, it is up to </w:t>
      </w:r>
      <w:proofErr w:type="spellStart"/>
      <w:r w:rsidRPr="00F31049">
        <w:rPr>
          <w:lang w:val="en-US"/>
        </w:rPr>
        <w:t>gNB</w:t>
      </w:r>
      <w:proofErr w:type="spellEnd"/>
      <w:r w:rsidRPr="00F31049">
        <w:rPr>
          <w:lang w:val="en-US"/>
        </w:rPr>
        <w:t xml:space="preserve">/UE implementation to handle and no need to specify extra </w:t>
      </w:r>
      <w:proofErr w:type="spellStart"/>
      <w:r w:rsidRPr="00F31049">
        <w:rPr>
          <w:lang w:val="en-US"/>
        </w:rPr>
        <w:t>behaviour</w:t>
      </w:r>
      <w:proofErr w:type="spellEnd"/>
    </w:p>
    <w:p w14:paraId="15306AE4" w14:textId="77777777" w:rsidR="005B3BF3" w:rsidRPr="00F31049" w:rsidRDefault="005B3BF3" w:rsidP="005B3BF3">
      <w:pPr>
        <w:pStyle w:val="Doc-text2"/>
        <w:numPr>
          <w:ilvl w:val="0"/>
          <w:numId w:val="9"/>
        </w:numPr>
        <w:pBdr>
          <w:top w:val="single" w:sz="4" w:space="1" w:color="auto"/>
          <w:left w:val="single" w:sz="4" w:space="4" w:color="auto"/>
          <w:bottom w:val="single" w:sz="4" w:space="1" w:color="auto"/>
          <w:right w:val="single" w:sz="4" w:space="4" w:color="auto"/>
        </w:pBdr>
        <w:rPr>
          <w:lang w:val="en-US"/>
        </w:rPr>
      </w:pPr>
      <w:r w:rsidRPr="00F31049">
        <w:rPr>
          <w:lang w:val="en-US"/>
        </w:rPr>
        <w:t>RAN2 not to consider the interaction between Survival Time solution and handover procedure in Rel-17</w:t>
      </w:r>
    </w:p>
    <w:p w14:paraId="7D817249" w14:textId="77777777" w:rsidR="005B3BF3" w:rsidRPr="00F31049" w:rsidRDefault="005B3BF3" w:rsidP="005B3BF3">
      <w:pPr>
        <w:pStyle w:val="Doc-text2"/>
        <w:numPr>
          <w:ilvl w:val="0"/>
          <w:numId w:val="9"/>
        </w:numPr>
        <w:pBdr>
          <w:top w:val="single" w:sz="4" w:space="1" w:color="auto"/>
          <w:left w:val="single" w:sz="4" w:space="4" w:color="auto"/>
          <w:bottom w:val="single" w:sz="4" w:space="1" w:color="auto"/>
          <w:right w:val="single" w:sz="4" w:space="4" w:color="auto"/>
        </w:pBdr>
        <w:rPr>
          <w:lang w:val="en-US"/>
        </w:rPr>
      </w:pPr>
      <w:r w:rsidRPr="00F31049">
        <w:rPr>
          <w:lang w:val="en-US"/>
        </w:rPr>
        <w:t>No specification enhancement will be pursued for CG activation command as Survival Time state trigger</w:t>
      </w:r>
    </w:p>
    <w:p w14:paraId="6A0A42F8" w14:textId="77777777" w:rsidR="005B3BF3" w:rsidRPr="00F31049" w:rsidRDefault="005B3BF3" w:rsidP="005B3BF3">
      <w:pPr>
        <w:pStyle w:val="Doc-text2"/>
        <w:numPr>
          <w:ilvl w:val="0"/>
          <w:numId w:val="9"/>
        </w:numPr>
        <w:pBdr>
          <w:top w:val="single" w:sz="4" w:space="1" w:color="auto"/>
          <w:left w:val="single" w:sz="4" w:space="4" w:color="auto"/>
          <w:bottom w:val="single" w:sz="4" w:space="1" w:color="auto"/>
          <w:right w:val="single" w:sz="4" w:space="4" w:color="auto"/>
        </w:pBdr>
        <w:rPr>
          <w:lang w:val="en-US"/>
        </w:rPr>
      </w:pPr>
      <w:r w:rsidRPr="00F31049">
        <w:rPr>
          <w:lang w:val="en-US"/>
        </w:rPr>
        <w:t xml:space="preserve">The baseline mechanism for Survival Time support is “CG resources will be used for service with Survival Time requirements, such that the mapping relation between the service and the retransmission grant is commonly known to both </w:t>
      </w:r>
      <w:proofErr w:type="spellStart"/>
      <w:r w:rsidRPr="00F31049">
        <w:rPr>
          <w:lang w:val="en-US"/>
        </w:rPr>
        <w:t>gNB</w:t>
      </w:r>
      <w:proofErr w:type="spellEnd"/>
      <w:r w:rsidRPr="00F31049">
        <w:rPr>
          <w:lang w:val="en-US"/>
        </w:rPr>
        <w:t xml:space="preserve"> and UE, and CG retransmission scheduling (addressed by CS-RNTI) can be used for Survival Time state triggering”.  </w:t>
      </w:r>
    </w:p>
    <w:p w14:paraId="26B80607" w14:textId="77777777" w:rsidR="005B3BF3" w:rsidRPr="00F31049" w:rsidRDefault="005B3BF3" w:rsidP="005B3BF3">
      <w:pPr>
        <w:pStyle w:val="Doc-text2"/>
        <w:numPr>
          <w:ilvl w:val="0"/>
          <w:numId w:val="10"/>
        </w:numPr>
        <w:pBdr>
          <w:top w:val="single" w:sz="4" w:space="1" w:color="auto"/>
          <w:left w:val="single" w:sz="4" w:space="4" w:color="auto"/>
          <w:bottom w:val="single" w:sz="4" w:space="1" w:color="auto"/>
          <w:right w:val="single" w:sz="4" w:space="4" w:color="auto"/>
        </w:pBdr>
        <w:rPr>
          <w:lang w:val="en-US"/>
        </w:rPr>
      </w:pPr>
      <w:r w:rsidRPr="00F31049">
        <w:rPr>
          <w:lang w:val="en-US"/>
        </w:rPr>
        <w:t>FFS how UE identifies the corresponding DRB that should enter Survival Time state and other details (</w:t>
      </w:r>
      <w:proofErr w:type="gramStart"/>
      <w:r w:rsidRPr="00F31049">
        <w:rPr>
          <w:lang w:val="en-US"/>
        </w:rPr>
        <w:t>i.e.</w:t>
      </w:r>
      <w:proofErr w:type="gramEnd"/>
      <w:r w:rsidRPr="00F31049">
        <w:rPr>
          <w:lang w:val="en-US"/>
        </w:rPr>
        <w:t xml:space="preserve"> resource allocation)</w:t>
      </w:r>
    </w:p>
    <w:p w14:paraId="7CCBFD87" w14:textId="77777777" w:rsidR="005B3BF3" w:rsidRPr="005B3BF3" w:rsidRDefault="005B3BF3" w:rsidP="005B3BF3">
      <w:pPr>
        <w:pStyle w:val="Doc-text2"/>
        <w:numPr>
          <w:ilvl w:val="0"/>
          <w:numId w:val="10"/>
        </w:numPr>
        <w:pBdr>
          <w:top w:val="single" w:sz="4" w:space="1" w:color="auto"/>
          <w:left w:val="single" w:sz="4" w:space="4" w:color="auto"/>
          <w:bottom w:val="single" w:sz="4" w:space="1" w:color="auto"/>
          <w:right w:val="single" w:sz="4" w:space="4" w:color="auto"/>
        </w:pBdr>
        <w:rPr>
          <w:i/>
          <w:iCs/>
          <w:highlight w:val="yellow"/>
        </w:rPr>
      </w:pPr>
      <w:r w:rsidRPr="005B3BF3">
        <w:rPr>
          <w:highlight w:val="yellow"/>
        </w:rPr>
        <w:t>FFS on unlicensed band</w:t>
      </w:r>
    </w:p>
    <w:p w14:paraId="38CA0CB8" w14:textId="77777777" w:rsidR="005B3BF3" w:rsidRPr="00F31049" w:rsidRDefault="005B3BF3" w:rsidP="005B3BF3">
      <w:pPr>
        <w:pStyle w:val="Doc-text2"/>
        <w:numPr>
          <w:ilvl w:val="0"/>
          <w:numId w:val="9"/>
        </w:numPr>
        <w:pBdr>
          <w:top w:val="single" w:sz="4" w:space="1" w:color="auto"/>
          <w:left w:val="single" w:sz="4" w:space="4" w:color="auto"/>
          <w:bottom w:val="single" w:sz="4" w:space="1" w:color="auto"/>
          <w:right w:val="single" w:sz="4" w:space="4" w:color="auto"/>
        </w:pBdr>
        <w:rPr>
          <w:lang w:val="en-US"/>
        </w:rPr>
      </w:pPr>
      <w:r w:rsidRPr="00F31049">
        <w:rPr>
          <w:lang w:val="en-US"/>
        </w:rPr>
        <w:t>Deprioritize autonomous activation of PDCP duplication based on inputs other than retransmission grant</w:t>
      </w:r>
    </w:p>
    <w:p w14:paraId="3A56BF3E" w14:textId="77777777" w:rsidR="005B3BF3" w:rsidRPr="00F31049" w:rsidRDefault="005B3BF3" w:rsidP="005B3BF3">
      <w:pPr>
        <w:rPr>
          <w:lang w:val="en-US"/>
        </w:rPr>
      </w:pPr>
    </w:p>
    <w:p w14:paraId="2CF3838B" w14:textId="77777777" w:rsidR="005B3BF3" w:rsidRPr="00E97801" w:rsidRDefault="005B3BF3" w:rsidP="005B3BF3">
      <w:pPr>
        <w:pStyle w:val="ListParagraph"/>
        <w:numPr>
          <w:ilvl w:val="0"/>
          <w:numId w:val="8"/>
        </w:numPr>
        <w:jc w:val="both"/>
        <w:rPr>
          <w:b/>
          <w:bCs/>
        </w:rPr>
      </w:pPr>
      <w:r w:rsidRPr="006F61F2">
        <w:rPr>
          <w:b/>
          <w:bCs/>
        </w:rPr>
        <w:t>RAN2 #11</w:t>
      </w:r>
      <w:r>
        <w:rPr>
          <w:b/>
          <w:bCs/>
        </w:rPr>
        <w:t>6bis-</w:t>
      </w:r>
      <w:r w:rsidRPr="006F61F2">
        <w:rPr>
          <w:b/>
          <w:bCs/>
        </w:rPr>
        <w:t>e:</w:t>
      </w:r>
    </w:p>
    <w:p w14:paraId="150A330E" w14:textId="77777777" w:rsidR="005B3BF3" w:rsidRDefault="005B3BF3" w:rsidP="005B3BF3">
      <w:pPr>
        <w:pStyle w:val="Doc-text2"/>
      </w:pPr>
    </w:p>
    <w:p w14:paraId="43556578" w14:textId="77777777" w:rsidR="005B3BF3" w:rsidRPr="00765366" w:rsidRDefault="005B3BF3" w:rsidP="005B3BF3">
      <w:pPr>
        <w:pStyle w:val="Doc-text2"/>
        <w:pBdr>
          <w:top w:val="single" w:sz="4" w:space="1" w:color="auto"/>
          <w:left w:val="single" w:sz="4" w:space="4" w:color="auto"/>
          <w:bottom w:val="single" w:sz="4" w:space="1" w:color="auto"/>
          <w:right w:val="single" w:sz="4" w:space="4" w:color="auto"/>
        </w:pBdr>
        <w:rPr>
          <w:b/>
          <w:bCs/>
        </w:rPr>
      </w:pPr>
      <w:r w:rsidRPr="00765366">
        <w:rPr>
          <w:b/>
          <w:bCs/>
        </w:rPr>
        <w:t>Agreements</w:t>
      </w:r>
    </w:p>
    <w:p w14:paraId="3E228E13" w14:textId="77777777" w:rsidR="005B3BF3" w:rsidRPr="00F31049" w:rsidRDefault="005B3BF3" w:rsidP="005B3BF3">
      <w:pPr>
        <w:pStyle w:val="Doc-text2"/>
        <w:pBdr>
          <w:top w:val="single" w:sz="4" w:space="1" w:color="auto"/>
          <w:left w:val="single" w:sz="4" w:space="4" w:color="auto"/>
          <w:bottom w:val="single" w:sz="4" w:space="1" w:color="auto"/>
          <w:right w:val="single" w:sz="4" w:space="4" w:color="auto"/>
        </w:pBdr>
        <w:rPr>
          <w:lang w:val="en-US"/>
        </w:rPr>
      </w:pPr>
      <w:r w:rsidRPr="00F31049">
        <w:rPr>
          <w:lang w:val="en-US"/>
        </w:rPr>
        <w:t>1</w:t>
      </w:r>
      <w:r w:rsidRPr="00F31049">
        <w:rPr>
          <w:lang w:val="en-US"/>
        </w:rPr>
        <w:tab/>
        <w:t xml:space="preserve">For the issue that a CG resource may be insufficient for the UE to include the whole application layer message in one configured grant if a MAC CE is to be transmitted in the same CG, it is up to </w:t>
      </w:r>
      <w:proofErr w:type="spellStart"/>
      <w:r w:rsidRPr="00F31049">
        <w:rPr>
          <w:lang w:val="en-US"/>
        </w:rPr>
        <w:t>gNB</w:t>
      </w:r>
      <w:proofErr w:type="spellEnd"/>
      <w:r w:rsidRPr="00F31049">
        <w:rPr>
          <w:lang w:val="en-US"/>
        </w:rPr>
        <w:t xml:space="preserve"> implementation to ensure CG resources are appropriately configured.</w:t>
      </w:r>
    </w:p>
    <w:p w14:paraId="4EB154CE" w14:textId="77777777" w:rsidR="005B3BF3" w:rsidRPr="00F31049" w:rsidRDefault="005B3BF3" w:rsidP="005B3BF3">
      <w:pPr>
        <w:pStyle w:val="Doc-text2"/>
        <w:pBdr>
          <w:top w:val="single" w:sz="4" w:space="1" w:color="auto"/>
          <w:left w:val="single" w:sz="4" w:space="4" w:color="auto"/>
          <w:bottom w:val="single" w:sz="4" w:space="1" w:color="auto"/>
          <w:right w:val="single" w:sz="4" w:space="4" w:color="auto"/>
        </w:pBdr>
        <w:rPr>
          <w:lang w:val="en-US"/>
        </w:rPr>
      </w:pPr>
      <w:r w:rsidRPr="00F31049">
        <w:rPr>
          <w:lang w:val="en-US"/>
        </w:rPr>
        <w:t>2</w:t>
      </w:r>
      <w:r w:rsidRPr="00F31049">
        <w:rPr>
          <w:lang w:val="en-US"/>
        </w:rPr>
        <w:tab/>
        <w:t>Survival Time support is configured at DRB level and a new RRC parameter is added in PDCP-Config.</w:t>
      </w:r>
    </w:p>
    <w:p w14:paraId="040F3DE1" w14:textId="77777777" w:rsidR="005B3BF3" w:rsidRPr="00F31049" w:rsidRDefault="005B3BF3" w:rsidP="005B3BF3">
      <w:pPr>
        <w:pStyle w:val="Doc-text2"/>
        <w:pBdr>
          <w:top w:val="single" w:sz="4" w:space="1" w:color="auto"/>
          <w:left w:val="single" w:sz="4" w:space="4" w:color="auto"/>
          <w:bottom w:val="single" w:sz="4" w:space="1" w:color="auto"/>
          <w:right w:val="single" w:sz="4" w:space="4" w:color="auto"/>
        </w:pBdr>
        <w:rPr>
          <w:lang w:val="en-US"/>
        </w:rPr>
      </w:pPr>
      <w:r w:rsidRPr="00F31049">
        <w:rPr>
          <w:lang w:val="en-US"/>
        </w:rPr>
        <w:t>3</w:t>
      </w:r>
      <w:r w:rsidRPr="00F31049">
        <w:rPr>
          <w:lang w:val="en-US"/>
        </w:rPr>
        <w:tab/>
        <w:t xml:space="preserve"> Existing LCH to CG mapping restrictions are used to ensure DRBs in support of Survival Time are mapped to one or multiple CGs. No specification change is foreseen.</w:t>
      </w:r>
    </w:p>
    <w:p w14:paraId="57C58873" w14:textId="77777777" w:rsidR="005B3BF3" w:rsidRPr="00F31049" w:rsidRDefault="005B3BF3" w:rsidP="005B3BF3">
      <w:pPr>
        <w:pStyle w:val="Doc-text2"/>
        <w:pBdr>
          <w:top w:val="single" w:sz="4" w:space="1" w:color="auto"/>
          <w:left w:val="single" w:sz="4" w:space="4" w:color="auto"/>
          <w:bottom w:val="single" w:sz="4" w:space="1" w:color="auto"/>
          <w:right w:val="single" w:sz="4" w:space="4" w:color="auto"/>
        </w:pBdr>
        <w:rPr>
          <w:lang w:val="en-US"/>
        </w:rPr>
      </w:pPr>
      <w:r w:rsidRPr="00F31049">
        <w:rPr>
          <w:lang w:val="en-US"/>
        </w:rPr>
        <w:lastRenderedPageBreak/>
        <w:t>4</w:t>
      </w:r>
      <w:r w:rsidRPr="00F31049">
        <w:rPr>
          <w:lang w:val="en-US"/>
        </w:rPr>
        <w:tab/>
        <w:t xml:space="preserve">RAN2 assumes that Rel-16 LCH to CG mapping restrictions can be used to prevent a case where DRBs with and without a Survival Time requirement are mapped to the same CG. The setup of mapping restrictions is up to </w:t>
      </w:r>
      <w:proofErr w:type="spellStart"/>
      <w:r w:rsidRPr="00F31049">
        <w:rPr>
          <w:lang w:val="en-US"/>
        </w:rPr>
        <w:t>gNB</w:t>
      </w:r>
      <w:proofErr w:type="spellEnd"/>
      <w:r w:rsidRPr="00F31049">
        <w:rPr>
          <w:lang w:val="en-US"/>
        </w:rPr>
        <w:t xml:space="preserve"> implementation. No specification change is foreseen. </w:t>
      </w:r>
    </w:p>
    <w:p w14:paraId="501087F5" w14:textId="77777777" w:rsidR="005B3BF3" w:rsidRPr="00F31049" w:rsidRDefault="005B3BF3" w:rsidP="005B3BF3">
      <w:pPr>
        <w:pStyle w:val="Doc-text2"/>
        <w:pBdr>
          <w:top w:val="single" w:sz="4" w:space="1" w:color="auto"/>
          <w:left w:val="single" w:sz="4" w:space="4" w:color="auto"/>
          <w:bottom w:val="single" w:sz="4" w:space="1" w:color="auto"/>
          <w:right w:val="single" w:sz="4" w:space="4" w:color="auto"/>
        </w:pBdr>
        <w:rPr>
          <w:lang w:val="en-US"/>
        </w:rPr>
      </w:pPr>
      <w:r w:rsidRPr="00F31049">
        <w:rPr>
          <w:lang w:val="en-US"/>
        </w:rPr>
        <w:t>5</w:t>
      </w:r>
      <w:r w:rsidRPr="00F31049">
        <w:rPr>
          <w:lang w:val="en-US"/>
        </w:rPr>
        <w:tab/>
        <w:t>Following entry to Survival Time, PDCP duplication is activated for all associated RLC entities that are configured for a DRB. The RLC entities are identified using the Rel-15/16 options for RRC configuration of associated RLC entities</w:t>
      </w:r>
    </w:p>
    <w:p w14:paraId="253C963A" w14:textId="77777777" w:rsidR="005B3BF3" w:rsidRPr="00F31049" w:rsidRDefault="005B3BF3" w:rsidP="005B3BF3">
      <w:pPr>
        <w:pStyle w:val="Doc-text2"/>
        <w:pBdr>
          <w:top w:val="single" w:sz="4" w:space="1" w:color="auto"/>
          <w:left w:val="single" w:sz="4" w:space="4" w:color="auto"/>
          <w:bottom w:val="single" w:sz="4" w:space="1" w:color="auto"/>
          <w:right w:val="single" w:sz="4" w:space="4" w:color="auto"/>
        </w:pBdr>
        <w:rPr>
          <w:lang w:val="en-US"/>
        </w:rPr>
      </w:pPr>
      <w:r w:rsidRPr="00F31049">
        <w:rPr>
          <w:lang w:val="en-US"/>
        </w:rPr>
        <w:t>6</w:t>
      </w:r>
      <w:r w:rsidRPr="00F31049">
        <w:rPr>
          <w:lang w:val="en-US"/>
        </w:rPr>
        <w:tab/>
        <w:t>The index of LCHs in the MAC PDU that a retransmission grant relates to is used to identify triggering of Survival Time state of a DRB. The MAC layer can receive information from upper layers as to which LCIDs are associated with Survival Time.</w:t>
      </w:r>
    </w:p>
    <w:p w14:paraId="205BE8D8" w14:textId="77777777" w:rsidR="005B3BF3" w:rsidRPr="00F31049" w:rsidRDefault="005B3BF3" w:rsidP="005B3BF3">
      <w:pPr>
        <w:pStyle w:val="Doc-text2"/>
        <w:pBdr>
          <w:top w:val="single" w:sz="4" w:space="1" w:color="auto"/>
          <w:left w:val="single" w:sz="4" w:space="4" w:color="auto"/>
          <w:bottom w:val="single" w:sz="4" w:space="1" w:color="auto"/>
          <w:right w:val="single" w:sz="4" w:space="4" w:color="auto"/>
        </w:pBdr>
        <w:rPr>
          <w:lang w:val="en-US"/>
        </w:rPr>
      </w:pPr>
      <w:r w:rsidRPr="00F31049">
        <w:rPr>
          <w:lang w:val="en-US"/>
        </w:rPr>
        <w:t>7</w:t>
      </w:r>
      <w:r w:rsidRPr="00F31049">
        <w:rPr>
          <w:lang w:val="en-US"/>
        </w:rPr>
        <w:tab/>
        <w:t>Following a HARQ-NACK, entry to Survival Time state is triggered only for the DRBs (with a requirement for Survival Time) which are included in the MAC PDU associated with the grant used for transmission of the TB</w:t>
      </w:r>
    </w:p>
    <w:p w14:paraId="01005BAC" w14:textId="77777777" w:rsidR="005B3BF3" w:rsidRPr="00F31049" w:rsidRDefault="005B3BF3" w:rsidP="005B3BF3">
      <w:pPr>
        <w:pStyle w:val="Doc-text2"/>
        <w:pBdr>
          <w:top w:val="single" w:sz="4" w:space="1" w:color="auto"/>
          <w:left w:val="single" w:sz="4" w:space="4" w:color="auto"/>
          <w:bottom w:val="single" w:sz="4" w:space="1" w:color="auto"/>
          <w:right w:val="single" w:sz="4" w:space="4" w:color="auto"/>
        </w:pBdr>
        <w:rPr>
          <w:lang w:val="en-US"/>
        </w:rPr>
      </w:pPr>
      <w:r w:rsidRPr="00F31049">
        <w:rPr>
          <w:lang w:val="en-US"/>
        </w:rPr>
        <w:t>8</w:t>
      </w:r>
      <w:r w:rsidRPr="00F31049">
        <w:rPr>
          <w:lang w:val="en-US"/>
        </w:rPr>
        <w:tab/>
        <w:t xml:space="preserve">We will support the case where N=1.  </w:t>
      </w:r>
      <w:r w:rsidRPr="005B3BF3">
        <w:rPr>
          <w:highlight w:val="yellow"/>
          <w:lang w:val="en-US"/>
        </w:rPr>
        <w:t>FFS if cases with N&gt;1 are supported</w:t>
      </w:r>
    </w:p>
    <w:p w14:paraId="05C9879E" w14:textId="77777777" w:rsidR="005B3BF3" w:rsidRPr="00F31049" w:rsidRDefault="005B3BF3" w:rsidP="005B3BF3">
      <w:pPr>
        <w:pStyle w:val="Doc-text2"/>
        <w:pBdr>
          <w:top w:val="single" w:sz="4" w:space="1" w:color="auto"/>
          <w:left w:val="single" w:sz="4" w:space="4" w:color="auto"/>
          <w:bottom w:val="single" w:sz="4" w:space="1" w:color="auto"/>
          <w:right w:val="single" w:sz="4" w:space="4" w:color="auto"/>
        </w:pBdr>
        <w:rPr>
          <w:lang w:val="en-US"/>
        </w:rPr>
      </w:pPr>
      <w:r w:rsidRPr="00F31049">
        <w:rPr>
          <w:lang w:val="en-US"/>
        </w:rPr>
        <w:tab/>
        <w:t xml:space="preserve">In that case, when PDCP duplication is already activated in dual connectivity, </w:t>
      </w:r>
      <w:proofErr w:type="gramStart"/>
      <w:r w:rsidRPr="00F31049">
        <w:rPr>
          <w:lang w:val="en-US"/>
        </w:rPr>
        <w:t>in order to</w:t>
      </w:r>
      <w:proofErr w:type="gramEnd"/>
      <w:r w:rsidRPr="00F31049">
        <w:rPr>
          <w:lang w:val="en-US"/>
        </w:rPr>
        <w:t xml:space="preserve"> minimize dependencies between MAC entities in a configuration with survival time the UE enters Survival Time upon reception of one HARQ NACK at either MCG or SCG.   </w:t>
      </w:r>
    </w:p>
    <w:p w14:paraId="1F64595F" w14:textId="77777777" w:rsidR="005B3BF3" w:rsidRPr="00F31049" w:rsidRDefault="005B3BF3" w:rsidP="005B3BF3">
      <w:pPr>
        <w:pStyle w:val="Doc-text2"/>
        <w:pBdr>
          <w:top w:val="single" w:sz="4" w:space="1" w:color="auto"/>
          <w:left w:val="single" w:sz="4" w:space="4" w:color="auto"/>
          <w:bottom w:val="single" w:sz="4" w:space="1" w:color="auto"/>
          <w:right w:val="single" w:sz="4" w:space="4" w:color="auto"/>
        </w:pBdr>
        <w:rPr>
          <w:lang w:val="en-US"/>
        </w:rPr>
      </w:pPr>
      <w:r w:rsidRPr="00F31049">
        <w:rPr>
          <w:lang w:val="en-US"/>
        </w:rPr>
        <w:tab/>
        <w:t>Within a MAC entity, the determination of HARQ-NACKs does not incur interaction between different CCs. When PDCP duplication is already activated in CA duplication for a configuration of survival time, the UE enters Survival Time upon reception of one HARQ NACK at any CC.</w:t>
      </w:r>
    </w:p>
    <w:p w14:paraId="67C54D7C" w14:textId="77777777" w:rsidR="005B3BF3" w:rsidRDefault="005B3BF3" w:rsidP="005B3BF3">
      <w:pPr>
        <w:pStyle w:val="Doc-text2"/>
        <w:pBdr>
          <w:top w:val="single" w:sz="4" w:space="1" w:color="auto"/>
          <w:left w:val="single" w:sz="4" w:space="4" w:color="auto"/>
          <w:bottom w:val="single" w:sz="4" w:space="1" w:color="auto"/>
          <w:right w:val="single" w:sz="4" w:space="4" w:color="auto"/>
        </w:pBdr>
      </w:pPr>
      <w:r w:rsidRPr="00F31049">
        <w:rPr>
          <w:lang w:val="en-US"/>
        </w:rPr>
        <w:t>9</w:t>
      </w:r>
      <w:r w:rsidRPr="00F31049">
        <w:rPr>
          <w:lang w:val="en-US"/>
        </w:rPr>
        <w:tab/>
        <w:t xml:space="preserve">RAN2 assumes that SDUs from multiple DRBs with a Survival Time requirement (potentially with a different transfer interval and/or lead time for Survival Time entry) are not mapped to the same CG. Setup of appropriate mapping restrictions is up to </w:t>
      </w:r>
      <w:proofErr w:type="spellStart"/>
      <w:r w:rsidRPr="00F31049">
        <w:rPr>
          <w:lang w:val="en-US"/>
        </w:rPr>
        <w:t>gNB</w:t>
      </w:r>
      <w:proofErr w:type="spellEnd"/>
      <w:r w:rsidRPr="00F31049">
        <w:rPr>
          <w:lang w:val="en-US"/>
        </w:rPr>
        <w:t xml:space="preserve"> implementation. </w:t>
      </w:r>
      <w:r>
        <w:t>No specification change is foreseen.</w:t>
      </w:r>
    </w:p>
    <w:p w14:paraId="173A82E6" w14:textId="77777777" w:rsidR="005B3BF3" w:rsidRDefault="005B3BF3" w:rsidP="005B3BF3">
      <w:pPr>
        <w:pStyle w:val="Doc-text2"/>
      </w:pPr>
    </w:p>
    <w:p w14:paraId="69B0E523" w14:textId="40B5EE81" w:rsidR="005B3BF3" w:rsidRDefault="005B3BF3" w:rsidP="005B3BF3">
      <w:pPr>
        <w:pStyle w:val="Doc-text2"/>
        <w:ind w:left="0" w:firstLine="0"/>
      </w:pPr>
    </w:p>
    <w:p w14:paraId="0538EA32" w14:textId="09828D4D" w:rsidR="00291A71" w:rsidRDefault="005B3BF3" w:rsidP="005B3BF3">
      <w:pPr>
        <w:jc w:val="both"/>
      </w:pPr>
      <w:r>
        <w:t xml:space="preserve">Essentially, it is confirmed that in Rel-17, a mechanism of activating all RLC entities for UL PDCP duplication by a retransmission grant will be introduced, </w:t>
      </w:r>
      <w:proofErr w:type="gramStart"/>
      <w:r>
        <w:t>in order to</w:t>
      </w:r>
      <w:proofErr w:type="gramEnd"/>
      <w:r>
        <w:t xml:space="preserve"> prevent consecutive message error and thereby fulfil survival time requirement. However, as highlighted above, there are still some unsolved </w:t>
      </w:r>
      <w:r w:rsidR="002A7EFE">
        <w:t>issues</w:t>
      </w:r>
      <w:r>
        <w:t>, including:</w:t>
      </w:r>
    </w:p>
    <w:p w14:paraId="72AEBAA1" w14:textId="0E037192" w:rsidR="005B3BF3" w:rsidRDefault="005B3BF3" w:rsidP="005B3BF3">
      <w:pPr>
        <w:pStyle w:val="ListParagraph"/>
        <w:numPr>
          <w:ilvl w:val="0"/>
          <w:numId w:val="8"/>
        </w:numPr>
        <w:jc w:val="both"/>
      </w:pPr>
      <w:r>
        <w:t>How the mechanism can work in unlicensed band</w:t>
      </w:r>
    </w:p>
    <w:p w14:paraId="2B3DFDCA" w14:textId="70737639" w:rsidR="005B3BF3" w:rsidRDefault="005B3BF3" w:rsidP="005B3BF3">
      <w:pPr>
        <w:pStyle w:val="ListParagraph"/>
        <w:numPr>
          <w:ilvl w:val="0"/>
          <w:numId w:val="8"/>
        </w:numPr>
        <w:jc w:val="both"/>
      </w:pPr>
      <w:r>
        <w:t>Whether RAN2 should support the case with N&gt;1 (</w:t>
      </w:r>
      <w:proofErr w:type="gramStart"/>
      <w:r>
        <w:t>i.e.</w:t>
      </w:r>
      <w:proofErr w:type="gramEnd"/>
      <w:r>
        <w:t xml:space="preserve"> survival time state is triggered by </w:t>
      </w:r>
      <w:r w:rsidRPr="002A7EFE">
        <w:rPr>
          <w:u w:val="single"/>
        </w:rPr>
        <w:t>more than one</w:t>
      </w:r>
      <w:r w:rsidR="002A7EFE">
        <w:t xml:space="preserve"> consecutive retransmission grant for the DRB received at MAC</w:t>
      </w:r>
      <w:r>
        <w:t>)</w:t>
      </w:r>
    </w:p>
    <w:p w14:paraId="188B4BD7" w14:textId="2C0A78AC" w:rsidR="002A7EFE" w:rsidRDefault="002A7EFE" w:rsidP="005B3BF3">
      <w:pPr>
        <w:pStyle w:val="ListParagraph"/>
        <w:numPr>
          <w:ilvl w:val="0"/>
          <w:numId w:val="8"/>
        </w:numPr>
        <w:jc w:val="both"/>
      </w:pPr>
      <w:r>
        <w:t xml:space="preserve">What is the exiting condition of survival time state for a </w:t>
      </w:r>
      <w:proofErr w:type="gramStart"/>
      <w:r>
        <w:t>DRB.</w:t>
      </w:r>
      <w:proofErr w:type="gramEnd"/>
    </w:p>
    <w:p w14:paraId="1DB9079A" w14:textId="4DEF825E" w:rsidR="002A7EFE" w:rsidRDefault="002A7EFE" w:rsidP="002A7EFE">
      <w:pPr>
        <w:jc w:val="both"/>
      </w:pPr>
      <w:r>
        <w:t>In this paper, we aim to discuss whether RAN2 should continue to examine these issues before the WI completion.</w:t>
      </w:r>
    </w:p>
    <w:p w14:paraId="4F547731" w14:textId="11E296D0" w:rsidR="00A209D6" w:rsidRPr="006E13D1" w:rsidRDefault="00A209D6" w:rsidP="00B7538C">
      <w:pPr>
        <w:pStyle w:val="Heading1"/>
      </w:pPr>
      <w:r w:rsidRPr="006E13D1">
        <w:t>2</w:t>
      </w:r>
      <w:r w:rsidRPr="006E13D1">
        <w:tab/>
      </w:r>
      <w:r w:rsidR="002A7EFE">
        <w:t>Discussions</w:t>
      </w:r>
    </w:p>
    <w:p w14:paraId="5F01C058" w14:textId="3341B78B" w:rsidR="00A209D6" w:rsidRPr="006E13D1" w:rsidRDefault="00B7538C" w:rsidP="00A209D6">
      <w:pPr>
        <w:pStyle w:val="Heading2"/>
      </w:pPr>
      <w:r>
        <w:t>2</w:t>
      </w:r>
      <w:r w:rsidR="00A209D6" w:rsidRPr="006E13D1">
        <w:t>.1</w:t>
      </w:r>
      <w:r w:rsidR="00A209D6" w:rsidRPr="006E13D1">
        <w:tab/>
      </w:r>
      <w:r w:rsidR="002A7EFE">
        <w:t>Survival Time Support in Unlicensed Band</w:t>
      </w:r>
    </w:p>
    <w:p w14:paraId="1285E12E" w14:textId="3AED3340" w:rsidR="002A7EFE" w:rsidRDefault="002A7EFE" w:rsidP="002A7EFE">
      <w:pPr>
        <w:jc w:val="both"/>
      </w:pPr>
      <w:r>
        <w:t xml:space="preserve">An issue that has been discussed in RAN2 #116e is how survival time can be supported in unlicensed band. This question was raised because retransmission grant is not always available at the UE side (due to </w:t>
      </w:r>
      <w:proofErr w:type="gramStart"/>
      <w:r>
        <w:t>e.g.</w:t>
      </w:r>
      <w:proofErr w:type="gramEnd"/>
      <w:r>
        <w:t xml:space="preserve"> potential LBT failure). From our point of view, it can simply rely on </w:t>
      </w:r>
      <w:proofErr w:type="spellStart"/>
      <w:r>
        <w:t>gNB</w:t>
      </w:r>
      <w:proofErr w:type="spellEnd"/>
      <w:r>
        <w:t xml:space="preserve"> implementation in this case. For instance, the </w:t>
      </w:r>
      <w:proofErr w:type="spellStart"/>
      <w:r>
        <w:t>gNB</w:t>
      </w:r>
      <w:proofErr w:type="spellEnd"/>
      <w:r>
        <w:t xml:space="preserve"> simply maps the DRB to a very reliable radio resource always (</w:t>
      </w:r>
      <w:proofErr w:type="gramStart"/>
      <w:r>
        <w:t>e.g.</w:t>
      </w:r>
      <w:proofErr w:type="gramEnd"/>
      <w:r>
        <w:t xml:space="preserve"> a CG with very low MCS), and we can ensure every packet from this DRB is transmitted with very high reliability, regardless whether the previous packet is failed or not. This allows the network to guarantee the survival time is always protected. One may argue that it is less efficient, but anyhow we have agreed not to introduce specific solution for unlicensed case in RAN2 #114e:</w:t>
      </w:r>
    </w:p>
    <w:p w14:paraId="351C4BF9" w14:textId="77777777" w:rsidR="002A7EFE" w:rsidRPr="00125448" w:rsidRDefault="002A7EFE" w:rsidP="002A7EFE">
      <w:pPr>
        <w:pStyle w:val="Doc-text2"/>
        <w:numPr>
          <w:ilvl w:val="0"/>
          <w:numId w:val="11"/>
        </w:numPr>
        <w:pBdr>
          <w:top w:val="single" w:sz="4" w:space="1" w:color="auto"/>
          <w:left w:val="single" w:sz="4" w:space="4" w:color="auto"/>
          <w:bottom w:val="single" w:sz="4" w:space="1" w:color="auto"/>
          <w:right w:val="single" w:sz="4" w:space="4" w:color="auto"/>
        </w:pBdr>
      </w:pPr>
      <w:r w:rsidRPr="00125448">
        <w:t xml:space="preserve">No specific enhancements in support of Survival Time in UCE will be studied in R17, but we should aim for solutions for Survival time that also work in UCE </w:t>
      </w:r>
    </w:p>
    <w:p w14:paraId="199B5405" w14:textId="77777777" w:rsidR="002A7EFE" w:rsidRDefault="002A7EFE" w:rsidP="002A7EFE">
      <w:pPr>
        <w:jc w:val="both"/>
      </w:pPr>
    </w:p>
    <w:p w14:paraId="08F1491E" w14:textId="00702225" w:rsidR="002A7EFE" w:rsidRDefault="002A7EFE" w:rsidP="002A7EFE">
      <w:pPr>
        <w:jc w:val="both"/>
      </w:pPr>
      <w:r>
        <w:t xml:space="preserve">As the implementation-based solution will always work </w:t>
      </w:r>
      <w:proofErr w:type="gramStart"/>
      <w:r>
        <w:t>in spite of</w:t>
      </w:r>
      <w:proofErr w:type="gramEnd"/>
      <w:r>
        <w:t xml:space="preserve"> the lower efficiency, we believe this is sufficient for unlicensed operation at least in Rel-17. Therefore, we do not think there is a need for RAN2 to spend more time on the topic.</w:t>
      </w:r>
    </w:p>
    <w:p w14:paraId="7098F90D" w14:textId="1695BE56" w:rsidR="00A209D6" w:rsidRPr="006E13D1" w:rsidRDefault="00B7538C" w:rsidP="00A209D6">
      <w:pPr>
        <w:pStyle w:val="Heading2"/>
      </w:pPr>
      <w:r>
        <w:lastRenderedPageBreak/>
        <w:t>2</w:t>
      </w:r>
      <w:r w:rsidR="00A209D6" w:rsidRPr="006E13D1">
        <w:t>.2</w:t>
      </w:r>
      <w:r w:rsidR="00A209D6" w:rsidRPr="006E13D1">
        <w:tab/>
      </w:r>
      <w:r w:rsidR="002A7EFE">
        <w:t>Support of “N&gt;1”</w:t>
      </w:r>
    </w:p>
    <w:p w14:paraId="71358DD1" w14:textId="5957AAF0" w:rsidR="00A209D6" w:rsidRDefault="002A7EFE" w:rsidP="002A7EFE">
      <w:pPr>
        <w:jc w:val="both"/>
      </w:pPr>
      <w:r>
        <w:t xml:space="preserve">A few companies have suggested that survival time state could be triggered only after N&gt;1 consecutive retransmission </w:t>
      </w:r>
      <w:proofErr w:type="gramStart"/>
      <w:r>
        <w:t>grants</w:t>
      </w:r>
      <w:proofErr w:type="gramEnd"/>
      <w:r>
        <w:t xml:space="preserve"> for a LCH are received in the MAC entity. This is to prevent the case where the DRB enters survival time state “too early”, as some applications can tolerate </w:t>
      </w:r>
      <w:r w:rsidR="009041BE">
        <w:t>f</w:t>
      </w:r>
      <w:r w:rsidR="00577A7E">
        <w:t xml:space="preserve">or example </w:t>
      </w:r>
      <w:r>
        <w:t xml:space="preserve">up to 3 consecutive message errors. </w:t>
      </w:r>
      <w:r w:rsidR="00891ECD">
        <w:t xml:space="preserve">Therefore, the value of “N” could be configured by the </w:t>
      </w:r>
      <w:proofErr w:type="spellStart"/>
      <w:r w:rsidR="00891ECD">
        <w:t>gNB</w:t>
      </w:r>
      <w:proofErr w:type="spellEnd"/>
      <w:r w:rsidR="00891ECD">
        <w:t xml:space="preserve"> in according to the survival time requirement of the associated service.</w:t>
      </w:r>
    </w:p>
    <w:p w14:paraId="49AD770B" w14:textId="1E2DA2A3" w:rsidR="00CF2830" w:rsidRDefault="00891ECD" w:rsidP="002A7EFE">
      <w:pPr>
        <w:jc w:val="both"/>
      </w:pPr>
      <w:r>
        <w:t>Nevertheless, we think this is purely an optimization that is rarely useful. We must note that with N=1 (which is agreed to be supported) the mechanism can anyway work regardless what the actual survival time requirement is. Considering that entry to survival time state could be a rare event, some efficiency loss due to “early entry” to survival time state does not really affect the system performance.</w:t>
      </w:r>
      <w:r w:rsidR="00FA7F6E">
        <w:t xml:space="preserve"> </w:t>
      </w:r>
      <w:r w:rsidR="00CF2830">
        <w:t>Besides, we would like to highlight the objective of this WI:</w:t>
      </w:r>
    </w:p>
    <w:tbl>
      <w:tblPr>
        <w:tblStyle w:val="TableGrid"/>
        <w:tblW w:w="0" w:type="auto"/>
        <w:tblLook w:val="04A0" w:firstRow="1" w:lastRow="0" w:firstColumn="1" w:lastColumn="0" w:noHBand="0" w:noVBand="1"/>
      </w:tblPr>
      <w:tblGrid>
        <w:gridCol w:w="9631"/>
      </w:tblGrid>
      <w:tr w:rsidR="00CF2830" w14:paraId="3A0DAE59" w14:textId="77777777" w:rsidTr="00CF2830">
        <w:tc>
          <w:tcPr>
            <w:tcW w:w="9631" w:type="dxa"/>
          </w:tcPr>
          <w:p w14:paraId="5EC80250" w14:textId="2A55E0D9" w:rsidR="00CF2830" w:rsidRPr="00CF2830" w:rsidRDefault="00CF2830" w:rsidP="00CF2830">
            <w:pPr>
              <w:overflowPunct w:val="0"/>
              <w:autoSpaceDE w:val="0"/>
              <w:autoSpaceDN w:val="0"/>
              <w:adjustRightInd w:val="0"/>
              <w:spacing w:after="0"/>
              <w:ind w:left="720"/>
              <w:textAlignment w:val="baseline"/>
              <w:rPr>
                <w:bCs/>
              </w:rPr>
            </w:pPr>
            <w:r>
              <w:rPr>
                <w:bCs/>
              </w:rPr>
              <w:t xml:space="preserve">RAN enhancements based on new </w:t>
            </w:r>
            <w:r w:rsidRPr="002E4D4B">
              <w:rPr>
                <w:bCs/>
              </w:rPr>
              <w:t xml:space="preserve">QoS </w:t>
            </w:r>
            <w:r>
              <w:rPr>
                <w:bCs/>
              </w:rPr>
              <w:t xml:space="preserve">related parameters if any, </w:t>
            </w:r>
            <w:proofErr w:type="gramStart"/>
            <w:r>
              <w:rPr>
                <w:bCs/>
              </w:rPr>
              <w:t>e.g.</w:t>
            </w:r>
            <w:proofErr w:type="gramEnd"/>
            <w:r>
              <w:rPr>
                <w:bCs/>
              </w:rPr>
              <w:t xml:space="preserve"> survival time, burst spread, decided in SA2. [RAN2, RAN3] </w:t>
            </w:r>
          </w:p>
        </w:tc>
      </w:tr>
    </w:tbl>
    <w:p w14:paraId="0C89D529" w14:textId="72F36A8E" w:rsidR="00CF2830" w:rsidRDefault="00CF2830" w:rsidP="002A7EFE">
      <w:pPr>
        <w:jc w:val="both"/>
      </w:pPr>
    </w:p>
    <w:p w14:paraId="69E1DA0D" w14:textId="2101AD17" w:rsidR="00891ECD" w:rsidRDefault="00CF2830" w:rsidP="002A7EFE">
      <w:pPr>
        <w:jc w:val="both"/>
      </w:pPr>
      <w:r>
        <w:t xml:space="preserve">Efficiency optimization is not mentioned in the objective at all. Basically, what RAN2 needs to achieve is a mechanism that can fulfil the new QoS requirement, whether it is efficient or not does not fall into our scope. Given this is the last meeting for Rel-17, RAN2 should focus on open issues that really reflect to the WI objectives. </w:t>
      </w:r>
      <w:r w:rsidR="00891ECD">
        <w:t xml:space="preserve">Thus, </w:t>
      </w:r>
      <w:r>
        <w:t xml:space="preserve">further specification work on the </w:t>
      </w:r>
      <w:r w:rsidR="00891ECD">
        <w:t xml:space="preserve">configurability of the value of N </w:t>
      </w:r>
      <w:r>
        <w:t>is not justified.</w:t>
      </w:r>
    </w:p>
    <w:p w14:paraId="7AE61D1F" w14:textId="68F82073" w:rsidR="00891ECD" w:rsidRDefault="00891ECD" w:rsidP="002A7EFE">
      <w:pPr>
        <w:jc w:val="both"/>
      </w:pPr>
    </w:p>
    <w:p w14:paraId="3EA98602" w14:textId="3405EA6A" w:rsidR="00891ECD" w:rsidRPr="006E13D1" w:rsidRDefault="00891ECD" w:rsidP="00891ECD">
      <w:pPr>
        <w:pStyle w:val="Heading2"/>
      </w:pPr>
      <w:r>
        <w:t>2</w:t>
      </w:r>
      <w:r w:rsidRPr="006E13D1">
        <w:t>.</w:t>
      </w:r>
      <w:r>
        <w:t>3</w:t>
      </w:r>
      <w:r w:rsidRPr="006E13D1">
        <w:tab/>
      </w:r>
      <w:r>
        <w:t>Exiting Condition of Survival Time State</w:t>
      </w:r>
    </w:p>
    <w:p w14:paraId="11AAFF4F" w14:textId="16AD88B6" w:rsidR="00CF2830" w:rsidRDefault="00891ECD" w:rsidP="002A7EFE">
      <w:pPr>
        <w:jc w:val="both"/>
      </w:pPr>
      <w:r>
        <w:t xml:space="preserve">Another potential open issue is when the DRB should exit the survival time state once it has entered. </w:t>
      </w:r>
      <w:r w:rsidR="00712DD9">
        <w:t xml:space="preserve">This has been discussed in one of the previous email </w:t>
      </w:r>
      <w:proofErr w:type="gramStart"/>
      <w:r w:rsidR="00FA7F6E">
        <w:t>discussions</w:t>
      </w:r>
      <w:proofErr w:type="gramEnd"/>
      <w:r w:rsidR="00712DD9">
        <w:t xml:space="preserve"> but no agreement was reached. From our perspective, </w:t>
      </w:r>
      <w:r w:rsidR="00712DD9" w:rsidRPr="00712DD9">
        <w:t>the “</w:t>
      </w:r>
      <w:r w:rsidR="00712DD9">
        <w:t>exiting</w:t>
      </w:r>
      <w:r w:rsidR="00712DD9" w:rsidRPr="00712DD9">
        <w:t xml:space="preserve"> condition of ST state” is basically equivalent to “</w:t>
      </w:r>
      <w:r w:rsidR="00712DD9" w:rsidRPr="00712DD9">
        <w:rPr>
          <w:u w:val="single"/>
        </w:rPr>
        <w:t>When should the DRB in survival time state change its duplication pattern</w:t>
      </w:r>
      <w:r w:rsidR="00712DD9" w:rsidRPr="00712DD9">
        <w:t>”.</w:t>
      </w:r>
      <w:r w:rsidR="00712DD9">
        <w:t xml:space="preserve"> I</w:t>
      </w:r>
      <w:r w:rsidR="00712DD9" w:rsidRPr="00712DD9">
        <w:t>n this sense</w:t>
      </w:r>
      <w:r w:rsidR="00712DD9">
        <w:t>,</w:t>
      </w:r>
      <w:r w:rsidR="00712DD9" w:rsidRPr="00712DD9">
        <w:t xml:space="preserve"> the current spec. already has clear answer </w:t>
      </w:r>
      <w:proofErr w:type="gramStart"/>
      <w:r w:rsidR="00712DD9" w:rsidRPr="00712DD9">
        <w:t>e.g.</w:t>
      </w:r>
      <w:proofErr w:type="gramEnd"/>
      <w:r w:rsidR="00712DD9" w:rsidRPr="00712DD9">
        <w:t xml:space="preserve"> </w:t>
      </w:r>
      <w:r w:rsidR="00712DD9">
        <w:t xml:space="preserve">when </w:t>
      </w:r>
      <w:r w:rsidR="00712DD9" w:rsidRPr="00712DD9">
        <w:t>rec</w:t>
      </w:r>
      <w:r w:rsidR="00712DD9">
        <w:t>eiving</w:t>
      </w:r>
      <w:r w:rsidR="00712DD9" w:rsidRPr="00712DD9">
        <w:t xml:space="preserve"> Rel-16 MAC CE for RLC or </w:t>
      </w:r>
      <w:proofErr w:type="spellStart"/>
      <w:r w:rsidR="00712DD9" w:rsidRPr="00712DD9">
        <w:t>Scell</w:t>
      </w:r>
      <w:proofErr w:type="spellEnd"/>
      <w:r w:rsidR="00712DD9" w:rsidRPr="00712DD9">
        <w:t xml:space="preserve"> activation/deactivation</w:t>
      </w:r>
      <w:r w:rsidR="00712DD9">
        <w:t xml:space="preserve"> from the </w:t>
      </w:r>
      <w:proofErr w:type="spellStart"/>
      <w:r w:rsidR="00712DD9">
        <w:t>gNB</w:t>
      </w:r>
      <w:proofErr w:type="spellEnd"/>
      <w:r w:rsidR="00712DD9" w:rsidRPr="00712DD9">
        <w:t>. Therefore</w:t>
      </w:r>
      <w:r w:rsidR="00712DD9">
        <w:t xml:space="preserve">, exiting from survival time state can be entirely handled by </w:t>
      </w:r>
      <w:proofErr w:type="spellStart"/>
      <w:r w:rsidR="00712DD9">
        <w:t>gNB</w:t>
      </w:r>
      <w:proofErr w:type="spellEnd"/>
      <w:r w:rsidR="00712DD9" w:rsidRPr="00712DD9">
        <w:t xml:space="preserve"> </w:t>
      </w:r>
      <w:r w:rsidR="00712DD9">
        <w:t>with Rel-16</w:t>
      </w:r>
      <w:r w:rsidR="00712DD9" w:rsidRPr="00712DD9">
        <w:t xml:space="preserve"> </w:t>
      </w:r>
      <w:r w:rsidR="00712DD9">
        <w:t>specification</w:t>
      </w:r>
      <w:r w:rsidR="00712DD9" w:rsidRPr="00712DD9">
        <w:t xml:space="preserve">. </w:t>
      </w:r>
      <w:r w:rsidR="00712DD9">
        <w:t xml:space="preserve">One could argue that the UE could exit the survival time state for a DRB autonomously based on certain condition, such as expiration of a timer. Nonetheless, it is not clear under what use case this is beneficial for the UE to exit survival time state autonomously, which may conversely cause some misalignment issues between </w:t>
      </w:r>
      <w:proofErr w:type="spellStart"/>
      <w:r w:rsidR="00712DD9">
        <w:t>gNB</w:t>
      </w:r>
      <w:proofErr w:type="spellEnd"/>
      <w:r w:rsidR="00712DD9">
        <w:t xml:space="preserve"> and UE.</w:t>
      </w:r>
      <w:r w:rsidR="00712DD9" w:rsidRPr="00712DD9">
        <w:t xml:space="preserve"> </w:t>
      </w:r>
      <w:r w:rsidR="00712DD9">
        <w:t>Since exiting from survival time state is not urgent (unlike entry to survival time state), we do not think any enhancement is needed to address this.</w:t>
      </w:r>
    </w:p>
    <w:p w14:paraId="1AC55F24" w14:textId="20DF9E8E" w:rsidR="00712DD9" w:rsidRDefault="00712DD9" w:rsidP="002A7EFE">
      <w:pPr>
        <w:jc w:val="both"/>
      </w:pPr>
    </w:p>
    <w:p w14:paraId="3DD26316" w14:textId="4F296925" w:rsidR="00712DD9" w:rsidRDefault="00712DD9" w:rsidP="002A7EFE">
      <w:pPr>
        <w:jc w:val="both"/>
      </w:pPr>
      <w:r>
        <w:t xml:space="preserve">Based on the discussions above, we </w:t>
      </w:r>
      <w:r w:rsidR="0017033C">
        <w:t>can conclude</w:t>
      </w:r>
      <w:r>
        <w:t xml:space="preserve"> that all the pending issues are </w:t>
      </w:r>
      <w:proofErr w:type="gramStart"/>
      <w:r>
        <w:t>actually not</w:t>
      </w:r>
      <w:proofErr w:type="gramEnd"/>
      <w:r>
        <w:t xml:space="preserve"> critical for the WI completion, where we define “critical” as some technical gaps that prevents the agreed mechanism from working properly in principle.</w:t>
      </w:r>
      <w:r w:rsidR="0017033C">
        <w:t xml:space="preserve"> Moreover, the potential issues</w:t>
      </w:r>
      <w:r w:rsidR="00FA7F6E">
        <w:t xml:space="preserve"> or optimizations</w:t>
      </w:r>
      <w:r w:rsidR="00995066">
        <w:t xml:space="preserve"> </w:t>
      </w:r>
      <w:r w:rsidR="0017033C">
        <w:t xml:space="preserve">can be handled by implementation, and therefore </w:t>
      </w:r>
      <w:r w:rsidR="00FA7F6E">
        <w:t xml:space="preserve">further </w:t>
      </w:r>
      <w:r w:rsidR="0017033C">
        <w:t>enhancement</w:t>
      </w:r>
      <w:r w:rsidR="00FA7F6E">
        <w:t>s</w:t>
      </w:r>
      <w:r w:rsidR="0017033C">
        <w:t xml:space="preserve"> </w:t>
      </w:r>
      <w:r w:rsidR="00FA7F6E">
        <w:t xml:space="preserve">are </w:t>
      </w:r>
      <w:r w:rsidR="0017033C">
        <w:t>not needed.</w:t>
      </w:r>
    </w:p>
    <w:p w14:paraId="76B95A1C" w14:textId="744D3977" w:rsidR="0017033C" w:rsidRDefault="0017033C" w:rsidP="002A7EFE">
      <w:pPr>
        <w:jc w:val="both"/>
        <w:rPr>
          <w:b/>
          <w:bCs/>
        </w:rPr>
      </w:pPr>
      <w:r w:rsidRPr="0017033C">
        <w:rPr>
          <w:b/>
          <w:bCs/>
        </w:rPr>
        <w:t xml:space="preserve">Observation: </w:t>
      </w:r>
      <w:r>
        <w:rPr>
          <w:b/>
          <w:bCs/>
        </w:rPr>
        <w:t xml:space="preserve">The pending issues for survival time topics such as unlicensed band operation, support of N&gt;1, and exiting condition of survival time state, are not critical for WI completion. </w:t>
      </w:r>
    </w:p>
    <w:p w14:paraId="321F0FDD" w14:textId="594CEA62" w:rsidR="0017033C" w:rsidRDefault="0017033C" w:rsidP="002A7EFE">
      <w:pPr>
        <w:jc w:val="both"/>
      </w:pPr>
      <w:r>
        <w:t>With this in mind, we propose the following to ensure RAN2 can complete this WI on time:</w:t>
      </w:r>
    </w:p>
    <w:p w14:paraId="6176B915" w14:textId="75A19192" w:rsidR="0017033C" w:rsidRDefault="0017033C" w:rsidP="0017033C">
      <w:pPr>
        <w:jc w:val="both"/>
        <w:rPr>
          <w:b/>
          <w:bCs/>
        </w:rPr>
      </w:pPr>
      <w:r>
        <w:rPr>
          <w:b/>
          <w:bCs/>
        </w:rPr>
        <w:t>Proposal</w:t>
      </w:r>
      <w:r w:rsidRPr="0017033C">
        <w:rPr>
          <w:b/>
          <w:bCs/>
        </w:rPr>
        <w:t xml:space="preserve">: </w:t>
      </w:r>
      <w:r>
        <w:rPr>
          <w:b/>
          <w:bCs/>
        </w:rPr>
        <w:t>RAN2 should stop discussing any pending issues relating to survival time before WI completion.</w:t>
      </w:r>
    </w:p>
    <w:p w14:paraId="76C89BD9" w14:textId="77777777" w:rsidR="0017033C" w:rsidRPr="0017033C" w:rsidRDefault="0017033C" w:rsidP="002A7EFE">
      <w:pPr>
        <w:jc w:val="both"/>
      </w:pPr>
    </w:p>
    <w:p w14:paraId="5FF2457F" w14:textId="4D5EB02F" w:rsidR="00A209D6" w:rsidRPr="006E13D1" w:rsidRDefault="002A7EFE" w:rsidP="00A209D6">
      <w:pPr>
        <w:pStyle w:val="Heading1"/>
      </w:pPr>
      <w:r>
        <w:t>3</w:t>
      </w:r>
      <w:r w:rsidR="00A209D6" w:rsidRPr="006E13D1">
        <w:tab/>
      </w:r>
      <w:r w:rsidR="008C3057">
        <w:t>Conclusion</w:t>
      </w:r>
    </w:p>
    <w:p w14:paraId="1ED12ED0" w14:textId="4C028C9C" w:rsidR="004F73A7" w:rsidRDefault="0017033C" w:rsidP="0017033C">
      <w:pPr>
        <w:jc w:val="both"/>
      </w:pPr>
      <w:r>
        <w:t>In this paper we have analysed the “criticalness” of the pending issues relating to survival time in RAN2. Based on our analysis, we have made the following observation:</w:t>
      </w:r>
    </w:p>
    <w:p w14:paraId="1FE3E514" w14:textId="77777777" w:rsidR="0017033C" w:rsidRDefault="0017033C" w:rsidP="0017033C">
      <w:pPr>
        <w:jc w:val="both"/>
        <w:rPr>
          <w:b/>
          <w:bCs/>
        </w:rPr>
      </w:pPr>
      <w:r w:rsidRPr="0017033C">
        <w:rPr>
          <w:b/>
          <w:bCs/>
        </w:rPr>
        <w:t xml:space="preserve">Observation: </w:t>
      </w:r>
      <w:r>
        <w:rPr>
          <w:b/>
          <w:bCs/>
        </w:rPr>
        <w:t xml:space="preserve">The pending issues for survival time topics such as unlicensed band operation, support of N&gt;1, and exiting condition of survival time state, are not critical for WI completion. </w:t>
      </w:r>
    </w:p>
    <w:p w14:paraId="18D91BC2" w14:textId="72BCCBB2" w:rsidR="0017033C" w:rsidRDefault="0017033C" w:rsidP="004F73A7">
      <w:r>
        <w:t>Hence, we draw the following proposal:</w:t>
      </w:r>
    </w:p>
    <w:p w14:paraId="35F222F4" w14:textId="35C3AA93" w:rsidR="00080512" w:rsidRPr="00A209D6" w:rsidRDefault="0017033C" w:rsidP="00CF2830">
      <w:pPr>
        <w:jc w:val="both"/>
      </w:pPr>
      <w:r>
        <w:rPr>
          <w:b/>
          <w:bCs/>
        </w:rPr>
        <w:t>Proposal</w:t>
      </w:r>
      <w:r w:rsidRPr="0017033C">
        <w:rPr>
          <w:b/>
          <w:bCs/>
        </w:rPr>
        <w:t xml:space="preserve">: </w:t>
      </w:r>
      <w:r>
        <w:rPr>
          <w:b/>
          <w:bCs/>
        </w:rPr>
        <w:t>RAN2 should stop discussing any pending issues relating to survival time before WI completion.</w:t>
      </w:r>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DDCF89" w14:textId="77777777" w:rsidR="004C5082" w:rsidRDefault="004C5082">
      <w:r>
        <w:separator/>
      </w:r>
    </w:p>
  </w:endnote>
  <w:endnote w:type="continuationSeparator" w:id="0">
    <w:p w14:paraId="21D98D91" w14:textId="77777777" w:rsidR="004C5082" w:rsidRDefault="004C5082">
      <w:r>
        <w:continuationSeparator/>
      </w:r>
    </w:p>
  </w:endnote>
  <w:endnote w:type="continuationNotice" w:id="1">
    <w:p w14:paraId="7BC21BEF" w14:textId="77777777" w:rsidR="004C5082" w:rsidRDefault="004C50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4A7965" w14:textId="77777777" w:rsidR="004C5082" w:rsidRDefault="004C5082">
      <w:r>
        <w:separator/>
      </w:r>
    </w:p>
  </w:footnote>
  <w:footnote w:type="continuationSeparator" w:id="0">
    <w:p w14:paraId="561CCD95" w14:textId="77777777" w:rsidR="004C5082" w:rsidRDefault="004C5082">
      <w:r>
        <w:continuationSeparator/>
      </w:r>
    </w:p>
  </w:footnote>
  <w:footnote w:type="continuationNotice" w:id="1">
    <w:p w14:paraId="06380041" w14:textId="77777777" w:rsidR="004C5082" w:rsidRDefault="004C50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A7273B1"/>
    <w:multiLevelType w:val="hybridMultilevel"/>
    <w:tmpl w:val="907A0DB4"/>
    <w:lvl w:ilvl="0" w:tplc="4CBAEECC">
      <w:start w:val="1"/>
      <w:numFmt w:val="lowerLetter"/>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69250D44"/>
    <w:multiLevelType w:val="hybridMultilevel"/>
    <w:tmpl w:val="50821DE2"/>
    <w:lvl w:ilvl="0" w:tplc="08090001">
      <w:start w:val="1"/>
      <w:numFmt w:val="bullet"/>
      <w:lvlText w:val=""/>
      <w:lvlJc w:val="left"/>
      <w:pPr>
        <w:ind w:left="2450" w:hanging="360"/>
      </w:pPr>
      <w:rPr>
        <w:rFonts w:ascii="Symbol" w:hAnsi="Symbol" w:hint="default"/>
      </w:rPr>
    </w:lvl>
    <w:lvl w:ilvl="1" w:tplc="08090003" w:tentative="1">
      <w:start w:val="1"/>
      <w:numFmt w:val="bullet"/>
      <w:lvlText w:val="o"/>
      <w:lvlJc w:val="left"/>
      <w:pPr>
        <w:ind w:left="3170" w:hanging="360"/>
      </w:pPr>
      <w:rPr>
        <w:rFonts w:ascii="Courier New" w:hAnsi="Courier New" w:cs="Courier New" w:hint="default"/>
      </w:rPr>
    </w:lvl>
    <w:lvl w:ilvl="2" w:tplc="08090005" w:tentative="1">
      <w:start w:val="1"/>
      <w:numFmt w:val="bullet"/>
      <w:lvlText w:val=""/>
      <w:lvlJc w:val="left"/>
      <w:pPr>
        <w:ind w:left="3890" w:hanging="360"/>
      </w:pPr>
      <w:rPr>
        <w:rFonts w:ascii="Wingdings" w:hAnsi="Wingdings" w:hint="default"/>
      </w:rPr>
    </w:lvl>
    <w:lvl w:ilvl="3" w:tplc="08090001" w:tentative="1">
      <w:start w:val="1"/>
      <w:numFmt w:val="bullet"/>
      <w:lvlText w:val=""/>
      <w:lvlJc w:val="left"/>
      <w:pPr>
        <w:ind w:left="4610" w:hanging="360"/>
      </w:pPr>
      <w:rPr>
        <w:rFonts w:ascii="Symbol" w:hAnsi="Symbol" w:hint="default"/>
      </w:rPr>
    </w:lvl>
    <w:lvl w:ilvl="4" w:tplc="08090003" w:tentative="1">
      <w:start w:val="1"/>
      <w:numFmt w:val="bullet"/>
      <w:lvlText w:val="o"/>
      <w:lvlJc w:val="left"/>
      <w:pPr>
        <w:ind w:left="5330" w:hanging="360"/>
      </w:pPr>
      <w:rPr>
        <w:rFonts w:ascii="Courier New" w:hAnsi="Courier New" w:cs="Courier New" w:hint="default"/>
      </w:rPr>
    </w:lvl>
    <w:lvl w:ilvl="5" w:tplc="08090005" w:tentative="1">
      <w:start w:val="1"/>
      <w:numFmt w:val="bullet"/>
      <w:lvlText w:val=""/>
      <w:lvlJc w:val="left"/>
      <w:pPr>
        <w:ind w:left="6050" w:hanging="360"/>
      </w:pPr>
      <w:rPr>
        <w:rFonts w:ascii="Wingdings" w:hAnsi="Wingdings" w:hint="default"/>
      </w:rPr>
    </w:lvl>
    <w:lvl w:ilvl="6" w:tplc="08090001" w:tentative="1">
      <w:start w:val="1"/>
      <w:numFmt w:val="bullet"/>
      <w:lvlText w:val=""/>
      <w:lvlJc w:val="left"/>
      <w:pPr>
        <w:ind w:left="6770" w:hanging="360"/>
      </w:pPr>
      <w:rPr>
        <w:rFonts w:ascii="Symbol" w:hAnsi="Symbol" w:hint="default"/>
      </w:rPr>
    </w:lvl>
    <w:lvl w:ilvl="7" w:tplc="08090003" w:tentative="1">
      <w:start w:val="1"/>
      <w:numFmt w:val="bullet"/>
      <w:lvlText w:val="o"/>
      <w:lvlJc w:val="left"/>
      <w:pPr>
        <w:ind w:left="7490" w:hanging="360"/>
      </w:pPr>
      <w:rPr>
        <w:rFonts w:ascii="Courier New" w:hAnsi="Courier New" w:cs="Courier New" w:hint="default"/>
      </w:rPr>
    </w:lvl>
    <w:lvl w:ilvl="8" w:tplc="08090005" w:tentative="1">
      <w:start w:val="1"/>
      <w:numFmt w:val="bullet"/>
      <w:lvlText w:val=""/>
      <w:lvlJc w:val="left"/>
      <w:pPr>
        <w:ind w:left="8210" w:hanging="360"/>
      </w:pPr>
      <w:rPr>
        <w:rFonts w:ascii="Wingdings" w:hAnsi="Wingdings" w:hint="default"/>
      </w:rPr>
    </w:lvl>
  </w:abstractNum>
  <w:abstractNum w:abstractNumId="9" w15:restartNumberingAfterBreak="0">
    <w:nsid w:val="70D142F5"/>
    <w:multiLevelType w:val="hybridMultilevel"/>
    <w:tmpl w:val="4C96AF90"/>
    <w:lvl w:ilvl="0" w:tplc="E2F442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41D3F82"/>
    <w:multiLevelType w:val="hybridMultilevel"/>
    <w:tmpl w:val="68749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6"/>
  </w:num>
  <w:num w:numId="7">
    <w:abstractNumId w:val="7"/>
  </w:num>
  <w:num w:numId="8">
    <w:abstractNumId w:val="10"/>
  </w:num>
  <w:num w:numId="9">
    <w:abstractNumId w:val="9"/>
  </w:num>
  <w:num w:numId="10">
    <w:abstractNumId w:val="5"/>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12F9"/>
    <w:rsid w:val="00016557"/>
    <w:rsid w:val="00023C40"/>
    <w:rsid w:val="00030599"/>
    <w:rsid w:val="00033397"/>
    <w:rsid w:val="00040095"/>
    <w:rsid w:val="00065268"/>
    <w:rsid w:val="00073C9C"/>
    <w:rsid w:val="00080512"/>
    <w:rsid w:val="00090468"/>
    <w:rsid w:val="00094568"/>
    <w:rsid w:val="000B7BCF"/>
    <w:rsid w:val="000C522B"/>
    <w:rsid w:val="000D58AB"/>
    <w:rsid w:val="00112F1A"/>
    <w:rsid w:val="00145075"/>
    <w:rsid w:val="0017033C"/>
    <w:rsid w:val="001741A0"/>
    <w:rsid w:val="00175FA0"/>
    <w:rsid w:val="00194CD0"/>
    <w:rsid w:val="001A2A71"/>
    <w:rsid w:val="001B49C9"/>
    <w:rsid w:val="001C23F4"/>
    <w:rsid w:val="001C4F79"/>
    <w:rsid w:val="001F168B"/>
    <w:rsid w:val="001F7831"/>
    <w:rsid w:val="00204045"/>
    <w:rsid w:val="0020712B"/>
    <w:rsid w:val="0022606D"/>
    <w:rsid w:val="002263AD"/>
    <w:rsid w:val="00231728"/>
    <w:rsid w:val="00244A05"/>
    <w:rsid w:val="00250404"/>
    <w:rsid w:val="00253B2C"/>
    <w:rsid w:val="002610D8"/>
    <w:rsid w:val="002747EC"/>
    <w:rsid w:val="002855BF"/>
    <w:rsid w:val="00291A71"/>
    <w:rsid w:val="002A7EFE"/>
    <w:rsid w:val="002B05CE"/>
    <w:rsid w:val="002C361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14625"/>
    <w:rsid w:val="00465587"/>
    <w:rsid w:val="00477455"/>
    <w:rsid w:val="004A1F7B"/>
    <w:rsid w:val="004C44D2"/>
    <w:rsid w:val="004C5082"/>
    <w:rsid w:val="004D3578"/>
    <w:rsid w:val="004D380D"/>
    <w:rsid w:val="004E213A"/>
    <w:rsid w:val="004F4540"/>
    <w:rsid w:val="004F73A7"/>
    <w:rsid w:val="00500284"/>
    <w:rsid w:val="00503171"/>
    <w:rsid w:val="00506C28"/>
    <w:rsid w:val="00534DA0"/>
    <w:rsid w:val="00543E6C"/>
    <w:rsid w:val="00565087"/>
    <w:rsid w:val="0056573F"/>
    <w:rsid w:val="00571279"/>
    <w:rsid w:val="00577A7E"/>
    <w:rsid w:val="005A49C6"/>
    <w:rsid w:val="005B3BF3"/>
    <w:rsid w:val="00611566"/>
    <w:rsid w:val="00646D99"/>
    <w:rsid w:val="00656910"/>
    <w:rsid w:val="006574C0"/>
    <w:rsid w:val="00696821"/>
    <w:rsid w:val="006C66D8"/>
    <w:rsid w:val="006D1E24"/>
    <w:rsid w:val="006D35DE"/>
    <w:rsid w:val="006E0D73"/>
    <w:rsid w:val="006E1057"/>
    <w:rsid w:val="006E1417"/>
    <w:rsid w:val="006F6A2C"/>
    <w:rsid w:val="007069DC"/>
    <w:rsid w:val="00710201"/>
    <w:rsid w:val="00712DD9"/>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D04B8"/>
    <w:rsid w:val="007F2E08"/>
    <w:rsid w:val="008028A4"/>
    <w:rsid w:val="00813245"/>
    <w:rsid w:val="00840DE0"/>
    <w:rsid w:val="008607A8"/>
    <w:rsid w:val="0086354A"/>
    <w:rsid w:val="008768CA"/>
    <w:rsid w:val="00877EF9"/>
    <w:rsid w:val="00880559"/>
    <w:rsid w:val="00891ECD"/>
    <w:rsid w:val="00893A7A"/>
    <w:rsid w:val="008B5306"/>
    <w:rsid w:val="008C2E2A"/>
    <w:rsid w:val="008C3057"/>
    <w:rsid w:val="008D2E4D"/>
    <w:rsid w:val="008F396F"/>
    <w:rsid w:val="008F3DCD"/>
    <w:rsid w:val="0090271F"/>
    <w:rsid w:val="00902DB9"/>
    <w:rsid w:val="009041BE"/>
    <w:rsid w:val="0090466A"/>
    <w:rsid w:val="00906AE9"/>
    <w:rsid w:val="00923655"/>
    <w:rsid w:val="00936071"/>
    <w:rsid w:val="009376CD"/>
    <w:rsid w:val="00940212"/>
    <w:rsid w:val="00942EC2"/>
    <w:rsid w:val="00961B32"/>
    <w:rsid w:val="00962509"/>
    <w:rsid w:val="00970DB3"/>
    <w:rsid w:val="00974BB0"/>
    <w:rsid w:val="00975BCD"/>
    <w:rsid w:val="009928A9"/>
    <w:rsid w:val="00995066"/>
    <w:rsid w:val="009A0AF3"/>
    <w:rsid w:val="009B07CD"/>
    <w:rsid w:val="009C19E9"/>
    <w:rsid w:val="009D74A6"/>
    <w:rsid w:val="009E0E87"/>
    <w:rsid w:val="009E2B9A"/>
    <w:rsid w:val="00A10F02"/>
    <w:rsid w:val="00A204CA"/>
    <w:rsid w:val="00A209D6"/>
    <w:rsid w:val="00A22738"/>
    <w:rsid w:val="00A36F5F"/>
    <w:rsid w:val="00A41B28"/>
    <w:rsid w:val="00A430EC"/>
    <w:rsid w:val="00A45D5C"/>
    <w:rsid w:val="00A53724"/>
    <w:rsid w:val="00A54B2B"/>
    <w:rsid w:val="00A82346"/>
    <w:rsid w:val="00A9671C"/>
    <w:rsid w:val="00AA1553"/>
    <w:rsid w:val="00B05380"/>
    <w:rsid w:val="00B05962"/>
    <w:rsid w:val="00B15449"/>
    <w:rsid w:val="00B16C2F"/>
    <w:rsid w:val="00B27303"/>
    <w:rsid w:val="00B34C24"/>
    <w:rsid w:val="00B47FD1"/>
    <w:rsid w:val="00B516BB"/>
    <w:rsid w:val="00B7538C"/>
    <w:rsid w:val="00B84DB2"/>
    <w:rsid w:val="00BC3555"/>
    <w:rsid w:val="00BC594B"/>
    <w:rsid w:val="00BC6E30"/>
    <w:rsid w:val="00C12B51"/>
    <w:rsid w:val="00C24650"/>
    <w:rsid w:val="00C25465"/>
    <w:rsid w:val="00C33079"/>
    <w:rsid w:val="00C55A12"/>
    <w:rsid w:val="00C6553E"/>
    <w:rsid w:val="00C73FC4"/>
    <w:rsid w:val="00C83A13"/>
    <w:rsid w:val="00C86B62"/>
    <w:rsid w:val="00C86F10"/>
    <w:rsid w:val="00C9068C"/>
    <w:rsid w:val="00C92967"/>
    <w:rsid w:val="00CA2496"/>
    <w:rsid w:val="00CA3D0C"/>
    <w:rsid w:val="00CA654B"/>
    <w:rsid w:val="00CB72B8"/>
    <w:rsid w:val="00CD0BA8"/>
    <w:rsid w:val="00CD4C7B"/>
    <w:rsid w:val="00CD58FE"/>
    <w:rsid w:val="00CF2830"/>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24936"/>
    <w:rsid w:val="00E46C08"/>
    <w:rsid w:val="00E471CF"/>
    <w:rsid w:val="00E62835"/>
    <w:rsid w:val="00E77645"/>
    <w:rsid w:val="00E83697"/>
    <w:rsid w:val="00E859B6"/>
    <w:rsid w:val="00EA66C9"/>
    <w:rsid w:val="00EC4A25"/>
    <w:rsid w:val="00EE2300"/>
    <w:rsid w:val="00EF612C"/>
    <w:rsid w:val="00F025A2"/>
    <w:rsid w:val="00F036E9"/>
    <w:rsid w:val="00F07388"/>
    <w:rsid w:val="00F2026E"/>
    <w:rsid w:val="00F2210A"/>
    <w:rsid w:val="00F31372"/>
    <w:rsid w:val="00F37743"/>
    <w:rsid w:val="00F54A3D"/>
    <w:rsid w:val="00F54CB0"/>
    <w:rsid w:val="00F579CD"/>
    <w:rsid w:val="00F615C9"/>
    <w:rsid w:val="00F653B8"/>
    <w:rsid w:val="00F71B89"/>
    <w:rsid w:val="00F7353C"/>
    <w:rsid w:val="00F76F8F"/>
    <w:rsid w:val="00F941DF"/>
    <w:rsid w:val="00FA1266"/>
    <w:rsid w:val="00FA7F6E"/>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Doc-text2Char">
    <w:name w:val="Doc-text2 Char"/>
    <w:link w:val="Doc-text2"/>
    <w:qFormat/>
    <w:locked/>
    <w:rsid w:val="005B3BF3"/>
    <w:rPr>
      <w:rFonts w:ascii="Arial" w:eastAsia="MS Mincho" w:hAnsi="Arial" w:cs="Arial"/>
      <w:szCs w:val="24"/>
    </w:rPr>
  </w:style>
  <w:style w:type="paragraph" w:customStyle="1" w:styleId="Doc-text2">
    <w:name w:val="Doc-text2"/>
    <w:basedOn w:val="Normal"/>
    <w:link w:val="Doc-text2Char"/>
    <w:qFormat/>
    <w:rsid w:val="005B3BF3"/>
    <w:pPr>
      <w:tabs>
        <w:tab w:val="left" w:pos="1622"/>
      </w:tabs>
      <w:spacing w:after="0"/>
      <w:ind w:left="1622" w:hanging="363"/>
    </w:pPr>
    <w:rPr>
      <w:rFonts w:ascii="Arial" w:eastAsia="MS Mincho" w:hAnsi="Arial" w:cs="Arial"/>
      <w:szCs w:val="24"/>
      <w:lang w:eastAsia="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列表段落"/>
    <w:basedOn w:val="Normal"/>
    <w:link w:val="ListParagraphChar"/>
    <w:uiPriority w:val="34"/>
    <w:qFormat/>
    <w:rsid w:val="005B3BF3"/>
    <w:pPr>
      <w:ind w:left="720"/>
      <w:contextualSpacing/>
    </w:pPr>
    <w:rPr>
      <w:rFonts w:eastAsia="SimSu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5B3BF3"/>
    <w:rPr>
      <w:rFonts w:eastAsia="SimSun"/>
      <w:lang w:eastAsia="en-US"/>
    </w:rPr>
  </w:style>
  <w:style w:type="character" w:styleId="CommentReference">
    <w:name w:val="annotation reference"/>
    <w:basedOn w:val="DefaultParagraphFont"/>
    <w:rsid w:val="00893A7A"/>
    <w:rPr>
      <w:sz w:val="16"/>
      <w:szCs w:val="16"/>
    </w:rPr>
  </w:style>
  <w:style w:type="paragraph" w:styleId="CommentText">
    <w:name w:val="annotation text"/>
    <w:basedOn w:val="Normal"/>
    <w:link w:val="CommentTextChar"/>
    <w:rsid w:val="00893A7A"/>
  </w:style>
  <w:style w:type="character" w:customStyle="1" w:styleId="CommentTextChar">
    <w:name w:val="Comment Text Char"/>
    <w:basedOn w:val="DefaultParagraphFont"/>
    <w:link w:val="CommentText"/>
    <w:rsid w:val="00893A7A"/>
    <w:rPr>
      <w:lang w:eastAsia="en-US"/>
    </w:rPr>
  </w:style>
  <w:style w:type="paragraph" w:styleId="CommentSubject">
    <w:name w:val="annotation subject"/>
    <w:basedOn w:val="CommentText"/>
    <w:next w:val="CommentText"/>
    <w:link w:val="CommentSubjectChar"/>
    <w:rsid w:val="00893A7A"/>
    <w:rPr>
      <w:b/>
      <w:bCs/>
    </w:rPr>
  </w:style>
  <w:style w:type="character" w:customStyle="1" w:styleId="CommentSubjectChar">
    <w:name w:val="Comment Subject Char"/>
    <w:basedOn w:val="CommentTextChar"/>
    <w:link w:val="CommentSubject"/>
    <w:rsid w:val="00893A7A"/>
    <w:rPr>
      <w:b/>
      <w:bCs/>
      <w:lang w:eastAsia="en-US"/>
    </w:rPr>
  </w:style>
  <w:style w:type="table" w:styleId="TableGrid">
    <w:name w:val="Table Grid"/>
    <w:basedOn w:val="TableNormal"/>
    <w:rsid w:val="00CF2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5AIRPNAIUNRU-859666464-10693</_dlc_DocId>
    <_dlc_DocIdUrl xmlns="71c5aaf6-e6ce-465b-b873-5148d2a4c105">
      <Url>https://nokia.sharepoint.com/sites/c5g/e2earch/_layouts/15/DocIdRedir.aspx?ID=5AIRPNAIUNRU-859666464-10693</Url>
      <Description>5AIRPNAIUNRU-859666464-10693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7497E67-F468-491A-9762-B0F4F0F9D37C}">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purl.org/dc/dcmitype/"/>
    <ds:schemaRef ds:uri="http://purl.org/dc/elements/1.1/"/>
    <ds:schemaRef ds:uri="83f22d2f-d16e-4be6-ad4f-29fa0b067c3c"/>
    <ds:schemaRef ds:uri="http://schemas.microsoft.com/office/2006/documentManagement/type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infopath/2007/PartnerControls"/>
    <ds:schemaRef ds:uri="3b34c8f0-1ef5-4d1e-bb66-517ce7fe7356"/>
    <ds:schemaRef ds:uri="http://www.w3.org/XML/1998/namespace"/>
  </ds:schemaRefs>
</ds:datastoreItem>
</file>

<file path=customXml/itemProps5.xml><?xml version="1.0" encoding="utf-8"?>
<ds:datastoreItem xmlns:ds="http://schemas.openxmlformats.org/officeDocument/2006/customXml" ds:itemID="{80886A5E-8F8C-4476-B32D-0664628BF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3</Pages>
  <Words>1685</Words>
  <Characters>8565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10230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Wallace</cp:lastModifiedBy>
  <cp:revision>104</cp:revision>
  <dcterms:created xsi:type="dcterms:W3CDTF">2016-08-12T03:53:00Z</dcterms:created>
  <dcterms:modified xsi:type="dcterms:W3CDTF">2022-02-14T11:16:00Z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e82f54ea-8ef7-4d15-870b-680ca2ae0d1d</vt:lpwstr>
  </property>
</Properties>
</file>