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D40" w:rsidRPr="005D6598" w:rsidRDefault="002D313E" w:rsidP="006A7D40">
      <w:pPr>
        <w:pStyle w:val="3GPPHeader"/>
        <w:spacing w:after="0"/>
        <w:jc w:val="left"/>
        <w:rPr>
          <w:rFonts w:eastAsia="Malgun Gothic" w:cs="Arial"/>
          <w:lang w:eastAsia="ko-KR"/>
        </w:rPr>
      </w:pPr>
      <w:r w:rsidRPr="005D6598">
        <w:rPr>
          <w:rFonts w:cs="Arial"/>
        </w:rPr>
        <w:t>3GPP TSG-RAN WG2 M</w:t>
      </w:r>
      <w:r w:rsidR="003A28AE" w:rsidRPr="005D6598">
        <w:rPr>
          <w:rFonts w:cs="Arial"/>
        </w:rPr>
        <w:t>eting #11</w:t>
      </w:r>
      <w:r w:rsidR="00FC4F32">
        <w:rPr>
          <w:rFonts w:cs="Arial"/>
        </w:rPr>
        <w:t>7</w:t>
      </w:r>
      <w:bookmarkStart w:id="0" w:name="_GoBack"/>
      <w:bookmarkEnd w:id="0"/>
      <w:r w:rsidR="00667F06" w:rsidRPr="005D6598">
        <w:rPr>
          <w:rFonts w:cs="Arial"/>
        </w:rPr>
        <w:t>-e</w:t>
      </w:r>
      <w:r w:rsidR="00F07540" w:rsidRPr="005D6598">
        <w:rPr>
          <w:rFonts w:eastAsia="Malgun Gothic" w:cs="Arial"/>
          <w:lang w:eastAsia="ko-KR"/>
        </w:rPr>
        <w:t xml:space="preserve">   </w:t>
      </w:r>
      <w:r w:rsidR="006A7D40" w:rsidRPr="005D6598">
        <w:rPr>
          <w:rFonts w:eastAsia="Malgun Gothic" w:cs="Arial"/>
          <w:lang w:eastAsia="ko-KR"/>
        </w:rPr>
        <w:t xml:space="preserve">            </w:t>
      </w:r>
      <w:r w:rsidR="00135E18" w:rsidRPr="005D6598">
        <w:rPr>
          <w:rFonts w:eastAsia="Malgun Gothic" w:cs="Arial"/>
          <w:lang w:eastAsia="ko-KR"/>
        </w:rPr>
        <w:t xml:space="preserve">         </w:t>
      </w:r>
      <w:r w:rsidR="00EA2DCA" w:rsidRPr="005D6598">
        <w:rPr>
          <w:rFonts w:cs="Arial"/>
        </w:rPr>
        <w:t>R2-2</w:t>
      </w:r>
      <w:r w:rsidR="003F7778" w:rsidRPr="005D6598">
        <w:rPr>
          <w:rFonts w:cs="Arial"/>
        </w:rPr>
        <w:t>2</w:t>
      </w:r>
      <w:r w:rsidR="004F08F4">
        <w:rPr>
          <w:rFonts w:cs="Arial"/>
        </w:rPr>
        <w:t>03011</w:t>
      </w:r>
    </w:p>
    <w:p w:rsidR="006A7D40" w:rsidRPr="005D6598" w:rsidRDefault="00667F06" w:rsidP="006A7D40">
      <w:pPr>
        <w:pStyle w:val="Header"/>
        <w:tabs>
          <w:tab w:val="right" w:pos="9639"/>
        </w:tabs>
        <w:rPr>
          <w:rFonts w:cs="Arial"/>
          <w:noProof w:val="0"/>
          <w:sz w:val="24"/>
          <w:lang w:eastAsia="zh-CN"/>
        </w:rPr>
      </w:pPr>
      <w:r w:rsidRPr="005D6598">
        <w:rPr>
          <w:rFonts w:cs="Arial"/>
          <w:noProof w:val="0"/>
          <w:sz w:val="24"/>
          <w:lang w:eastAsia="zh-CN"/>
        </w:rPr>
        <w:t>Online</w:t>
      </w:r>
      <w:r w:rsidR="00243FC9" w:rsidRPr="005D6598">
        <w:rPr>
          <w:rFonts w:cs="Arial"/>
          <w:noProof w:val="0"/>
          <w:sz w:val="24"/>
          <w:lang w:eastAsia="zh-CN"/>
        </w:rPr>
        <w:t xml:space="preserve">, </w:t>
      </w:r>
      <w:r w:rsidR="003F7778" w:rsidRPr="005D6598">
        <w:rPr>
          <w:rFonts w:cs="Arial"/>
          <w:noProof w:val="0"/>
          <w:sz w:val="24"/>
          <w:lang w:eastAsia="zh-CN"/>
        </w:rPr>
        <w:t>Febru</w:t>
      </w:r>
      <w:r w:rsidR="00E53BAD" w:rsidRPr="005D6598">
        <w:rPr>
          <w:rFonts w:cs="Arial"/>
          <w:noProof w:val="0"/>
          <w:sz w:val="24"/>
          <w:lang w:eastAsia="zh-CN"/>
        </w:rPr>
        <w:t>ary</w:t>
      </w:r>
      <w:r w:rsidR="003A28AE" w:rsidRPr="005D6598">
        <w:rPr>
          <w:rFonts w:cs="Arial"/>
          <w:noProof w:val="0"/>
          <w:sz w:val="24"/>
          <w:lang w:eastAsia="zh-CN"/>
        </w:rPr>
        <w:t xml:space="preserve"> </w:t>
      </w:r>
      <w:r w:rsidR="003F7778" w:rsidRPr="005D6598">
        <w:rPr>
          <w:rFonts w:cs="Arial"/>
          <w:noProof w:val="0"/>
          <w:sz w:val="24"/>
          <w:lang w:eastAsia="zh-CN"/>
        </w:rPr>
        <w:t>21</w:t>
      </w:r>
      <w:r w:rsidR="00F21A18" w:rsidRPr="005D6598">
        <w:rPr>
          <w:rFonts w:cs="Arial"/>
          <w:noProof w:val="0"/>
          <w:sz w:val="24"/>
          <w:lang w:eastAsia="zh-CN"/>
        </w:rPr>
        <w:t xml:space="preserve"> – </w:t>
      </w:r>
      <w:r w:rsidR="003F7778" w:rsidRPr="005D6598">
        <w:rPr>
          <w:rFonts w:cs="Arial"/>
          <w:noProof w:val="0"/>
          <w:sz w:val="24"/>
          <w:lang w:eastAsia="zh-CN"/>
        </w:rPr>
        <w:t>March 03</w:t>
      </w:r>
      <w:r w:rsidR="00F21A18" w:rsidRPr="005D6598">
        <w:rPr>
          <w:rFonts w:cs="Arial"/>
          <w:noProof w:val="0"/>
          <w:sz w:val="24"/>
          <w:lang w:eastAsia="zh-CN"/>
        </w:rPr>
        <w:t xml:space="preserve"> 202</w:t>
      </w:r>
      <w:r w:rsidR="00E53BAD" w:rsidRPr="005D6598">
        <w:rPr>
          <w:rFonts w:cs="Arial"/>
          <w:noProof w:val="0"/>
          <w:sz w:val="24"/>
          <w:lang w:eastAsia="zh-CN"/>
        </w:rPr>
        <w:t>2</w:t>
      </w:r>
      <w:r w:rsidR="003A28AE" w:rsidRPr="005D6598">
        <w:rPr>
          <w:rFonts w:cs="Arial"/>
          <w:noProof w:val="0"/>
          <w:sz w:val="24"/>
          <w:lang w:eastAsia="zh-CN"/>
        </w:rPr>
        <w:t xml:space="preserve">                    </w:t>
      </w:r>
    </w:p>
    <w:p w:rsidR="006A7D40" w:rsidRPr="005D6598" w:rsidRDefault="006A7D40" w:rsidP="006A7D40">
      <w:pPr>
        <w:pStyle w:val="3GPPHeader"/>
        <w:spacing w:after="0"/>
        <w:rPr>
          <w:rFonts w:eastAsia="Malgun Gothic" w:cs="Arial"/>
          <w:lang w:eastAsia="ko-KR"/>
        </w:rPr>
      </w:pPr>
      <w:r w:rsidRPr="005D6598">
        <w:rPr>
          <w:rFonts w:eastAsia="Malgun Gothic" w:cs="Arial"/>
          <w:lang w:eastAsia="ko-KR"/>
        </w:rPr>
        <w:t xml:space="preserve">                                             </w:t>
      </w:r>
      <w:r w:rsidRPr="005D6598">
        <w:rPr>
          <w:rFonts w:cs="Arial"/>
          <w:bCs/>
        </w:rPr>
        <w:tab/>
      </w:r>
    </w:p>
    <w:p w:rsidR="006A7D40" w:rsidRPr="005D6598" w:rsidRDefault="006A7D40" w:rsidP="006A7D40">
      <w:pPr>
        <w:pStyle w:val="CRCoverPage"/>
        <w:ind w:left="1980" w:hanging="1980"/>
        <w:rPr>
          <w:rFonts w:cs="Arial"/>
          <w:b/>
          <w:bCs/>
          <w:sz w:val="24"/>
        </w:rPr>
      </w:pPr>
      <w:r w:rsidRPr="005D6598">
        <w:rPr>
          <w:rFonts w:cs="Arial"/>
          <w:b/>
          <w:bCs/>
          <w:sz w:val="24"/>
        </w:rPr>
        <w:t>Agenda item:</w:t>
      </w:r>
      <w:r w:rsidRPr="005D6598">
        <w:rPr>
          <w:rFonts w:cs="Arial"/>
          <w:b/>
          <w:bCs/>
          <w:sz w:val="24"/>
        </w:rPr>
        <w:tab/>
      </w:r>
      <w:r w:rsidR="009758A4" w:rsidRPr="005D6598">
        <w:rPr>
          <w:rFonts w:cs="Arial"/>
          <w:b/>
          <w:bCs/>
          <w:sz w:val="24"/>
        </w:rPr>
        <w:t>8.22</w:t>
      </w:r>
      <w:r w:rsidR="00E35D33" w:rsidRPr="005D6598">
        <w:rPr>
          <w:rFonts w:cs="Arial"/>
          <w:b/>
          <w:bCs/>
          <w:sz w:val="24"/>
        </w:rPr>
        <w:t>.3.2.1</w:t>
      </w:r>
    </w:p>
    <w:p w:rsidR="006A7D40" w:rsidRPr="005D6598" w:rsidRDefault="006A7D40" w:rsidP="006A7D40">
      <w:pPr>
        <w:tabs>
          <w:tab w:val="left" w:pos="1985"/>
        </w:tabs>
        <w:ind w:left="1985" w:hanging="1985"/>
        <w:rPr>
          <w:rFonts w:ascii="Arial" w:hAnsi="Arial" w:cs="Arial"/>
          <w:b/>
          <w:bCs/>
          <w:sz w:val="24"/>
        </w:rPr>
      </w:pPr>
      <w:r w:rsidRPr="005D6598">
        <w:rPr>
          <w:rFonts w:ascii="Arial" w:hAnsi="Arial" w:cs="Arial"/>
          <w:b/>
          <w:bCs/>
          <w:sz w:val="24"/>
        </w:rPr>
        <w:t>Source:</w:t>
      </w:r>
      <w:r w:rsidRPr="005D6598">
        <w:rPr>
          <w:rFonts w:ascii="Arial" w:hAnsi="Arial" w:cs="Arial"/>
          <w:b/>
          <w:bCs/>
          <w:sz w:val="24"/>
        </w:rPr>
        <w:tab/>
        <w:t>Samsung</w:t>
      </w:r>
    </w:p>
    <w:p w:rsidR="006A7D40" w:rsidRPr="005D6598" w:rsidRDefault="006A7D40" w:rsidP="009758A4">
      <w:pPr>
        <w:ind w:left="1985" w:hanging="1985"/>
        <w:rPr>
          <w:rFonts w:ascii="Arial" w:hAnsi="Arial" w:cs="Arial"/>
          <w:b/>
          <w:bCs/>
          <w:sz w:val="24"/>
        </w:rPr>
      </w:pPr>
      <w:r w:rsidRPr="005D6598">
        <w:rPr>
          <w:rFonts w:ascii="Arial" w:hAnsi="Arial" w:cs="Arial"/>
          <w:b/>
          <w:bCs/>
          <w:sz w:val="24"/>
        </w:rPr>
        <w:t>Title:</w:t>
      </w:r>
      <w:r w:rsidRPr="005D6598">
        <w:rPr>
          <w:rFonts w:ascii="Arial" w:hAnsi="Arial" w:cs="Arial"/>
          <w:b/>
          <w:bCs/>
          <w:sz w:val="24"/>
        </w:rPr>
        <w:tab/>
      </w:r>
      <w:r w:rsidR="005D6598">
        <w:rPr>
          <w:rFonts w:ascii="Arial" w:hAnsi="Arial" w:cs="Arial"/>
          <w:b/>
          <w:bCs/>
          <w:sz w:val="24"/>
        </w:rPr>
        <w:t>Discussion on the support of</w:t>
      </w:r>
      <w:r w:rsidR="00E35D33" w:rsidRPr="005D6598">
        <w:rPr>
          <w:rFonts w:ascii="Arial" w:hAnsi="Arial" w:cs="Arial"/>
          <w:b/>
          <w:bCs/>
          <w:sz w:val="24"/>
        </w:rPr>
        <w:t xml:space="preserve"> </w:t>
      </w:r>
      <w:r w:rsidR="00FE019B" w:rsidRPr="005D6598">
        <w:rPr>
          <w:rFonts w:ascii="Arial" w:hAnsi="Arial" w:cs="Arial"/>
          <w:b/>
          <w:bCs/>
          <w:sz w:val="24"/>
        </w:rPr>
        <w:t>Pre</w:t>
      </w:r>
      <w:r w:rsidR="00E35D33" w:rsidRPr="005D6598">
        <w:rPr>
          <w:rFonts w:ascii="Arial" w:hAnsi="Arial" w:cs="Arial"/>
          <w:b/>
          <w:bCs/>
          <w:sz w:val="24"/>
        </w:rPr>
        <w:t>-MG</w:t>
      </w:r>
      <w:r w:rsidR="00FE019B" w:rsidRPr="005D6598">
        <w:rPr>
          <w:rFonts w:ascii="Arial" w:hAnsi="Arial" w:cs="Arial"/>
          <w:b/>
          <w:bCs/>
          <w:sz w:val="24"/>
        </w:rPr>
        <w:t xml:space="preserve"> </w:t>
      </w:r>
      <w:r w:rsidR="005D6598">
        <w:rPr>
          <w:rFonts w:ascii="Arial" w:hAnsi="Arial" w:cs="Arial"/>
          <w:b/>
          <w:bCs/>
          <w:sz w:val="24"/>
        </w:rPr>
        <w:t>for CA</w:t>
      </w:r>
    </w:p>
    <w:p w:rsidR="006A7D40" w:rsidRPr="005D6598" w:rsidRDefault="006A7D40" w:rsidP="006A7D40">
      <w:pPr>
        <w:ind w:left="1980" w:hanging="1980"/>
        <w:rPr>
          <w:rFonts w:ascii="Arial" w:hAnsi="Arial" w:cs="Arial"/>
          <w:b/>
          <w:bCs/>
          <w:sz w:val="24"/>
        </w:rPr>
      </w:pPr>
      <w:r w:rsidRPr="005D6598">
        <w:rPr>
          <w:rFonts w:ascii="Arial" w:hAnsi="Arial" w:cs="Arial"/>
          <w:b/>
          <w:bCs/>
          <w:sz w:val="24"/>
        </w:rPr>
        <w:t>Document for:</w:t>
      </w:r>
      <w:r w:rsidRPr="005D6598">
        <w:rPr>
          <w:rFonts w:ascii="Arial" w:hAnsi="Arial" w:cs="Arial"/>
          <w:b/>
          <w:bCs/>
          <w:sz w:val="24"/>
        </w:rPr>
        <w:tab/>
        <w:t>Discussion &amp; Decision</w:t>
      </w:r>
    </w:p>
    <w:p w:rsidR="007C01FF" w:rsidRPr="005D6598" w:rsidRDefault="006A7D40" w:rsidP="00EB4337">
      <w:pPr>
        <w:pStyle w:val="Heading1"/>
        <w:rPr>
          <w:rFonts w:cs="Arial"/>
        </w:rPr>
      </w:pPr>
      <w:r w:rsidRPr="005D6598">
        <w:rPr>
          <w:rFonts w:cs="Arial"/>
        </w:rPr>
        <w:t>Introduction</w:t>
      </w:r>
    </w:p>
    <w:p w:rsidR="005A4676" w:rsidRPr="005D6598" w:rsidRDefault="00EA4176" w:rsidP="00EA4176">
      <w:pPr>
        <w:rPr>
          <w:rFonts w:ascii="Arial" w:hAnsi="Arial" w:cs="Arial"/>
          <w:lang w:val="en-US"/>
        </w:rPr>
      </w:pPr>
      <w:r w:rsidRPr="005D6598">
        <w:rPr>
          <w:rFonts w:ascii="Arial" w:hAnsi="Arial" w:cs="Arial"/>
          <w:lang w:val="en-US"/>
        </w:rPr>
        <w:t>Measurement gap enhancement WI aims to enhance the current measurement gap design and the following are considered:</w:t>
      </w:r>
    </w:p>
    <w:p w:rsidR="00EA4176" w:rsidRPr="005D6598" w:rsidRDefault="00EA4176" w:rsidP="00EA4176">
      <w:pPr>
        <w:numPr>
          <w:ilvl w:val="0"/>
          <w:numId w:val="39"/>
        </w:numPr>
        <w:ind w:left="270" w:hanging="270"/>
        <w:jc w:val="both"/>
        <w:rPr>
          <w:rFonts w:ascii="Arial" w:hAnsi="Arial" w:cs="Arial"/>
          <w:highlight w:val="yellow"/>
          <w:lang w:val="en-US"/>
        </w:rPr>
      </w:pPr>
      <w:r w:rsidRPr="005D6598">
        <w:rPr>
          <w:rFonts w:ascii="Arial" w:hAnsi="Arial" w:cs="Arial"/>
          <w:highlight w:val="yellow"/>
          <w:lang w:val="en-US"/>
        </w:rPr>
        <w:t>Pre-configured MG pattern(s) per configured BWP (fast MG configuration)</w:t>
      </w:r>
    </w:p>
    <w:p w:rsidR="00EA4176" w:rsidRPr="005D6598" w:rsidRDefault="00EA4176" w:rsidP="00EA4176">
      <w:pPr>
        <w:numPr>
          <w:ilvl w:val="0"/>
          <w:numId w:val="39"/>
        </w:numPr>
        <w:ind w:left="270" w:hanging="270"/>
        <w:jc w:val="both"/>
        <w:rPr>
          <w:rFonts w:ascii="Arial" w:hAnsi="Arial" w:cs="Arial"/>
          <w:lang w:val="en-US"/>
        </w:rPr>
      </w:pPr>
      <w:r w:rsidRPr="005D6598">
        <w:rPr>
          <w:rFonts w:ascii="Arial" w:hAnsi="Arial" w:cs="Arial"/>
          <w:lang w:val="en-US"/>
        </w:rPr>
        <w:t>Multiple concurrent and independent MG patterns</w:t>
      </w:r>
    </w:p>
    <w:p w:rsidR="00EA4176" w:rsidRPr="005D6598" w:rsidRDefault="00EA4176" w:rsidP="00EA4176">
      <w:pPr>
        <w:numPr>
          <w:ilvl w:val="0"/>
          <w:numId w:val="39"/>
        </w:numPr>
        <w:ind w:left="270" w:hanging="270"/>
        <w:jc w:val="both"/>
        <w:rPr>
          <w:rFonts w:ascii="Arial" w:hAnsi="Arial" w:cs="Arial"/>
          <w:lang w:val="en-US"/>
        </w:rPr>
      </w:pPr>
      <w:r w:rsidRPr="005D6598">
        <w:rPr>
          <w:rFonts w:ascii="Arial" w:hAnsi="Arial" w:cs="Arial"/>
          <w:lang w:val="en-US"/>
        </w:rPr>
        <w:t>Network Controlled Small Gap (NCSG)</w:t>
      </w:r>
    </w:p>
    <w:p w:rsidR="00EA4176" w:rsidRPr="005D6598" w:rsidRDefault="00EA4176" w:rsidP="00EA4176">
      <w:pPr>
        <w:pStyle w:val="NormalWeb"/>
        <w:spacing w:before="0" w:beforeAutospacing="0" w:after="120" w:afterAutospacing="0"/>
        <w:rPr>
          <w:rFonts w:ascii="Arial" w:hAnsi="Arial" w:cs="Arial"/>
          <w:sz w:val="20"/>
          <w:szCs w:val="20"/>
          <w:lang w:eastAsia="en-US"/>
        </w:rPr>
      </w:pPr>
      <w:r w:rsidRPr="005D6598">
        <w:rPr>
          <w:rFonts w:ascii="Arial" w:hAnsi="Arial" w:cs="Arial"/>
          <w:sz w:val="20"/>
          <w:szCs w:val="20"/>
          <w:lang w:eastAsia="en-US"/>
        </w:rPr>
        <w:t xml:space="preserve">For </w:t>
      </w:r>
      <w:r w:rsidR="004D4544" w:rsidRPr="005D6598">
        <w:rPr>
          <w:rFonts w:ascii="Arial" w:hAnsi="Arial" w:cs="Arial"/>
          <w:sz w:val="20"/>
          <w:szCs w:val="20"/>
          <w:lang w:eastAsia="en-US"/>
        </w:rPr>
        <w:t>pre-configured MG pattern(s) per configured BWP (fast MG configuration) RAN2 scope involves protocol impacts of the mechanisms of activation/deactivation of MG following a DCI or timer based BWP switch, e.g., per BWP MG configuration based on RAN4 input</w:t>
      </w:r>
      <w:r w:rsidR="001526E5" w:rsidRPr="005D6598">
        <w:rPr>
          <w:rFonts w:ascii="Arial" w:hAnsi="Arial" w:cs="Arial"/>
          <w:sz w:val="20"/>
          <w:szCs w:val="20"/>
          <w:lang w:eastAsia="en-US"/>
        </w:rPr>
        <w:t>.</w:t>
      </w:r>
    </w:p>
    <w:p w:rsidR="000F53EF" w:rsidRPr="005D6598" w:rsidRDefault="006A7D40" w:rsidP="00EB4337">
      <w:pPr>
        <w:pStyle w:val="Heading1"/>
        <w:rPr>
          <w:rFonts w:cs="Arial"/>
        </w:rPr>
      </w:pPr>
      <w:r w:rsidRPr="005D6598">
        <w:rPr>
          <w:rFonts w:cs="Arial"/>
        </w:rPr>
        <w:t>Discussion</w:t>
      </w:r>
    </w:p>
    <w:p w:rsidR="00C0772D" w:rsidRPr="005D6598" w:rsidRDefault="00C0772D" w:rsidP="00C0772D">
      <w:pPr>
        <w:pStyle w:val="Heading2"/>
        <w:tabs>
          <w:tab w:val="clear" w:pos="576"/>
        </w:tabs>
        <w:adjustRightInd/>
        <w:ind w:left="0" w:firstLine="0"/>
        <w:textAlignment w:val="auto"/>
        <w:rPr>
          <w:sz w:val="26"/>
          <w:szCs w:val="26"/>
        </w:rPr>
      </w:pPr>
      <w:r w:rsidRPr="005D6598">
        <w:rPr>
          <w:sz w:val="26"/>
          <w:szCs w:val="26"/>
        </w:rPr>
        <w:t>Activation</w:t>
      </w:r>
      <w:r w:rsidR="00E776E0" w:rsidRPr="005D6598">
        <w:rPr>
          <w:sz w:val="26"/>
          <w:szCs w:val="26"/>
        </w:rPr>
        <w:t xml:space="preserve"> and Deactivation</w:t>
      </w:r>
      <w:r w:rsidRPr="005D6598">
        <w:rPr>
          <w:sz w:val="26"/>
          <w:szCs w:val="26"/>
        </w:rPr>
        <w:t xml:space="preserve"> of preconfigured measurement gaps</w:t>
      </w:r>
    </w:p>
    <w:p w:rsidR="00974A04" w:rsidRPr="005D6598" w:rsidRDefault="00974A04" w:rsidP="00974A04">
      <w:pPr>
        <w:rPr>
          <w:rFonts w:ascii="Arial" w:hAnsi="Arial" w:cs="Arial"/>
          <w:lang w:val="en-US"/>
        </w:rPr>
      </w:pPr>
      <w:r w:rsidRPr="005D6598">
        <w:rPr>
          <w:rFonts w:ascii="Arial" w:hAnsi="Arial" w:cs="Arial"/>
          <w:lang w:val="en-US"/>
        </w:rPr>
        <w:t>RAN2 discussed pre-MG in RAN2 #116-bis-e and reached following agreements [1]</w:t>
      </w:r>
    </w:p>
    <w:p w:rsidR="00974A04" w:rsidRPr="005D6598" w:rsidRDefault="00974A04" w:rsidP="00974A04">
      <w:pPr>
        <w:pStyle w:val="Agreement"/>
        <w:ind w:left="1600" w:hanging="400"/>
        <w:rPr>
          <w:rFonts w:cs="Arial"/>
        </w:rPr>
      </w:pPr>
      <w:r w:rsidRPr="005D6598">
        <w:rPr>
          <w:rFonts w:cs="Arial"/>
        </w:rPr>
        <w:t xml:space="preserve">Add 1 bit indication in </w:t>
      </w:r>
      <w:r w:rsidRPr="005D6598">
        <w:rPr>
          <w:rFonts w:cs="Arial"/>
          <w:i/>
          <w:iCs/>
        </w:rPr>
        <w:t>gapConfig</w:t>
      </w:r>
      <w:r w:rsidRPr="005D6598">
        <w:rPr>
          <w:rFonts w:cs="Arial"/>
        </w:rPr>
        <w:t xml:space="preserve"> to indicate pre-configured measurement gap.</w:t>
      </w:r>
    </w:p>
    <w:p w:rsidR="00974A04" w:rsidRPr="005D6598" w:rsidRDefault="00974A04" w:rsidP="00974A04">
      <w:pPr>
        <w:pStyle w:val="Agreement"/>
        <w:ind w:left="1600" w:hanging="400"/>
        <w:rPr>
          <w:rFonts w:cs="Arial"/>
        </w:rPr>
      </w:pPr>
      <w:r w:rsidRPr="005D6598">
        <w:rPr>
          <w:rFonts w:cs="Arial"/>
        </w:rPr>
        <w:t>In case of simultaneous support of legacy gap and pre-configured gap, it is agreed to support option 2: combine concurrent gap to indicate pre-configured gap if both are enabled.</w:t>
      </w:r>
    </w:p>
    <w:p w:rsidR="00974A04" w:rsidRPr="005D6598" w:rsidRDefault="00974A04" w:rsidP="00974A04">
      <w:pPr>
        <w:pStyle w:val="Agreement"/>
        <w:ind w:left="1600" w:hanging="400"/>
        <w:rPr>
          <w:rFonts w:cs="Arial"/>
          <w:lang w:eastAsia="zh-CN"/>
        </w:rPr>
      </w:pPr>
      <w:r w:rsidRPr="005D6598">
        <w:rPr>
          <w:rFonts w:cs="Arial"/>
          <w:lang w:eastAsia="zh-CN"/>
        </w:rPr>
        <w:t>RAN2 confirms that MAC-CE based activation/deactivation for pre-configured MG is NOT supported for MGE WI.</w:t>
      </w:r>
    </w:p>
    <w:p w:rsidR="00296261" w:rsidRPr="005D6598" w:rsidRDefault="00296261" w:rsidP="00296261">
      <w:pPr>
        <w:rPr>
          <w:rFonts w:ascii="Arial" w:hAnsi="Arial" w:cs="Arial"/>
          <w:lang w:eastAsia="zh-CN"/>
        </w:rPr>
      </w:pPr>
    </w:p>
    <w:p w:rsidR="00296261" w:rsidRPr="005D6598" w:rsidRDefault="00296261" w:rsidP="00296261">
      <w:pPr>
        <w:rPr>
          <w:rFonts w:ascii="Arial" w:hAnsi="Arial" w:cs="Arial"/>
          <w:lang w:eastAsia="zh-CN"/>
        </w:rPr>
      </w:pPr>
      <w:r w:rsidRPr="005D6598">
        <w:rPr>
          <w:rFonts w:ascii="Arial" w:hAnsi="Arial" w:cs="Arial"/>
          <w:lang w:eastAsia="zh-CN"/>
        </w:rPr>
        <w:t xml:space="preserve">RAN2 has send an LS to RAN4 on preconfigured measurement gaps and has received a reply LS in [2] </w:t>
      </w:r>
    </w:p>
    <w:tbl>
      <w:tblPr>
        <w:tblStyle w:val="TableGrid"/>
        <w:tblW w:w="0" w:type="auto"/>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0" w:type="dxa"/>
          <w:right w:w="90" w:type="dxa"/>
        </w:tblCellMar>
        <w:tblLook w:val="04A0" w:firstRow="1" w:lastRow="0" w:firstColumn="1" w:lastColumn="0" w:noHBand="0" w:noVBand="1"/>
      </w:tblPr>
      <w:tblGrid>
        <w:gridCol w:w="8279"/>
      </w:tblGrid>
      <w:tr w:rsidR="00296261" w:rsidRPr="005D6598" w:rsidTr="00D10AE7">
        <w:tc>
          <w:tcPr>
            <w:tcW w:w="8279" w:type="dxa"/>
          </w:tcPr>
          <w:p w:rsidR="00296261" w:rsidRPr="005D6598" w:rsidRDefault="00296261" w:rsidP="00296261">
            <w:pPr>
              <w:numPr>
                <w:ilvl w:val="0"/>
                <w:numId w:val="47"/>
              </w:numPr>
              <w:overflowPunct/>
              <w:autoSpaceDE/>
              <w:autoSpaceDN/>
              <w:adjustRightInd/>
              <w:spacing w:before="120" w:after="120"/>
              <w:textAlignment w:val="auto"/>
              <w:rPr>
                <w:rFonts w:ascii="Arial" w:hAnsi="Arial" w:cs="Arial"/>
                <w:b/>
                <w:bCs/>
                <w:lang w:eastAsia="zh-CN"/>
              </w:rPr>
            </w:pPr>
            <w:r w:rsidRPr="005D6598">
              <w:rPr>
                <w:rFonts w:ascii="Arial" w:hAnsi="Arial" w:cs="Arial"/>
                <w:b/>
                <w:bCs/>
                <w:lang w:eastAsia="zh-CN"/>
              </w:rPr>
              <w:t>Q1: Can FR1 gap and FR2 gap be configured simultaneously for pre-configured gap? Is the following operation supported?</w:t>
            </w:r>
          </w:p>
          <w:p w:rsidR="00296261" w:rsidRPr="005D6598" w:rsidRDefault="00296261" w:rsidP="00296261">
            <w:pPr>
              <w:numPr>
                <w:ilvl w:val="1"/>
                <w:numId w:val="47"/>
              </w:numPr>
              <w:overflowPunct/>
              <w:autoSpaceDE/>
              <w:autoSpaceDN/>
              <w:adjustRightInd/>
              <w:spacing w:before="120" w:after="120"/>
              <w:textAlignment w:val="auto"/>
              <w:rPr>
                <w:rFonts w:ascii="Arial" w:hAnsi="Arial" w:cs="Arial"/>
                <w:b/>
                <w:bCs/>
                <w:lang w:eastAsia="zh-CN"/>
              </w:rPr>
            </w:pPr>
            <w:r w:rsidRPr="005D6598">
              <w:rPr>
                <w:rFonts w:ascii="Arial" w:hAnsi="Arial" w:cs="Arial"/>
                <w:b/>
                <w:bCs/>
                <w:lang w:eastAsia="zh-CN"/>
              </w:rPr>
              <w:t>pre-configured FR1 gap + pre-configured FR2 gap</w:t>
            </w:r>
          </w:p>
          <w:p w:rsidR="00296261" w:rsidRPr="005D6598" w:rsidRDefault="00296261" w:rsidP="00296261">
            <w:pPr>
              <w:numPr>
                <w:ilvl w:val="0"/>
                <w:numId w:val="47"/>
              </w:numPr>
              <w:overflowPunct/>
              <w:autoSpaceDE/>
              <w:autoSpaceDN/>
              <w:adjustRightInd/>
              <w:spacing w:before="120" w:after="120"/>
              <w:textAlignment w:val="auto"/>
              <w:rPr>
                <w:rFonts w:ascii="Arial" w:hAnsi="Arial" w:cs="Arial"/>
                <w:bCs/>
                <w:lang w:eastAsia="zh-CN"/>
              </w:rPr>
            </w:pPr>
            <w:r w:rsidRPr="005D6598">
              <w:rPr>
                <w:rFonts w:ascii="Arial" w:hAnsi="Arial" w:cs="Arial"/>
                <w:bCs/>
                <w:lang w:eastAsia="zh-CN"/>
              </w:rPr>
              <w:t xml:space="preserve">Answer to Q1: Yes, subject to UE capabilities for supporting per-FR gap and pre-configured gap. </w:t>
            </w:r>
          </w:p>
          <w:p w:rsidR="00296261" w:rsidRPr="005D6598" w:rsidRDefault="00296261" w:rsidP="00D10AE7">
            <w:pPr>
              <w:spacing w:before="120" w:after="120"/>
              <w:rPr>
                <w:rFonts w:ascii="Arial" w:hAnsi="Arial" w:cs="Arial"/>
                <w:b/>
                <w:bCs/>
                <w:lang w:eastAsia="zh-CN"/>
              </w:rPr>
            </w:pPr>
          </w:p>
          <w:p w:rsidR="00296261" w:rsidRPr="005D6598" w:rsidRDefault="00296261" w:rsidP="00296261">
            <w:pPr>
              <w:numPr>
                <w:ilvl w:val="0"/>
                <w:numId w:val="47"/>
              </w:numPr>
              <w:overflowPunct/>
              <w:autoSpaceDE/>
              <w:autoSpaceDN/>
              <w:adjustRightInd/>
              <w:spacing w:before="120" w:after="120"/>
              <w:textAlignment w:val="auto"/>
              <w:rPr>
                <w:rFonts w:ascii="Arial" w:hAnsi="Arial" w:cs="Arial"/>
                <w:b/>
                <w:bCs/>
                <w:lang w:eastAsia="zh-CN"/>
              </w:rPr>
            </w:pPr>
            <w:r w:rsidRPr="005D6598">
              <w:rPr>
                <w:rFonts w:ascii="Arial" w:hAnsi="Arial" w:cs="Arial"/>
                <w:b/>
                <w:bCs/>
                <w:lang w:eastAsia="zh-CN"/>
              </w:rPr>
              <w:t>Q2: Can legacy gap and pre-configured gap be configured simultaneously? For example, without considering concurrent gap, are the following operations supported?</w:t>
            </w:r>
          </w:p>
          <w:p w:rsidR="00296261" w:rsidRPr="005D6598" w:rsidRDefault="00296261" w:rsidP="00296261">
            <w:pPr>
              <w:numPr>
                <w:ilvl w:val="1"/>
                <w:numId w:val="47"/>
              </w:numPr>
              <w:overflowPunct/>
              <w:autoSpaceDE/>
              <w:autoSpaceDN/>
              <w:adjustRightInd/>
              <w:spacing w:before="120" w:after="120"/>
              <w:textAlignment w:val="auto"/>
              <w:rPr>
                <w:rFonts w:ascii="Arial" w:hAnsi="Arial" w:cs="Arial"/>
                <w:b/>
                <w:bCs/>
                <w:lang w:eastAsia="zh-CN"/>
              </w:rPr>
            </w:pPr>
            <w:r w:rsidRPr="005D6598">
              <w:rPr>
                <w:rFonts w:ascii="Arial" w:hAnsi="Arial" w:cs="Arial"/>
                <w:b/>
                <w:bCs/>
                <w:lang w:eastAsia="zh-CN"/>
              </w:rPr>
              <w:lastRenderedPageBreak/>
              <w:t>legacy FR1 gap + pre-configured FR2 gap</w:t>
            </w:r>
          </w:p>
          <w:p w:rsidR="00296261" w:rsidRPr="005D6598" w:rsidRDefault="00296261" w:rsidP="00296261">
            <w:pPr>
              <w:numPr>
                <w:ilvl w:val="1"/>
                <w:numId w:val="47"/>
              </w:numPr>
              <w:overflowPunct/>
              <w:autoSpaceDE/>
              <w:autoSpaceDN/>
              <w:adjustRightInd/>
              <w:spacing w:before="120" w:after="120"/>
              <w:textAlignment w:val="auto"/>
              <w:rPr>
                <w:rFonts w:ascii="Arial" w:hAnsi="Arial" w:cs="Arial"/>
                <w:b/>
                <w:bCs/>
                <w:lang w:eastAsia="zh-CN"/>
              </w:rPr>
            </w:pPr>
            <w:r w:rsidRPr="005D6598">
              <w:rPr>
                <w:rFonts w:ascii="Arial" w:hAnsi="Arial" w:cs="Arial"/>
                <w:b/>
                <w:bCs/>
                <w:lang w:eastAsia="zh-CN"/>
              </w:rPr>
              <w:t>legacy FR2 gap + pre-configured FR1 gap</w:t>
            </w:r>
          </w:p>
          <w:p w:rsidR="00296261" w:rsidRPr="005D6598" w:rsidRDefault="00296261" w:rsidP="00296261">
            <w:pPr>
              <w:numPr>
                <w:ilvl w:val="1"/>
                <w:numId w:val="47"/>
              </w:numPr>
              <w:overflowPunct/>
              <w:autoSpaceDE/>
              <w:autoSpaceDN/>
              <w:adjustRightInd/>
              <w:spacing w:before="120" w:after="120"/>
              <w:textAlignment w:val="auto"/>
              <w:rPr>
                <w:rFonts w:ascii="Arial" w:hAnsi="Arial" w:cs="Arial"/>
                <w:b/>
                <w:bCs/>
                <w:lang w:eastAsia="zh-CN"/>
              </w:rPr>
            </w:pPr>
            <w:r w:rsidRPr="005D6598">
              <w:rPr>
                <w:rFonts w:ascii="Arial" w:hAnsi="Arial" w:cs="Arial"/>
                <w:b/>
                <w:bCs/>
                <w:lang w:eastAsia="zh-CN"/>
              </w:rPr>
              <w:t>One legacy per-UE gap + One pre-configured per-UE gap</w:t>
            </w:r>
          </w:p>
          <w:p w:rsidR="00296261" w:rsidRPr="005D6598" w:rsidRDefault="00296261" w:rsidP="00296261">
            <w:pPr>
              <w:numPr>
                <w:ilvl w:val="1"/>
                <w:numId w:val="47"/>
              </w:numPr>
              <w:overflowPunct/>
              <w:autoSpaceDE/>
              <w:autoSpaceDN/>
              <w:adjustRightInd/>
              <w:spacing w:before="120" w:after="120"/>
              <w:textAlignment w:val="auto"/>
              <w:rPr>
                <w:rFonts w:ascii="Arial" w:hAnsi="Arial" w:cs="Arial"/>
                <w:b/>
                <w:bCs/>
                <w:lang w:eastAsia="zh-CN"/>
              </w:rPr>
            </w:pPr>
            <w:r w:rsidRPr="005D6598">
              <w:rPr>
                <w:rFonts w:ascii="Arial" w:hAnsi="Arial" w:cs="Arial"/>
                <w:b/>
                <w:bCs/>
                <w:lang w:eastAsia="zh-CN"/>
              </w:rPr>
              <w:t>One legacy per-UE gap + pre-configured FR1 gap and/or pre-configured FR2 gap</w:t>
            </w:r>
          </w:p>
          <w:p w:rsidR="00296261" w:rsidRPr="005D6598" w:rsidRDefault="00296261" w:rsidP="00296261">
            <w:pPr>
              <w:numPr>
                <w:ilvl w:val="0"/>
                <w:numId w:val="47"/>
              </w:numPr>
              <w:overflowPunct/>
              <w:autoSpaceDE/>
              <w:autoSpaceDN/>
              <w:adjustRightInd/>
              <w:spacing w:before="120" w:after="120"/>
              <w:textAlignment w:val="auto"/>
              <w:rPr>
                <w:rFonts w:ascii="Arial" w:hAnsi="Arial" w:cs="Arial"/>
                <w:bCs/>
                <w:lang w:eastAsia="zh-CN"/>
              </w:rPr>
            </w:pPr>
            <w:r w:rsidRPr="005D6598">
              <w:rPr>
                <w:rFonts w:ascii="Arial" w:hAnsi="Arial" w:cs="Arial"/>
                <w:bCs/>
                <w:lang w:eastAsia="zh-CN"/>
              </w:rPr>
              <w:t xml:space="preserve">Answer to Q2: </w:t>
            </w:r>
          </w:p>
          <w:p w:rsidR="00296261" w:rsidRPr="005D6598" w:rsidRDefault="00296261" w:rsidP="00296261">
            <w:pPr>
              <w:numPr>
                <w:ilvl w:val="1"/>
                <w:numId w:val="47"/>
              </w:numPr>
              <w:overflowPunct/>
              <w:autoSpaceDE/>
              <w:autoSpaceDN/>
              <w:adjustRightInd/>
              <w:spacing w:before="120" w:after="120"/>
              <w:textAlignment w:val="auto"/>
              <w:rPr>
                <w:rFonts w:ascii="Arial" w:hAnsi="Arial" w:cs="Arial"/>
                <w:bCs/>
                <w:lang w:eastAsia="zh-CN"/>
              </w:rPr>
            </w:pPr>
            <w:r w:rsidRPr="005D6598">
              <w:rPr>
                <w:rFonts w:ascii="Arial" w:hAnsi="Arial" w:cs="Arial"/>
                <w:bCs/>
                <w:lang w:eastAsia="zh-CN"/>
              </w:rPr>
              <w:t xml:space="preserve">Independent of whether the UE supports concurrent measurement gaps, the following operations are supported (subject to UE capabilities for per-FR gap and pre-configured gap): </w:t>
            </w:r>
          </w:p>
          <w:p w:rsidR="00296261" w:rsidRPr="005D6598" w:rsidRDefault="00296261" w:rsidP="00296261">
            <w:pPr>
              <w:numPr>
                <w:ilvl w:val="2"/>
                <w:numId w:val="47"/>
              </w:numPr>
              <w:overflowPunct/>
              <w:autoSpaceDE/>
              <w:autoSpaceDN/>
              <w:adjustRightInd/>
              <w:spacing w:before="120" w:after="120"/>
              <w:textAlignment w:val="auto"/>
              <w:rPr>
                <w:rFonts w:ascii="Arial" w:hAnsi="Arial" w:cs="Arial"/>
                <w:bCs/>
                <w:lang w:eastAsia="zh-CN"/>
              </w:rPr>
            </w:pPr>
            <w:r w:rsidRPr="005D6598">
              <w:rPr>
                <w:rFonts w:ascii="Arial" w:hAnsi="Arial" w:cs="Arial"/>
                <w:bCs/>
                <w:lang w:eastAsia="zh-CN"/>
              </w:rPr>
              <w:t>legacy FR1 gap + pre-configured FR2 gap</w:t>
            </w:r>
          </w:p>
          <w:p w:rsidR="00296261" w:rsidRPr="005D6598" w:rsidRDefault="00296261" w:rsidP="00296261">
            <w:pPr>
              <w:numPr>
                <w:ilvl w:val="2"/>
                <w:numId w:val="47"/>
              </w:numPr>
              <w:overflowPunct/>
              <w:autoSpaceDE/>
              <w:autoSpaceDN/>
              <w:adjustRightInd/>
              <w:spacing w:before="120" w:after="120"/>
              <w:textAlignment w:val="auto"/>
              <w:rPr>
                <w:rFonts w:ascii="Arial" w:hAnsi="Arial" w:cs="Arial"/>
                <w:bCs/>
                <w:lang w:eastAsia="zh-CN"/>
              </w:rPr>
            </w:pPr>
            <w:r w:rsidRPr="005D6598">
              <w:rPr>
                <w:rFonts w:ascii="Arial" w:hAnsi="Arial" w:cs="Arial"/>
                <w:bCs/>
                <w:lang w:eastAsia="zh-CN"/>
              </w:rPr>
              <w:t>legacy FR2 gap + pre-configured FR1 gap</w:t>
            </w:r>
          </w:p>
          <w:p w:rsidR="00296261" w:rsidRPr="005D6598" w:rsidRDefault="00296261" w:rsidP="00296261">
            <w:pPr>
              <w:numPr>
                <w:ilvl w:val="1"/>
                <w:numId w:val="47"/>
              </w:numPr>
              <w:overflowPunct/>
              <w:autoSpaceDE/>
              <w:autoSpaceDN/>
              <w:adjustRightInd/>
              <w:spacing w:before="120" w:after="120"/>
              <w:textAlignment w:val="auto"/>
              <w:rPr>
                <w:rFonts w:ascii="Arial" w:hAnsi="Arial" w:cs="Arial"/>
                <w:bCs/>
                <w:lang w:eastAsia="zh-CN"/>
              </w:rPr>
            </w:pPr>
            <w:r w:rsidRPr="005D6598">
              <w:rPr>
                <w:rFonts w:ascii="Arial" w:hAnsi="Arial" w:cs="Arial"/>
                <w:bCs/>
                <w:lang w:eastAsia="zh-CN"/>
              </w:rPr>
              <w:t xml:space="preserve">Without considering concurrent gap, the following operations are not supported: </w:t>
            </w:r>
          </w:p>
          <w:p w:rsidR="00296261" w:rsidRPr="005D6598" w:rsidRDefault="00296261" w:rsidP="00296261">
            <w:pPr>
              <w:numPr>
                <w:ilvl w:val="2"/>
                <w:numId w:val="47"/>
              </w:numPr>
              <w:overflowPunct/>
              <w:autoSpaceDE/>
              <w:autoSpaceDN/>
              <w:adjustRightInd/>
              <w:spacing w:before="120" w:after="120"/>
              <w:textAlignment w:val="auto"/>
              <w:rPr>
                <w:rFonts w:ascii="Arial" w:hAnsi="Arial" w:cs="Arial"/>
                <w:bCs/>
                <w:lang w:eastAsia="zh-CN"/>
              </w:rPr>
            </w:pPr>
            <w:r w:rsidRPr="005D6598">
              <w:rPr>
                <w:rFonts w:ascii="Arial" w:hAnsi="Arial" w:cs="Arial"/>
                <w:bCs/>
                <w:lang w:eastAsia="zh-CN"/>
              </w:rPr>
              <w:t>One legacy per-UE gap + One pre-configured per-UE gap</w:t>
            </w:r>
          </w:p>
          <w:p w:rsidR="00296261" w:rsidRPr="005D6598" w:rsidRDefault="00296261" w:rsidP="00296261">
            <w:pPr>
              <w:numPr>
                <w:ilvl w:val="2"/>
                <w:numId w:val="47"/>
              </w:numPr>
              <w:overflowPunct/>
              <w:autoSpaceDE/>
              <w:autoSpaceDN/>
              <w:adjustRightInd/>
              <w:spacing w:before="120" w:after="120"/>
              <w:textAlignment w:val="auto"/>
              <w:rPr>
                <w:rFonts w:ascii="Arial" w:hAnsi="Arial" w:cs="Arial"/>
                <w:bCs/>
                <w:lang w:eastAsia="zh-CN"/>
              </w:rPr>
            </w:pPr>
            <w:r w:rsidRPr="005D6598">
              <w:rPr>
                <w:rFonts w:ascii="Arial" w:hAnsi="Arial" w:cs="Arial"/>
                <w:bCs/>
                <w:lang w:eastAsia="zh-CN"/>
              </w:rPr>
              <w:t>One legacy per-UE gap + pre-configured FR1 gap and/or pre-configured FR2 gap</w:t>
            </w:r>
          </w:p>
          <w:p w:rsidR="00296261" w:rsidRPr="005D6598" w:rsidRDefault="00296261" w:rsidP="00296261">
            <w:pPr>
              <w:numPr>
                <w:ilvl w:val="2"/>
                <w:numId w:val="47"/>
              </w:numPr>
              <w:overflowPunct/>
              <w:autoSpaceDE/>
              <w:autoSpaceDN/>
              <w:adjustRightInd/>
              <w:spacing w:before="120" w:after="120"/>
              <w:textAlignment w:val="auto"/>
              <w:rPr>
                <w:rFonts w:ascii="Arial" w:hAnsi="Arial" w:cs="Arial"/>
                <w:bCs/>
                <w:lang w:eastAsia="zh-CN"/>
              </w:rPr>
            </w:pPr>
            <w:r w:rsidRPr="005D6598">
              <w:rPr>
                <w:rFonts w:ascii="Arial" w:hAnsi="Arial" w:cs="Arial"/>
                <w:bCs/>
                <w:lang w:eastAsia="zh-CN"/>
              </w:rPr>
              <w:t xml:space="preserve">It is up to RAN2 to decide whether the above two operations are supported from signalling perspective considering forward compatibility. </w:t>
            </w:r>
          </w:p>
        </w:tc>
      </w:tr>
    </w:tbl>
    <w:p w:rsidR="00296261" w:rsidRPr="005D6598" w:rsidRDefault="00296261" w:rsidP="00296261">
      <w:pPr>
        <w:rPr>
          <w:rFonts w:ascii="Arial" w:hAnsi="Arial" w:cs="Arial"/>
          <w:lang w:eastAsia="zh-CN"/>
        </w:rPr>
      </w:pPr>
    </w:p>
    <w:p w:rsidR="00974A04" w:rsidRPr="005D6598" w:rsidRDefault="00974A04" w:rsidP="00974A04">
      <w:pPr>
        <w:rPr>
          <w:rFonts w:ascii="Arial" w:hAnsi="Arial" w:cs="Arial"/>
          <w:lang w:val="en-US"/>
        </w:rPr>
      </w:pPr>
    </w:p>
    <w:p w:rsidR="00974A04" w:rsidRPr="005D6598" w:rsidRDefault="00974A04" w:rsidP="00974A04">
      <w:pPr>
        <w:overflowPunct/>
        <w:autoSpaceDE/>
        <w:autoSpaceDN/>
        <w:adjustRightInd/>
        <w:spacing w:beforeLines="50" w:before="120" w:afterLines="50" w:after="120"/>
        <w:textAlignment w:val="auto"/>
        <w:rPr>
          <w:rFonts w:ascii="Arial" w:eastAsia="SimSun" w:hAnsi="Arial" w:cs="Arial"/>
          <w:lang w:val="en-US" w:eastAsia="zh-CN"/>
        </w:rPr>
      </w:pPr>
      <w:r w:rsidRPr="005D6598">
        <w:rPr>
          <w:rFonts w:ascii="Arial" w:eastAsia="SimSun" w:hAnsi="Arial" w:cs="Arial"/>
          <w:lang w:val="en-US" w:eastAsia="zh-CN"/>
        </w:rPr>
        <w:t>RAN4</w:t>
      </w:r>
      <w:r w:rsidR="00296261" w:rsidRPr="005D6598">
        <w:rPr>
          <w:rFonts w:ascii="Arial" w:eastAsia="SimSun" w:hAnsi="Arial" w:cs="Arial"/>
          <w:lang w:val="en-US" w:eastAsia="zh-CN"/>
        </w:rPr>
        <w:t xml:space="preserve"> also</w:t>
      </w:r>
      <w:r w:rsidRPr="005D6598">
        <w:rPr>
          <w:rFonts w:ascii="Arial" w:eastAsia="SimSun" w:hAnsi="Arial" w:cs="Arial"/>
          <w:lang w:val="en-US" w:eastAsia="zh-CN"/>
        </w:rPr>
        <w:t xml:space="preserve"> has send an</w:t>
      </w:r>
      <w:r w:rsidR="00296261" w:rsidRPr="005D6598">
        <w:rPr>
          <w:rFonts w:ascii="Arial" w:eastAsia="SimSun" w:hAnsi="Arial" w:cs="Arial"/>
          <w:lang w:val="en-US" w:eastAsia="zh-CN"/>
        </w:rPr>
        <w:t>other</w:t>
      </w:r>
      <w:r w:rsidRPr="005D6598">
        <w:rPr>
          <w:rFonts w:ascii="Arial" w:eastAsia="SimSun" w:hAnsi="Arial" w:cs="Arial"/>
          <w:lang w:val="en-US" w:eastAsia="zh-CN"/>
        </w:rPr>
        <w:t xml:space="preserve"> LS [</w:t>
      </w:r>
      <w:r w:rsidR="00296261" w:rsidRPr="005D6598">
        <w:rPr>
          <w:rFonts w:ascii="Arial" w:eastAsia="SimSun" w:hAnsi="Arial" w:cs="Arial"/>
          <w:lang w:val="en-US" w:eastAsia="zh-CN"/>
        </w:rPr>
        <w:t>3</w:t>
      </w:r>
      <w:r w:rsidRPr="005D6598">
        <w:rPr>
          <w:rFonts w:ascii="Arial" w:eastAsia="SimSun" w:hAnsi="Arial" w:cs="Arial"/>
          <w:lang w:val="en-US" w:eastAsia="zh-CN"/>
        </w:rPr>
        <w:t xml:space="preserve">] to </w:t>
      </w:r>
      <w:r w:rsidR="00284062" w:rsidRPr="005D6598">
        <w:rPr>
          <w:rFonts w:ascii="Arial" w:eastAsia="SimSun" w:hAnsi="Arial" w:cs="Arial"/>
          <w:lang w:val="en-US" w:eastAsia="zh-CN"/>
        </w:rPr>
        <w:t>RAN2</w:t>
      </w:r>
      <w:r w:rsidRPr="005D6598">
        <w:rPr>
          <w:rFonts w:ascii="Arial" w:eastAsia="SimSun" w:hAnsi="Arial" w:cs="Arial"/>
          <w:lang w:val="en-US" w:eastAsia="zh-CN"/>
        </w:rPr>
        <w:t xml:space="preserve"> which indicates the following agreement from RAN4.</w:t>
      </w:r>
    </w:p>
    <w:tbl>
      <w:tblPr>
        <w:tblStyle w:val="TableGrid"/>
        <w:tblW w:w="0" w:type="auto"/>
        <w:tblLook w:val="04A0" w:firstRow="1" w:lastRow="0" w:firstColumn="1" w:lastColumn="0" w:noHBand="0" w:noVBand="1"/>
      </w:tblPr>
      <w:tblGrid>
        <w:gridCol w:w="9016"/>
      </w:tblGrid>
      <w:tr w:rsidR="00974A04" w:rsidRPr="005D6598" w:rsidTr="00D10AE7">
        <w:tc>
          <w:tcPr>
            <w:tcW w:w="9857" w:type="dxa"/>
          </w:tcPr>
          <w:p w:rsidR="00974A04" w:rsidRPr="005D6598" w:rsidRDefault="00974A04" w:rsidP="00974A04">
            <w:pPr>
              <w:pStyle w:val="ListParagraph"/>
              <w:widowControl w:val="0"/>
              <w:numPr>
                <w:ilvl w:val="0"/>
                <w:numId w:val="45"/>
              </w:numPr>
              <w:overflowPunct/>
              <w:autoSpaceDE/>
              <w:autoSpaceDN/>
              <w:adjustRightInd/>
              <w:spacing w:before="80" w:afterLines="50" w:after="120"/>
              <w:ind w:leftChars="0" w:hanging="357"/>
              <w:jc w:val="both"/>
              <w:textAlignment w:val="auto"/>
              <w:rPr>
                <w:rFonts w:ascii="Arial" w:eastAsiaTheme="minorEastAsia" w:hAnsi="Arial" w:cs="Arial"/>
              </w:rPr>
            </w:pPr>
            <w:r w:rsidRPr="005D6598">
              <w:rPr>
                <w:rFonts w:ascii="Arial" w:eastAsiaTheme="minorEastAsia" w:hAnsi="Arial" w:cs="Arial"/>
              </w:rPr>
              <w:t>Support pre-configured MG under CA but based on BWP switching on a single CC</w:t>
            </w:r>
          </w:p>
          <w:p w:rsidR="00974A04" w:rsidRPr="005D6598" w:rsidRDefault="00974A04" w:rsidP="00D10AE7">
            <w:pPr>
              <w:pStyle w:val="ListParagraph"/>
              <w:spacing w:afterLines="50" w:after="120"/>
              <w:rPr>
                <w:rFonts w:ascii="Arial" w:eastAsiaTheme="minorEastAsia" w:hAnsi="Arial" w:cs="Arial"/>
              </w:rPr>
            </w:pPr>
          </w:p>
        </w:tc>
      </w:tr>
    </w:tbl>
    <w:p w:rsidR="00296261" w:rsidRPr="005D6598" w:rsidRDefault="00296261" w:rsidP="00296261">
      <w:pPr>
        <w:overflowPunct/>
        <w:autoSpaceDE/>
        <w:autoSpaceDN/>
        <w:adjustRightInd/>
        <w:spacing w:beforeLines="50" w:before="120" w:afterLines="50" w:after="120"/>
        <w:textAlignment w:val="auto"/>
        <w:rPr>
          <w:rFonts w:ascii="Arial" w:eastAsia="SimSun" w:hAnsi="Arial" w:cs="Arial"/>
          <w:lang w:val="en-US" w:eastAsia="zh-CN"/>
        </w:rPr>
      </w:pPr>
      <w:r w:rsidRPr="005D6598">
        <w:rPr>
          <w:rFonts w:ascii="Arial" w:eastAsia="SimSun" w:hAnsi="Arial" w:cs="Arial"/>
          <w:lang w:val="en-US" w:eastAsia="zh-CN"/>
        </w:rPr>
        <w:t>This issue is listed for discussion in open issue list [4].</w:t>
      </w:r>
    </w:p>
    <w:p w:rsidR="00974A04" w:rsidRPr="005D6598" w:rsidRDefault="00974A04" w:rsidP="00296261">
      <w:pPr>
        <w:overflowPunct/>
        <w:autoSpaceDE/>
        <w:autoSpaceDN/>
        <w:adjustRightInd/>
        <w:spacing w:beforeLines="50" w:before="120" w:afterLines="50" w:after="120"/>
        <w:textAlignment w:val="auto"/>
        <w:rPr>
          <w:rFonts w:ascii="Arial" w:hAnsi="Arial" w:cs="Arial"/>
          <w:lang w:val="en-US"/>
        </w:rPr>
      </w:pPr>
      <w:r w:rsidRPr="005D6598">
        <w:rPr>
          <w:rFonts w:ascii="Arial" w:hAnsi="Arial" w:cs="Arial"/>
          <w:lang w:val="en-US"/>
        </w:rPr>
        <w:t xml:space="preserve">As mentioned by several companies </w:t>
      </w:r>
      <w:r w:rsidR="00296261" w:rsidRPr="005D6598">
        <w:rPr>
          <w:rFonts w:ascii="Arial" w:hAnsi="Arial" w:cs="Arial"/>
          <w:lang w:val="en-US"/>
        </w:rPr>
        <w:t>during</w:t>
      </w:r>
      <w:r w:rsidRPr="005D6598">
        <w:rPr>
          <w:rFonts w:ascii="Arial" w:hAnsi="Arial" w:cs="Arial"/>
          <w:lang w:val="en-US"/>
        </w:rPr>
        <w:t xml:space="preserve"> open issue discussions, this can have two interpretations.</w:t>
      </w:r>
    </w:p>
    <w:p w:rsidR="00974A04" w:rsidRPr="005D6598" w:rsidRDefault="00974A04" w:rsidP="00974A04">
      <w:pPr>
        <w:rPr>
          <w:rFonts w:ascii="Arial" w:hAnsi="Arial" w:cs="Arial"/>
          <w:lang w:val="en-US"/>
        </w:rPr>
      </w:pPr>
      <w:r w:rsidRPr="005D6598">
        <w:rPr>
          <w:rFonts w:ascii="Arial" w:hAnsi="Arial" w:cs="Arial"/>
          <w:lang w:val="en-US"/>
        </w:rPr>
        <w:t xml:space="preserve">Interpretation 1: pre-MG status is determined based on the combo of active BWP(s) on multiple CC(s). RAN4 will </w:t>
      </w:r>
      <w:r w:rsidR="001537EA" w:rsidRPr="005D6598">
        <w:rPr>
          <w:rFonts w:ascii="Arial" w:hAnsi="Arial" w:cs="Arial"/>
          <w:lang w:val="en-US"/>
        </w:rPr>
        <w:t xml:space="preserve">only consider the case where BWP </w:t>
      </w:r>
      <w:r w:rsidRPr="005D6598">
        <w:rPr>
          <w:rFonts w:ascii="Arial" w:hAnsi="Arial" w:cs="Arial"/>
          <w:lang w:val="en-US"/>
        </w:rPr>
        <w:t>on</w:t>
      </w:r>
      <w:r w:rsidR="001537EA" w:rsidRPr="005D6598">
        <w:rPr>
          <w:rFonts w:ascii="Arial" w:hAnsi="Arial" w:cs="Arial"/>
          <w:lang w:val="en-US"/>
        </w:rPr>
        <w:t xml:space="preserve"> a single CC</w:t>
      </w:r>
      <w:r w:rsidRPr="005D6598">
        <w:rPr>
          <w:rFonts w:ascii="Arial" w:hAnsi="Arial" w:cs="Arial"/>
          <w:lang w:val="en-US"/>
        </w:rPr>
        <w:t xml:space="preserve"> </w:t>
      </w:r>
      <w:r w:rsidR="001537EA" w:rsidRPr="005D6598">
        <w:rPr>
          <w:rFonts w:ascii="Arial" w:hAnsi="Arial" w:cs="Arial"/>
          <w:lang w:val="en-US"/>
        </w:rPr>
        <w:t>is switched at a</w:t>
      </w:r>
      <w:r w:rsidRPr="005D6598">
        <w:rPr>
          <w:rFonts w:ascii="Arial" w:hAnsi="Arial" w:cs="Arial"/>
          <w:lang w:val="en-US"/>
        </w:rPr>
        <w:t xml:space="preserve"> time.</w:t>
      </w:r>
    </w:p>
    <w:p w:rsidR="00974A04" w:rsidRPr="005D6598" w:rsidRDefault="00974A04" w:rsidP="00974A04">
      <w:pPr>
        <w:rPr>
          <w:rFonts w:ascii="Arial" w:hAnsi="Arial" w:cs="Arial"/>
          <w:lang w:val="en-US"/>
        </w:rPr>
      </w:pPr>
      <w:r w:rsidRPr="005D6598">
        <w:rPr>
          <w:rFonts w:ascii="Arial" w:hAnsi="Arial" w:cs="Arial"/>
          <w:lang w:val="en-US"/>
        </w:rPr>
        <w:t>Interpretation 2: pre</w:t>
      </w:r>
      <w:r w:rsidR="002E243E">
        <w:rPr>
          <w:rFonts w:ascii="Arial" w:hAnsi="Arial" w:cs="Arial"/>
          <w:lang w:val="en-US"/>
        </w:rPr>
        <w:t>-</w:t>
      </w:r>
      <w:r w:rsidRPr="005D6598">
        <w:rPr>
          <w:rFonts w:ascii="Arial" w:hAnsi="Arial" w:cs="Arial"/>
          <w:lang w:val="en-US"/>
        </w:rPr>
        <w:t>MG status is based on the BWP on one certain CC.</w:t>
      </w:r>
    </w:p>
    <w:p w:rsidR="00284062" w:rsidRPr="005D6598" w:rsidRDefault="00296261" w:rsidP="00284062">
      <w:pPr>
        <w:rPr>
          <w:rFonts w:ascii="Arial" w:hAnsi="Arial" w:cs="Arial"/>
          <w:lang w:val="en-US"/>
        </w:rPr>
      </w:pPr>
      <w:r w:rsidRPr="005D6598">
        <w:rPr>
          <w:rFonts w:ascii="Arial" w:hAnsi="Arial" w:cs="Arial"/>
          <w:lang w:val="en-US"/>
        </w:rPr>
        <w:t>We think that interpretation 1 is the correct interpretation, especially since RAN4 reply LS mentions that one legacy per-UE gap along with one pre-configured per-UE gap or one legacy per-UE gap along with one pre-configured FR1 gap and/or pre-configured FR2 gap are not simultaneously supported. If interpretation 2 is considered, then there can’t be a measurement gap activated when BWPs of all other CCs are activated which is too big a restriction.</w:t>
      </w:r>
    </w:p>
    <w:p w:rsidR="00B6256B" w:rsidRPr="005D6598" w:rsidRDefault="001537EA" w:rsidP="00764364">
      <w:pPr>
        <w:rPr>
          <w:rFonts w:ascii="Arial" w:eastAsia="SimSun" w:hAnsi="Arial" w:cs="Arial"/>
          <w:b/>
          <w:lang w:val="en-US" w:eastAsia="zh-CN"/>
        </w:rPr>
      </w:pPr>
      <w:r w:rsidRPr="005D6598">
        <w:rPr>
          <w:rFonts w:ascii="Arial" w:eastAsia="SimSun" w:hAnsi="Arial" w:cs="Arial"/>
          <w:b/>
          <w:lang w:val="en-US" w:eastAsia="zh-CN"/>
        </w:rPr>
        <w:t>Observation 1:</w:t>
      </w:r>
      <w:r w:rsidR="00CB2AFA" w:rsidRPr="005D6598">
        <w:rPr>
          <w:rFonts w:ascii="Arial" w:eastAsia="SimSun" w:hAnsi="Arial" w:cs="Arial"/>
          <w:b/>
          <w:lang w:val="en-US" w:eastAsia="zh-CN"/>
        </w:rPr>
        <w:t xml:space="preserve"> Understanding on “CA where BWP switching on single CC” is “</w:t>
      </w:r>
      <w:r w:rsidR="00CB2AFA" w:rsidRPr="005D6598">
        <w:rPr>
          <w:rFonts w:ascii="Arial" w:hAnsi="Arial" w:cs="Arial"/>
          <w:b/>
          <w:lang w:val="en-US"/>
        </w:rPr>
        <w:t xml:space="preserve">pre-MG status is </w:t>
      </w:r>
      <w:r w:rsidR="00CB2AFA" w:rsidRPr="005D6598">
        <w:rPr>
          <w:rFonts w:ascii="Arial" w:eastAsia="SimSun" w:hAnsi="Arial" w:cs="Arial"/>
          <w:b/>
          <w:lang w:val="en-US" w:eastAsia="zh-CN"/>
        </w:rPr>
        <w:t>determined based on the combo of active BWP(s) on multiple CC(s). RAN4 will only consider the case where BWP on a single CC is switched at a time.”</w:t>
      </w:r>
    </w:p>
    <w:p w:rsidR="008D35C6" w:rsidRPr="005D6598" w:rsidRDefault="008D35C6" w:rsidP="00764364">
      <w:pPr>
        <w:rPr>
          <w:rFonts w:ascii="Arial" w:eastAsia="SimSun" w:hAnsi="Arial" w:cs="Arial"/>
          <w:lang w:val="en-US" w:eastAsia="zh-CN"/>
        </w:rPr>
      </w:pPr>
    </w:p>
    <w:p w:rsidR="008D35C6" w:rsidRPr="005D6598" w:rsidRDefault="008D35C6" w:rsidP="008D35C6">
      <w:pPr>
        <w:rPr>
          <w:rFonts w:ascii="Arial" w:eastAsia="SimSun" w:hAnsi="Arial" w:cs="Arial"/>
          <w:lang w:val="en-US" w:eastAsia="zh-CN"/>
        </w:rPr>
      </w:pPr>
      <w:r w:rsidRPr="005D6598">
        <w:rPr>
          <w:rFonts w:ascii="Arial" w:eastAsia="SimSun" w:hAnsi="Arial" w:cs="Arial"/>
          <w:lang w:val="en-US" w:eastAsia="zh-CN"/>
        </w:rPr>
        <w:t xml:space="preserve">Since UE and network can identify whether gap is needed, if UE autonomous activation and deactivation is used for CA, there is no need for any update in R2 specs. If RRC based signaling is used BWP configuration of the CC can indicate whether pre-MG is activated for this BWP. The detailed </w:t>
      </w:r>
      <w:r w:rsidR="002E243E" w:rsidRPr="005D6598">
        <w:rPr>
          <w:rFonts w:ascii="Arial" w:eastAsia="SimSun" w:hAnsi="Arial" w:cs="Arial"/>
          <w:lang w:val="en-US" w:eastAsia="zh-CN"/>
        </w:rPr>
        <w:t>signaling</w:t>
      </w:r>
      <w:r w:rsidRPr="005D6598">
        <w:rPr>
          <w:rFonts w:ascii="Arial" w:eastAsia="SimSun" w:hAnsi="Arial" w:cs="Arial"/>
          <w:lang w:val="en-US" w:eastAsia="zh-CN"/>
        </w:rPr>
        <w:t xml:space="preserve"> is available in [5].</w:t>
      </w:r>
    </w:p>
    <w:p w:rsidR="008D35C6" w:rsidRPr="005D6598" w:rsidRDefault="008D35C6" w:rsidP="008D35C6">
      <w:pPr>
        <w:rPr>
          <w:rFonts w:ascii="Arial" w:eastAsia="SimSun" w:hAnsi="Arial" w:cs="Arial"/>
          <w:b/>
          <w:lang w:val="en-US" w:eastAsia="zh-CN"/>
        </w:rPr>
      </w:pPr>
      <w:r w:rsidRPr="005D6598">
        <w:rPr>
          <w:rFonts w:ascii="Arial" w:eastAsia="SimSun" w:hAnsi="Arial" w:cs="Arial"/>
          <w:b/>
          <w:lang w:val="en-US" w:eastAsia="zh-CN"/>
        </w:rPr>
        <w:lastRenderedPageBreak/>
        <w:t xml:space="preserve">Observation 2: For support of pre-MG under CA with UE autonomous activation of pre-MG, there is no </w:t>
      </w:r>
      <w:r w:rsidR="002E243E">
        <w:rPr>
          <w:rFonts w:ascii="Arial" w:eastAsia="SimSun" w:hAnsi="Arial" w:cs="Arial"/>
          <w:b/>
          <w:lang w:val="en-US" w:eastAsia="zh-CN"/>
        </w:rPr>
        <w:t xml:space="preserve">additional </w:t>
      </w:r>
      <w:r w:rsidRPr="005D6598">
        <w:rPr>
          <w:rFonts w:ascii="Arial" w:eastAsia="SimSun" w:hAnsi="Arial" w:cs="Arial"/>
          <w:b/>
          <w:lang w:val="en-US" w:eastAsia="zh-CN"/>
        </w:rPr>
        <w:t>spec change needed from RAN2.</w:t>
      </w:r>
    </w:p>
    <w:p w:rsidR="008D35C6" w:rsidRPr="005D6598" w:rsidRDefault="005D6598" w:rsidP="008D35C6">
      <w:pPr>
        <w:rPr>
          <w:rFonts w:ascii="Arial" w:eastAsia="SimSun" w:hAnsi="Arial" w:cs="Arial"/>
          <w:b/>
          <w:lang w:val="en-US" w:eastAsia="zh-CN"/>
        </w:rPr>
      </w:pPr>
      <w:r w:rsidRPr="005D6598">
        <w:rPr>
          <w:rFonts w:ascii="Arial" w:eastAsia="SimSun" w:hAnsi="Arial" w:cs="Arial"/>
          <w:b/>
          <w:lang w:val="en-US" w:eastAsia="zh-CN"/>
        </w:rPr>
        <w:t>Proposal 1</w:t>
      </w:r>
      <w:r w:rsidR="008D35C6" w:rsidRPr="005D6598">
        <w:rPr>
          <w:rFonts w:ascii="Arial" w:eastAsia="SimSun" w:hAnsi="Arial" w:cs="Arial"/>
          <w:b/>
          <w:lang w:val="en-US" w:eastAsia="zh-CN"/>
        </w:rPr>
        <w:t xml:space="preserve">: If support of pre-MG under CA with RRC </w:t>
      </w:r>
      <w:r w:rsidR="002E243E" w:rsidRPr="005D6598">
        <w:rPr>
          <w:rFonts w:ascii="Arial" w:eastAsia="SimSun" w:hAnsi="Arial" w:cs="Arial"/>
          <w:b/>
          <w:lang w:val="en-US" w:eastAsia="zh-CN"/>
        </w:rPr>
        <w:t>signaling</w:t>
      </w:r>
      <w:r w:rsidR="008D35C6" w:rsidRPr="005D6598">
        <w:rPr>
          <w:rFonts w:ascii="Arial" w:eastAsia="SimSun" w:hAnsi="Arial" w:cs="Arial"/>
          <w:b/>
          <w:lang w:val="en-US" w:eastAsia="zh-CN"/>
        </w:rPr>
        <w:t xml:space="preserve"> is supported, BWP configuration </w:t>
      </w:r>
      <w:r w:rsidRPr="005D6598">
        <w:rPr>
          <w:rFonts w:ascii="Arial" w:eastAsia="SimSun" w:hAnsi="Arial" w:cs="Arial"/>
          <w:b/>
          <w:lang w:val="en-US" w:eastAsia="zh-CN"/>
        </w:rPr>
        <w:t xml:space="preserve">of the CC </w:t>
      </w:r>
      <w:r w:rsidR="008D35C6" w:rsidRPr="005D6598">
        <w:rPr>
          <w:rFonts w:ascii="Arial" w:eastAsia="SimSun" w:hAnsi="Arial" w:cs="Arial"/>
          <w:b/>
          <w:lang w:val="en-US" w:eastAsia="zh-CN"/>
        </w:rPr>
        <w:t>indicates whether pre-MG is activated for this BWP.</w:t>
      </w:r>
    </w:p>
    <w:p w:rsidR="00CB2AFA" w:rsidRPr="005D6598" w:rsidRDefault="00CB2AFA" w:rsidP="00764364">
      <w:pPr>
        <w:rPr>
          <w:rFonts w:ascii="Arial" w:hAnsi="Arial" w:cs="Arial"/>
          <w:b/>
          <w:lang w:val="en-US"/>
        </w:rPr>
      </w:pPr>
    </w:p>
    <w:p w:rsidR="0019514C" w:rsidRPr="005D6598" w:rsidRDefault="006A7D40" w:rsidP="00E57C4C">
      <w:pPr>
        <w:pStyle w:val="Heading1"/>
        <w:rPr>
          <w:rFonts w:cs="Arial"/>
        </w:rPr>
      </w:pPr>
      <w:r w:rsidRPr="005D6598">
        <w:rPr>
          <w:rFonts w:eastAsia="Malgun Gothic" w:cs="Arial"/>
          <w:lang w:eastAsia="ko-KR"/>
        </w:rPr>
        <w:t>C</w:t>
      </w:r>
      <w:r w:rsidRPr="005D6598">
        <w:rPr>
          <w:rFonts w:cs="Arial"/>
        </w:rPr>
        <w:t>onclusion</w:t>
      </w:r>
    </w:p>
    <w:p w:rsidR="0072230F" w:rsidRPr="005D6598" w:rsidRDefault="0072230F" w:rsidP="005F0D43">
      <w:pPr>
        <w:rPr>
          <w:rFonts w:ascii="Arial" w:eastAsiaTheme="minorEastAsia" w:hAnsi="Arial" w:cs="Arial"/>
          <w:lang w:eastAsia="ko-KR"/>
        </w:rPr>
      </w:pPr>
      <w:r w:rsidRPr="005D6598">
        <w:rPr>
          <w:rFonts w:ascii="Arial" w:eastAsiaTheme="minorEastAsia" w:hAnsi="Arial" w:cs="Arial"/>
          <w:lang w:eastAsia="ko-KR"/>
        </w:rPr>
        <w:t>I</w:t>
      </w:r>
      <w:r w:rsidR="00A2458C" w:rsidRPr="005D6598">
        <w:rPr>
          <w:rFonts w:ascii="Arial" w:eastAsiaTheme="minorEastAsia" w:hAnsi="Arial" w:cs="Arial"/>
          <w:lang w:eastAsia="ko-KR"/>
        </w:rPr>
        <w:t xml:space="preserve">n </w:t>
      </w:r>
      <w:r w:rsidR="00284062" w:rsidRPr="005D6598">
        <w:rPr>
          <w:rFonts w:ascii="Arial" w:eastAsiaTheme="minorEastAsia" w:hAnsi="Arial" w:cs="Arial"/>
          <w:lang w:eastAsia="ko-KR"/>
        </w:rPr>
        <w:t>this paper</w:t>
      </w:r>
      <w:r w:rsidR="00A2458C" w:rsidRPr="005D6598">
        <w:rPr>
          <w:rFonts w:ascii="Arial" w:eastAsiaTheme="minorEastAsia" w:hAnsi="Arial" w:cs="Arial"/>
          <w:lang w:eastAsia="ko-KR"/>
        </w:rPr>
        <w:t xml:space="preserve">, </w:t>
      </w:r>
      <w:r w:rsidRPr="005D6598">
        <w:rPr>
          <w:rFonts w:ascii="Arial" w:eastAsiaTheme="minorEastAsia" w:hAnsi="Arial" w:cs="Arial"/>
          <w:lang w:eastAsia="ko-KR"/>
        </w:rPr>
        <w:t xml:space="preserve">we </w:t>
      </w:r>
      <w:r w:rsidR="0065299F" w:rsidRPr="005D6598">
        <w:rPr>
          <w:rFonts w:ascii="Arial" w:eastAsiaTheme="minorEastAsia" w:hAnsi="Arial" w:cs="Arial"/>
          <w:lang w:eastAsia="ko-KR"/>
        </w:rPr>
        <w:t>have discussed</w:t>
      </w:r>
      <w:r w:rsidR="00B6256B" w:rsidRPr="005D6598">
        <w:rPr>
          <w:rFonts w:ascii="Arial" w:eastAsiaTheme="minorEastAsia" w:hAnsi="Arial" w:cs="Arial"/>
          <w:lang w:eastAsia="ko-KR"/>
        </w:rPr>
        <w:t xml:space="preserve"> preconfigured measurement gaps</w:t>
      </w:r>
      <w:r w:rsidR="00CB2AFA" w:rsidRPr="005D6598">
        <w:rPr>
          <w:rFonts w:ascii="Arial" w:eastAsiaTheme="minorEastAsia" w:hAnsi="Arial" w:cs="Arial"/>
          <w:lang w:eastAsia="ko-KR"/>
        </w:rPr>
        <w:t xml:space="preserve"> support for CA in release 17</w:t>
      </w:r>
      <w:r w:rsidR="00B6256B" w:rsidRPr="005D6598">
        <w:rPr>
          <w:rFonts w:ascii="Arial" w:eastAsiaTheme="minorEastAsia" w:hAnsi="Arial" w:cs="Arial"/>
          <w:lang w:eastAsia="ko-KR"/>
        </w:rPr>
        <w:t xml:space="preserve"> and </w:t>
      </w:r>
      <w:r w:rsidRPr="005D6598">
        <w:rPr>
          <w:rFonts w:ascii="Arial" w:eastAsiaTheme="minorEastAsia" w:hAnsi="Arial" w:cs="Arial"/>
          <w:lang w:eastAsia="ko-KR"/>
        </w:rPr>
        <w:t xml:space="preserve">have made following </w:t>
      </w:r>
      <w:r w:rsidR="00CB2AFA" w:rsidRPr="005D6598">
        <w:rPr>
          <w:rFonts w:ascii="Arial" w:eastAsiaTheme="minorEastAsia" w:hAnsi="Arial" w:cs="Arial"/>
          <w:lang w:eastAsia="ko-KR"/>
        </w:rPr>
        <w:t>observation and proposal.</w:t>
      </w:r>
    </w:p>
    <w:p w:rsidR="005D6598" w:rsidRPr="005D6598" w:rsidRDefault="005D6598" w:rsidP="005D6598">
      <w:pPr>
        <w:rPr>
          <w:rFonts w:ascii="Arial" w:eastAsia="SimSun" w:hAnsi="Arial" w:cs="Arial"/>
          <w:b/>
          <w:lang w:val="en-US" w:eastAsia="zh-CN"/>
        </w:rPr>
      </w:pPr>
      <w:r w:rsidRPr="005D6598">
        <w:rPr>
          <w:rFonts w:ascii="Arial" w:eastAsia="SimSun" w:hAnsi="Arial" w:cs="Arial"/>
          <w:b/>
          <w:lang w:val="en-US" w:eastAsia="zh-CN"/>
        </w:rPr>
        <w:t>Observation 1: Understanding on “CA where BWP switching on single CC” is “</w:t>
      </w:r>
      <w:r w:rsidRPr="005D6598">
        <w:rPr>
          <w:rFonts w:ascii="Arial" w:hAnsi="Arial" w:cs="Arial"/>
          <w:b/>
          <w:lang w:val="en-US"/>
        </w:rPr>
        <w:t xml:space="preserve">pre-MG status is </w:t>
      </w:r>
      <w:r w:rsidRPr="005D6598">
        <w:rPr>
          <w:rFonts w:ascii="Arial" w:eastAsia="SimSun" w:hAnsi="Arial" w:cs="Arial"/>
          <w:b/>
          <w:lang w:val="en-US" w:eastAsia="zh-CN"/>
        </w:rPr>
        <w:t>determined based on the combo of active BWP(s) on multiple CC(s). RAN4 will only consider the case where BWP on a single CC is switched at a time.”</w:t>
      </w:r>
    </w:p>
    <w:p w:rsidR="005D6598" w:rsidRPr="005D6598" w:rsidRDefault="005D6598" w:rsidP="005D6598">
      <w:pPr>
        <w:rPr>
          <w:rFonts w:ascii="Arial" w:eastAsia="SimSun" w:hAnsi="Arial" w:cs="Arial"/>
          <w:b/>
          <w:lang w:val="en-US" w:eastAsia="zh-CN"/>
        </w:rPr>
      </w:pPr>
      <w:r w:rsidRPr="005D6598">
        <w:rPr>
          <w:rFonts w:ascii="Arial" w:eastAsia="SimSun" w:hAnsi="Arial" w:cs="Arial"/>
          <w:b/>
          <w:lang w:val="en-US" w:eastAsia="zh-CN"/>
        </w:rPr>
        <w:t xml:space="preserve">Observation 2: For support of pre-MG under CA with UE autonomous activation of pre-MG, there is no </w:t>
      </w:r>
      <w:r w:rsidR="002E243E">
        <w:rPr>
          <w:rFonts w:ascii="Arial" w:eastAsia="SimSun" w:hAnsi="Arial" w:cs="Arial"/>
          <w:b/>
          <w:lang w:val="en-US" w:eastAsia="zh-CN"/>
        </w:rPr>
        <w:t xml:space="preserve">additional </w:t>
      </w:r>
      <w:r w:rsidRPr="005D6598">
        <w:rPr>
          <w:rFonts w:ascii="Arial" w:eastAsia="SimSun" w:hAnsi="Arial" w:cs="Arial"/>
          <w:b/>
          <w:lang w:val="en-US" w:eastAsia="zh-CN"/>
        </w:rPr>
        <w:t>spec change needed from RAN2.</w:t>
      </w:r>
    </w:p>
    <w:p w:rsidR="005D6598" w:rsidRPr="005D6598" w:rsidRDefault="005D6598" w:rsidP="005D6598">
      <w:pPr>
        <w:rPr>
          <w:rFonts w:ascii="Arial" w:eastAsia="SimSun" w:hAnsi="Arial" w:cs="Arial"/>
          <w:b/>
          <w:lang w:val="en-US" w:eastAsia="zh-CN"/>
        </w:rPr>
      </w:pPr>
      <w:r w:rsidRPr="005D6598">
        <w:rPr>
          <w:rFonts w:ascii="Arial" w:eastAsia="SimSun" w:hAnsi="Arial" w:cs="Arial"/>
          <w:b/>
          <w:lang w:val="en-US" w:eastAsia="zh-CN"/>
        </w:rPr>
        <w:t>Proposal 1: If support of pre-MG under CA with RRC signalling is supported, BWP configuration of the CC indicates whether pre-MG is activated for this BWP.</w:t>
      </w:r>
    </w:p>
    <w:p w:rsidR="006A7D40" w:rsidRPr="005D6598" w:rsidRDefault="006A7D40" w:rsidP="006A7D40">
      <w:pPr>
        <w:pStyle w:val="Heading1"/>
        <w:rPr>
          <w:rFonts w:cs="Arial"/>
        </w:rPr>
      </w:pPr>
      <w:r w:rsidRPr="005D6598">
        <w:rPr>
          <w:rFonts w:cs="Arial"/>
        </w:rPr>
        <w:t>References</w:t>
      </w:r>
    </w:p>
    <w:p w:rsidR="001C1BB0" w:rsidRPr="005D6598" w:rsidRDefault="00385BF4" w:rsidP="00385BF4">
      <w:pPr>
        <w:pStyle w:val="ListParagraph"/>
        <w:numPr>
          <w:ilvl w:val="0"/>
          <w:numId w:val="38"/>
        </w:numPr>
        <w:ind w:leftChars="0"/>
        <w:rPr>
          <w:rFonts w:ascii="Arial" w:eastAsia="Malgun Gothic" w:hAnsi="Arial" w:cs="Arial"/>
          <w:lang w:eastAsia="ko-KR"/>
        </w:rPr>
      </w:pPr>
      <w:r w:rsidRPr="005D6598">
        <w:rPr>
          <w:rFonts w:ascii="Arial" w:eastAsia="Malgun Gothic" w:hAnsi="Arial" w:cs="Arial"/>
          <w:lang w:eastAsia="ko-KR"/>
        </w:rPr>
        <w:t>R2-2202102</w:t>
      </w:r>
      <w:r w:rsidR="001C1BB0" w:rsidRPr="005D6598">
        <w:rPr>
          <w:rFonts w:ascii="Arial" w:eastAsia="Malgun Gothic" w:hAnsi="Arial" w:cs="Arial"/>
          <w:lang w:eastAsia="ko-KR"/>
        </w:rPr>
        <w:t xml:space="preserve">, </w:t>
      </w:r>
      <w:r w:rsidRPr="005D6598">
        <w:rPr>
          <w:rFonts w:ascii="Arial" w:eastAsia="Malgun Gothic" w:hAnsi="Arial" w:cs="Arial"/>
          <w:lang w:eastAsia="ko-KR"/>
        </w:rPr>
        <w:t>RAN2#116bis-e Meeting Report</w:t>
      </w:r>
    </w:p>
    <w:p w:rsidR="00296261" w:rsidRPr="005D6598" w:rsidRDefault="001537EA" w:rsidP="001537EA">
      <w:pPr>
        <w:pStyle w:val="ListParagraph"/>
        <w:numPr>
          <w:ilvl w:val="0"/>
          <w:numId w:val="38"/>
        </w:numPr>
        <w:ind w:leftChars="0"/>
        <w:rPr>
          <w:rFonts w:ascii="Arial" w:eastAsia="Malgun Gothic" w:hAnsi="Arial" w:cs="Arial"/>
          <w:lang w:eastAsia="ko-KR"/>
        </w:rPr>
      </w:pPr>
      <w:r w:rsidRPr="005D6598">
        <w:rPr>
          <w:rFonts w:ascii="Arial" w:eastAsia="Malgun Gothic" w:hAnsi="Arial" w:cs="Arial"/>
          <w:lang w:eastAsia="ko-KR"/>
        </w:rPr>
        <w:t>R4-2202615,</w:t>
      </w:r>
      <w:r w:rsidRPr="005D6598">
        <w:rPr>
          <w:rFonts w:ascii="Arial" w:hAnsi="Arial" w:cs="Arial"/>
        </w:rPr>
        <w:t xml:space="preserve"> </w:t>
      </w:r>
      <w:r w:rsidRPr="005D6598">
        <w:rPr>
          <w:rFonts w:ascii="Arial" w:eastAsia="Malgun Gothic" w:hAnsi="Arial" w:cs="Arial"/>
          <w:lang w:eastAsia="ko-KR"/>
        </w:rPr>
        <w:t>LS on R17 NR MG enhancements – Pre-configured MG</w:t>
      </w:r>
    </w:p>
    <w:p w:rsidR="00296261" w:rsidRPr="005D6598" w:rsidRDefault="001537EA" w:rsidP="001537EA">
      <w:pPr>
        <w:pStyle w:val="ListParagraph"/>
        <w:numPr>
          <w:ilvl w:val="0"/>
          <w:numId w:val="38"/>
        </w:numPr>
        <w:overflowPunct/>
        <w:autoSpaceDE/>
        <w:autoSpaceDN/>
        <w:adjustRightInd/>
        <w:ind w:leftChars="0"/>
        <w:rPr>
          <w:rFonts w:ascii="Arial" w:eastAsia="Malgun Gothic" w:hAnsi="Arial" w:cs="Arial"/>
          <w:lang w:eastAsia="ko-KR"/>
        </w:rPr>
      </w:pPr>
      <w:r w:rsidRPr="005D6598">
        <w:rPr>
          <w:rFonts w:ascii="Arial" w:eastAsia="Malgun Gothic" w:hAnsi="Arial" w:cs="Arial"/>
          <w:lang w:eastAsia="ko-KR"/>
        </w:rPr>
        <w:t>R4-2202616,</w:t>
      </w:r>
      <w:r w:rsidRPr="005D6598">
        <w:rPr>
          <w:rFonts w:ascii="Arial" w:hAnsi="Arial" w:cs="Arial"/>
        </w:rPr>
        <w:t xml:space="preserve"> </w:t>
      </w:r>
      <w:r w:rsidRPr="005D6598">
        <w:rPr>
          <w:rFonts w:ascii="Arial" w:eastAsia="Malgun Gothic" w:hAnsi="Arial" w:cs="Arial"/>
          <w:lang w:eastAsia="ko-KR"/>
        </w:rPr>
        <w:t>Reply LS on R17 NR MG enhancements – Pre-configured MG</w:t>
      </w:r>
    </w:p>
    <w:p w:rsidR="00296261" w:rsidRPr="005D6598" w:rsidRDefault="00995839" w:rsidP="00296261">
      <w:pPr>
        <w:pStyle w:val="ListParagraph"/>
        <w:numPr>
          <w:ilvl w:val="0"/>
          <w:numId w:val="38"/>
        </w:numPr>
        <w:overflowPunct/>
        <w:autoSpaceDE/>
        <w:autoSpaceDN/>
        <w:adjustRightInd/>
        <w:ind w:leftChars="0"/>
        <w:rPr>
          <w:rFonts w:ascii="Arial" w:eastAsia="Malgun Gothic" w:hAnsi="Arial" w:cs="Arial"/>
          <w:lang w:eastAsia="ko-KR"/>
        </w:rPr>
      </w:pPr>
      <w:r w:rsidRPr="00995839">
        <w:rPr>
          <w:rFonts w:ascii="Arial" w:eastAsia="Malgun Gothic" w:hAnsi="Arial" w:cs="Arial"/>
          <w:lang w:eastAsia="ko-KR"/>
        </w:rPr>
        <w:t>R2-2202054</w:t>
      </w:r>
      <w:r>
        <w:rPr>
          <w:lang w:val="en-US"/>
        </w:rPr>
        <w:t xml:space="preserve"> </w:t>
      </w:r>
      <w:r w:rsidR="00296261" w:rsidRPr="005D6598">
        <w:rPr>
          <w:rFonts w:ascii="Arial" w:eastAsia="Malgun Gothic" w:hAnsi="Arial" w:cs="Arial"/>
          <w:lang w:eastAsia="ko-KR"/>
        </w:rPr>
        <w:t>[Post116bis-e][085][MGE] Open Issues (Intel)</w:t>
      </w:r>
    </w:p>
    <w:p w:rsidR="00CB2AFA" w:rsidRPr="005D6598" w:rsidRDefault="00CB2AFA" w:rsidP="00296261">
      <w:pPr>
        <w:pStyle w:val="ListParagraph"/>
        <w:numPr>
          <w:ilvl w:val="0"/>
          <w:numId w:val="38"/>
        </w:numPr>
        <w:overflowPunct/>
        <w:autoSpaceDE/>
        <w:autoSpaceDN/>
        <w:adjustRightInd/>
        <w:ind w:leftChars="0"/>
        <w:rPr>
          <w:rFonts w:ascii="Arial" w:eastAsia="Malgun Gothic" w:hAnsi="Arial" w:cs="Arial"/>
          <w:lang w:eastAsia="ko-KR"/>
        </w:rPr>
      </w:pPr>
      <w:r w:rsidRPr="005D6598">
        <w:rPr>
          <w:rFonts w:ascii="Arial" w:eastAsia="Malgun Gothic" w:hAnsi="Arial" w:cs="Arial"/>
          <w:lang w:eastAsia="ko-KR"/>
        </w:rPr>
        <w:t>R2-22XXXX Premg-1</w:t>
      </w:r>
      <w:r w:rsidR="00CC439C">
        <w:rPr>
          <w:rFonts w:ascii="Arial" w:eastAsia="Malgun Gothic" w:hAnsi="Arial" w:cs="Arial"/>
          <w:lang w:eastAsia="ko-KR"/>
        </w:rPr>
        <w:t xml:space="preserve"> contribution form samsung</w:t>
      </w:r>
    </w:p>
    <w:p w:rsidR="00296261" w:rsidRPr="005D6598" w:rsidRDefault="00296261" w:rsidP="00296261">
      <w:pPr>
        <w:pStyle w:val="ListParagraph"/>
        <w:ind w:leftChars="0" w:left="420"/>
        <w:rPr>
          <w:rFonts w:ascii="Arial" w:eastAsia="Malgun Gothic" w:hAnsi="Arial" w:cs="Arial"/>
          <w:lang w:eastAsia="ko-KR"/>
        </w:rPr>
      </w:pPr>
    </w:p>
    <w:p w:rsidR="00CD45A5" w:rsidRPr="005D6598" w:rsidRDefault="00CD45A5" w:rsidP="000D4C16">
      <w:pPr>
        <w:rPr>
          <w:rFonts w:ascii="Arial" w:eastAsiaTheme="minorEastAsia" w:hAnsi="Arial" w:cs="Arial"/>
          <w:lang w:eastAsia="ko-KR"/>
        </w:rPr>
      </w:pPr>
    </w:p>
    <w:sectPr w:rsidR="00CD45A5" w:rsidRPr="005D659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2D7" w:rsidRDefault="005B42D7" w:rsidP="00D1329F">
      <w:pPr>
        <w:spacing w:after="0"/>
      </w:pPr>
      <w:r>
        <w:separator/>
      </w:r>
    </w:p>
  </w:endnote>
  <w:endnote w:type="continuationSeparator" w:id="0">
    <w:p w:rsidR="005B42D7" w:rsidRDefault="005B42D7"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2D7" w:rsidRDefault="005B42D7" w:rsidP="00D1329F">
      <w:pPr>
        <w:spacing w:after="0"/>
      </w:pPr>
      <w:r>
        <w:separator/>
      </w:r>
    </w:p>
  </w:footnote>
  <w:footnote w:type="continuationSeparator" w:id="0">
    <w:p w:rsidR="005B42D7" w:rsidRDefault="005B42D7"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4"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7" w15:restartNumberingAfterBreak="0">
    <w:nsid w:val="2D472A9F"/>
    <w:multiLevelType w:val="hybridMultilevel"/>
    <w:tmpl w:val="D42E779C"/>
    <w:lvl w:ilvl="0" w:tplc="364C7D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E831F58"/>
    <w:multiLevelType w:val="hybridMultilevel"/>
    <w:tmpl w:val="67FED0BA"/>
    <w:lvl w:ilvl="0" w:tplc="28627DB8">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0A01E56"/>
    <w:multiLevelType w:val="hybridMultilevel"/>
    <w:tmpl w:val="F280A784"/>
    <w:lvl w:ilvl="0" w:tplc="852EBAF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6474FE"/>
    <w:multiLevelType w:val="hybridMultilevel"/>
    <w:tmpl w:val="6324C32C"/>
    <w:lvl w:ilvl="0" w:tplc="7CDEDF8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DB64B2"/>
    <w:multiLevelType w:val="hybridMultilevel"/>
    <w:tmpl w:val="160C0C3A"/>
    <w:lvl w:ilvl="0" w:tplc="34F61F1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C2F6DF3"/>
    <w:multiLevelType w:val="hybridMultilevel"/>
    <w:tmpl w:val="8FE82AA6"/>
    <w:lvl w:ilvl="0" w:tplc="F21E1488">
      <w:numFmt w:val="bullet"/>
      <w:lvlText w:val="-"/>
      <w:lvlJc w:val="left"/>
      <w:pPr>
        <w:ind w:left="400" w:hanging="40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CE0407"/>
    <w:multiLevelType w:val="hybridMultilevel"/>
    <w:tmpl w:val="54FCAEEE"/>
    <w:lvl w:ilvl="0" w:tplc="F8848860">
      <w:start w:val="129"/>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2CC1C24"/>
    <w:multiLevelType w:val="hybridMultilevel"/>
    <w:tmpl w:val="B352FBF2"/>
    <w:lvl w:ilvl="0" w:tplc="80560A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6F5A82"/>
    <w:multiLevelType w:val="hybridMultilevel"/>
    <w:tmpl w:val="FA10D1CE"/>
    <w:lvl w:ilvl="0" w:tplc="F21E148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34"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5" w15:restartNumberingAfterBreak="0">
    <w:nsid w:val="5D42795E"/>
    <w:multiLevelType w:val="hybridMultilevel"/>
    <w:tmpl w:val="F15613D2"/>
    <w:lvl w:ilvl="0" w:tplc="4A6C73D0">
      <w:numFmt w:val="bullet"/>
      <w:lvlText w:val="-"/>
      <w:lvlJc w:val="left"/>
      <w:pPr>
        <w:ind w:left="644" w:hanging="360"/>
      </w:pPr>
      <w:rPr>
        <w:rFonts w:ascii="Times New Roman" w:eastAsiaTheme="minorEastAsia" w:hAnsi="Times New Roman" w:cs="Times New Roman" w:hint="default"/>
      </w:rPr>
    </w:lvl>
    <w:lvl w:ilvl="1" w:tplc="0409000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6" w15:restartNumberingAfterBreak="0">
    <w:nsid w:val="5D427A21"/>
    <w:multiLevelType w:val="hybridMultilevel"/>
    <w:tmpl w:val="BEBE223A"/>
    <w:lvl w:ilvl="0" w:tplc="2EB8ADB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D061398"/>
    <w:multiLevelType w:val="hybridMultilevel"/>
    <w:tmpl w:val="A41C79A4"/>
    <w:lvl w:ilvl="0" w:tplc="07DA9E68">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5"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25"/>
  </w:num>
  <w:num w:numId="4">
    <w:abstractNumId w:val="32"/>
  </w:num>
  <w:num w:numId="5">
    <w:abstractNumId w:val="0"/>
  </w:num>
  <w:num w:numId="6">
    <w:abstractNumId w:val="24"/>
  </w:num>
  <w:num w:numId="7">
    <w:abstractNumId w:val="38"/>
  </w:num>
  <w:num w:numId="8">
    <w:abstractNumId w:val="14"/>
  </w:num>
  <w:num w:numId="9">
    <w:abstractNumId w:val="45"/>
  </w:num>
  <w:num w:numId="10">
    <w:abstractNumId w:val="5"/>
  </w:num>
  <w:num w:numId="11">
    <w:abstractNumId w:val="39"/>
  </w:num>
  <w:num w:numId="12">
    <w:abstractNumId w:val="4"/>
  </w:num>
  <w:num w:numId="13">
    <w:abstractNumId w:val="9"/>
  </w:num>
  <w:num w:numId="14">
    <w:abstractNumId w:val="11"/>
  </w:num>
  <w:num w:numId="15">
    <w:abstractNumId w:val="13"/>
  </w:num>
  <w:num w:numId="16">
    <w:abstractNumId w:val="17"/>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num>
  <w:num w:numId="19">
    <w:abstractNumId w:val="21"/>
  </w:num>
  <w:num w:numId="20">
    <w:abstractNumId w:val="16"/>
  </w:num>
  <w:num w:numId="21">
    <w:abstractNumId w:val="12"/>
  </w:num>
  <w:num w:numId="22">
    <w:abstractNumId w:val="34"/>
  </w:num>
  <w:num w:numId="23">
    <w:abstractNumId w:val="26"/>
  </w:num>
  <w:num w:numId="24">
    <w:abstractNumId w:val="2"/>
  </w:num>
  <w:num w:numId="25">
    <w:abstractNumId w:val="41"/>
  </w:num>
  <w:num w:numId="26">
    <w:abstractNumId w:val="33"/>
  </w:num>
  <w:num w:numId="27">
    <w:abstractNumId w:val="30"/>
  </w:num>
  <w:num w:numId="28">
    <w:abstractNumId w:val="15"/>
  </w:num>
  <w:num w:numId="29">
    <w:abstractNumId w:val="8"/>
  </w:num>
  <w:num w:numId="30">
    <w:abstractNumId w:val="36"/>
  </w:num>
  <w:num w:numId="31">
    <w:abstractNumId w:val="22"/>
  </w:num>
  <w:num w:numId="32">
    <w:abstractNumId w:val="35"/>
  </w:num>
  <w:num w:numId="33">
    <w:abstractNumId w:val="29"/>
  </w:num>
  <w:num w:numId="34">
    <w:abstractNumId w:val="19"/>
  </w:num>
  <w:num w:numId="35">
    <w:abstractNumId w:val="27"/>
  </w:num>
  <w:num w:numId="36">
    <w:abstractNumId w:val="10"/>
  </w:num>
  <w:num w:numId="37">
    <w:abstractNumId w:val="18"/>
  </w:num>
  <w:num w:numId="38">
    <w:abstractNumId w:val="43"/>
  </w:num>
  <w:num w:numId="39">
    <w:abstractNumId w:val="37"/>
  </w:num>
  <w:num w:numId="40">
    <w:abstractNumId w:val="6"/>
  </w:num>
  <w:num w:numId="41">
    <w:abstractNumId w:val="23"/>
  </w:num>
  <w:num w:numId="42">
    <w:abstractNumId w:val="7"/>
  </w:num>
  <w:num w:numId="43">
    <w:abstractNumId w:val="28"/>
  </w:num>
  <w:num w:numId="44">
    <w:abstractNumId w:val="3"/>
  </w:num>
  <w:num w:numId="45">
    <w:abstractNumId w:val="20"/>
  </w:num>
  <w:num w:numId="46">
    <w:abstractNumId w:val="40"/>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6B2B"/>
    <w:rsid w:val="0001165D"/>
    <w:rsid w:val="00012820"/>
    <w:rsid w:val="00015E5C"/>
    <w:rsid w:val="00023D25"/>
    <w:rsid w:val="00030F24"/>
    <w:rsid w:val="00032582"/>
    <w:rsid w:val="00041165"/>
    <w:rsid w:val="00045A4C"/>
    <w:rsid w:val="000474DF"/>
    <w:rsid w:val="00050483"/>
    <w:rsid w:val="00051F7F"/>
    <w:rsid w:val="00055BE8"/>
    <w:rsid w:val="00057162"/>
    <w:rsid w:val="000573B4"/>
    <w:rsid w:val="00060936"/>
    <w:rsid w:val="000657AC"/>
    <w:rsid w:val="00073086"/>
    <w:rsid w:val="00075022"/>
    <w:rsid w:val="0007662C"/>
    <w:rsid w:val="00076989"/>
    <w:rsid w:val="00080CEC"/>
    <w:rsid w:val="00081E93"/>
    <w:rsid w:val="00082EB0"/>
    <w:rsid w:val="00096CB0"/>
    <w:rsid w:val="00097BF9"/>
    <w:rsid w:val="000A00B3"/>
    <w:rsid w:val="000A0A2E"/>
    <w:rsid w:val="000A5D9E"/>
    <w:rsid w:val="000B3D03"/>
    <w:rsid w:val="000B599A"/>
    <w:rsid w:val="000C07C8"/>
    <w:rsid w:val="000D2B8D"/>
    <w:rsid w:val="000D4C16"/>
    <w:rsid w:val="000E30EC"/>
    <w:rsid w:val="000E4E13"/>
    <w:rsid w:val="000E5855"/>
    <w:rsid w:val="000F53EF"/>
    <w:rsid w:val="000F57CC"/>
    <w:rsid w:val="000F59DB"/>
    <w:rsid w:val="000F7ADE"/>
    <w:rsid w:val="00101EB1"/>
    <w:rsid w:val="00104543"/>
    <w:rsid w:val="00106810"/>
    <w:rsid w:val="00113298"/>
    <w:rsid w:val="00115085"/>
    <w:rsid w:val="001172D6"/>
    <w:rsid w:val="001220AD"/>
    <w:rsid w:val="00123BCF"/>
    <w:rsid w:val="0013060C"/>
    <w:rsid w:val="001359D2"/>
    <w:rsid w:val="00135E18"/>
    <w:rsid w:val="00136515"/>
    <w:rsid w:val="00137329"/>
    <w:rsid w:val="001379AF"/>
    <w:rsid w:val="001444FB"/>
    <w:rsid w:val="001526E5"/>
    <w:rsid w:val="00153559"/>
    <w:rsid w:val="001537EA"/>
    <w:rsid w:val="00156A85"/>
    <w:rsid w:val="00157CEA"/>
    <w:rsid w:val="00167846"/>
    <w:rsid w:val="00172D14"/>
    <w:rsid w:val="00184013"/>
    <w:rsid w:val="00185F44"/>
    <w:rsid w:val="00186E53"/>
    <w:rsid w:val="00187705"/>
    <w:rsid w:val="00187A1A"/>
    <w:rsid w:val="0019061D"/>
    <w:rsid w:val="00192342"/>
    <w:rsid w:val="0019514C"/>
    <w:rsid w:val="00197B7C"/>
    <w:rsid w:val="001A2DCE"/>
    <w:rsid w:val="001A3DB2"/>
    <w:rsid w:val="001A499E"/>
    <w:rsid w:val="001A5F79"/>
    <w:rsid w:val="001A6C34"/>
    <w:rsid w:val="001B109A"/>
    <w:rsid w:val="001B297F"/>
    <w:rsid w:val="001B54DE"/>
    <w:rsid w:val="001B5D8F"/>
    <w:rsid w:val="001B73A8"/>
    <w:rsid w:val="001C1BB0"/>
    <w:rsid w:val="001C4115"/>
    <w:rsid w:val="001C587A"/>
    <w:rsid w:val="001D09F6"/>
    <w:rsid w:val="001D1B83"/>
    <w:rsid w:val="001D3DAA"/>
    <w:rsid w:val="001E29A9"/>
    <w:rsid w:val="001F30E8"/>
    <w:rsid w:val="0020486F"/>
    <w:rsid w:val="00231000"/>
    <w:rsid w:val="00243FC9"/>
    <w:rsid w:val="0024490A"/>
    <w:rsid w:val="00250C91"/>
    <w:rsid w:val="0025385B"/>
    <w:rsid w:val="00253BA0"/>
    <w:rsid w:val="00255BA8"/>
    <w:rsid w:val="00265EAC"/>
    <w:rsid w:val="0026729D"/>
    <w:rsid w:val="002774BC"/>
    <w:rsid w:val="00280657"/>
    <w:rsid w:val="00281925"/>
    <w:rsid w:val="0028361B"/>
    <w:rsid w:val="00284062"/>
    <w:rsid w:val="00284433"/>
    <w:rsid w:val="00291DE6"/>
    <w:rsid w:val="0029441C"/>
    <w:rsid w:val="00294AFB"/>
    <w:rsid w:val="002952C2"/>
    <w:rsid w:val="00296261"/>
    <w:rsid w:val="002971D3"/>
    <w:rsid w:val="002A3730"/>
    <w:rsid w:val="002A3943"/>
    <w:rsid w:val="002A5725"/>
    <w:rsid w:val="002A7770"/>
    <w:rsid w:val="002B4A3D"/>
    <w:rsid w:val="002B5C86"/>
    <w:rsid w:val="002B7756"/>
    <w:rsid w:val="002C0598"/>
    <w:rsid w:val="002C6633"/>
    <w:rsid w:val="002D09CA"/>
    <w:rsid w:val="002D1F44"/>
    <w:rsid w:val="002D313E"/>
    <w:rsid w:val="002D7565"/>
    <w:rsid w:val="002E243E"/>
    <w:rsid w:val="002E61D1"/>
    <w:rsid w:val="002F0F02"/>
    <w:rsid w:val="002F23C1"/>
    <w:rsid w:val="002F3D3B"/>
    <w:rsid w:val="002F6533"/>
    <w:rsid w:val="002F7B9A"/>
    <w:rsid w:val="002F7C61"/>
    <w:rsid w:val="00302CCA"/>
    <w:rsid w:val="003035EB"/>
    <w:rsid w:val="00306166"/>
    <w:rsid w:val="00306EDA"/>
    <w:rsid w:val="00317970"/>
    <w:rsid w:val="003202AA"/>
    <w:rsid w:val="003220CA"/>
    <w:rsid w:val="00322BF9"/>
    <w:rsid w:val="003235E2"/>
    <w:rsid w:val="00326812"/>
    <w:rsid w:val="00330028"/>
    <w:rsid w:val="00333DB4"/>
    <w:rsid w:val="00334120"/>
    <w:rsid w:val="003375BA"/>
    <w:rsid w:val="00340327"/>
    <w:rsid w:val="0034232C"/>
    <w:rsid w:val="003437F0"/>
    <w:rsid w:val="00343F21"/>
    <w:rsid w:val="00346319"/>
    <w:rsid w:val="0037018E"/>
    <w:rsid w:val="003721C0"/>
    <w:rsid w:val="0037235D"/>
    <w:rsid w:val="003765EE"/>
    <w:rsid w:val="00385BF4"/>
    <w:rsid w:val="003863CF"/>
    <w:rsid w:val="0039029A"/>
    <w:rsid w:val="003A1EBC"/>
    <w:rsid w:val="003A28AE"/>
    <w:rsid w:val="003A54AD"/>
    <w:rsid w:val="003A7B2F"/>
    <w:rsid w:val="003B03AF"/>
    <w:rsid w:val="003B0CC7"/>
    <w:rsid w:val="003B1285"/>
    <w:rsid w:val="003B5469"/>
    <w:rsid w:val="003B6D9E"/>
    <w:rsid w:val="003C07B8"/>
    <w:rsid w:val="003C0EA9"/>
    <w:rsid w:val="003C2F84"/>
    <w:rsid w:val="003C36FB"/>
    <w:rsid w:val="003C37F0"/>
    <w:rsid w:val="003C3DEC"/>
    <w:rsid w:val="003D0E57"/>
    <w:rsid w:val="003E1A58"/>
    <w:rsid w:val="003E4D4F"/>
    <w:rsid w:val="003F0C3B"/>
    <w:rsid w:val="003F12F4"/>
    <w:rsid w:val="003F144C"/>
    <w:rsid w:val="003F6E37"/>
    <w:rsid w:val="003F6F1F"/>
    <w:rsid w:val="003F7778"/>
    <w:rsid w:val="00401346"/>
    <w:rsid w:val="00414A4D"/>
    <w:rsid w:val="00415792"/>
    <w:rsid w:val="00420E47"/>
    <w:rsid w:val="00435FBD"/>
    <w:rsid w:val="00446D5F"/>
    <w:rsid w:val="00452AE1"/>
    <w:rsid w:val="00454509"/>
    <w:rsid w:val="00461038"/>
    <w:rsid w:val="00462B55"/>
    <w:rsid w:val="0047214F"/>
    <w:rsid w:val="004725AF"/>
    <w:rsid w:val="004879AF"/>
    <w:rsid w:val="00490254"/>
    <w:rsid w:val="00492AC3"/>
    <w:rsid w:val="004944AC"/>
    <w:rsid w:val="004B17CC"/>
    <w:rsid w:val="004B526E"/>
    <w:rsid w:val="004D112A"/>
    <w:rsid w:val="004D1AA6"/>
    <w:rsid w:val="004D3B49"/>
    <w:rsid w:val="004D4544"/>
    <w:rsid w:val="004D6C66"/>
    <w:rsid w:val="004E581C"/>
    <w:rsid w:val="004E6BA4"/>
    <w:rsid w:val="004F0468"/>
    <w:rsid w:val="004F08F4"/>
    <w:rsid w:val="004F0A84"/>
    <w:rsid w:val="004F586F"/>
    <w:rsid w:val="004F64F2"/>
    <w:rsid w:val="00504DA1"/>
    <w:rsid w:val="00511F19"/>
    <w:rsid w:val="00514295"/>
    <w:rsid w:val="00515EB3"/>
    <w:rsid w:val="0051633A"/>
    <w:rsid w:val="00520B6B"/>
    <w:rsid w:val="00520DE8"/>
    <w:rsid w:val="00523F60"/>
    <w:rsid w:val="00524360"/>
    <w:rsid w:val="00524474"/>
    <w:rsid w:val="0052686D"/>
    <w:rsid w:val="00527B13"/>
    <w:rsid w:val="00533519"/>
    <w:rsid w:val="00534A78"/>
    <w:rsid w:val="0053557D"/>
    <w:rsid w:val="00540549"/>
    <w:rsid w:val="00546031"/>
    <w:rsid w:val="00552A18"/>
    <w:rsid w:val="00554230"/>
    <w:rsid w:val="00557715"/>
    <w:rsid w:val="00567170"/>
    <w:rsid w:val="005737DC"/>
    <w:rsid w:val="00574C9A"/>
    <w:rsid w:val="0057552C"/>
    <w:rsid w:val="00576B32"/>
    <w:rsid w:val="00582175"/>
    <w:rsid w:val="0059221D"/>
    <w:rsid w:val="0059357E"/>
    <w:rsid w:val="0059440E"/>
    <w:rsid w:val="005953ED"/>
    <w:rsid w:val="00596A4A"/>
    <w:rsid w:val="005A1214"/>
    <w:rsid w:val="005A4293"/>
    <w:rsid w:val="005A4676"/>
    <w:rsid w:val="005A4EF0"/>
    <w:rsid w:val="005A75DF"/>
    <w:rsid w:val="005B33FF"/>
    <w:rsid w:val="005B42D7"/>
    <w:rsid w:val="005B7DDA"/>
    <w:rsid w:val="005C079F"/>
    <w:rsid w:val="005C2F5C"/>
    <w:rsid w:val="005C4EA6"/>
    <w:rsid w:val="005C6726"/>
    <w:rsid w:val="005D37AC"/>
    <w:rsid w:val="005D6598"/>
    <w:rsid w:val="005E25CC"/>
    <w:rsid w:val="005E69D3"/>
    <w:rsid w:val="005E7F1C"/>
    <w:rsid w:val="005F0D43"/>
    <w:rsid w:val="005F1DFA"/>
    <w:rsid w:val="005F3E14"/>
    <w:rsid w:val="005F491E"/>
    <w:rsid w:val="005F645B"/>
    <w:rsid w:val="00602182"/>
    <w:rsid w:val="00604824"/>
    <w:rsid w:val="00612A29"/>
    <w:rsid w:val="0061584F"/>
    <w:rsid w:val="00617652"/>
    <w:rsid w:val="0062175D"/>
    <w:rsid w:val="00622991"/>
    <w:rsid w:val="00626057"/>
    <w:rsid w:val="00626B54"/>
    <w:rsid w:val="00632476"/>
    <w:rsid w:val="006328ED"/>
    <w:rsid w:val="00634A2A"/>
    <w:rsid w:val="006401E3"/>
    <w:rsid w:val="006434BC"/>
    <w:rsid w:val="00650820"/>
    <w:rsid w:val="0065299F"/>
    <w:rsid w:val="0065513A"/>
    <w:rsid w:val="006567FC"/>
    <w:rsid w:val="00663363"/>
    <w:rsid w:val="00663E13"/>
    <w:rsid w:val="00667F06"/>
    <w:rsid w:val="00676BA3"/>
    <w:rsid w:val="00680CAE"/>
    <w:rsid w:val="00682549"/>
    <w:rsid w:val="00682CC2"/>
    <w:rsid w:val="00684930"/>
    <w:rsid w:val="00686BD4"/>
    <w:rsid w:val="0068771E"/>
    <w:rsid w:val="00693583"/>
    <w:rsid w:val="00695434"/>
    <w:rsid w:val="006A7D40"/>
    <w:rsid w:val="006C2BA3"/>
    <w:rsid w:val="006C2FA7"/>
    <w:rsid w:val="006C4426"/>
    <w:rsid w:val="006C57F0"/>
    <w:rsid w:val="006C6565"/>
    <w:rsid w:val="006E0CD5"/>
    <w:rsid w:val="006E344C"/>
    <w:rsid w:val="006F15C7"/>
    <w:rsid w:val="006F5F9F"/>
    <w:rsid w:val="006F6DA1"/>
    <w:rsid w:val="007036D1"/>
    <w:rsid w:val="00707B12"/>
    <w:rsid w:val="00707BBF"/>
    <w:rsid w:val="00710AF0"/>
    <w:rsid w:val="0071212D"/>
    <w:rsid w:val="00714601"/>
    <w:rsid w:val="007215DD"/>
    <w:rsid w:val="0072230F"/>
    <w:rsid w:val="00725DEF"/>
    <w:rsid w:val="00726843"/>
    <w:rsid w:val="00727537"/>
    <w:rsid w:val="00741885"/>
    <w:rsid w:val="007533BA"/>
    <w:rsid w:val="007540CD"/>
    <w:rsid w:val="00754670"/>
    <w:rsid w:val="0075559E"/>
    <w:rsid w:val="00757DAF"/>
    <w:rsid w:val="007618BF"/>
    <w:rsid w:val="00764364"/>
    <w:rsid w:val="007644CF"/>
    <w:rsid w:val="00771AE0"/>
    <w:rsid w:val="00775D62"/>
    <w:rsid w:val="0077792F"/>
    <w:rsid w:val="00780090"/>
    <w:rsid w:val="007808B0"/>
    <w:rsid w:val="007876A0"/>
    <w:rsid w:val="00793B3A"/>
    <w:rsid w:val="00794554"/>
    <w:rsid w:val="00795164"/>
    <w:rsid w:val="007A1E20"/>
    <w:rsid w:val="007A6C7F"/>
    <w:rsid w:val="007B4551"/>
    <w:rsid w:val="007B47AB"/>
    <w:rsid w:val="007B545A"/>
    <w:rsid w:val="007C01FF"/>
    <w:rsid w:val="007C278E"/>
    <w:rsid w:val="007D6D70"/>
    <w:rsid w:val="007E1930"/>
    <w:rsid w:val="007E1FCE"/>
    <w:rsid w:val="007F064B"/>
    <w:rsid w:val="007F51CA"/>
    <w:rsid w:val="007F5D41"/>
    <w:rsid w:val="008022B9"/>
    <w:rsid w:val="00803D9E"/>
    <w:rsid w:val="008261A1"/>
    <w:rsid w:val="00834A07"/>
    <w:rsid w:val="00835298"/>
    <w:rsid w:val="008360C4"/>
    <w:rsid w:val="0083637A"/>
    <w:rsid w:val="00840698"/>
    <w:rsid w:val="00840FEE"/>
    <w:rsid w:val="00842178"/>
    <w:rsid w:val="00843A55"/>
    <w:rsid w:val="00845721"/>
    <w:rsid w:val="00852762"/>
    <w:rsid w:val="00852E6D"/>
    <w:rsid w:val="008555E7"/>
    <w:rsid w:val="0086156B"/>
    <w:rsid w:val="00861D36"/>
    <w:rsid w:val="00862D02"/>
    <w:rsid w:val="00866B6D"/>
    <w:rsid w:val="00870B88"/>
    <w:rsid w:val="0087286F"/>
    <w:rsid w:val="0087535E"/>
    <w:rsid w:val="00875601"/>
    <w:rsid w:val="00875C85"/>
    <w:rsid w:val="008762EB"/>
    <w:rsid w:val="008822DC"/>
    <w:rsid w:val="00890FD4"/>
    <w:rsid w:val="00891B56"/>
    <w:rsid w:val="00891B69"/>
    <w:rsid w:val="00892190"/>
    <w:rsid w:val="0089342D"/>
    <w:rsid w:val="00893C3A"/>
    <w:rsid w:val="008968C6"/>
    <w:rsid w:val="00896D91"/>
    <w:rsid w:val="00897147"/>
    <w:rsid w:val="008A150B"/>
    <w:rsid w:val="008A3A01"/>
    <w:rsid w:val="008A4727"/>
    <w:rsid w:val="008A69B7"/>
    <w:rsid w:val="008B0567"/>
    <w:rsid w:val="008C18C2"/>
    <w:rsid w:val="008C23A9"/>
    <w:rsid w:val="008C3687"/>
    <w:rsid w:val="008C3D79"/>
    <w:rsid w:val="008C5349"/>
    <w:rsid w:val="008D19FD"/>
    <w:rsid w:val="008D35C6"/>
    <w:rsid w:val="008D55BD"/>
    <w:rsid w:val="008E36B5"/>
    <w:rsid w:val="008F0B5C"/>
    <w:rsid w:val="0090187C"/>
    <w:rsid w:val="009106FF"/>
    <w:rsid w:val="00916CBE"/>
    <w:rsid w:val="00920945"/>
    <w:rsid w:val="00920F4F"/>
    <w:rsid w:val="00921C5A"/>
    <w:rsid w:val="009255CF"/>
    <w:rsid w:val="00926A4C"/>
    <w:rsid w:val="00927092"/>
    <w:rsid w:val="0093381E"/>
    <w:rsid w:val="00934045"/>
    <w:rsid w:val="0094503F"/>
    <w:rsid w:val="0094595A"/>
    <w:rsid w:val="00945EB3"/>
    <w:rsid w:val="009461CF"/>
    <w:rsid w:val="00946617"/>
    <w:rsid w:val="00950035"/>
    <w:rsid w:val="0095019A"/>
    <w:rsid w:val="00950751"/>
    <w:rsid w:val="00952C87"/>
    <w:rsid w:val="00955573"/>
    <w:rsid w:val="00955F82"/>
    <w:rsid w:val="0096485E"/>
    <w:rsid w:val="009655D6"/>
    <w:rsid w:val="00970734"/>
    <w:rsid w:val="00971981"/>
    <w:rsid w:val="0097314D"/>
    <w:rsid w:val="009738A6"/>
    <w:rsid w:val="00974A04"/>
    <w:rsid w:val="00974A1C"/>
    <w:rsid w:val="009758A4"/>
    <w:rsid w:val="00977600"/>
    <w:rsid w:val="00977D5D"/>
    <w:rsid w:val="00990336"/>
    <w:rsid w:val="00995839"/>
    <w:rsid w:val="00996770"/>
    <w:rsid w:val="009B3175"/>
    <w:rsid w:val="009B461E"/>
    <w:rsid w:val="009C65C7"/>
    <w:rsid w:val="009C7733"/>
    <w:rsid w:val="009D1431"/>
    <w:rsid w:val="009D4595"/>
    <w:rsid w:val="009D7B66"/>
    <w:rsid w:val="009E5664"/>
    <w:rsid w:val="009E79CC"/>
    <w:rsid w:val="009F1FF0"/>
    <w:rsid w:val="009F2021"/>
    <w:rsid w:val="009F31CC"/>
    <w:rsid w:val="009F37F4"/>
    <w:rsid w:val="009F6FF4"/>
    <w:rsid w:val="009F713A"/>
    <w:rsid w:val="00A03955"/>
    <w:rsid w:val="00A07D50"/>
    <w:rsid w:val="00A1354C"/>
    <w:rsid w:val="00A136BA"/>
    <w:rsid w:val="00A2458C"/>
    <w:rsid w:val="00A256B2"/>
    <w:rsid w:val="00A32079"/>
    <w:rsid w:val="00A35603"/>
    <w:rsid w:val="00A357F3"/>
    <w:rsid w:val="00A4088F"/>
    <w:rsid w:val="00A4111A"/>
    <w:rsid w:val="00A4425A"/>
    <w:rsid w:val="00A45547"/>
    <w:rsid w:val="00A527DD"/>
    <w:rsid w:val="00A539CA"/>
    <w:rsid w:val="00A57CC7"/>
    <w:rsid w:val="00A613B3"/>
    <w:rsid w:val="00A61B27"/>
    <w:rsid w:val="00A65D40"/>
    <w:rsid w:val="00A67D16"/>
    <w:rsid w:val="00A72FE1"/>
    <w:rsid w:val="00A73924"/>
    <w:rsid w:val="00A744CE"/>
    <w:rsid w:val="00A7594D"/>
    <w:rsid w:val="00A915FD"/>
    <w:rsid w:val="00AA137E"/>
    <w:rsid w:val="00AA3434"/>
    <w:rsid w:val="00AA3B92"/>
    <w:rsid w:val="00AA4648"/>
    <w:rsid w:val="00AA4DAA"/>
    <w:rsid w:val="00AB02E6"/>
    <w:rsid w:val="00AB254C"/>
    <w:rsid w:val="00AB4DC7"/>
    <w:rsid w:val="00AC47A0"/>
    <w:rsid w:val="00AC4D82"/>
    <w:rsid w:val="00AC5754"/>
    <w:rsid w:val="00AC6B2A"/>
    <w:rsid w:val="00AC6FFE"/>
    <w:rsid w:val="00AC7F65"/>
    <w:rsid w:val="00AD295E"/>
    <w:rsid w:val="00AD4B41"/>
    <w:rsid w:val="00AD707E"/>
    <w:rsid w:val="00AE0CF6"/>
    <w:rsid w:val="00AE1DD8"/>
    <w:rsid w:val="00AF398B"/>
    <w:rsid w:val="00AF3FD0"/>
    <w:rsid w:val="00AF6E67"/>
    <w:rsid w:val="00B07D53"/>
    <w:rsid w:val="00B12C08"/>
    <w:rsid w:val="00B15FBC"/>
    <w:rsid w:val="00B160D1"/>
    <w:rsid w:val="00B17637"/>
    <w:rsid w:val="00B219D3"/>
    <w:rsid w:val="00B31B96"/>
    <w:rsid w:val="00B35944"/>
    <w:rsid w:val="00B407AC"/>
    <w:rsid w:val="00B40D09"/>
    <w:rsid w:val="00B41378"/>
    <w:rsid w:val="00B43612"/>
    <w:rsid w:val="00B4401C"/>
    <w:rsid w:val="00B46F5B"/>
    <w:rsid w:val="00B47198"/>
    <w:rsid w:val="00B515FE"/>
    <w:rsid w:val="00B546DC"/>
    <w:rsid w:val="00B6256B"/>
    <w:rsid w:val="00B661D7"/>
    <w:rsid w:val="00B67B8E"/>
    <w:rsid w:val="00B7129B"/>
    <w:rsid w:val="00B7507F"/>
    <w:rsid w:val="00B75FDF"/>
    <w:rsid w:val="00B770C1"/>
    <w:rsid w:val="00B80E05"/>
    <w:rsid w:val="00B818FD"/>
    <w:rsid w:val="00B83F43"/>
    <w:rsid w:val="00B8400A"/>
    <w:rsid w:val="00B84249"/>
    <w:rsid w:val="00B854B5"/>
    <w:rsid w:val="00B876A4"/>
    <w:rsid w:val="00B96D31"/>
    <w:rsid w:val="00B97569"/>
    <w:rsid w:val="00B97CF9"/>
    <w:rsid w:val="00BA0167"/>
    <w:rsid w:val="00BA0DDE"/>
    <w:rsid w:val="00BA1E99"/>
    <w:rsid w:val="00BA66AA"/>
    <w:rsid w:val="00BB22F0"/>
    <w:rsid w:val="00BB356F"/>
    <w:rsid w:val="00BB5335"/>
    <w:rsid w:val="00BB7AE6"/>
    <w:rsid w:val="00BC5B87"/>
    <w:rsid w:val="00BD0EE8"/>
    <w:rsid w:val="00BD3E31"/>
    <w:rsid w:val="00BD5373"/>
    <w:rsid w:val="00BE5EBE"/>
    <w:rsid w:val="00BE7848"/>
    <w:rsid w:val="00BF2631"/>
    <w:rsid w:val="00BF4E96"/>
    <w:rsid w:val="00C00A1A"/>
    <w:rsid w:val="00C0320B"/>
    <w:rsid w:val="00C0772D"/>
    <w:rsid w:val="00C216FF"/>
    <w:rsid w:val="00C24A4F"/>
    <w:rsid w:val="00C266D1"/>
    <w:rsid w:val="00C3140E"/>
    <w:rsid w:val="00C3394E"/>
    <w:rsid w:val="00C33EB8"/>
    <w:rsid w:val="00C34FE7"/>
    <w:rsid w:val="00C368CE"/>
    <w:rsid w:val="00C3755F"/>
    <w:rsid w:val="00C447D7"/>
    <w:rsid w:val="00C45B78"/>
    <w:rsid w:val="00C4616A"/>
    <w:rsid w:val="00C5018B"/>
    <w:rsid w:val="00C55910"/>
    <w:rsid w:val="00C56357"/>
    <w:rsid w:val="00C610FE"/>
    <w:rsid w:val="00C6165E"/>
    <w:rsid w:val="00C620D8"/>
    <w:rsid w:val="00C671C6"/>
    <w:rsid w:val="00C67670"/>
    <w:rsid w:val="00C67B04"/>
    <w:rsid w:val="00C73524"/>
    <w:rsid w:val="00C740B2"/>
    <w:rsid w:val="00C760A9"/>
    <w:rsid w:val="00C82667"/>
    <w:rsid w:val="00C92A8A"/>
    <w:rsid w:val="00C92F89"/>
    <w:rsid w:val="00CA0FE5"/>
    <w:rsid w:val="00CA34AA"/>
    <w:rsid w:val="00CB0BE1"/>
    <w:rsid w:val="00CB2AFA"/>
    <w:rsid w:val="00CB47B9"/>
    <w:rsid w:val="00CB6614"/>
    <w:rsid w:val="00CC0988"/>
    <w:rsid w:val="00CC2B6F"/>
    <w:rsid w:val="00CC439C"/>
    <w:rsid w:val="00CD3E9D"/>
    <w:rsid w:val="00CD45A5"/>
    <w:rsid w:val="00CE0725"/>
    <w:rsid w:val="00CE1FF2"/>
    <w:rsid w:val="00CE36A3"/>
    <w:rsid w:val="00CE37FE"/>
    <w:rsid w:val="00D018A2"/>
    <w:rsid w:val="00D06431"/>
    <w:rsid w:val="00D1329F"/>
    <w:rsid w:val="00D158A6"/>
    <w:rsid w:val="00D161C2"/>
    <w:rsid w:val="00D17008"/>
    <w:rsid w:val="00D20467"/>
    <w:rsid w:val="00D21588"/>
    <w:rsid w:val="00D2275C"/>
    <w:rsid w:val="00D23BBA"/>
    <w:rsid w:val="00D25768"/>
    <w:rsid w:val="00D25C81"/>
    <w:rsid w:val="00D25F4C"/>
    <w:rsid w:val="00D2694F"/>
    <w:rsid w:val="00D37644"/>
    <w:rsid w:val="00D466C5"/>
    <w:rsid w:val="00D53FB0"/>
    <w:rsid w:val="00D60B82"/>
    <w:rsid w:val="00D61AED"/>
    <w:rsid w:val="00D62425"/>
    <w:rsid w:val="00D640D2"/>
    <w:rsid w:val="00D714AD"/>
    <w:rsid w:val="00D71C89"/>
    <w:rsid w:val="00D81F73"/>
    <w:rsid w:val="00D848E9"/>
    <w:rsid w:val="00D84DED"/>
    <w:rsid w:val="00D90169"/>
    <w:rsid w:val="00D9089E"/>
    <w:rsid w:val="00D92D08"/>
    <w:rsid w:val="00D94067"/>
    <w:rsid w:val="00DA1B61"/>
    <w:rsid w:val="00DA4BC4"/>
    <w:rsid w:val="00DA5D36"/>
    <w:rsid w:val="00DB15D5"/>
    <w:rsid w:val="00DB38EA"/>
    <w:rsid w:val="00DC46DF"/>
    <w:rsid w:val="00DC67AA"/>
    <w:rsid w:val="00DD0B7F"/>
    <w:rsid w:val="00DD4639"/>
    <w:rsid w:val="00DD485A"/>
    <w:rsid w:val="00DD687F"/>
    <w:rsid w:val="00DE0F7B"/>
    <w:rsid w:val="00DE5C95"/>
    <w:rsid w:val="00DE7330"/>
    <w:rsid w:val="00DE76FF"/>
    <w:rsid w:val="00E03343"/>
    <w:rsid w:val="00E03387"/>
    <w:rsid w:val="00E04C77"/>
    <w:rsid w:val="00E1194B"/>
    <w:rsid w:val="00E15A36"/>
    <w:rsid w:val="00E17EE4"/>
    <w:rsid w:val="00E21053"/>
    <w:rsid w:val="00E23D8A"/>
    <w:rsid w:val="00E25242"/>
    <w:rsid w:val="00E25ED8"/>
    <w:rsid w:val="00E307E3"/>
    <w:rsid w:val="00E35D33"/>
    <w:rsid w:val="00E410EF"/>
    <w:rsid w:val="00E431AE"/>
    <w:rsid w:val="00E5043E"/>
    <w:rsid w:val="00E52D93"/>
    <w:rsid w:val="00E53BAD"/>
    <w:rsid w:val="00E53D4F"/>
    <w:rsid w:val="00E57C4C"/>
    <w:rsid w:val="00E627F1"/>
    <w:rsid w:val="00E70DB9"/>
    <w:rsid w:val="00E722AC"/>
    <w:rsid w:val="00E72358"/>
    <w:rsid w:val="00E776E0"/>
    <w:rsid w:val="00E805E6"/>
    <w:rsid w:val="00E8483C"/>
    <w:rsid w:val="00E87082"/>
    <w:rsid w:val="00E870F5"/>
    <w:rsid w:val="00E931F1"/>
    <w:rsid w:val="00E95303"/>
    <w:rsid w:val="00E97C57"/>
    <w:rsid w:val="00EA2DCA"/>
    <w:rsid w:val="00EA4176"/>
    <w:rsid w:val="00EB4337"/>
    <w:rsid w:val="00EB5AC9"/>
    <w:rsid w:val="00EB6C17"/>
    <w:rsid w:val="00EC0E14"/>
    <w:rsid w:val="00EC3307"/>
    <w:rsid w:val="00EC52FB"/>
    <w:rsid w:val="00EC6588"/>
    <w:rsid w:val="00EC7FC3"/>
    <w:rsid w:val="00ED40C8"/>
    <w:rsid w:val="00EE1656"/>
    <w:rsid w:val="00EE2237"/>
    <w:rsid w:val="00EE3D3E"/>
    <w:rsid w:val="00EE5E7D"/>
    <w:rsid w:val="00EF362B"/>
    <w:rsid w:val="00EF4570"/>
    <w:rsid w:val="00EF5157"/>
    <w:rsid w:val="00EF79E7"/>
    <w:rsid w:val="00F00AEA"/>
    <w:rsid w:val="00F03B50"/>
    <w:rsid w:val="00F07540"/>
    <w:rsid w:val="00F14326"/>
    <w:rsid w:val="00F149DD"/>
    <w:rsid w:val="00F218BC"/>
    <w:rsid w:val="00F21A18"/>
    <w:rsid w:val="00F22F11"/>
    <w:rsid w:val="00F23E52"/>
    <w:rsid w:val="00F24026"/>
    <w:rsid w:val="00F26902"/>
    <w:rsid w:val="00F3099D"/>
    <w:rsid w:val="00F3106B"/>
    <w:rsid w:val="00F329F8"/>
    <w:rsid w:val="00F344FB"/>
    <w:rsid w:val="00F36550"/>
    <w:rsid w:val="00F42D34"/>
    <w:rsid w:val="00F51826"/>
    <w:rsid w:val="00F55555"/>
    <w:rsid w:val="00F72488"/>
    <w:rsid w:val="00F765CA"/>
    <w:rsid w:val="00F76E4B"/>
    <w:rsid w:val="00F800E3"/>
    <w:rsid w:val="00F8223A"/>
    <w:rsid w:val="00F85A8E"/>
    <w:rsid w:val="00F93037"/>
    <w:rsid w:val="00F958B7"/>
    <w:rsid w:val="00F960F8"/>
    <w:rsid w:val="00FA1867"/>
    <w:rsid w:val="00FA19C0"/>
    <w:rsid w:val="00FA62E4"/>
    <w:rsid w:val="00FB5849"/>
    <w:rsid w:val="00FB70E6"/>
    <w:rsid w:val="00FC469B"/>
    <w:rsid w:val="00FC4F32"/>
    <w:rsid w:val="00FC5727"/>
    <w:rsid w:val="00FD24F1"/>
    <w:rsid w:val="00FD2FE6"/>
    <w:rsid w:val="00FD5CC0"/>
    <w:rsid w:val="00FE019B"/>
    <w:rsid w:val="00FE3000"/>
    <w:rsid w:val="00FE60C1"/>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4230EC"/>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character" w:styleId="Hyperlink">
    <w:name w:val="Hyperlink"/>
    <w:basedOn w:val="DefaultParagraphFont"/>
    <w:uiPriority w:val="99"/>
    <w:semiHidden/>
    <w:unhideWhenUsed/>
    <w:qFormat/>
    <w:rsid w:val="00462B55"/>
    <w:rPr>
      <w:color w:val="0000FF"/>
      <w:u w:val="single"/>
    </w:rPr>
  </w:style>
  <w:style w:type="paragraph" w:styleId="NormalWeb">
    <w:name w:val="Normal (Web)"/>
    <w:basedOn w:val="Normal"/>
    <w:uiPriority w:val="99"/>
    <w:unhideWhenUsed/>
    <w:qFormat/>
    <w:rsid w:val="00EA4176"/>
    <w:pPr>
      <w:overflowPunct/>
      <w:autoSpaceDE/>
      <w:autoSpaceDN/>
      <w:adjustRightInd/>
      <w:spacing w:before="100" w:beforeAutospacing="1" w:after="100" w:afterAutospacing="1"/>
      <w:textAlignment w:val="auto"/>
    </w:pPr>
    <w:rPr>
      <w:sz w:val="24"/>
      <w:szCs w:val="24"/>
      <w:lang w:val="en-US" w:eastAsia="zh-TW"/>
    </w:rPr>
  </w:style>
  <w:style w:type="paragraph" w:styleId="BodyText">
    <w:name w:val="Body Text"/>
    <w:basedOn w:val="Normal"/>
    <w:link w:val="BodyTextChar"/>
    <w:rsid w:val="00663E13"/>
    <w:pPr>
      <w:overflowPunct/>
      <w:autoSpaceDE/>
      <w:autoSpaceDN/>
      <w:adjustRightInd/>
      <w:textAlignment w:val="auto"/>
    </w:pPr>
    <w:rPr>
      <w:rFonts w:eastAsia="SimSun"/>
    </w:rPr>
  </w:style>
  <w:style w:type="character" w:customStyle="1" w:styleId="BodyTextChar">
    <w:name w:val="Body Text Char"/>
    <w:basedOn w:val="DefaultParagraphFont"/>
    <w:link w:val="BodyText"/>
    <w:rsid w:val="00663E13"/>
    <w:rPr>
      <w:rFonts w:ascii="Times New Roman" w:eastAsia="SimSun" w:hAnsi="Times New Roman" w:cs="Times New Roman"/>
      <w:kern w:val="0"/>
      <w:szCs w:val="20"/>
      <w:lang w:val="en-GB" w:eastAsia="en-US"/>
    </w:rPr>
  </w:style>
  <w:style w:type="paragraph" w:customStyle="1" w:styleId="PL">
    <w:name w:val="PL"/>
    <w:link w:val="PLChar"/>
    <w:qFormat/>
    <w:rsid w:val="00754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54670"/>
    <w:rPr>
      <w:rFonts w:ascii="Courier New" w:eastAsia="Times New Roman" w:hAnsi="Courier New" w:cs="Times New Roman"/>
      <w:noProof/>
      <w:kern w:val="0"/>
      <w:sz w:val="16"/>
      <w:szCs w:val="20"/>
      <w:shd w:val="clear" w:color="auto" w:fill="E6E6E6"/>
      <w:lang w:val="en-GB" w:eastAsia="en-GB"/>
    </w:rPr>
  </w:style>
  <w:style w:type="paragraph" w:styleId="TOC6">
    <w:name w:val="toc 6"/>
    <w:basedOn w:val="TOC5"/>
    <w:next w:val="Normal"/>
    <w:uiPriority w:val="39"/>
    <w:rsid w:val="00754670"/>
    <w:pPr>
      <w:keepLines/>
      <w:widowControl w:val="0"/>
      <w:tabs>
        <w:tab w:val="right" w:leader="dot" w:pos="9639"/>
      </w:tabs>
      <w:spacing w:after="0"/>
      <w:ind w:left="1985" w:right="425" w:hanging="1985"/>
    </w:pPr>
    <w:rPr>
      <w:noProof/>
      <w:lang w:eastAsia="ja-JP"/>
    </w:rPr>
  </w:style>
  <w:style w:type="paragraph" w:styleId="TOC5">
    <w:name w:val="toc 5"/>
    <w:basedOn w:val="Normal"/>
    <w:next w:val="Normal"/>
    <w:autoRedefine/>
    <w:uiPriority w:val="39"/>
    <w:semiHidden/>
    <w:unhideWhenUsed/>
    <w:rsid w:val="00754670"/>
    <w:pPr>
      <w:spacing w:after="100"/>
      <w:ind w:left="800"/>
    </w:pPr>
  </w:style>
  <w:style w:type="character" w:styleId="CommentReference">
    <w:name w:val="annotation reference"/>
    <w:basedOn w:val="DefaultParagraphFont"/>
    <w:qFormat/>
    <w:rsid w:val="000F57CC"/>
    <w:rPr>
      <w:sz w:val="16"/>
      <w:szCs w:val="16"/>
    </w:rPr>
  </w:style>
  <w:style w:type="paragraph" w:styleId="CommentText">
    <w:name w:val="annotation text"/>
    <w:basedOn w:val="Normal"/>
    <w:link w:val="CommentTextChar"/>
    <w:uiPriority w:val="99"/>
    <w:qFormat/>
    <w:rsid w:val="000F57CC"/>
    <w:rPr>
      <w:lang w:eastAsia="ja-JP"/>
    </w:rPr>
  </w:style>
  <w:style w:type="character" w:customStyle="1" w:styleId="CommentTextChar">
    <w:name w:val="Comment Text Char"/>
    <w:basedOn w:val="DefaultParagraphFont"/>
    <w:link w:val="CommentText"/>
    <w:uiPriority w:val="99"/>
    <w:rsid w:val="000F57CC"/>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76678034">
      <w:bodyDiv w:val="1"/>
      <w:marLeft w:val="0"/>
      <w:marRight w:val="0"/>
      <w:marTop w:val="0"/>
      <w:marBottom w:val="0"/>
      <w:divBdr>
        <w:top w:val="none" w:sz="0" w:space="0" w:color="auto"/>
        <w:left w:val="none" w:sz="0" w:space="0" w:color="auto"/>
        <w:bottom w:val="none" w:sz="0" w:space="0" w:color="auto"/>
        <w:right w:val="none" w:sz="0" w:space="0" w:color="auto"/>
      </w:divBdr>
      <w:divsChild>
        <w:div w:id="1896313384">
          <w:marLeft w:val="1080"/>
          <w:marRight w:val="0"/>
          <w:marTop w:val="100"/>
          <w:marBottom w:val="0"/>
          <w:divBdr>
            <w:top w:val="none" w:sz="0" w:space="0" w:color="auto"/>
            <w:left w:val="none" w:sz="0" w:space="0" w:color="auto"/>
            <w:bottom w:val="none" w:sz="0" w:space="0" w:color="auto"/>
            <w:right w:val="none" w:sz="0" w:space="0" w:color="auto"/>
          </w:divBdr>
        </w:div>
      </w:divsChild>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55785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B3635-BB5A-4D6E-BEC6-30DC58926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Pages>
  <Words>832</Words>
  <Characters>4747</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 (AA)</cp:lastModifiedBy>
  <cp:revision>12</cp:revision>
  <dcterms:created xsi:type="dcterms:W3CDTF">2022-02-10T05:00:00Z</dcterms:created>
  <dcterms:modified xsi:type="dcterms:W3CDTF">2022-02-14T12:21:00Z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