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Pr="00862D02" w:rsidRDefault="002D313E" w:rsidP="006A7D40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 WG2 M</w:t>
      </w:r>
      <w:r w:rsidR="003A28AE">
        <w:t>eting #11</w:t>
      </w:r>
      <w:r w:rsidR="00C57486">
        <w:t>7</w:t>
      </w:r>
      <w:r w:rsidR="00667F06" w:rsidRPr="00862D02">
        <w:t>-</w:t>
      </w:r>
      <w:r w:rsidR="00667F06" w:rsidRPr="005C4EA6">
        <w:t>e</w:t>
      </w:r>
      <w:r w:rsidR="00F07540" w:rsidRPr="005C4EA6">
        <w:rPr>
          <w:rFonts w:eastAsia="Malgun Gothic"/>
          <w:lang w:eastAsia="ko-KR"/>
        </w:rPr>
        <w:t xml:space="preserve">   </w:t>
      </w:r>
      <w:r w:rsidR="006A7D40" w:rsidRPr="005C4EA6">
        <w:rPr>
          <w:rFonts w:eastAsia="Malgun Gothic"/>
          <w:lang w:eastAsia="ko-KR"/>
        </w:rPr>
        <w:t xml:space="preserve">            </w:t>
      </w:r>
      <w:r w:rsidR="00135E18" w:rsidRPr="005C4EA6">
        <w:rPr>
          <w:rFonts w:eastAsia="Malgun Gothic"/>
          <w:lang w:eastAsia="ko-KR"/>
        </w:rPr>
        <w:t xml:space="preserve">         </w:t>
      </w:r>
      <w:r w:rsidR="00EA2DCA">
        <w:t>R2-2</w:t>
      </w:r>
      <w:r w:rsidR="00CB5605">
        <w:t>202977</w:t>
      </w:r>
    </w:p>
    <w:p w:rsidR="006A7D40" w:rsidRPr="00862D02" w:rsidRDefault="00667F06" w:rsidP="006A7D40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 w:rsidRPr="005C4EA6">
        <w:rPr>
          <w:noProof w:val="0"/>
          <w:sz w:val="24"/>
          <w:lang w:eastAsia="zh-CN"/>
        </w:rPr>
        <w:t>Online</w:t>
      </w:r>
      <w:r w:rsidR="00243FC9" w:rsidRPr="005C4EA6">
        <w:rPr>
          <w:noProof w:val="0"/>
          <w:sz w:val="24"/>
          <w:lang w:eastAsia="zh-CN"/>
        </w:rPr>
        <w:t xml:space="preserve">, </w:t>
      </w:r>
      <w:r w:rsidR="003F7778">
        <w:rPr>
          <w:noProof w:val="0"/>
          <w:sz w:val="24"/>
          <w:lang w:eastAsia="zh-CN"/>
        </w:rPr>
        <w:t>Febru</w:t>
      </w:r>
      <w:r w:rsidR="00E53BAD">
        <w:rPr>
          <w:noProof w:val="0"/>
          <w:sz w:val="24"/>
          <w:lang w:eastAsia="zh-CN"/>
        </w:rPr>
        <w:t>ary</w:t>
      </w:r>
      <w:r w:rsidR="003A28AE" w:rsidRPr="005C4EA6">
        <w:rPr>
          <w:noProof w:val="0"/>
          <w:sz w:val="24"/>
          <w:lang w:eastAsia="zh-CN"/>
        </w:rPr>
        <w:t xml:space="preserve"> </w:t>
      </w:r>
      <w:r w:rsidR="003F7778">
        <w:rPr>
          <w:noProof w:val="0"/>
          <w:sz w:val="24"/>
          <w:lang w:eastAsia="zh-CN"/>
        </w:rPr>
        <w:t>21</w:t>
      </w:r>
      <w:r w:rsidR="00F21A18" w:rsidRPr="005C4EA6">
        <w:rPr>
          <w:noProof w:val="0"/>
          <w:sz w:val="24"/>
          <w:lang w:eastAsia="zh-CN"/>
        </w:rPr>
        <w:t xml:space="preserve"> – </w:t>
      </w:r>
      <w:r w:rsidR="003F7778">
        <w:rPr>
          <w:noProof w:val="0"/>
          <w:sz w:val="24"/>
          <w:lang w:eastAsia="zh-CN"/>
        </w:rPr>
        <w:t>March 03</w:t>
      </w:r>
      <w:r w:rsidR="00F21A18" w:rsidRPr="005C4EA6">
        <w:rPr>
          <w:noProof w:val="0"/>
          <w:sz w:val="24"/>
          <w:lang w:eastAsia="zh-CN"/>
        </w:rPr>
        <w:t xml:space="preserve"> 202</w:t>
      </w:r>
      <w:r w:rsidR="00E53BAD">
        <w:rPr>
          <w:noProof w:val="0"/>
          <w:sz w:val="24"/>
          <w:lang w:eastAsia="zh-CN"/>
        </w:rPr>
        <w:t>2</w:t>
      </w:r>
      <w:r w:rsidR="003A28AE">
        <w:rPr>
          <w:noProof w:val="0"/>
          <w:sz w:val="24"/>
          <w:lang w:eastAsia="zh-CN"/>
        </w:rPr>
        <w:t xml:space="preserve">                    </w:t>
      </w:r>
    </w:p>
    <w:p w:rsidR="006A7D40" w:rsidRPr="00862D02" w:rsidRDefault="006A7D40" w:rsidP="006A7D40">
      <w:pPr>
        <w:pStyle w:val="3GPPHeader"/>
        <w:spacing w:after="0"/>
        <w:rPr>
          <w:rFonts w:eastAsia="Malgun Gothic"/>
          <w:lang w:eastAsia="ko-KR"/>
        </w:rPr>
      </w:pPr>
      <w:r w:rsidRPr="00862D02">
        <w:rPr>
          <w:rFonts w:eastAsia="Malgun Gothic"/>
          <w:lang w:eastAsia="ko-KR"/>
        </w:rPr>
        <w:t xml:space="preserve">                                             </w:t>
      </w:r>
      <w:r w:rsidRPr="00862D02">
        <w:rPr>
          <w:bCs/>
        </w:rPr>
        <w:tab/>
      </w:r>
    </w:p>
    <w:p w:rsidR="006A7D40" w:rsidRPr="00862D02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5C4EA6">
        <w:rPr>
          <w:rFonts w:cs="Arial"/>
          <w:b/>
          <w:bCs/>
          <w:sz w:val="24"/>
        </w:rPr>
        <w:t>Agenda item:</w:t>
      </w:r>
      <w:r w:rsidRPr="005C4EA6">
        <w:rPr>
          <w:rFonts w:cs="Arial"/>
          <w:b/>
          <w:bCs/>
          <w:sz w:val="24"/>
        </w:rPr>
        <w:tab/>
      </w:r>
      <w:r w:rsidR="009758A4">
        <w:rPr>
          <w:rFonts w:cs="Arial"/>
          <w:b/>
          <w:bCs/>
          <w:sz w:val="24"/>
        </w:rPr>
        <w:t>8.22</w:t>
      </w:r>
      <w:r w:rsidR="00E35D33">
        <w:rPr>
          <w:rFonts w:cs="Arial"/>
          <w:b/>
          <w:bCs/>
          <w:sz w:val="24"/>
        </w:rPr>
        <w:t>.3.2.1</w:t>
      </w:r>
      <w:bookmarkStart w:id="0" w:name="_GoBack"/>
      <w:bookmarkEnd w:id="0"/>
    </w:p>
    <w:p w:rsidR="006A7D40" w:rsidRPr="00862D02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Source:</w:t>
      </w:r>
      <w:r w:rsidRPr="00862D02">
        <w:rPr>
          <w:rFonts w:ascii="Arial" w:hAnsi="Arial" w:cs="Arial"/>
          <w:b/>
          <w:bCs/>
          <w:sz w:val="24"/>
        </w:rPr>
        <w:tab/>
        <w:t>Samsung</w:t>
      </w:r>
    </w:p>
    <w:p w:rsidR="006A7D40" w:rsidRPr="00862D02" w:rsidRDefault="006A7D40" w:rsidP="009758A4">
      <w:pPr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Title:</w:t>
      </w:r>
      <w:r w:rsidRPr="00862D02">
        <w:rPr>
          <w:rFonts w:ascii="Arial" w:hAnsi="Arial" w:cs="Arial"/>
          <w:b/>
          <w:bCs/>
          <w:sz w:val="24"/>
        </w:rPr>
        <w:tab/>
      </w:r>
      <w:r w:rsidR="00742134">
        <w:rPr>
          <w:rFonts w:ascii="Arial" w:hAnsi="Arial" w:cs="Arial"/>
          <w:b/>
          <w:bCs/>
          <w:sz w:val="24"/>
        </w:rPr>
        <w:t xml:space="preserve">Discussion on </w:t>
      </w:r>
      <w:r w:rsidR="00FE019B">
        <w:rPr>
          <w:rFonts w:ascii="Arial" w:hAnsi="Arial" w:cs="Arial"/>
          <w:b/>
          <w:bCs/>
          <w:sz w:val="24"/>
        </w:rPr>
        <w:t>Pre</w:t>
      </w:r>
      <w:r w:rsidR="00E35D33">
        <w:rPr>
          <w:rFonts w:ascii="Arial" w:hAnsi="Arial" w:cs="Arial"/>
          <w:b/>
          <w:bCs/>
          <w:sz w:val="24"/>
        </w:rPr>
        <w:t>-MG</w:t>
      </w:r>
      <w:r w:rsidR="00FE019B">
        <w:rPr>
          <w:rFonts w:ascii="Arial" w:hAnsi="Arial" w:cs="Arial"/>
          <w:b/>
          <w:bCs/>
          <w:sz w:val="24"/>
        </w:rPr>
        <w:t xml:space="preserve"> </w:t>
      </w:r>
      <w:r w:rsidR="00E35D33">
        <w:rPr>
          <w:rFonts w:ascii="Arial" w:hAnsi="Arial" w:cs="Arial"/>
          <w:b/>
          <w:bCs/>
          <w:sz w:val="24"/>
        </w:rPr>
        <w:t>activation and deactivation</w:t>
      </w:r>
    </w:p>
    <w:p w:rsidR="006A7D40" w:rsidRPr="00862D02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Document for:</w:t>
      </w:r>
      <w:r w:rsidRPr="00862D02">
        <w:rPr>
          <w:rFonts w:ascii="Arial" w:hAnsi="Arial" w:cs="Arial"/>
          <w:b/>
          <w:bCs/>
          <w:sz w:val="24"/>
        </w:rPr>
        <w:tab/>
        <w:t>Discussion &amp; Decision</w:t>
      </w:r>
    </w:p>
    <w:p w:rsidR="007C01FF" w:rsidRDefault="006A7D40" w:rsidP="00EB4337">
      <w:pPr>
        <w:pStyle w:val="Heading1"/>
      </w:pPr>
      <w:r w:rsidRPr="00862D02">
        <w:t>Introduction</w:t>
      </w:r>
    </w:p>
    <w:p w:rsidR="005A4676" w:rsidRPr="00EA4176" w:rsidRDefault="00EA4176" w:rsidP="00EA417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</w:t>
      </w:r>
      <w:r w:rsidRPr="00EA4176">
        <w:rPr>
          <w:rFonts w:ascii="Arial" w:hAnsi="Arial" w:cs="Arial"/>
          <w:lang w:val="en-US"/>
        </w:rPr>
        <w:t>easurement gap enhancement WI</w:t>
      </w:r>
      <w:r>
        <w:rPr>
          <w:rFonts w:ascii="Arial" w:hAnsi="Arial" w:cs="Arial"/>
          <w:lang w:val="en-US"/>
        </w:rPr>
        <w:t xml:space="preserve"> aims </w:t>
      </w:r>
      <w:r w:rsidRPr="00EA4176">
        <w:rPr>
          <w:rFonts w:ascii="Arial" w:hAnsi="Arial" w:cs="Arial"/>
          <w:lang w:val="en-US"/>
        </w:rPr>
        <w:t>to enhance the current measurement gap design</w:t>
      </w:r>
      <w:r>
        <w:rPr>
          <w:rFonts w:ascii="Arial" w:hAnsi="Arial" w:cs="Arial"/>
          <w:lang w:val="en-US"/>
        </w:rPr>
        <w:t xml:space="preserve"> </w:t>
      </w:r>
      <w:r w:rsidRPr="00EA4176">
        <w:rPr>
          <w:rFonts w:ascii="Arial" w:hAnsi="Arial" w:cs="Arial"/>
          <w:lang w:val="en-US"/>
        </w:rPr>
        <w:t>and the following are considered:</w:t>
      </w:r>
    </w:p>
    <w:p w:rsidR="00EA4176" w:rsidRPr="004D4544" w:rsidRDefault="00EA4176" w:rsidP="00EA4176">
      <w:pPr>
        <w:numPr>
          <w:ilvl w:val="0"/>
          <w:numId w:val="39"/>
        </w:numPr>
        <w:ind w:left="270" w:hanging="270"/>
        <w:jc w:val="both"/>
        <w:rPr>
          <w:rFonts w:ascii="Arial" w:hAnsi="Arial" w:cs="Arial"/>
          <w:highlight w:val="yellow"/>
          <w:lang w:val="en-US"/>
        </w:rPr>
      </w:pPr>
      <w:r w:rsidRPr="004D4544">
        <w:rPr>
          <w:rFonts w:ascii="Arial" w:hAnsi="Arial" w:cs="Arial"/>
          <w:highlight w:val="yellow"/>
          <w:lang w:val="en-US"/>
        </w:rPr>
        <w:t>Pre-configured MG pattern(s) per configured BWP (fast MG configuration)</w:t>
      </w:r>
    </w:p>
    <w:p w:rsidR="00EA4176" w:rsidRPr="004D4544" w:rsidRDefault="00EA4176" w:rsidP="00EA4176">
      <w:pPr>
        <w:numPr>
          <w:ilvl w:val="0"/>
          <w:numId w:val="39"/>
        </w:numPr>
        <w:ind w:left="270" w:hanging="270"/>
        <w:jc w:val="both"/>
        <w:rPr>
          <w:rFonts w:ascii="Arial" w:hAnsi="Arial" w:cs="Arial"/>
          <w:lang w:val="en-US"/>
        </w:rPr>
      </w:pPr>
      <w:r w:rsidRPr="004D4544">
        <w:rPr>
          <w:rFonts w:ascii="Arial" w:hAnsi="Arial" w:cs="Arial"/>
          <w:lang w:val="en-US"/>
        </w:rPr>
        <w:t>Multiple concurrent and independent MG patterns</w:t>
      </w:r>
    </w:p>
    <w:p w:rsidR="00EA4176" w:rsidRDefault="00EA4176" w:rsidP="00EA4176">
      <w:pPr>
        <w:numPr>
          <w:ilvl w:val="0"/>
          <w:numId w:val="39"/>
        </w:numPr>
        <w:ind w:left="270" w:hanging="270"/>
        <w:jc w:val="both"/>
        <w:rPr>
          <w:rFonts w:ascii="Arial" w:hAnsi="Arial" w:cs="Arial"/>
          <w:lang w:val="en-US"/>
        </w:rPr>
      </w:pPr>
      <w:r w:rsidRPr="00EA4176">
        <w:rPr>
          <w:rFonts w:ascii="Arial" w:hAnsi="Arial" w:cs="Arial"/>
          <w:lang w:val="en-US"/>
        </w:rPr>
        <w:t>Network Controlled Small Gap (NCSG)</w:t>
      </w:r>
    </w:p>
    <w:p w:rsidR="00EA4176" w:rsidRDefault="00EA4176" w:rsidP="00EA4176">
      <w:pPr>
        <w:pStyle w:val="NormalWeb"/>
        <w:spacing w:before="0" w:beforeAutospacing="0" w:after="120" w:afterAutospacing="0"/>
        <w:rPr>
          <w:rFonts w:ascii="Arial" w:hAnsi="Arial" w:cs="Arial"/>
          <w:sz w:val="20"/>
          <w:szCs w:val="20"/>
          <w:lang w:eastAsia="en-US"/>
        </w:rPr>
      </w:pPr>
      <w:r w:rsidRPr="00EA4176">
        <w:rPr>
          <w:rFonts w:ascii="Arial" w:hAnsi="Arial" w:cs="Arial"/>
          <w:sz w:val="20"/>
          <w:szCs w:val="20"/>
          <w:lang w:eastAsia="en-US"/>
        </w:rPr>
        <w:t xml:space="preserve">For </w:t>
      </w:r>
      <w:r w:rsidR="004D4544">
        <w:rPr>
          <w:rFonts w:ascii="Arial" w:hAnsi="Arial" w:cs="Arial"/>
          <w:sz w:val="20"/>
          <w:szCs w:val="20"/>
          <w:lang w:eastAsia="en-US"/>
        </w:rPr>
        <w:t xml:space="preserve">pre-configured MG pattern(s) per configured BWP (fast MG configuration) RAN2 scope involves </w:t>
      </w:r>
      <w:r w:rsidR="004D4544" w:rsidRPr="004D4544">
        <w:rPr>
          <w:rFonts w:ascii="Arial" w:hAnsi="Arial" w:cs="Arial"/>
          <w:sz w:val="20"/>
          <w:szCs w:val="20"/>
          <w:lang w:eastAsia="en-US"/>
        </w:rPr>
        <w:t>protocol impacts of the mechanisms of activation/deactivation of MG following a DCI or timer based BWP switch, e.g., per BWP MG configuration based on RAN4 input</w:t>
      </w:r>
      <w:r w:rsidR="001526E5">
        <w:rPr>
          <w:rFonts w:ascii="Arial" w:hAnsi="Arial" w:cs="Arial"/>
          <w:sz w:val="20"/>
          <w:szCs w:val="20"/>
          <w:lang w:eastAsia="en-US"/>
        </w:rPr>
        <w:t>.</w:t>
      </w:r>
    </w:p>
    <w:p w:rsidR="000F53EF" w:rsidRDefault="006A7D40" w:rsidP="00EB4337">
      <w:pPr>
        <w:pStyle w:val="Heading1"/>
      </w:pPr>
      <w:r w:rsidRPr="00862D02">
        <w:t>Discussion</w:t>
      </w:r>
    </w:p>
    <w:p w:rsidR="00C0772D" w:rsidRDefault="00C0772D" w:rsidP="00C0772D">
      <w:pPr>
        <w:pStyle w:val="Heading2"/>
        <w:tabs>
          <w:tab w:val="clear" w:pos="576"/>
        </w:tabs>
        <w:adjustRightInd/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t>Activation</w:t>
      </w:r>
      <w:r w:rsidR="00E776E0">
        <w:rPr>
          <w:sz w:val="26"/>
          <w:szCs w:val="26"/>
        </w:rPr>
        <w:t xml:space="preserve"> and Deactivation</w:t>
      </w:r>
      <w:r>
        <w:rPr>
          <w:sz w:val="26"/>
          <w:szCs w:val="26"/>
        </w:rPr>
        <w:t xml:space="preserve"> of preconfigured measurement gaps</w:t>
      </w:r>
    </w:p>
    <w:p w:rsidR="00284062" w:rsidRPr="005B7DDA" w:rsidRDefault="00284062" w:rsidP="00284062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 w:rsidRPr="005B7DDA">
        <w:rPr>
          <w:rFonts w:ascii="Arial" w:eastAsia="SimSun" w:hAnsi="Arial" w:cs="Arial"/>
          <w:lang w:val="en-US" w:eastAsia="zh-CN"/>
        </w:rPr>
        <w:t>RAN2 discussed pre-MG during RAN2#116e and has made the following agreements.</w:t>
      </w:r>
    </w:p>
    <w:p w:rsidR="00284062" w:rsidRPr="005B7DDA" w:rsidRDefault="00284062" w:rsidP="00284062">
      <w:pPr>
        <w:pStyle w:val="Agreement"/>
        <w:numPr>
          <w:ilvl w:val="0"/>
          <w:numId w:val="0"/>
        </w:numPr>
        <w:ind w:left="1600"/>
        <w:rPr>
          <w:rFonts w:cs="Arial"/>
        </w:rPr>
      </w:pPr>
      <w:r w:rsidRPr="005B7DDA">
        <w:rPr>
          <w:rFonts w:cs="Arial"/>
        </w:rPr>
        <w:t>At least case 5 is supported for pre-configured gap. FFS for case 4.</w:t>
      </w:r>
    </w:p>
    <w:p w:rsidR="00284062" w:rsidRPr="005B7DDA" w:rsidRDefault="00284062" w:rsidP="00284062">
      <w:pPr>
        <w:pStyle w:val="Agreement"/>
        <w:numPr>
          <w:ilvl w:val="0"/>
          <w:numId w:val="0"/>
        </w:numPr>
        <w:ind w:left="1620"/>
        <w:rPr>
          <w:rFonts w:cs="Arial"/>
        </w:rPr>
      </w:pPr>
      <w:r w:rsidRPr="005B7DDA">
        <w:rPr>
          <w:rFonts w:cs="Arial"/>
        </w:rPr>
        <w:t>Case 4: NW signals the pre-configured gap (A+B in Q1) via RRC, then UE follows BWP status (B) to activates/deactivates gap upon BWP switching</w:t>
      </w:r>
    </w:p>
    <w:p w:rsidR="00284062" w:rsidRPr="005B7DDA" w:rsidRDefault="00284062" w:rsidP="00284062">
      <w:pPr>
        <w:pStyle w:val="Agreement"/>
        <w:numPr>
          <w:ilvl w:val="0"/>
          <w:numId w:val="0"/>
        </w:numPr>
        <w:ind w:left="1620"/>
        <w:rPr>
          <w:rFonts w:cs="Arial"/>
        </w:rPr>
      </w:pPr>
      <w:r w:rsidRPr="005B7DDA">
        <w:rPr>
          <w:rFonts w:cs="Arial"/>
        </w:rPr>
        <w:t>Case 5: NW signals the pre-configured gap (A in Q1) via RRC, then UE determines whether the pre-configured gap should be activated or not upon BWP switching.  For example, if it is overlapped with SSB, then pre-configured gap is deactivated, otherwise it is activated.</w:t>
      </w:r>
    </w:p>
    <w:p w:rsidR="00284062" w:rsidRDefault="00284062" w:rsidP="00284062">
      <w:pPr>
        <w:rPr>
          <w:lang w:val="en-US"/>
        </w:rPr>
      </w:pPr>
    </w:p>
    <w:p w:rsidR="00284062" w:rsidRDefault="00CA0FE5" w:rsidP="00284062">
      <w:pPr>
        <w:rPr>
          <w:lang w:val="en-US"/>
        </w:rPr>
      </w:pPr>
      <w:r w:rsidRPr="00CA0FE5">
        <w:rPr>
          <w:rFonts w:ascii="Arial" w:eastAsia="SimSun" w:hAnsi="Arial" w:cs="Arial"/>
          <w:lang w:val="en-US" w:eastAsia="zh-CN"/>
        </w:rPr>
        <w:t xml:space="preserve">As </w:t>
      </w:r>
      <w:r w:rsidR="00284062">
        <w:rPr>
          <w:rFonts w:ascii="Arial" w:eastAsia="SimSun" w:hAnsi="Arial" w:cs="Arial"/>
          <w:lang w:val="en-US" w:eastAsia="zh-CN"/>
        </w:rPr>
        <w:t>mentioned above</w:t>
      </w:r>
      <w:r w:rsidRPr="00CA0FE5">
        <w:rPr>
          <w:rFonts w:ascii="Arial" w:eastAsia="SimSun" w:hAnsi="Arial" w:cs="Arial"/>
          <w:lang w:val="en-US" w:eastAsia="zh-CN"/>
        </w:rPr>
        <w:t>, there are two methods under consideration for activation and deactivation of pre-MG- UE autonomous activation and deactivation</w:t>
      </w:r>
      <w:r w:rsidR="00A1354C">
        <w:rPr>
          <w:rFonts w:ascii="Arial" w:eastAsia="SimSun" w:hAnsi="Arial" w:cs="Arial"/>
          <w:lang w:val="en-US" w:eastAsia="zh-CN"/>
        </w:rPr>
        <w:t xml:space="preserve"> and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F85A8E">
        <w:rPr>
          <w:rFonts w:ascii="Arial" w:eastAsia="SimSun" w:hAnsi="Arial" w:cs="Arial"/>
          <w:lang w:val="en-US" w:eastAsia="zh-CN"/>
        </w:rPr>
        <w:t>RRC</w:t>
      </w:r>
      <w:r>
        <w:rPr>
          <w:rFonts w:ascii="Arial" w:eastAsia="SimSun" w:hAnsi="Arial" w:cs="Arial"/>
          <w:lang w:val="en-US" w:eastAsia="zh-CN"/>
        </w:rPr>
        <w:t xml:space="preserve"> signalling based activation/deactivation. If the activation and deactivation is based on</w:t>
      </w:r>
      <w:r w:rsidRPr="00CA0FE5">
        <w:rPr>
          <w:rFonts w:ascii="Arial" w:eastAsia="SimSun" w:hAnsi="Arial" w:cs="Arial"/>
          <w:lang w:val="en-US" w:eastAsia="zh-CN"/>
        </w:rPr>
        <w:t xml:space="preserve"> UE autonomous</w:t>
      </w:r>
      <w:r w:rsidR="00F85A8E">
        <w:rPr>
          <w:rFonts w:ascii="Arial" w:eastAsia="SimSun" w:hAnsi="Arial" w:cs="Arial"/>
          <w:lang w:val="en-US" w:eastAsia="zh-CN"/>
        </w:rPr>
        <w:t xml:space="preserve"> detection of whether there is a need for gap, the condition for such detection </w:t>
      </w:r>
      <w:r w:rsidR="00A1354C">
        <w:rPr>
          <w:rFonts w:ascii="Arial" w:eastAsia="SimSun" w:hAnsi="Arial" w:cs="Arial"/>
          <w:lang w:val="en-US" w:eastAsia="zh-CN"/>
        </w:rPr>
        <w:t>can</w:t>
      </w:r>
      <w:r w:rsidR="00F85A8E">
        <w:rPr>
          <w:rFonts w:ascii="Arial" w:eastAsia="SimSun" w:hAnsi="Arial" w:cs="Arial"/>
          <w:lang w:val="en-US" w:eastAsia="zh-CN"/>
        </w:rPr>
        <w:t xml:space="preserve"> be explicitly mentioned in the specification, for e.g. in R</w:t>
      </w:r>
      <w:r w:rsidR="00A1354C">
        <w:rPr>
          <w:rFonts w:ascii="Arial" w:eastAsia="SimSun" w:hAnsi="Arial" w:cs="Arial"/>
          <w:lang w:val="en-US" w:eastAsia="zh-CN"/>
        </w:rPr>
        <w:t>AN</w:t>
      </w:r>
      <w:r w:rsidR="00F85A8E">
        <w:rPr>
          <w:rFonts w:ascii="Arial" w:eastAsia="SimSun" w:hAnsi="Arial" w:cs="Arial"/>
          <w:lang w:val="en-US" w:eastAsia="zh-CN"/>
        </w:rPr>
        <w:t>4 specs like TS38.133. From RAN2#116e, network controlled activation and deactivation (case 4) is still FFS.</w:t>
      </w:r>
      <w:r w:rsidR="00284062" w:rsidRPr="00996E3B">
        <w:rPr>
          <w:rFonts w:ascii="Arial" w:eastAsia="SimSun" w:hAnsi="Arial" w:cs="Arial"/>
          <w:lang w:val="en-US" w:eastAsia="zh-CN"/>
        </w:rPr>
        <w:t xml:space="preserve"> In RAN2#116-bis-e also several companies expressed the need to understand the motivation for RRC based activation or deactivation.</w:t>
      </w:r>
      <w:r w:rsidR="00385BF4" w:rsidRPr="00996E3B">
        <w:rPr>
          <w:rFonts w:ascii="Arial" w:eastAsia="SimSun" w:hAnsi="Arial" w:cs="Arial"/>
          <w:lang w:val="en-US" w:eastAsia="zh-CN"/>
        </w:rPr>
        <w:t xml:space="preserve"> We also think that it is better to have a clear understanding on what are the benefit/use case of network controlled activation/deactivation of pre-MG, hence we propose to send an LS to RAN4 to clarify the motivation.</w:t>
      </w:r>
    </w:p>
    <w:p w:rsidR="00385BF4" w:rsidRPr="00996E3B" w:rsidRDefault="00385BF4" w:rsidP="00284062">
      <w:pPr>
        <w:rPr>
          <w:rFonts w:ascii="Arial" w:hAnsi="Arial" w:cs="Arial"/>
          <w:lang w:val="en-US"/>
        </w:rPr>
      </w:pPr>
      <w:r w:rsidRPr="00996E3B">
        <w:rPr>
          <w:rFonts w:ascii="Arial" w:eastAsia="SimSun" w:hAnsi="Arial" w:cs="Arial"/>
          <w:b/>
          <w:lang w:val="en-US" w:eastAsia="zh-CN"/>
        </w:rPr>
        <w:t xml:space="preserve">Proposal 1: </w:t>
      </w:r>
      <w:r w:rsidRPr="00996E3B">
        <w:rPr>
          <w:rFonts w:ascii="Arial" w:hAnsi="Arial" w:cs="Arial"/>
          <w:b/>
          <w:bCs/>
          <w:lang w:val="en-US"/>
        </w:rPr>
        <w:t>RAN2 send LS to clarify motivation to support of case 4.</w:t>
      </w:r>
    </w:p>
    <w:p w:rsidR="00F85A8E" w:rsidRDefault="00F85A8E" w:rsidP="00F85A8E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If RAN2 decides to support case 4-i.e. pre-MG activation by network signalling, RRC message should indicate whether the pre-MG is activated for each BWP. Similarly, if there is a joint consideration of pre-MG with multiple measurement gaps, BWP configuration</w:t>
      </w:r>
      <w:r w:rsidR="00C45B78">
        <w:rPr>
          <w:rFonts w:ascii="Arial" w:eastAsia="SimSun" w:hAnsi="Arial" w:cs="Arial"/>
          <w:lang w:val="en-US" w:eastAsia="zh-CN"/>
        </w:rPr>
        <w:t xml:space="preserve"> also</w:t>
      </w:r>
      <w:r>
        <w:rPr>
          <w:rFonts w:ascii="Arial" w:eastAsia="SimSun" w:hAnsi="Arial" w:cs="Arial"/>
          <w:lang w:val="en-US" w:eastAsia="zh-CN"/>
        </w:rPr>
        <w:t xml:space="preserve"> needs to include</w:t>
      </w:r>
      <w:r w:rsidR="00C45B78">
        <w:rPr>
          <w:rFonts w:ascii="Arial" w:eastAsia="SimSun" w:hAnsi="Arial" w:cs="Arial"/>
          <w:lang w:val="en-US" w:eastAsia="zh-CN"/>
        </w:rPr>
        <w:t xml:space="preserve"> the list of associated measurement gaps</w:t>
      </w:r>
      <w:r>
        <w:rPr>
          <w:rFonts w:ascii="Arial" w:eastAsia="SimSun" w:hAnsi="Arial" w:cs="Arial"/>
          <w:lang w:val="en-US" w:eastAsia="zh-CN"/>
        </w:rPr>
        <w:t>.</w:t>
      </w:r>
      <w:r w:rsidR="004E2283">
        <w:rPr>
          <w:rFonts w:ascii="Arial" w:eastAsia="SimSun" w:hAnsi="Arial" w:cs="Arial"/>
          <w:lang w:val="en-US" w:eastAsia="zh-CN"/>
        </w:rPr>
        <w:t xml:space="preserve"> In this case isPre-MGActivated may not be needed.</w:t>
      </w:r>
      <w:r>
        <w:rPr>
          <w:rFonts w:ascii="Arial" w:eastAsia="SimSun" w:hAnsi="Arial" w:cs="Arial"/>
          <w:lang w:val="en-US" w:eastAsia="zh-CN"/>
        </w:rPr>
        <w:t xml:space="preserve"> This could be done by below signaling.</w:t>
      </w:r>
    </w:p>
    <w:p w:rsidR="00F85A8E" w:rsidRPr="009C7017" w:rsidRDefault="00F85A8E" w:rsidP="00F85A8E">
      <w:pPr>
        <w:pStyle w:val="PL"/>
        <w:ind w:left="1200" w:hanging="400"/>
      </w:pPr>
      <w:r w:rsidRPr="009C7017">
        <w:lastRenderedPageBreak/>
        <w:t xml:space="preserve">BWP-DownlinkDedicated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:rsidR="00F85A8E" w:rsidRPr="009C7017" w:rsidRDefault="00F85A8E" w:rsidP="00F85A8E">
      <w:pPr>
        <w:pStyle w:val="PL"/>
        <w:ind w:left="1200" w:hanging="400"/>
        <w:rPr>
          <w:color w:val="808080"/>
        </w:rPr>
      </w:pPr>
      <w:r w:rsidRPr="009C7017">
        <w:t xml:space="preserve">    pdcch-Config                        SetupRelease { PDCCH-Config }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:rsidR="00F85A8E" w:rsidRPr="009C7017" w:rsidRDefault="00F85A8E" w:rsidP="00F85A8E">
      <w:pPr>
        <w:pStyle w:val="PL"/>
        <w:ind w:left="1200" w:hanging="400"/>
        <w:rPr>
          <w:color w:val="808080"/>
        </w:rPr>
      </w:pPr>
      <w:r w:rsidRPr="009C7017">
        <w:t xml:space="preserve">    pdsch-Config                        SetupRelease { PDSCH-Config }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:rsidR="00F85A8E" w:rsidRPr="009C7017" w:rsidRDefault="00F85A8E" w:rsidP="00F85A8E">
      <w:pPr>
        <w:pStyle w:val="PL"/>
        <w:ind w:left="1200" w:hanging="400"/>
      </w:pPr>
      <w:r w:rsidRPr="009C7017">
        <w:t xml:space="preserve">    ...,</w:t>
      </w:r>
    </w:p>
    <w:p w:rsidR="00F85A8E" w:rsidRPr="009C7017" w:rsidRDefault="00F85A8E" w:rsidP="00F85A8E">
      <w:pPr>
        <w:pStyle w:val="PL"/>
        <w:ind w:left="1200" w:hanging="400"/>
      </w:pPr>
      <w:r w:rsidRPr="009C7017">
        <w:t xml:space="preserve">    [[</w:t>
      </w:r>
    </w:p>
    <w:p w:rsidR="00F85A8E" w:rsidRPr="009C7017" w:rsidRDefault="00F85A8E" w:rsidP="00F85A8E">
      <w:pPr>
        <w:pStyle w:val="PL"/>
        <w:ind w:left="1200" w:hanging="400"/>
        <w:rPr>
          <w:color w:val="808080"/>
        </w:rPr>
      </w:pPr>
      <w:r w:rsidRPr="009C7017">
        <w:t xml:space="preserve">    sps-ConfigToAddModList-r16          SPS-ConfigToAddModList-r16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N</w:t>
      </w:r>
    </w:p>
    <w:p w:rsidR="00F85A8E" w:rsidRPr="009C7017" w:rsidRDefault="00F85A8E" w:rsidP="00F85A8E">
      <w:pPr>
        <w:pStyle w:val="PL"/>
        <w:ind w:left="1200" w:hanging="400"/>
        <w:rPr>
          <w:color w:val="808080"/>
        </w:rPr>
      </w:pPr>
      <w:r w:rsidRPr="009C7017">
        <w:t xml:space="preserve">    sps-ConfigToReleaseList-r16         SPS-ConfigToReleaseList-r16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N</w:t>
      </w:r>
    </w:p>
    <w:p w:rsidR="00F85A8E" w:rsidRPr="009C7017" w:rsidRDefault="00F85A8E" w:rsidP="00F85A8E">
      <w:pPr>
        <w:pStyle w:val="PL"/>
        <w:ind w:left="1200" w:hanging="400"/>
        <w:rPr>
          <w:color w:val="808080"/>
        </w:rPr>
      </w:pPr>
      <w:r w:rsidRPr="009C7017">
        <w:t xml:space="preserve">    </w:t>
      </w:r>
      <w:r>
        <w:t>...,</w:t>
      </w:r>
    </w:p>
    <w:p w:rsidR="00F85A8E" w:rsidRDefault="00F85A8E" w:rsidP="00F85A8E">
      <w:pPr>
        <w:pStyle w:val="PL"/>
        <w:ind w:left="1200" w:hanging="400"/>
      </w:pPr>
      <w:r w:rsidRPr="009C7017">
        <w:t xml:space="preserve">    ]]</w:t>
      </w:r>
      <w:r>
        <w:t>,</w:t>
      </w:r>
    </w:p>
    <w:p w:rsidR="00F85A8E" w:rsidRDefault="00F85A8E" w:rsidP="00F85A8E">
      <w:pPr>
        <w:pStyle w:val="PL"/>
        <w:ind w:left="1200" w:hanging="400"/>
      </w:pPr>
      <w:r>
        <w:t xml:space="preserve">    </w:t>
      </w:r>
      <w:r w:rsidRPr="000F57CC">
        <w:rPr>
          <w:color w:val="C00000"/>
        </w:rPr>
        <w:t>[[</w:t>
      </w:r>
    </w:p>
    <w:p w:rsidR="00F85A8E" w:rsidRDefault="00F85A8E" w:rsidP="00F85A8E">
      <w:pPr>
        <w:pStyle w:val="PL"/>
        <w:ind w:left="1200" w:hanging="400"/>
        <w:rPr>
          <w:color w:val="C00000"/>
        </w:rPr>
      </w:pPr>
      <w:r>
        <w:t xml:space="preserve">    </w:t>
      </w:r>
      <w:r w:rsidRPr="00C55910">
        <w:rPr>
          <w:color w:val="C00000"/>
        </w:rPr>
        <w:t>isPre-MGActivated</w:t>
      </w:r>
      <w:r w:rsidRPr="000F57CC">
        <w:rPr>
          <w:color w:val="C00000"/>
        </w:rPr>
        <w:t xml:space="preserve">                    ENUMERATED {true}                                                 OPTIONAL,   -- Need R</w:t>
      </w:r>
      <w:r>
        <w:rPr>
          <w:color w:val="C00000"/>
        </w:rPr>
        <w:t>,</w:t>
      </w:r>
    </w:p>
    <w:p w:rsidR="00F85A8E" w:rsidRDefault="00F85A8E" w:rsidP="00F85A8E">
      <w:pPr>
        <w:pStyle w:val="PL"/>
        <w:ind w:left="1200" w:hanging="400"/>
        <w:rPr>
          <w:color w:val="C00000"/>
        </w:rPr>
      </w:pPr>
      <w:r>
        <w:rPr>
          <w:color w:val="C00000"/>
        </w:rPr>
        <w:tab/>
        <w:t>associated</w:t>
      </w:r>
      <w:r w:rsidRPr="00C55910">
        <w:rPr>
          <w:color w:val="C00000"/>
        </w:rPr>
        <w:t>MeasGapList                 SEQUENCE (SIZE (1..maxNrofGapId-r17)) OF MeasGapId-r17                OPTIONAL    -- Need R</w:t>
      </w:r>
    </w:p>
    <w:p w:rsidR="00F85A8E" w:rsidRPr="000F57CC" w:rsidRDefault="00F85A8E" w:rsidP="00F85A8E">
      <w:pPr>
        <w:pStyle w:val="PL"/>
        <w:ind w:left="1200" w:hanging="400"/>
        <w:rPr>
          <w:color w:val="C00000"/>
        </w:rPr>
      </w:pPr>
    </w:p>
    <w:p w:rsidR="00F85A8E" w:rsidRPr="000F57CC" w:rsidRDefault="00F85A8E" w:rsidP="00F85A8E">
      <w:pPr>
        <w:pStyle w:val="PL"/>
        <w:ind w:left="1200" w:hanging="400"/>
        <w:rPr>
          <w:color w:val="C00000"/>
        </w:rPr>
      </w:pPr>
      <w:r w:rsidRPr="000F57CC">
        <w:rPr>
          <w:color w:val="C00000"/>
        </w:rPr>
        <w:tab/>
        <w:t>]]</w:t>
      </w:r>
    </w:p>
    <w:p w:rsidR="00F85A8E" w:rsidRPr="009C7017" w:rsidRDefault="00F85A8E" w:rsidP="00F85A8E">
      <w:pPr>
        <w:pStyle w:val="PL"/>
        <w:ind w:left="1200" w:hanging="400"/>
      </w:pPr>
      <w:r w:rsidRPr="009C7017">
        <w:t>}</w:t>
      </w:r>
    </w:p>
    <w:p w:rsidR="00F85A8E" w:rsidRDefault="00F85A8E" w:rsidP="00F85A8E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</w:p>
    <w:p w:rsidR="00F85A8E" w:rsidRDefault="00F85A8E" w:rsidP="00F85A8E">
      <w:pPr>
        <w:rPr>
          <w:rFonts w:ascii="Arial" w:eastAsia="SimSun" w:hAnsi="Arial" w:cs="Arial"/>
          <w:b/>
          <w:lang w:val="en-US" w:eastAsia="zh-CN"/>
        </w:rPr>
      </w:pPr>
      <w:r w:rsidRPr="005C079F">
        <w:rPr>
          <w:rFonts w:ascii="Arial" w:eastAsia="SimSun" w:hAnsi="Arial" w:cs="Arial"/>
          <w:b/>
          <w:lang w:val="en-US" w:eastAsia="zh-CN"/>
        </w:rPr>
        <w:t xml:space="preserve">Proposal 2: </w:t>
      </w:r>
      <w:r>
        <w:rPr>
          <w:rFonts w:ascii="Arial" w:eastAsia="SimSun" w:hAnsi="Arial" w:cs="Arial"/>
          <w:b/>
          <w:lang w:val="en-US" w:eastAsia="zh-CN"/>
        </w:rPr>
        <w:t xml:space="preserve">If </w:t>
      </w:r>
      <w:r w:rsidR="00385BF4">
        <w:rPr>
          <w:rFonts w:ascii="Arial" w:eastAsia="SimSun" w:hAnsi="Arial" w:cs="Arial"/>
          <w:b/>
          <w:lang w:val="en-US" w:eastAsia="zh-CN"/>
        </w:rPr>
        <w:t xml:space="preserve">case 4 </w:t>
      </w:r>
      <w:r>
        <w:rPr>
          <w:rFonts w:ascii="Arial" w:eastAsia="SimSun" w:hAnsi="Arial" w:cs="Arial"/>
          <w:b/>
          <w:lang w:val="en-US" w:eastAsia="zh-CN"/>
        </w:rPr>
        <w:t>is supported,</w:t>
      </w:r>
      <w:r w:rsidRPr="00F85A8E">
        <w:rPr>
          <w:rFonts w:ascii="Arial" w:eastAsia="SimSun" w:hAnsi="Arial" w:cs="Arial"/>
          <w:b/>
          <w:lang w:val="en-US" w:eastAsia="zh-CN"/>
        </w:rPr>
        <w:t xml:space="preserve"> </w:t>
      </w:r>
      <w:r>
        <w:rPr>
          <w:rFonts w:ascii="Arial" w:eastAsia="SimSun" w:hAnsi="Arial" w:cs="Arial"/>
          <w:b/>
          <w:lang w:val="en-US" w:eastAsia="zh-CN"/>
        </w:rPr>
        <w:t>BWP configuration indicates whether pre-MG is activated</w:t>
      </w:r>
      <w:r w:rsidR="00C45B78">
        <w:rPr>
          <w:rFonts w:ascii="Arial" w:eastAsia="SimSun" w:hAnsi="Arial" w:cs="Arial"/>
          <w:b/>
          <w:lang w:val="en-US" w:eastAsia="zh-CN"/>
        </w:rPr>
        <w:t xml:space="preserve"> for this BWP</w:t>
      </w:r>
      <w:r>
        <w:rPr>
          <w:rFonts w:ascii="Arial" w:eastAsia="SimSun" w:hAnsi="Arial" w:cs="Arial"/>
          <w:b/>
          <w:lang w:val="en-US" w:eastAsia="zh-CN"/>
        </w:rPr>
        <w:t>.</w:t>
      </w:r>
    </w:p>
    <w:p w:rsidR="0019514C" w:rsidRPr="00862D02" w:rsidRDefault="006A7D40" w:rsidP="00E57C4C">
      <w:pPr>
        <w:pStyle w:val="Heading1"/>
      </w:pPr>
      <w:r w:rsidRPr="00862D02">
        <w:rPr>
          <w:rFonts w:eastAsia="Malgun Gothic"/>
          <w:lang w:eastAsia="ko-KR"/>
        </w:rPr>
        <w:t>C</w:t>
      </w:r>
      <w:r w:rsidRPr="00862D02">
        <w:t>onclusion</w:t>
      </w:r>
    </w:p>
    <w:p w:rsidR="0072230F" w:rsidRPr="00996E3B" w:rsidRDefault="0072230F" w:rsidP="005F0D43">
      <w:pPr>
        <w:rPr>
          <w:rFonts w:ascii="Arial" w:eastAsiaTheme="minorEastAsia" w:hAnsi="Arial" w:cs="Arial"/>
          <w:lang w:eastAsia="ko-KR"/>
        </w:rPr>
      </w:pPr>
      <w:r w:rsidRPr="00996E3B">
        <w:rPr>
          <w:rFonts w:ascii="Arial" w:eastAsiaTheme="minorEastAsia" w:hAnsi="Arial" w:cs="Arial"/>
          <w:lang w:eastAsia="ko-KR"/>
        </w:rPr>
        <w:t>I</w:t>
      </w:r>
      <w:r w:rsidR="00A2458C" w:rsidRPr="00996E3B">
        <w:rPr>
          <w:rFonts w:ascii="Arial" w:eastAsiaTheme="minorEastAsia" w:hAnsi="Arial" w:cs="Arial"/>
          <w:lang w:eastAsia="ko-KR"/>
        </w:rPr>
        <w:t xml:space="preserve">n </w:t>
      </w:r>
      <w:r w:rsidR="00284062" w:rsidRPr="00996E3B">
        <w:rPr>
          <w:rFonts w:ascii="Arial" w:eastAsiaTheme="minorEastAsia" w:hAnsi="Arial" w:cs="Arial"/>
          <w:lang w:eastAsia="ko-KR"/>
        </w:rPr>
        <w:t>this paper</w:t>
      </w:r>
      <w:r w:rsidR="00A2458C" w:rsidRPr="00996E3B">
        <w:rPr>
          <w:rFonts w:ascii="Arial" w:eastAsiaTheme="minorEastAsia" w:hAnsi="Arial" w:cs="Arial"/>
          <w:lang w:eastAsia="ko-KR"/>
        </w:rPr>
        <w:t xml:space="preserve">, </w:t>
      </w:r>
      <w:r w:rsidRPr="00996E3B">
        <w:rPr>
          <w:rFonts w:ascii="Arial" w:eastAsiaTheme="minorEastAsia" w:hAnsi="Arial" w:cs="Arial"/>
          <w:lang w:eastAsia="ko-KR"/>
        </w:rPr>
        <w:t xml:space="preserve">we </w:t>
      </w:r>
      <w:r w:rsidR="0065299F" w:rsidRPr="00996E3B">
        <w:rPr>
          <w:rFonts w:ascii="Arial" w:eastAsiaTheme="minorEastAsia" w:hAnsi="Arial" w:cs="Arial"/>
          <w:lang w:eastAsia="ko-KR"/>
        </w:rPr>
        <w:t>have discussed</w:t>
      </w:r>
      <w:r w:rsidR="00B6256B" w:rsidRPr="00996E3B">
        <w:rPr>
          <w:rFonts w:ascii="Arial" w:eastAsiaTheme="minorEastAsia" w:hAnsi="Arial" w:cs="Arial"/>
          <w:lang w:eastAsia="ko-KR"/>
        </w:rPr>
        <w:t xml:space="preserve"> preconfigured measurement gaps and </w:t>
      </w:r>
      <w:r w:rsidRPr="00996E3B">
        <w:rPr>
          <w:rFonts w:ascii="Arial" w:eastAsiaTheme="minorEastAsia" w:hAnsi="Arial" w:cs="Arial"/>
          <w:lang w:eastAsia="ko-KR"/>
        </w:rPr>
        <w:t xml:space="preserve">have made following </w:t>
      </w:r>
      <w:r w:rsidR="00B6256B" w:rsidRPr="00996E3B">
        <w:rPr>
          <w:rFonts w:ascii="Arial" w:eastAsiaTheme="minorEastAsia" w:hAnsi="Arial" w:cs="Arial"/>
          <w:lang w:eastAsia="ko-KR"/>
        </w:rPr>
        <w:t>proposals</w:t>
      </w:r>
      <w:r w:rsidRPr="00996E3B">
        <w:rPr>
          <w:rFonts w:ascii="Arial" w:eastAsiaTheme="minorEastAsia" w:hAnsi="Arial" w:cs="Arial"/>
          <w:lang w:eastAsia="ko-KR"/>
        </w:rPr>
        <w:t>.</w:t>
      </w:r>
    </w:p>
    <w:p w:rsidR="00385BF4" w:rsidRPr="00996E3B" w:rsidRDefault="00B6256B" w:rsidP="00385BF4">
      <w:pPr>
        <w:rPr>
          <w:rFonts w:ascii="Arial" w:hAnsi="Arial" w:cs="Arial"/>
          <w:lang w:val="en-US"/>
        </w:rPr>
      </w:pPr>
      <w:r w:rsidRPr="00996E3B">
        <w:rPr>
          <w:rFonts w:ascii="Arial" w:eastAsia="SimSun" w:hAnsi="Arial" w:cs="Arial"/>
          <w:b/>
          <w:lang w:val="en-US" w:eastAsia="zh-CN"/>
        </w:rPr>
        <w:t>Proposal 1</w:t>
      </w:r>
      <w:r w:rsidR="00385BF4" w:rsidRPr="00996E3B">
        <w:rPr>
          <w:rFonts w:ascii="Arial" w:hAnsi="Arial" w:cs="Arial"/>
          <w:b/>
          <w:bCs/>
          <w:lang w:val="en-US"/>
        </w:rPr>
        <w:t xml:space="preserve"> RAN2 send LS to clarify motivation to support of case 4.</w:t>
      </w:r>
    </w:p>
    <w:p w:rsidR="00C45B78" w:rsidRPr="00996E3B" w:rsidRDefault="00C45B78" w:rsidP="00C45B78">
      <w:pPr>
        <w:rPr>
          <w:rFonts w:ascii="Arial" w:eastAsia="SimSun" w:hAnsi="Arial" w:cs="Arial"/>
          <w:b/>
          <w:lang w:val="en-US" w:eastAsia="zh-CN"/>
        </w:rPr>
      </w:pPr>
      <w:r w:rsidRPr="00996E3B">
        <w:rPr>
          <w:rFonts w:ascii="Arial" w:eastAsia="SimSun" w:hAnsi="Arial" w:cs="Arial"/>
          <w:b/>
          <w:lang w:val="en-US" w:eastAsia="zh-CN"/>
        </w:rPr>
        <w:t xml:space="preserve">Proposal 2: If </w:t>
      </w:r>
      <w:r w:rsidR="00385BF4" w:rsidRPr="00996E3B">
        <w:rPr>
          <w:rFonts w:ascii="Arial" w:eastAsia="SimSun" w:hAnsi="Arial" w:cs="Arial"/>
          <w:b/>
          <w:lang w:val="en-US" w:eastAsia="zh-CN"/>
        </w:rPr>
        <w:t>case 4</w:t>
      </w:r>
      <w:r w:rsidRPr="00996E3B">
        <w:rPr>
          <w:rFonts w:ascii="Arial" w:eastAsia="SimSun" w:hAnsi="Arial" w:cs="Arial"/>
          <w:b/>
          <w:lang w:val="en-US" w:eastAsia="zh-CN"/>
        </w:rPr>
        <w:t xml:space="preserve"> is supported, BWP configuration indicates whether pre-MG is activated for this BWP.</w:t>
      </w:r>
    </w:p>
    <w:p w:rsidR="006A7D40" w:rsidRPr="00862D02" w:rsidRDefault="006A7D40" w:rsidP="006A7D40">
      <w:pPr>
        <w:pStyle w:val="Heading1"/>
      </w:pPr>
      <w:r w:rsidRPr="00862D02">
        <w:t>References</w:t>
      </w:r>
    </w:p>
    <w:p w:rsidR="001C1BB0" w:rsidRDefault="00385BF4" w:rsidP="00385BF4">
      <w:pPr>
        <w:pStyle w:val="ListParagraph"/>
        <w:numPr>
          <w:ilvl w:val="0"/>
          <w:numId w:val="38"/>
        </w:numPr>
        <w:ind w:leftChars="0"/>
        <w:rPr>
          <w:rFonts w:ascii="Arial" w:eastAsia="Malgun Gothic" w:hAnsi="Arial" w:cs="Arial"/>
          <w:lang w:eastAsia="ko-KR"/>
        </w:rPr>
      </w:pPr>
      <w:r w:rsidRPr="00385BF4">
        <w:rPr>
          <w:rFonts w:ascii="Arial" w:eastAsia="Malgun Gothic" w:hAnsi="Arial" w:cs="Arial"/>
          <w:lang w:eastAsia="ko-KR"/>
        </w:rPr>
        <w:t>R2-2202102</w:t>
      </w:r>
      <w:r w:rsidR="001C1BB0" w:rsidRPr="00683539">
        <w:rPr>
          <w:rFonts w:ascii="Arial" w:eastAsia="Malgun Gothic" w:hAnsi="Arial" w:cs="Arial"/>
          <w:lang w:eastAsia="ko-KR"/>
        </w:rPr>
        <w:t xml:space="preserve">, </w:t>
      </w:r>
      <w:r w:rsidRPr="00385BF4">
        <w:rPr>
          <w:rFonts w:ascii="Arial" w:eastAsia="Malgun Gothic" w:hAnsi="Arial" w:cs="Arial"/>
          <w:lang w:eastAsia="ko-KR"/>
        </w:rPr>
        <w:t>RAN2#116bis-e Meeting Report</w:t>
      </w:r>
    </w:p>
    <w:p w:rsidR="005C26D8" w:rsidRPr="005D6598" w:rsidRDefault="005C26D8" w:rsidP="009D4D00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Chars="0"/>
        <w:rPr>
          <w:rFonts w:ascii="Arial" w:eastAsia="Malgun Gothic" w:hAnsi="Arial" w:cs="Arial"/>
          <w:lang w:eastAsia="ko-KR"/>
        </w:rPr>
      </w:pPr>
      <w:r w:rsidRPr="003272B5">
        <w:rPr>
          <w:rFonts w:ascii="Arial" w:eastAsia="Malgun Gothic" w:hAnsi="Arial" w:cs="Arial"/>
          <w:lang w:eastAsia="ko-KR"/>
        </w:rPr>
        <w:t>R2-2202054</w:t>
      </w:r>
      <w:r w:rsidRPr="003272B5">
        <w:rPr>
          <w:lang w:val="en-US"/>
        </w:rPr>
        <w:t xml:space="preserve"> </w:t>
      </w:r>
      <w:r w:rsidRPr="003272B5">
        <w:rPr>
          <w:rFonts w:ascii="Arial" w:eastAsia="Malgun Gothic" w:hAnsi="Arial" w:cs="Arial"/>
          <w:lang w:eastAsia="ko-KR"/>
        </w:rPr>
        <w:t>[Post116bis-e][085][MGE] Open Issues (Intel)</w:t>
      </w:r>
    </w:p>
    <w:sectPr w:rsidR="005C26D8" w:rsidRPr="005D65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5BB" w:rsidRDefault="005605BB" w:rsidP="00D1329F">
      <w:pPr>
        <w:spacing w:after="0"/>
      </w:pPr>
      <w:r>
        <w:separator/>
      </w:r>
    </w:p>
  </w:endnote>
  <w:endnote w:type="continuationSeparator" w:id="0">
    <w:p w:rsidR="005605BB" w:rsidRDefault="005605BB" w:rsidP="00D13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5BB" w:rsidRDefault="005605BB" w:rsidP="00D1329F">
      <w:pPr>
        <w:spacing w:after="0"/>
      </w:pPr>
      <w:r>
        <w:separator/>
      </w:r>
    </w:p>
  </w:footnote>
  <w:footnote w:type="continuationSeparator" w:id="0">
    <w:p w:rsidR="005605BB" w:rsidRDefault="005605BB" w:rsidP="00D13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B7DB0"/>
    <w:multiLevelType w:val="hybridMultilevel"/>
    <w:tmpl w:val="D2383818"/>
    <w:lvl w:ilvl="0" w:tplc="B5EC9FC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47D49"/>
    <w:multiLevelType w:val="hybridMultilevel"/>
    <w:tmpl w:val="6930E15A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F2489"/>
    <w:multiLevelType w:val="hybridMultilevel"/>
    <w:tmpl w:val="A63E3514"/>
    <w:lvl w:ilvl="0" w:tplc="4E8832D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DA24D5"/>
    <w:multiLevelType w:val="hybridMultilevel"/>
    <w:tmpl w:val="67383E7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E75CAC"/>
    <w:multiLevelType w:val="hybridMultilevel"/>
    <w:tmpl w:val="D206C640"/>
    <w:lvl w:ilvl="0" w:tplc="FFFFFFFF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812E9"/>
    <w:multiLevelType w:val="hybridMultilevel"/>
    <w:tmpl w:val="7018EC16"/>
    <w:lvl w:ilvl="0" w:tplc="28627DB8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133CBF"/>
    <w:multiLevelType w:val="hybridMultilevel"/>
    <w:tmpl w:val="72CA33D6"/>
    <w:lvl w:ilvl="0" w:tplc="FFFFFFFF">
      <w:start w:val="1"/>
      <w:numFmt w:val="bullet"/>
      <w:lvlText w:val=""/>
      <w:lvlJc w:val="left"/>
      <w:pPr>
        <w:ind w:left="967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7" w15:restartNumberingAfterBreak="0">
    <w:nsid w:val="2D472A9F"/>
    <w:multiLevelType w:val="hybridMultilevel"/>
    <w:tmpl w:val="D42E779C"/>
    <w:lvl w:ilvl="0" w:tplc="364C7D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E831F58"/>
    <w:multiLevelType w:val="hybridMultilevel"/>
    <w:tmpl w:val="67FED0BA"/>
    <w:lvl w:ilvl="0" w:tplc="28627DB8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0A01E56"/>
    <w:multiLevelType w:val="hybridMultilevel"/>
    <w:tmpl w:val="F280A784"/>
    <w:lvl w:ilvl="0" w:tplc="852EBAFE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AE03E7"/>
    <w:multiLevelType w:val="multilevel"/>
    <w:tmpl w:val="E8E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56474FE"/>
    <w:multiLevelType w:val="hybridMultilevel"/>
    <w:tmpl w:val="6324C32C"/>
    <w:lvl w:ilvl="0" w:tplc="7CDEDF8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5CF5493"/>
    <w:multiLevelType w:val="hybridMultilevel"/>
    <w:tmpl w:val="CA628A06"/>
    <w:lvl w:ilvl="0" w:tplc="A7E0CB2A">
      <w:start w:val="3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C2F6DF3"/>
    <w:multiLevelType w:val="hybridMultilevel"/>
    <w:tmpl w:val="8FE82AA6"/>
    <w:lvl w:ilvl="0" w:tplc="F21E1488">
      <w:numFmt w:val="bullet"/>
      <w:lvlText w:val="-"/>
      <w:lvlJc w:val="left"/>
      <w:pPr>
        <w:ind w:left="4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E0407"/>
    <w:multiLevelType w:val="hybridMultilevel"/>
    <w:tmpl w:val="54FCAEE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28C0C31"/>
    <w:multiLevelType w:val="hybridMultilevel"/>
    <w:tmpl w:val="D310BD0E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927783E"/>
    <w:multiLevelType w:val="hybridMultilevel"/>
    <w:tmpl w:val="4836D50E"/>
    <w:lvl w:ilvl="0" w:tplc="041D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34" w15:restartNumberingAfterBreak="0">
    <w:nsid w:val="596953A4"/>
    <w:multiLevelType w:val="hybridMultilevel"/>
    <w:tmpl w:val="3A3CA0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2795E"/>
    <w:multiLevelType w:val="hybridMultilevel"/>
    <w:tmpl w:val="F15613D2"/>
    <w:lvl w:ilvl="0" w:tplc="4A6C73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6" w15:restartNumberingAfterBreak="0">
    <w:nsid w:val="5D427A21"/>
    <w:multiLevelType w:val="hybridMultilevel"/>
    <w:tmpl w:val="BEBE223A"/>
    <w:lvl w:ilvl="0" w:tplc="2EB8ADB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D061398"/>
    <w:multiLevelType w:val="hybridMultilevel"/>
    <w:tmpl w:val="A41C79A4"/>
    <w:lvl w:ilvl="0" w:tplc="07DA9E68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4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25"/>
  </w:num>
  <w:num w:numId="4">
    <w:abstractNumId w:val="32"/>
  </w:num>
  <w:num w:numId="5">
    <w:abstractNumId w:val="0"/>
  </w:num>
  <w:num w:numId="6">
    <w:abstractNumId w:val="24"/>
  </w:num>
  <w:num w:numId="7">
    <w:abstractNumId w:val="38"/>
  </w:num>
  <w:num w:numId="8">
    <w:abstractNumId w:val="14"/>
  </w:num>
  <w:num w:numId="9">
    <w:abstractNumId w:val="44"/>
  </w:num>
  <w:num w:numId="10">
    <w:abstractNumId w:val="5"/>
  </w:num>
  <w:num w:numId="11">
    <w:abstractNumId w:val="39"/>
  </w:num>
  <w:num w:numId="12">
    <w:abstractNumId w:val="4"/>
  </w:num>
  <w:num w:numId="13">
    <w:abstractNumId w:val="9"/>
  </w:num>
  <w:num w:numId="14">
    <w:abstractNumId w:val="11"/>
  </w:num>
  <w:num w:numId="15">
    <w:abstractNumId w:val="13"/>
  </w:num>
  <w:num w:numId="16">
    <w:abstractNumId w:val="17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</w:num>
  <w:num w:numId="19">
    <w:abstractNumId w:val="21"/>
  </w:num>
  <w:num w:numId="20">
    <w:abstractNumId w:val="16"/>
  </w:num>
  <w:num w:numId="21">
    <w:abstractNumId w:val="12"/>
  </w:num>
  <w:num w:numId="22">
    <w:abstractNumId w:val="34"/>
  </w:num>
  <w:num w:numId="23">
    <w:abstractNumId w:val="26"/>
  </w:num>
  <w:num w:numId="24">
    <w:abstractNumId w:val="2"/>
  </w:num>
  <w:num w:numId="25">
    <w:abstractNumId w:val="41"/>
  </w:num>
  <w:num w:numId="26">
    <w:abstractNumId w:val="33"/>
  </w:num>
  <w:num w:numId="27">
    <w:abstractNumId w:val="30"/>
  </w:num>
  <w:num w:numId="28">
    <w:abstractNumId w:val="15"/>
  </w:num>
  <w:num w:numId="29">
    <w:abstractNumId w:val="8"/>
  </w:num>
  <w:num w:numId="30">
    <w:abstractNumId w:val="36"/>
  </w:num>
  <w:num w:numId="31">
    <w:abstractNumId w:val="22"/>
  </w:num>
  <w:num w:numId="32">
    <w:abstractNumId w:val="35"/>
  </w:num>
  <w:num w:numId="33">
    <w:abstractNumId w:val="29"/>
  </w:num>
  <w:num w:numId="34">
    <w:abstractNumId w:val="19"/>
  </w:num>
  <w:num w:numId="35">
    <w:abstractNumId w:val="27"/>
  </w:num>
  <w:num w:numId="36">
    <w:abstractNumId w:val="10"/>
  </w:num>
  <w:num w:numId="37">
    <w:abstractNumId w:val="18"/>
  </w:num>
  <w:num w:numId="38">
    <w:abstractNumId w:val="42"/>
  </w:num>
  <w:num w:numId="39">
    <w:abstractNumId w:val="37"/>
  </w:num>
  <w:num w:numId="40">
    <w:abstractNumId w:val="6"/>
  </w:num>
  <w:num w:numId="41">
    <w:abstractNumId w:val="23"/>
  </w:num>
  <w:num w:numId="42">
    <w:abstractNumId w:val="7"/>
  </w:num>
  <w:num w:numId="43">
    <w:abstractNumId w:val="28"/>
  </w:num>
  <w:num w:numId="44">
    <w:abstractNumId w:val="3"/>
  </w:num>
  <w:num w:numId="45">
    <w:abstractNumId w:val="20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6B2B"/>
    <w:rsid w:val="0001165D"/>
    <w:rsid w:val="00012820"/>
    <w:rsid w:val="00015E5C"/>
    <w:rsid w:val="00023D25"/>
    <w:rsid w:val="00030F24"/>
    <w:rsid w:val="00032582"/>
    <w:rsid w:val="0003709D"/>
    <w:rsid w:val="00041165"/>
    <w:rsid w:val="00045A4C"/>
    <w:rsid w:val="000474DF"/>
    <w:rsid w:val="00050483"/>
    <w:rsid w:val="00051F7F"/>
    <w:rsid w:val="00055BE8"/>
    <w:rsid w:val="00057162"/>
    <w:rsid w:val="000573B4"/>
    <w:rsid w:val="00060936"/>
    <w:rsid w:val="000657AC"/>
    <w:rsid w:val="00073086"/>
    <w:rsid w:val="00075022"/>
    <w:rsid w:val="0007662C"/>
    <w:rsid w:val="00076989"/>
    <w:rsid w:val="00080CEC"/>
    <w:rsid w:val="00081E93"/>
    <w:rsid w:val="00082EB0"/>
    <w:rsid w:val="00096CB0"/>
    <w:rsid w:val="00097BF9"/>
    <w:rsid w:val="000A00B3"/>
    <w:rsid w:val="000A0A2E"/>
    <w:rsid w:val="000A5D9E"/>
    <w:rsid w:val="000B3D03"/>
    <w:rsid w:val="000B599A"/>
    <w:rsid w:val="000C07C8"/>
    <w:rsid w:val="000D2B8D"/>
    <w:rsid w:val="000D4C16"/>
    <w:rsid w:val="000E30EC"/>
    <w:rsid w:val="000E4E13"/>
    <w:rsid w:val="000E5855"/>
    <w:rsid w:val="000F53EF"/>
    <w:rsid w:val="000F57CC"/>
    <w:rsid w:val="000F59DB"/>
    <w:rsid w:val="000F7ADE"/>
    <w:rsid w:val="00101EB1"/>
    <w:rsid w:val="00104543"/>
    <w:rsid w:val="00106810"/>
    <w:rsid w:val="00113298"/>
    <w:rsid w:val="00115085"/>
    <w:rsid w:val="001172D6"/>
    <w:rsid w:val="001220AD"/>
    <w:rsid w:val="00123BCF"/>
    <w:rsid w:val="0013060C"/>
    <w:rsid w:val="001359D2"/>
    <w:rsid w:val="00135E18"/>
    <w:rsid w:val="00136515"/>
    <w:rsid w:val="00137329"/>
    <w:rsid w:val="001379AF"/>
    <w:rsid w:val="001444FB"/>
    <w:rsid w:val="001526E5"/>
    <w:rsid w:val="00153559"/>
    <w:rsid w:val="00156A85"/>
    <w:rsid w:val="00157CEA"/>
    <w:rsid w:val="00167846"/>
    <w:rsid w:val="00172D14"/>
    <w:rsid w:val="00184013"/>
    <w:rsid w:val="00185F44"/>
    <w:rsid w:val="00186E53"/>
    <w:rsid w:val="00187705"/>
    <w:rsid w:val="00187A1A"/>
    <w:rsid w:val="0019061D"/>
    <w:rsid w:val="00192342"/>
    <w:rsid w:val="0019514C"/>
    <w:rsid w:val="00197B7C"/>
    <w:rsid w:val="001A2DCE"/>
    <w:rsid w:val="001A3DB2"/>
    <w:rsid w:val="001A499E"/>
    <w:rsid w:val="001A5F79"/>
    <w:rsid w:val="001A6C34"/>
    <w:rsid w:val="001B109A"/>
    <w:rsid w:val="001B297F"/>
    <w:rsid w:val="001B54DE"/>
    <w:rsid w:val="001B5D8F"/>
    <w:rsid w:val="001B73A8"/>
    <w:rsid w:val="001C1BB0"/>
    <w:rsid w:val="001C4115"/>
    <w:rsid w:val="001C587A"/>
    <w:rsid w:val="001D09F6"/>
    <w:rsid w:val="001D1B83"/>
    <w:rsid w:val="001D3DAA"/>
    <w:rsid w:val="001E29A9"/>
    <w:rsid w:val="001F30E8"/>
    <w:rsid w:val="0020486F"/>
    <w:rsid w:val="00231000"/>
    <w:rsid w:val="00243FC9"/>
    <w:rsid w:val="0024490A"/>
    <w:rsid w:val="00250C91"/>
    <w:rsid w:val="0025385B"/>
    <w:rsid w:val="00253BA0"/>
    <w:rsid w:val="00255BA8"/>
    <w:rsid w:val="00265EAC"/>
    <w:rsid w:val="0026729D"/>
    <w:rsid w:val="002774BC"/>
    <w:rsid w:val="00280657"/>
    <w:rsid w:val="00281925"/>
    <w:rsid w:val="0028361B"/>
    <w:rsid w:val="00284062"/>
    <w:rsid w:val="00284433"/>
    <w:rsid w:val="00291DE6"/>
    <w:rsid w:val="0029441C"/>
    <w:rsid w:val="00294AFB"/>
    <w:rsid w:val="002952C2"/>
    <w:rsid w:val="002A3730"/>
    <w:rsid w:val="002A3943"/>
    <w:rsid w:val="002A5725"/>
    <w:rsid w:val="002A7770"/>
    <w:rsid w:val="002B4A3D"/>
    <w:rsid w:val="002B5C86"/>
    <w:rsid w:val="002B7756"/>
    <w:rsid w:val="002C0598"/>
    <w:rsid w:val="002C6633"/>
    <w:rsid w:val="002D09CA"/>
    <w:rsid w:val="002D1F44"/>
    <w:rsid w:val="002D313E"/>
    <w:rsid w:val="002D7565"/>
    <w:rsid w:val="002E61D1"/>
    <w:rsid w:val="002F0F02"/>
    <w:rsid w:val="002F23C1"/>
    <w:rsid w:val="002F3D3B"/>
    <w:rsid w:val="002F6533"/>
    <w:rsid w:val="002F7B9A"/>
    <w:rsid w:val="002F7C61"/>
    <w:rsid w:val="00302CCA"/>
    <w:rsid w:val="003035EB"/>
    <w:rsid w:val="00306166"/>
    <w:rsid w:val="00306EDA"/>
    <w:rsid w:val="00317970"/>
    <w:rsid w:val="003202AA"/>
    <w:rsid w:val="003220CA"/>
    <w:rsid w:val="00322BF9"/>
    <w:rsid w:val="003235E2"/>
    <w:rsid w:val="00326812"/>
    <w:rsid w:val="003272B5"/>
    <w:rsid w:val="00330028"/>
    <w:rsid w:val="00333DB4"/>
    <w:rsid w:val="00334120"/>
    <w:rsid w:val="003375BA"/>
    <w:rsid w:val="00340327"/>
    <w:rsid w:val="0034232C"/>
    <w:rsid w:val="003437F0"/>
    <w:rsid w:val="00343F21"/>
    <w:rsid w:val="00346319"/>
    <w:rsid w:val="0037018E"/>
    <w:rsid w:val="003721C0"/>
    <w:rsid w:val="0037235D"/>
    <w:rsid w:val="003765EE"/>
    <w:rsid w:val="00385BF4"/>
    <w:rsid w:val="003863CF"/>
    <w:rsid w:val="0039029A"/>
    <w:rsid w:val="003A1EBC"/>
    <w:rsid w:val="003A28AE"/>
    <w:rsid w:val="003A368F"/>
    <w:rsid w:val="003A54AD"/>
    <w:rsid w:val="003A7B2F"/>
    <w:rsid w:val="003B03AF"/>
    <w:rsid w:val="003B0CC7"/>
    <w:rsid w:val="003B1285"/>
    <w:rsid w:val="003B5469"/>
    <w:rsid w:val="003B6D9E"/>
    <w:rsid w:val="003C07B8"/>
    <w:rsid w:val="003C0EA9"/>
    <w:rsid w:val="003C2F84"/>
    <w:rsid w:val="003C36FB"/>
    <w:rsid w:val="003C37F0"/>
    <w:rsid w:val="003C3DEC"/>
    <w:rsid w:val="003D0E57"/>
    <w:rsid w:val="003E1A58"/>
    <w:rsid w:val="003E4D4F"/>
    <w:rsid w:val="003F0C3B"/>
    <w:rsid w:val="003F12F4"/>
    <w:rsid w:val="003F144C"/>
    <w:rsid w:val="003F6E37"/>
    <w:rsid w:val="003F6F1F"/>
    <w:rsid w:val="003F7778"/>
    <w:rsid w:val="00401346"/>
    <w:rsid w:val="00414A4D"/>
    <w:rsid w:val="00415792"/>
    <w:rsid w:val="00420E47"/>
    <w:rsid w:val="00435FBD"/>
    <w:rsid w:val="00446D5F"/>
    <w:rsid w:val="00452AE1"/>
    <w:rsid w:val="00454509"/>
    <w:rsid w:val="00461038"/>
    <w:rsid w:val="00462B55"/>
    <w:rsid w:val="0047214F"/>
    <w:rsid w:val="004725AF"/>
    <w:rsid w:val="004879AF"/>
    <w:rsid w:val="00490254"/>
    <w:rsid w:val="00492AC3"/>
    <w:rsid w:val="004944AC"/>
    <w:rsid w:val="004B17CC"/>
    <w:rsid w:val="004B526E"/>
    <w:rsid w:val="004D112A"/>
    <w:rsid w:val="004D1AA6"/>
    <w:rsid w:val="004D3B49"/>
    <w:rsid w:val="004D4544"/>
    <w:rsid w:val="004D6C66"/>
    <w:rsid w:val="004E2283"/>
    <w:rsid w:val="004E581C"/>
    <w:rsid w:val="004E6BA4"/>
    <w:rsid w:val="004F0468"/>
    <w:rsid w:val="004F0A84"/>
    <w:rsid w:val="004F586F"/>
    <w:rsid w:val="004F64F2"/>
    <w:rsid w:val="00504DA1"/>
    <w:rsid w:val="00511F19"/>
    <w:rsid w:val="00514295"/>
    <w:rsid w:val="00515EB3"/>
    <w:rsid w:val="0051633A"/>
    <w:rsid w:val="00520B6B"/>
    <w:rsid w:val="00520DE8"/>
    <w:rsid w:val="00523F60"/>
    <w:rsid w:val="00524360"/>
    <w:rsid w:val="00524474"/>
    <w:rsid w:val="0052686D"/>
    <w:rsid w:val="00527B13"/>
    <w:rsid w:val="00533519"/>
    <w:rsid w:val="00534A78"/>
    <w:rsid w:val="0053557D"/>
    <w:rsid w:val="00540549"/>
    <w:rsid w:val="00546031"/>
    <w:rsid w:val="00552A18"/>
    <w:rsid w:val="00554230"/>
    <w:rsid w:val="00557715"/>
    <w:rsid w:val="005605BB"/>
    <w:rsid w:val="00567170"/>
    <w:rsid w:val="005737DC"/>
    <w:rsid w:val="00574C9A"/>
    <w:rsid w:val="0057552C"/>
    <w:rsid w:val="00576B32"/>
    <w:rsid w:val="00582175"/>
    <w:rsid w:val="0059221D"/>
    <w:rsid w:val="0059357E"/>
    <w:rsid w:val="0059440E"/>
    <w:rsid w:val="005953ED"/>
    <w:rsid w:val="00596A4A"/>
    <w:rsid w:val="005A1214"/>
    <w:rsid w:val="005A4293"/>
    <w:rsid w:val="005A4676"/>
    <w:rsid w:val="005A4EF0"/>
    <w:rsid w:val="005A75DF"/>
    <w:rsid w:val="005B33FF"/>
    <w:rsid w:val="005B7DDA"/>
    <w:rsid w:val="005C079F"/>
    <w:rsid w:val="005C26D8"/>
    <w:rsid w:val="005C2F5C"/>
    <w:rsid w:val="005C4EA6"/>
    <w:rsid w:val="005C6726"/>
    <w:rsid w:val="005D37AC"/>
    <w:rsid w:val="005E25CC"/>
    <w:rsid w:val="005E69D3"/>
    <w:rsid w:val="005E7F1C"/>
    <w:rsid w:val="005F0D43"/>
    <w:rsid w:val="005F1DFA"/>
    <w:rsid w:val="005F3E14"/>
    <w:rsid w:val="005F491E"/>
    <w:rsid w:val="005F645B"/>
    <w:rsid w:val="00602182"/>
    <w:rsid w:val="00604824"/>
    <w:rsid w:val="00612A29"/>
    <w:rsid w:val="0061584F"/>
    <w:rsid w:val="00617652"/>
    <w:rsid w:val="0062175D"/>
    <w:rsid w:val="00622991"/>
    <w:rsid w:val="00626057"/>
    <w:rsid w:val="00626B54"/>
    <w:rsid w:val="00632476"/>
    <w:rsid w:val="006328ED"/>
    <w:rsid w:val="00634A2A"/>
    <w:rsid w:val="006401E3"/>
    <w:rsid w:val="006434BC"/>
    <w:rsid w:val="00650820"/>
    <w:rsid w:val="0065299F"/>
    <w:rsid w:val="0065513A"/>
    <w:rsid w:val="006567FC"/>
    <w:rsid w:val="00663363"/>
    <w:rsid w:val="00663E13"/>
    <w:rsid w:val="00667F06"/>
    <w:rsid w:val="00676BA3"/>
    <w:rsid w:val="00680CAE"/>
    <w:rsid w:val="00682549"/>
    <w:rsid w:val="00682CC2"/>
    <w:rsid w:val="00684930"/>
    <w:rsid w:val="00686BD4"/>
    <w:rsid w:val="0068771E"/>
    <w:rsid w:val="00687F1E"/>
    <w:rsid w:val="00693583"/>
    <w:rsid w:val="00695434"/>
    <w:rsid w:val="006A7D40"/>
    <w:rsid w:val="006C2BA3"/>
    <w:rsid w:val="006C2FA7"/>
    <w:rsid w:val="006C4426"/>
    <w:rsid w:val="006C57F0"/>
    <w:rsid w:val="006C6565"/>
    <w:rsid w:val="006E0CD5"/>
    <w:rsid w:val="006E344C"/>
    <w:rsid w:val="006F15C7"/>
    <w:rsid w:val="006F5F9F"/>
    <w:rsid w:val="006F6DA1"/>
    <w:rsid w:val="007036D1"/>
    <w:rsid w:val="00707B12"/>
    <w:rsid w:val="00707BBF"/>
    <w:rsid w:val="00710AF0"/>
    <w:rsid w:val="0071212D"/>
    <w:rsid w:val="00714601"/>
    <w:rsid w:val="007215DD"/>
    <w:rsid w:val="0072230F"/>
    <w:rsid w:val="00725DEF"/>
    <w:rsid w:val="00726843"/>
    <w:rsid w:val="00727537"/>
    <w:rsid w:val="00741885"/>
    <w:rsid w:val="00742134"/>
    <w:rsid w:val="007540CD"/>
    <w:rsid w:val="00754670"/>
    <w:rsid w:val="0075559E"/>
    <w:rsid w:val="00757DAF"/>
    <w:rsid w:val="007618BF"/>
    <w:rsid w:val="00764364"/>
    <w:rsid w:val="007644CF"/>
    <w:rsid w:val="00771AE0"/>
    <w:rsid w:val="00775D62"/>
    <w:rsid w:val="0077792F"/>
    <w:rsid w:val="00780090"/>
    <w:rsid w:val="007808B0"/>
    <w:rsid w:val="007876A0"/>
    <w:rsid w:val="00793B3A"/>
    <w:rsid w:val="00794554"/>
    <w:rsid w:val="00795164"/>
    <w:rsid w:val="007A1E20"/>
    <w:rsid w:val="007A6C7F"/>
    <w:rsid w:val="007B4551"/>
    <w:rsid w:val="007B47AB"/>
    <w:rsid w:val="007B545A"/>
    <w:rsid w:val="007C01FF"/>
    <w:rsid w:val="007C278E"/>
    <w:rsid w:val="007D6D70"/>
    <w:rsid w:val="007E1930"/>
    <w:rsid w:val="007E1FCE"/>
    <w:rsid w:val="007F064B"/>
    <w:rsid w:val="007F51CA"/>
    <w:rsid w:val="007F5D41"/>
    <w:rsid w:val="008022B9"/>
    <w:rsid w:val="00803D9E"/>
    <w:rsid w:val="008261A1"/>
    <w:rsid w:val="00834A07"/>
    <w:rsid w:val="00835298"/>
    <w:rsid w:val="008360C4"/>
    <w:rsid w:val="0083637A"/>
    <w:rsid w:val="00840698"/>
    <w:rsid w:val="00840FEE"/>
    <w:rsid w:val="00842178"/>
    <w:rsid w:val="00843A55"/>
    <w:rsid w:val="00845721"/>
    <w:rsid w:val="00852762"/>
    <w:rsid w:val="00852E6D"/>
    <w:rsid w:val="008555E7"/>
    <w:rsid w:val="0086156B"/>
    <w:rsid w:val="00861D36"/>
    <w:rsid w:val="00862D02"/>
    <w:rsid w:val="00866B6D"/>
    <w:rsid w:val="00870B88"/>
    <w:rsid w:val="0087286F"/>
    <w:rsid w:val="0087535E"/>
    <w:rsid w:val="00875601"/>
    <w:rsid w:val="00875C85"/>
    <w:rsid w:val="008762EB"/>
    <w:rsid w:val="008822DC"/>
    <w:rsid w:val="00890FD4"/>
    <w:rsid w:val="00891B56"/>
    <w:rsid w:val="00891B69"/>
    <w:rsid w:val="00892190"/>
    <w:rsid w:val="0089342D"/>
    <w:rsid w:val="00893C3A"/>
    <w:rsid w:val="008968C6"/>
    <w:rsid w:val="00896D91"/>
    <w:rsid w:val="00897147"/>
    <w:rsid w:val="008A150B"/>
    <w:rsid w:val="008A3A01"/>
    <w:rsid w:val="008A4727"/>
    <w:rsid w:val="008A69B7"/>
    <w:rsid w:val="008B0567"/>
    <w:rsid w:val="008C18C2"/>
    <w:rsid w:val="008C23A9"/>
    <w:rsid w:val="008C3687"/>
    <w:rsid w:val="008C3D79"/>
    <w:rsid w:val="008C5349"/>
    <w:rsid w:val="008D19FD"/>
    <w:rsid w:val="008D55BD"/>
    <w:rsid w:val="008E36B5"/>
    <w:rsid w:val="008F0B5C"/>
    <w:rsid w:val="0090187C"/>
    <w:rsid w:val="009106FF"/>
    <w:rsid w:val="00916CBE"/>
    <w:rsid w:val="00920945"/>
    <w:rsid w:val="00920F4F"/>
    <w:rsid w:val="009255CF"/>
    <w:rsid w:val="00926A4C"/>
    <w:rsid w:val="00927092"/>
    <w:rsid w:val="009321C7"/>
    <w:rsid w:val="0093381E"/>
    <w:rsid w:val="00934045"/>
    <w:rsid w:val="0094503F"/>
    <w:rsid w:val="0094595A"/>
    <w:rsid w:val="00945EB3"/>
    <w:rsid w:val="009461CF"/>
    <w:rsid w:val="00946617"/>
    <w:rsid w:val="00950035"/>
    <w:rsid w:val="0095019A"/>
    <w:rsid w:val="00950751"/>
    <w:rsid w:val="00952C87"/>
    <w:rsid w:val="00955573"/>
    <w:rsid w:val="00955F82"/>
    <w:rsid w:val="0096485E"/>
    <w:rsid w:val="009655D6"/>
    <w:rsid w:val="00970734"/>
    <w:rsid w:val="00971981"/>
    <w:rsid w:val="0097314D"/>
    <w:rsid w:val="009738A6"/>
    <w:rsid w:val="00974A1C"/>
    <w:rsid w:val="009758A4"/>
    <w:rsid w:val="00977600"/>
    <w:rsid w:val="00977D5D"/>
    <w:rsid w:val="00990336"/>
    <w:rsid w:val="00996770"/>
    <w:rsid w:val="00996E3B"/>
    <w:rsid w:val="009B3175"/>
    <w:rsid w:val="009B461E"/>
    <w:rsid w:val="009C65C7"/>
    <w:rsid w:val="009C7733"/>
    <w:rsid w:val="009D1431"/>
    <w:rsid w:val="009D4595"/>
    <w:rsid w:val="009D7B66"/>
    <w:rsid w:val="009E5664"/>
    <w:rsid w:val="009E79CC"/>
    <w:rsid w:val="009F1FF0"/>
    <w:rsid w:val="009F2021"/>
    <w:rsid w:val="009F31CC"/>
    <w:rsid w:val="009F37F4"/>
    <w:rsid w:val="009F6FF4"/>
    <w:rsid w:val="009F713A"/>
    <w:rsid w:val="00A03955"/>
    <w:rsid w:val="00A07D50"/>
    <w:rsid w:val="00A1354C"/>
    <w:rsid w:val="00A136BA"/>
    <w:rsid w:val="00A2458C"/>
    <w:rsid w:val="00A256B2"/>
    <w:rsid w:val="00A32079"/>
    <w:rsid w:val="00A35603"/>
    <w:rsid w:val="00A357F3"/>
    <w:rsid w:val="00A4088F"/>
    <w:rsid w:val="00A4111A"/>
    <w:rsid w:val="00A4425A"/>
    <w:rsid w:val="00A45547"/>
    <w:rsid w:val="00A527DD"/>
    <w:rsid w:val="00A539CA"/>
    <w:rsid w:val="00A57CC7"/>
    <w:rsid w:val="00A613B3"/>
    <w:rsid w:val="00A61B27"/>
    <w:rsid w:val="00A65D40"/>
    <w:rsid w:val="00A67D16"/>
    <w:rsid w:val="00A72FE1"/>
    <w:rsid w:val="00A73924"/>
    <w:rsid w:val="00A744CE"/>
    <w:rsid w:val="00A7594D"/>
    <w:rsid w:val="00A915FD"/>
    <w:rsid w:val="00AA137E"/>
    <w:rsid w:val="00AA3434"/>
    <w:rsid w:val="00AA3B92"/>
    <w:rsid w:val="00AA4648"/>
    <w:rsid w:val="00AA4DAA"/>
    <w:rsid w:val="00AB02E6"/>
    <w:rsid w:val="00AB254C"/>
    <w:rsid w:val="00AB4DC7"/>
    <w:rsid w:val="00AC47A0"/>
    <w:rsid w:val="00AC4D82"/>
    <w:rsid w:val="00AC5754"/>
    <w:rsid w:val="00AC6B2A"/>
    <w:rsid w:val="00AC6FFE"/>
    <w:rsid w:val="00AC7F65"/>
    <w:rsid w:val="00AD295E"/>
    <w:rsid w:val="00AD4B41"/>
    <w:rsid w:val="00AD707E"/>
    <w:rsid w:val="00AE0CF6"/>
    <w:rsid w:val="00AE1DD8"/>
    <w:rsid w:val="00AF398B"/>
    <w:rsid w:val="00AF3FD0"/>
    <w:rsid w:val="00AF6E67"/>
    <w:rsid w:val="00B07D53"/>
    <w:rsid w:val="00B12C08"/>
    <w:rsid w:val="00B15FBC"/>
    <w:rsid w:val="00B160D1"/>
    <w:rsid w:val="00B17637"/>
    <w:rsid w:val="00B219D3"/>
    <w:rsid w:val="00B31B96"/>
    <w:rsid w:val="00B35944"/>
    <w:rsid w:val="00B407AC"/>
    <w:rsid w:val="00B40D09"/>
    <w:rsid w:val="00B41378"/>
    <w:rsid w:val="00B43612"/>
    <w:rsid w:val="00B4401C"/>
    <w:rsid w:val="00B46F5B"/>
    <w:rsid w:val="00B47198"/>
    <w:rsid w:val="00B515FE"/>
    <w:rsid w:val="00B546DC"/>
    <w:rsid w:val="00B6256B"/>
    <w:rsid w:val="00B661D7"/>
    <w:rsid w:val="00B67B8E"/>
    <w:rsid w:val="00B7129B"/>
    <w:rsid w:val="00B7507F"/>
    <w:rsid w:val="00B75FDF"/>
    <w:rsid w:val="00B770C1"/>
    <w:rsid w:val="00B80E05"/>
    <w:rsid w:val="00B818FD"/>
    <w:rsid w:val="00B83F43"/>
    <w:rsid w:val="00B8400A"/>
    <w:rsid w:val="00B84249"/>
    <w:rsid w:val="00B854B5"/>
    <w:rsid w:val="00B876A4"/>
    <w:rsid w:val="00B96D31"/>
    <w:rsid w:val="00B97569"/>
    <w:rsid w:val="00B97CF9"/>
    <w:rsid w:val="00BA0167"/>
    <w:rsid w:val="00BA0DDE"/>
    <w:rsid w:val="00BA1E99"/>
    <w:rsid w:val="00BA66AA"/>
    <w:rsid w:val="00BB22F0"/>
    <w:rsid w:val="00BB356F"/>
    <w:rsid w:val="00BB5335"/>
    <w:rsid w:val="00BB7AE6"/>
    <w:rsid w:val="00BC5B87"/>
    <w:rsid w:val="00BD0EE8"/>
    <w:rsid w:val="00BD3E31"/>
    <w:rsid w:val="00BD5373"/>
    <w:rsid w:val="00BE5EBE"/>
    <w:rsid w:val="00BE7848"/>
    <w:rsid w:val="00BF2631"/>
    <w:rsid w:val="00BF4E96"/>
    <w:rsid w:val="00C00A1A"/>
    <w:rsid w:val="00C0320B"/>
    <w:rsid w:val="00C0772D"/>
    <w:rsid w:val="00C216FF"/>
    <w:rsid w:val="00C24A4F"/>
    <w:rsid w:val="00C266D1"/>
    <w:rsid w:val="00C3140E"/>
    <w:rsid w:val="00C3394E"/>
    <w:rsid w:val="00C33EB8"/>
    <w:rsid w:val="00C34FE7"/>
    <w:rsid w:val="00C368CE"/>
    <w:rsid w:val="00C3755F"/>
    <w:rsid w:val="00C447D7"/>
    <w:rsid w:val="00C45B78"/>
    <w:rsid w:val="00C4616A"/>
    <w:rsid w:val="00C5018B"/>
    <w:rsid w:val="00C55910"/>
    <w:rsid w:val="00C56357"/>
    <w:rsid w:val="00C57486"/>
    <w:rsid w:val="00C610FE"/>
    <w:rsid w:val="00C6165E"/>
    <w:rsid w:val="00C620D8"/>
    <w:rsid w:val="00C671C6"/>
    <w:rsid w:val="00C67670"/>
    <w:rsid w:val="00C67B04"/>
    <w:rsid w:val="00C73524"/>
    <w:rsid w:val="00C740B2"/>
    <w:rsid w:val="00C760A9"/>
    <w:rsid w:val="00C82667"/>
    <w:rsid w:val="00C92A8A"/>
    <w:rsid w:val="00C92F89"/>
    <w:rsid w:val="00CA0FE5"/>
    <w:rsid w:val="00CA34AA"/>
    <w:rsid w:val="00CB0BE1"/>
    <w:rsid w:val="00CB5605"/>
    <w:rsid w:val="00CB6614"/>
    <w:rsid w:val="00CC0988"/>
    <w:rsid w:val="00CC2B6F"/>
    <w:rsid w:val="00CD3E9D"/>
    <w:rsid w:val="00CD45A5"/>
    <w:rsid w:val="00CE0725"/>
    <w:rsid w:val="00CE1FF2"/>
    <w:rsid w:val="00CE36A3"/>
    <w:rsid w:val="00CE37FE"/>
    <w:rsid w:val="00D018A2"/>
    <w:rsid w:val="00D06431"/>
    <w:rsid w:val="00D1329F"/>
    <w:rsid w:val="00D158A6"/>
    <w:rsid w:val="00D161C2"/>
    <w:rsid w:val="00D17008"/>
    <w:rsid w:val="00D20467"/>
    <w:rsid w:val="00D21588"/>
    <w:rsid w:val="00D2275C"/>
    <w:rsid w:val="00D23BBA"/>
    <w:rsid w:val="00D25768"/>
    <w:rsid w:val="00D25C81"/>
    <w:rsid w:val="00D25F4C"/>
    <w:rsid w:val="00D2694F"/>
    <w:rsid w:val="00D37644"/>
    <w:rsid w:val="00D466C5"/>
    <w:rsid w:val="00D53FB0"/>
    <w:rsid w:val="00D60B82"/>
    <w:rsid w:val="00D61AED"/>
    <w:rsid w:val="00D62425"/>
    <w:rsid w:val="00D640D2"/>
    <w:rsid w:val="00D714AD"/>
    <w:rsid w:val="00D71C89"/>
    <w:rsid w:val="00D81F73"/>
    <w:rsid w:val="00D848E9"/>
    <w:rsid w:val="00D84DED"/>
    <w:rsid w:val="00D90169"/>
    <w:rsid w:val="00D9089E"/>
    <w:rsid w:val="00D92D08"/>
    <w:rsid w:val="00D94067"/>
    <w:rsid w:val="00DA1B61"/>
    <w:rsid w:val="00DA4BC4"/>
    <w:rsid w:val="00DA5D36"/>
    <w:rsid w:val="00DB15D5"/>
    <w:rsid w:val="00DB38EA"/>
    <w:rsid w:val="00DC46DF"/>
    <w:rsid w:val="00DC67AA"/>
    <w:rsid w:val="00DD0B7F"/>
    <w:rsid w:val="00DD4639"/>
    <w:rsid w:val="00DD485A"/>
    <w:rsid w:val="00DD687F"/>
    <w:rsid w:val="00DE0F7B"/>
    <w:rsid w:val="00DE5C95"/>
    <w:rsid w:val="00DE7330"/>
    <w:rsid w:val="00DE76FF"/>
    <w:rsid w:val="00E03343"/>
    <w:rsid w:val="00E03387"/>
    <w:rsid w:val="00E04C77"/>
    <w:rsid w:val="00E1194B"/>
    <w:rsid w:val="00E15A36"/>
    <w:rsid w:val="00E17EE4"/>
    <w:rsid w:val="00E21053"/>
    <w:rsid w:val="00E23D8A"/>
    <w:rsid w:val="00E25242"/>
    <w:rsid w:val="00E25ED8"/>
    <w:rsid w:val="00E307E3"/>
    <w:rsid w:val="00E35D33"/>
    <w:rsid w:val="00E410EF"/>
    <w:rsid w:val="00E431AE"/>
    <w:rsid w:val="00E5043E"/>
    <w:rsid w:val="00E52D93"/>
    <w:rsid w:val="00E53BAD"/>
    <w:rsid w:val="00E53D4F"/>
    <w:rsid w:val="00E57C4C"/>
    <w:rsid w:val="00E627F1"/>
    <w:rsid w:val="00E70DB9"/>
    <w:rsid w:val="00E722AC"/>
    <w:rsid w:val="00E72358"/>
    <w:rsid w:val="00E776E0"/>
    <w:rsid w:val="00E805E6"/>
    <w:rsid w:val="00E8483C"/>
    <w:rsid w:val="00E87082"/>
    <w:rsid w:val="00E870F5"/>
    <w:rsid w:val="00E931F1"/>
    <w:rsid w:val="00E95303"/>
    <w:rsid w:val="00E97C57"/>
    <w:rsid w:val="00EA2DCA"/>
    <w:rsid w:val="00EA4176"/>
    <w:rsid w:val="00EB4337"/>
    <w:rsid w:val="00EB5AC9"/>
    <w:rsid w:val="00EB6C17"/>
    <w:rsid w:val="00EC0E14"/>
    <w:rsid w:val="00EC3307"/>
    <w:rsid w:val="00EC52FB"/>
    <w:rsid w:val="00EC6588"/>
    <w:rsid w:val="00EC7FC3"/>
    <w:rsid w:val="00ED40C8"/>
    <w:rsid w:val="00EE1656"/>
    <w:rsid w:val="00EE2237"/>
    <w:rsid w:val="00EE3D3E"/>
    <w:rsid w:val="00EE5E7D"/>
    <w:rsid w:val="00EF362B"/>
    <w:rsid w:val="00EF4570"/>
    <w:rsid w:val="00EF5157"/>
    <w:rsid w:val="00EF79E7"/>
    <w:rsid w:val="00F00AEA"/>
    <w:rsid w:val="00F03B50"/>
    <w:rsid w:val="00F07540"/>
    <w:rsid w:val="00F14326"/>
    <w:rsid w:val="00F149DD"/>
    <w:rsid w:val="00F218BC"/>
    <w:rsid w:val="00F21A18"/>
    <w:rsid w:val="00F22F11"/>
    <w:rsid w:val="00F23E52"/>
    <w:rsid w:val="00F24026"/>
    <w:rsid w:val="00F26902"/>
    <w:rsid w:val="00F3099D"/>
    <w:rsid w:val="00F3106B"/>
    <w:rsid w:val="00F329F8"/>
    <w:rsid w:val="00F344FB"/>
    <w:rsid w:val="00F36550"/>
    <w:rsid w:val="00F42D34"/>
    <w:rsid w:val="00F51826"/>
    <w:rsid w:val="00F55555"/>
    <w:rsid w:val="00F72488"/>
    <w:rsid w:val="00F765CA"/>
    <w:rsid w:val="00F76E4B"/>
    <w:rsid w:val="00F800E3"/>
    <w:rsid w:val="00F8223A"/>
    <w:rsid w:val="00F85A8E"/>
    <w:rsid w:val="00F93037"/>
    <w:rsid w:val="00F958B7"/>
    <w:rsid w:val="00F960F8"/>
    <w:rsid w:val="00FA1867"/>
    <w:rsid w:val="00FA19C0"/>
    <w:rsid w:val="00FA62E4"/>
    <w:rsid w:val="00FB5849"/>
    <w:rsid w:val="00FB70E6"/>
    <w:rsid w:val="00FC469B"/>
    <w:rsid w:val="00FC5727"/>
    <w:rsid w:val="00FD24F1"/>
    <w:rsid w:val="00FD2FE6"/>
    <w:rsid w:val="00FD5CC0"/>
    <w:rsid w:val="00FE019B"/>
    <w:rsid w:val="00FE3000"/>
    <w:rsid w:val="00FE60C1"/>
    <w:rsid w:val="00FF37AB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7D0D63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774BC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ocked/>
    <w:rsid w:val="00546031"/>
    <w:rPr>
      <w:rFonts w:ascii="Times New Roman" w:eastAsia="Times New Roman" w:hAnsi="Times New Roman"/>
      <w:lang w:val="x-none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07698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698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6989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qFormat/>
    <w:rsid w:val="00462B5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rsid w:val="00EA41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styleId="BodyText">
    <w:name w:val="Body Text"/>
    <w:basedOn w:val="Normal"/>
    <w:link w:val="BodyTextChar"/>
    <w:rsid w:val="00663E13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63E13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75467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5467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TOC6">
    <w:name w:val="toc 6"/>
    <w:basedOn w:val="TOC5"/>
    <w:next w:val="Normal"/>
    <w:uiPriority w:val="39"/>
    <w:rsid w:val="00754670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54670"/>
    <w:pPr>
      <w:spacing w:after="100"/>
      <w:ind w:left="800"/>
    </w:pPr>
  </w:style>
  <w:style w:type="character" w:styleId="CommentReference">
    <w:name w:val="annotation reference"/>
    <w:basedOn w:val="DefaultParagraphFont"/>
    <w:qFormat/>
    <w:rsid w:val="000F57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F57CC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57CC"/>
    <w:rPr>
      <w:rFonts w:ascii="Times New Roman" w:eastAsia="Times New Roman" w:hAnsi="Times New Roman" w:cs="Times New Roman"/>
      <w:kern w:val="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3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3E337-512F-48C0-955A-E4DB4CFF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(AA)</cp:lastModifiedBy>
  <cp:revision>17</cp:revision>
  <dcterms:created xsi:type="dcterms:W3CDTF">2022-02-10T05:00:00Z</dcterms:created>
  <dcterms:modified xsi:type="dcterms:W3CDTF">2022-02-14T12:13:00Z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