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8E884" w14:textId="77BB437C" w:rsidR="0053281E" w:rsidRPr="0053281E" w:rsidRDefault="004075F2" w:rsidP="004075F2">
      <w:pPr>
        <w:tabs>
          <w:tab w:val="right" w:pos="9216"/>
        </w:tabs>
        <w:spacing w:after="0"/>
        <w:rPr>
          <w:b/>
        </w:rPr>
      </w:pPr>
      <w:r w:rsidRPr="0018725C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B57DCDC" wp14:editId="24C0DC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A2BC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18725C">
        <w:rPr>
          <w:b/>
          <w:kern w:val="2"/>
          <w:lang w:eastAsia="zh-CN"/>
        </w:rPr>
        <w:t>3GPP TSG RAN WG2 Meeting #11</w:t>
      </w:r>
      <w:r w:rsidR="00CA18C7">
        <w:rPr>
          <w:b/>
          <w:kern w:val="2"/>
          <w:lang w:eastAsia="zh-CN"/>
        </w:rPr>
        <w:t>6-b</w:t>
      </w:r>
      <w:r w:rsidR="00785E6C">
        <w:rPr>
          <w:b/>
          <w:kern w:val="2"/>
          <w:lang w:eastAsia="zh-CN"/>
        </w:rPr>
        <w:t xml:space="preserve"> </w:t>
      </w:r>
      <w:r w:rsidRPr="0018725C">
        <w:rPr>
          <w:b/>
          <w:kern w:val="2"/>
          <w:lang w:eastAsia="zh-CN"/>
        </w:rPr>
        <w:t>e</w:t>
      </w:r>
      <w:r w:rsidR="00785E6C">
        <w:rPr>
          <w:b/>
          <w:kern w:val="2"/>
          <w:lang w:eastAsia="zh-CN"/>
        </w:rPr>
        <w:t>lectronic</w:t>
      </w:r>
      <w:r w:rsidRPr="0018725C">
        <w:rPr>
          <w:b/>
          <w:kern w:val="2"/>
          <w:lang w:eastAsia="zh-CN"/>
        </w:rPr>
        <w:tab/>
      </w:r>
      <w:r w:rsidR="00CA18C7" w:rsidRPr="00CA18C7">
        <w:rPr>
          <w:b/>
        </w:rPr>
        <w:t>R2-2200957</w:t>
      </w:r>
    </w:p>
    <w:p w14:paraId="70258B24" w14:textId="428898A2" w:rsidR="004075F2" w:rsidRPr="0018725C" w:rsidRDefault="00526521" w:rsidP="004075F2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Online</w:t>
      </w:r>
      <w:r w:rsidRPr="0018725C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 xml:space="preserve"> Jan 17 – Jan 25, 2022</w:t>
      </w:r>
      <w:r w:rsidR="00CD4DA5">
        <w:rPr>
          <w:b/>
          <w:kern w:val="2"/>
          <w:lang w:eastAsia="zh-CN"/>
        </w:rPr>
        <w:tab/>
      </w:r>
      <w:r w:rsidR="00C04872">
        <w:rPr>
          <w:b/>
          <w:kern w:val="2"/>
          <w:lang w:eastAsia="zh-CN"/>
        </w:rPr>
        <w:t xml:space="preserve">   </w:t>
      </w:r>
      <w:r w:rsidR="00C04872" w:rsidRPr="00C04872">
        <w:rPr>
          <w:b/>
          <w:kern w:val="2"/>
          <w:lang w:eastAsia="zh-CN"/>
        </w:rPr>
        <w:t>Revision of: R2-2110249</w:t>
      </w:r>
      <w:bookmarkStart w:id="0" w:name="_GoBack"/>
      <w:bookmarkEnd w:id="0"/>
    </w:p>
    <w:p w14:paraId="749EAFB2" w14:textId="77777777" w:rsidR="009C0564" w:rsidRPr="0018725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3B2979F9" w:rsidR="009C0564" w:rsidRPr="0018725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Agenda Item:</w:t>
      </w:r>
      <w:r w:rsidR="002C0A52" w:rsidRPr="0018725C">
        <w:rPr>
          <w:b/>
          <w:kern w:val="2"/>
          <w:lang w:eastAsia="zh-CN"/>
        </w:rPr>
        <w:tab/>
      </w:r>
      <w:r w:rsidR="00B02F01">
        <w:rPr>
          <w:b/>
          <w:kern w:val="2"/>
          <w:lang w:eastAsia="zh-CN"/>
        </w:rPr>
        <w:t>8.11.3</w:t>
      </w:r>
      <w:r w:rsidR="00F31B49" w:rsidRPr="0018725C">
        <w:rPr>
          <w:b/>
          <w:kern w:val="2"/>
          <w:lang w:eastAsia="zh-CN"/>
        </w:rPr>
        <w:tab/>
      </w:r>
    </w:p>
    <w:p w14:paraId="25CD0F41" w14:textId="50ABAD0A" w:rsidR="00BC1C3C" w:rsidRPr="0018725C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Source:</w:t>
      </w:r>
      <w:r w:rsidRPr="0018725C">
        <w:rPr>
          <w:b/>
          <w:kern w:val="2"/>
          <w:lang w:eastAsia="zh-CN"/>
        </w:rPr>
        <w:tab/>
      </w:r>
      <w:r w:rsidR="003F4204" w:rsidRPr="0018725C">
        <w:rPr>
          <w:b/>
          <w:kern w:val="2"/>
          <w:lang w:eastAsia="zh-CN"/>
        </w:rPr>
        <w:t>Fraun</w:t>
      </w:r>
      <w:r w:rsidR="00231E0A" w:rsidRPr="0018725C">
        <w:rPr>
          <w:b/>
          <w:kern w:val="2"/>
          <w:lang w:eastAsia="zh-CN"/>
        </w:rPr>
        <w:t xml:space="preserve">hofer IIS, </w:t>
      </w:r>
      <w:r w:rsidR="00EB205E" w:rsidRPr="0018725C">
        <w:rPr>
          <w:b/>
          <w:kern w:val="2"/>
          <w:lang w:eastAsia="zh-CN"/>
        </w:rPr>
        <w:t>Fraunhofer HHI</w:t>
      </w:r>
    </w:p>
    <w:p w14:paraId="46CF0548" w14:textId="6B68096D" w:rsidR="0026538C" w:rsidRPr="0018725C" w:rsidRDefault="009C0564" w:rsidP="00995FD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Title:</w:t>
      </w:r>
      <w:r w:rsidRPr="0018725C">
        <w:rPr>
          <w:b/>
          <w:kern w:val="2"/>
          <w:lang w:eastAsia="zh-CN"/>
        </w:rPr>
        <w:tab/>
      </w:r>
      <w:r w:rsidR="00E63CB9">
        <w:rPr>
          <w:b/>
          <w:kern w:val="2"/>
          <w:lang w:eastAsia="zh-CN"/>
        </w:rPr>
        <w:t xml:space="preserve">Remaining </w:t>
      </w:r>
      <w:r w:rsidR="008A6F25">
        <w:rPr>
          <w:b/>
          <w:kern w:val="2"/>
          <w:lang w:eastAsia="zh-CN"/>
        </w:rPr>
        <w:t>Details</w:t>
      </w:r>
      <w:r w:rsidR="00E63CB9">
        <w:rPr>
          <w:b/>
          <w:kern w:val="2"/>
          <w:lang w:eastAsia="zh-CN"/>
        </w:rPr>
        <w:t xml:space="preserve"> for </w:t>
      </w:r>
      <w:r w:rsidR="0056601D">
        <w:rPr>
          <w:b/>
          <w:lang w:eastAsia="ja-JP"/>
        </w:rPr>
        <w:t xml:space="preserve">RRC_INACTIVE </w:t>
      </w:r>
      <w:r w:rsidR="00E63CB9">
        <w:rPr>
          <w:b/>
          <w:lang w:eastAsia="ja-JP"/>
        </w:rPr>
        <w:t>Positioning</w:t>
      </w:r>
      <w:r w:rsidR="008A6F25">
        <w:rPr>
          <w:b/>
          <w:lang w:eastAsia="ja-JP"/>
        </w:rPr>
        <w:t xml:space="preserve"> in Uplink</w:t>
      </w:r>
    </w:p>
    <w:p w14:paraId="0F0A7EBD" w14:textId="38BA9809" w:rsidR="009C0564" w:rsidRPr="0018725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Document for:</w:t>
      </w:r>
      <w:r w:rsidRPr="0018725C">
        <w:rPr>
          <w:b/>
          <w:kern w:val="2"/>
          <w:lang w:eastAsia="zh-CN"/>
        </w:rPr>
        <w:tab/>
      </w:r>
      <w:r w:rsidR="00231E0A" w:rsidRPr="0018725C">
        <w:rPr>
          <w:b/>
          <w:kern w:val="2"/>
          <w:lang w:eastAsia="zh-CN"/>
        </w:rPr>
        <w:t>Discussion</w:t>
      </w:r>
      <w:r w:rsidR="000E1C53" w:rsidRPr="0018725C">
        <w:rPr>
          <w:b/>
          <w:kern w:val="2"/>
          <w:lang w:eastAsia="zh-CN"/>
        </w:rPr>
        <w:t xml:space="preserve"> &amp; </w:t>
      </w:r>
      <w:r w:rsidR="0052751D" w:rsidRPr="0018725C">
        <w:rPr>
          <w:b/>
          <w:kern w:val="2"/>
          <w:lang w:eastAsia="zh-CN"/>
        </w:rPr>
        <w:t>Decision</w:t>
      </w:r>
    </w:p>
    <w:p w14:paraId="20ACDB80" w14:textId="77777777" w:rsidR="009C0564" w:rsidRPr="0018725C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4670E85" w14:textId="76D12AE8" w:rsidR="0092777D" w:rsidRPr="0018725C" w:rsidRDefault="00CD1910" w:rsidP="0096637A">
      <w:pPr>
        <w:pStyle w:val="Heading1"/>
        <w:contextualSpacing/>
      </w:pPr>
      <w:bookmarkStart w:id="1" w:name="_Ref37187857"/>
      <w:bookmarkStart w:id="2" w:name="_Ref129681862"/>
      <w:bookmarkStart w:id="3" w:name="_Ref124589705"/>
      <w:r w:rsidRPr="0018725C">
        <w:t>Introduction</w:t>
      </w:r>
      <w:bookmarkEnd w:id="1"/>
    </w:p>
    <w:p w14:paraId="2699DACC" w14:textId="5C7D203C" w:rsidR="006E5042" w:rsidRDefault="00865406" w:rsidP="0056601D">
      <w:pPr>
        <w:contextualSpacing/>
      </w:pPr>
      <w:r>
        <w:t xml:space="preserve">The revised WID </w:t>
      </w:r>
      <w:sdt>
        <w:sdtPr>
          <w:id w:val="1725185142"/>
          <w:citation/>
        </w:sdtPr>
        <w:sdtEndPr/>
        <w:sdtContent>
          <w:r>
            <w:fldChar w:fldCharType="begin"/>
          </w:r>
          <w:r w:rsidR="007B461C">
            <w:instrText xml:space="preserve">CITATION 3GPP_RP210903 \l 1033 </w:instrText>
          </w:r>
          <w:r>
            <w:fldChar w:fldCharType="separate"/>
          </w:r>
          <w:r w:rsidR="00245E0A" w:rsidRPr="00245E0A">
            <w:rPr>
              <w:noProof/>
            </w:rPr>
            <w:t>[1]</w:t>
          </w:r>
          <w:r>
            <w:fldChar w:fldCharType="end"/>
          </w:r>
        </w:sdtContent>
      </w:sdt>
      <w:r w:rsidR="00693DB4">
        <w:t xml:space="preserve"> for posi</w:t>
      </w:r>
      <w:r w:rsidR="007B461C">
        <w:t>tioning e</w:t>
      </w:r>
      <w:r w:rsidR="00410BF2">
        <w:t xml:space="preserve">nhancements in Rel. 17, </w:t>
      </w:r>
      <w:r w:rsidR="00393D5D">
        <w:t>lists</w:t>
      </w:r>
      <w:r w:rsidR="00410BF2">
        <w:t xml:space="preserve"> the following</w:t>
      </w:r>
      <w:r w:rsidR="00393D5D">
        <w:t xml:space="preserve"> as objective</w:t>
      </w:r>
      <w:r w:rsidR="00410BF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10BF2" w14:paraId="503AB935" w14:textId="77777777" w:rsidTr="00410BF2">
        <w:tc>
          <w:tcPr>
            <w:tcW w:w="9307" w:type="dxa"/>
          </w:tcPr>
          <w:p w14:paraId="41E68CFF" w14:textId="77777777" w:rsidR="00410BF2" w:rsidRPr="00D754FD" w:rsidRDefault="00410BF2" w:rsidP="00410BF2">
            <w:pPr>
              <w:pStyle w:val="ListParagraph"/>
              <w:numPr>
                <w:ilvl w:val="0"/>
                <w:numId w:val="1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bookmarkStart w:id="4" w:name="_Hlk67643273"/>
            <w:r w:rsidRPr="00D754FD">
              <w:rPr>
                <w:rFonts w:hint="eastAsia"/>
              </w:rPr>
              <w:t xml:space="preserve">Specify </w:t>
            </w:r>
            <w:r w:rsidRPr="00EA7FE8">
              <w:t xml:space="preserve">methods, measurements, signalling and procedures to support positioning </w:t>
            </w:r>
            <w:r w:rsidRPr="00D754FD">
              <w:t xml:space="preserve">for UEs </w:t>
            </w:r>
            <w:r w:rsidRPr="00D754FD">
              <w:rPr>
                <w:rFonts w:hint="eastAsia"/>
              </w:rPr>
              <w:t>in RRC_</w:t>
            </w:r>
            <w:r w:rsidRPr="005F4ACA">
              <w:t xml:space="preserve"> </w:t>
            </w:r>
            <w:r>
              <w:t>INACTIVE</w:t>
            </w:r>
            <w:r w:rsidRPr="00D754FD">
              <w:rPr>
                <w:rFonts w:hint="eastAsia"/>
              </w:rPr>
              <w:t xml:space="preserve"> state</w:t>
            </w:r>
            <w:r w:rsidRPr="00D754FD">
              <w:t xml:space="preserve">, </w:t>
            </w:r>
            <w:r>
              <w:t>for</w:t>
            </w:r>
            <w:r w:rsidRPr="00B70A52">
              <w:t xml:space="preserve"> UE-based and UE-assisted positioning solutions, including [RAN2, RAN1, RAN3,RAN4]:</w:t>
            </w:r>
          </w:p>
          <w:p w14:paraId="44BBF072" w14:textId="77777777" w:rsidR="00410BF2" w:rsidRPr="00062283" w:rsidRDefault="00410BF2" w:rsidP="00410BF2">
            <w:pPr>
              <w:numPr>
                <w:ilvl w:val="1"/>
                <w:numId w:val="11"/>
              </w:numPr>
              <w:overflowPunct w:val="0"/>
              <w:snapToGrid/>
              <w:spacing w:after="180"/>
              <w:jc w:val="left"/>
              <w:textAlignment w:val="baseline"/>
              <w:rPr>
                <w:rFonts w:eastAsia="MS Mincho"/>
              </w:rPr>
            </w:pPr>
            <w:r w:rsidRPr="00062283">
              <w:rPr>
                <w:rFonts w:eastAsia="MS Mincho"/>
              </w:rPr>
              <w:t>DL NR positioning methods and</w:t>
            </w:r>
            <w:r>
              <w:rPr>
                <w:rFonts w:eastAsia="MS Mincho"/>
              </w:rPr>
              <w:t xml:space="preserve"> </w:t>
            </w:r>
            <w:r w:rsidRPr="00062283">
              <w:rPr>
                <w:rFonts w:eastAsia="MS Mincho"/>
              </w:rPr>
              <w:t>RAT-independent positioning methods</w:t>
            </w:r>
            <w:r>
              <w:rPr>
                <w:rFonts w:eastAsia="MS Mincho"/>
              </w:rPr>
              <w:t xml:space="preserve"> </w:t>
            </w:r>
          </w:p>
          <w:p w14:paraId="79042F22" w14:textId="77777777" w:rsidR="00410BF2" w:rsidRDefault="00410BF2" w:rsidP="00410BF2">
            <w:pPr>
              <w:numPr>
                <w:ilvl w:val="2"/>
                <w:numId w:val="11"/>
              </w:numPr>
              <w:overflowPunct w:val="0"/>
              <w:snapToGrid/>
              <w:spacing w:after="180"/>
              <w:jc w:val="left"/>
              <w:textAlignment w:val="baseline"/>
              <w:rPr>
                <w:rFonts w:eastAsia="MS Mincho"/>
              </w:rPr>
            </w:pPr>
            <w:r w:rsidRPr="00062283">
              <w:rPr>
                <w:rFonts w:eastAsia="MS Mincho"/>
              </w:rPr>
              <w:t>Support of UE positioning measurements for UEs in RRC_INACTIVE state</w:t>
            </w:r>
          </w:p>
          <w:p w14:paraId="309136DF" w14:textId="77777777" w:rsidR="00410BF2" w:rsidRDefault="00410BF2" w:rsidP="00410BF2">
            <w:pPr>
              <w:numPr>
                <w:ilvl w:val="2"/>
                <w:numId w:val="11"/>
              </w:numPr>
              <w:overflowPunct w:val="0"/>
              <w:snapToGrid/>
              <w:spacing w:after="180"/>
              <w:jc w:val="left"/>
              <w:textAlignment w:val="baseline"/>
              <w:rPr>
                <w:rFonts w:eastAsia="MS Mincho"/>
              </w:rPr>
            </w:pPr>
            <w:r w:rsidRPr="00062283">
              <w:rPr>
                <w:rFonts w:eastAsia="MS Mincho"/>
              </w:rPr>
              <w:t xml:space="preserve">Reporting of </w:t>
            </w:r>
            <w:r>
              <w:rPr>
                <w:rFonts w:eastAsia="MS Mincho"/>
              </w:rPr>
              <w:t>p</w:t>
            </w:r>
            <w:r w:rsidRPr="00EE75D2">
              <w:rPr>
                <w:rFonts w:eastAsia="MS Mincho"/>
              </w:rPr>
              <w:t>ositioning measurement</w:t>
            </w:r>
            <w:r>
              <w:rPr>
                <w:rFonts w:eastAsia="MS Mincho"/>
              </w:rPr>
              <w:t xml:space="preserve"> </w:t>
            </w:r>
            <w:r w:rsidRPr="00062283">
              <w:rPr>
                <w:rFonts w:eastAsia="MS Mincho"/>
              </w:rPr>
              <w:t>or location estimate performed in RRC_INACTIVE when the UE is in RRC_INACTIVE state</w:t>
            </w:r>
          </w:p>
          <w:p w14:paraId="4DF2C4E1" w14:textId="77777777" w:rsidR="00410BF2" w:rsidRPr="00F168BB" w:rsidRDefault="00410BF2" w:rsidP="00410BF2">
            <w:pPr>
              <w:pStyle w:val="ListParagraph"/>
              <w:ind w:left="1080" w:firstLine="440"/>
            </w:pPr>
            <w:r w:rsidRPr="009C3F53">
              <w:rPr>
                <w:rFonts w:eastAsia="MS Mincho"/>
                <w:lang w:eastAsia="en-GB"/>
              </w:rPr>
              <w:t>Note</w:t>
            </w:r>
            <w:r>
              <w:rPr>
                <w:rFonts w:eastAsia="MS Mincho"/>
                <w:lang w:eastAsia="en-GB"/>
              </w:rPr>
              <w:t xml:space="preserve">: </w:t>
            </w:r>
            <w:r w:rsidRPr="009C3F53">
              <w:rPr>
                <w:rFonts w:eastAsia="MS Mincho"/>
                <w:lang w:eastAsia="en-GB"/>
              </w:rPr>
              <w:t xml:space="preserve">this work will be coordinated with the SDT WI. </w:t>
            </w:r>
          </w:p>
          <w:p w14:paraId="7577CA98" w14:textId="77777777" w:rsidR="00410BF2" w:rsidRPr="006D02BC" w:rsidRDefault="00410BF2" w:rsidP="00410BF2">
            <w:pPr>
              <w:numPr>
                <w:ilvl w:val="1"/>
                <w:numId w:val="11"/>
              </w:numPr>
              <w:overflowPunct w:val="0"/>
              <w:snapToGrid/>
              <w:spacing w:after="180"/>
              <w:jc w:val="left"/>
              <w:textAlignment w:val="baseline"/>
              <w:rPr>
                <w:rFonts w:eastAsia="MS Mincho"/>
              </w:rPr>
            </w:pPr>
            <w:r w:rsidRPr="006D02BC">
              <w:rPr>
                <w:rFonts w:eastAsia="MS Mincho"/>
              </w:rPr>
              <w:t>As 2</w:t>
            </w:r>
            <w:r w:rsidRPr="00B70A52">
              <w:rPr>
                <w:rFonts w:eastAsia="MS Mincho"/>
                <w:vertAlign w:val="superscript"/>
              </w:rPr>
              <w:t>nd</w:t>
            </w:r>
            <w:r>
              <w:rPr>
                <w:rFonts w:eastAsia="MS Mincho"/>
              </w:rPr>
              <w:t xml:space="preserve"> </w:t>
            </w:r>
            <w:r w:rsidRPr="006D02BC">
              <w:rPr>
                <w:rFonts w:eastAsia="MS Mincho"/>
              </w:rPr>
              <w:t>priority:</w:t>
            </w:r>
          </w:p>
          <w:p w14:paraId="0FA427C7" w14:textId="77777777" w:rsidR="00410BF2" w:rsidRPr="006D02BC" w:rsidRDefault="00410BF2" w:rsidP="00410BF2">
            <w:pPr>
              <w:numPr>
                <w:ilvl w:val="2"/>
                <w:numId w:val="11"/>
              </w:numPr>
              <w:overflowPunct w:val="0"/>
              <w:snapToGrid/>
              <w:spacing w:after="180"/>
              <w:jc w:val="left"/>
              <w:textAlignment w:val="baseline"/>
              <w:rPr>
                <w:rFonts w:eastAsia="MS Mincho"/>
              </w:rPr>
            </w:pPr>
            <w:r w:rsidRPr="006D02BC">
              <w:rPr>
                <w:rFonts w:eastAsia="MS Mincho"/>
              </w:rPr>
              <w:t>UL and DL+UL NR positioning methods</w:t>
            </w:r>
          </w:p>
          <w:p w14:paraId="431D25AA" w14:textId="1068A2F3" w:rsidR="00410BF2" w:rsidRPr="00005E3B" w:rsidRDefault="00410BF2" w:rsidP="0056601D">
            <w:pPr>
              <w:numPr>
                <w:ilvl w:val="2"/>
                <w:numId w:val="11"/>
              </w:numPr>
              <w:overflowPunct w:val="0"/>
              <w:snapToGrid/>
              <w:spacing w:after="180"/>
              <w:jc w:val="left"/>
              <w:textAlignment w:val="baseline"/>
              <w:rPr>
                <w:rFonts w:eastAsia="MS Mincho"/>
              </w:rPr>
            </w:pPr>
            <w:r w:rsidRPr="006D02BC">
              <w:rPr>
                <w:rFonts w:eastAsia="MS Mincho"/>
              </w:rPr>
              <w:t>Support of gNB positioning measurements for UEs in</w:t>
            </w:r>
            <w:r>
              <w:rPr>
                <w:rFonts w:eastAsia="MS Mincho"/>
              </w:rPr>
              <w:t xml:space="preserve"> </w:t>
            </w:r>
            <w:r w:rsidRPr="006D02BC">
              <w:rPr>
                <w:rFonts w:eastAsia="MS Mincho"/>
              </w:rPr>
              <w:t>RRC_INACTIVE state</w:t>
            </w:r>
            <w:bookmarkEnd w:id="4"/>
          </w:p>
        </w:tc>
      </w:tr>
    </w:tbl>
    <w:p w14:paraId="6D363CF0" w14:textId="15A8F49F" w:rsidR="00410BF2" w:rsidRDefault="00410BF2" w:rsidP="0056601D">
      <w:pPr>
        <w:contextualSpacing/>
      </w:pPr>
    </w:p>
    <w:p w14:paraId="0DBD3D00" w14:textId="7D943F69" w:rsidR="00C42F19" w:rsidRDefault="00815215" w:rsidP="0056601D">
      <w:pPr>
        <w:contextualSpacing/>
      </w:pPr>
      <w:r>
        <w:t>In RAN2#116</w:t>
      </w:r>
      <w:r w:rsidR="00C42F19">
        <w:t>-bis-e</w:t>
      </w:r>
      <w:sdt>
        <w:sdtPr>
          <w:id w:val="-1523164150"/>
          <w:citation/>
        </w:sdtPr>
        <w:sdtEndPr/>
        <w:sdtContent>
          <w:r w:rsidR="00264619">
            <w:fldChar w:fldCharType="begin"/>
          </w:r>
          <w:r w:rsidR="00783F50">
            <w:instrText xml:space="preserve">CITATION 3GPP_RAN2_114e \l 1033 </w:instrText>
          </w:r>
          <w:r w:rsidR="00264619">
            <w:fldChar w:fldCharType="separate"/>
          </w:r>
          <w:r w:rsidR="00783F50">
            <w:rPr>
              <w:noProof/>
            </w:rPr>
            <w:t xml:space="preserve"> </w:t>
          </w:r>
          <w:r w:rsidR="00783F50" w:rsidRPr="00783F50">
            <w:rPr>
              <w:noProof/>
            </w:rPr>
            <w:t>[2]</w:t>
          </w:r>
          <w:r w:rsidR="00264619">
            <w:fldChar w:fldCharType="end"/>
          </w:r>
        </w:sdtContent>
      </w:sdt>
      <w:r w:rsidR="00C42F19">
        <w:t>, we r</w:t>
      </w:r>
      <w:r>
        <w:t xml:space="preserve">eached the following agreements regarding RRC_INACTIVE positioning in uplink. </w:t>
      </w:r>
    </w:p>
    <w:p w14:paraId="726C1CB6" w14:textId="4F4B5068" w:rsidR="008E5775" w:rsidRDefault="008E5775" w:rsidP="0056601D">
      <w:pPr>
        <w:contextualSpacing/>
      </w:pPr>
    </w:p>
    <w:p w14:paraId="1C17E7B4" w14:textId="2B367AB6" w:rsidR="00815215" w:rsidRPr="00815215" w:rsidRDefault="00815215" w:rsidP="00815215">
      <w:pPr>
        <w:pStyle w:val="3GPP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Cs w:val="22"/>
        </w:rPr>
      </w:pPr>
      <w:r w:rsidRPr="00815215">
        <w:rPr>
          <w:b/>
          <w:szCs w:val="22"/>
        </w:rPr>
        <w:t>Agreements</w:t>
      </w:r>
    </w:p>
    <w:p w14:paraId="2614ACA0" w14:textId="6B183E38" w:rsidR="00815215" w:rsidRPr="00815215" w:rsidRDefault="00815215" w:rsidP="00815215">
      <w:pPr>
        <w:pStyle w:val="3GPP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815215">
        <w:rPr>
          <w:szCs w:val="22"/>
        </w:rPr>
        <w:t xml:space="preserve">SRS for positioning in RRC_INACTIVE state can be configured through the following ways: </w:t>
      </w:r>
    </w:p>
    <w:p w14:paraId="022F300C" w14:textId="73CAD262" w:rsidR="00815215" w:rsidRPr="00815215" w:rsidRDefault="00815215" w:rsidP="00815215">
      <w:pPr>
        <w:pStyle w:val="3GPP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815215">
        <w:rPr>
          <w:szCs w:val="22"/>
        </w:rPr>
        <w:t>-</w:t>
      </w:r>
      <w:r w:rsidRPr="00815215">
        <w:rPr>
          <w:szCs w:val="22"/>
        </w:rPr>
        <w:tab/>
        <w:t>RRCRe</w:t>
      </w:r>
      <w:r>
        <w:rPr>
          <w:szCs w:val="22"/>
        </w:rPr>
        <w:t>lease with SuspendConfig</w:t>
      </w:r>
    </w:p>
    <w:p w14:paraId="6752FF7E" w14:textId="0AC80B0A" w:rsidR="00815215" w:rsidRPr="00815215" w:rsidRDefault="00815215" w:rsidP="00815215">
      <w:pPr>
        <w:pStyle w:val="3GPP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815215">
        <w:rPr>
          <w:szCs w:val="22"/>
        </w:rPr>
        <w:t>-</w:t>
      </w:r>
      <w:r w:rsidRPr="00815215">
        <w:rPr>
          <w:szCs w:val="22"/>
        </w:rPr>
        <w:tab/>
        <w:t>SDT DL RRC message, i.e</w:t>
      </w:r>
      <w:r>
        <w:rPr>
          <w:szCs w:val="22"/>
        </w:rPr>
        <w:t>. Msg B / Msg 4 of RA-SDT</w:t>
      </w:r>
    </w:p>
    <w:p w14:paraId="76207B62" w14:textId="4FCDBD06" w:rsidR="00815215" w:rsidRPr="00815215" w:rsidRDefault="00815215" w:rsidP="00815215">
      <w:pPr>
        <w:pStyle w:val="3GPP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815215">
        <w:rPr>
          <w:szCs w:val="22"/>
        </w:rPr>
        <w:t>-</w:t>
      </w:r>
      <w:r w:rsidRPr="00815215">
        <w:rPr>
          <w:szCs w:val="22"/>
        </w:rPr>
        <w:tab/>
        <w:t>WA: pre-configure positio</w:t>
      </w:r>
      <w:r>
        <w:rPr>
          <w:szCs w:val="22"/>
        </w:rPr>
        <w:t>ning SRS in RRC_CONNECTED</w:t>
      </w:r>
    </w:p>
    <w:p w14:paraId="572A640C" w14:textId="77777777" w:rsidR="00815215" w:rsidRPr="00815215" w:rsidRDefault="00815215" w:rsidP="00815215">
      <w:pPr>
        <w:pStyle w:val="3GPP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815215">
        <w:rPr>
          <w:szCs w:val="22"/>
        </w:rPr>
        <w:t>FFS detailed signalling for these approaches.</w:t>
      </w:r>
    </w:p>
    <w:p w14:paraId="104D0D88" w14:textId="249871EA" w:rsidR="00815215" w:rsidRPr="00815215" w:rsidRDefault="00815215" w:rsidP="00815215">
      <w:pPr>
        <w:pStyle w:val="3GPP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815215">
        <w:rPr>
          <w:szCs w:val="22"/>
        </w:rPr>
        <w:t>Support SP SRSp for positionin</w:t>
      </w:r>
      <w:r>
        <w:rPr>
          <w:szCs w:val="22"/>
        </w:rPr>
        <w:t>g in RRC_INACTIVE state.</w:t>
      </w:r>
    </w:p>
    <w:p w14:paraId="770CE6D4" w14:textId="6793ACEE" w:rsidR="00815215" w:rsidRPr="00815215" w:rsidRDefault="00815215" w:rsidP="00815215">
      <w:pPr>
        <w:pStyle w:val="3GPP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</w:rPr>
      </w:pPr>
      <w:r w:rsidRPr="00815215">
        <w:rPr>
          <w:szCs w:val="22"/>
        </w:rPr>
        <w:t>SP Positioning SRS Activation/Deactivation MAC CE is reused for triggering SRSp transm</w:t>
      </w:r>
      <w:r>
        <w:rPr>
          <w:szCs w:val="22"/>
        </w:rPr>
        <w:t>ission in RRC_INACTIVE.</w:t>
      </w:r>
    </w:p>
    <w:p w14:paraId="137F339D" w14:textId="393B042D" w:rsidR="00815215" w:rsidRDefault="00815215" w:rsidP="00815215">
      <w:pPr>
        <w:pStyle w:val="3GPP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15215">
        <w:rPr>
          <w:szCs w:val="22"/>
        </w:rPr>
        <w:t>AP SRSp is not supported for positionin</w:t>
      </w:r>
      <w:r>
        <w:rPr>
          <w:szCs w:val="22"/>
        </w:rPr>
        <w:t xml:space="preserve">g in RRC_INACTIVE state. </w:t>
      </w:r>
    </w:p>
    <w:p w14:paraId="5CF9EF92" w14:textId="7B689F1C" w:rsidR="00815215" w:rsidRDefault="00815215" w:rsidP="00815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napToGrid/>
        <w:spacing w:after="0"/>
        <w:jc w:val="left"/>
        <w:rPr>
          <w:szCs w:val="20"/>
        </w:rPr>
      </w:pPr>
    </w:p>
    <w:p w14:paraId="3ECD3263" w14:textId="77777777" w:rsidR="00815215" w:rsidRDefault="00815215" w:rsidP="00815215"/>
    <w:p w14:paraId="4659C1DB" w14:textId="615D3CF4" w:rsidR="00815215" w:rsidRDefault="00815215" w:rsidP="00815215">
      <w:r>
        <w:t xml:space="preserve">In this contribution, we provide our views on signalling for the above approaches. </w:t>
      </w:r>
    </w:p>
    <w:p w14:paraId="65FD0CB0" w14:textId="77777777" w:rsidR="00815215" w:rsidRDefault="00815215" w:rsidP="00815215"/>
    <w:p w14:paraId="523CC47C" w14:textId="3E50E663" w:rsidR="001334BB" w:rsidRDefault="001334BB" w:rsidP="001334BB">
      <w:pPr>
        <w:pStyle w:val="Heading1"/>
      </w:pPr>
      <w:r>
        <w:lastRenderedPageBreak/>
        <w:t xml:space="preserve">Configuration and Triggering mechanism for positioning SRS </w:t>
      </w:r>
    </w:p>
    <w:p w14:paraId="40A33FE7" w14:textId="51D755E3" w:rsidR="00520D46" w:rsidRPr="00520D46" w:rsidRDefault="00520D46" w:rsidP="00520D46">
      <w:r w:rsidRPr="00FE17F1">
        <w:rPr>
          <w:noProof/>
        </w:rPr>
        <w:drawing>
          <wp:inline distT="0" distB="0" distL="0" distR="0" wp14:anchorId="4D06BE8E" wp14:editId="16C9264E">
            <wp:extent cx="5722281" cy="27241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oaming_RRC_INACTIVE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542" b="33601"/>
                    <a:stretch/>
                  </pic:blipFill>
                  <pic:spPr bwMode="auto">
                    <a:xfrm>
                      <a:off x="0" y="0"/>
                      <a:ext cx="5724077" cy="2725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FDEAF9" w14:textId="77777777" w:rsidR="00E63CB9" w:rsidRDefault="00E63CB9" w:rsidP="00E63CB9">
      <w:pPr>
        <w:pStyle w:val="Heading2"/>
      </w:pPr>
      <w:r>
        <w:t>Issue 1: Area of validity of SRS configuration</w:t>
      </w:r>
    </w:p>
    <w:p w14:paraId="244407E6" w14:textId="31F8243F" w:rsidR="00E63CB9" w:rsidRDefault="00E63CB9" w:rsidP="004B09B5">
      <w:pPr>
        <w:pStyle w:val="B1"/>
        <w:ind w:left="0" w:firstLine="0"/>
        <w:jc w:val="both"/>
        <w:rPr>
          <w:rFonts w:eastAsia="SimSun"/>
          <w:sz w:val="22"/>
          <w:szCs w:val="22"/>
          <w:lang w:val="en-US"/>
        </w:rPr>
      </w:pPr>
      <w:r w:rsidRPr="00786AA7">
        <w:rPr>
          <w:rFonts w:eastAsia="SimSun"/>
          <w:sz w:val="22"/>
          <w:szCs w:val="22"/>
          <w:lang w:val="en-US"/>
        </w:rPr>
        <w:t>In Rel. 16, the positioning SRS configuration w</w:t>
      </w:r>
      <w:r>
        <w:rPr>
          <w:rFonts w:eastAsia="SimSun"/>
          <w:sz w:val="22"/>
          <w:szCs w:val="22"/>
          <w:lang w:val="en-US"/>
        </w:rPr>
        <w:t>as</w:t>
      </w:r>
      <w:r w:rsidRPr="00786AA7">
        <w:rPr>
          <w:rFonts w:eastAsia="SimSun"/>
          <w:sz w:val="22"/>
          <w:szCs w:val="22"/>
          <w:lang w:val="en-US"/>
        </w:rPr>
        <w:t xml:space="preserve"> provided to the UE by the serving cell and could be assumed to be orthogonalised among the UEs served by the cell. Furthermore, </w:t>
      </w:r>
      <w:r>
        <w:rPr>
          <w:rFonts w:eastAsia="SimSun"/>
          <w:sz w:val="22"/>
          <w:szCs w:val="22"/>
          <w:lang w:val="en-US"/>
        </w:rPr>
        <w:t>SRS transmission would be</w:t>
      </w:r>
      <w:r w:rsidRPr="00786AA7">
        <w:rPr>
          <w:rFonts w:eastAsia="SimSun"/>
          <w:sz w:val="22"/>
          <w:szCs w:val="22"/>
          <w:lang w:val="en-US"/>
        </w:rPr>
        <w:t xml:space="preserve"> discontinued when transiting to the RRC_INACTIVE or upon handover.</w:t>
      </w:r>
    </w:p>
    <w:p w14:paraId="13012A26" w14:textId="77777777" w:rsidR="003D537F" w:rsidRDefault="00E63CB9" w:rsidP="004B09B5">
      <w:pPr>
        <w:pStyle w:val="B1"/>
        <w:ind w:left="0" w:firstLine="0"/>
        <w:jc w:val="both"/>
        <w:rPr>
          <w:rFonts w:eastAsia="SimSun"/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/>
        </w:rPr>
        <w:t xml:space="preserve">In Rel. 17, RRC_INACTIVE is supported at least for deferred MT-LR. </w:t>
      </w:r>
      <w:r w:rsidR="003D537F">
        <w:rPr>
          <w:rFonts w:eastAsia="SimSun"/>
          <w:sz w:val="22"/>
          <w:szCs w:val="22"/>
          <w:lang w:val="en-US"/>
        </w:rPr>
        <w:t xml:space="preserve">The UE in RRC_INACTIVE could be camped on a cell different to the one where RRC_Suspend is received. </w:t>
      </w:r>
    </w:p>
    <w:p w14:paraId="4B6AF2E9" w14:textId="1C4D2479" w:rsidR="003D537F" w:rsidRDefault="003D537F" w:rsidP="004B09B5">
      <w:pPr>
        <w:pStyle w:val="B1"/>
        <w:ind w:left="0" w:firstLine="0"/>
        <w:jc w:val="both"/>
        <w:rPr>
          <w:rFonts w:eastAsia="SimSun"/>
          <w:sz w:val="22"/>
          <w:szCs w:val="22"/>
          <w:lang w:val="en-US"/>
        </w:rPr>
      </w:pPr>
      <w:r w:rsidRPr="00786AA7">
        <w:rPr>
          <w:rFonts w:eastAsia="SimSun"/>
          <w:sz w:val="22"/>
          <w:szCs w:val="22"/>
          <w:lang w:val="en-US"/>
        </w:rPr>
        <w:t>The ability to transmit the SRS in RRC_INACTIVE mode requires that the configuration provided to the UE by the serving cell can be used within a validity area, e</w:t>
      </w:r>
      <w:r>
        <w:rPr>
          <w:rFonts w:eastAsia="SimSun"/>
          <w:sz w:val="22"/>
          <w:szCs w:val="22"/>
          <w:lang w:val="en-US"/>
        </w:rPr>
        <w:t>.</w:t>
      </w:r>
      <w:r w:rsidRPr="00786AA7">
        <w:rPr>
          <w:rFonts w:eastAsia="SimSun"/>
          <w:sz w:val="22"/>
          <w:szCs w:val="22"/>
          <w:lang w:val="en-US"/>
        </w:rPr>
        <w:t>g</w:t>
      </w:r>
      <w:r>
        <w:rPr>
          <w:rFonts w:eastAsia="SimSun"/>
          <w:sz w:val="22"/>
          <w:szCs w:val="22"/>
          <w:lang w:val="en-US"/>
        </w:rPr>
        <w:t>.</w:t>
      </w:r>
      <w:r w:rsidRPr="00786AA7">
        <w:rPr>
          <w:rFonts w:eastAsia="SimSun"/>
          <w:sz w:val="22"/>
          <w:szCs w:val="22"/>
          <w:lang w:val="en-US"/>
        </w:rPr>
        <w:t xml:space="preserve"> a positioning system information area</w:t>
      </w:r>
      <w:r>
        <w:rPr>
          <w:rFonts w:eastAsia="SimSun"/>
          <w:sz w:val="22"/>
          <w:szCs w:val="22"/>
          <w:lang w:val="en-US"/>
        </w:rPr>
        <w:t>, if frequent state transitions to RRC_CONNECTED are to be reduced</w:t>
      </w:r>
      <w:r w:rsidRPr="00786AA7">
        <w:rPr>
          <w:rFonts w:eastAsia="SimSun"/>
          <w:sz w:val="22"/>
          <w:szCs w:val="22"/>
          <w:lang w:val="en-US"/>
        </w:rPr>
        <w:t>. This requires coordination of SRS configuration provided to different UEs at least among the cells within a validity area. One mechanism</w:t>
      </w:r>
      <w:r>
        <w:rPr>
          <w:rFonts w:eastAsia="SimSun"/>
          <w:sz w:val="22"/>
          <w:szCs w:val="22"/>
          <w:lang w:val="en-US"/>
        </w:rPr>
        <w:t xml:space="preserve"> to reduce state transitions</w:t>
      </w:r>
      <w:r w:rsidRPr="00786AA7">
        <w:rPr>
          <w:rFonts w:eastAsia="SimSun"/>
          <w:sz w:val="22"/>
          <w:szCs w:val="22"/>
          <w:lang w:val="en-US"/>
        </w:rPr>
        <w:t xml:space="preserve"> would be to configure the UE with several configurations of SRS and select one of them, depending on the current coarse location of the UE (e.g. the camped cell).</w:t>
      </w:r>
    </w:p>
    <w:p w14:paraId="17934182" w14:textId="0C3EDF43" w:rsidR="00E63CB9" w:rsidRDefault="003D537F" w:rsidP="003D537F">
      <w:pPr>
        <w:pStyle w:val="B1"/>
        <w:ind w:left="0" w:firstLine="0"/>
        <w:jc w:val="both"/>
        <w:rPr>
          <w:rFonts w:eastAsia="SimSun"/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/>
        </w:rPr>
        <w:t xml:space="preserve">Of course, there is still possibility to page the UE and bring it back to RRC_CONNECTED and initiate the UE to send out SRS. In our opinion, this should really be the fallback behavior as such mechanism is already be supported in Rel. 16. </w:t>
      </w:r>
    </w:p>
    <w:p w14:paraId="6307D21F" w14:textId="3E14E5B9" w:rsidR="003D537F" w:rsidRDefault="003D537F" w:rsidP="003D537F">
      <w:pPr>
        <w:pStyle w:val="B1"/>
        <w:ind w:left="0" w:firstLine="0"/>
        <w:jc w:val="both"/>
        <w:rPr>
          <w:rFonts w:eastAsia="SimSun"/>
          <w:sz w:val="22"/>
          <w:szCs w:val="22"/>
          <w:lang w:val="en-US"/>
        </w:rPr>
      </w:pPr>
      <w:r w:rsidRPr="00786AA7">
        <w:rPr>
          <w:rFonts w:eastAsia="SimSun"/>
          <w:sz w:val="22"/>
          <w:szCs w:val="22"/>
          <w:lang w:val="en-US"/>
        </w:rPr>
        <w:t>A key point to consider is how the configuration shall be updated while the UE is in RRC_INACTIVE state. Especially if UL-only positioning methods (e.g. UL-TDOA) are being used, then the delivery of configuration may need frequent transition to RRC_CONNECTED.</w:t>
      </w:r>
    </w:p>
    <w:p w14:paraId="16C44D80" w14:textId="2B4B8BCC" w:rsidR="003D537F" w:rsidRDefault="003D537F" w:rsidP="004B09B5">
      <w:pPr>
        <w:pStyle w:val="B1"/>
        <w:ind w:left="0" w:firstLine="0"/>
        <w:jc w:val="both"/>
        <w:rPr>
          <w:rFonts w:eastAsia="SimSun"/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/>
        </w:rPr>
        <w:t xml:space="preserve">In our opinion, the UE shall be able to initiate the UL-SRS not only in RRC_CONNECTED state and continue to RRC_INACTIVE state, but also be able to start transmitting SRS in the RRC_INACTIVE state, without having to transit to connected.  For this, the UE shall be provided multiple configurations data with different validity areas. </w:t>
      </w:r>
    </w:p>
    <w:p w14:paraId="74F295AF" w14:textId="77777777" w:rsidR="003D537F" w:rsidRPr="00647B53" w:rsidRDefault="003D537F" w:rsidP="003D537F">
      <w:pPr>
        <w:pStyle w:val="B1"/>
        <w:ind w:left="0" w:firstLine="0"/>
        <w:jc w:val="both"/>
        <w:rPr>
          <w:rFonts w:eastAsia="SimSun"/>
          <w:b/>
          <w:sz w:val="22"/>
          <w:szCs w:val="22"/>
          <w:lang w:val="en-US"/>
        </w:rPr>
      </w:pPr>
      <w:r w:rsidRPr="00647B53">
        <w:rPr>
          <w:rFonts w:eastAsia="SimSun"/>
          <w:b/>
          <w:sz w:val="22"/>
          <w:szCs w:val="22"/>
          <w:lang w:val="en-US"/>
        </w:rPr>
        <w:t>Observation</w:t>
      </w:r>
      <w:r>
        <w:rPr>
          <w:rFonts w:eastAsia="SimSun"/>
          <w:b/>
          <w:sz w:val="22"/>
          <w:szCs w:val="22"/>
          <w:lang w:val="en-US"/>
        </w:rPr>
        <w:t xml:space="preserve"> 1</w:t>
      </w:r>
      <w:r w:rsidRPr="00647B53">
        <w:rPr>
          <w:rFonts w:eastAsia="SimSun"/>
          <w:b/>
          <w:sz w:val="22"/>
          <w:szCs w:val="22"/>
          <w:lang w:val="en-US"/>
        </w:rPr>
        <w:t xml:space="preserve">:  The SRS configuration needs to be coordinated </w:t>
      </w:r>
      <w:r>
        <w:rPr>
          <w:rFonts w:eastAsia="SimSun"/>
          <w:b/>
          <w:sz w:val="22"/>
          <w:szCs w:val="22"/>
          <w:lang w:val="en-US"/>
        </w:rPr>
        <w:t xml:space="preserve">among cells </w:t>
      </w:r>
      <w:r w:rsidRPr="00647B53">
        <w:rPr>
          <w:rFonts w:eastAsia="SimSun"/>
          <w:b/>
          <w:sz w:val="22"/>
          <w:szCs w:val="22"/>
          <w:lang w:val="en-US"/>
        </w:rPr>
        <w:t xml:space="preserve">within the area where the UE can be expected to transmit SRS while it in RRC_INACTIVE state. </w:t>
      </w:r>
    </w:p>
    <w:p w14:paraId="1965498C" w14:textId="77777777" w:rsidR="003D537F" w:rsidRPr="00647B53" w:rsidRDefault="003D537F" w:rsidP="003D537F">
      <w:pPr>
        <w:pStyle w:val="B1"/>
        <w:ind w:left="0" w:firstLine="0"/>
        <w:jc w:val="both"/>
        <w:rPr>
          <w:rFonts w:eastAsia="SimSun"/>
          <w:b/>
          <w:sz w:val="22"/>
          <w:szCs w:val="22"/>
          <w:lang w:val="en-US"/>
        </w:rPr>
      </w:pPr>
      <w:r w:rsidRPr="00647B53">
        <w:rPr>
          <w:rFonts w:eastAsia="SimSun"/>
          <w:b/>
          <w:sz w:val="22"/>
          <w:szCs w:val="22"/>
          <w:lang w:val="en-US"/>
        </w:rPr>
        <w:t>Proposal</w:t>
      </w:r>
      <w:r>
        <w:rPr>
          <w:rFonts w:eastAsia="SimSun"/>
          <w:b/>
          <w:sz w:val="22"/>
          <w:szCs w:val="22"/>
          <w:lang w:val="en-US"/>
        </w:rPr>
        <w:t xml:space="preserve"> 1</w:t>
      </w:r>
      <w:r w:rsidRPr="00647B53">
        <w:rPr>
          <w:rFonts w:eastAsia="SimSun"/>
          <w:b/>
          <w:sz w:val="22"/>
          <w:szCs w:val="22"/>
          <w:lang w:val="en-US"/>
        </w:rPr>
        <w:t xml:space="preserve">: A list of cells where the SRS configuration is valid in RRC_INACTIVE state shall be signaled to the UE. </w:t>
      </w:r>
    </w:p>
    <w:p w14:paraId="2DFF2691" w14:textId="6C8D1055" w:rsidR="003D537F" w:rsidRPr="00786AA7" w:rsidRDefault="003D537F" w:rsidP="003D537F">
      <w:pPr>
        <w:pStyle w:val="B1"/>
        <w:ind w:left="0" w:firstLine="0"/>
        <w:rPr>
          <w:rFonts w:eastAsia="SimSun"/>
          <w:b/>
          <w:sz w:val="22"/>
          <w:szCs w:val="22"/>
          <w:lang w:val="en-US"/>
        </w:rPr>
      </w:pPr>
      <w:r>
        <w:rPr>
          <w:rFonts w:eastAsia="SimSun"/>
          <w:b/>
          <w:sz w:val="22"/>
          <w:szCs w:val="22"/>
          <w:lang w:val="en-US"/>
        </w:rPr>
        <w:t>Proposal 2</w:t>
      </w:r>
      <w:r w:rsidRPr="00786AA7">
        <w:rPr>
          <w:rFonts w:eastAsia="SimSun"/>
          <w:b/>
          <w:sz w:val="22"/>
          <w:szCs w:val="22"/>
          <w:lang w:val="en-US"/>
        </w:rPr>
        <w:t xml:space="preserve">: UE </w:t>
      </w:r>
      <w:r>
        <w:rPr>
          <w:rFonts w:eastAsia="SimSun"/>
          <w:b/>
          <w:sz w:val="22"/>
          <w:szCs w:val="22"/>
          <w:lang w:val="en-US"/>
        </w:rPr>
        <w:t>shall receive</w:t>
      </w:r>
      <w:r w:rsidRPr="00786AA7">
        <w:rPr>
          <w:rFonts w:eastAsia="SimSun"/>
          <w:b/>
          <w:sz w:val="22"/>
          <w:szCs w:val="22"/>
          <w:lang w:val="en-US"/>
        </w:rPr>
        <w:t xml:space="preserve"> several configuration</w:t>
      </w:r>
      <w:r>
        <w:rPr>
          <w:rFonts w:eastAsia="SimSun"/>
          <w:b/>
          <w:sz w:val="22"/>
          <w:szCs w:val="22"/>
          <w:lang w:val="en-US"/>
        </w:rPr>
        <w:t>s</w:t>
      </w:r>
      <w:r w:rsidRPr="00786AA7">
        <w:rPr>
          <w:rFonts w:eastAsia="SimSun"/>
          <w:b/>
          <w:sz w:val="22"/>
          <w:szCs w:val="22"/>
          <w:lang w:val="en-US"/>
        </w:rPr>
        <w:t xml:space="preserve">, </w:t>
      </w:r>
      <w:r>
        <w:rPr>
          <w:rFonts w:eastAsia="SimSun"/>
          <w:b/>
          <w:sz w:val="22"/>
          <w:szCs w:val="22"/>
          <w:lang w:val="en-US"/>
        </w:rPr>
        <w:t xml:space="preserve">each configuration has a </w:t>
      </w:r>
      <w:r w:rsidRPr="00786AA7">
        <w:rPr>
          <w:rFonts w:eastAsia="SimSun"/>
          <w:b/>
          <w:sz w:val="22"/>
          <w:szCs w:val="22"/>
          <w:lang w:val="en-US"/>
        </w:rPr>
        <w:t xml:space="preserve">validity </w:t>
      </w:r>
      <w:r>
        <w:rPr>
          <w:rFonts w:eastAsia="SimSun"/>
          <w:b/>
          <w:sz w:val="22"/>
          <w:szCs w:val="22"/>
          <w:lang w:val="en-US"/>
        </w:rPr>
        <w:t>scope</w:t>
      </w:r>
      <w:r w:rsidRPr="00786AA7">
        <w:rPr>
          <w:rFonts w:eastAsia="SimSun"/>
          <w:b/>
          <w:sz w:val="22"/>
          <w:szCs w:val="22"/>
          <w:lang w:val="en-US"/>
        </w:rPr>
        <w:t xml:space="preserve"> and the UE shall be configured to </w:t>
      </w:r>
      <w:r>
        <w:rPr>
          <w:rFonts w:eastAsia="SimSun"/>
          <w:b/>
          <w:sz w:val="22"/>
          <w:szCs w:val="22"/>
          <w:lang w:val="en-US"/>
        </w:rPr>
        <w:t xml:space="preserve">select an </w:t>
      </w:r>
      <w:r w:rsidRPr="00786AA7">
        <w:rPr>
          <w:rFonts w:eastAsia="SimSun"/>
          <w:b/>
          <w:sz w:val="22"/>
          <w:szCs w:val="22"/>
          <w:lang w:val="en-US"/>
        </w:rPr>
        <w:t>applicable configuration corresponding to its coarse location</w:t>
      </w:r>
      <w:r>
        <w:rPr>
          <w:rFonts w:eastAsia="SimSun"/>
          <w:b/>
          <w:sz w:val="22"/>
          <w:szCs w:val="22"/>
          <w:lang w:val="en-US"/>
        </w:rPr>
        <w:t xml:space="preserve"> or based on measurement</w:t>
      </w:r>
      <w:r w:rsidRPr="00786AA7">
        <w:rPr>
          <w:rFonts w:eastAsia="SimSun"/>
          <w:b/>
          <w:sz w:val="22"/>
          <w:szCs w:val="22"/>
          <w:lang w:val="en-US"/>
        </w:rPr>
        <w:t xml:space="preserve">. </w:t>
      </w:r>
    </w:p>
    <w:p w14:paraId="31ED3AB9" w14:textId="77777777" w:rsidR="003D537F" w:rsidRDefault="003D537F" w:rsidP="004B09B5">
      <w:pPr>
        <w:pStyle w:val="B1"/>
        <w:ind w:left="0" w:firstLine="0"/>
        <w:jc w:val="both"/>
        <w:rPr>
          <w:rFonts w:eastAsia="SimSun"/>
          <w:sz w:val="22"/>
          <w:szCs w:val="22"/>
          <w:lang w:val="en-US"/>
        </w:rPr>
      </w:pPr>
    </w:p>
    <w:p w14:paraId="4C60F7EC" w14:textId="0C6758CA" w:rsidR="00E63CB9" w:rsidRDefault="003D537F" w:rsidP="00E63CB9">
      <w:pPr>
        <w:pStyle w:val="Heading2"/>
      </w:pPr>
      <w:r>
        <w:t>Issue 2</w:t>
      </w:r>
      <w:r w:rsidR="00E63CB9">
        <w:t xml:space="preserve">: </w:t>
      </w:r>
      <w:r>
        <w:t>Triggering the SRS configuration in RRC_INACTIVE</w:t>
      </w:r>
    </w:p>
    <w:p w14:paraId="7D391FD4" w14:textId="2DF5A5F5" w:rsidR="00E63CB9" w:rsidRPr="00E63CB9" w:rsidRDefault="003D537F" w:rsidP="00E63CB9">
      <w:r>
        <w:t xml:space="preserve">Especially with the periodic SRS, the SRS is triggered when received. One way is to split the configuration (have a delta configuration) consisting of common and complementary part. </w:t>
      </w:r>
    </w:p>
    <w:p w14:paraId="48E6336B" w14:textId="73C9747B" w:rsidR="003D537F" w:rsidRDefault="003D537F" w:rsidP="003D537F">
      <w:pPr>
        <w:pStyle w:val="B1"/>
        <w:ind w:left="0" w:firstLine="0"/>
        <w:jc w:val="both"/>
        <w:rPr>
          <w:rFonts w:eastAsia="SimSun"/>
          <w:sz w:val="22"/>
          <w:szCs w:val="22"/>
          <w:lang w:val="en-US"/>
        </w:rPr>
      </w:pPr>
      <w:r>
        <w:rPr>
          <w:rFonts w:eastAsia="SimSun"/>
          <w:noProof/>
          <w:sz w:val="22"/>
          <w:szCs w:val="22"/>
          <w:lang w:val="en-US"/>
        </w:rPr>
        <w:drawing>
          <wp:inline distT="0" distB="0" distL="0" distR="0" wp14:anchorId="12869968" wp14:editId="50B7F509">
            <wp:extent cx="4078605" cy="124593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722" cy="124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79FC6A" w14:textId="078E5DBE" w:rsidR="00815215" w:rsidRDefault="00815215" w:rsidP="00815215">
      <w:pPr>
        <w:pStyle w:val="Caption"/>
        <w:jc w:val="both"/>
        <w:rPr>
          <w:sz w:val="22"/>
          <w:szCs w:val="22"/>
        </w:rPr>
      </w:pPr>
      <w:r>
        <w:t xml:space="preserve">Figure </w:t>
      </w:r>
      <w:r w:rsidR="00C04872">
        <w:fldChar w:fldCharType="begin"/>
      </w:r>
      <w:r w:rsidR="00C04872">
        <w:instrText xml:space="preserve"> SEQ Figure \* ARABIC </w:instrText>
      </w:r>
      <w:r w:rsidR="00C04872">
        <w:fldChar w:fldCharType="separate"/>
      </w:r>
      <w:r w:rsidR="00122975">
        <w:rPr>
          <w:noProof/>
        </w:rPr>
        <w:t>1</w:t>
      </w:r>
      <w:r w:rsidR="00C04872">
        <w:rPr>
          <w:noProof/>
        </w:rPr>
        <w:fldChar w:fldCharType="end"/>
      </w:r>
      <w:r w:rsidR="00122975">
        <w:t xml:space="preserve">: </w:t>
      </w:r>
      <w:r>
        <w:t>Splitting the SRS configuration into common and complementary parameter (i.e. a delta configuration)</w:t>
      </w:r>
    </w:p>
    <w:p w14:paraId="50A918D2" w14:textId="7BAEFF16" w:rsidR="008F47DF" w:rsidRDefault="008F47DF" w:rsidP="004B09B5">
      <w:pPr>
        <w:pStyle w:val="B1"/>
        <w:ind w:left="0" w:firstLine="0"/>
        <w:jc w:val="both"/>
        <w:rPr>
          <w:rFonts w:eastAsia="SimSun"/>
          <w:sz w:val="22"/>
          <w:szCs w:val="22"/>
          <w:lang w:val="en-US"/>
        </w:rPr>
      </w:pPr>
      <w:r w:rsidRPr="008F47DF">
        <w:rPr>
          <w:rFonts w:eastAsia="SimSun"/>
          <w:sz w:val="22"/>
          <w:szCs w:val="22"/>
          <w:lang w:val="en-US"/>
        </w:rPr>
        <w:t xml:space="preserve">Especially for MT-LR, it becomes important that the UE in RRC_INACTIVE has a means to trigger positioning resources. If the configuration is split into common and UE-specific parts, then the reception of UE-specific part could be the implicit request to start transmitting the periodic SRS. </w:t>
      </w:r>
    </w:p>
    <w:p w14:paraId="6F11E0CB" w14:textId="6482EEE2" w:rsidR="003D537F" w:rsidRPr="003D537F" w:rsidRDefault="003D537F" w:rsidP="004B09B5">
      <w:pPr>
        <w:pStyle w:val="B1"/>
        <w:ind w:left="0" w:firstLine="0"/>
        <w:jc w:val="both"/>
        <w:rPr>
          <w:rFonts w:eastAsia="SimSun"/>
          <w:b/>
          <w:sz w:val="22"/>
          <w:szCs w:val="22"/>
          <w:lang w:val="en-US"/>
        </w:rPr>
      </w:pPr>
      <w:r w:rsidRPr="00647B53">
        <w:rPr>
          <w:rFonts w:eastAsia="SimSun"/>
          <w:b/>
          <w:sz w:val="22"/>
          <w:szCs w:val="22"/>
          <w:lang w:val="en-US"/>
        </w:rPr>
        <w:t>Prop</w:t>
      </w:r>
      <w:r>
        <w:rPr>
          <w:rFonts w:eastAsia="SimSun"/>
          <w:b/>
          <w:sz w:val="22"/>
          <w:szCs w:val="22"/>
          <w:lang w:val="en-US"/>
        </w:rPr>
        <w:t>osal</w:t>
      </w:r>
      <w:r w:rsidR="001F4D04">
        <w:rPr>
          <w:rFonts w:eastAsia="SimSun"/>
          <w:b/>
          <w:sz w:val="22"/>
          <w:szCs w:val="22"/>
          <w:lang w:val="en-US"/>
        </w:rPr>
        <w:t xml:space="preserve"> 3</w:t>
      </w:r>
      <w:r>
        <w:rPr>
          <w:rFonts w:eastAsia="SimSun"/>
          <w:b/>
          <w:sz w:val="22"/>
          <w:szCs w:val="22"/>
          <w:lang w:val="en-US"/>
        </w:rPr>
        <w:t xml:space="preserve">: The SRS configuration shall be divided into common and UE-specific for RRC_INACTIVE. The common configuration shall be coordinated among multiple cells. </w:t>
      </w:r>
    </w:p>
    <w:p w14:paraId="4BBB0296" w14:textId="6B87B5EB" w:rsidR="00E054CC" w:rsidRDefault="00647B53" w:rsidP="004B09B5">
      <w:pPr>
        <w:pStyle w:val="B1"/>
        <w:ind w:left="0" w:firstLine="0"/>
        <w:jc w:val="both"/>
        <w:rPr>
          <w:rFonts w:eastAsia="SimSun"/>
          <w:b/>
          <w:sz w:val="22"/>
          <w:szCs w:val="22"/>
          <w:lang w:val="en-US"/>
        </w:rPr>
      </w:pPr>
      <w:r w:rsidRPr="00647B53">
        <w:rPr>
          <w:rFonts w:eastAsia="SimSun"/>
          <w:b/>
          <w:sz w:val="22"/>
          <w:szCs w:val="22"/>
          <w:lang w:val="en-US"/>
        </w:rPr>
        <w:t>Proposal</w:t>
      </w:r>
      <w:r w:rsidR="001F4D04">
        <w:rPr>
          <w:rFonts w:eastAsia="SimSun"/>
          <w:b/>
          <w:sz w:val="22"/>
          <w:szCs w:val="22"/>
          <w:lang w:val="en-US"/>
        </w:rPr>
        <w:t xml:space="preserve"> 4</w:t>
      </w:r>
      <w:r w:rsidRPr="00647B53">
        <w:rPr>
          <w:rFonts w:eastAsia="SimSun"/>
          <w:b/>
          <w:sz w:val="22"/>
          <w:szCs w:val="22"/>
          <w:lang w:val="en-US"/>
        </w:rPr>
        <w:t>: For periodic SRS, common SRS configuration</w:t>
      </w:r>
      <w:r w:rsidR="003D537F">
        <w:rPr>
          <w:rFonts w:eastAsia="SimSun"/>
          <w:b/>
          <w:sz w:val="22"/>
          <w:szCs w:val="22"/>
          <w:lang w:val="en-US"/>
        </w:rPr>
        <w:t xml:space="preserve"> (which may be group specific)</w:t>
      </w:r>
      <w:r w:rsidRPr="00647B53">
        <w:rPr>
          <w:rFonts w:eastAsia="SimSun"/>
          <w:b/>
          <w:sz w:val="22"/>
          <w:szCs w:val="22"/>
          <w:lang w:val="en-US"/>
        </w:rPr>
        <w:t xml:space="preserve"> may be provided once and receiving the </w:t>
      </w:r>
      <w:r w:rsidR="003D537F">
        <w:rPr>
          <w:rFonts w:eastAsia="SimSun"/>
          <w:b/>
          <w:sz w:val="22"/>
          <w:szCs w:val="22"/>
          <w:lang w:val="en-US"/>
        </w:rPr>
        <w:t xml:space="preserve">complementary </w:t>
      </w:r>
      <w:r w:rsidRPr="00647B53">
        <w:rPr>
          <w:rFonts w:eastAsia="SimSun"/>
          <w:b/>
          <w:sz w:val="22"/>
          <w:szCs w:val="22"/>
          <w:lang w:val="en-US"/>
        </w:rPr>
        <w:t>part</w:t>
      </w:r>
      <w:r w:rsidR="003D537F">
        <w:rPr>
          <w:rFonts w:eastAsia="SimSun"/>
          <w:b/>
          <w:sz w:val="22"/>
          <w:szCs w:val="22"/>
          <w:lang w:val="en-US"/>
        </w:rPr>
        <w:t xml:space="preserve"> (which may be UE specific)</w:t>
      </w:r>
      <w:r w:rsidRPr="00647B53">
        <w:rPr>
          <w:rFonts w:eastAsia="SimSun"/>
          <w:b/>
          <w:sz w:val="22"/>
          <w:szCs w:val="22"/>
          <w:lang w:val="en-US"/>
        </w:rPr>
        <w:t xml:space="preserve"> via SDT in RRC_INACTIVE shall trigger the periodic SRS. </w:t>
      </w:r>
    </w:p>
    <w:p w14:paraId="72317DA4" w14:textId="125461B0" w:rsidR="00122975" w:rsidRDefault="00122975" w:rsidP="004B09B5">
      <w:pPr>
        <w:pStyle w:val="B1"/>
        <w:ind w:left="0" w:firstLine="0"/>
        <w:jc w:val="both"/>
        <w:rPr>
          <w:rFonts w:eastAsia="SimSun"/>
          <w:b/>
          <w:sz w:val="22"/>
          <w:szCs w:val="22"/>
          <w:lang w:val="en-US"/>
        </w:rPr>
      </w:pPr>
    </w:p>
    <w:p w14:paraId="122572E7" w14:textId="77777777" w:rsidR="00122975" w:rsidRDefault="00122975" w:rsidP="00122975">
      <w:pPr>
        <w:pStyle w:val="B1"/>
        <w:keepNext/>
        <w:ind w:left="0" w:firstLine="0"/>
        <w:jc w:val="center"/>
      </w:pPr>
      <w:r>
        <w:rPr>
          <w:rFonts w:eastAsia="SimSun"/>
          <w:b/>
          <w:noProof/>
          <w:sz w:val="22"/>
          <w:szCs w:val="22"/>
          <w:lang w:val="en-US"/>
        </w:rPr>
        <w:drawing>
          <wp:inline distT="0" distB="0" distL="0" distR="0" wp14:anchorId="43BFB7EF" wp14:editId="5C6772E6">
            <wp:extent cx="3232150" cy="1842352"/>
            <wp:effectExtent l="0" t="0" r="635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487" cy="18510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346924" w14:textId="474539B0" w:rsidR="00122975" w:rsidRDefault="00122975" w:rsidP="00122975">
      <w:pPr>
        <w:pStyle w:val="Caption"/>
        <w:rPr>
          <w:b w:val="0"/>
          <w:sz w:val="22"/>
          <w:szCs w:val="22"/>
        </w:rPr>
      </w:pPr>
      <w:r>
        <w:t xml:space="preserve">Figure </w:t>
      </w:r>
      <w:r w:rsidR="00C04872">
        <w:fldChar w:fldCharType="begin"/>
      </w:r>
      <w:r w:rsidR="00C04872">
        <w:instrText xml:space="preserve"> SEQ Figure \* ARABIC </w:instrText>
      </w:r>
      <w:r w:rsidR="00C04872">
        <w:fldChar w:fldCharType="separate"/>
      </w:r>
      <w:r>
        <w:rPr>
          <w:noProof/>
        </w:rPr>
        <w:t>2</w:t>
      </w:r>
      <w:r w:rsidR="00C04872">
        <w:rPr>
          <w:noProof/>
        </w:rPr>
        <w:fldChar w:fldCharType="end"/>
      </w:r>
      <w:r>
        <w:t>: The parameters to add/release parameter can be sent over the SDT mechanism.</w:t>
      </w:r>
    </w:p>
    <w:p w14:paraId="7E54B298" w14:textId="77777777" w:rsidR="00122975" w:rsidRPr="00647B53" w:rsidRDefault="00122975" w:rsidP="004B09B5">
      <w:pPr>
        <w:pStyle w:val="B1"/>
        <w:ind w:left="0" w:firstLine="0"/>
        <w:jc w:val="both"/>
        <w:rPr>
          <w:rFonts w:eastAsia="SimSun"/>
          <w:b/>
          <w:sz w:val="22"/>
          <w:szCs w:val="22"/>
          <w:lang w:val="en-US"/>
        </w:rPr>
      </w:pPr>
    </w:p>
    <w:p w14:paraId="1F55B9DE" w14:textId="1006C8B4" w:rsidR="008F47DF" w:rsidRPr="008F47DF" w:rsidRDefault="008F47DF" w:rsidP="000725F6">
      <w:pPr>
        <w:pStyle w:val="B1"/>
        <w:ind w:left="0" w:firstLine="0"/>
        <w:rPr>
          <w:rFonts w:eastAsia="SimSun"/>
          <w:sz w:val="22"/>
          <w:szCs w:val="22"/>
          <w:lang w:val="en-US"/>
        </w:rPr>
      </w:pPr>
      <w:r w:rsidRPr="008F47DF">
        <w:rPr>
          <w:rFonts w:eastAsia="SimSun"/>
          <w:sz w:val="22"/>
          <w:szCs w:val="22"/>
          <w:lang w:val="en-US"/>
        </w:rPr>
        <w:t xml:space="preserve">Similar to the DL case, the UE can receive several configuration of SRS with different validity scope and the UE can trigger one or the other configuration based on </w:t>
      </w:r>
      <w:r>
        <w:rPr>
          <w:rFonts w:eastAsia="SimSun"/>
          <w:sz w:val="22"/>
          <w:szCs w:val="22"/>
          <w:lang w:val="en-US"/>
        </w:rPr>
        <w:t xml:space="preserve">its coarse location. </w:t>
      </w:r>
    </w:p>
    <w:p w14:paraId="34A9BC9E" w14:textId="2E3D02D4" w:rsidR="001F4D04" w:rsidRDefault="001F4D04" w:rsidP="001F4D04">
      <w:pPr>
        <w:pStyle w:val="Heading2"/>
      </w:pPr>
      <w:r>
        <w:t xml:space="preserve">Issue 3: Stopping SRS in RRC_INACTIVE </w:t>
      </w:r>
    </w:p>
    <w:p w14:paraId="1A01376A" w14:textId="74754575" w:rsidR="001F4D04" w:rsidRDefault="001F4D04" w:rsidP="001F4D04">
      <w:r>
        <w:t>UE mobility causes effects like change in timing advance, which can cause interference due to deteriorating orthogonality at the TRPs. The UE can monitor mobility by performning measurement on a DL-PRS. The SRS configuration may be triggered or stopped based on RSRP measurement of an associated DL-RS.</w:t>
      </w:r>
    </w:p>
    <w:p w14:paraId="2ABB2FAE" w14:textId="77777777" w:rsidR="001F4D04" w:rsidRDefault="001F4D04" w:rsidP="001F4D04">
      <w:r>
        <w:t xml:space="preserve"> </w:t>
      </w:r>
    </w:p>
    <w:p w14:paraId="05828707" w14:textId="79180D17" w:rsidR="00647B53" w:rsidRDefault="00122975" w:rsidP="001F4D04">
      <w:pPr>
        <w:rPr>
          <w:b/>
        </w:rPr>
      </w:pPr>
      <w:r>
        <w:rPr>
          <w:b/>
        </w:rPr>
        <w:t>Proposal 5</w:t>
      </w:r>
      <w:r w:rsidR="00647B53">
        <w:rPr>
          <w:b/>
        </w:rPr>
        <w:t xml:space="preserve">: The transmission of positioning SRS in RRC_INACTIVE mode shall be stopped if the UE moves away from validity area (consisting a list of cells) or exceeds the validity timer. </w:t>
      </w:r>
    </w:p>
    <w:p w14:paraId="4D3ADF8B" w14:textId="34771B65" w:rsidR="00647B53" w:rsidRPr="00647B53" w:rsidRDefault="00647B53" w:rsidP="00E054CC">
      <w:pPr>
        <w:pStyle w:val="B1"/>
        <w:ind w:left="0" w:firstLine="0"/>
        <w:rPr>
          <w:rFonts w:eastAsia="SimSun"/>
          <w:sz w:val="22"/>
          <w:szCs w:val="22"/>
          <w:lang w:val="en-US"/>
        </w:rPr>
      </w:pPr>
      <w:r w:rsidRPr="00647B53">
        <w:rPr>
          <w:rFonts w:eastAsia="SimSun"/>
          <w:sz w:val="22"/>
          <w:szCs w:val="22"/>
          <w:lang w:val="en-US"/>
        </w:rPr>
        <w:lastRenderedPageBreak/>
        <w:t xml:space="preserve">The </w:t>
      </w:r>
      <w:r>
        <w:rPr>
          <w:rFonts w:eastAsia="SimSun"/>
          <w:sz w:val="22"/>
          <w:szCs w:val="22"/>
          <w:lang w:val="en-US"/>
        </w:rPr>
        <w:t xml:space="preserve">SRS configuration shall be associated </w:t>
      </w:r>
      <w:r w:rsidRPr="00647B53">
        <w:rPr>
          <w:rFonts w:eastAsia="SimSun"/>
          <w:sz w:val="22"/>
          <w:szCs w:val="22"/>
          <w:lang w:val="en-US"/>
        </w:rPr>
        <w:t xml:space="preserve">with a </w:t>
      </w:r>
      <w:r>
        <w:rPr>
          <w:rFonts w:eastAsia="SimSun"/>
          <w:sz w:val="22"/>
          <w:szCs w:val="22"/>
          <w:lang w:val="en-US"/>
        </w:rPr>
        <w:t xml:space="preserve">DL-RS measurement (e.g. DL-PRS). </w:t>
      </w:r>
    </w:p>
    <w:p w14:paraId="169E1073" w14:textId="3CC74B02" w:rsidR="00647B53" w:rsidRDefault="00122975" w:rsidP="00647B53">
      <w:pPr>
        <w:pStyle w:val="B1"/>
        <w:ind w:left="0" w:firstLine="0"/>
        <w:rPr>
          <w:rFonts w:eastAsia="SimSun"/>
          <w:b/>
          <w:sz w:val="22"/>
          <w:szCs w:val="22"/>
          <w:lang w:val="en-US"/>
        </w:rPr>
      </w:pPr>
      <w:r>
        <w:rPr>
          <w:rFonts w:eastAsia="SimSun"/>
          <w:b/>
          <w:sz w:val="22"/>
          <w:szCs w:val="22"/>
          <w:lang w:val="en-US"/>
        </w:rPr>
        <w:t>Proposal 6</w:t>
      </w:r>
      <w:r w:rsidR="00647B53">
        <w:rPr>
          <w:rFonts w:eastAsia="SimSun"/>
          <w:b/>
          <w:sz w:val="22"/>
          <w:szCs w:val="22"/>
          <w:lang w:val="en-US"/>
        </w:rPr>
        <w:t>: The positioning SRS in RRC_INACTIVE mode shall be triggered to stop if the RSRP on an associated DL-RS (SSB or PRS)</w:t>
      </w:r>
      <w:r w:rsidR="001F4D04">
        <w:rPr>
          <w:rFonts w:eastAsia="SimSun"/>
          <w:b/>
          <w:sz w:val="22"/>
          <w:szCs w:val="22"/>
          <w:lang w:val="en-US"/>
        </w:rPr>
        <w:t>, – reference resource,</w:t>
      </w:r>
      <w:r w:rsidR="00647B53">
        <w:rPr>
          <w:rFonts w:eastAsia="SimSun"/>
          <w:b/>
          <w:sz w:val="22"/>
          <w:szCs w:val="22"/>
          <w:lang w:val="en-US"/>
        </w:rPr>
        <w:t xml:space="preserve"> falls below a certain threshold or rises above a certain threshold configured by the network. </w:t>
      </w:r>
    </w:p>
    <w:p w14:paraId="6EC540F6" w14:textId="2A6CF5F5" w:rsidR="00552323" w:rsidRDefault="000725F6" w:rsidP="00552323">
      <w:pPr>
        <w:pStyle w:val="Heading1"/>
        <w:contextualSpacing/>
      </w:pPr>
      <w:r>
        <w:t>Conclusions</w:t>
      </w:r>
      <w:r w:rsidR="00552323" w:rsidRPr="0018725C">
        <w:t xml:space="preserve"> </w:t>
      </w:r>
    </w:p>
    <w:p w14:paraId="46C928B7" w14:textId="0EB28F54" w:rsidR="003F7089" w:rsidRPr="003F7089" w:rsidRDefault="003F7089" w:rsidP="003F7089">
      <w:pPr>
        <w:pStyle w:val="3GPPText"/>
      </w:pPr>
      <w:r>
        <w:t>In this contribution, we have made the following observations:</w:t>
      </w:r>
    </w:p>
    <w:p w14:paraId="6198697B" w14:textId="77777777" w:rsidR="00122975" w:rsidRPr="00647B53" w:rsidRDefault="00122975" w:rsidP="00122975">
      <w:pPr>
        <w:pStyle w:val="B1"/>
        <w:ind w:left="0" w:firstLine="0"/>
        <w:jc w:val="both"/>
        <w:rPr>
          <w:rFonts w:eastAsia="SimSun"/>
          <w:b/>
          <w:sz w:val="22"/>
          <w:szCs w:val="22"/>
          <w:lang w:val="en-US"/>
        </w:rPr>
      </w:pPr>
      <w:r w:rsidRPr="00647B53">
        <w:rPr>
          <w:rFonts w:eastAsia="SimSun"/>
          <w:b/>
          <w:sz w:val="22"/>
          <w:szCs w:val="22"/>
          <w:lang w:val="en-US"/>
        </w:rPr>
        <w:t>Observation</w:t>
      </w:r>
      <w:r>
        <w:rPr>
          <w:rFonts w:eastAsia="SimSun"/>
          <w:b/>
          <w:sz w:val="22"/>
          <w:szCs w:val="22"/>
          <w:lang w:val="en-US"/>
        </w:rPr>
        <w:t xml:space="preserve"> 1</w:t>
      </w:r>
      <w:r w:rsidRPr="00647B53">
        <w:rPr>
          <w:rFonts w:eastAsia="SimSun"/>
          <w:b/>
          <w:sz w:val="22"/>
          <w:szCs w:val="22"/>
          <w:lang w:val="en-US"/>
        </w:rPr>
        <w:t xml:space="preserve">:  The SRS configuration needs to be coordinated </w:t>
      </w:r>
      <w:r>
        <w:rPr>
          <w:rFonts w:eastAsia="SimSun"/>
          <w:b/>
          <w:sz w:val="22"/>
          <w:szCs w:val="22"/>
          <w:lang w:val="en-US"/>
        </w:rPr>
        <w:t xml:space="preserve">among cells </w:t>
      </w:r>
      <w:r w:rsidRPr="00647B53">
        <w:rPr>
          <w:rFonts w:eastAsia="SimSun"/>
          <w:b/>
          <w:sz w:val="22"/>
          <w:szCs w:val="22"/>
          <w:lang w:val="en-US"/>
        </w:rPr>
        <w:t xml:space="preserve">within the area where the UE can be expected to transmit SRS while it in RRC_INACTIVE state. </w:t>
      </w:r>
    </w:p>
    <w:p w14:paraId="1B6E108A" w14:textId="21BE07D6" w:rsidR="00122975" w:rsidRDefault="00122975" w:rsidP="003F7089">
      <w:pPr>
        <w:rPr>
          <w:b/>
        </w:rPr>
      </w:pPr>
      <w:r>
        <w:rPr>
          <w:b/>
        </w:rPr>
        <w:t xml:space="preserve">Observation 2: The SRS configuration can be split into common part and a complementary part. The add/release of the complementary part can be used to trigger the start or stop for periodic SRS in RRC_INACTIVE mode. </w:t>
      </w:r>
    </w:p>
    <w:p w14:paraId="123F6580" w14:textId="77777777" w:rsidR="00122975" w:rsidRPr="00CA18C7" w:rsidRDefault="00122975" w:rsidP="003F7089">
      <w:pPr>
        <w:rPr>
          <w:b/>
          <w:sz w:val="8"/>
        </w:rPr>
      </w:pPr>
    </w:p>
    <w:p w14:paraId="4D11D409" w14:textId="3087219C" w:rsidR="003F7089" w:rsidRPr="003F7089" w:rsidRDefault="003F7089" w:rsidP="003F7089">
      <w:pPr>
        <w:pStyle w:val="3GPPText"/>
      </w:pPr>
      <w:r w:rsidRPr="003F7089">
        <w:t xml:space="preserve">Based on the above observations, we make the following proposals: </w:t>
      </w:r>
    </w:p>
    <w:p w14:paraId="4B212441" w14:textId="77777777" w:rsidR="003F7089" w:rsidRPr="00CA18C7" w:rsidRDefault="003F7089" w:rsidP="003F7089">
      <w:pPr>
        <w:pStyle w:val="3GPPText"/>
        <w:rPr>
          <w:b/>
          <w:sz w:val="10"/>
        </w:rPr>
      </w:pPr>
    </w:p>
    <w:p w14:paraId="2635E2DC" w14:textId="3C158B35" w:rsidR="003F7089" w:rsidRPr="00647B53" w:rsidRDefault="003F7089" w:rsidP="003F7089">
      <w:pPr>
        <w:pStyle w:val="B1"/>
        <w:ind w:left="0" w:firstLine="0"/>
        <w:jc w:val="both"/>
        <w:rPr>
          <w:rFonts w:eastAsia="SimSun"/>
          <w:b/>
          <w:sz w:val="22"/>
          <w:szCs w:val="22"/>
          <w:lang w:val="en-US"/>
        </w:rPr>
      </w:pPr>
      <w:r w:rsidRPr="00647B53">
        <w:rPr>
          <w:rFonts w:eastAsia="SimSun"/>
          <w:b/>
          <w:sz w:val="22"/>
          <w:szCs w:val="22"/>
          <w:lang w:val="en-US"/>
        </w:rPr>
        <w:t>Proposal</w:t>
      </w:r>
      <w:r>
        <w:rPr>
          <w:rFonts w:eastAsia="SimSun"/>
          <w:b/>
          <w:sz w:val="22"/>
          <w:szCs w:val="22"/>
          <w:lang w:val="en-US"/>
        </w:rPr>
        <w:t xml:space="preserve"> </w:t>
      </w:r>
      <w:r w:rsidR="00122975">
        <w:rPr>
          <w:rFonts w:eastAsia="SimSun"/>
          <w:b/>
          <w:sz w:val="22"/>
          <w:szCs w:val="22"/>
          <w:lang w:val="en-US"/>
        </w:rPr>
        <w:t>1</w:t>
      </w:r>
      <w:r w:rsidRPr="00647B53">
        <w:rPr>
          <w:rFonts w:eastAsia="SimSun"/>
          <w:b/>
          <w:sz w:val="22"/>
          <w:szCs w:val="22"/>
          <w:lang w:val="en-US"/>
        </w:rPr>
        <w:t xml:space="preserve">: A list of cells where the SRS configuration is valid in RRC_INACTIVE state shall be signaled to the UE. </w:t>
      </w:r>
    </w:p>
    <w:p w14:paraId="445F275E" w14:textId="515A24FD" w:rsidR="003F7089" w:rsidRDefault="003F7089" w:rsidP="003F7089">
      <w:pPr>
        <w:pStyle w:val="B1"/>
        <w:ind w:left="0" w:firstLine="0"/>
        <w:jc w:val="both"/>
        <w:rPr>
          <w:rFonts w:eastAsia="SimSun"/>
          <w:b/>
          <w:sz w:val="22"/>
          <w:szCs w:val="22"/>
          <w:lang w:val="en-US"/>
        </w:rPr>
      </w:pPr>
      <w:r w:rsidRPr="00647B53">
        <w:rPr>
          <w:rFonts w:eastAsia="SimSun"/>
          <w:b/>
          <w:sz w:val="22"/>
          <w:szCs w:val="22"/>
          <w:lang w:val="en-US"/>
        </w:rPr>
        <w:t>Prop</w:t>
      </w:r>
      <w:r w:rsidR="00122975">
        <w:rPr>
          <w:rFonts w:eastAsia="SimSun"/>
          <w:b/>
          <w:sz w:val="22"/>
          <w:szCs w:val="22"/>
          <w:lang w:val="en-US"/>
        </w:rPr>
        <w:t>osal 2</w:t>
      </w:r>
      <w:r>
        <w:rPr>
          <w:rFonts w:eastAsia="SimSun"/>
          <w:b/>
          <w:sz w:val="22"/>
          <w:szCs w:val="22"/>
          <w:lang w:val="en-US"/>
        </w:rPr>
        <w:t xml:space="preserve">: The SRS configuration shall be divided into common and UE-specific for RRC_INACTIVE. The common configuration shall be coordinated among multiple cells. </w:t>
      </w:r>
    </w:p>
    <w:p w14:paraId="7D37F396" w14:textId="0ADD6DFC" w:rsidR="003F7089" w:rsidRPr="00647B53" w:rsidRDefault="003F7089" w:rsidP="003F7089">
      <w:pPr>
        <w:pStyle w:val="B1"/>
        <w:ind w:left="0" w:firstLine="0"/>
        <w:jc w:val="both"/>
        <w:rPr>
          <w:rFonts w:eastAsia="SimSun"/>
          <w:b/>
          <w:sz w:val="22"/>
          <w:szCs w:val="22"/>
          <w:lang w:val="en-US"/>
        </w:rPr>
      </w:pPr>
      <w:r w:rsidRPr="00647B53">
        <w:rPr>
          <w:rFonts w:eastAsia="SimSun"/>
          <w:b/>
          <w:sz w:val="22"/>
          <w:szCs w:val="22"/>
          <w:lang w:val="en-US"/>
        </w:rPr>
        <w:t>Proposal</w:t>
      </w:r>
      <w:r w:rsidR="00122975">
        <w:rPr>
          <w:rFonts w:eastAsia="SimSun"/>
          <w:b/>
          <w:sz w:val="22"/>
          <w:szCs w:val="22"/>
          <w:lang w:val="en-US"/>
        </w:rPr>
        <w:t xml:space="preserve"> 3</w:t>
      </w:r>
      <w:r w:rsidRPr="00647B53">
        <w:rPr>
          <w:rFonts w:eastAsia="SimSun"/>
          <w:b/>
          <w:sz w:val="22"/>
          <w:szCs w:val="22"/>
          <w:lang w:val="en-US"/>
        </w:rPr>
        <w:t xml:space="preserve">: For periodic SRS, common SRS configuration may be provided once and receiving the UE-specific part via SDT in RRC_INACTIVE shall trigger the periodic SRS. </w:t>
      </w:r>
    </w:p>
    <w:p w14:paraId="24036373" w14:textId="2716E37E" w:rsidR="003F7089" w:rsidRPr="00786AA7" w:rsidRDefault="00122975" w:rsidP="003F7089">
      <w:pPr>
        <w:pStyle w:val="B1"/>
        <w:ind w:left="0" w:firstLine="0"/>
        <w:rPr>
          <w:rFonts w:eastAsia="SimSun"/>
          <w:b/>
          <w:sz w:val="22"/>
          <w:szCs w:val="22"/>
          <w:lang w:val="en-US"/>
        </w:rPr>
      </w:pPr>
      <w:r>
        <w:rPr>
          <w:rFonts w:eastAsia="SimSun"/>
          <w:b/>
          <w:sz w:val="22"/>
          <w:szCs w:val="22"/>
          <w:lang w:val="en-US"/>
        </w:rPr>
        <w:t>Proposal 4</w:t>
      </w:r>
      <w:r w:rsidR="003F7089" w:rsidRPr="00786AA7">
        <w:rPr>
          <w:rFonts w:eastAsia="SimSun"/>
          <w:b/>
          <w:sz w:val="22"/>
          <w:szCs w:val="22"/>
          <w:lang w:val="en-US"/>
        </w:rPr>
        <w:t xml:space="preserve">: UE </w:t>
      </w:r>
      <w:r w:rsidR="003F7089">
        <w:rPr>
          <w:rFonts w:eastAsia="SimSun"/>
          <w:b/>
          <w:sz w:val="22"/>
          <w:szCs w:val="22"/>
          <w:lang w:val="en-US"/>
        </w:rPr>
        <w:t>shall receive</w:t>
      </w:r>
      <w:r w:rsidR="003F7089" w:rsidRPr="00786AA7">
        <w:rPr>
          <w:rFonts w:eastAsia="SimSun"/>
          <w:b/>
          <w:sz w:val="22"/>
          <w:szCs w:val="22"/>
          <w:lang w:val="en-US"/>
        </w:rPr>
        <w:t xml:space="preserve"> several configuration</w:t>
      </w:r>
      <w:r w:rsidR="003F7089">
        <w:rPr>
          <w:rFonts w:eastAsia="SimSun"/>
          <w:b/>
          <w:sz w:val="22"/>
          <w:szCs w:val="22"/>
          <w:lang w:val="en-US"/>
        </w:rPr>
        <w:t>s</w:t>
      </w:r>
      <w:r w:rsidR="003F7089" w:rsidRPr="00786AA7">
        <w:rPr>
          <w:rFonts w:eastAsia="SimSun"/>
          <w:b/>
          <w:sz w:val="22"/>
          <w:szCs w:val="22"/>
          <w:lang w:val="en-US"/>
        </w:rPr>
        <w:t xml:space="preserve">, </w:t>
      </w:r>
      <w:r w:rsidR="003F7089">
        <w:rPr>
          <w:rFonts w:eastAsia="SimSun"/>
          <w:b/>
          <w:sz w:val="22"/>
          <w:szCs w:val="22"/>
          <w:lang w:val="en-US"/>
        </w:rPr>
        <w:t xml:space="preserve">each configuration has a </w:t>
      </w:r>
      <w:r w:rsidR="003F7089" w:rsidRPr="00786AA7">
        <w:rPr>
          <w:rFonts w:eastAsia="SimSun"/>
          <w:b/>
          <w:sz w:val="22"/>
          <w:szCs w:val="22"/>
          <w:lang w:val="en-US"/>
        </w:rPr>
        <w:t xml:space="preserve">validity </w:t>
      </w:r>
      <w:r w:rsidR="003F7089">
        <w:rPr>
          <w:rFonts w:eastAsia="SimSun"/>
          <w:b/>
          <w:sz w:val="22"/>
          <w:szCs w:val="22"/>
          <w:lang w:val="en-US"/>
        </w:rPr>
        <w:t>scope</w:t>
      </w:r>
      <w:r w:rsidR="003F7089" w:rsidRPr="00786AA7">
        <w:rPr>
          <w:rFonts w:eastAsia="SimSun"/>
          <w:b/>
          <w:sz w:val="22"/>
          <w:szCs w:val="22"/>
          <w:lang w:val="en-US"/>
        </w:rPr>
        <w:t xml:space="preserve"> and the UE shall be configured to </w:t>
      </w:r>
      <w:r w:rsidR="003F7089">
        <w:rPr>
          <w:rFonts w:eastAsia="SimSun"/>
          <w:b/>
          <w:sz w:val="22"/>
          <w:szCs w:val="22"/>
          <w:lang w:val="en-US"/>
        </w:rPr>
        <w:t xml:space="preserve">select an </w:t>
      </w:r>
      <w:r w:rsidR="003F7089" w:rsidRPr="00786AA7">
        <w:rPr>
          <w:rFonts w:eastAsia="SimSun"/>
          <w:b/>
          <w:sz w:val="22"/>
          <w:szCs w:val="22"/>
          <w:lang w:val="en-US"/>
        </w:rPr>
        <w:t>applicable configuration corresponding to its coarse location</w:t>
      </w:r>
      <w:r w:rsidR="003F7089">
        <w:rPr>
          <w:rFonts w:eastAsia="SimSun"/>
          <w:b/>
          <w:sz w:val="22"/>
          <w:szCs w:val="22"/>
          <w:lang w:val="en-US"/>
        </w:rPr>
        <w:t xml:space="preserve"> or based on measurement</w:t>
      </w:r>
      <w:r w:rsidR="003F7089" w:rsidRPr="00786AA7">
        <w:rPr>
          <w:rFonts w:eastAsia="SimSun"/>
          <w:b/>
          <w:sz w:val="22"/>
          <w:szCs w:val="22"/>
          <w:lang w:val="en-US"/>
        </w:rPr>
        <w:t xml:space="preserve">. </w:t>
      </w:r>
    </w:p>
    <w:p w14:paraId="6B16C006" w14:textId="77777777" w:rsidR="001F4D04" w:rsidRDefault="001F4D04" w:rsidP="001F4D04">
      <w:pPr>
        <w:rPr>
          <w:b/>
        </w:rPr>
      </w:pPr>
      <w:r>
        <w:rPr>
          <w:b/>
        </w:rPr>
        <w:t xml:space="preserve">Proposal 5: The transmission of positioning SRS in RRC_INACTIVE mode shall be stopped if the UE moves away from validity area (consisting a list of cells) or exceeds the validity timer. </w:t>
      </w:r>
    </w:p>
    <w:p w14:paraId="73E89B4B" w14:textId="77777777" w:rsidR="001F4D04" w:rsidRDefault="001F4D04" w:rsidP="001F4D04">
      <w:pPr>
        <w:pStyle w:val="B1"/>
        <w:ind w:left="0" w:firstLine="0"/>
        <w:rPr>
          <w:rFonts w:eastAsia="SimSun"/>
          <w:b/>
          <w:sz w:val="22"/>
          <w:szCs w:val="22"/>
          <w:lang w:val="en-US"/>
        </w:rPr>
      </w:pPr>
      <w:r>
        <w:rPr>
          <w:rFonts w:eastAsia="SimSun"/>
          <w:b/>
          <w:sz w:val="22"/>
          <w:szCs w:val="22"/>
          <w:lang w:val="en-US"/>
        </w:rPr>
        <w:t xml:space="preserve">Proposal 6: The positioning SRS in RRC_INACTIVE mode shall be triggered to stop if the RSRP on an associated DL-RS (SSB or PRS), – reference resource, falls below a certain threshold or rises above a certain threshold configured by the network. </w:t>
      </w:r>
    </w:p>
    <w:p w14:paraId="4F16AFEB" w14:textId="5670EA66" w:rsidR="00CD3CFB" w:rsidRDefault="00CD3CFB" w:rsidP="00CD3CFB">
      <w:pPr>
        <w:autoSpaceDE/>
        <w:autoSpaceDN/>
        <w:adjustRightInd/>
        <w:snapToGrid/>
        <w:spacing w:after="0"/>
        <w:jc w:val="left"/>
        <w:rPr>
          <w:b/>
        </w:rPr>
      </w:pPr>
    </w:p>
    <w:sdt>
      <w:sdtPr>
        <w:rPr>
          <w:b w:val="0"/>
          <w:bCs w:val="0"/>
          <w:sz w:val="22"/>
          <w:szCs w:val="22"/>
        </w:rPr>
        <w:id w:val="1977180401"/>
        <w:docPartObj>
          <w:docPartGallery w:val="Bibliographies"/>
          <w:docPartUnique/>
        </w:docPartObj>
      </w:sdtPr>
      <w:sdtEndPr/>
      <w:sdtContent>
        <w:p w14:paraId="5EB615C0" w14:textId="2E829BC8" w:rsidR="00AE4F00" w:rsidRPr="0018725C" w:rsidRDefault="0099290A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09881D38" w14:textId="77777777" w:rsidR="005E6B2C" w:rsidRDefault="00AE4F00" w:rsidP="00802369">
              <w:pPr>
                <w:rPr>
                  <w:noProof/>
                  <w:sz w:val="20"/>
                  <w:szCs w:val="20"/>
                </w:rPr>
              </w:pPr>
              <w:r w:rsidRPr="0018725C">
                <w:fldChar w:fldCharType="begin"/>
              </w:r>
              <w:r w:rsidRPr="0018725C">
                <w:instrText xml:space="preserve"> BIBLIOGRAPHY </w:instrText>
              </w:r>
              <w:r w:rsidRPr="0018725C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8985"/>
              </w:tblGrid>
              <w:tr w:rsidR="005E6B2C" w14:paraId="1731FF6A" w14:textId="77777777">
                <w:trPr>
                  <w:divId w:val="513811229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7F1A7DA" w14:textId="3348C3B1" w:rsidR="005E6B2C" w:rsidRDefault="005E6B2C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CC11AE7" w14:textId="77777777" w:rsidR="005E6B2C" w:rsidRDefault="005E6B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RP-210903, "Revised WID: NR Positioning Enhancements," 3GPP, Online, 2021-03.</w:t>
                    </w:r>
                  </w:p>
                </w:tc>
              </w:tr>
              <w:tr w:rsidR="005E6B2C" w14:paraId="44D2E723" w14:textId="77777777">
                <w:trPr>
                  <w:divId w:val="513811229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42043C5" w14:textId="77777777" w:rsidR="005E6B2C" w:rsidRDefault="005E6B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4D4DA99" w14:textId="77777777" w:rsidR="005E6B2C" w:rsidRDefault="005E6B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RAN WG2#114-e, "Chairman's Notes on Positioning and Relay Session," 3GPP, Online, 2021-05.</w:t>
                    </w:r>
                  </w:p>
                </w:tc>
              </w:tr>
              <w:tr w:rsidR="005E6B2C" w14:paraId="0070093D" w14:textId="77777777">
                <w:trPr>
                  <w:divId w:val="513811229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9FA1576" w14:textId="77777777" w:rsidR="005E6B2C" w:rsidRDefault="005E6B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A163159" w14:textId="77777777" w:rsidR="005E6B2C" w:rsidRDefault="005E6B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RAN WG2#115-e, "Chairman's Notes on Positioning and Relay Session," 3GPP, Online, 2021-08.</w:t>
                    </w:r>
                  </w:p>
                </w:tc>
              </w:tr>
              <w:tr w:rsidR="005E6B2C" w14:paraId="246A0992" w14:textId="77777777">
                <w:trPr>
                  <w:divId w:val="513811229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51F1DD5" w14:textId="77777777" w:rsidR="005E6B2C" w:rsidRDefault="005E6B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5C868D1" w14:textId="77777777" w:rsidR="005E6B2C" w:rsidRDefault="005E6B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TR 38.857, "Technical Specification Group Radio Access NEtwork; Study on NR Positioning Enhancements," 3GPP, Sophia Antipolis, 2021-03.</w:t>
                    </w:r>
                  </w:p>
                </w:tc>
              </w:tr>
            </w:tbl>
            <w:p w14:paraId="12FDF265" w14:textId="77777777" w:rsidR="005E6B2C" w:rsidRDefault="005E6B2C">
              <w:pPr>
                <w:divId w:val="513811229"/>
                <w:rPr>
                  <w:rFonts w:eastAsia="Times New Roman"/>
                  <w:noProof/>
                </w:rPr>
              </w:pPr>
            </w:p>
            <w:p w14:paraId="75FDAE5D" w14:textId="1DA487C8" w:rsidR="00C0205F" w:rsidRPr="00481A4B" w:rsidRDefault="00AE4F00" w:rsidP="00802369">
              <w:r w:rsidRPr="0018725C"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bookmarkEnd w:id="3" w:displacedByCustomXml="prev"/>
    <w:bookmarkEnd w:id="2" w:displacedByCustomXml="prev"/>
    <w:sectPr w:rsidR="00C0205F" w:rsidRPr="00481A4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6EF607" w16cid:durableId="22386AA6"/>
  <w16cid:commentId w16cid:paraId="64B4D85F" w16cid:durableId="22386AA7"/>
  <w16cid:commentId w16cid:paraId="290B021F" w16cid:durableId="22386AA8"/>
  <w16cid:commentId w16cid:paraId="1C583DAA" w16cid:durableId="22386AA9"/>
  <w16cid:commentId w16cid:paraId="7C5F99BD" w16cid:durableId="22386AAA"/>
  <w16cid:commentId w16cid:paraId="61605DED" w16cid:durableId="22388511"/>
  <w16cid:commentId w16cid:paraId="22CBE15A" w16cid:durableId="22386AAB"/>
  <w16cid:commentId w16cid:paraId="59AD318E" w16cid:durableId="2238C122"/>
  <w16cid:commentId w16cid:paraId="6F733E30" w16cid:durableId="2238C123"/>
  <w16cid:commentId w16cid:paraId="1FE6AF03" w16cid:durableId="22386AAD"/>
  <w16cid:commentId w16cid:paraId="0B0D111E" w16cid:durableId="22386AAE"/>
  <w16cid:commentId w16cid:paraId="67A02512" w16cid:durableId="22386AAF"/>
  <w16cid:commentId w16cid:paraId="726FEB46" w16cid:durableId="22386AB0"/>
  <w16cid:commentId w16cid:paraId="4AA1C09C" w16cid:durableId="22386AB1"/>
  <w16cid:commentId w16cid:paraId="70ADC788" w16cid:durableId="22386AB2"/>
  <w16cid:commentId w16cid:paraId="376690F2" w16cid:durableId="22386AB3"/>
  <w16cid:commentId w16cid:paraId="24E05022" w16cid:durableId="2235C4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47800" w14:textId="77777777" w:rsidR="00986972" w:rsidRDefault="00986972">
      <w:r>
        <w:separator/>
      </w:r>
    </w:p>
  </w:endnote>
  <w:endnote w:type="continuationSeparator" w:id="0">
    <w:p w14:paraId="40A5B970" w14:textId="77777777" w:rsidR="00986972" w:rsidRDefault="00986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537C3" w14:textId="77777777" w:rsidR="00986972" w:rsidRDefault="00986972">
      <w:r>
        <w:separator/>
      </w:r>
    </w:p>
  </w:footnote>
  <w:footnote w:type="continuationSeparator" w:id="0">
    <w:p w14:paraId="566F1602" w14:textId="77777777" w:rsidR="00986972" w:rsidRDefault="00986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46F9F"/>
    <w:multiLevelType w:val="hybridMultilevel"/>
    <w:tmpl w:val="30F6C8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7310C"/>
    <w:multiLevelType w:val="hybridMultilevel"/>
    <w:tmpl w:val="18385C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174D"/>
    <w:multiLevelType w:val="hybridMultilevel"/>
    <w:tmpl w:val="2B42EBEC"/>
    <w:lvl w:ilvl="0" w:tplc="FE5A8B6C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943D1"/>
    <w:multiLevelType w:val="hybridMultilevel"/>
    <w:tmpl w:val="3D7626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557C1"/>
    <w:multiLevelType w:val="multilevel"/>
    <w:tmpl w:val="721C384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74426A"/>
    <w:multiLevelType w:val="hybridMultilevel"/>
    <w:tmpl w:val="09787E42"/>
    <w:lvl w:ilvl="0" w:tplc="08AE3E64">
      <w:start w:val="1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3" w15:restartNumberingAfterBreak="0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13"/>
  </w:num>
  <w:num w:numId="5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9"/>
  </w:num>
  <w:num w:numId="9">
    <w:abstractNumId w:val="5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  <w:num w:numId="1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AU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2F78"/>
    <w:rsid w:val="000033A3"/>
    <w:rsid w:val="00003605"/>
    <w:rsid w:val="00003C56"/>
    <w:rsid w:val="00003E59"/>
    <w:rsid w:val="00003EC2"/>
    <w:rsid w:val="000040A9"/>
    <w:rsid w:val="0000458E"/>
    <w:rsid w:val="00004E70"/>
    <w:rsid w:val="00005E3B"/>
    <w:rsid w:val="00006257"/>
    <w:rsid w:val="000072B6"/>
    <w:rsid w:val="00007813"/>
    <w:rsid w:val="00007E73"/>
    <w:rsid w:val="00007F84"/>
    <w:rsid w:val="000109E6"/>
    <w:rsid w:val="00010E5F"/>
    <w:rsid w:val="00011869"/>
    <w:rsid w:val="00011F67"/>
    <w:rsid w:val="000121C3"/>
    <w:rsid w:val="000126C5"/>
    <w:rsid w:val="00012750"/>
    <w:rsid w:val="00012862"/>
    <w:rsid w:val="000128E6"/>
    <w:rsid w:val="000142B1"/>
    <w:rsid w:val="00015B95"/>
    <w:rsid w:val="00015EFB"/>
    <w:rsid w:val="000160B6"/>
    <w:rsid w:val="000165E2"/>
    <w:rsid w:val="000172BE"/>
    <w:rsid w:val="00017D8A"/>
    <w:rsid w:val="00020107"/>
    <w:rsid w:val="00020BAD"/>
    <w:rsid w:val="00021E1E"/>
    <w:rsid w:val="00023090"/>
    <w:rsid w:val="00023388"/>
    <w:rsid w:val="00023425"/>
    <w:rsid w:val="000241BE"/>
    <w:rsid w:val="000242F2"/>
    <w:rsid w:val="00024FE5"/>
    <w:rsid w:val="0002509B"/>
    <w:rsid w:val="00026D4B"/>
    <w:rsid w:val="00027095"/>
    <w:rsid w:val="000275C6"/>
    <w:rsid w:val="00027AD6"/>
    <w:rsid w:val="0003024C"/>
    <w:rsid w:val="0003043A"/>
    <w:rsid w:val="00031070"/>
    <w:rsid w:val="00031ADB"/>
    <w:rsid w:val="00032056"/>
    <w:rsid w:val="000328CA"/>
    <w:rsid w:val="00032E40"/>
    <w:rsid w:val="0003376B"/>
    <w:rsid w:val="00034676"/>
    <w:rsid w:val="000346E6"/>
    <w:rsid w:val="000352B3"/>
    <w:rsid w:val="000379B0"/>
    <w:rsid w:val="00037B3F"/>
    <w:rsid w:val="0004023E"/>
    <w:rsid w:val="0004024B"/>
    <w:rsid w:val="000410BC"/>
    <w:rsid w:val="0004188E"/>
    <w:rsid w:val="00041B87"/>
    <w:rsid w:val="00041C57"/>
    <w:rsid w:val="00042098"/>
    <w:rsid w:val="0004285C"/>
    <w:rsid w:val="0004310D"/>
    <w:rsid w:val="000434B7"/>
    <w:rsid w:val="000435E4"/>
    <w:rsid w:val="0004473D"/>
    <w:rsid w:val="00046796"/>
    <w:rsid w:val="000467FD"/>
    <w:rsid w:val="00046AAF"/>
    <w:rsid w:val="00047180"/>
    <w:rsid w:val="00047187"/>
    <w:rsid w:val="00047225"/>
    <w:rsid w:val="000476E3"/>
    <w:rsid w:val="00047E60"/>
    <w:rsid w:val="00051492"/>
    <w:rsid w:val="00052AD2"/>
    <w:rsid w:val="00052FDA"/>
    <w:rsid w:val="000530DF"/>
    <w:rsid w:val="00053E96"/>
    <w:rsid w:val="00053FE5"/>
    <w:rsid w:val="000545CC"/>
    <w:rsid w:val="00054E0C"/>
    <w:rsid w:val="00054E1D"/>
    <w:rsid w:val="0005541D"/>
    <w:rsid w:val="000565C8"/>
    <w:rsid w:val="000573F1"/>
    <w:rsid w:val="00057DC8"/>
    <w:rsid w:val="000605E3"/>
    <w:rsid w:val="000612E1"/>
    <w:rsid w:val="000614FE"/>
    <w:rsid w:val="00063167"/>
    <w:rsid w:val="00065D38"/>
    <w:rsid w:val="00066BE9"/>
    <w:rsid w:val="00067DD1"/>
    <w:rsid w:val="00070447"/>
    <w:rsid w:val="000706E7"/>
    <w:rsid w:val="00070EF8"/>
    <w:rsid w:val="00071192"/>
    <w:rsid w:val="000713A7"/>
    <w:rsid w:val="000714FF"/>
    <w:rsid w:val="000719D2"/>
    <w:rsid w:val="000725F6"/>
    <w:rsid w:val="00072A80"/>
    <w:rsid w:val="000731A0"/>
    <w:rsid w:val="000736C1"/>
    <w:rsid w:val="00073797"/>
    <w:rsid w:val="000737F1"/>
    <w:rsid w:val="00073DEC"/>
    <w:rsid w:val="000745AA"/>
    <w:rsid w:val="00074E86"/>
    <w:rsid w:val="00076097"/>
    <w:rsid w:val="00076541"/>
    <w:rsid w:val="000772F4"/>
    <w:rsid w:val="000776EB"/>
    <w:rsid w:val="00081F5B"/>
    <w:rsid w:val="000823B0"/>
    <w:rsid w:val="0008335B"/>
    <w:rsid w:val="00083379"/>
    <w:rsid w:val="00083587"/>
    <w:rsid w:val="00083838"/>
    <w:rsid w:val="00083B6A"/>
    <w:rsid w:val="00084E72"/>
    <w:rsid w:val="00085542"/>
    <w:rsid w:val="00085631"/>
    <w:rsid w:val="00085E04"/>
    <w:rsid w:val="00086128"/>
    <w:rsid w:val="00086800"/>
    <w:rsid w:val="00087913"/>
    <w:rsid w:val="00087F47"/>
    <w:rsid w:val="000902DC"/>
    <w:rsid w:val="000911AE"/>
    <w:rsid w:val="000924A8"/>
    <w:rsid w:val="00093697"/>
    <w:rsid w:val="00093924"/>
    <w:rsid w:val="00093D42"/>
    <w:rsid w:val="00093DD0"/>
    <w:rsid w:val="00094349"/>
    <w:rsid w:val="00094500"/>
    <w:rsid w:val="00094A16"/>
    <w:rsid w:val="00094DE6"/>
    <w:rsid w:val="00095C31"/>
    <w:rsid w:val="00096356"/>
    <w:rsid w:val="00097C99"/>
    <w:rsid w:val="000A0D9F"/>
    <w:rsid w:val="000A0E61"/>
    <w:rsid w:val="000A0F14"/>
    <w:rsid w:val="000A11F6"/>
    <w:rsid w:val="000A1441"/>
    <w:rsid w:val="000A1A06"/>
    <w:rsid w:val="000A1B60"/>
    <w:rsid w:val="000A21B4"/>
    <w:rsid w:val="000A2CC7"/>
    <w:rsid w:val="000A2ED6"/>
    <w:rsid w:val="000A401F"/>
    <w:rsid w:val="000A4205"/>
    <w:rsid w:val="000A4A19"/>
    <w:rsid w:val="000A4CAE"/>
    <w:rsid w:val="000A4F4B"/>
    <w:rsid w:val="000A5466"/>
    <w:rsid w:val="000A6351"/>
    <w:rsid w:val="000A63D6"/>
    <w:rsid w:val="000A7B38"/>
    <w:rsid w:val="000B0343"/>
    <w:rsid w:val="000B2985"/>
    <w:rsid w:val="000B2C88"/>
    <w:rsid w:val="000B3342"/>
    <w:rsid w:val="000B3D25"/>
    <w:rsid w:val="000B413F"/>
    <w:rsid w:val="000B51FA"/>
    <w:rsid w:val="000B5905"/>
    <w:rsid w:val="000B5975"/>
    <w:rsid w:val="000B6023"/>
    <w:rsid w:val="000B6E2C"/>
    <w:rsid w:val="000B7307"/>
    <w:rsid w:val="000B76C5"/>
    <w:rsid w:val="000B771F"/>
    <w:rsid w:val="000B7A10"/>
    <w:rsid w:val="000C0C84"/>
    <w:rsid w:val="000C0CAF"/>
    <w:rsid w:val="000C115D"/>
    <w:rsid w:val="000C122F"/>
    <w:rsid w:val="000C12E9"/>
    <w:rsid w:val="000C1535"/>
    <w:rsid w:val="000C2454"/>
    <w:rsid w:val="000C252B"/>
    <w:rsid w:val="000C2FBD"/>
    <w:rsid w:val="000C3835"/>
    <w:rsid w:val="000C3B0C"/>
    <w:rsid w:val="000C422D"/>
    <w:rsid w:val="000C44C8"/>
    <w:rsid w:val="000C557A"/>
    <w:rsid w:val="000C5F91"/>
    <w:rsid w:val="000C6025"/>
    <w:rsid w:val="000C60E1"/>
    <w:rsid w:val="000C6183"/>
    <w:rsid w:val="000C6BE1"/>
    <w:rsid w:val="000C6C5B"/>
    <w:rsid w:val="000C7DBA"/>
    <w:rsid w:val="000D025C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1A6"/>
    <w:rsid w:val="000D65E1"/>
    <w:rsid w:val="000D71E2"/>
    <w:rsid w:val="000D73A5"/>
    <w:rsid w:val="000D7978"/>
    <w:rsid w:val="000D7E2F"/>
    <w:rsid w:val="000E07D6"/>
    <w:rsid w:val="000E1380"/>
    <w:rsid w:val="000E14B8"/>
    <w:rsid w:val="000E18DF"/>
    <w:rsid w:val="000E1C53"/>
    <w:rsid w:val="000E233D"/>
    <w:rsid w:val="000E27FA"/>
    <w:rsid w:val="000E3B22"/>
    <w:rsid w:val="000E5319"/>
    <w:rsid w:val="000E59A0"/>
    <w:rsid w:val="000E6510"/>
    <w:rsid w:val="000E7A84"/>
    <w:rsid w:val="000F1491"/>
    <w:rsid w:val="000F15BC"/>
    <w:rsid w:val="000F180A"/>
    <w:rsid w:val="000F1C92"/>
    <w:rsid w:val="000F2EEE"/>
    <w:rsid w:val="000F3697"/>
    <w:rsid w:val="000F42A2"/>
    <w:rsid w:val="000F5B13"/>
    <w:rsid w:val="000F7F58"/>
    <w:rsid w:val="00100128"/>
    <w:rsid w:val="00100FF3"/>
    <w:rsid w:val="001026CA"/>
    <w:rsid w:val="00103E7B"/>
    <w:rsid w:val="00104228"/>
    <w:rsid w:val="001043C2"/>
    <w:rsid w:val="001043E1"/>
    <w:rsid w:val="0010505A"/>
    <w:rsid w:val="00105CC7"/>
    <w:rsid w:val="00107779"/>
    <w:rsid w:val="001078C2"/>
    <w:rsid w:val="00107E1C"/>
    <w:rsid w:val="0011019A"/>
    <w:rsid w:val="00110243"/>
    <w:rsid w:val="00111066"/>
    <w:rsid w:val="001112C4"/>
    <w:rsid w:val="00111444"/>
    <w:rsid w:val="00111723"/>
    <w:rsid w:val="001120C4"/>
    <w:rsid w:val="001129B5"/>
    <w:rsid w:val="00112BE6"/>
    <w:rsid w:val="00112E20"/>
    <w:rsid w:val="001141E3"/>
    <w:rsid w:val="001144DF"/>
    <w:rsid w:val="00114560"/>
    <w:rsid w:val="00114939"/>
    <w:rsid w:val="0011557B"/>
    <w:rsid w:val="00117C85"/>
    <w:rsid w:val="0012009D"/>
    <w:rsid w:val="00120B13"/>
    <w:rsid w:val="00120EA8"/>
    <w:rsid w:val="001216B6"/>
    <w:rsid w:val="001225BC"/>
    <w:rsid w:val="00122975"/>
    <w:rsid w:val="00124D84"/>
    <w:rsid w:val="001250DD"/>
    <w:rsid w:val="00125733"/>
    <w:rsid w:val="001263AA"/>
    <w:rsid w:val="001301CF"/>
    <w:rsid w:val="00130779"/>
    <w:rsid w:val="001307A1"/>
    <w:rsid w:val="001315E3"/>
    <w:rsid w:val="001321D3"/>
    <w:rsid w:val="001322F4"/>
    <w:rsid w:val="001328E6"/>
    <w:rsid w:val="001334BB"/>
    <w:rsid w:val="00133599"/>
    <w:rsid w:val="001337E4"/>
    <w:rsid w:val="00133BF7"/>
    <w:rsid w:val="00134B88"/>
    <w:rsid w:val="001364C4"/>
    <w:rsid w:val="00136A23"/>
    <w:rsid w:val="00136B99"/>
    <w:rsid w:val="001371D4"/>
    <w:rsid w:val="00140213"/>
    <w:rsid w:val="0014063E"/>
    <w:rsid w:val="0014087D"/>
    <w:rsid w:val="00140F74"/>
    <w:rsid w:val="00141191"/>
    <w:rsid w:val="0014159C"/>
    <w:rsid w:val="00142665"/>
    <w:rsid w:val="0014384A"/>
    <w:rsid w:val="00143BB9"/>
    <w:rsid w:val="0014450F"/>
    <w:rsid w:val="00144950"/>
    <w:rsid w:val="00144D8F"/>
    <w:rsid w:val="00145A45"/>
    <w:rsid w:val="00145C74"/>
    <w:rsid w:val="00145F60"/>
    <w:rsid w:val="001462E9"/>
    <w:rsid w:val="00146E32"/>
    <w:rsid w:val="00147174"/>
    <w:rsid w:val="00151619"/>
    <w:rsid w:val="00151A99"/>
    <w:rsid w:val="00152161"/>
    <w:rsid w:val="00152835"/>
    <w:rsid w:val="001559FA"/>
    <w:rsid w:val="001562C6"/>
    <w:rsid w:val="00156374"/>
    <w:rsid w:val="00157577"/>
    <w:rsid w:val="001577D8"/>
    <w:rsid w:val="00157FC3"/>
    <w:rsid w:val="00160739"/>
    <w:rsid w:val="0016208E"/>
    <w:rsid w:val="0016271E"/>
    <w:rsid w:val="00162D7A"/>
    <w:rsid w:val="00164475"/>
    <w:rsid w:val="00164C5E"/>
    <w:rsid w:val="00164DAB"/>
    <w:rsid w:val="00165BBB"/>
    <w:rsid w:val="00165D06"/>
    <w:rsid w:val="0016613F"/>
    <w:rsid w:val="00166215"/>
    <w:rsid w:val="00166591"/>
    <w:rsid w:val="00170C19"/>
    <w:rsid w:val="00171143"/>
    <w:rsid w:val="00172864"/>
    <w:rsid w:val="00172958"/>
    <w:rsid w:val="00172B82"/>
    <w:rsid w:val="00172EFA"/>
    <w:rsid w:val="00173608"/>
    <w:rsid w:val="001745EC"/>
    <w:rsid w:val="001747B7"/>
    <w:rsid w:val="00175204"/>
    <w:rsid w:val="0017531E"/>
    <w:rsid w:val="00175382"/>
    <w:rsid w:val="00175C30"/>
    <w:rsid w:val="00175F8C"/>
    <w:rsid w:val="00176757"/>
    <w:rsid w:val="00177069"/>
    <w:rsid w:val="00177242"/>
    <w:rsid w:val="00177FC1"/>
    <w:rsid w:val="001813AE"/>
    <w:rsid w:val="001815A2"/>
    <w:rsid w:val="0018162C"/>
    <w:rsid w:val="00181893"/>
    <w:rsid w:val="00181FC1"/>
    <w:rsid w:val="0018278A"/>
    <w:rsid w:val="00182C08"/>
    <w:rsid w:val="00182C76"/>
    <w:rsid w:val="00183034"/>
    <w:rsid w:val="001830F7"/>
    <w:rsid w:val="001835C3"/>
    <w:rsid w:val="00183EE6"/>
    <w:rsid w:val="00184A9E"/>
    <w:rsid w:val="00184CA1"/>
    <w:rsid w:val="0018588A"/>
    <w:rsid w:val="00187252"/>
    <w:rsid w:val="0018725C"/>
    <w:rsid w:val="00191C91"/>
    <w:rsid w:val="001923B9"/>
    <w:rsid w:val="00192DD9"/>
    <w:rsid w:val="00194339"/>
    <w:rsid w:val="00194848"/>
    <w:rsid w:val="001958EA"/>
    <w:rsid w:val="00195E0E"/>
    <w:rsid w:val="00196052"/>
    <w:rsid w:val="001962D5"/>
    <w:rsid w:val="00196654"/>
    <w:rsid w:val="00197A49"/>
    <w:rsid w:val="001A1613"/>
    <w:rsid w:val="001A180D"/>
    <w:rsid w:val="001A1BAC"/>
    <w:rsid w:val="001A23CE"/>
    <w:rsid w:val="001A2C89"/>
    <w:rsid w:val="001A3F50"/>
    <w:rsid w:val="001A4C8A"/>
    <w:rsid w:val="001A5B79"/>
    <w:rsid w:val="001A673E"/>
    <w:rsid w:val="001A6A29"/>
    <w:rsid w:val="001A72F2"/>
    <w:rsid w:val="001A7763"/>
    <w:rsid w:val="001B2529"/>
    <w:rsid w:val="001B2844"/>
    <w:rsid w:val="001B3964"/>
    <w:rsid w:val="001B3C27"/>
    <w:rsid w:val="001B4452"/>
    <w:rsid w:val="001B466C"/>
    <w:rsid w:val="001B49F8"/>
    <w:rsid w:val="001B4F34"/>
    <w:rsid w:val="001B52EC"/>
    <w:rsid w:val="001B554A"/>
    <w:rsid w:val="001B5980"/>
    <w:rsid w:val="001B61F1"/>
    <w:rsid w:val="001B6564"/>
    <w:rsid w:val="001B691A"/>
    <w:rsid w:val="001B75A7"/>
    <w:rsid w:val="001C02D8"/>
    <w:rsid w:val="001C04E3"/>
    <w:rsid w:val="001C0E8B"/>
    <w:rsid w:val="001C1846"/>
    <w:rsid w:val="001C2247"/>
    <w:rsid w:val="001C2378"/>
    <w:rsid w:val="001C342A"/>
    <w:rsid w:val="001C3EE9"/>
    <w:rsid w:val="001C3FA4"/>
    <w:rsid w:val="001C40F9"/>
    <w:rsid w:val="001C458B"/>
    <w:rsid w:val="001C5D4F"/>
    <w:rsid w:val="001C64C0"/>
    <w:rsid w:val="001C6579"/>
    <w:rsid w:val="001C69DA"/>
    <w:rsid w:val="001C6F06"/>
    <w:rsid w:val="001D0280"/>
    <w:rsid w:val="001D1D95"/>
    <w:rsid w:val="001D2360"/>
    <w:rsid w:val="001D27EC"/>
    <w:rsid w:val="001D3109"/>
    <w:rsid w:val="001D332E"/>
    <w:rsid w:val="001D4D32"/>
    <w:rsid w:val="001D4E03"/>
    <w:rsid w:val="001D5033"/>
    <w:rsid w:val="001D5478"/>
    <w:rsid w:val="001D5C88"/>
    <w:rsid w:val="001D6567"/>
    <w:rsid w:val="001D695C"/>
    <w:rsid w:val="001D6B80"/>
    <w:rsid w:val="001D6FD9"/>
    <w:rsid w:val="001D780E"/>
    <w:rsid w:val="001E05C3"/>
    <w:rsid w:val="001E0AD3"/>
    <w:rsid w:val="001E0F7D"/>
    <w:rsid w:val="001E119C"/>
    <w:rsid w:val="001E20CE"/>
    <w:rsid w:val="001E30D2"/>
    <w:rsid w:val="001E36E4"/>
    <w:rsid w:val="001E379D"/>
    <w:rsid w:val="001E3A3C"/>
    <w:rsid w:val="001E5C23"/>
    <w:rsid w:val="001E6D97"/>
    <w:rsid w:val="001E7132"/>
    <w:rsid w:val="001E740F"/>
    <w:rsid w:val="001E7504"/>
    <w:rsid w:val="001E76DF"/>
    <w:rsid w:val="001F1308"/>
    <w:rsid w:val="001F1525"/>
    <w:rsid w:val="001F17A3"/>
    <w:rsid w:val="001F1E87"/>
    <w:rsid w:val="001F1EB6"/>
    <w:rsid w:val="001F2E23"/>
    <w:rsid w:val="001F341F"/>
    <w:rsid w:val="001F3911"/>
    <w:rsid w:val="001F3F1A"/>
    <w:rsid w:val="001F4587"/>
    <w:rsid w:val="001F4CB6"/>
    <w:rsid w:val="001F4CBD"/>
    <w:rsid w:val="001F4D04"/>
    <w:rsid w:val="001F4D1F"/>
    <w:rsid w:val="001F4EC5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1DA"/>
    <w:rsid w:val="00204A08"/>
    <w:rsid w:val="00204BAD"/>
    <w:rsid w:val="00204D60"/>
    <w:rsid w:val="00205627"/>
    <w:rsid w:val="002056D0"/>
    <w:rsid w:val="00210860"/>
    <w:rsid w:val="00210B6A"/>
    <w:rsid w:val="002128D3"/>
    <w:rsid w:val="00212CB6"/>
    <w:rsid w:val="00212E37"/>
    <w:rsid w:val="00213244"/>
    <w:rsid w:val="002140FF"/>
    <w:rsid w:val="002171FB"/>
    <w:rsid w:val="00220894"/>
    <w:rsid w:val="002224A5"/>
    <w:rsid w:val="00224952"/>
    <w:rsid w:val="00224DD2"/>
    <w:rsid w:val="00224FFD"/>
    <w:rsid w:val="00225A6A"/>
    <w:rsid w:val="00225AC7"/>
    <w:rsid w:val="00225ACC"/>
    <w:rsid w:val="00225AE3"/>
    <w:rsid w:val="002278BD"/>
    <w:rsid w:val="00227F7F"/>
    <w:rsid w:val="00231C25"/>
    <w:rsid w:val="00231C6F"/>
    <w:rsid w:val="00231E0A"/>
    <w:rsid w:val="00232A90"/>
    <w:rsid w:val="002340AB"/>
    <w:rsid w:val="00234151"/>
    <w:rsid w:val="002347B7"/>
    <w:rsid w:val="00234F8C"/>
    <w:rsid w:val="00235542"/>
    <w:rsid w:val="00236603"/>
    <w:rsid w:val="002369B0"/>
    <w:rsid w:val="00236AD8"/>
    <w:rsid w:val="00236D66"/>
    <w:rsid w:val="00237DFE"/>
    <w:rsid w:val="002401F5"/>
    <w:rsid w:val="00240E54"/>
    <w:rsid w:val="002451C5"/>
    <w:rsid w:val="00245E0A"/>
    <w:rsid w:val="00245F1F"/>
    <w:rsid w:val="0024663B"/>
    <w:rsid w:val="00247103"/>
    <w:rsid w:val="00247646"/>
    <w:rsid w:val="00250067"/>
    <w:rsid w:val="002516DE"/>
    <w:rsid w:val="00251F81"/>
    <w:rsid w:val="00252BE0"/>
    <w:rsid w:val="00253588"/>
    <w:rsid w:val="002546F4"/>
    <w:rsid w:val="0025485C"/>
    <w:rsid w:val="00254879"/>
    <w:rsid w:val="002551D0"/>
    <w:rsid w:val="00255374"/>
    <w:rsid w:val="0025651A"/>
    <w:rsid w:val="00257A2A"/>
    <w:rsid w:val="00257BF4"/>
    <w:rsid w:val="00257DA0"/>
    <w:rsid w:val="00260003"/>
    <w:rsid w:val="0026035D"/>
    <w:rsid w:val="002606D6"/>
    <w:rsid w:val="00261052"/>
    <w:rsid w:val="00261C98"/>
    <w:rsid w:val="0026248E"/>
    <w:rsid w:val="00262914"/>
    <w:rsid w:val="002644C7"/>
    <w:rsid w:val="00264619"/>
    <w:rsid w:val="002647BF"/>
    <w:rsid w:val="002647D5"/>
    <w:rsid w:val="00265032"/>
    <w:rsid w:val="002651FB"/>
    <w:rsid w:val="0026538C"/>
    <w:rsid w:val="00265781"/>
    <w:rsid w:val="00266B13"/>
    <w:rsid w:val="002701DB"/>
    <w:rsid w:val="00270728"/>
    <w:rsid w:val="00270BA9"/>
    <w:rsid w:val="00270D42"/>
    <w:rsid w:val="0027195D"/>
    <w:rsid w:val="00272B03"/>
    <w:rsid w:val="00272DBF"/>
    <w:rsid w:val="002733E2"/>
    <w:rsid w:val="0027487D"/>
    <w:rsid w:val="002750B1"/>
    <w:rsid w:val="00276A35"/>
    <w:rsid w:val="00277835"/>
    <w:rsid w:val="00280AB1"/>
    <w:rsid w:val="00283B16"/>
    <w:rsid w:val="00283FA2"/>
    <w:rsid w:val="00284BAE"/>
    <w:rsid w:val="00285195"/>
    <w:rsid w:val="002859AF"/>
    <w:rsid w:val="00286A7C"/>
    <w:rsid w:val="00286AE7"/>
    <w:rsid w:val="00287243"/>
    <w:rsid w:val="002904E5"/>
    <w:rsid w:val="00290647"/>
    <w:rsid w:val="0029101D"/>
    <w:rsid w:val="00291385"/>
    <w:rsid w:val="00291422"/>
    <w:rsid w:val="0029237F"/>
    <w:rsid w:val="00292715"/>
    <w:rsid w:val="00293E57"/>
    <w:rsid w:val="0029445D"/>
    <w:rsid w:val="002947D1"/>
    <w:rsid w:val="002948DF"/>
    <w:rsid w:val="0029492F"/>
    <w:rsid w:val="00294D90"/>
    <w:rsid w:val="00295045"/>
    <w:rsid w:val="0029671E"/>
    <w:rsid w:val="00297AB2"/>
    <w:rsid w:val="002A0526"/>
    <w:rsid w:val="002A0C7B"/>
    <w:rsid w:val="002A1E92"/>
    <w:rsid w:val="002A1F9B"/>
    <w:rsid w:val="002A204D"/>
    <w:rsid w:val="002A233C"/>
    <w:rsid w:val="002A24A7"/>
    <w:rsid w:val="002A2616"/>
    <w:rsid w:val="002A26E1"/>
    <w:rsid w:val="002A33BA"/>
    <w:rsid w:val="002A368A"/>
    <w:rsid w:val="002A4065"/>
    <w:rsid w:val="002A4BC6"/>
    <w:rsid w:val="002A533A"/>
    <w:rsid w:val="002A59F0"/>
    <w:rsid w:val="002A6432"/>
    <w:rsid w:val="002A6F25"/>
    <w:rsid w:val="002A6FD3"/>
    <w:rsid w:val="002B0A7D"/>
    <w:rsid w:val="002B1A69"/>
    <w:rsid w:val="002B2723"/>
    <w:rsid w:val="002B293C"/>
    <w:rsid w:val="002B303A"/>
    <w:rsid w:val="002B3E04"/>
    <w:rsid w:val="002B4BF0"/>
    <w:rsid w:val="002B538E"/>
    <w:rsid w:val="002B5DCA"/>
    <w:rsid w:val="002B6BDC"/>
    <w:rsid w:val="002B6C18"/>
    <w:rsid w:val="002B75B0"/>
    <w:rsid w:val="002B7EAF"/>
    <w:rsid w:val="002C099C"/>
    <w:rsid w:val="002C0A52"/>
    <w:rsid w:val="002C0B74"/>
    <w:rsid w:val="002C0C8B"/>
    <w:rsid w:val="002C0CBB"/>
    <w:rsid w:val="002C0DAB"/>
    <w:rsid w:val="002C10A7"/>
    <w:rsid w:val="002C1201"/>
    <w:rsid w:val="002C1460"/>
    <w:rsid w:val="002C1ABC"/>
    <w:rsid w:val="002C20F2"/>
    <w:rsid w:val="002C233E"/>
    <w:rsid w:val="002C38B2"/>
    <w:rsid w:val="002C3A39"/>
    <w:rsid w:val="002C3F9C"/>
    <w:rsid w:val="002C5AFA"/>
    <w:rsid w:val="002C79F2"/>
    <w:rsid w:val="002D0439"/>
    <w:rsid w:val="002D11B7"/>
    <w:rsid w:val="002D131A"/>
    <w:rsid w:val="002D1E09"/>
    <w:rsid w:val="002D1F3E"/>
    <w:rsid w:val="002D3472"/>
    <w:rsid w:val="002D3874"/>
    <w:rsid w:val="002D3BBC"/>
    <w:rsid w:val="002D438A"/>
    <w:rsid w:val="002D5738"/>
    <w:rsid w:val="002D586C"/>
    <w:rsid w:val="002D5E53"/>
    <w:rsid w:val="002D6623"/>
    <w:rsid w:val="002E0319"/>
    <w:rsid w:val="002E179B"/>
    <w:rsid w:val="002E1C9E"/>
    <w:rsid w:val="002E1CA3"/>
    <w:rsid w:val="002E229B"/>
    <w:rsid w:val="002E257B"/>
    <w:rsid w:val="002E2933"/>
    <w:rsid w:val="002E3C65"/>
    <w:rsid w:val="002E3F5B"/>
    <w:rsid w:val="002E4362"/>
    <w:rsid w:val="002E4B62"/>
    <w:rsid w:val="002E5AD1"/>
    <w:rsid w:val="002E63D9"/>
    <w:rsid w:val="002E640E"/>
    <w:rsid w:val="002E6600"/>
    <w:rsid w:val="002E67EC"/>
    <w:rsid w:val="002E7204"/>
    <w:rsid w:val="002E7480"/>
    <w:rsid w:val="002E74C8"/>
    <w:rsid w:val="002F0486"/>
    <w:rsid w:val="002F07A9"/>
    <w:rsid w:val="002F0C28"/>
    <w:rsid w:val="002F237D"/>
    <w:rsid w:val="002F3CDE"/>
    <w:rsid w:val="002F3E03"/>
    <w:rsid w:val="002F5DD6"/>
    <w:rsid w:val="002F5FEA"/>
    <w:rsid w:val="002F63E7"/>
    <w:rsid w:val="002F7112"/>
    <w:rsid w:val="002F76A6"/>
    <w:rsid w:val="002F7BE3"/>
    <w:rsid w:val="002F7E6A"/>
    <w:rsid w:val="00300165"/>
    <w:rsid w:val="003010CF"/>
    <w:rsid w:val="00301BBE"/>
    <w:rsid w:val="00302818"/>
    <w:rsid w:val="00303440"/>
    <w:rsid w:val="00304D9B"/>
    <w:rsid w:val="00305167"/>
    <w:rsid w:val="00305FF9"/>
    <w:rsid w:val="0030693B"/>
    <w:rsid w:val="00306E5B"/>
    <w:rsid w:val="00306E6B"/>
    <w:rsid w:val="003100C8"/>
    <w:rsid w:val="00311161"/>
    <w:rsid w:val="00312400"/>
    <w:rsid w:val="00312739"/>
    <w:rsid w:val="00312D10"/>
    <w:rsid w:val="00315442"/>
    <w:rsid w:val="00315EF2"/>
    <w:rsid w:val="003178DA"/>
    <w:rsid w:val="00317DB8"/>
    <w:rsid w:val="00320618"/>
    <w:rsid w:val="00320B2F"/>
    <w:rsid w:val="00320EB8"/>
    <w:rsid w:val="0032100B"/>
    <w:rsid w:val="00321272"/>
    <w:rsid w:val="00321BD7"/>
    <w:rsid w:val="0032260F"/>
    <w:rsid w:val="003228DA"/>
    <w:rsid w:val="00323D6B"/>
    <w:rsid w:val="00324DF6"/>
    <w:rsid w:val="00326957"/>
    <w:rsid w:val="00326AE2"/>
    <w:rsid w:val="00327415"/>
    <w:rsid w:val="00331426"/>
    <w:rsid w:val="0033171D"/>
    <w:rsid w:val="00331FC3"/>
    <w:rsid w:val="003336B3"/>
    <w:rsid w:val="00335B75"/>
    <w:rsid w:val="00335D8C"/>
    <w:rsid w:val="00336072"/>
    <w:rsid w:val="003363A1"/>
    <w:rsid w:val="00340823"/>
    <w:rsid w:val="0034112A"/>
    <w:rsid w:val="003420D8"/>
    <w:rsid w:val="0034226D"/>
    <w:rsid w:val="00342457"/>
    <w:rsid w:val="00342972"/>
    <w:rsid w:val="00342FDD"/>
    <w:rsid w:val="00343905"/>
    <w:rsid w:val="00343A32"/>
    <w:rsid w:val="003440BD"/>
    <w:rsid w:val="0034429B"/>
    <w:rsid w:val="003444AD"/>
    <w:rsid w:val="00344866"/>
    <w:rsid w:val="0034593F"/>
    <w:rsid w:val="00345A4A"/>
    <w:rsid w:val="0034638C"/>
    <w:rsid w:val="00346F3C"/>
    <w:rsid w:val="00346F7F"/>
    <w:rsid w:val="0034735D"/>
    <w:rsid w:val="00350108"/>
    <w:rsid w:val="00350151"/>
    <w:rsid w:val="00350762"/>
    <w:rsid w:val="003507C4"/>
    <w:rsid w:val="003519A1"/>
    <w:rsid w:val="00352480"/>
    <w:rsid w:val="003530D2"/>
    <w:rsid w:val="0035331A"/>
    <w:rsid w:val="003534E1"/>
    <w:rsid w:val="0035397C"/>
    <w:rsid w:val="003548D8"/>
    <w:rsid w:val="003554CA"/>
    <w:rsid w:val="00356066"/>
    <w:rsid w:val="00356D9E"/>
    <w:rsid w:val="00357595"/>
    <w:rsid w:val="00357E96"/>
    <w:rsid w:val="00360232"/>
    <w:rsid w:val="003602E0"/>
    <w:rsid w:val="00360D01"/>
    <w:rsid w:val="00361208"/>
    <w:rsid w:val="00362569"/>
    <w:rsid w:val="003636CD"/>
    <w:rsid w:val="003639A2"/>
    <w:rsid w:val="0036487C"/>
    <w:rsid w:val="00364B7D"/>
    <w:rsid w:val="00365411"/>
    <w:rsid w:val="00365FA2"/>
    <w:rsid w:val="00366C69"/>
    <w:rsid w:val="00367441"/>
    <w:rsid w:val="00367B1D"/>
    <w:rsid w:val="00370E4F"/>
    <w:rsid w:val="00371215"/>
    <w:rsid w:val="00371D03"/>
    <w:rsid w:val="00372701"/>
    <w:rsid w:val="00372EDE"/>
    <w:rsid w:val="00372F0D"/>
    <w:rsid w:val="00373CA0"/>
    <w:rsid w:val="00374059"/>
    <w:rsid w:val="003745A9"/>
    <w:rsid w:val="0037535B"/>
    <w:rsid w:val="0037538E"/>
    <w:rsid w:val="00375395"/>
    <w:rsid w:val="0037552D"/>
    <w:rsid w:val="003756DB"/>
    <w:rsid w:val="00375FD7"/>
    <w:rsid w:val="003770BB"/>
    <w:rsid w:val="0037771A"/>
    <w:rsid w:val="003802DC"/>
    <w:rsid w:val="00380E4E"/>
    <w:rsid w:val="00380FBF"/>
    <w:rsid w:val="00380FE6"/>
    <w:rsid w:val="00381E65"/>
    <w:rsid w:val="00382A43"/>
    <w:rsid w:val="00382D60"/>
    <w:rsid w:val="00382F29"/>
    <w:rsid w:val="00383C8D"/>
    <w:rsid w:val="003852FB"/>
    <w:rsid w:val="00385429"/>
    <w:rsid w:val="00385B05"/>
    <w:rsid w:val="00386382"/>
    <w:rsid w:val="0038657F"/>
    <w:rsid w:val="003865EF"/>
    <w:rsid w:val="00386BA9"/>
    <w:rsid w:val="00387813"/>
    <w:rsid w:val="00387A3A"/>
    <w:rsid w:val="00390017"/>
    <w:rsid w:val="003901A3"/>
    <w:rsid w:val="003903ED"/>
    <w:rsid w:val="0039072F"/>
    <w:rsid w:val="0039200C"/>
    <w:rsid w:val="00393D5D"/>
    <w:rsid w:val="003940CE"/>
    <w:rsid w:val="00397C1D"/>
    <w:rsid w:val="003A1200"/>
    <w:rsid w:val="003A180F"/>
    <w:rsid w:val="003A18DD"/>
    <w:rsid w:val="003A20C8"/>
    <w:rsid w:val="003A2C29"/>
    <w:rsid w:val="003A2EC3"/>
    <w:rsid w:val="003A36F2"/>
    <w:rsid w:val="003A3D39"/>
    <w:rsid w:val="003A3EC7"/>
    <w:rsid w:val="003A3FC4"/>
    <w:rsid w:val="003A40B4"/>
    <w:rsid w:val="003A5C9A"/>
    <w:rsid w:val="003A5E88"/>
    <w:rsid w:val="003A68D1"/>
    <w:rsid w:val="003A7834"/>
    <w:rsid w:val="003B0B5B"/>
    <w:rsid w:val="003B0E79"/>
    <w:rsid w:val="003B19A2"/>
    <w:rsid w:val="003B3575"/>
    <w:rsid w:val="003B48F9"/>
    <w:rsid w:val="003B50BC"/>
    <w:rsid w:val="003B5A32"/>
    <w:rsid w:val="003B5D97"/>
    <w:rsid w:val="003B63A4"/>
    <w:rsid w:val="003B63EE"/>
    <w:rsid w:val="003B68FE"/>
    <w:rsid w:val="003B6D7D"/>
    <w:rsid w:val="003B70AD"/>
    <w:rsid w:val="003B7BB2"/>
    <w:rsid w:val="003B7D7E"/>
    <w:rsid w:val="003C0F90"/>
    <w:rsid w:val="003C1012"/>
    <w:rsid w:val="003C11C9"/>
    <w:rsid w:val="003C1229"/>
    <w:rsid w:val="003C1395"/>
    <w:rsid w:val="003C1408"/>
    <w:rsid w:val="003C1FD4"/>
    <w:rsid w:val="003C213D"/>
    <w:rsid w:val="003C226D"/>
    <w:rsid w:val="003C25AD"/>
    <w:rsid w:val="003C2D21"/>
    <w:rsid w:val="003C502E"/>
    <w:rsid w:val="003C504A"/>
    <w:rsid w:val="003C52C7"/>
    <w:rsid w:val="003C5E6B"/>
    <w:rsid w:val="003C72FA"/>
    <w:rsid w:val="003C7AD7"/>
    <w:rsid w:val="003C7FD2"/>
    <w:rsid w:val="003D0FC3"/>
    <w:rsid w:val="003D25E4"/>
    <w:rsid w:val="003D2C1D"/>
    <w:rsid w:val="003D2C34"/>
    <w:rsid w:val="003D3DDD"/>
    <w:rsid w:val="003D3E4F"/>
    <w:rsid w:val="003D52E0"/>
    <w:rsid w:val="003D537F"/>
    <w:rsid w:val="003D5CBF"/>
    <w:rsid w:val="003D5E53"/>
    <w:rsid w:val="003D66D2"/>
    <w:rsid w:val="003D7E12"/>
    <w:rsid w:val="003E0598"/>
    <w:rsid w:val="003E07AE"/>
    <w:rsid w:val="003E14FC"/>
    <w:rsid w:val="003E1815"/>
    <w:rsid w:val="003E25BE"/>
    <w:rsid w:val="003E2976"/>
    <w:rsid w:val="003E3236"/>
    <w:rsid w:val="003E4392"/>
    <w:rsid w:val="003E4858"/>
    <w:rsid w:val="003E5E5C"/>
    <w:rsid w:val="003E6316"/>
    <w:rsid w:val="003E6884"/>
    <w:rsid w:val="003E6AC5"/>
    <w:rsid w:val="003E7736"/>
    <w:rsid w:val="003F0096"/>
    <w:rsid w:val="003F0850"/>
    <w:rsid w:val="003F0D12"/>
    <w:rsid w:val="003F0DE9"/>
    <w:rsid w:val="003F1449"/>
    <w:rsid w:val="003F160C"/>
    <w:rsid w:val="003F30DE"/>
    <w:rsid w:val="003F324F"/>
    <w:rsid w:val="003F33BC"/>
    <w:rsid w:val="003F3D4E"/>
    <w:rsid w:val="003F4204"/>
    <w:rsid w:val="003F477E"/>
    <w:rsid w:val="003F4918"/>
    <w:rsid w:val="003F56CC"/>
    <w:rsid w:val="003F6CD2"/>
    <w:rsid w:val="003F7089"/>
    <w:rsid w:val="003F723A"/>
    <w:rsid w:val="003F788D"/>
    <w:rsid w:val="004000E7"/>
    <w:rsid w:val="0040126E"/>
    <w:rsid w:val="00401480"/>
    <w:rsid w:val="004020D4"/>
    <w:rsid w:val="004021B6"/>
    <w:rsid w:val="00403417"/>
    <w:rsid w:val="00403D5B"/>
    <w:rsid w:val="0040426D"/>
    <w:rsid w:val="004047C4"/>
    <w:rsid w:val="0040570B"/>
    <w:rsid w:val="00405EDB"/>
    <w:rsid w:val="00405FB1"/>
    <w:rsid w:val="0040642A"/>
    <w:rsid w:val="00406460"/>
    <w:rsid w:val="004075F2"/>
    <w:rsid w:val="00410BF2"/>
    <w:rsid w:val="0041117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AFF"/>
    <w:rsid w:val="00415D76"/>
    <w:rsid w:val="00416665"/>
    <w:rsid w:val="00416A67"/>
    <w:rsid w:val="00416ACB"/>
    <w:rsid w:val="004179BB"/>
    <w:rsid w:val="004205A1"/>
    <w:rsid w:val="00420BD5"/>
    <w:rsid w:val="00421DCF"/>
    <w:rsid w:val="00422341"/>
    <w:rsid w:val="00423641"/>
    <w:rsid w:val="00426266"/>
    <w:rsid w:val="00426386"/>
    <w:rsid w:val="00430A2D"/>
    <w:rsid w:val="00431429"/>
    <w:rsid w:val="00431505"/>
    <w:rsid w:val="00431AF0"/>
    <w:rsid w:val="0043213A"/>
    <w:rsid w:val="004330F4"/>
    <w:rsid w:val="00433590"/>
    <w:rsid w:val="0043393D"/>
    <w:rsid w:val="004344C7"/>
    <w:rsid w:val="00434C3A"/>
    <w:rsid w:val="00435274"/>
    <w:rsid w:val="004352AD"/>
    <w:rsid w:val="0043545D"/>
    <w:rsid w:val="0043548B"/>
    <w:rsid w:val="00435D01"/>
    <w:rsid w:val="00435FE2"/>
    <w:rsid w:val="00436E10"/>
    <w:rsid w:val="00436E2F"/>
    <w:rsid w:val="00436EAB"/>
    <w:rsid w:val="00440D0D"/>
    <w:rsid w:val="0044125B"/>
    <w:rsid w:val="004426F6"/>
    <w:rsid w:val="00443F58"/>
    <w:rsid w:val="00444D19"/>
    <w:rsid w:val="004461D9"/>
    <w:rsid w:val="004469A7"/>
    <w:rsid w:val="00446AC6"/>
    <w:rsid w:val="0044759B"/>
    <w:rsid w:val="00447F54"/>
    <w:rsid w:val="00450049"/>
    <w:rsid w:val="00450B7E"/>
    <w:rsid w:val="0045136B"/>
    <w:rsid w:val="00451C7E"/>
    <w:rsid w:val="00452841"/>
    <w:rsid w:val="00453A26"/>
    <w:rsid w:val="00453BB6"/>
    <w:rsid w:val="00453CAA"/>
    <w:rsid w:val="0045462F"/>
    <w:rsid w:val="00455113"/>
    <w:rsid w:val="004553B2"/>
    <w:rsid w:val="00456421"/>
    <w:rsid w:val="00456DAB"/>
    <w:rsid w:val="00457036"/>
    <w:rsid w:val="00460C66"/>
    <w:rsid w:val="00460CC3"/>
    <w:rsid w:val="00460E86"/>
    <w:rsid w:val="004615B2"/>
    <w:rsid w:val="00461814"/>
    <w:rsid w:val="00462D08"/>
    <w:rsid w:val="00463091"/>
    <w:rsid w:val="004641DF"/>
    <w:rsid w:val="004646B4"/>
    <w:rsid w:val="00464A88"/>
    <w:rsid w:val="004651A0"/>
    <w:rsid w:val="00466532"/>
    <w:rsid w:val="00467488"/>
    <w:rsid w:val="00467872"/>
    <w:rsid w:val="004704B6"/>
    <w:rsid w:val="0047083E"/>
    <w:rsid w:val="00470E2D"/>
    <w:rsid w:val="00470EB5"/>
    <w:rsid w:val="0047286B"/>
    <w:rsid w:val="00472E27"/>
    <w:rsid w:val="00473F38"/>
    <w:rsid w:val="00474220"/>
    <w:rsid w:val="00474627"/>
    <w:rsid w:val="00474CD2"/>
    <w:rsid w:val="004750D5"/>
    <w:rsid w:val="004752D3"/>
    <w:rsid w:val="004754E1"/>
    <w:rsid w:val="00475CE0"/>
    <w:rsid w:val="00476827"/>
    <w:rsid w:val="00476BD4"/>
    <w:rsid w:val="00477C35"/>
    <w:rsid w:val="00480226"/>
    <w:rsid w:val="0048095C"/>
    <w:rsid w:val="00480988"/>
    <w:rsid w:val="00480E05"/>
    <w:rsid w:val="00481433"/>
    <w:rsid w:val="00481A4B"/>
    <w:rsid w:val="00482BBE"/>
    <w:rsid w:val="00482FD0"/>
    <w:rsid w:val="0048346E"/>
    <w:rsid w:val="00483A12"/>
    <w:rsid w:val="00484A57"/>
    <w:rsid w:val="00484A77"/>
    <w:rsid w:val="0048540F"/>
    <w:rsid w:val="0048566E"/>
    <w:rsid w:val="00485970"/>
    <w:rsid w:val="00485C0D"/>
    <w:rsid w:val="00486575"/>
    <w:rsid w:val="004866D0"/>
    <w:rsid w:val="00486936"/>
    <w:rsid w:val="00486DFB"/>
    <w:rsid w:val="00487B41"/>
    <w:rsid w:val="00490A6F"/>
    <w:rsid w:val="0049118E"/>
    <w:rsid w:val="00493F7C"/>
    <w:rsid w:val="00494242"/>
    <w:rsid w:val="0049463E"/>
    <w:rsid w:val="00494E8E"/>
    <w:rsid w:val="004955BC"/>
    <w:rsid w:val="00495D63"/>
    <w:rsid w:val="0049648F"/>
    <w:rsid w:val="00496606"/>
    <w:rsid w:val="0049694D"/>
    <w:rsid w:val="00496F05"/>
    <w:rsid w:val="00497370"/>
    <w:rsid w:val="00497D65"/>
    <w:rsid w:val="004A0822"/>
    <w:rsid w:val="004A0F39"/>
    <w:rsid w:val="004A213C"/>
    <w:rsid w:val="004A251F"/>
    <w:rsid w:val="004A2706"/>
    <w:rsid w:val="004A3BF1"/>
    <w:rsid w:val="004A3E42"/>
    <w:rsid w:val="004A4715"/>
    <w:rsid w:val="004A5046"/>
    <w:rsid w:val="004A565E"/>
    <w:rsid w:val="004A5DF3"/>
    <w:rsid w:val="004A6134"/>
    <w:rsid w:val="004A7092"/>
    <w:rsid w:val="004A7C9B"/>
    <w:rsid w:val="004B09B5"/>
    <w:rsid w:val="004B0A65"/>
    <w:rsid w:val="004B49E6"/>
    <w:rsid w:val="004B4D69"/>
    <w:rsid w:val="004B5C2B"/>
    <w:rsid w:val="004B65CA"/>
    <w:rsid w:val="004B6651"/>
    <w:rsid w:val="004B799A"/>
    <w:rsid w:val="004C01A8"/>
    <w:rsid w:val="004C044C"/>
    <w:rsid w:val="004C1840"/>
    <w:rsid w:val="004C24C9"/>
    <w:rsid w:val="004C2564"/>
    <w:rsid w:val="004C2B64"/>
    <w:rsid w:val="004C2ECA"/>
    <w:rsid w:val="004C31B6"/>
    <w:rsid w:val="004C3482"/>
    <w:rsid w:val="004C5319"/>
    <w:rsid w:val="004C621F"/>
    <w:rsid w:val="004C72E9"/>
    <w:rsid w:val="004C78BA"/>
    <w:rsid w:val="004C7948"/>
    <w:rsid w:val="004C7BB8"/>
    <w:rsid w:val="004C7C60"/>
    <w:rsid w:val="004D0339"/>
    <w:rsid w:val="004D071C"/>
    <w:rsid w:val="004D0DFE"/>
    <w:rsid w:val="004D12D5"/>
    <w:rsid w:val="004D1D91"/>
    <w:rsid w:val="004D22C3"/>
    <w:rsid w:val="004D3D39"/>
    <w:rsid w:val="004D6F4D"/>
    <w:rsid w:val="004D6F95"/>
    <w:rsid w:val="004D72FE"/>
    <w:rsid w:val="004D75AA"/>
    <w:rsid w:val="004D7BB2"/>
    <w:rsid w:val="004D7E91"/>
    <w:rsid w:val="004E003A"/>
    <w:rsid w:val="004E0768"/>
    <w:rsid w:val="004E1A31"/>
    <w:rsid w:val="004E217D"/>
    <w:rsid w:val="004E241A"/>
    <w:rsid w:val="004E2DE0"/>
    <w:rsid w:val="004E2E24"/>
    <w:rsid w:val="004E3046"/>
    <w:rsid w:val="004E365C"/>
    <w:rsid w:val="004E4060"/>
    <w:rsid w:val="004E409A"/>
    <w:rsid w:val="004E59C9"/>
    <w:rsid w:val="004E69C4"/>
    <w:rsid w:val="004E6E96"/>
    <w:rsid w:val="004E7670"/>
    <w:rsid w:val="004F067A"/>
    <w:rsid w:val="004F0C6F"/>
    <w:rsid w:val="004F0FB9"/>
    <w:rsid w:val="004F2F7E"/>
    <w:rsid w:val="004F32B5"/>
    <w:rsid w:val="004F407E"/>
    <w:rsid w:val="004F5479"/>
    <w:rsid w:val="004F58FE"/>
    <w:rsid w:val="004F6CBA"/>
    <w:rsid w:val="004F7295"/>
    <w:rsid w:val="004F7528"/>
    <w:rsid w:val="004F7BCA"/>
    <w:rsid w:val="004F7D89"/>
    <w:rsid w:val="005009F6"/>
    <w:rsid w:val="00501489"/>
    <w:rsid w:val="00501981"/>
    <w:rsid w:val="00501A85"/>
    <w:rsid w:val="00501BB3"/>
    <w:rsid w:val="005021DD"/>
    <w:rsid w:val="005026CA"/>
    <w:rsid w:val="00502B72"/>
    <w:rsid w:val="005034A2"/>
    <w:rsid w:val="00504BC1"/>
    <w:rsid w:val="00504D90"/>
    <w:rsid w:val="00505134"/>
    <w:rsid w:val="00505C04"/>
    <w:rsid w:val="00505E04"/>
    <w:rsid w:val="00511ECC"/>
    <w:rsid w:val="00511F15"/>
    <w:rsid w:val="0051318C"/>
    <w:rsid w:val="005142CD"/>
    <w:rsid w:val="005143C9"/>
    <w:rsid w:val="005157A9"/>
    <w:rsid w:val="00515836"/>
    <w:rsid w:val="00516E5E"/>
    <w:rsid w:val="005173A7"/>
    <w:rsid w:val="00517521"/>
    <w:rsid w:val="005177E1"/>
    <w:rsid w:val="00520A12"/>
    <w:rsid w:val="00520C0A"/>
    <w:rsid w:val="00520D46"/>
    <w:rsid w:val="00520F00"/>
    <w:rsid w:val="00521279"/>
    <w:rsid w:val="005218B6"/>
    <w:rsid w:val="00522589"/>
    <w:rsid w:val="0052370B"/>
    <w:rsid w:val="00524545"/>
    <w:rsid w:val="00524B8F"/>
    <w:rsid w:val="00524DA1"/>
    <w:rsid w:val="00524FAD"/>
    <w:rsid w:val="005251AF"/>
    <w:rsid w:val="005255BF"/>
    <w:rsid w:val="005257DE"/>
    <w:rsid w:val="00526521"/>
    <w:rsid w:val="00527200"/>
    <w:rsid w:val="0052751D"/>
    <w:rsid w:val="00530157"/>
    <w:rsid w:val="00530D60"/>
    <w:rsid w:val="00531EBE"/>
    <w:rsid w:val="00532394"/>
    <w:rsid w:val="0053281E"/>
    <w:rsid w:val="00532F8B"/>
    <w:rsid w:val="00533737"/>
    <w:rsid w:val="005352FE"/>
    <w:rsid w:val="00535B79"/>
    <w:rsid w:val="00535BD8"/>
    <w:rsid w:val="00535D7C"/>
    <w:rsid w:val="00535D80"/>
    <w:rsid w:val="00535F56"/>
    <w:rsid w:val="00536579"/>
    <w:rsid w:val="00536C1E"/>
    <w:rsid w:val="00537D5A"/>
    <w:rsid w:val="0054343A"/>
    <w:rsid w:val="00543856"/>
    <w:rsid w:val="00543974"/>
    <w:rsid w:val="00543EBF"/>
    <w:rsid w:val="00544ABA"/>
    <w:rsid w:val="00544CAE"/>
    <w:rsid w:val="00544E77"/>
    <w:rsid w:val="005455D4"/>
    <w:rsid w:val="0054593A"/>
    <w:rsid w:val="00545F60"/>
    <w:rsid w:val="005467FB"/>
    <w:rsid w:val="00546AE9"/>
    <w:rsid w:val="00547672"/>
    <w:rsid w:val="00547989"/>
    <w:rsid w:val="005506AC"/>
    <w:rsid w:val="00551320"/>
    <w:rsid w:val="005518A4"/>
    <w:rsid w:val="00551BDB"/>
    <w:rsid w:val="00552323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9E8"/>
    <w:rsid w:val="00560D23"/>
    <w:rsid w:val="00560F58"/>
    <w:rsid w:val="005615D8"/>
    <w:rsid w:val="00561F55"/>
    <w:rsid w:val="00561FEE"/>
    <w:rsid w:val="005626D6"/>
    <w:rsid w:val="005638D4"/>
    <w:rsid w:val="00565006"/>
    <w:rsid w:val="00565536"/>
    <w:rsid w:val="005656ED"/>
    <w:rsid w:val="0056577D"/>
    <w:rsid w:val="005658B4"/>
    <w:rsid w:val="0056601D"/>
    <w:rsid w:val="00566544"/>
    <w:rsid w:val="00566608"/>
    <w:rsid w:val="00566C83"/>
    <w:rsid w:val="005700FE"/>
    <w:rsid w:val="005704E8"/>
    <w:rsid w:val="00570E24"/>
    <w:rsid w:val="00571639"/>
    <w:rsid w:val="00572760"/>
    <w:rsid w:val="0057312D"/>
    <w:rsid w:val="005743DE"/>
    <w:rsid w:val="00574F3F"/>
    <w:rsid w:val="00574FFC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963"/>
    <w:rsid w:val="00581CA8"/>
    <w:rsid w:val="00582802"/>
    <w:rsid w:val="00582C3A"/>
    <w:rsid w:val="00582E1A"/>
    <w:rsid w:val="00583147"/>
    <w:rsid w:val="005835C5"/>
    <w:rsid w:val="00584416"/>
    <w:rsid w:val="00584B39"/>
    <w:rsid w:val="00585028"/>
    <w:rsid w:val="005854D1"/>
    <w:rsid w:val="00585A0A"/>
    <w:rsid w:val="00585F5B"/>
    <w:rsid w:val="0058620A"/>
    <w:rsid w:val="00587FC0"/>
    <w:rsid w:val="005906AD"/>
    <w:rsid w:val="00590DA6"/>
    <w:rsid w:val="00591C7D"/>
    <w:rsid w:val="00592120"/>
    <w:rsid w:val="00592B03"/>
    <w:rsid w:val="00593AB9"/>
    <w:rsid w:val="00593C15"/>
    <w:rsid w:val="00594729"/>
    <w:rsid w:val="0059485A"/>
    <w:rsid w:val="00594ABB"/>
    <w:rsid w:val="00594D1C"/>
    <w:rsid w:val="00594E36"/>
    <w:rsid w:val="00594F0A"/>
    <w:rsid w:val="0059525E"/>
    <w:rsid w:val="00595887"/>
    <w:rsid w:val="00595A10"/>
    <w:rsid w:val="005961F7"/>
    <w:rsid w:val="00596B9C"/>
    <w:rsid w:val="00596EFD"/>
    <w:rsid w:val="00597A2E"/>
    <w:rsid w:val="005A0356"/>
    <w:rsid w:val="005A054D"/>
    <w:rsid w:val="005A0A46"/>
    <w:rsid w:val="005A10B9"/>
    <w:rsid w:val="005A11EA"/>
    <w:rsid w:val="005A1592"/>
    <w:rsid w:val="005A269C"/>
    <w:rsid w:val="005A269F"/>
    <w:rsid w:val="005A305E"/>
    <w:rsid w:val="005A30BB"/>
    <w:rsid w:val="005A3887"/>
    <w:rsid w:val="005A5D19"/>
    <w:rsid w:val="005A6E48"/>
    <w:rsid w:val="005A71FD"/>
    <w:rsid w:val="005B00C0"/>
    <w:rsid w:val="005B0542"/>
    <w:rsid w:val="005B1B35"/>
    <w:rsid w:val="005B2225"/>
    <w:rsid w:val="005B2799"/>
    <w:rsid w:val="005B2B77"/>
    <w:rsid w:val="005B3D4A"/>
    <w:rsid w:val="005B3F37"/>
    <w:rsid w:val="005B49D4"/>
    <w:rsid w:val="005B4D87"/>
    <w:rsid w:val="005B7DD1"/>
    <w:rsid w:val="005B7E12"/>
    <w:rsid w:val="005C00A0"/>
    <w:rsid w:val="005C11BB"/>
    <w:rsid w:val="005C127B"/>
    <w:rsid w:val="005C28FA"/>
    <w:rsid w:val="005C2A59"/>
    <w:rsid w:val="005C2F01"/>
    <w:rsid w:val="005C40F4"/>
    <w:rsid w:val="005C43BE"/>
    <w:rsid w:val="005C44F3"/>
    <w:rsid w:val="005C4FB5"/>
    <w:rsid w:val="005C712D"/>
    <w:rsid w:val="005C7A9E"/>
    <w:rsid w:val="005C7C75"/>
    <w:rsid w:val="005D0E4F"/>
    <w:rsid w:val="005D1199"/>
    <w:rsid w:val="005D1E32"/>
    <w:rsid w:val="005D206B"/>
    <w:rsid w:val="005D22B7"/>
    <w:rsid w:val="005D2BDE"/>
    <w:rsid w:val="005D3D76"/>
    <w:rsid w:val="005D402E"/>
    <w:rsid w:val="005D428B"/>
    <w:rsid w:val="005D4578"/>
    <w:rsid w:val="005D4EFA"/>
    <w:rsid w:val="005D55BA"/>
    <w:rsid w:val="005D5ADB"/>
    <w:rsid w:val="005D648A"/>
    <w:rsid w:val="005D6796"/>
    <w:rsid w:val="005D6D69"/>
    <w:rsid w:val="005D7887"/>
    <w:rsid w:val="005D7E0D"/>
    <w:rsid w:val="005E234A"/>
    <w:rsid w:val="005E2F44"/>
    <w:rsid w:val="005E35CC"/>
    <w:rsid w:val="005E371E"/>
    <w:rsid w:val="005E53F9"/>
    <w:rsid w:val="005E5937"/>
    <w:rsid w:val="005E624E"/>
    <w:rsid w:val="005E6B2C"/>
    <w:rsid w:val="005E6F35"/>
    <w:rsid w:val="005E701D"/>
    <w:rsid w:val="005E775D"/>
    <w:rsid w:val="005E7A90"/>
    <w:rsid w:val="005F001A"/>
    <w:rsid w:val="005F0A43"/>
    <w:rsid w:val="005F19F6"/>
    <w:rsid w:val="005F27BF"/>
    <w:rsid w:val="005F4171"/>
    <w:rsid w:val="005F46D6"/>
    <w:rsid w:val="005F4A13"/>
    <w:rsid w:val="005F4DD6"/>
    <w:rsid w:val="005F50D8"/>
    <w:rsid w:val="005F53A1"/>
    <w:rsid w:val="005F6037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6970"/>
    <w:rsid w:val="00606A20"/>
    <w:rsid w:val="00607162"/>
    <w:rsid w:val="006072C6"/>
    <w:rsid w:val="006073F8"/>
    <w:rsid w:val="00607A2E"/>
    <w:rsid w:val="00611C6D"/>
    <w:rsid w:val="006130F7"/>
    <w:rsid w:val="00613AF8"/>
    <w:rsid w:val="00613D8E"/>
    <w:rsid w:val="006142E0"/>
    <w:rsid w:val="00614A6F"/>
    <w:rsid w:val="00616112"/>
    <w:rsid w:val="00620020"/>
    <w:rsid w:val="006205CA"/>
    <w:rsid w:val="00620D7A"/>
    <w:rsid w:val="00621F53"/>
    <w:rsid w:val="00622825"/>
    <w:rsid w:val="00622E2A"/>
    <w:rsid w:val="00623089"/>
    <w:rsid w:val="0062308E"/>
    <w:rsid w:val="006234C4"/>
    <w:rsid w:val="00623D4F"/>
    <w:rsid w:val="006244C9"/>
    <w:rsid w:val="006245F6"/>
    <w:rsid w:val="0062475D"/>
    <w:rsid w:val="0062495F"/>
    <w:rsid w:val="00624E74"/>
    <w:rsid w:val="00625B34"/>
    <w:rsid w:val="0062660B"/>
    <w:rsid w:val="00626AD1"/>
    <w:rsid w:val="0062704E"/>
    <w:rsid w:val="00627342"/>
    <w:rsid w:val="006304BC"/>
    <w:rsid w:val="00630DCE"/>
    <w:rsid w:val="0063120A"/>
    <w:rsid w:val="0063150B"/>
    <w:rsid w:val="00631585"/>
    <w:rsid w:val="00633DE2"/>
    <w:rsid w:val="00634ACF"/>
    <w:rsid w:val="00634AF1"/>
    <w:rsid w:val="00635035"/>
    <w:rsid w:val="006355B8"/>
    <w:rsid w:val="0063580D"/>
    <w:rsid w:val="00635CAE"/>
    <w:rsid w:val="00637240"/>
    <w:rsid w:val="006405AF"/>
    <w:rsid w:val="00640678"/>
    <w:rsid w:val="006406E0"/>
    <w:rsid w:val="00640A1B"/>
    <w:rsid w:val="00640B95"/>
    <w:rsid w:val="00643660"/>
    <w:rsid w:val="00643828"/>
    <w:rsid w:val="00643B20"/>
    <w:rsid w:val="006445FD"/>
    <w:rsid w:val="006465A8"/>
    <w:rsid w:val="0064722B"/>
    <w:rsid w:val="00647B53"/>
    <w:rsid w:val="00650139"/>
    <w:rsid w:val="00650FFA"/>
    <w:rsid w:val="0065186F"/>
    <w:rsid w:val="00652756"/>
    <w:rsid w:val="00652AD8"/>
    <w:rsid w:val="00652B79"/>
    <w:rsid w:val="0065330C"/>
    <w:rsid w:val="006533C3"/>
    <w:rsid w:val="00653707"/>
    <w:rsid w:val="00654068"/>
    <w:rsid w:val="00654B38"/>
    <w:rsid w:val="00654B83"/>
    <w:rsid w:val="00655061"/>
    <w:rsid w:val="0065510C"/>
    <w:rsid w:val="00655B63"/>
    <w:rsid w:val="006571F6"/>
    <w:rsid w:val="00657B43"/>
    <w:rsid w:val="00660949"/>
    <w:rsid w:val="006618CC"/>
    <w:rsid w:val="00661CF3"/>
    <w:rsid w:val="00662111"/>
    <w:rsid w:val="00662118"/>
    <w:rsid w:val="006633F5"/>
    <w:rsid w:val="006634F1"/>
    <w:rsid w:val="006636BF"/>
    <w:rsid w:val="006638AD"/>
    <w:rsid w:val="00665576"/>
    <w:rsid w:val="00665F4A"/>
    <w:rsid w:val="0066674A"/>
    <w:rsid w:val="0066732C"/>
    <w:rsid w:val="006679F5"/>
    <w:rsid w:val="00667B77"/>
    <w:rsid w:val="00670A17"/>
    <w:rsid w:val="00670AAE"/>
    <w:rsid w:val="006716DA"/>
    <w:rsid w:val="006718C8"/>
    <w:rsid w:val="00671AC2"/>
    <w:rsid w:val="00671B5E"/>
    <w:rsid w:val="006728ED"/>
    <w:rsid w:val="0067292D"/>
    <w:rsid w:val="006732B1"/>
    <w:rsid w:val="00673634"/>
    <w:rsid w:val="0067446F"/>
    <w:rsid w:val="006746A4"/>
    <w:rsid w:val="00675558"/>
    <w:rsid w:val="00675611"/>
    <w:rsid w:val="00675A60"/>
    <w:rsid w:val="0067620D"/>
    <w:rsid w:val="00676731"/>
    <w:rsid w:val="0067697E"/>
    <w:rsid w:val="00677443"/>
    <w:rsid w:val="0067769A"/>
    <w:rsid w:val="00677BE0"/>
    <w:rsid w:val="006806A3"/>
    <w:rsid w:val="006806A6"/>
    <w:rsid w:val="00681211"/>
    <w:rsid w:val="00681B36"/>
    <w:rsid w:val="00682CB7"/>
    <w:rsid w:val="00682E14"/>
    <w:rsid w:val="00683028"/>
    <w:rsid w:val="0068436C"/>
    <w:rsid w:val="0068545E"/>
    <w:rsid w:val="00685FD4"/>
    <w:rsid w:val="00686612"/>
    <w:rsid w:val="0068661E"/>
    <w:rsid w:val="00690392"/>
    <w:rsid w:val="00690A49"/>
    <w:rsid w:val="00690BB6"/>
    <w:rsid w:val="0069163F"/>
    <w:rsid w:val="00691B30"/>
    <w:rsid w:val="00691FDF"/>
    <w:rsid w:val="00692DFC"/>
    <w:rsid w:val="00693842"/>
    <w:rsid w:val="00693DB4"/>
    <w:rsid w:val="00693E1F"/>
    <w:rsid w:val="00693ECB"/>
    <w:rsid w:val="00694797"/>
    <w:rsid w:val="00694F8F"/>
    <w:rsid w:val="0069517A"/>
    <w:rsid w:val="00695887"/>
    <w:rsid w:val="006959DA"/>
    <w:rsid w:val="0069684D"/>
    <w:rsid w:val="00697051"/>
    <w:rsid w:val="006970A5"/>
    <w:rsid w:val="00697733"/>
    <w:rsid w:val="006A096B"/>
    <w:rsid w:val="006A254E"/>
    <w:rsid w:val="006A2C30"/>
    <w:rsid w:val="006A2C89"/>
    <w:rsid w:val="006A301C"/>
    <w:rsid w:val="006A30BC"/>
    <w:rsid w:val="006A3E2B"/>
    <w:rsid w:val="006A49DA"/>
    <w:rsid w:val="006A4ACC"/>
    <w:rsid w:val="006A599E"/>
    <w:rsid w:val="006A6E17"/>
    <w:rsid w:val="006A74CF"/>
    <w:rsid w:val="006A7673"/>
    <w:rsid w:val="006B08C0"/>
    <w:rsid w:val="006B120D"/>
    <w:rsid w:val="006B17E7"/>
    <w:rsid w:val="006B19E8"/>
    <w:rsid w:val="006B1A8A"/>
    <w:rsid w:val="006B1FD5"/>
    <w:rsid w:val="006B2C36"/>
    <w:rsid w:val="006B35E3"/>
    <w:rsid w:val="006B4EC8"/>
    <w:rsid w:val="006B5064"/>
    <w:rsid w:val="006B555A"/>
    <w:rsid w:val="006B600A"/>
    <w:rsid w:val="006B653C"/>
    <w:rsid w:val="006B6635"/>
    <w:rsid w:val="006B74F7"/>
    <w:rsid w:val="006B794D"/>
    <w:rsid w:val="006B7D22"/>
    <w:rsid w:val="006B7D2C"/>
    <w:rsid w:val="006C1019"/>
    <w:rsid w:val="006C237B"/>
    <w:rsid w:val="006C2BB5"/>
    <w:rsid w:val="006C2BEE"/>
    <w:rsid w:val="006C2BF2"/>
    <w:rsid w:val="006C2E47"/>
    <w:rsid w:val="006C3AD8"/>
    <w:rsid w:val="006C4516"/>
    <w:rsid w:val="006C455E"/>
    <w:rsid w:val="006C5958"/>
    <w:rsid w:val="006C5B4F"/>
    <w:rsid w:val="006C643C"/>
    <w:rsid w:val="006C6849"/>
    <w:rsid w:val="006C6CEA"/>
    <w:rsid w:val="006C6E3A"/>
    <w:rsid w:val="006C6FD7"/>
    <w:rsid w:val="006C70A2"/>
    <w:rsid w:val="006C7546"/>
    <w:rsid w:val="006D00DB"/>
    <w:rsid w:val="006D0361"/>
    <w:rsid w:val="006D1005"/>
    <w:rsid w:val="006D1535"/>
    <w:rsid w:val="006D16B0"/>
    <w:rsid w:val="006D1B96"/>
    <w:rsid w:val="006D2182"/>
    <w:rsid w:val="006D2444"/>
    <w:rsid w:val="006D254B"/>
    <w:rsid w:val="006D289B"/>
    <w:rsid w:val="006D3BE1"/>
    <w:rsid w:val="006D426B"/>
    <w:rsid w:val="006D4775"/>
    <w:rsid w:val="006D48FC"/>
    <w:rsid w:val="006D5EBD"/>
    <w:rsid w:val="006D62BC"/>
    <w:rsid w:val="006D6450"/>
    <w:rsid w:val="006D6939"/>
    <w:rsid w:val="006D7EB0"/>
    <w:rsid w:val="006E0138"/>
    <w:rsid w:val="006E05BC"/>
    <w:rsid w:val="006E0BB0"/>
    <w:rsid w:val="006E0D2B"/>
    <w:rsid w:val="006E0F2B"/>
    <w:rsid w:val="006E0F30"/>
    <w:rsid w:val="006E12C3"/>
    <w:rsid w:val="006E1B5E"/>
    <w:rsid w:val="006E2529"/>
    <w:rsid w:val="006E2EC6"/>
    <w:rsid w:val="006E37E3"/>
    <w:rsid w:val="006E45F3"/>
    <w:rsid w:val="006E4A2F"/>
    <w:rsid w:val="006E4ED4"/>
    <w:rsid w:val="006E5042"/>
    <w:rsid w:val="006E53F7"/>
    <w:rsid w:val="006E5B05"/>
    <w:rsid w:val="006E5E19"/>
    <w:rsid w:val="006E61C3"/>
    <w:rsid w:val="006E6DAB"/>
    <w:rsid w:val="006E7977"/>
    <w:rsid w:val="006E799D"/>
    <w:rsid w:val="006F0593"/>
    <w:rsid w:val="006F0705"/>
    <w:rsid w:val="006F0C80"/>
    <w:rsid w:val="006F1064"/>
    <w:rsid w:val="006F1EB7"/>
    <w:rsid w:val="006F52E5"/>
    <w:rsid w:val="006F6066"/>
    <w:rsid w:val="006F6850"/>
    <w:rsid w:val="006F707E"/>
    <w:rsid w:val="007001DC"/>
    <w:rsid w:val="007010CE"/>
    <w:rsid w:val="007025CB"/>
    <w:rsid w:val="007034AA"/>
    <w:rsid w:val="00703C9D"/>
    <w:rsid w:val="007042A7"/>
    <w:rsid w:val="0070490C"/>
    <w:rsid w:val="00705C38"/>
    <w:rsid w:val="00706465"/>
    <w:rsid w:val="0070695A"/>
    <w:rsid w:val="00706CAB"/>
    <w:rsid w:val="007077B2"/>
    <w:rsid w:val="0070782D"/>
    <w:rsid w:val="007109C2"/>
    <w:rsid w:val="00711340"/>
    <w:rsid w:val="007117D5"/>
    <w:rsid w:val="00712C42"/>
    <w:rsid w:val="00713DE4"/>
    <w:rsid w:val="00714C47"/>
    <w:rsid w:val="00716033"/>
    <w:rsid w:val="00716462"/>
    <w:rsid w:val="00716717"/>
    <w:rsid w:val="007171C8"/>
    <w:rsid w:val="00720B72"/>
    <w:rsid w:val="00720C47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32"/>
    <w:rsid w:val="00727037"/>
    <w:rsid w:val="00727530"/>
    <w:rsid w:val="007279A8"/>
    <w:rsid w:val="00730686"/>
    <w:rsid w:val="0073111F"/>
    <w:rsid w:val="00731E7C"/>
    <w:rsid w:val="007329EF"/>
    <w:rsid w:val="00733205"/>
    <w:rsid w:val="0073327A"/>
    <w:rsid w:val="0073333F"/>
    <w:rsid w:val="00733FC8"/>
    <w:rsid w:val="007343F2"/>
    <w:rsid w:val="00734EBE"/>
    <w:rsid w:val="007352A6"/>
    <w:rsid w:val="00736BF3"/>
    <w:rsid w:val="00736DD8"/>
    <w:rsid w:val="0074076A"/>
    <w:rsid w:val="00740F25"/>
    <w:rsid w:val="00741AF4"/>
    <w:rsid w:val="00741CCC"/>
    <w:rsid w:val="00741DCC"/>
    <w:rsid w:val="0074203A"/>
    <w:rsid w:val="007427B5"/>
    <w:rsid w:val="007427CE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57F"/>
    <w:rsid w:val="0074704F"/>
    <w:rsid w:val="00747F48"/>
    <w:rsid w:val="00747F4C"/>
    <w:rsid w:val="00751091"/>
    <w:rsid w:val="007511DC"/>
    <w:rsid w:val="00751961"/>
    <w:rsid w:val="00751B83"/>
    <w:rsid w:val="007532E7"/>
    <w:rsid w:val="00754359"/>
    <w:rsid w:val="00754411"/>
    <w:rsid w:val="0075483C"/>
    <w:rsid w:val="00754BD9"/>
    <w:rsid w:val="00754E7A"/>
    <w:rsid w:val="0075540C"/>
    <w:rsid w:val="00755C29"/>
    <w:rsid w:val="00755D6C"/>
    <w:rsid w:val="00755DB1"/>
    <w:rsid w:val="007574FC"/>
    <w:rsid w:val="00760570"/>
    <w:rsid w:val="00760975"/>
    <w:rsid w:val="00761FDA"/>
    <w:rsid w:val="007621FF"/>
    <w:rsid w:val="00762C67"/>
    <w:rsid w:val="007634E3"/>
    <w:rsid w:val="00764194"/>
    <w:rsid w:val="007652B2"/>
    <w:rsid w:val="007657A3"/>
    <w:rsid w:val="00765B4B"/>
    <w:rsid w:val="00765ED3"/>
    <w:rsid w:val="0076681D"/>
    <w:rsid w:val="00766A65"/>
    <w:rsid w:val="007671F5"/>
    <w:rsid w:val="00767413"/>
    <w:rsid w:val="007676B8"/>
    <w:rsid w:val="007707D8"/>
    <w:rsid w:val="0077175C"/>
    <w:rsid w:val="00771870"/>
    <w:rsid w:val="00771ABC"/>
    <w:rsid w:val="00771BC9"/>
    <w:rsid w:val="00771BF9"/>
    <w:rsid w:val="00772F8A"/>
    <w:rsid w:val="007737CD"/>
    <w:rsid w:val="007739C6"/>
    <w:rsid w:val="00774889"/>
    <w:rsid w:val="00774D03"/>
    <w:rsid w:val="00774EF4"/>
    <w:rsid w:val="00774FF5"/>
    <w:rsid w:val="007750B3"/>
    <w:rsid w:val="0077570F"/>
    <w:rsid w:val="00775F76"/>
    <w:rsid w:val="00776AEA"/>
    <w:rsid w:val="00777BA0"/>
    <w:rsid w:val="007803BD"/>
    <w:rsid w:val="00780FD6"/>
    <w:rsid w:val="007811DC"/>
    <w:rsid w:val="007820FA"/>
    <w:rsid w:val="00782503"/>
    <w:rsid w:val="0078270E"/>
    <w:rsid w:val="0078285F"/>
    <w:rsid w:val="00783207"/>
    <w:rsid w:val="00783E1D"/>
    <w:rsid w:val="00783F50"/>
    <w:rsid w:val="0078483B"/>
    <w:rsid w:val="00784907"/>
    <w:rsid w:val="00784EED"/>
    <w:rsid w:val="00784F96"/>
    <w:rsid w:val="00785900"/>
    <w:rsid w:val="00785D55"/>
    <w:rsid w:val="00785E6C"/>
    <w:rsid w:val="00786958"/>
    <w:rsid w:val="00786AA7"/>
    <w:rsid w:val="00786E71"/>
    <w:rsid w:val="0079162F"/>
    <w:rsid w:val="0079231E"/>
    <w:rsid w:val="0079310B"/>
    <w:rsid w:val="00794924"/>
    <w:rsid w:val="00795C34"/>
    <w:rsid w:val="00797095"/>
    <w:rsid w:val="007A080D"/>
    <w:rsid w:val="007A0BC2"/>
    <w:rsid w:val="007A1F44"/>
    <w:rsid w:val="007A23FF"/>
    <w:rsid w:val="007A295B"/>
    <w:rsid w:val="007A3424"/>
    <w:rsid w:val="007A35EF"/>
    <w:rsid w:val="007A3EB0"/>
    <w:rsid w:val="007A3FEF"/>
    <w:rsid w:val="007A43A2"/>
    <w:rsid w:val="007A4C8F"/>
    <w:rsid w:val="007A4D04"/>
    <w:rsid w:val="007A7A96"/>
    <w:rsid w:val="007A7E1B"/>
    <w:rsid w:val="007B03AF"/>
    <w:rsid w:val="007B0715"/>
    <w:rsid w:val="007B1543"/>
    <w:rsid w:val="007B1AC0"/>
    <w:rsid w:val="007B22D4"/>
    <w:rsid w:val="007B270A"/>
    <w:rsid w:val="007B2D3B"/>
    <w:rsid w:val="007B4069"/>
    <w:rsid w:val="007B461C"/>
    <w:rsid w:val="007B46EF"/>
    <w:rsid w:val="007B4F23"/>
    <w:rsid w:val="007B52CD"/>
    <w:rsid w:val="007B69B8"/>
    <w:rsid w:val="007B6C25"/>
    <w:rsid w:val="007B7DC1"/>
    <w:rsid w:val="007B7EDB"/>
    <w:rsid w:val="007C19AD"/>
    <w:rsid w:val="007C1A59"/>
    <w:rsid w:val="007C3598"/>
    <w:rsid w:val="007C3FA8"/>
    <w:rsid w:val="007C544D"/>
    <w:rsid w:val="007C68DA"/>
    <w:rsid w:val="007D0783"/>
    <w:rsid w:val="007D0B57"/>
    <w:rsid w:val="007D15ED"/>
    <w:rsid w:val="007D229A"/>
    <w:rsid w:val="007D2F44"/>
    <w:rsid w:val="007D2F4D"/>
    <w:rsid w:val="007D4178"/>
    <w:rsid w:val="007D4D33"/>
    <w:rsid w:val="007D54A8"/>
    <w:rsid w:val="007D5CD7"/>
    <w:rsid w:val="007D6154"/>
    <w:rsid w:val="007D6FA6"/>
    <w:rsid w:val="007D7175"/>
    <w:rsid w:val="007D7AD4"/>
    <w:rsid w:val="007E1369"/>
    <w:rsid w:val="007E1A1B"/>
    <w:rsid w:val="007E1A88"/>
    <w:rsid w:val="007E4C88"/>
    <w:rsid w:val="007E585E"/>
    <w:rsid w:val="007E5BAD"/>
    <w:rsid w:val="007E63D6"/>
    <w:rsid w:val="007E6AA2"/>
    <w:rsid w:val="007E6E23"/>
    <w:rsid w:val="007E726D"/>
    <w:rsid w:val="007E75D8"/>
    <w:rsid w:val="007E7DDF"/>
    <w:rsid w:val="007F05B5"/>
    <w:rsid w:val="007F0826"/>
    <w:rsid w:val="007F11C8"/>
    <w:rsid w:val="007F12C7"/>
    <w:rsid w:val="007F1CFB"/>
    <w:rsid w:val="007F1D75"/>
    <w:rsid w:val="007F220B"/>
    <w:rsid w:val="007F27DD"/>
    <w:rsid w:val="007F511A"/>
    <w:rsid w:val="007F5C55"/>
    <w:rsid w:val="007F60EE"/>
    <w:rsid w:val="007F6880"/>
    <w:rsid w:val="007F76B4"/>
    <w:rsid w:val="007F7A89"/>
    <w:rsid w:val="008001B4"/>
    <w:rsid w:val="00800769"/>
    <w:rsid w:val="00800ED2"/>
    <w:rsid w:val="00801771"/>
    <w:rsid w:val="00802369"/>
    <w:rsid w:val="008028C7"/>
    <w:rsid w:val="00802E74"/>
    <w:rsid w:val="00804B92"/>
    <w:rsid w:val="00804E21"/>
    <w:rsid w:val="00805092"/>
    <w:rsid w:val="00805803"/>
    <w:rsid w:val="008062AA"/>
    <w:rsid w:val="00806AAF"/>
    <w:rsid w:val="008070AC"/>
    <w:rsid w:val="008101FD"/>
    <w:rsid w:val="00810D8D"/>
    <w:rsid w:val="00811210"/>
    <w:rsid w:val="008115DB"/>
    <w:rsid w:val="00811835"/>
    <w:rsid w:val="00812746"/>
    <w:rsid w:val="00815215"/>
    <w:rsid w:val="0081581D"/>
    <w:rsid w:val="008172BE"/>
    <w:rsid w:val="00817B71"/>
    <w:rsid w:val="00817C9E"/>
    <w:rsid w:val="00820244"/>
    <w:rsid w:val="00821BC9"/>
    <w:rsid w:val="00821BD2"/>
    <w:rsid w:val="008221B3"/>
    <w:rsid w:val="0082248E"/>
    <w:rsid w:val="0082297C"/>
    <w:rsid w:val="00823AE8"/>
    <w:rsid w:val="00823CEB"/>
    <w:rsid w:val="00824C04"/>
    <w:rsid w:val="00824FDF"/>
    <w:rsid w:val="00825034"/>
    <w:rsid w:val="00825125"/>
    <w:rsid w:val="008257CC"/>
    <w:rsid w:val="008263E3"/>
    <w:rsid w:val="008274BF"/>
    <w:rsid w:val="008304E9"/>
    <w:rsid w:val="00830DC3"/>
    <w:rsid w:val="00830EF3"/>
    <w:rsid w:val="00831555"/>
    <w:rsid w:val="00831F52"/>
    <w:rsid w:val="00832154"/>
    <w:rsid w:val="008323FF"/>
    <w:rsid w:val="00832F5C"/>
    <w:rsid w:val="008359E0"/>
    <w:rsid w:val="00836E0E"/>
    <w:rsid w:val="008376F6"/>
    <w:rsid w:val="00837B98"/>
    <w:rsid w:val="00837C62"/>
    <w:rsid w:val="00837D5B"/>
    <w:rsid w:val="00840607"/>
    <w:rsid w:val="00841CD2"/>
    <w:rsid w:val="0084282E"/>
    <w:rsid w:val="00842B77"/>
    <w:rsid w:val="0084309F"/>
    <w:rsid w:val="00843489"/>
    <w:rsid w:val="008436BD"/>
    <w:rsid w:val="00844096"/>
    <w:rsid w:val="00844DF4"/>
    <w:rsid w:val="00844E5C"/>
    <w:rsid w:val="00845C12"/>
    <w:rsid w:val="008469D9"/>
    <w:rsid w:val="00846DC0"/>
    <w:rsid w:val="008474A7"/>
    <w:rsid w:val="008475DD"/>
    <w:rsid w:val="00847A16"/>
    <w:rsid w:val="008506B6"/>
    <w:rsid w:val="00850ABC"/>
    <w:rsid w:val="00850AE0"/>
    <w:rsid w:val="00850E0D"/>
    <w:rsid w:val="008524D2"/>
    <w:rsid w:val="00852E19"/>
    <w:rsid w:val="00852F7E"/>
    <w:rsid w:val="008537DE"/>
    <w:rsid w:val="00854FAD"/>
    <w:rsid w:val="00855563"/>
    <w:rsid w:val="00855C18"/>
    <w:rsid w:val="00855F48"/>
    <w:rsid w:val="008564BB"/>
    <w:rsid w:val="00856833"/>
    <w:rsid w:val="00856840"/>
    <w:rsid w:val="00856BB7"/>
    <w:rsid w:val="00856C05"/>
    <w:rsid w:val="0085781D"/>
    <w:rsid w:val="0086087C"/>
    <w:rsid w:val="00860D8E"/>
    <w:rsid w:val="0086275E"/>
    <w:rsid w:val="00863727"/>
    <w:rsid w:val="00864440"/>
    <w:rsid w:val="00864D76"/>
    <w:rsid w:val="00864D80"/>
    <w:rsid w:val="008650FC"/>
    <w:rsid w:val="00865406"/>
    <w:rsid w:val="00866EB3"/>
    <w:rsid w:val="0086701A"/>
    <w:rsid w:val="00867BD2"/>
    <w:rsid w:val="00867E9B"/>
    <w:rsid w:val="008712FD"/>
    <w:rsid w:val="008716A1"/>
    <w:rsid w:val="00872D3F"/>
    <w:rsid w:val="008732EB"/>
    <w:rsid w:val="008733E4"/>
    <w:rsid w:val="00873F15"/>
    <w:rsid w:val="00874096"/>
    <w:rsid w:val="008756A4"/>
    <w:rsid w:val="00875F73"/>
    <w:rsid w:val="0087641B"/>
    <w:rsid w:val="00876927"/>
    <w:rsid w:val="00876F90"/>
    <w:rsid w:val="00877D14"/>
    <w:rsid w:val="00877F02"/>
    <w:rsid w:val="00880F30"/>
    <w:rsid w:val="008833E8"/>
    <w:rsid w:val="00884B15"/>
    <w:rsid w:val="00886F9B"/>
    <w:rsid w:val="00887B48"/>
    <w:rsid w:val="0089074C"/>
    <w:rsid w:val="00890A46"/>
    <w:rsid w:val="008915C3"/>
    <w:rsid w:val="0089176E"/>
    <w:rsid w:val="008917A9"/>
    <w:rsid w:val="008917E0"/>
    <w:rsid w:val="00892365"/>
    <w:rsid w:val="00892BE5"/>
    <w:rsid w:val="00893174"/>
    <w:rsid w:val="008933F8"/>
    <w:rsid w:val="0089364F"/>
    <w:rsid w:val="0089387C"/>
    <w:rsid w:val="0089444E"/>
    <w:rsid w:val="008949DF"/>
    <w:rsid w:val="008951DB"/>
    <w:rsid w:val="00895579"/>
    <w:rsid w:val="00896C3A"/>
    <w:rsid w:val="00896C81"/>
    <w:rsid w:val="00896D83"/>
    <w:rsid w:val="008971D1"/>
    <w:rsid w:val="008A0AB2"/>
    <w:rsid w:val="008A0CFC"/>
    <w:rsid w:val="008A12FE"/>
    <w:rsid w:val="008A28B6"/>
    <w:rsid w:val="008A2A05"/>
    <w:rsid w:val="008A2BB1"/>
    <w:rsid w:val="008A3466"/>
    <w:rsid w:val="008A389F"/>
    <w:rsid w:val="008A3D02"/>
    <w:rsid w:val="008A4047"/>
    <w:rsid w:val="008A5940"/>
    <w:rsid w:val="008A6F25"/>
    <w:rsid w:val="008A73B2"/>
    <w:rsid w:val="008A7AB0"/>
    <w:rsid w:val="008A7FCF"/>
    <w:rsid w:val="008B043F"/>
    <w:rsid w:val="008B0808"/>
    <w:rsid w:val="008B0AEC"/>
    <w:rsid w:val="008B182F"/>
    <w:rsid w:val="008B1B5C"/>
    <w:rsid w:val="008B1E53"/>
    <w:rsid w:val="008B1E5B"/>
    <w:rsid w:val="008B389D"/>
    <w:rsid w:val="008B3C5C"/>
    <w:rsid w:val="008B45BF"/>
    <w:rsid w:val="008B5299"/>
    <w:rsid w:val="008B5A5F"/>
    <w:rsid w:val="008B5AB0"/>
    <w:rsid w:val="008B6054"/>
    <w:rsid w:val="008B7B08"/>
    <w:rsid w:val="008C0009"/>
    <w:rsid w:val="008C13F0"/>
    <w:rsid w:val="008C1426"/>
    <w:rsid w:val="008C1F26"/>
    <w:rsid w:val="008C2A3A"/>
    <w:rsid w:val="008C4C7E"/>
    <w:rsid w:val="008C5C46"/>
    <w:rsid w:val="008C6184"/>
    <w:rsid w:val="008C6697"/>
    <w:rsid w:val="008C7744"/>
    <w:rsid w:val="008C785E"/>
    <w:rsid w:val="008C7D17"/>
    <w:rsid w:val="008D01E4"/>
    <w:rsid w:val="008D0AFB"/>
    <w:rsid w:val="008D0B19"/>
    <w:rsid w:val="008D1511"/>
    <w:rsid w:val="008D216B"/>
    <w:rsid w:val="008D27AF"/>
    <w:rsid w:val="008D32DF"/>
    <w:rsid w:val="008D3584"/>
    <w:rsid w:val="008D35E9"/>
    <w:rsid w:val="008D3959"/>
    <w:rsid w:val="008D3966"/>
    <w:rsid w:val="008D4352"/>
    <w:rsid w:val="008D5BED"/>
    <w:rsid w:val="008D60BC"/>
    <w:rsid w:val="008D6D7B"/>
    <w:rsid w:val="008D7EB7"/>
    <w:rsid w:val="008E0096"/>
    <w:rsid w:val="008E0EB8"/>
    <w:rsid w:val="008E0F30"/>
    <w:rsid w:val="008E10A6"/>
    <w:rsid w:val="008E1271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47A4"/>
    <w:rsid w:val="008E5775"/>
    <w:rsid w:val="008E5BB9"/>
    <w:rsid w:val="008E5BF2"/>
    <w:rsid w:val="008E5C81"/>
    <w:rsid w:val="008E5C9B"/>
    <w:rsid w:val="008F0A38"/>
    <w:rsid w:val="008F0F84"/>
    <w:rsid w:val="008F1014"/>
    <w:rsid w:val="008F11C9"/>
    <w:rsid w:val="008F12E4"/>
    <w:rsid w:val="008F23D8"/>
    <w:rsid w:val="008F2FD5"/>
    <w:rsid w:val="008F37E5"/>
    <w:rsid w:val="008F47DF"/>
    <w:rsid w:val="008F48C2"/>
    <w:rsid w:val="008F4F1F"/>
    <w:rsid w:val="008F5840"/>
    <w:rsid w:val="008F5EDE"/>
    <w:rsid w:val="008F5EEF"/>
    <w:rsid w:val="008F66FE"/>
    <w:rsid w:val="008F72CC"/>
    <w:rsid w:val="008F72CD"/>
    <w:rsid w:val="009016D5"/>
    <w:rsid w:val="00901D13"/>
    <w:rsid w:val="00903802"/>
    <w:rsid w:val="009059C2"/>
    <w:rsid w:val="0090696D"/>
    <w:rsid w:val="00906CD6"/>
    <w:rsid w:val="00906E4D"/>
    <w:rsid w:val="00906F31"/>
    <w:rsid w:val="009078B3"/>
    <w:rsid w:val="00907A77"/>
    <w:rsid w:val="00907D65"/>
    <w:rsid w:val="00907E00"/>
    <w:rsid w:val="00910097"/>
    <w:rsid w:val="0091088D"/>
    <w:rsid w:val="00910FC9"/>
    <w:rsid w:val="00912594"/>
    <w:rsid w:val="0091291A"/>
    <w:rsid w:val="00912D95"/>
    <w:rsid w:val="00912EB9"/>
    <w:rsid w:val="00913612"/>
    <w:rsid w:val="0091366A"/>
    <w:rsid w:val="00913824"/>
    <w:rsid w:val="00913E18"/>
    <w:rsid w:val="009147B7"/>
    <w:rsid w:val="00914ABC"/>
    <w:rsid w:val="00915757"/>
    <w:rsid w:val="009159B3"/>
    <w:rsid w:val="00915C96"/>
    <w:rsid w:val="00915CB2"/>
    <w:rsid w:val="00916181"/>
    <w:rsid w:val="00916E0E"/>
    <w:rsid w:val="00917922"/>
    <w:rsid w:val="00917ED1"/>
    <w:rsid w:val="009204C5"/>
    <w:rsid w:val="0092180D"/>
    <w:rsid w:val="00921A09"/>
    <w:rsid w:val="009232C9"/>
    <w:rsid w:val="00923608"/>
    <w:rsid w:val="009238E5"/>
    <w:rsid w:val="00923F12"/>
    <w:rsid w:val="00924424"/>
    <w:rsid w:val="00924FF8"/>
    <w:rsid w:val="00925BA8"/>
    <w:rsid w:val="00926DA7"/>
    <w:rsid w:val="0092777D"/>
    <w:rsid w:val="00927B87"/>
    <w:rsid w:val="00927F8B"/>
    <w:rsid w:val="0093077C"/>
    <w:rsid w:val="0093094D"/>
    <w:rsid w:val="009311B4"/>
    <w:rsid w:val="00931C13"/>
    <w:rsid w:val="0093204B"/>
    <w:rsid w:val="009328C7"/>
    <w:rsid w:val="00932E91"/>
    <w:rsid w:val="009336EC"/>
    <w:rsid w:val="00933F56"/>
    <w:rsid w:val="00934C13"/>
    <w:rsid w:val="00935228"/>
    <w:rsid w:val="009355A2"/>
    <w:rsid w:val="00935617"/>
    <w:rsid w:val="00935BE6"/>
    <w:rsid w:val="00935F9E"/>
    <w:rsid w:val="00936D98"/>
    <w:rsid w:val="00941EE6"/>
    <w:rsid w:val="00942689"/>
    <w:rsid w:val="00942C80"/>
    <w:rsid w:val="00943197"/>
    <w:rsid w:val="009435F2"/>
    <w:rsid w:val="00943D6E"/>
    <w:rsid w:val="00945180"/>
    <w:rsid w:val="009455B7"/>
    <w:rsid w:val="009458BC"/>
    <w:rsid w:val="0094590C"/>
    <w:rsid w:val="00946355"/>
    <w:rsid w:val="009468B7"/>
    <w:rsid w:val="0094724E"/>
    <w:rsid w:val="00947973"/>
    <w:rsid w:val="00947BE6"/>
    <w:rsid w:val="00950419"/>
    <w:rsid w:val="0095048D"/>
    <w:rsid w:val="00951180"/>
    <w:rsid w:val="00951ADB"/>
    <w:rsid w:val="009526A6"/>
    <w:rsid w:val="00952CC9"/>
    <w:rsid w:val="009533CA"/>
    <w:rsid w:val="0095380C"/>
    <w:rsid w:val="00953C82"/>
    <w:rsid w:val="00954353"/>
    <w:rsid w:val="00955C0A"/>
    <w:rsid w:val="00955C4F"/>
    <w:rsid w:val="00956DE6"/>
    <w:rsid w:val="00957990"/>
    <w:rsid w:val="0096055A"/>
    <w:rsid w:val="00962C7D"/>
    <w:rsid w:val="00964602"/>
    <w:rsid w:val="009657F1"/>
    <w:rsid w:val="0096581B"/>
    <w:rsid w:val="0096625D"/>
    <w:rsid w:val="0096637A"/>
    <w:rsid w:val="009709F8"/>
    <w:rsid w:val="0097155D"/>
    <w:rsid w:val="00972929"/>
    <w:rsid w:val="00972F91"/>
    <w:rsid w:val="00973827"/>
    <w:rsid w:val="00973922"/>
    <w:rsid w:val="00973CBD"/>
    <w:rsid w:val="00973E24"/>
    <w:rsid w:val="009742D3"/>
    <w:rsid w:val="00976AA1"/>
    <w:rsid w:val="00976F94"/>
    <w:rsid w:val="00977B4F"/>
    <w:rsid w:val="00977BA7"/>
    <w:rsid w:val="009802F8"/>
    <w:rsid w:val="00980517"/>
    <w:rsid w:val="009818F5"/>
    <w:rsid w:val="0098194F"/>
    <w:rsid w:val="009826C8"/>
    <w:rsid w:val="009836E4"/>
    <w:rsid w:val="0098412F"/>
    <w:rsid w:val="00985F28"/>
    <w:rsid w:val="00986149"/>
    <w:rsid w:val="00986176"/>
    <w:rsid w:val="00986972"/>
    <w:rsid w:val="00986E1A"/>
    <w:rsid w:val="00986E7F"/>
    <w:rsid w:val="00987536"/>
    <w:rsid w:val="00990172"/>
    <w:rsid w:val="0099094A"/>
    <w:rsid w:val="00990BD5"/>
    <w:rsid w:val="0099196F"/>
    <w:rsid w:val="00991AA5"/>
    <w:rsid w:val="00991B28"/>
    <w:rsid w:val="0099290A"/>
    <w:rsid w:val="00992B98"/>
    <w:rsid w:val="009931B4"/>
    <w:rsid w:val="0099359F"/>
    <w:rsid w:val="00994860"/>
    <w:rsid w:val="00994871"/>
    <w:rsid w:val="00994E08"/>
    <w:rsid w:val="009951F9"/>
    <w:rsid w:val="00995C95"/>
    <w:rsid w:val="00995E85"/>
    <w:rsid w:val="00995FDE"/>
    <w:rsid w:val="00996468"/>
    <w:rsid w:val="00996876"/>
    <w:rsid w:val="00996FFA"/>
    <w:rsid w:val="009973F1"/>
    <w:rsid w:val="009973F3"/>
    <w:rsid w:val="009A010D"/>
    <w:rsid w:val="009A0C6F"/>
    <w:rsid w:val="009A14EF"/>
    <w:rsid w:val="009A24B2"/>
    <w:rsid w:val="009A2DF9"/>
    <w:rsid w:val="009A320F"/>
    <w:rsid w:val="009A3A86"/>
    <w:rsid w:val="009A4869"/>
    <w:rsid w:val="009A6A6B"/>
    <w:rsid w:val="009B1EF9"/>
    <w:rsid w:val="009B26AC"/>
    <w:rsid w:val="009B35A4"/>
    <w:rsid w:val="009B37E2"/>
    <w:rsid w:val="009B4519"/>
    <w:rsid w:val="009B506B"/>
    <w:rsid w:val="009B57EF"/>
    <w:rsid w:val="009B5B85"/>
    <w:rsid w:val="009B7204"/>
    <w:rsid w:val="009C0074"/>
    <w:rsid w:val="009C0564"/>
    <w:rsid w:val="009C1EE4"/>
    <w:rsid w:val="009C2398"/>
    <w:rsid w:val="009C2685"/>
    <w:rsid w:val="009C2BB6"/>
    <w:rsid w:val="009C39BC"/>
    <w:rsid w:val="009C4467"/>
    <w:rsid w:val="009C4BC2"/>
    <w:rsid w:val="009C4D22"/>
    <w:rsid w:val="009C4DF5"/>
    <w:rsid w:val="009C4EE2"/>
    <w:rsid w:val="009C7320"/>
    <w:rsid w:val="009D0729"/>
    <w:rsid w:val="009D0ED1"/>
    <w:rsid w:val="009D0F66"/>
    <w:rsid w:val="009D117A"/>
    <w:rsid w:val="009D1742"/>
    <w:rsid w:val="009D1A06"/>
    <w:rsid w:val="009D1BA4"/>
    <w:rsid w:val="009D1CF5"/>
    <w:rsid w:val="009D22E4"/>
    <w:rsid w:val="009D22F7"/>
    <w:rsid w:val="009D29B2"/>
    <w:rsid w:val="009D319C"/>
    <w:rsid w:val="009D415C"/>
    <w:rsid w:val="009D5BAB"/>
    <w:rsid w:val="009D6A0A"/>
    <w:rsid w:val="009D76A2"/>
    <w:rsid w:val="009E058F"/>
    <w:rsid w:val="009E0A9E"/>
    <w:rsid w:val="009E19A2"/>
    <w:rsid w:val="009E2F8F"/>
    <w:rsid w:val="009E2FE8"/>
    <w:rsid w:val="009E3AFD"/>
    <w:rsid w:val="009E3CDD"/>
    <w:rsid w:val="009E40A0"/>
    <w:rsid w:val="009E4AB2"/>
    <w:rsid w:val="009E4B16"/>
    <w:rsid w:val="009E54E2"/>
    <w:rsid w:val="009E5C60"/>
    <w:rsid w:val="009E6205"/>
    <w:rsid w:val="009E64DB"/>
    <w:rsid w:val="009E6794"/>
    <w:rsid w:val="009E7189"/>
    <w:rsid w:val="009E7E46"/>
    <w:rsid w:val="009E7FC1"/>
    <w:rsid w:val="009F01E1"/>
    <w:rsid w:val="009F05C9"/>
    <w:rsid w:val="009F09EE"/>
    <w:rsid w:val="009F0B4D"/>
    <w:rsid w:val="009F1096"/>
    <w:rsid w:val="009F150E"/>
    <w:rsid w:val="009F1C31"/>
    <w:rsid w:val="009F27AD"/>
    <w:rsid w:val="009F2D7A"/>
    <w:rsid w:val="009F3FB5"/>
    <w:rsid w:val="009F40B8"/>
    <w:rsid w:val="009F521F"/>
    <w:rsid w:val="009F553C"/>
    <w:rsid w:val="009F59F8"/>
    <w:rsid w:val="00A005B0"/>
    <w:rsid w:val="00A00947"/>
    <w:rsid w:val="00A01F17"/>
    <w:rsid w:val="00A022A5"/>
    <w:rsid w:val="00A022FE"/>
    <w:rsid w:val="00A02F37"/>
    <w:rsid w:val="00A03A22"/>
    <w:rsid w:val="00A04634"/>
    <w:rsid w:val="00A06119"/>
    <w:rsid w:val="00A07A48"/>
    <w:rsid w:val="00A108EE"/>
    <w:rsid w:val="00A10BB8"/>
    <w:rsid w:val="00A11184"/>
    <w:rsid w:val="00A1200D"/>
    <w:rsid w:val="00A130DA"/>
    <w:rsid w:val="00A137E4"/>
    <w:rsid w:val="00A14813"/>
    <w:rsid w:val="00A1566A"/>
    <w:rsid w:val="00A165BF"/>
    <w:rsid w:val="00A172E8"/>
    <w:rsid w:val="00A179FF"/>
    <w:rsid w:val="00A205CE"/>
    <w:rsid w:val="00A20CC3"/>
    <w:rsid w:val="00A21A36"/>
    <w:rsid w:val="00A25294"/>
    <w:rsid w:val="00A25471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C96"/>
    <w:rsid w:val="00A33172"/>
    <w:rsid w:val="00A3327B"/>
    <w:rsid w:val="00A3432B"/>
    <w:rsid w:val="00A346BA"/>
    <w:rsid w:val="00A34C67"/>
    <w:rsid w:val="00A34D62"/>
    <w:rsid w:val="00A3611D"/>
    <w:rsid w:val="00A36339"/>
    <w:rsid w:val="00A36540"/>
    <w:rsid w:val="00A366E4"/>
    <w:rsid w:val="00A419FB"/>
    <w:rsid w:val="00A4376F"/>
    <w:rsid w:val="00A440F6"/>
    <w:rsid w:val="00A44731"/>
    <w:rsid w:val="00A44B4E"/>
    <w:rsid w:val="00A4549F"/>
    <w:rsid w:val="00A45B9B"/>
    <w:rsid w:val="00A462FE"/>
    <w:rsid w:val="00A468DF"/>
    <w:rsid w:val="00A501C9"/>
    <w:rsid w:val="00A50506"/>
    <w:rsid w:val="00A50718"/>
    <w:rsid w:val="00A52EA3"/>
    <w:rsid w:val="00A53F55"/>
    <w:rsid w:val="00A5417B"/>
    <w:rsid w:val="00A54599"/>
    <w:rsid w:val="00A54874"/>
    <w:rsid w:val="00A54B82"/>
    <w:rsid w:val="00A569D4"/>
    <w:rsid w:val="00A56A2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441"/>
    <w:rsid w:val="00A63BF3"/>
    <w:rsid w:val="00A63E1B"/>
    <w:rsid w:val="00A640E2"/>
    <w:rsid w:val="00A64942"/>
    <w:rsid w:val="00A64AD1"/>
    <w:rsid w:val="00A65911"/>
    <w:rsid w:val="00A6605D"/>
    <w:rsid w:val="00A6643C"/>
    <w:rsid w:val="00A67544"/>
    <w:rsid w:val="00A7075B"/>
    <w:rsid w:val="00A717E3"/>
    <w:rsid w:val="00A71840"/>
    <w:rsid w:val="00A71CE6"/>
    <w:rsid w:val="00A71D23"/>
    <w:rsid w:val="00A72020"/>
    <w:rsid w:val="00A72A74"/>
    <w:rsid w:val="00A72D93"/>
    <w:rsid w:val="00A73256"/>
    <w:rsid w:val="00A7333A"/>
    <w:rsid w:val="00A73D0D"/>
    <w:rsid w:val="00A7421F"/>
    <w:rsid w:val="00A74A92"/>
    <w:rsid w:val="00A75CC1"/>
    <w:rsid w:val="00A75E88"/>
    <w:rsid w:val="00A7692D"/>
    <w:rsid w:val="00A76F69"/>
    <w:rsid w:val="00A77383"/>
    <w:rsid w:val="00A8056E"/>
    <w:rsid w:val="00A82D58"/>
    <w:rsid w:val="00A82F95"/>
    <w:rsid w:val="00A8399D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12C8"/>
    <w:rsid w:val="00A91BA0"/>
    <w:rsid w:val="00A91EAD"/>
    <w:rsid w:val="00A922A2"/>
    <w:rsid w:val="00A9327B"/>
    <w:rsid w:val="00A93B69"/>
    <w:rsid w:val="00A9543D"/>
    <w:rsid w:val="00A96146"/>
    <w:rsid w:val="00A963C7"/>
    <w:rsid w:val="00AA1626"/>
    <w:rsid w:val="00AA1C25"/>
    <w:rsid w:val="00AA2406"/>
    <w:rsid w:val="00AA2441"/>
    <w:rsid w:val="00AA2691"/>
    <w:rsid w:val="00AA2EBD"/>
    <w:rsid w:val="00AA3DB7"/>
    <w:rsid w:val="00AA51F5"/>
    <w:rsid w:val="00AA5E3B"/>
    <w:rsid w:val="00AA68B4"/>
    <w:rsid w:val="00AA7DB2"/>
    <w:rsid w:val="00AB0543"/>
    <w:rsid w:val="00AB0AC9"/>
    <w:rsid w:val="00AB105E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0E"/>
    <w:rsid w:val="00AB5160"/>
    <w:rsid w:val="00AB5ADF"/>
    <w:rsid w:val="00AB5E57"/>
    <w:rsid w:val="00AB609E"/>
    <w:rsid w:val="00AB725F"/>
    <w:rsid w:val="00AC0705"/>
    <w:rsid w:val="00AC0E66"/>
    <w:rsid w:val="00AC103D"/>
    <w:rsid w:val="00AC109B"/>
    <w:rsid w:val="00AC1854"/>
    <w:rsid w:val="00AC19FB"/>
    <w:rsid w:val="00AC6693"/>
    <w:rsid w:val="00AC74DA"/>
    <w:rsid w:val="00AC7A2B"/>
    <w:rsid w:val="00AC7C25"/>
    <w:rsid w:val="00AD06FD"/>
    <w:rsid w:val="00AD0A51"/>
    <w:rsid w:val="00AD0B37"/>
    <w:rsid w:val="00AD104B"/>
    <w:rsid w:val="00AD108A"/>
    <w:rsid w:val="00AD11F7"/>
    <w:rsid w:val="00AD12C9"/>
    <w:rsid w:val="00AD1DB7"/>
    <w:rsid w:val="00AD2852"/>
    <w:rsid w:val="00AD3976"/>
    <w:rsid w:val="00AD4838"/>
    <w:rsid w:val="00AD4D2A"/>
    <w:rsid w:val="00AD4E91"/>
    <w:rsid w:val="00AD50AC"/>
    <w:rsid w:val="00AD5223"/>
    <w:rsid w:val="00AD542F"/>
    <w:rsid w:val="00AD5728"/>
    <w:rsid w:val="00AD65E4"/>
    <w:rsid w:val="00AD66E4"/>
    <w:rsid w:val="00AD7305"/>
    <w:rsid w:val="00AD7E64"/>
    <w:rsid w:val="00AE0584"/>
    <w:rsid w:val="00AE0C56"/>
    <w:rsid w:val="00AE0E1C"/>
    <w:rsid w:val="00AE149E"/>
    <w:rsid w:val="00AE1963"/>
    <w:rsid w:val="00AE1D20"/>
    <w:rsid w:val="00AE1D7C"/>
    <w:rsid w:val="00AE22F2"/>
    <w:rsid w:val="00AE2768"/>
    <w:rsid w:val="00AE29FC"/>
    <w:rsid w:val="00AE2F3F"/>
    <w:rsid w:val="00AE3462"/>
    <w:rsid w:val="00AE3A47"/>
    <w:rsid w:val="00AE3B4E"/>
    <w:rsid w:val="00AE4F00"/>
    <w:rsid w:val="00AE4F82"/>
    <w:rsid w:val="00AE5482"/>
    <w:rsid w:val="00AE59EC"/>
    <w:rsid w:val="00AE67B3"/>
    <w:rsid w:val="00AE6D9A"/>
    <w:rsid w:val="00AE75B1"/>
    <w:rsid w:val="00AE7864"/>
    <w:rsid w:val="00AE7949"/>
    <w:rsid w:val="00AF07E1"/>
    <w:rsid w:val="00AF0EEF"/>
    <w:rsid w:val="00AF25D5"/>
    <w:rsid w:val="00AF3DBB"/>
    <w:rsid w:val="00AF456D"/>
    <w:rsid w:val="00AF501A"/>
    <w:rsid w:val="00AF5194"/>
    <w:rsid w:val="00AF53EF"/>
    <w:rsid w:val="00AF73C3"/>
    <w:rsid w:val="00AF795C"/>
    <w:rsid w:val="00B00752"/>
    <w:rsid w:val="00B026C1"/>
    <w:rsid w:val="00B02B9C"/>
    <w:rsid w:val="00B02F01"/>
    <w:rsid w:val="00B0353B"/>
    <w:rsid w:val="00B0362A"/>
    <w:rsid w:val="00B036C3"/>
    <w:rsid w:val="00B040B2"/>
    <w:rsid w:val="00B051F8"/>
    <w:rsid w:val="00B0540D"/>
    <w:rsid w:val="00B06A05"/>
    <w:rsid w:val="00B070AF"/>
    <w:rsid w:val="00B07510"/>
    <w:rsid w:val="00B07BE7"/>
    <w:rsid w:val="00B07C34"/>
    <w:rsid w:val="00B10558"/>
    <w:rsid w:val="00B1064D"/>
    <w:rsid w:val="00B11E3F"/>
    <w:rsid w:val="00B11F39"/>
    <w:rsid w:val="00B121C6"/>
    <w:rsid w:val="00B141DB"/>
    <w:rsid w:val="00B14A75"/>
    <w:rsid w:val="00B156A9"/>
    <w:rsid w:val="00B15EE2"/>
    <w:rsid w:val="00B15F83"/>
    <w:rsid w:val="00B160FF"/>
    <w:rsid w:val="00B16322"/>
    <w:rsid w:val="00B1662E"/>
    <w:rsid w:val="00B16A6F"/>
    <w:rsid w:val="00B20508"/>
    <w:rsid w:val="00B209C8"/>
    <w:rsid w:val="00B21060"/>
    <w:rsid w:val="00B22C0D"/>
    <w:rsid w:val="00B23AF4"/>
    <w:rsid w:val="00B23C15"/>
    <w:rsid w:val="00B25762"/>
    <w:rsid w:val="00B25B40"/>
    <w:rsid w:val="00B25E07"/>
    <w:rsid w:val="00B25FDE"/>
    <w:rsid w:val="00B26AB0"/>
    <w:rsid w:val="00B26AD2"/>
    <w:rsid w:val="00B26CA2"/>
    <w:rsid w:val="00B26FF7"/>
    <w:rsid w:val="00B300A8"/>
    <w:rsid w:val="00B30B4E"/>
    <w:rsid w:val="00B30CE3"/>
    <w:rsid w:val="00B31246"/>
    <w:rsid w:val="00B326FF"/>
    <w:rsid w:val="00B340AA"/>
    <w:rsid w:val="00B34A9F"/>
    <w:rsid w:val="00B34B80"/>
    <w:rsid w:val="00B35CDA"/>
    <w:rsid w:val="00B3795B"/>
    <w:rsid w:val="00B37D97"/>
    <w:rsid w:val="00B408C4"/>
    <w:rsid w:val="00B40DE6"/>
    <w:rsid w:val="00B411BD"/>
    <w:rsid w:val="00B41559"/>
    <w:rsid w:val="00B41804"/>
    <w:rsid w:val="00B418E8"/>
    <w:rsid w:val="00B42285"/>
    <w:rsid w:val="00B4274B"/>
    <w:rsid w:val="00B4351F"/>
    <w:rsid w:val="00B435B1"/>
    <w:rsid w:val="00B4367F"/>
    <w:rsid w:val="00B438BA"/>
    <w:rsid w:val="00B44B9C"/>
    <w:rsid w:val="00B44F99"/>
    <w:rsid w:val="00B45876"/>
    <w:rsid w:val="00B45FA7"/>
    <w:rsid w:val="00B51542"/>
    <w:rsid w:val="00B51D1D"/>
    <w:rsid w:val="00B5310E"/>
    <w:rsid w:val="00B5429B"/>
    <w:rsid w:val="00B54ACC"/>
    <w:rsid w:val="00B54D26"/>
    <w:rsid w:val="00B54DCB"/>
    <w:rsid w:val="00B5523D"/>
    <w:rsid w:val="00B5578E"/>
    <w:rsid w:val="00B55AC2"/>
    <w:rsid w:val="00B560C9"/>
    <w:rsid w:val="00B56533"/>
    <w:rsid w:val="00B56CFC"/>
    <w:rsid w:val="00B57777"/>
    <w:rsid w:val="00B57921"/>
    <w:rsid w:val="00B57A17"/>
    <w:rsid w:val="00B57E75"/>
    <w:rsid w:val="00B57F49"/>
    <w:rsid w:val="00B61AE0"/>
    <w:rsid w:val="00B61BE2"/>
    <w:rsid w:val="00B6266F"/>
    <w:rsid w:val="00B62E0B"/>
    <w:rsid w:val="00B63776"/>
    <w:rsid w:val="00B63C32"/>
    <w:rsid w:val="00B64283"/>
    <w:rsid w:val="00B64434"/>
    <w:rsid w:val="00B67AD4"/>
    <w:rsid w:val="00B67C42"/>
    <w:rsid w:val="00B711CE"/>
    <w:rsid w:val="00B71DC8"/>
    <w:rsid w:val="00B728A8"/>
    <w:rsid w:val="00B744B5"/>
    <w:rsid w:val="00B745B4"/>
    <w:rsid w:val="00B746C6"/>
    <w:rsid w:val="00B754D0"/>
    <w:rsid w:val="00B7604C"/>
    <w:rsid w:val="00B7652C"/>
    <w:rsid w:val="00B766BF"/>
    <w:rsid w:val="00B76930"/>
    <w:rsid w:val="00B76FA6"/>
    <w:rsid w:val="00B77132"/>
    <w:rsid w:val="00B806F4"/>
    <w:rsid w:val="00B80910"/>
    <w:rsid w:val="00B81363"/>
    <w:rsid w:val="00B818F4"/>
    <w:rsid w:val="00B81BC9"/>
    <w:rsid w:val="00B8222F"/>
    <w:rsid w:val="00B82615"/>
    <w:rsid w:val="00B83444"/>
    <w:rsid w:val="00B836ED"/>
    <w:rsid w:val="00B84F93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2A5"/>
    <w:rsid w:val="00B957FE"/>
    <w:rsid w:val="00B95F02"/>
    <w:rsid w:val="00B95F0A"/>
    <w:rsid w:val="00B96722"/>
    <w:rsid w:val="00B96897"/>
    <w:rsid w:val="00B96BEF"/>
    <w:rsid w:val="00B96C88"/>
    <w:rsid w:val="00B96FC0"/>
    <w:rsid w:val="00B97260"/>
    <w:rsid w:val="00B97A18"/>
    <w:rsid w:val="00B97A69"/>
    <w:rsid w:val="00BA0632"/>
    <w:rsid w:val="00BA0AAA"/>
    <w:rsid w:val="00BA0DFB"/>
    <w:rsid w:val="00BA195B"/>
    <w:rsid w:val="00BA1CD5"/>
    <w:rsid w:val="00BA2FC4"/>
    <w:rsid w:val="00BA2FEF"/>
    <w:rsid w:val="00BA3218"/>
    <w:rsid w:val="00BA465F"/>
    <w:rsid w:val="00BA643F"/>
    <w:rsid w:val="00BA707B"/>
    <w:rsid w:val="00BB10BD"/>
    <w:rsid w:val="00BB1548"/>
    <w:rsid w:val="00BB1CE7"/>
    <w:rsid w:val="00BB2FD3"/>
    <w:rsid w:val="00BB2FDF"/>
    <w:rsid w:val="00BB2FFF"/>
    <w:rsid w:val="00BB3B03"/>
    <w:rsid w:val="00BB4573"/>
    <w:rsid w:val="00BB5399"/>
    <w:rsid w:val="00BB5C2D"/>
    <w:rsid w:val="00BB5FCB"/>
    <w:rsid w:val="00BB604B"/>
    <w:rsid w:val="00BB72BE"/>
    <w:rsid w:val="00BB7609"/>
    <w:rsid w:val="00BB78C1"/>
    <w:rsid w:val="00BB7EA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E3F"/>
    <w:rsid w:val="00BC5C28"/>
    <w:rsid w:val="00BC691C"/>
    <w:rsid w:val="00BC6FD6"/>
    <w:rsid w:val="00BC710A"/>
    <w:rsid w:val="00BD008E"/>
    <w:rsid w:val="00BD1424"/>
    <w:rsid w:val="00BD2F3B"/>
    <w:rsid w:val="00BD3372"/>
    <w:rsid w:val="00BD50AA"/>
    <w:rsid w:val="00BD5135"/>
    <w:rsid w:val="00BD7291"/>
    <w:rsid w:val="00BD7EA3"/>
    <w:rsid w:val="00BD7FE2"/>
    <w:rsid w:val="00BE0113"/>
    <w:rsid w:val="00BE0B19"/>
    <w:rsid w:val="00BE0DD8"/>
    <w:rsid w:val="00BE0E6C"/>
    <w:rsid w:val="00BE13F0"/>
    <w:rsid w:val="00BE1CE0"/>
    <w:rsid w:val="00BE1D82"/>
    <w:rsid w:val="00BE1EE4"/>
    <w:rsid w:val="00BE1F8B"/>
    <w:rsid w:val="00BE1FA7"/>
    <w:rsid w:val="00BE294A"/>
    <w:rsid w:val="00BE2B4F"/>
    <w:rsid w:val="00BE2F39"/>
    <w:rsid w:val="00BE332D"/>
    <w:rsid w:val="00BE3CF1"/>
    <w:rsid w:val="00BE4B20"/>
    <w:rsid w:val="00BE5E10"/>
    <w:rsid w:val="00BE5FC4"/>
    <w:rsid w:val="00BE65AE"/>
    <w:rsid w:val="00BE6803"/>
    <w:rsid w:val="00BE6AC4"/>
    <w:rsid w:val="00BE7C4D"/>
    <w:rsid w:val="00BE7F6A"/>
    <w:rsid w:val="00BF0274"/>
    <w:rsid w:val="00BF07A5"/>
    <w:rsid w:val="00BF08C4"/>
    <w:rsid w:val="00BF0BAF"/>
    <w:rsid w:val="00BF1819"/>
    <w:rsid w:val="00BF19CE"/>
    <w:rsid w:val="00BF2720"/>
    <w:rsid w:val="00BF2B6F"/>
    <w:rsid w:val="00BF351A"/>
    <w:rsid w:val="00BF3564"/>
    <w:rsid w:val="00BF375C"/>
    <w:rsid w:val="00BF3914"/>
    <w:rsid w:val="00BF3F49"/>
    <w:rsid w:val="00BF49B1"/>
    <w:rsid w:val="00BF4FBC"/>
    <w:rsid w:val="00BF5552"/>
    <w:rsid w:val="00BF56A2"/>
    <w:rsid w:val="00BF73F2"/>
    <w:rsid w:val="00C01671"/>
    <w:rsid w:val="00C0205F"/>
    <w:rsid w:val="00C02419"/>
    <w:rsid w:val="00C02766"/>
    <w:rsid w:val="00C028F5"/>
    <w:rsid w:val="00C03EE8"/>
    <w:rsid w:val="00C04872"/>
    <w:rsid w:val="00C05BEC"/>
    <w:rsid w:val="00C06E7D"/>
    <w:rsid w:val="00C10239"/>
    <w:rsid w:val="00C10D57"/>
    <w:rsid w:val="00C1112B"/>
    <w:rsid w:val="00C119E9"/>
    <w:rsid w:val="00C11A88"/>
    <w:rsid w:val="00C12012"/>
    <w:rsid w:val="00C12874"/>
    <w:rsid w:val="00C12BC1"/>
    <w:rsid w:val="00C13BDA"/>
    <w:rsid w:val="00C13D0A"/>
    <w:rsid w:val="00C13FFD"/>
    <w:rsid w:val="00C14632"/>
    <w:rsid w:val="00C14D27"/>
    <w:rsid w:val="00C167CC"/>
    <w:rsid w:val="00C16C30"/>
    <w:rsid w:val="00C17F7B"/>
    <w:rsid w:val="00C203E8"/>
    <w:rsid w:val="00C20A00"/>
    <w:rsid w:val="00C21673"/>
    <w:rsid w:val="00C21899"/>
    <w:rsid w:val="00C219A2"/>
    <w:rsid w:val="00C21C7A"/>
    <w:rsid w:val="00C22910"/>
    <w:rsid w:val="00C23130"/>
    <w:rsid w:val="00C255A5"/>
    <w:rsid w:val="00C2584B"/>
    <w:rsid w:val="00C25942"/>
    <w:rsid w:val="00C25DD9"/>
    <w:rsid w:val="00C2663F"/>
    <w:rsid w:val="00C269B3"/>
    <w:rsid w:val="00C26CCF"/>
    <w:rsid w:val="00C26DB8"/>
    <w:rsid w:val="00C31FFC"/>
    <w:rsid w:val="00C320A6"/>
    <w:rsid w:val="00C3400F"/>
    <w:rsid w:val="00C34B64"/>
    <w:rsid w:val="00C34C36"/>
    <w:rsid w:val="00C352B3"/>
    <w:rsid w:val="00C3654C"/>
    <w:rsid w:val="00C36BF5"/>
    <w:rsid w:val="00C36DBC"/>
    <w:rsid w:val="00C37557"/>
    <w:rsid w:val="00C376BA"/>
    <w:rsid w:val="00C40373"/>
    <w:rsid w:val="00C4082D"/>
    <w:rsid w:val="00C40AE6"/>
    <w:rsid w:val="00C411AF"/>
    <w:rsid w:val="00C4138D"/>
    <w:rsid w:val="00C41751"/>
    <w:rsid w:val="00C41E3A"/>
    <w:rsid w:val="00C420A3"/>
    <w:rsid w:val="00C42A38"/>
    <w:rsid w:val="00C42F19"/>
    <w:rsid w:val="00C4304C"/>
    <w:rsid w:val="00C43315"/>
    <w:rsid w:val="00C452F5"/>
    <w:rsid w:val="00C45F28"/>
    <w:rsid w:val="00C46210"/>
    <w:rsid w:val="00C464E1"/>
    <w:rsid w:val="00C46555"/>
    <w:rsid w:val="00C46558"/>
    <w:rsid w:val="00C46A38"/>
    <w:rsid w:val="00C46B15"/>
    <w:rsid w:val="00C46F7D"/>
    <w:rsid w:val="00C47476"/>
    <w:rsid w:val="00C479B5"/>
    <w:rsid w:val="00C50242"/>
    <w:rsid w:val="00C5034D"/>
    <w:rsid w:val="00C5050E"/>
    <w:rsid w:val="00C50E99"/>
    <w:rsid w:val="00C51407"/>
    <w:rsid w:val="00C519D7"/>
    <w:rsid w:val="00C520A4"/>
    <w:rsid w:val="00C52744"/>
    <w:rsid w:val="00C5372E"/>
    <w:rsid w:val="00C53CDA"/>
    <w:rsid w:val="00C53EB3"/>
    <w:rsid w:val="00C542D4"/>
    <w:rsid w:val="00C54CAC"/>
    <w:rsid w:val="00C54D71"/>
    <w:rsid w:val="00C563F5"/>
    <w:rsid w:val="00C56712"/>
    <w:rsid w:val="00C570EF"/>
    <w:rsid w:val="00C570F7"/>
    <w:rsid w:val="00C61F89"/>
    <w:rsid w:val="00C62CD5"/>
    <w:rsid w:val="00C636E6"/>
    <w:rsid w:val="00C639D6"/>
    <w:rsid w:val="00C63F8E"/>
    <w:rsid w:val="00C647FB"/>
    <w:rsid w:val="00C651C9"/>
    <w:rsid w:val="00C654E0"/>
    <w:rsid w:val="00C65995"/>
    <w:rsid w:val="00C65C47"/>
    <w:rsid w:val="00C67402"/>
    <w:rsid w:val="00C67EAB"/>
    <w:rsid w:val="00C70DFF"/>
    <w:rsid w:val="00C71389"/>
    <w:rsid w:val="00C7206F"/>
    <w:rsid w:val="00C72402"/>
    <w:rsid w:val="00C73BDE"/>
    <w:rsid w:val="00C73FD7"/>
    <w:rsid w:val="00C746DB"/>
    <w:rsid w:val="00C75A6B"/>
    <w:rsid w:val="00C763B6"/>
    <w:rsid w:val="00C7644F"/>
    <w:rsid w:val="00C768F6"/>
    <w:rsid w:val="00C80073"/>
    <w:rsid w:val="00C80420"/>
    <w:rsid w:val="00C80ABD"/>
    <w:rsid w:val="00C80DEA"/>
    <w:rsid w:val="00C83094"/>
    <w:rsid w:val="00C830AD"/>
    <w:rsid w:val="00C832DC"/>
    <w:rsid w:val="00C8377F"/>
    <w:rsid w:val="00C8646D"/>
    <w:rsid w:val="00C864D4"/>
    <w:rsid w:val="00C87447"/>
    <w:rsid w:val="00C91DE3"/>
    <w:rsid w:val="00C92C7F"/>
    <w:rsid w:val="00C9369D"/>
    <w:rsid w:val="00C944FA"/>
    <w:rsid w:val="00C951AE"/>
    <w:rsid w:val="00C95854"/>
    <w:rsid w:val="00C95C9E"/>
    <w:rsid w:val="00C95EFF"/>
    <w:rsid w:val="00C96E6F"/>
    <w:rsid w:val="00C97872"/>
    <w:rsid w:val="00CA0532"/>
    <w:rsid w:val="00CA18C7"/>
    <w:rsid w:val="00CA2241"/>
    <w:rsid w:val="00CA3061"/>
    <w:rsid w:val="00CA3CDD"/>
    <w:rsid w:val="00CA403B"/>
    <w:rsid w:val="00CA505A"/>
    <w:rsid w:val="00CA506A"/>
    <w:rsid w:val="00CA59DD"/>
    <w:rsid w:val="00CA72D5"/>
    <w:rsid w:val="00CB008E"/>
    <w:rsid w:val="00CB01FA"/>
    <w:rsid w:val="00CB0737"/>
    <w:rsid w:val="00CB097A"/>
    <w:rsid w:val="00CB0F09"/>
    <w:rsid w:val="00CB1479"/>
    <w:rsid w:val="00CB26EC"/>
    <w:rsid w:val="00CB2D2A"/>
    <w:rsid w:val="00CB3CDB"/>
    <w:rsid w:val="00CB4E99"/>
    <w:rsid w:val="00CB4FA1"/>
    <w:rsid w:val="00CB5986"/>
    <w:rsid w:val="00CB5A76"/>
    <w:rsid w:val="00CB5B1E"/>
    <w:rsid w:val="00CB5DB8"/>
    <w:rsid w:val="00CB5EA0"/>
    <w:rsid w:val="00CB787A"/>
    <w:rsid w:val="00CC0C4A"/>
    <w:rsid w:val="00CC17F0"/>
    <w:rsid w:val="00CC1853"/>
    <w:rsid w:val="00CC1FAE"/>
    <w:rsid w:val="00CC3A23"/>
    <w:rsid w:val="00CC6B34"/>
    <w:rsid w:val="00CC6CE1"/>
    <w:rsid w:val="00CC737C"/>
    <w:rsid w:val="00CD087D"/>
    <w:rsid w:val="00CD0F5D"/>
    <w:rsid w:val="00CD17C7"/>
    <w:rsid w:val="00CD1910"/>
    <w:rsid w:val="00CD1C0B"/>
    <w:rsid w:val="00CD239A"/>
    <w:rsid w:val="00CD34CB"/>
    <w:rsid w:val="00CD39CD"/>
    <w:rsid w:val="00CD3CFB"/>
    <w:rsid w:val="00CD3F15"/>
    <w:rsid w:val="00CD4DA5"/>
    <w:rsid w:val="00CD5512"/>
    <w:rsid w:val="00CD5C4E"/>
    <w:rsid w:val="00CD6E3D"/>
    <w:rsid w:val="00CD71AB"/>
    <w:rsid w:val="00CD73EF"/>
    <w:rsid w:val="00CD7D76"/>
    <w:rsid w:val="00CE0109"/>
    <w:rsid w:val="00CE16BD"/>
    <w:rsid w:val="00CE1AF9"/>
    <w:rsid w:val="00CE1CC9"/>
    <w:rsid w:val="00CE1FC5"/>
    <w:rsid w:val="00CE4523"/>
    <w:rsid w:val="00CE46E5"/>
    <w:rsid w:val="00CE485A"/>
    <w:rsid w:val="00CE5279"/>
    <w:rsid w:val="00CE5A78"/>
    <w:rsid w:val="00CE5FA7"/>
    <w:rsid w:val="00CE7711"/>
    <w:rsid w:val="00CE78AE"/>
    <w:rsid w:val="00CE7E62"/>
    <w:rsid w:val="00CF00F2"/>
    <w:rsid w:val="00CF0321"/>
    <w:rsid w:val="00CF195E"/>
    <w:rsid w:val="00CF19DA"/>
    <w:rsid w:val="00CF1A40"/>
    <w:rsid w:val="00CF1C7F"/>
    <w:rsid w:val="00CF1CC0"/>
    <w:rsid w:val="00CF24F8"/>
    <w:rsid w:val="00CF2653"/>
    <w:rsid w:val="00CF2ED1"/>
    <w:rsid w:val="00CF4247"/>
    <w:rsid w:val="00CF4D10"/>
    <w:rsid w:val="00CF5263"/>
    <w:rsid w:val="00CF56DA"/>
    <w:rsid w:val="00CF5E42"/>
    <w:rsid w:val="00CF60B5"/>
    <w:rsid w:val="00D004FA"/>
    <w:rsid w:val="00D01B21"/>
    <w:rsid w:val="00D01E2F"/>
    <w:rsid w:val="00D03102"/>
    <w:rsid w:val="00D031A5"/>
    <w:rsid w:val="00D03727"/>
    <w:rsid w:val="00D0378A"/>
    <w:rsid w:val="00D03F3E"/>
    <w:rsid w:val="00D04436"/>
    <w:rsid w:val="00D04939"/>
    <w:rsid w:val="00D0497A"/>
    <w:rsid w:val="00D05132"/>
    <w:rsid w:val="00D05EA9"/>
    <w:rsid w:val="00D065E6"/>
    <w:rsid w:val="00D071F8"/>
    <w:rsid w:val="00D07252"/>
    <w:rsid w:val="00D074F4"/>
    <w:rsid w:val="00D07CE1"/>
    <w:rsid w:val="00D100A8"/>
    <w:rsid w:val="00D1026A"/>
    <w:rsid w:val="00D1068B"/>
    <w:rsid w:val="00D107CF"/>
    <w:rsid w:val="00D11B0B"/>
    <w:rsid w:val="00D12293"/>
    <w:rsid w:val="00D12A9A"/>
    <w:rsid w:val="00D12F4C"/>
    <w:rsid w:val="00D13C5C"/>
    <w:rsid w:val="00D14236"/>
    <w:rsid w:val="00D14553"/>
    <w:rsid w:val="00D147DB"/>
    <w:rsid w:val="00D14DB1"/>
    <w:rsid w:val="00D15F43"/>
    <w:rsid w:val="00D16D91"/>
    <w:rsid w:val="00D16E87"/>
    <w:rsid w:val="00D20B8B"/>
    <w:rsid w:val="00D2162C"/>
    <w:rsid w:val="00D21A3C"/>
    <w:rsid w:val="00D2290B"/>
    <w:rsid w:val="00D22A6A"/>
    <w:rsid w:val="00D233F1"/>
    <w:rsid w:val="00D23554"/>
    <w:rsid w:val="00D235EF"/>
    <w:rsid w:val="00D2431F"/>
    <w:rsid w:val="00D256F8"/>
    <w:rsid w:val="00D2685C"/>
    <w:rsid w:val="00D26A3B"/>
    <w:rsid w:val="00D302FD"/>
    <w:rsid w:val="00D3038A"/>
    <w:rsid w:val="00D3098D"/>
    <w:rsid w:val="00D31A02"/>
    <w:rsid w:val="00D32161"/>
    <w:rsid w:val="00D32794"/>
    <w:rsid w:val="00D3323C"/>
    <w:rsid w:val="00D33456"/>
    <w:rsid w:val="00D3396F"/>
    <w:rsid w:val="00D33D4D"/>
    <w:rsid w:val="00D34A0B"/>
    <w:rsid w:val="00D34FC8"/>
    <w:rsid w:val="00D36234"/>
    <w:rsid w:val="00D36371"/>
    <w:rsid w:val="00D36F89"/>
    <w:rsid w:val="00D40189"/>
    <w:rsid w:val="00D410F6"/>
    <w:rsid w:val="00D4117F"/>
    <w:rsid w:val="00D41D7E"/>
    <w:rsid w:val="00D437D8"/>
    <w:rsid w:val="00D44976"/>
    <w:rsid w:val="00D44994"/>
    <w:rsid w:val="00D449BF"/>
    <w:rsid w:val="00D45DF3"/>
    <w:rsid w:val="00D45EEA"/>
    <w:rsid w:val="00D46174"/>
    <w:rsid w:val="00D46FBD"/>
    <w:rsid w:val="00D47B90"/>
    <w:rsid w:val="00D47DD0"/>
    <w:rsid w:val="00D50183"/>
    <w:rsid w:val="00D507F4"/>
    <w:rsid w:val="00D50D45"/>
    <w:rsid w:val="00D511EE"/>
    <w:rsid w:val="00D51D12"/>
    <w:rsid w:val="00D52627"/>
    <w:rsid w:val="00D52F6C"/>
    <w:rsid w:val="00D5362B"/>
    <w:rsid w:val="00D54A3A"/>
    <w:rsid w:val="00D55072"/>
    <w:rsid w:val="00D551B5"/>
    <w:rsid w:val="00D554EE"/>
    <w:rsid w:val="00D559CE"/>
    <w:rsid w:val="00D55CAA"/>
    <w:rsid w:val="00D5620C"/>
    <w:rsid w:val="00D564B6"/>
    <w:rsid w:val="00D56DB2"/>
    <w:rsid w:val="00D573F0"/>
    <w:rsid w:val="00D5747F"/>
    <w:rsid w:val="00D57495"/>
    <w:rsid w:val="00D574FA"/>
    <w:rsid w:val="00D57960"/>
    <w:rsid w:val="00D606EB"/>
    <w:rsid w:val="00D60C8D"/>
    <w:rsid w:val="00D60FEC"/>
    <w:rsid w:val="00D61374"/>
    <w:rsid w:val="00D6168A"/>
    <w:rsid w:val="00D616A5"/>
    <w:rsid w:val="00D61FF0"/>
    <w:rsid w:val="00D6211D"/>
    <w:rsid w:val="00D62C97"/>
    <w:rsid w:val="00D63517"/>
    <w:rsid w:val="00D63B75"/>
    <w:rsid w:val="00D63BDC"/>
    <w:rsid w:val="00D659B1"/>
    <w:rsid w:val="00D659F0"/>
    <w:rsid w:val="00D66E18"/>
    <w:rsid w:val="00D6734D"/>
    <w:rsid w:val="00D67846"/>
    <w:rsid w:val="00D679CF"/>
    <w:rsid w:val="00D679D3"/>
    <w:rsid w:val="00D67DE1"/>
    <w:rsid w:val="00D70F31"/>
    <w:rsid w:val="00D7356F"/>
    <w:rsid w:val="00D73587"/>
    <w:rsid w:val="00D7380F"/>
    <w:rsid w:val="00D73EBB"/>
    <w:rsid w:val="00D74FA9"/>
    <w:rsid w:val="00D751FB"/>
    <w:rsid w:val="00D754D6"/>
    <w:rsid w:val="00D761AA"/>
    <w:rsid w:val="00D7685D"/>
    <w:rsid w:val="00D76997"/>
    <w:rsid w:val="00D76E85"/>
    <w:rsid w:val="00D76FAE"/>
    <w:rsid w:val="00D777D7"/>
    <w:rsid w:val="00D80AB8"/>
    <w:rsid w:val="00D812F9"/>
    <w:rsid w:val="00D81792"/>
    <w:rsid w:val="00D819B1"/>
    <w:rsid w:val="00D82144"/>
    <w:rsid w:val="00D82494"/>
    <w:rsid w:val="00D83AE9"/>
    <w:rsid w:val="00D84940"/>
    <w:rsid w:val="00D857B8"/>
    <w:rsid w:val="00D85B02"/>
    <w:rsid w:val="00D87175"/>
    <w:rsid w:val="00D87ABF"/>
    <w:rsid w:val="00D9040D"/>
    <w:rsid w:val="00D90CD3"/>
    <w:rsid w:val="00D919E6"/>
    <w:rsid w:val="00D91BE1"/>
    <w:rsid w:val="00D92C29"/>
    <w:rsid w:val="00D936E2"/>
    <w:rsid w:val="00D94306"/>
    <w:rsid w:val="00D95104"/>
    <w:rsid w:val="00D95600"/>
    <w:rsid w:val="00D95C9A"/>
    <w:rsid w:val="00D9683C"/>
    <w:rsid w:val="00D97884"/>
    <w:rsid w:val="00D97BF0"/>
    <w:rsid w:val="00DA0A7F"/>
    <w:rsid w:val="00DA0FB9"/>
    <w:rsid w:val="00DA1C31"/>
    <w:rsid w:val="00DA1EB3"/>
    <w:rsid w:val="00DA20BC"/>
    <w:rsid w:val="00DA2ED7"/>
    <w:rsid w:val="00DA3E7A"/>
    <w:rsid w:val="00DA3F7F"/>
    <w:rsid w:val="00DA430C"/>
    <w:rsid w:val="00DA5C8A"/>
    <w:rsid w:val="00DA60D1"/>
    <w:rsid w:val="00DA615D"/>
    <w:rsid w:val="00DA6598"/>
    <w:rsid w:val="00DA6C0F"/>
    <w:rsid w:val="00DA702F"/>
    <w:rsid w:val="00DA7F8A"/>
    <w:rsid w:val="00DB0176"/>
    <w:rsid w:val="00DB03F9"/>
    <w:rsid w:val="00DB0404"/>
    <w:rsid w:val="00DB11F8"/>
    <w:rsid w:val="00DB18F8"/>
    <w:rsid w:val="00DB1E91"/>
    <w:rsid w:val="00DB1F2A"/>
    <w:rsid w:val="00DB297F"/>
    <w:rsid w:val="00DB3153"/>
    <w:rsid w:val="00DB317A"/>
    <w:rsid w:val="00DB3B82"/>
    <w:rsid w:val="00DB3FC3"/>
    <w:rsid w:val="00DB40B5"/>
    <w:rsid w:val="00DB485D"/>
    <w:rsid w:val="00DB4A97"/>
    <w:rsid w:val="00DB5966"/>
    <w:rsid w:val="00DB681C"/>
    <w:rsid w:val="00DB7088"/>
    <w:rsid w:val="00DC069E"/>
    <w:rsid w:val="00DC116E"/>
    <w:rsid w:val="00DC1327"/>
    <w:rsid w:val="00DC1350"/>
    <w:rsid w:val="00DC1AB7"/>
    <w:rsid w:val="00DC214B"/>
    <w:rsid w:val="00DC23F7"/>
    <w:rsid w:val="00DC2C2E"/>
    <w:rsid w:val="00DC3237"/>
    <w:rsid w:val="00DC329A"/>
    <w:rsid w:val="00DC35BB"/>
    <w:rsid w:val="00DC3A46"/>
    <w:rsid w:val="00DC41A4"/>
    <w:rsid w:val="00DC5672"/>
    <w:rsid w:val="00DC60A2"/>
    <w:rsid w:val="00DC6600"/>
    <w:rsid w:val="00DC67BD"/>
    <w:rsid w:val="00DC6924"/>
    <w:rsid w:val="00DC71F2"/>
    <w:rsid w:val="00DC7CF7"/>
    <w:rsid w:val="00DD0AD1"/>
    <w:rsid w:val="00DD2025"/>
    <w:rsid w:val="00DD22EA"/>
    <w:rsid w:val="00DD23A0"/>
    <w:rsid w:val="00DD343E"/>
    <w:rsid w:val="00DD3EF5"/>
    <w:rsid w:val="00DD4D3C"/>
    <w:rsid w:val="00DD53FA"/>
    <w:rsid w:val="00DD5F42"/>
    <w:rsid w:val="00DD617B"/>
    <w:rsid w:val="00DD6285"/>
    <w:rsid w:val="00DD69BF"/>
    <w:rsid w:val="00DD6F22"/>
    <w:rsid w:val="00DE0E59"/>
    <w:rsid w:val="00DE0EDE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399"/>
    <w:rsid w:val="00DF4572"/>
    <w:rsid w:val="00DF4658"/>
    <w:rsid w:val="00DF49D8"/>
    <w:rsid w:val="00DF5580"/>
    <w:rsid w:val="00DF6C8B"/>
    <w:rsid w:val="00DF6F17"/>
    <w:rsid w:val="00DF7858"/>
    <w:rsid w:val="00DF78FA"/>
    <w:rsid w:val="00E002F1"/>
    <w:rsid w:val="00E0082C"/>
    <w:rsid w:val="00E01DAA"/>
    <w:rsid w:val="00E023E5"/>
    <w:rsid w:val="00E02432"/>
    <w:rsid w:val="00E04022"/>
    <w:rsid w:val="00E054CC"/>
    <w:rsid w:val="00E0580B"/>
    <w:rsid w:val="00E0728F"/>
    <w:rsid w:val="00E0755C"/>
    <w:rsid w:val="00E10E16"/>
    <w:rsid w:val="00E133AE"/>
    <w:rsid w:val="00E14A7E"/>
    <w:rsid w:val="00E151E1"/>
    <w:rsid w:val="00E1523B"/>
    <w:rsid w:val="00E15859"/>
    <w:rsid w:val="00E15B18"/>
    <w:rsid w:val="00E1704D"/>
    <w:rsid w:val="00E17619"/>
    <w:rsid w:val="00E17805"/>
    <w:rsid w:val="00E2065E"/>
    <w:rsid w:val="00E20F79"/>
    <w:rsid w:val="00E21278"/>
    <w:rsid w:val="00E22650"/>
    <w:rsid w:val="00E22CCD"/>
    <w:rsid w:val="00E23A11"/>
    <w:rsid w:val="00E23FB7"/>
    <w:rsid w:val="00E24A27"/>
    <w:rsid w:val="00E25F89"/>
    <w:rsid w:val="00E262BE"/>
    <w:rsid w:val="00E26C4B"/>
    <w:rsid w:val="00E32D62"/>
    <w:rsid w:val="00E339DC"/>
    <w:rsid w:val="00E33E15"/>
    <w:rsid w:val="00E33F49"/>
    <w:rsid w:val="00E346D3"/>
    <w:rsid w:val="00E35912"/>
    <w:rsid w:val="00E361B8"/>
    <w:rsid w:val="00E36A1B"/>
    <w:rsid w:val="00E37210"/>
    <w:rsid w:val="00E42243"/>
    <w:rsid w:val="00E429ED"/>
    <w:rsid w:val="00E438A7"/>
    <w:rsid w:val="00E43F37"/>
    <w:rsid w:val="00E44324"/>
    <w:rsid w:val="00E443B1"/>
    <w:rsid w:val="00E450ED"/>
    <w:rsid w:val="00E452B6"/>
    <w:rsid w:val="00E4791B"/>
    <w:rsid w:val="00E47E31"/>
    <w:rsid w:val="00E50AC6"/>
    <w:rsid w:val="00E50E95"/>
    <w:rsid w:val="00E5122B"/>
    <w:rsid w:val="00E51DDD"/>
    <w:rsid w:val="00E51FDD"/>
    <w:rsid w:val="00E52435"/>
    <w:rsid w:val="00E53122"/>
    <w:rsid w:val="00E5351B"/>
    <w:rsid w:val="00E53732"/>
    <w:rsid w:val="00E53C85"/>
    <w:rsid w:val="00E53FA9"/>
    <w:rsid w:val="00E54140"/>
    <w:rsid w:val="00E5414C"/>
    <w:rsid w:val="00E547B3"/>
    <w:rsid w:val="00E54C41"/>
    <w:rsid w:val="00E55EA2"/>
    <w:rsid w:val="00E560D2"/>
    <w:rsid w:val="00E56723"/>
    <w:rsid w:val="00E5733D"/>
    <w:rsid w:val="00E57F1D"/>
    <w:rsid w:val="00E6094A"/>
    <w:rsid w:val="00E61CC0"/>
    <w:rsid w:val="00E6277B"/>
    <w:rsid w:val="00E63206"/>
    <w:rsid w:val="00E63CB9"/>
    <w:rsid w:val="00E64424"/>
    <w:rsid w:val="00E64C99"/>
    <w:rsid w:val="00E64CD3"/>
    <w:rsid w:val="00E64E96"/>
    <w:rsid w:val="00E671C9"/>
    <w:rsid w:val="00E6743F"/>
    <w:rsid w:val="00E67484"/>
    <w:rsid w:val="00E674ED"/>
    <w:rsid w:val="00E6758E"/>
    <w:rsid w:val="00E67E23"/>
    <w:rsid w:val="00E70016"/>
    <w:rsid w:val="00E70BC7"/>
    <w:rsid w:val="00E70D87"/>
    <w:rsid w:val="00E70FBC"/>
    <w:rsid w:val="00E72C01"/>
    <w:rsid w:val="00E7359A"/>
    <w:rsid w:val="00E73F3C"/>
    <w:rsid w:val="00E741AC"/>
    <w:rsid w:val="00E74799"/>
    <w:rsid w:val="00E75174"/>
    <w:rsid w:val="00E75EBA"/>
    <w:rsid w:val="00E763B4"/>
    <w:rsid w:val="00E77848"/>
    <w:rsid w:val="00E77AE5"/>
    <w:rsid w:val="00E80514"/>
    <w:rsid w:val="00E80E5B"/>
    <w:rsid w:val="00E816C5"/>
    <w:rsid w:val="00E81CE0"/>
    <w:rsid w:val="00E81E7C"/>
    <w:rsid w:val="00E8224D"/>
    <w:rsid w:val="00E83E37"/>
    <w:rsid w:val="00E8414B"/>
    <w:rsid w:val="00E84652"/>
    <w:rsid w:val="00E8519F"/>
    <w:rsid w:val="00E85CC3"/>
    <w:rsid w:val="00E8644A"/>
    <w:rsid w:val="00E876F4"/>
    <w:rsid w:val="00E90279"/>
    <w:rsid w:val="00E90635"/>
    <w:rsid w:val="00E90649"/>
    <w:rsid w:val="00E909A1"/>
    <w:rsid w:val="00E90BFF"/>
    <w:rsid w:val="00E91308"/>
    <w:rsid w:val="00E91702"/>
    <w:rsid w:val="00E91F04"/>
    <w:rsid w:val="00E91F35"/>
    <w:rsid w:val="00E947B7"/>
    <w:rsid w:val="00E94B84"/>
    <w:rsid w:val="00E95107"/>
    <w:rsid w:val="00E95BA6"/>
    <w:rsid w:val="00E96F31"/>
    <w:rsid w:val="00E97522"/>
    <w:rsid w:val="00E97648"/>
    <w:rsid w:val="00EA0E4A"/>
    <w:rsid w:val="00EA13DC"/>
    <w:rsid w:val="00EA1A54"/>
    <w:rsid w:val="00EA2226"/>
    <w:rsid w:val="00EA26FC"/>
    <w:rsid w:val="00EA3B5A"/>
    <w:rsid w:val="00EA3E60"/>
    <w:rsid w:val="00EA410E"/>
    <w:rsid w:val="00EA4FD1"/>
    <w:rsid w:val="00EA53C2"/>
    <w:rsid w:val="00EA5695"/>
    <w:rsid w:val="00EA5B0A"/>
    <w:rsid w:val="00EA5FBD"/>
    <w:rsid w:val="00EA652E"/>
    <w:rsid w:val="00EA65AD"/>
    <w:rsid w:val="00EA7FCF"/>
    <w:rsid w:val="00EB0CA3"/>
    <w:rsid w:val="00EB104F"/>
    <w:rsid w:val="00EB1B27"/>
    <w:rsid w:val="00EB1DA8"/>
    <w:rsid w:val="00EB1DD6"/>
    <w:rsid w:val="00EB205E"/>
    <w:rsid w:val="00EB2F1C"/>
    <w:rsid w:val="00EB4319"/>
    <w:rsid w:val="00EB4A93"/>
    <w:rsid w:val="00EB4BCA"/>
    <w:rsid w:val="00EB4CFF"/>
    <w:rsid w:val="00EB4E90"/>
    <w:rsid w:val="00EB5476"/>
    <w:rsid w:val="00EB67CE"/>
    <w:rsid w:val="00EB70B0"/>
    <w:rsid w:val="00EB7633"/>
    <w:rsid w:val="00EB7736"/>
    <w:rsid w:val="00EC1976"/>
    <w:rsid w:val="00EC1CC8"/>
    <w:rsid w:val="00EC2E2D"/>
    <w:rsid w:val="00EC462B"/>
    <w:rsid w:val="00EC4723"/>
    <w:rsid w:val="00EC48A9"/>
    <w:rsid w:val="00EC56E0"/>
    <w:rsid w:val="00EC6057"/>
    <w:rsid w:val="00EC6073"/>
    <w:rsid w:val="00EC6847"/>
    <w:rsid w:val="00EC7DB6"/>
    <w:rsid w:val="00ED09A0"/>
    <w:rsid w:val="00ED0B0F"/>
    <w:rsid w:val="00ED124C"/>
    <w:rsid w:val="00ED162F"/>
    <w:rsid w:val="00ED1FDF"/>
    <w:rsid w:val="00ED2E52"/>
    <w:rsid w:val="00ED3024"/>
    <w:rsid w:val="00ED3448"/>
    <w:rsid w:val="00ED412B"/>
    <w:rsid w:val="00ED5FE4"/>
    <w:rsid w:val="00ED71C5"/>
    <w:rsid w:val="00ED7FAE"/>
    <w:rsid w:val="00EE04E3"/>
    <w:rsid w:val="00EE1212"/>
    <w:rsid w:val="00EE16FA"/>
    <w:rsid w:val="00EE37A7"/>
    <w:rsid w:val="00EE3C42"/>
    <w:rsid w:val="00EE3D4F"/>
    <w:rsid w:val="00EE486A"/>
    <w:rsid w:val="00EE534D"/>
    <w:rsid w:val="00EE5560"/>
    <w:rsid w:val="00EE6C46"/>
    <w:rsid w:val="00EE6C59"/>
    <w:rsid w:val="00EE6F1E"/>
    <w:rsid w:val="00EF0348"/>
    <w:rsid w:val="00EF1F9C"/>
    <w:rsid w:val="00EF2060"/>
    <w:rsid w:val="00EF243E"/>
    <w:rsid w:val="00EF3CDB"/>
    <w:rsid w:val="00EF42F8"/>
    <w:rsid w:val="00EF4366"/>
    <w:rsid w:val="00EF4CD6"/>
    <w:rsid w:val="00EF55A0"/>
    <w:rsid w:val="00EF63D1"/>
    <w:rsid w:val="00EF6513"/>
    <w:rsid w:val="00EF6683"/>
    <w:rsid w:val="00EF6E3B"/>
    <w:rsid w:val="00EF7002"/>
    <w:rsid w:val="00EF769B"/>
    <w:rsid w:val="00EF7AB3"/>
    <w:rsid w:val="00EF7F23"/>
    <w:rsid w:val="00F027BA"/>
    <w:rsid w:val="00F03C6A"/>
    <w:rsid w:val="00F03E79"/>
    <w:rsid w:val="00F048A9"/>
    <w:rsid w:val="00F0628D"/>
    <w:rsid w:val="00F06651"/>
    <w:rsid w:val="00F06A35"/>
    <w:rsid w:val="00F07DE6"/>
    <w:rsid w:val="00F1056C"/>
    <w:rsid w:val="00F106F1"/>
    <w:rsid w:val="00F107F1"/>
    <w:rsid w:val="00F10FC1"/>
    <w:rsid w:val="00F112FD"/>
    <w:rsid w:val="00F1130B"/>
    <w:rsid w:val="00F1138E"/>
    <w:rsid w:val="00F130EE"/>
    <w:rsid w:val="00F133A1"/>
    <w:rsid w:val="00F13ECD"/>
    <w:rsid w:val="00F153E2"/>
    <w:rsid w:val="00F155CE"/>
    <w:rsid w:val="00F15939"/>
    <w:rsid w:val="00F159B0"/>
    <w:rsid w:val="00F16986"/>
    <w:rsid w:val="00F16BF2"/>
    <w:rsid w:val="00F17EAE"/>
    <w:rsid w:val="00F214BE"/>
    <w:rsid w:val="00F218D4"/>
    <w:rsid w:val="00F2250A"/>
    <w:rsid w:val="00F22F68"/>
    <w:rsid w:val="00F24788"/>
    <w:rsid w:val="00F24D2B"/>
    <w:rsid w:val="00F25EFE"/>
    <w:rsid w:val="00F261C6"/>
    <w:rsid w:val="00F2640F"/>
    <w:rsid w:val="00F2680F"/>
    <w:rsid w:val="00F272F8"/>
    <w:rsid w:val="00F273B5"/>
    <w:rsid w:val="00F27C34"/>
    <w:rsid w:val="00F27E46"/>
    <w:rsid w:val="00F301C2"/>
    <w:rsid w:val="00F302E1"/>
    <w:rsid w:val="00F31B22"/>
    <w:rsid w:val="00F31B49"/>
    <w:rsid w:val="00F32275"/>
    <w:rsid w:val="00F3265D"/>
    <w:rsid w:val="00F32F56"/>
    <w:rsid w:val="00F33D4F"/>
    <w:rsid w:val="00F34036"/>
    <w:rsid w:val="00F34B07"/>
    <w:rsid w:val="00F34CD6"/>
    <w:rsid w:val="00F35873"/>
    <w:rsid w:val="00F35920"/>
    <w:rsid w:val="00F366A5"/>
    <w:rsid w:val="00F36C5F"/>
    <w:rsid w:val="00F37259"/>
    <w:rsid w:val="00F40211"/>
    <w:rsid w:val="00F405A4"/>
    <w:rsid w:val="00F4174E"/>
    <w:rsid w:val="00F41F05"/>
    <w:rsid w:val="00F42EDF"/>
    <w:rsid w:val="00F433BD"/>
    <w:rsid w:val="00F4358D"/>
    <w:rsid w:val="00F4481C"/>
    <w:rsid w:val="00F44EC5"/>
    <w:rsid w:val="00F45D65"/>
    <w:rsid w:val="00F45D68"/>
    <w:rsid w:val="00F47498"/>
    <w:rsid w:val="00F47D1A"/>
    <w:rsid w:val="00F50E2C"/>
    <w:rsid w:val="00F512B2"/>
    <w:rsid w:val="00F5283D"/>
    <w:rsid w:val="00F52ABA"/>
    <w:rsid w:val="00F52BC7"/>
    <w:rsid w:val="00F53BF4"/>
    <w:rsid w:val="00F54082"/>
    <w:rsid w:val="00F54266"/>
    <w:rsid w:val="00F55043"/>
    <w:rsid w:val="00F5598C"/>
    <w:rsid w:val="00F56DCF"/>
    <w:rsid w:val="00F57034"/>
    <w:rsid w:val="00F5754B"/>
    <w:rsid w:val="00F60645"/>
    <w:rsid w:val="00F60BE9"/>
    <w:rsid w:val="00F61E29"/>
    <w:rsid w:val="00F61F31"/>
    <w:rsid w:val="00F61FD8"/>
    <w:rsid w:val="00F62DBF"/>
    <w:rsid w:val="00F641FC"/>
    <w:rsid w:val="00F647F7"/>
    <w:rsid w:val="00F6583C"/>
    <w:rsid w:val="00F6589A"/>
    <w:rsid w:val="00F66093"/>
    <w:rsid w:val="00F66751"/>
    <w:rsid w:val="00F671E2"/>
    <w:rsid w:val="00F6783E"/>
    <w:rsid w:val="00F67C14"/>
    <w:rsid w:val="00F70C37"/>
    <w:rsid w:val="00F70DBE"/>
    <w:rsid w:val="00F71124"/>
    <w:rsid w:val="00F71888"/>
    <w:rsid w:val="00F719CD"/>
    <w:rsid w:val="00F71BB8"/>
    <w:rsid w:val="00F721FB"/>
    <w:rsid w:val="00F72584"/>
    <w:rsid w:val="00F7290D"/>
    <w:rsid w:val="00F7302F"/>
    <w:rsid w:val="00F732EC"/>
    <w:rsid w:val="00F73605"/>
    <w:rsid w:val="00F7373A"/>
    <w:rsid w:val="00F73D08"/>
    <w:rsid w:val="00F7586B"/>
    <w:rsid w:val="00F75F2F"/>
    <w:rsid w:val="00F76445"/>
    <w:rsid w:val="00F76781"/>
    <w:rsid w:val="00F76ECC"/>
    <w:rsid w:val="00F77220"/>
    <w:rsid w:val="00F77E55"/>
    <w:rsid w:val="00F8034F"/>
    <w:rsid w:val="00F80399"/>
    <w:rsid w:val="00F812C8"/>
    <w:rsid w:val="00F8132D"/>
    <w:rsid w:val="00F818AE"/>
    <w:rsid w:val="00F81B40"/>
    <w:rsid w:val="00F82002"/>
    <w:rsid w:val="00F820C4"/>
    <w:rsid w:val="00F83700"/>
    <w:rsid w:val="00F83829"/>
    <w:rsid w:val="00F8397F"/>
    <w:rsid w:val="00F83F79"/>
    <w:rsid w:val="00F84069"/>
    <w:rsid w:val="00F843D7"/>
    <w:rsid w:val="00F8468E"/>
    <w:rsid w:val="00F85536"/>
    <w:rsid w:val="00F85FD9"/>
    <w:rsid w:val="00F8657A"/>
    <w:rsid w:val="00F8679A"/>
    <w:rsid w:val="00F8698E"/>
    <w:rsid w:val="00F87117"/>
    <w:rsid w:val="00F8736C"/>
    <w:rsid w:val="00F873A0"/>
    <w:rsid w:val="00F9030E"/>
    <w:rsid w:val="00F90842"/>
    <w:rsid w:val="00F90ADB"/>
    <w:rsid w:val="00F90E78"/>
    <w:rsid w:val="00F91209"/>
    <w:rsid w:val="00F91476"/>
    <w:rsid w:val="00F9221F"/>
    <w:rsid w:val="00F9263D"/>
    <w:rsid w:val="00F92C7C"/>
    <w:rsid w:val="00F931C7"/>
    <w:rsid w:val="00F93559"/>
    <w:rsid w:val="00F93D72"/>
    <w:rsid w:val="00F93E65"/>
    <w:rsid w:val="00F94070"/>
    <w:rsid w:val="00F950B5"/>
    <w:rsid w:val="00F9513F"/>
    <w:rsid w:val="00F956CD"/>
    <w:rsid w:val="00F95A67"/>
    <w:rsid w:val="00F95FE7"/>
    <w:rsid w:val="00F97270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39BA"/>
    <w:rsid w:val="00FA3B76"/>
    <w:rsid w:val="00FA4D66"/>
    <w:rsid w:val="00FA5A4E"/>
    <w:rsid w:val="00FA6A98"/>
    <w:rsid w:val="00FA772E"/>
    <w:rsid w:val="00FA77EF"/>
    <w:rsid w:val="00FB0082"/>
    <w:rsid w:val="00FB0243"/>
    <w:rsid w:val="00FB089B"/>
    <w:rsid w:val="00FB0A8A"/>
    <w:rsid w:val="00FB0EA1"/>
    <w:rsid w:val="00FB1527"/>
    <w:rsid w:val="00FB188C"/>
    <w:rsid w:val="00FB2537"/>
    <w:rsid w:val="00FB33DC"/>
    <w:rsid w:val="00FB3C64"/>
    <w:rsid w:val="00FB40E9"/>
    <w:rsid w:val="00FB4338"/>
    <w:rsid w:val="00FB477E"/>
    <w:rsid w:val="00FB4C9C"/>
    <w:rsid w:val="00FB6165"/>
    <w:rsid w:val="00FB69BD"/>
    <w:rsid w:val="00FC0150"/>
    <w:rsid w:val="00FC03AB"/>
    <w:rsid w:val="00FC2009"/>
    <w:rsid w:val="00FC21F2"/>
    <w:rsid w:val="00FC4729"/>
    <w:rsid w:val="00FC4A8C"/>
    <w:rsid w:val="00FC4E71"/>
    <w:rsid w:val="00FC53DB"/>
    <w:rsid w:val="00FC5FC2"/>
    <w:rsid w:val="00FC6177"/>
    <w:rsid w:val="00FC63D1"/>
    <w:rsid w:val="00FC6502"/>
    <w:rsid w:val="00FC659E"/>
    <w:rsid w:val="00FC7528"/>
    <w:rsid w:val="00FC7AA8"/>
    <w:rsid w:val="00FC7DD7"/>
    <w:rsid w:val="00FD0572"/>
    <w:rsid w:val="00FD1A97"/>
    <w:rsid w:val="00FD2C1A"/>
    <w:rsid w:val="00FD2D7B"/>
    <w:rsid w:val="00FD37F6"/>
    <w:rsid w:val="00FD4589"/>
    <w:rsid w:val="00FD473E"/>
    <w:rsid w:val="00FD4DF2"/>
    <w:rsid w:val="00FD501D"/>
    <w:rsid w:val="00FD5137"/>
    <w:rsid w:val="00FD7DF9"/>
    <w:rsid w:val="00FD7EAA"/>
    <w:rsid w:val="00FD7FBD"/>
    <w:rsid w:val="00FE0915"/>
    <w:rsid w:val="00FE0B51"/>
    <w:rsid w:val="00FE0B78"/>
    <w:rsid w:val="00FE0ED4"/>
    <w:rsid w:val="00FE17F1"/>
    <w:rsid w:val="00FE1EAB"/>
    <w:rsid w:val="00FE3465"/>
    <w:rsid w:val="00FE36C2"/>
    <w:rsid w:val="00FE4FA4"/>
    <w:rsid w:val="00FE67CF"/>
    <w:rsid w:val="00FE6D20"/>
    <w:rsid w:val="00FE6FB9"/>
    <w:rsid w:val="00FE7265"/>
    <w:rsid w:val="00FE72BB"/>
    <w:rsid w:val="00FE7549"/>
    <w:rsid w:val="00FE7BCC"/>
    <w:rsid w:val="00FE7D9F"/>
    <w:rsid w:val="00FE7EA0"/>
    <w:rsid w:val="00FF01B7"/>
    <w:rsid w:val="00FF04A1"/>
    <w:rsid w:val="00FF04EE"/>
    <w:rsid w:val="00FF0FF6"/>
    <w:rsid w:val="00FF126D"/>
    <w:rsid w:val="00FF2310"/>
    <w:rsid w:val="00FF2875"/>
    <w:rsid w:val="00FF2E73"/>
    <w:rsid w:val="00FF4AE2"/>
    <w:rsid w:val="00FF50A8"/>
    <w:rsid w:val="00FF571E"/>
    <w:rsid w:val="00FF6BD1"/>
    <w:rsid w:val="00FF6CC0"/>
    <w:rsid w:val="00FF700A"/>
    <w:rsid w:val="00FF7415"/>
    <w:rsid w:val="00FF7512"/>
    <w:rsid w:val="00FF7563"/>
    <w:rsid w:val="00FF7E78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054DF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62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Char1"/>
    <w:qFormat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NormalWeb">
    <w:name w:val="Normal (Web)"/>
    <w:basedOn w:val="Normal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DefaultParagraphFon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Paragraph">
    <w:name w:val="List Paragraph"/>
    <w:aliases w:val="- Bullets,?? ??,?????,????,Lista1,列出段落,목록 단락,リスト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347B7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rsid w:val="007E63D6"/>
    <w:rPr>
      <w:b/>
      <w:bCs/>
      <w:sz w:val="28"/>
      <w:szCs w:val="28"/>
    </w:rPr>
  </w:style>
  <w:style w:type="paragraph" w:styleId="Date">
    <w:name w:val="Date"/>
    <w:basedOn w:val="Normal"/>
    <w:next w:val="Normal"/>
    <w:link w:val="DateChar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eChar">
    <w:name w:val="Date Char"/>
    <w:basedOn w:val="DefaultParagraphFont"/>
    <w:link w:val="Date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CommentReference">
    <w:name w:val="annotation reference"/>
    <w:basedOn w:val="DefaultParagraphFont"/>
    <w:semiHidden/>
    <w:unhideWhenUsed/>
    <w:rsid w:val="00140213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4021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40213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402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Normal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Normal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Strong">
    <w:name w:val="Strong"/>
    <w:basedOn w:val="DefaultParagraphFont"/>
    <w:qFormat/>
    <w:rsid w:val="0077570F"/>
    <w:rPr>
      <w:b/>
      <w:bCs/>
    </w:rPr>
  </w:style>
  <w:style w:type="paragraph" w:customStyle="1" w:styleId="Appendix">
    <w:name w:val="Appendix"/>
    <w:basedOn w:val="Normal"/>
    <w:link w:val="AppendixZchn"/>
    <w:qFormat/>
    <w:rsid w:val="0077570F"/>
    <w:pPr>
      <w:jc w:val="left"/>
    </w:pPr>
  </w:style>
  <w:style w:type="paragraph" w:customStyle="1" w:styleId="TAL">
    <w:name w:val="TAL"/>
    <w:basedOn w:val="Normal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DefaultParagraphFon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TableNormal"/>
    <w:next w:val="TableGrid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NoList"/>
    <w:rsid w:val="00B57921"/>
    <w:pPr>
      <w:numPr>
        <w:numId w:val="4"/>
      </w:numPr>
    </w:pPr>
  </w:style>
  <w:style w:type="character" w:customStyle="1" w:styleId="Heading3Char">
    <w:name w:val="Heading 3 Char"/>
    <w:basedOn w:val="DefaultParagraphFont"/>
    <w:link w:val="Heading3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Normal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中等深浅网格 1 - 着色 21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B07510"/>
    <w:rPr>
      <w:sz w:val="22"/>
      <w:szCs w:val="22"/>
    </w:rPr>
  </w:style>
  <w:style w:type="paragraph" w:styleId="Bibliography">
    <w:name w:val="Bibliography"/>
    <w:basedOn w:val="Normal"/>
    <w:next w:val="Normal"/>
    <w:uiPriority w:val="37"/>
    <w:unhideWhenUsed/>
    <w:rsid w:val="00BA643F"/>
  </w:style>
  <w:style w:type="paragraph" w:customStyle="1" w:styleId="3GPPText">
    <w:name w:val="3GPP Text"/>
    <w:basedOn w:val="Normal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B61AE0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1A4C8A"/>
    <w:pPr>
      <w:numPr>
        <w:numId w:val="5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  <w:style w:type="character" w:styleId="Emphasis">
    <w:name w:val="Emphasis"/>
    <w:basedOn w:val="DefaultParagraphFont"/>
    <w:uiPriority w:val="20"/>
    <w:qFormat/>
    <w:rsid w:val="00321272"/>
    <w:rPr>
      <w:i/>
      <w:iCs/>
    </w:rPr>
  </w:style>
  <w:style w:type="character" w:customStyle="1" w:styleId="B1Char1">
    <w:name w:val="B1 Char1"/>
    <w:link w:val="B1"/>
    <w:qFormat/>
    <w:rsid w:val="0034112A"/>
    <w:rPr>
      <w:rFonts w:eastAsiaTheme="minorEastAsia"/>
      <w:lang w:val="en-GB"/>
    </w:rPr>
  </w:style>
  <w:style w:type="paragraph" w:styleId="ListNumber3">
    <w:name w:val="List Number 3"/>
    <w:basedOn w:val="ListNumber2"/>
    <w:rsid w:val="0034112A"/>
    <w:pPr>
      <w:numPr>
        <w:numId w:val="6"/>
      </w:numPr>
      <w:tabs>
        <w:tab w:val="num" w:pos="432"/>
      </w:tabs>
      <w:autoSpaceDE/>
      <w:autoSpaceDN/>
      <w:adjustRightInd/>
      <w:snapToGrid/>
      <w:spacing w:line="259" w:lineRule="auto"/>
      <w:ind w:left="432" w:hanging="432"/>
    </w:pPr>
    <w:rPr>
      <w:rFonts w:ascii="Arial" w:eastAsiaTheme="minorHAnsi" w:hAnsi="Arial" w:cstheme="minorBidi"/>
      <w:lang w:eastAsia="ja-JP"/>
    </w:rPr>
  </w:style>
  <w:style w:type="paragraph" w:styleId="ListNumber2">
    <w:name w:val="List Number 2"/>
    <w:basedOn w:val="Normal"/>
    <w:semiHidden/>
    <w:unhideWhenUsed/>
    <w:rsid w:val="0034112A"/>
    <w:pPr>
      <w:ind w:left="720" w:hanging="360"/>
      <w:contextualSpacing/>
    </w:pPr>
  </w:style>
  <w:style w:type="paragraph" w:customStyle="1" w:styleId="EQ">
    <w:name w:val="EQ"/>
    <w:basedOn w:val="Normal"/>
    <w:next w:val="Normal"/>
    <w:uiPriority w:val="99"/>
    <w:qFormat/>
    <w:rsid w:val="0034112A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RAN1bullet1">
    <w:name w:val="RAN1 bullet1"/>
    <w:basedOn w:val="Normal"/>
    <w:qFormat/>
    <w:rsid w:val="0034112A"/>
    <w:pPr>
      <w:numPr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Proposal">
    <w:name w:val="Proposal"/>
    <w:basedOn w:val="BodyText"/>
    <w:qFormat/>
    <w:rsid w:val="00CD1910"/>
    <w:pPr>
      <w:numPr>
        <w:numId w:val="8"/>
      </w:numPr>
      <w:tabs>
        <w:tab w:val="clear" w:pos="1304"/>
        <w:tab w:val="left" w:pos="1701"/>
      </w:tabs>
      <w:autoSpaceDE/>
      <w:autoSpaceDN/>
      <w:adjustRightInd/>
      <w:snapToGrid/>
      <w:ind w:left="1701" w:hanging="1701"/>
      <w:jc w:val="left"/>
    </w:pPr>
    <w:rPr>
      <w:rFonts w:asciiTheme="minorHAnsi" w:eastAsiaTheme="minorHAnsi" w:hAnsiTheme="minorHAnsi" w:cstheme="minorBidi"/>
      <w:b/>
      <w:bCs/>
      <w:sz w:val="24"/>
      <w:szCs w:val="24"/>
      <w:lang w:eastAsia="zh-CN"/>
    </w:rPr>
  </w:style>
  <w:style w:type="paragraph" w:customStyle="1" w:styleId="CRCoverPage">
    <w:name w:val="CR Cover Page"/>
    <w:rsid w:val="00951180"/>
    <w:pPr>
      <w:spacing w:after="120"/>
    </w:pPr>
    <w:rPr>
      <w:rFonts w:ascii="Arial" w:eastAsia="Malgun Gothic" w:hAnsi="Arial"/>
      <w:lang w:val="en-GB"/>
    </w:rPr>
  </w:style>
  <w:style w:type="paragraph" w:customStyle="1" w:styleId="Observation">
    <w:name w:val="Observation"/>
    <w:basedOn w:val="BodyText"/>
    <w:link w:val="ObservationChar"/>
    <w:qFormat/>
    <w:rsid w:val="006A599E"/>
    <w:pPr>
      <w:numPr>
        <w:numId w:val="9"/>
      </w:numPr>
      <w:jc w:val="left"/>
    </w:pPr>
    <w:rPr>
      <w:rFonts w:asciiTheme="minorHAnsi" w:hAnsiTheme="minorHAnsi"/>
      <w:b/>
      <w:sz w:val="24"/>
    </w:rPr>
  </w:style>
  <w:style w:type="character" w:customStyle="1" w:styleId="ObservationChar">
    <w:name w:val="Observation Char"/>
    <w:basedOn w:val="DefaultParagraphFont"/>
    <w:link w:val="Observation"/>
    <w:rsid w:val="006A599E"/>
    <w:rPr>
      <w:rFonts w:asciiTheme="minorHAnsi" w:hAnsiTheme="minorHAnsi"/>
      <w:b/>
      <w:sz w:val="24"/>
    </w:rPr>
  </w:style>
  <w:style w:type="paragraph" w:styleId="ListContinue">
    <w:name w:val="List Continue"/>
    <w:basedOn w:val="Normal"/>
    <w:semiHidden/>
    <w:unhideWhenUsed/>
    <w:rsid w:val="008E0096"/>
    <w:pPr>
      <w:ind w:left="360"/>
      <w:contextualSpacing/>
    </w:pPr>
  </w:style>
  <w:style w:type="character" w:customStyle="1" w:styleId="normaltextrun">
    <w:name w:val="normaltextrun"/>
    <w:basedOn w:val="DefaultParagraphFont"/>
    <w:rsid w:val="00665F4A"/>
  </w:style>
  <w:style w:type="character" w:customStyle="1" w:styleId="Doc-text2Char">
    <w:name w:val="Doc-text2 Char"/>
    <w:link w:val="Doc-text2"/>
    <w:qFormat/>
    <w:locked/>
    <w:rsid w:val="00A2547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25471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B10">
    <w:name w:val="B1 (文字)"/>
    <w:qFormat/>
    <w:rsid w:val="00552323"/>
    <w:rPr>
      <w:lang w:eastAsia="en-US"/>
    </w:rPr>
  </w:style>
  <w:style w:type="paragraph" w:customStyle="1" w:styleId="PL">
    <w:name w:val="PL"/>
    <w:qFormat/>
    <w:rsid w:val="000A5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CommentsChar">
    <w:name w:val="Comments Char"/>
    <w:link w:val="Comments"/>
    <w:qFormat/>
    <w:locked/>
    <w:rsid w:val="00C42F19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C42F19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7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9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4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7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3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93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9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137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5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44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0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49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1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3GPP_TR_38_857_200</b:Tag>
    <b:SourceType>Report</b:SourceType>
    <b:Year>2021-03</b:Year>
    <b:Author>
      <b:Author>
        <b:Corporate>3GPP TR 38.857</b:Corporate>
      </b:Author>
    </b:Author>
    <b:Guid>{6668EA48-AFCE-4EC8-8DB7-D6D543E8BAEF}</b:Guid>
    <b:Publisher>3GPP</b:Publisher>
    <b:Title>Technical Specification Group Radio Access NEtwork; Study on NR Positioning Enhancements</b:Title>
    <b:City>Sophia Antipolis</b:City>
    <b:RefOrder>4</b:RefOrder>
  </b:Source>
  <b:Source>
    <b:Tag>3GPP_RP210903</b:Tag>
    <b:SourceType>Report</b:SourceType>
    <b:Guid>{A9235816-359C-4FC4-BB92-30CD4D0B100E}</b:Guid>
    <b:Title>Revised WID: NR Positioning Enhancements</b:Title>
    <b:Year>2021-03</b:Year>
    <b:City>Online</b:City>
    <b:Author>
      <b:Author>
        <b:Corporate>RP-210903</b:Corporate>
      </b:Author>
    </b:Author>
    <b:Publisher>3GPP</b:Publisher>
    <b:RefOrder>1</b:RefOrder>
  </b:Source>
  <b:Source>
    <b:Tag>3GPP_RAN2_114e</b:Tag>
    <b:SourceType>Report</b:SourceType>
    <b:Guid>{3AF54C21-7D50-42B0-A04B-6AD2368838AC}</b:Guid>
    <b:Title>Chairman's Notes on Positioning and Relay Session</b:Title>
    <b:Year>2021-05</b:Year>
    <b:City>Online</b:City>
    <b:Author>
      <b:Author>
        <b:Corporate>3GPP RAN WG2#114-e</b:Corporate>
      </b:Author>
    </b:Author>
    <b:Publisher>3GPP</b:Publisher>
    <b:RefOrder>2</b:RefOrder>
  </b:Source>
  <b:Source>
    <b:Tag>3GPP_RAN2_115e</b:Tag>
    <b:SourceType>Report</b:SourceType>
    <b:Guid>{F0B1E872-CD30-4602-AD98-66152974FE0E}</b:Guid>
    <b:Title>Chairman's Notes on Positioning and Relay Session</b:Title>
    <b:Year>2021-08</b:Year>
    <b:City>Online</b:City>
    <b:Author>
      <b:Author>
        <b:Corporate>3GPP RAN WG2#115-e</b:Corporate>
      </b:Author>
    </b:Author>
    <b:Publisher>3GPP</b:Publisher>
    <b:RefOrder>3</b:RefOrder>
  </b:Source>
</b:Sources>
</file>

<file path=customXml/itemProps1.xml><?xml version="1.0" encoding="utf-8"?>
<ds:datastoreItem xmlns:ds="http://schemas.openxmlformats.org/officeDocument/2006/customXml" ds:itemID="{CB01E791-342B-4F37-9689-3F42B6CA8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1317</Words>
  <Characters>7308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2022-01-10T18:15:00Z</dcterms:created>
  <dcterms:modified xsi:type="dcterms:W3CDTF">2022-01-10T18:17:00Z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757286409</vt:i4>
  </property>
</Properties>
</file>