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7F8C1008" w:rsidR="00700715" w:rsidRPr="00FC7BBB" w:rsidRDefault="00700715" w:rsidP="16DA9373">
      <w:pPr>
        <w:tabs>
          <w:tab w:val="right" w:pos="9360"/>
        </w:tabs>
        <w:spacing w:after="0"/>
        <w:rPr>
          <w:rFonts w:ascii="Arial" w:hAnsi="Arial" w:cs="Arial"/>
          <w:b/>
          <w:bCs/>
          <w:sz w:val="24"/>
          <w:lang w:eastAsia="zh-CN"/>
        </w:rPr>
      </w:pPr>
      <w:r w:rsidRPr="16DA9373">
        <w:rPr>
          <w:rFonts w:ascii="Arial" w:hAnsi="Arial" w:cs="Arial"/>
          <w:b/>
          <w:bCs/>
          <w:sz w:val="24"/>
          <w:lang w:val="en-US"/>
        </w:rPr>
        <w:t>3</w:t>
      </w:r>
      <w:r w:rsidR="00B87FD6" w:rsidRPr="16DA9373">
        <w:rPr>
          <w:rFonts w:ascii="Arial" w:hAnsi="Arial" w:cs="Arial"/>
          <w:b/>
          <w:bCs/>
          <w:sz w:val="24"/>
          <w:lang w:val="en-US"/>
        </w:rPr>
        <w:t>GPP TSG RAN WG2 Meeting #1</w:t>
      </w:r>
      <w:r w:rsidR="007A118A" w:rsidRPr="16DA9373">
        <w:rPr>
          <w:rFonts w:ascii="Arial" w:hAnsi="Arial" w:cs="Arial"/>
          <w:b/>
          <w:bCs/>
          <w:sz w:val="24"/>
          <w:lang w:val="en-US"/>
        </w:rPr>
        <w:t>1</w:t>
      </w:r>
      <w:r w:rsidR="00C67F11">
        <w:rPr>
          <w:rFonts w:ascii="Arial" w:hAnsi="Arial" w:cs="Arial"/>
          <w:b/>
          <w:bCs/>
          <w:sz w:val="24"/>
          <w:lang w:val="en-US"/>
        </w:rPr>
        <w:t>6</w:t>
      </w:r>
      <w:r w:rsidR="00946F48">
        <w:rPr>
          <w:rFonts w:ascii="Arial" w:hAnsi="Arial" w:cs="Arial"/>
          <w:b/>
          <w:bCs/>
          <w:sz w:val="24"/>
          <w:lang w:val="en-US"/>
        </w:rPr>
        <w:t>bis</w:t>
      </w:r>
      <w:r w:rsidR="00AD200B" w:rsidRPr="16DA9373">
        <w:rPr>
          <w:rFonts w:ascii="Arial" w:hAnsi="Arial" w:cs="Arial"/>
          <w:b/>
          <w:bCs/>
          <w:sz w:val="24"/>
          <w:lang w:val="en-US"/>
        </w:rPr>
        <w:t>-</w:t>
      </w:r>
      <w:r w:rsidR="00C97FC3" w:rsidRPr="16DA9373">
        <w:rPr>
          <w:rFonts w:ascii="Arial" w:hAnsi="Arial" w:cs="Arial"/>
          <w:b/>
          <w:bCs/>
          <w:sz w:val="24"/>
          <w:lang w:val="en-US"/>
        </w:rPr>
        <w:t>e</w:t>
      </w:r>
      <w:r w:rsidRPr="16DA9373">
        <w:rPr>
          <w:rFonts w:ascii="Arial" w:hAnsi="Arial" w:cs="Arial"/>
          <w:b/>
          <w:bCs/>
          <w:sz w:val="24"/>
        </w:rPr>
        <w:t xml:space="preserve">                                                        </w:t>
      </w:r>
      <w:r>
        <w:tab/>
      </w:r>
      <w:r w:rsidRPr="16DA9373">
        <w:rPr>
          <w:rFonts w:ascii="Arial" w:hAnsi="Arial" w:cs="Arial"/>
          <w:b/>
          <w:bCs/>
          <w:sz w:val="24"/>
        </w:rPr>
        <w:t xml:space="preserve">   </w:t>
      </w:r>
      <w:r w:rsidR="00371090" w:rsidRPr="16DA9373">
        <w:rPr>
          <w:rFonts w:ascii="Arial" w:hAnsi="Arial" w:cs="Arial"/>
          <w:b/>
          <w:bCs/>
          <w:sz w:val="24"/>
        </w:rPr>
        <w:t>R2-</w:t>
      </w:r>
      <w:r w:rsidR="00277D72" w:rsidRPr="4FCDEC80">
        <w:rPr>
          <w:rFonts w:ascii="Arial" w:hAnsi="Arial" w:cs="Arial"/>
          <w:b/>
          <w:bCs/>
          <w:sz w:val="24"/>
        </w:rPr>
        <w:t>2</w:t>
      </w:r>
      <w:r w:rsidR="00946F48">
        <w:rPr>
          <w:rFonts w:ascii="Arial" w:hAnsi="Arial" w:cs="Arial"/>
          <w:b/>
          <w:bCs/>
          <w:sz w:val="24"/>
        </w:rPr>
        <w:t>2</w:t>
      </w:r>
      <w:r w:rsidR="001D176F" w:rsidRPr="4FCDEC80">
        <w:rPr>
          <w:rFonts w:ascii="Arial" w:hAnsi="Arial" w:cs="Arial"/>
          <w:b/>
          <w:bCs/>
          <w:sz w:val="24"/>
        </w:rPr>
        <w:t>0</w:t>
      </w:r>
      <w:r w:rsidR="00196651">
        <w:rPr>
          <w:rFonts w:ascii="Arial" w:hAnsi="Arial" w:cs="Arial"/>
          <w:b/>
          <w:bCs/>
          <w:sz w:val="24"/>
        </w:rPr>
        <w:t>0510</w:t>
      </w:r>
    </w:p>
    <w:p w14:paraId="71DCD6A9" w14:textId="6BCCF1BF"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946F48">
        <w:rPr>
          <w:rFonts w:ascii="Arial" w:hAnsi="Arial" w:cs="Arial"/>
          <w:b/>
          <w:bCs/>
          <w:sz w:val="24"/>
          <w:lang w:val="en-US"/>
        </w:rPr>
        <w:t>7</w:t>
      </w:r>
      <w:r w:rsidR="00C67F11">
        <w:rPr>
          <w:rFonts w:ascii="Arial" w:hAnsi="Arial" w:cs="Arial"/>
          <w:b/>
          <w:bCs/>
          <w:sz w:val="24"/>
          <w:vertAlign w:val="superscript"/>
          <w:lang w:val="en-US"/>
        </w:rPr>
        <w:t>t</w:t>
      </w:r>
      <w:r w:rsidR="00946F48">
        <w:rPr>
          <w:rFonts w:ascii="Arial" w:hAnsi="Arial" w:cs="Arial"/>
          <w:b/>
          <w:bCs/>
          <w:sz w:val="24"/>
          <w:vertAlign w:val="superscript"/>
          <w:lang w:val="en-US"/>
        </w:rPr>
        <w: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946F48">
        <w:rPr>
          <w:rFonts w:ascii="Arial" w:hAnsi="Arial" w:cs="Arial"/>
          <w:b/>
          <w:bCs/>
          <w:sz w:val="24"/>
          <w:lang w:val="en-US"/>
        </w:rPr>
        <w:t>5</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946F48">
        <w:rPr>
          <w:rFonts w:ascii="Arial" w:hAnsi="Arial" w:cs="Arial"/>
          <w:b/>
          <w:bCs/>
          <w:sz w:val="24"/>
          <w:lang w:val="en-US"/>
        </w:rPr>
        <w:t>January</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946F48">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7E75506"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401A7A">
        <w:rPr>
          <w:rFonts w:ascii="Arial" w:hAnsi="Arial" w:cs="Arial"/>
          <w:b/>
          <w:bCs/>
          <w:sz w:val="24"/>
          <w:lang w:val="en-US"/>
        </w:rPr>
        <w:t>8</w:t>
      </w:r>
      <w:r w:rsidR="0000049C">
        <w:rPr>
          <w:rFonts w:ascii="Arial" w:hAnsi="Arial" w:cs="Arial"/>
          <w:b/>
          <w:bCs/>
          <w:sz w:val="24"/>
          <w:lang w:val="en-US"/>
        </w:rPr>
        <w:t>.</w:t>
      </w:r>
      <w:r w:rsidR="00401A7A">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4FB87F3"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D74529">
        <w:rPr>
          <w:rFonts w:ascii="Arial" w:hAnsi="Arial" w:cs="Arial"/>
          <w:b/>
          <w:bCs/>
          <w:sz w:val="24"/>
          <w:lang w:val="en-US"/>
        </w:rPr>
        <w:t>Further consideration</w:t>
      </w:r>
      <w:r w:rsidR="00946F48">
        <w:rPr>
          <w:rFonts w:ascii="Arial" w:hAnsi="Arial" w:cs="Arial"/>
          <w:b/>
          <w:bCs/>
          <w:sz w:val="24"/>
          <w:lang w:val="en-US"/>
        </w:rPr>
        <w:t>s</w:t>
      </w:r>
      <w:r w:rsidR="00D74529">
        <w:rPr>
          <w:rFonts w:ascii="Arial" w:hAnsi="Arial" w:cs="Arial"/>
          <w:b/>
          <w:bCs/>
          <w:sz w:val="24"/>
          <w:lang w:val="en-US"/>
        </w:rPr>
        <w:t xml:space="preserve"> of slice based cell reselec</w:t>
      </w:r>
      <w:r w:rsidR="00946F48">
        <w:rPr>
          <w:rFonts w:ascii="Arial" w:hAnsi="Arial" w:cs="Arial"/>
          <w:b/>
          <w:bCs/>
          <w:sz w:val="24"/>
          <w:lang w:val="en-US"/>
        </w:rPr>
        <w:t>t</w:t>
      </w:r>
      <w:r w:rsidR="00D74529">
        <w:rPr>
          <w:rFonts w:ascii="Arial" w:hAnsi="Arial" w:cs="Arial"/>
          <w:b/>
          <w:bCs/>
          <w:sz w:val="24"/>
          <w:lang w:val="en-US"/>
        </w:rPr>
        <w:t>ion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2EF5090" w14:textId="1B036327" w:rsidR="008E2B21" w:rsidRDefault="008E2B21" w:rsidP="00684E6A">
      <w:r>
        <w:t>RAN2 agreed to the following:</w:t>
      </w:r>
    </w:p>
    <w:p w14:paraId="4C169BC8" w14:textId="77777777" w:rsidR="002647A2" w:rsidRDefault="002647A2" w:rsidP="002647A2">
      <w:pPr>
        <w:pStyle w:val="Agreement"/>
        <w:numPr>
          <w:ilvl w:val="0"/>
          <w:numId w:val="22"/>
        </w:numPr>
        <w:tabs>
          <w:tab w:val="left" w:pos="1619"/>
        </w:tabs>
        <w:spacing w:line="256" w:lineRule="auto"/>
      </w:pPr>
      <w:r>
        <w:t>1: A serving cell can provide slice support of neighbour cells.</w:t>
      </w:r>
    </w:p>
    <w:p w14:paraId="1A631C41" w14:textId="77777777" w:rsidR="002647A2" w:rsidRDefault="002647A2" w:rsidP="002647A2">
      <w:pPr>
        <w:pStyle w:val="Agreement"/>
        <w:numPr>
          <w:ilvl w:val="0"/>
          <w:numId w:val="22"/>
        </w:numPr>
        <w:tabs>
          <w:tab w:val="left" w:pos="1619"/>
        </w:tabs>
        <w:spacing w:line="256" w:lineRule="auto"/>
      </w:pPr>
      <w:r>
        <w:t>Best cell principle for intra-frequency cell reselection should be maintained i.e. UE camps on the strongest cell according to existing cell reselection rules.</w:t>
      </w:r>
    </w:p>
    <w:p w14:paraId="673F9FDC" w14:textId="77777777" w:rsidR="002647A2" w:rsidRDefault="002647A2" w:rsidP="002647A2">
      <w:pPr>
        <w:pStyle w:val="Agreement"/>
        <w:numPr>
          <w:ilvl w:val="0"/>
          <w:numId w:val="22"/>
        </w:numPr>
        <w:tabs>
          <w:tab w:val="left" w:pos="1619"/>
        </w:tabs>
        <w:spacing w:line="256" w:lineRule="auto"/>
      </w:pPr>
      <w:r>
        <w:t>Network broadcasts slice info for the purpose of inter-frequency reselection. This will also need slicing priority for the serving frequency. FFS in which SIB.</w:t>
      </w:r>
    </w:p>
    <w:p w14:paraId="6BFF9E97" w14:textId="09D89C04" w:rsidR="008E2B21" w:rsidRDefault="00E7004B" w:rsidP="00684E6A">
      <w:r>
        <w:t>However</w:t>
      </w:r>
      <w:r w:rsidR="00295B1B">
        <w:t>,</w:t>
      </w:r>
      <w:r>
        <w:t xml:space="preserve"> the FFSs related to the following is still</w:t>
      </w:r>
      <w:r w:rsidR="002A76E1">
        <w:t xml:space="preserve"> open for discussion</w:t>
      </w:r>
    </w:p>
    <w:p w14:paraId="63E19E3E" w14:textId="77777777" w:rsidR="007515D6" w:rsidRDefault="002A76E1" w:rsidP="007515D6">
      <w:pPr>
        <w:pStyle w:val="ListParagraph"/>
        <w:numPr>
          <w:ilvl w:val="0"/>
          <w:numId w:val="23"/>
        </w:numPr>
        <w:rPr>
          <w:b/>
          <w:bCs/>
        </w:rPr>
      </w:pPr>
      <w:r w:rsidRPr="007515D6">
        <w:rPr>
          <w:b/>
          <w:bCs/>
        </w:rPr>
        <w:t>FFS: How the UE determines whether the highest ranked cell supports the selected slice.</w:t>
      </w:r>
    </w:p>
    <w:p w14:paraId="38984E16" w14:textId="7C1C4720" w:rsidR="002A76E1" w:rsidRPr="007515D6" w:rsidRDefault="00295B1B" w:rsidP="007515D6">
      <w:pPr>
        <w:pStyle w:val="ListParagraph"/>
        <w:numPr>
          <w:ilvl w:val="0"/>
          <w:numId w:val="23"/>
        </w:numPr>
        <w:rPr>
          <w:b/>
          <w:bCs/>
        </w:rPr>
      </w:pPr>
      <w:r w:rsidRPr="007515D6">
        <w:rPr>
          <w:b/>
          <w:bCs/>
        </w:rPr>
        <w:t>FFS: If the end of the slice list has not been reached go back to step 2</w:t>
      </w:r>
    </w:p>
    <w:p w14:paraId="722CB866" w14:textId="70557E66" w:rsidR="00295B1B" w:rsidRDefault="007515D6" w:rsidP="00684E6A">
      <w:r>
        <w:t xml:space="preserve">[1] </w:t>
      </w:r>
      <w:r w:rsidR="00795E09">
        <w:t>attempts to solve</w:t>
      </w:r>
      <w:r>
        <w:t xml:space="preserve"> the second FFS above</w:t>
      </w:r>
      <w:r w:rsidR="005B664C">
        <w:t xml:space="preserve"> by defining a frequency priority for every </w:t>
      </w:r>
      <w:r w:rsidR="005643EB">
        <w:t>frequenc</w:t>
      </w:r>
      <w:r w:rsidR="007F2CDB">
        <w:t>y</w:t>
      </w:r>
      <w:r w:rsidR="005643EB">
        <w:t xml:space="preserve"> that UE can perform cell reselection</w:t>
      </w:r>
      <w:r w:rsidR="00CF6EE1">
        <w:t>.</w:t>
      </w:r>
      <w:r w:rsidR="00215288">
        <w:t xml:space="preserve"> By doi</w:t>
      </w:r>
      <w:r w:rsidR="00A8721D">
        <w:t xml:space="preserve">ng so, the slice based cell reselection can then </w:t>
      </w:r>
      <w:r w:rsidR="003F06F8">
        <w:t xml:space="preserve">be </w:t>
      </w:r>
      <w:r w:rsidR="00B8244B">
        <w:t>integrated with the legacy cell reselection mechanism.</w:t>
      </w:r>
      <w:r w:rsidR="007F2CDB">
        <w:t xml:space="preserve"> An email discussion </w:t>
      </w:r>
      <w:r w:rsidR="000117F0">
        <w:t>further discussed thi</w:t>
      </w:r>
      <w:r w:rsidR="00682C07">
        <w:t>s [</w:t>
      </w:r>
      <w:r w:rsidR="000C1A91">
        <w:t>3</w:t>
      </w:r>
      <w:r w:rsidR="00682C07">
        <w:t>].</w:t>
      </w:r>
      <w:r w:rsidR="00FF2ADB">
        <w:t xml:space="preserve"> In [</w:t>
      </w:r>
      <w:r w:rsidR="000C1A91">
        <w:t>3</w:t>
      </w:r>
      <w:r w:rsidR="00FF2ADB">
        <w:t>]</w:t>
      </w:r>
      <w:r w:rsidR="00935372">
        <w:t>, both the existing TS38.304 implementation [</w:t>
      </w:r>
      <w:r w:rsidR="000C1A91">
        <w:t>2</w:t>
      </w:r>
      <w:r w:rsidR="00935372">
        <w:t>] and</w:t>
      </w:r>
      <w:r w:rsidR="000C1A91">
        <w:t xml:space="preserve"> the alternative implementation [1] were discussed</w:t>
      </w:r>
      <w:r w:rsidR="001640E1">
        <w:t xml:space="preserve"> but without clear conclusions.</w:t>
      </w:r>
      <w:r w:rsidR="00CE58FB">
        <w:t xml:space="preserve"> </w:t>
      </w:r>
    </w:p>
    <w:p w14:paraId="690310B5" w14:textId="43A57865" w:rsidR="007A5AF9" w:rsidRDefault="007A5AF9" w:rsidP="00684E6A">
      <w:r>
        <w:t>In th</w:t>
      </w:r>
      <w:r w:rsidR="001D09C7">
        <w:t xml:space="preserve">e contribution, the </w:t>
      </w:r>
      <w:r w:rsidR="0042221B">
        <w:t>above FFSs</w:t>
      </w:r>
      <w:r w:rsidR="0014358E">
        <w:t xml:space="preserve"> are further discussed</w:t>
      </w:r>
      <w:r w:rsidR="00223542">
        <w:t xml:space="preserve"> </w:t>
      </w:r>
      <w:r w:rsidR="001640E1">
        <w:t>along with the issues to be addressed with Annex A approach</w:t>
      </w:r>
      <w:r w:rsidR="00E17462">
        <w:t>.</w:t>
      </w:r>
    </w:p>
    <w:p w14:paraId="6988593C" w14:textId="0CC561CF" w:rsidR="003F6588" w:rsidRDefault="00201426" w:rsidP="00583CC0">
      <w:pPr>
        <w:pStyle w:val="Heading1"/>
      </w:pPr>
      <w:r w:rsidRPr="00583CC0">
        <w:t>Discussion</w:t>
      </w:r>
    </w:p>
    <w:p w14:paraId="3F8E18BC" w14:textId="15503DD9" w:rsidR="00075A23" w:rsidRDefault="00075A23" w:rsidP="002F221F">
      <w:pPr>
        <w:pStyle w:val="Heading2"/>
      </w:pPr>
      <w:r>
        <w:t>Modelling and specification of Slice based cell reselection</w:t>
      </w:r>
    </w:p>
    <w:p w14:paraId="55D029A3" w14:textId="010E0B00" w:rsidR="004A7067" w:rsidRDefault="00075A23" w:rsidP="00075A23">
      <w:r>
        <w:t xml:space="preserve">One the most fundamental concepts to be agreed in terms of specification of slice based cell reselection is whether slice based cell reselection is a complete replacement of the current cell reselection mechanism specified or if it is a </w:t>
      </w:r>
      <w:r w:rsidR="004A7067">
        <w:t xml:space="preserve">modification to it.  </w:t>
      </w:r>
    </w:p>
    <w:p w14:paraId="12C89FD2" w14:textId="3D0D42E4" w:rsidR="007B16C9" w:rsidRDefault="0082274E" w:rsidP="00075A23">
      <w:r w:rsidRPr="00196651">
        <w:rPr>
          <w:b/>
        </w:rPr>
        <w:t>Observation</w:t>
      </w:r>
      <w:r w:rsidR="00541816">
        <w:rPr>
          <w:b/>
          <w:bCs/>
        </w:rPr>
        <w:t xml:space="preserve"> #1</w:t>
      </w:r>
      <w:r w:rsidR="007B16C9">
        <w:t xml:space="preserve">: A clear understanding of the </w:t>
      </w:r>
      <w:r w:rsidR="00AF02BF">
        <w:t xml:space="preserve">specification </w:t>
      </w:r>
      <w:r w:rsidR="007B16C9">
        <w:t xml:space="preserve">model for slice based cell reselection </w:t>
      </w:r>
      <w:r w:rsidR="00AF02BF">
        <w:t>has to be agreed first</w:t>
      </w:r>
      <w:r w:rsidR="000404D2">
        <w:t xml:space="preserve"> – whether it is a complete alternative/replacement approach for cell reselection or an extension of the existing cell reselection mechanism</w:t>
      </w:r>
      <w:r w:rsidR="00AF02BF">
        <w:t>.</w:t>
      </w:r>
    </w:p>
    <w:p w14:paraId="02F3E1A0" w14:textId="35CB2BF1" w:rsidR="00B177C2" w:rsidRDefault="004A7067" w:rsidP="00075A23">
      <w:r>
        <w:t xml:space="preserve">With the </w:t>
      </w:r>
      <w:r w:rsidR="000404D2">
        <w:t>alternative</w:t>
      </w:r>
      <w:r>
        <w:t xml:space="preserve"> </w:t>
      </w:r>
      <w:r w:rsidR="00733650">
        <w:t>(</w:t>
      </w:r>
      <w:r w:rsidR="000404D2">
        <w:t>i.e.,</w:t>
      </w:r>
      <w:r w:rsidR="00733650">
        <w:t xml:space="preserve"> two solution) </w:t>
      </w:r>
      <w:r>
        <w:t>approach</w:t>
      </w:r>
      <w:r w:rsidR="00AF02BF">
        <w:t xml:space="preserve"> for slice based cell selection</w:t>
      </w:r>
      <w:r w:rsidR="00B177C2">
        <w:t>:</w:t>
      </w:r>
    </w:p>
    <w:p w14:paraId="42617218" w14:textId="3E089F52" w:rsidR="00075A23" w:rsidRDefault="00AF67DE" w:rsidP="00196651">
      <w:pPr>
        <w:pStyle w:val="ListParagraph"/>
        <w:numPr>
          <w:ilvl w:val="0"/>
          <w:numId w:val="24"/>
        </w:numPr>
      </w:pPr>
      <w:r>
        <w:t xml:space="preserve">the specifications should capture </w:t>
      </w:r>
      <w:r w:rsidR="00B177C2">
        <w:t>a</w:t>
      </w:r>
      <w:r w:rsidR="00484DB8">
        <w:t xml:space="preserve"> condition</w:t>
      </w:r>
      <w:r w:rsidR="00B177C2">
        <w:t xml:space="preserve"> </w:t>
      </w:r>
      <w:r w:rsidR="00AF02BF">
        <w:t xml:space="preserve">on which </w:t>
      </w:r>
      <w:r w:rsidR="00A843B7">
        <w:t>approach is chosen</w:t>
      </w:r>
      <w:r w:rsidR="00B177C2">
        <w:t xml:space="preserve"> </w:t>
      </w:r>
      <w:r w:rsidR="004A7067">
        <w:t xml:space="preserve">– </w:t>
      </w:r>
      <w:r w:rsidR="00B177C2">
        <w:t xml:space="preserve">when </w:t>
      </w:r>
      <w:r w:rsidR="00A843B7">
        <w:t xml:space="preserve">does </w:t>
      </w:r>
      <w:r w:rsidR="004A7067">
        <w:t xml:space="preserve">the UE </w:t>
      </w:r>
      <w:r w:rsidR="00B177C2">
        <w:t xml:space="preserve">use </w:t>
      </w:r>
      <w:r w:rsidR="004A7067">
        <w:t xml:space="preserve">the slice based cell reselection </w:t>
      </w:r>
      <w:r w:rsidR="00B177C2">
        <w:t xml:space="preserve">and when </w:t>
      </w:r>
      <w:r w:rsidR="00A843B7">
        <w:t xml:space="preserve">does </w:t>
      </w:r>
      <w:r w:rsidR="00B177C2">
        <w:t xml:space="preserve">it use </w:t>
      </w:r>
      <w:r w:rsidR="004A7067">
        <w:t>legacy cell reselection</w:t>
      </w:r>
      <w:r w:rsidR="00B177C2">
        <w:t>.   It is one or another and a combination is not possible.</w:t>
      </w:r>
    </w:p>
    <w:p w14:paraId="36AB202E" w14:textId="08C62033" w:rsidR="00B177C2" w:rsidRDefault="00B177C2" w:rsidP="00B177C2">
      <w:pPr>
        <w:pStyle w:val="ListParagraph"/>
        <w:numPr>
          <w:ilvl w:val="0"/>
          <w:numId w:val="24"/>
        </w:numPr>
      </w:pPr>
      <w:r>
        <w:t xml:space="preserve">The slice based cell reselection should be </w:t>
      </w:r>
      <w:r w:rsidR="00AF67DE">
        <w:t xml:space="preserve">specified </w:t>
      </w:r>
      <w:r>
        <w:t xml:space="preserve">a complete solution.  </w:t>
      </w:r>
      <w:r w:rsidR="00AC60D8">
        <w:t xml:space="preserve">All of the existing functions and their </w:t>
      </w:r>
      <w:r w:rsidR="00AF67DE">
        <w:t>interactions</w:t>
      </w:r>
      <w:r w:rsidR="00AC60D8">
        <w:t xml:space="preserve"> must be included in the solution.  </w:t>
      </w:r>
      <w:r>
        <w:t xml:space="preserve">It can refer to existing </w:t>
      </w:r>
      <w:r w:rsidR="00425CEF">
        <w:t>specification text related to other functions</w:t>
      </w:r>
      <w:r w:rsidR="0046597C">
        <w:t xml:space="preserve"> </w:t>
      </w:r>
      <w:r w:rsidR="00425CEF">
        <w:t xml:space="preserve">but how and when these are used </w:t>
      </w:r>
      <w:r w:rsidR="00A843B7">
        <w:t xml:space="preserve">and interact </w:t>
      </w:r>
      <w:r w:rsidR="00425CEF">
        <w:t>should be clearly specified in procedural steps.  A simple reference that these selections apply is not sufficient.</w:t>
      </w:r>
    </w:p>
    <w:p w14:paraId="3D59AA3F" w14:textId="225A3EAA" w:rsidR="00425CEF" w:rsidRDefault="00425CEF" w:rsidP="00B177C2">
      <w:pPr>
        <w:pStyle w:val="ListParagraph"/>
        <w:numPr>
          <w:ilvl w:val="0"/>
          <w:numId w:val="24"/>
        </w:numPr>
      </w:pPr>
      <w:r>
        <w:t xml:space="preserve">Since it is a choice of slice based or legacy cell reselection mechanism, and slice based cell reselection does not consider inter-RAT handling, it doesn’t seem possible to integrate inter-RAT prioritisation with slice based cell reselection.  </w:t>
      </w:r>
      <w:r w:rsidR="00287AB1">
        <w:t xml:space="preserve">Then, it does not seem possible to make another RAT (say LTE) a higher priority even when only eMBB is available on NR with slice based cell reselection.  </w:t>
      </w:r>
    </w:p>
    <w:p w14:paraId="7B22D300" w14:textId="1D0FB7BF" w:rsidR="0046597C" w:rsidRDefault="00733650" w:rsidP="00B177C2">
      <w:pPr>
        <w:pStyle w:val="ListParagraph"/>
        <w:numPr>
          <w:ilvl w:val="0"/>
          <w:numId w:val="24"/>
        </w:numPr>
      </w:pPr>
      <w:r>
        <w:t xml:space="preserve">When new sections and </w:t>
      </w:r>
      <w:r w:rsidR="00A843B7">
        <w:t xml:space="preserve">new </w:t>
      </w:r>
      <w:r>
        <w:t>behaviour</w:t>
      </w:r>
      <w:r w:rsidR="00A843B7">
        <w:t>s</w:t>
      </w:r>
      <w:r>
        <w:t xml:space="preserve"> </w:t>
      </w:r>
      <w:r w:rsidR="00A843B7">
        <w:t>are</w:t>
      </w:r>
      <w:r>
        <w:t xml:space="preserve"> added on the other functions, it will need to be duplicated into both solutions</w:t>
      </w:r>
      <w:r w:rsidR="00A843B7">
        <w:t xml:space="preserve"> </w:t>
      </w:r>
      <w:r w:rsidR="00E14612">
        <w:t xml:space="preserve">along with </w:t>
      </w:r>
      <w:r w:rsidR="00A843B7">
        <w:t>the interactions with the behaviours</w:t>
      </w:r>
      <w:r>
        <w:t>.</w:t>
      </w:r>
    </w:p>
    <w:p w14:paraId="1BC527CC" w14:textId="775FF254" w:rsidR="00733650" w:rsidRDefault="00733650" w:rsidP="00B177C2">
      <w:pPr>
        <w:pStyle w:val="ListParagraph"/>
        <w:numPr>
          <w:ilvl w:val="0"/>
          <w:numId w:val="24"/>
        </w:numPr>
      </w:pPr>
      <w:r>
        <w:t xml:space="preserve">Outside of specification, both solutions need to be implemented and tested separately.  </w:t>
      </w:r>
    </w:p>
    <w:p w14:paraId="7F935439" w14:textId="6078010C" w:rsidR="00287AB1" w:rsidRDefault="0046597C" w:rsidP="0046597C">
      <w:r>
        <w:lastRenderedPageBreak/>
        <w:t xml:space="preserve">With the modification approach, all of the current specification text is </w:t>
      </w:r>
      <w:r w:rsidR="00BE6CC1">
        <w:t>re-used as i</w:t>
      </w:r>
      <w:r w:rsidR="005E19DB">
        <w:t xml:space="preserve">s except the frequency priority section </w:t>
      </w:r>
      <w:r w:rsidR="005E19DB" w:rsidRPr="001B6DE3">
        <w:t>5.2.4.1</w:t>
      </w:r>
      <w:r w:rsidR="005E19DB">
        <w:t xml:space="preserve"> of the specification.  </w:t>
      </w:r>
      <w:r w:rsidR="00BE6CC1">
        <w:t>Slice based cell reselection</w:t>
      </w:r>
      <w:r w:rsidR="005E19DB">
        <w:t xml:space="preserve"> </w:t>
      </w:r>
      <w:r w:rsidR="0044140D">
        <w:t>provides</w:t>
      </w:r>
      <w:r w:rsidR="005E19DB">
        <w:t xml:space="preserve"> an alternate way to determine the priority for the frequency.  </w:t>
      </w:r>
      <w:r w:rsidR="001B6DE3">
        <w:t xml:space="preserve">  </w:t>
      </w:r>
    </w:p>
    <w:p w14:paraId="76CD1421" w14:textId="3D266105" w:rsidR="0044140D" w:rsidRDefault="0044140D" w:rsidP="0046597C">
      <w:r>
        <w:t>To avoid the complexity of specifying and implementing an alternative cell reselection mechanism, it is proposed that:</w:t>
      </w:r>
    </w:p>
    <w:p w14:paraId="0464E4AC" w14:textId="7B6A2601" w:rsidR="0044140D" w:rsidRPr="00075A23" w:rsidRDefault="0044140D" w:rsidP="002F4153">
      <w:r w:rsidRPr="002F4153">
        <w:rPr>
          <w:b/>
        </w:rPr>
        <w:t>Proposal</w:t>
      </w:r>
      <w:r w:rsidR="00541816">
        <w:rPr>
          <w:b/>
          <w:bCs/>
        </w:rPr>
        <w:t xml:space="preserve"> #1</w:t>
      </w:r>
      <w:r>
        <w:t xml:space="preserve">: Slice based cell reselection re-uses the existing cell reselection specification </w:t>
      </w:r>
      <w:r w:rsidR="00AF67DE">
        <w:t xml:space="preserve">text </w:t>
      </w:r>
      <w:r>
        <w:t>and only replaces the frequency priority determination.</w:t>
      </w:r>
    </w:p>
    <w:p w14:paraId="21AC0A0E" w14:textId="6BD4E474" w:rsidR="002F221F" w:rsidRDefault="008F3130" w:rsidP="002F221F">
      <w:pPr>
        <w:pStyle w:val="Heading2"/>
      </w:pPr>
      <w:r w:rsidRPr="007515D6">
        <w:t>How the UE determines whether the highest ranked cell supports the selected slice.</w:t>
      </w:r>
    </w:p>
    <w:p w14:paraId="600A8770" w14:textId="614D23E9" w:rsidR="002F221F" w:rsidRPr="00E31BD9" w:rsidRDefault="002434C5" w:rsidP="002F221F">
      <w:pPr>
        <w:rPr>
          <w:rStyle w:val="normaltextrun"/>
        </w:rPr>
      </w:pPr>
      <w:r>
        <w:rPr>
          <w:rStyle w:val="normaltextrun"/>
        </w:rPr>
        <w:t xml:space="preserve">For </w:t>
      </w:r>
      <w:r w:rsidR="00A948BF">
        <w:rPr>
          <w:rStyle w:val="normaltextrun"/>
        </w:rPr>
        <w:t>this</w:t>
      </w:r>
      <w:r>
        <w:rPr>
          <w:rStyle w:val="normaltextrun"/>
        </w:rPr>
        <w:t xml:space="preserve">, </w:t>
      </w:r>
      <w:r w:rsidR="00967652" w:rsidRPr="00E31BD9">
        <w:rPr>
          <w:rStyle w:val="normaltextrun"/>
        </w:rPr>
        <w:t>our view</w:t>
      </w:r>
      <w:r>
        <w:rPr>
          <w:rStyle w:val="normaltextrun"/>
        </w:rPr>
        <w:t xml:space="preserve"> is that</w:t>
      </w:r>
      <w:r w:rsidR="002F221F" w:rsidRPr="00E31BD9">
        <w:rPr>
          <w:rStyle w:val="normaltextrun"/>
        </w:rPr>
        <w:t xml:space="preserve"> UE should not have to read the SIBs of neighbouring</w:t>
      </w:r>
      <w:r w:rsidR="004B2B32" w:rsidRPr="00E31BD9">
        <w:rPr>
          <w:rStyle w:val="normaltextrun"/>
        </w:rPr>
        <w:t xml:space="preserve"> intra or inter-frequency</w:t>
      </w:r>
      <w:r w:rsidR="002F221F" w:rsidRPr="00E31BD9">
        <w:rPr>
          <w:rStyle w:val="normaltextrun"/>
        </w:rPr>
        <w:t xml:space="preserve"> cells during the measurement process for cell reselection.  All the information required to determine the priority of the </w:t>
      </w:r>
      <w:r w:rsidR="00026D6C" w:rsidRPr="00E31BD9">
        <w:rPr>
          <w:rStyle w:val="normaltextrun"/>
        </w:rPr>
        <w:t xml:space="preserve">serving frequency and </w:t>
      </w:r>
      <w:r w:rsidR="002F221F" w:rsidRPr="00E31BD9">
        <w:rPr>
          <w:rStyle w:val="normaltextrun"/>
        </w:rPr>
        <w:t xml:space="preserve">inter-frequency </w:t>
      </w:r>
      <w:r w:rsidR="00026D6C" w:rsidRPr="00E31BD9">
        <w:rPr>
          <w:rStyle w:val="normaltextrun"/>
        </w:rPr>
        <w:t>neighbour frequencies</w:t>
      </w:r>
      <w:r w:rsidR="002F221F" w:rsidRPr="00E31BD9">
        <w:rPr>
          <w:rStyle w:val="normaltextrun"/>
        </w:rPr>
        <w:t xml:space="preserve"> should be provided in the current cell.  Hence</w:t>
      </w:r>
      <w:r w:rsidR="000C0027" w:rsidRPr="00E31BD9">
        <w:rPr>
          <w:rStyle w:val="normaltextrun"/>
        </w:rPr>
        <w:t xml:space="preserve"> </w:t>
      </w:r>
      <w:r w:rsidR="002F221F" w:rsidRPr="00E31BD9">
        <w:rPr>
          <w:rStyle w:val="normaltextrun"/>
        </w:rPr>
        <w:t>slice availability</w:t>
      </w:r>
      <w:r w:rsidR="000A4D87" w:rsidRPr="00E31BD9">
        <w:rPr>
          <w:rStyle w:val="normaltextrun"/>
        </w:rPr>
        <w:t xml:space="preserve"> (or slice support)</w:t>
      </w:r>
      <w:r w:rsidR="002F221F" w:rsidRPr="00E31BD9">
        <w:rPr>
          <w:rStyle w:val="normaltextrun"/>
        </w:rPr>
        <w:t xml:space="preserve"> for </w:t>
      </w:r>
      <w:r w:rsidR="005C3205" w:rsidRPr="00E31BD9">
        <w:rPr>
          <w:rStyle w:val="normaltextrun"/>
        </w:rPr>
        <w:t xml:space="preserve">serving frequency and </w:t>
      </w:r>
      <w:r w:rsidR="002F221F" w:rsidRPr="00E31BD9">
        <w:rPr>
          <w:rStyle w:val="normaltextrun"/>
        </w:rPr>
        <w:t>inter-frequency neighbour</w:t>
      </w:r>
      <w:r w:rsidR="000A4D87" w:rsidRPr="00E31BD9">
        <w:rPr>
          <w:rStyle w:val="normaltextrun"/>
        </w:rPr>
        <w:t xml:space="preserve"> frequenc</w:t>
      </w:r>
      <w:r w:rsidR="005C3205" w:rsidRPr="00E31BD9">
        <w:rPr>
          <w:rStyle w:val="normaltextrun"/>
        </w:rPr>
        <w:t>ies</w:t>
      </w:r>
      <w:r w:rsidR="005C44B1" w:rsidRPr="00E31BD9">
        <w:rPr>
          <w:rStyle w:val="normaltextrun"/>
        </w:rPr>
        <w:t xml:space="preserve"> should be provided by the serving cell</w:t>
      </w:r>
      <w:r w:rsidR="002F221F" w:rsidRPr="00E31BD9">
        <w:rPr>
          <w:rStyle w:val="normaltextrun"/>
        </w:rPr>
        <w:t>.  This is aligned with the agreement below highlighted:</w:t>
      </w:r>
    </w:p>
    <w:p w14:paraId="0EFAB10D" w14:textId="77777777" w:rsidR="002F221F" w:rsidRPr="00E31BD9" w:rsidRDefault="002F221F" w:rsidP="002F221F">
      <w:pPr>
        <w:pStyle w:val="Agreement"/>
        <w:pBdr>
          <w:top w:val="single" w:sz="4" w:space="1" w:color="auto"/>
          <w:left w:val="single" w:sz="4" w:space="31" w:color="auto"/>
          <w:bottom w:val="single" w:sz="4" w:space="1" w:color="auto"/>
          <w:right w:val="single" w:sz="4" w:space="1" w:color="auto"/>
        </w:pBdr>
        <w:tabs>
          <w:tab w:val="clear" w:pos="1619"/>
          <w:tab w:val="left" w:pos="1080"/>
        </w:tabs>
        <w:ind w:left="1080"/>
      </w:pPr>
      <w:r w:rsidRPr="00E31BD9">
        <w:t>2</w:t>
      </w:r>
      <w:r w:rsidRPr="00E31BD9">
        <w:tab/>
        <w:t>Following is taken as the baseline for Solution Option 4:</w:t>
      </w:r>
    </w:p>
    <w:p w14:paraId="3F6CB344" w14:textId="29649C65" w:rsidR="002434C5" w:rsidRDefault="002F221F" w:rsidP="001D3EDB">
      <w:pPr>
        <w:pStyle w:val="Agreement"/>
        <w:numPr>
          <w:ilvl w:val="0"/>
          <w:numId w:val="0"/>
        </w:numPr>
        <w:pBdr>
          <w:top w:val="single" w:sz="4" w:space="1" w:color="auto"/>
          <w:left w:val="single" w:sz="4" w:space="31" w:color="auto"/>
          <w:bottom w:val="single" w:sz="4" w:space="1" w:color="auto"/>
          <w:right w:val="single" w:sz="4" w:space="1" w:color="auto"/>
        </w:pBdr>
        <w:ind w:left="720"/>
        <w:rPr>
          <w:rStyle w:val="normaltextrun"/>
        </w:rPr>
      </w:pPr>
      <w:r w:rsidRPr="00E31BD9">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43D05E41" w14:textId="77777777" w:rsidR="001D3EDB" w:rsidRDefault="001D3EDB" w:rsidP="001D3EDB">
      <w:pPr>
        <w:spacing w:after="0"/>
        <w:rPr>
          <w:rStyle w:val="normaltextrun"/>
        </w:rPr>
      </w:pPr>
    </w:p>
    <w:p w14:paraId="70AC8F43" w14:textId="77777777" w:rsidR="00EF19E7" w:rsidRDefault="005C44B1" w:rsidP="002F221F">
      <w:pPr>
        <w:rPr>
          <w:rStyle w:val="normaltextrun"/>
        </w:rPr>
      </w:pPr>
      <w:r>
        <w:rPr>
          <w:rStyle w:val="normaltextrun"/>
        </w:rPr>
        <w:t xml:space="preserve">UE should base on this slice info (which also </w:t>
      </w:r>
      <w:r w:rsidR="00C05EEF">
        <w:rPr>
          <w:rStyle w:val="normaltextrun"/>
        </w:rPr>
        <w:t>contain the slice support/availability)</w:t>
      </w:r>
      <w:r w:rsidR="00121588">
        <w:rPr>
          <w:rStyle w:val="normaltextrun"/>
        </w:rPr>
        <w:t xml:space="preserve"> for the serving and neighbouring frequencies</w:t>
      </w:r>
      <w:r w:rsidR="004F4590">
        <w:rPr>
          <w:rStyle w:val="normaltextrun"/>
        </w:rPr>
        <w:t xml:space="preserve"> to determine </w:t>
      </w:r>
      <w:r w:rsidR="00B0236A">
        <w:rPr>
          <w:rStyle w:val="normaltextrun"/>
        </w:rPr>
        <w:t>whether the highest rank cell supports the selected slice.</w:t>
      </w:r>
      <w:r w:rsidR="00C05EEF">
        <w:rPr>
          <w:rStyle w:val="normaltextrun"/>
        </w:rPr>
        <w:t xml:space="preserve"> </w:t>
      </w:r>
      <w:r w:rsidR="00CF6EE1">
        <w:rPr>
          <w:rStyle w:val="normaltextrun"/>
        </w:rPr>
        <w:t xml:space="preserve">In the last meeting, RAN2 has also agreed to providing </w:t>
      </w:r>
      <w:r w:rsidR="00271375">
        <w:rPr>
          <w:rStyle w:val="normaltextrun"/>
        </w:rPr>
        <w:t>the slice support of neighbour cells</w:t>
      </w:r>
      <w:r w:rsidR="00EF19E7">
        <w:rPr>
          <w:rStyle w:val="normaltextrun"/>
        </w:rPr>
        <w:t xml:space="preserve"> by the serving cell as follow:</w:t>
      </w:r>
    </w:p>
    <w:p w14:paraId="3E3A03C0" w14:textId="77777777" w:rsidR="001C7EE2" w:rsidRDefault="00271375" w:rsidP="001C7EE2">
      <w:pPr>
        <w:pStyle w:val="Agreement"/>
        <w:numPr>
          <w:ilvl w:val="0"/>
          <w:numId w:val="22"/>
        </w:numPr>
        <w:tabs>
          <w:tab w:val="left" w:pos="1619"/>
        </w:tabs>
        <w:spacing w:line="256" w:lineRule="auto"/>
      </w:pPr>
      <w:r>
        <w:rPr>
          <w:rStyle w:val="normaltextrun"/>
        </w:rPr>
        <w:t xml:space="preserve"> </w:t>
      </w:r>
      <w:r w:rsidR="001C7EE2">
        <w:t>A serving cell can provide slice support of neighbour cells.</w:t>
      </w:r>
    </w:p>
    <w:p w14:paraId="0732583D" w14:textId="2B501609" w:rsidR="005C44B1" w:rsidRDefault="0045354C" w:rsidP="002F221F">
      <w:pPr>
        <w:rPr>
          <w:rStyle w:val="normaltextrun"/>
        </w:rPr>
      </w:pPr>
      <w:r>
        <w:rPr>
          <w:rStyle w:val="normaltextrun"/>
        </w:rPr>
        <w:t>In the case some cells (e.g. in the TA border)</w:t>
      </w:r>
      <w:r w:rsidR="00A66DD1">
        <w:rPr>
          <w:rStyle w:val="normaltextrun"/>
        </w:rPr>
        <w:t xml:space="preserve"> do not have the same slice support </w:t>
      </w:r>
      <w:r w:rsidR="00991691">
        <w:rPr>
          <w:rStyle w:val="normaltextrun"/>
        </w:rPr>
        <w:t xml:space="preserve">as the frequency level information, network can provide </w:t>
      </w:r>
      <w:r w:rsidR="000C40B2">
        <w:rPr>
          <w:rStyle w:val="normaltextrun"/>
        </w:rPr>
        <w:t xml:space="preserve">slice support of the neighbour cell to </w:t>
      </w:r>
      <w:r w:rsidR="00A02140">
        <w:rPr>
          <w:rStyle w:val="normaltextrun"/>
        </w:rPr>
        <w:t>inform the UE.</w:t>
      </w:r>
    </w:p>
    <w:p w14:paraId="59AE893F" w14:textId="67677F87" w:rsidR="0002408E" w:rsidRDefault="0002408E" w:rsidP="0002408E">
      <w:pPr>
        <w:rPr>
          <w:lang w:eastAsia="en-GB"/>
        </w:rPr>
      </w:pPr>
      <w:r w:rsidRPr="00F05BC4">
        <w:rPr>
          <w:b/>
          <w:bCs/>
          <w:lang w:eastAsia="en-GB"/>
        </w:rPr>
        <w:t>Proposal#</w:t>
      </w:r>
      <w:r w:rsidR="00541816">
        <w:rPr>
          <w:b/>
          <w:bCs/>
          <w:lang w:eastAsia="en-GB"/>
        </w:rPr>
        <w:t>2</w:t>
      </w:r>
      <w:r w:rsidRPr="00F05BC4">
        <w:rPr>
          <w:b/>
          <w:bCs/>
          <w:lang w:eastAsia="en-GB"/>
        </w:rPr>
        <w:t>:</w:t>
      </w:r>
      <w:r>
        <w:rPr>
          <w:lang w:eastAsia="en-GB"/>
        </w:rPr>
        <w:t xml:space="preserve"> UE should not need </w:t>
      </w:r>
      <w:r w:rsidR="009C1007">
        <w:rPr>
          <w:lang w:eastAsia="en-GB"/>
        </w:rPr>
        <w:t xml:space="preserve">to </w:t>
      </w:r>
      <w:r>
        <w:rPr>
          <w:lang w:eastAsia="en-GB"/>
        </w:rPr>
        <w:t xml:space="preserve">read the SIB of a neighbour cell to determine whether the selected slice is </w:t>
      </w:r>
      <w:r w:rsidR="007409F2">
        <w:rPr>
          <w:lang w:eastAsia="en-GB"/>
        </w:rPr>
        <w:t>supported by the neighbour cell</w:t>
      </w:r>
      <w:r>
        <w:rPr>
          <w:lang w:eastAsia="en-GB"/>
        </w:rPr>
        <w:t xml:space="preserve"> and whether it can camp on the neighbour cell. UE only needs to take into consideration the slice support </w:t>
      </w:r>
      <w:r w:rsidR="004B2B32">
        <w:rPr>
          <w:lang w:eastAsia="en-GB"/>
        </w:rPr>
        <w:t xml:space="preserve">information </w:t>
      </w:r>
      <w:r>
        <w:rPr>
          <w:lang w:eastAsia="en-GB"/>
        </w:rPr>
        <w:t xml:space="preserve">provided by its current </w:t>
      </w:r>
      <w:r w:rsidR="004B2B32">
        <w:rPr>
          <w:lang w:eastAsia="en-GB"/>
        </w:rPr>
        <w:t>camped</w:t>
      </w:r>
      <w:r>
        <w:rPr>
          <w:lang w:eastAsia="en-GB"/>
        </w:rPr>
        <w:t xml:space="preserve"> cell for cell reselection decision.</w:t>
      </w:r>
    </w:p>
    <w:p w14:paraId="75D9CDAD" w14:textId="0B7CBF34" w:rsidR="00A42D21" w:rsidRDefault="00A42D21" w:rsidP="00865C91">
      <w:pPr>
        <w:pStyle w:val="Heading2"/>
        <w:rPr>
          <w:lang w:eastAsia="en-GB"/>
        </w:rPr>
      </w:pPr>
      <w:r>
        <w:rPr>
          <w:lang w:eastAsia="en-GB"/>
        </w:rPr>
        <w:t>Slice list</w:t>
      </w:r>
    </w:p>
    <w:p w14:paraId="5009B36D" w14:textId="75B9D97F" w:rsidR="00C278DD" w:rsidRDefault="00A93D01" w:rsidP="00580C4A">
      <w:r>
        <w:rPr>
          <w:lang w:eastAsia="en-GB"/>
        </w:rPr>
        <w:t xml:space="preserve">Firstly, in our understanding, the NAS provided list </w:t>
      </w:r>
      <w:r w:rsidR="00E2192B">
        <w:rPr>
          <w:lang w:eastAsia="en-GB"/>
        </w:rPr>
        <w:t xml:space="preserve">should </w:t>
      </w:r>
      <w:r>
        <w:rPr>
          <w:lang w:eastAsia="en-GB"/>
        </w:rPr>
        <w:t>include not only the Allowed NSSAI but also Requested NSSAI which the UE may have requested during registration that are not supported in the current registration area.  We think this is essential for UE to be able to reselect to a cell in a different TA that is offering an additional slice.</w:t>
      </w:r>
      <w:r w:rsidR="001D22E2">
        <w:rPr>
          <w:lang w:eastAsia="en-GB"/>
        </w:rPr>
        <w:t xml:space="preserve"> Even though we have sent a LS to SA2/CT1 on this</w:t>
      </w:r>
      <w:r w:rsidR="001E3585">
        <w:rPr>
          <w:lang w:eastAsia="en-GB"/>
        </w:rPr>
        <w:t>, before rec</w:t>
      </w:r>
      <w:r w:rsidR="00C767C2">
        <w:rPr>
          <w:lang w:eastAsia="en-GB"/>
        </w:rPr>
        <w:t>eiving a response from SA2/CT1</w:t>
      </w:r>
      <w:r w:rsidR="008A43EF">
        <w:rPr>
          <w:lang w:eastAsia="en-GB"/>
        </w:rPr>
        <w:t xml:space="preserve">, RAN2 need to make an assumption that </w:t>
      </w:r>
      <w:r w:rsidR="00323AEB">
        <w:rPr>
          <w:lang w:eastAsia="en-GB"/>
        </w:rPr>
        <w:t>the slice list may be more than the allow</w:t>
      </w:r>
      <w:r w:rsidR="00AF1283">
        <w:rPr>
          <w:lang w:eastAsia="en-GB"/>
        </w:rPr>
        <w:t>ed NSSAI</w:t>
      </w:r>
      <w:r w:rsidR="008162AA">
        <w:rPr>
          <w:lang w:eastAsia="en-GB"/>
        </w:rPr>
        <w:t xml:space="preserve"> to have the full system behaviour on slice based cell reselection.</w:t>
      </w:r>
      <w:r w:rsidR="00AF1283">
        <w:rPr>
          <w:lang w:eastAsia="en-GB"/>
        </w:rPr>
        <w:t>.</w:t>
      </w:r>
      <w:r w:rsidR="00580C4A" w:rsidRPr="00580C4A">
        <w:t xml:space="preserve"> </w:t>
      </w:r>
    </w:p>
    <w:p w14:paraId="4ACD4724" w14:textId="0A4B1C77" w:rsidR="00580C4A" w:rsidRDefault="00580C4A" w:rsidP="00580C4A">
      <w:r w:rsidRPr="00A3675E">
        <w:t>For example, as shown in the Figure 1, consider a UE with Configured slices (i.e., slices that the UE is allowed to request in a PLMN) slice</w:t>
      </w:r>
      <w:r w:rsidR="00667B32">
        <w:t>s eMBB and URLLC</w:t>
      </w:r>
      <w:r w:rsidRPr="00A3675E">
        <w:t xml:space="preserve">.  UE will request both slices </w:t>
      </w:r>
      <w:r w:rsidR="00667B32">
        <w:t>eMBB and URLLC</w:t>
      </w:r>
      <w:r w:rsidRPr="00A3675E">
        <w:t xml:space="preserve"> when registering in cell </w:t>
      </w:r>
      <w:r w:rsidR="00667B32">
        <w:t>5</w:t>
      </w:r>
      <w:r w:rsidRPr="00A3675E">
        <w:t xml:space="preserve"> in TA1.  It is provided with an Allowed list of just slice </w:t>
      </w:r>
      <w:r w:rsidR="00667B32">
        <w:t>eMBB</w:t>
      </w:r>
      <w:r w:rsidRPr="00A3675E">
        <w:t xml:space="preserve"> when it registered in TA1 as slice </w:t>
      </w:r>
      <w:r w:rsidR="00667B32">
        <w:t xml:space="preserve">URLLC </w:t>
      </w:r>
      <w:r w:rsidRPr="00A3675E">
        <w:t xml:space="preserve"> is not available in TA1.  When the UE moves to Cell </w:t>
      </w:r>
      <w:r w:rsidR="00DB4E21">
        <w:t>4</w:t>
      </w:r>
      <w:r w:rsidRPr="00A3675E">
        <w:t xml:space="preserve">, it should be possible for the UE to request slice </w:t>
      </w:r>
      <w:r w:rsidR="00DB4E21">
        <w:t>URLLC</w:t>
      </w:r>
      <w:r w:rsidRPr="00A3675E">
        <w:t>, which it can do only by reselecting to cell</w:t>
      </w:r>
      <w:r w:rsidR="00DB4E21">
        <w:t xml:space="preserve"> 2</w:t>
      </w:r>
      <w:r w:rsidRPr="00A3675E">
        <w:t xml:space="preserve"> in F</w:t>
      </w:r>
      <w:r w:rsidR="00DB4E21">
        <w:t>2</w:t>
      </w:r>
      <w:r w:rsidRPr="00A3675E">
        <w:t xml:space="preserve"> and performing a Tracking area update.  If the UE only considered allowed slices </w:t>
      </w:r>
      <w:r w:rsidR="00DB4E21">
        <w:t xml:space="preserve">(eMBB) </w:t>
      </w:r>
      <w:r w:rsidRPr="00A3675E">
        <w:t>for cell reselection, it will not consider cell-</w:t>
      </w:r>
      <w:r w:rsidR="00DB4E21">
        <w:t>2</w:t>
      </w:r>
      <w:r w:rsidRPr="00A3675E">
        <w:t xml:space="preserve"> and will not be able to use slice </w:t>
      </w:r>
      <w:r w:rsidR="00DB4E21">
        <w:t xml:space="preserve">URLLC </w:t>
      </w:r>
      <w:r w:rsidRPr="00A3675E">
        <w:t xml:space="preserve">even if it is available in another frequency in the region. </w:t>
      </w:r>
    </w:p>
    <w:p w14:paraId="430ED4A6" w14:textId="2B00AFC2" w:rsidR="00CD5B63" w:rsidRDefault="00CD5B63" w:rsidP="00580C4A"/>
    <w:p w14:paraId="54637BF1" w14:textId="3E580EEF" w:rsidR="00CD5B63" w:rsidRPr="00A3675E" w:rsidRDefault="000C6BB7" w:rsidP="00C925D6">
      <w:pPr>
        <w:jc w:val="center"/>
      </w:pPr>
      <w:r w:rsidRPr="00C748ED">
        <w:object w:dxaOrig="9526" w:dyaOrig="3735" w14:anchorId="0796B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128.95pt" o:ole="">
            <v:imagedata r:id="rId11" o:title=""/>
          </v:shape>
          <o:OLEObject Type="Embed" ProgID="Visio.Drawing.15" ShapeID="_x0000_i1025" DrawAspect="Content" ObjectID="_1703361599" r:id="rId12"/>
        </w:object>
      </w:r>
    </w:p>
    <w:p w14:paraId="31764C19" w14:textId="77777777" w:rsidR="007D41BB" w:rsidRDefault="007D41BB" w:rsidP="007D41BB">
      <w:pPr>
        <w:pStyle w:val="Caption"/>
        <w:jc w:val="center"/>
        <w:rPr>
          <w:rFonts w:asciiTheme="minorHAnsi" w:hAnsiTheme="minorHAnsi" w:cstheme="minorHAnsi"/>
          <w:sz w:val="20"/>
          <w:szCs w:val="20"/>
        </w:rPr>
      </w:pPr>
      <w:r>
        <w:rPr>
          <w:rFonts w:asciiTheme="minorHAnsi" w:hAnsiTheme="minorHAnsi" w:cstheme="minorHAnsi"/>
          <w:sz w:val="20"/>
          <w:szCs w:val="20"/>
        </w:rPr>
        <w:t>Figure 1: Example homogeneous deployments with different slice availability in different carriers of a geographical region</w:t>
      </w:r>
    </w:p>
    <w:p w14:paraId="0098C9F1" w14:textId="221D7651" w:rsidR="00AF1283" w:rsidRDefault="00505517" w:rsidP="00A93D01">
      <w:pPr>
        <w:rPr>
          <w:lang w:eastAsia="en-GB"/>
        </w:rPr>
      </w:pPr>
      <w:r>
        <w:rPr>
          <w:b/>
          <w:bCs/>
          <w:lang w:eastAsia="en-GB"/>
        </w:rPr>
        <w:t>Observation</w:t>
      </w:r>
      <w:r w:rsidR="00AF1283" w:rsidRPr="00AF1283">
        <w:rPr>
          <w:b/>
          <w:bCs/>
          <w:lang w:eastAsia="en-GB"/>
        </w:rPr>
        <w:t>#</w:t>
      </w:r>
      <w:r w:rsidR="00541816">
        <w:rPr>
          <w:b/>
          <w:bCs/>
          <w:lang w:eastAsia="en-GB"/>
        </w:rPr>
        <w:t>2</w:t>
      </w:r>
      <w:r w:rsidR="00AF1283" w:rsidRPr="00AF1283">
        <w:rPr>
          <w:b/>
          <w:bCs/>
          <w:lang w:eastAsia="en-GB"/>
        </w:rPr>
        <w:t>:</w:t>
      </w:r>
      <w:r>
        <w:rPr>
          <w:lang w:eastAsia="en-GB"/>
        </w:rPr>
        <w:t xml:space="preserve"> T</w:t>
      </w:r>
      <w:r w:rsidR="00AF1283">
        <w:rPr>
          <w:lang w:eastAsia="en-GB"/>
        </w:rPr>
        <w:t xml:space="preserve">he slice list from the NAS </w:t>
      </w:r>
      <w:r w:rsidR="008162AA">
        <w:rPr>
          <w:lang w:eastAsia="en-GB"/>
        </w:rPr>
        <w:t xml:space="preserve">should </w:t>
      </w:r>
      <w:r w:rsidR="00AF1283">
        <w:rPr>
          <w:lang w:eastAsia="en-GB"/>
        </w:rPr>
        <w:t>be more than the allowed NSSAI</w:t>
      </w:r>
      <w:r w:rsidR="00EB57AB">
        <w:rPr>
          <w:lang w:eastAsia="en-GB"/>
        </w:rPr>
        <w:t xml:space="preserve"> (e.g. which may contain </w:t>
      </w:r>
      <w:r>
        <w:rPr>
          <w:lang w:eastAsia="en-GB"/>
        </w:rPr>
        <w:t>S-NSSAI that UE may have requested during registration)</w:t>
      </w:r>
      <w:r w:rsidR="00AF1283">
        <w:rPr>
          <w:lang w:eastAsia="en-GB"/>
        </w:rPr>
        <w:t>.</w:t>
      </w:r>
    </w:p>
    <w:p w14:paraId="3FD0D5CB" w14:textId="2BC2997E" w:rsidR="00BB3454" w:rsidRDefault="00EF0DA8" w:rsidP="00A42D21">
      <w:pPr>
        <w:spacing w:after="0"/>
        <w:rPr>
          <w:rFonts w:asciiTheme="majorHAnsi" w:hAnsiTheme="majorHAnsi" w:cstheme="majorHAnsi"/>
          <w:lang w:val="en-US"/>
        </w:rPr>
      </w:pPr>
      <w:r>
        <w:t xml:space="preserve">SA2 has not confirmed that CN can provide the slice list.  </w:t>
      </w:r>
      <w:r w:rsidR="00A42D21">
        <w:t xml:space="preserve">There are some comments that priority of a slice </w:t>
      </w:r>
      <w:r>
        <w:t xml:space="preserve">can be </w:t>
      </w:r>
      <w:r w:rsidR="00A42D21">
        <w:t xml:space="preserve">left to UE implementation.  </w:t>
      </w:r>
      <w:r w:rsidR="00A42D21">
        <w:rPr>
          <w:rFonts w:asciiTheme="majorHAnsi" w:hAnsiTheme="majorHAnsi" w:cstheme="majorHAnsi"/>
          <w:lang w:val="en-US"/>
        </w:rPr>
        <w:t xml:space="preserve"> </w:t>
      </w:r>
      <w:r>
        <w:rPr>
          <w:rFonts w:asciiTheme="majorHAnsi" w:hAnsiTheme="majorHAnsi" w:cstheme="majorHAnsi"/>
          <w:lang w:val="en-US"/>
        </w:rPr>
        <w:t xml:space="preserve">Both solutions </w:t>
      </w:r>
      <w:r w:rsidR="00A42D21">
        <w:rPr>
          <w:rFonts w:asciiTheme="majorHAnsi" w:hAnsiTheme="majorHAnsi" w:cstheme="majorHAnsi"/>
          <w:lang w:val="en-US"/>
        </w:rPr>
        <w:t>require the UE to be explicitly provided with slice priorities. If slice priority is not provided by NAS</w:t>
      </w:r>
      <w:r w:rsidR="00BB3454">
        <w:rPr>
          <w:rFonts w:asciiTheme="majorHAnsi" w:hAnsiTheme="majorHAnsi" w:cstheme="majorHAnsi"/>
          <w:lang w:val="en-US"/>
        </w:rPr>
        <w:t>, we see a couple of possible options:</w:t>
      </w:r>
    </w:p>
    <w:p w14:paraId="1AFDE6E6" w14:textId="77777777" w:rsidR="00BB3454" w:rsidRDefault="00BB3454" w:rsidP="00A42D21">
      <w:pPr>
        <w:spacing w:after="0"/>
        <w:rPr>
          <w:rFonts w:asciiTheme="majorHAnsi" w:hAnsiTheme="majorHAnsi" w:cstheme="majorHAnsi"/>
          <w:lang w:val="en-US"/>
        </w:rPr>
      </w:pPr>
    </w:p>
    <w:p w14:paraId="560666E5" w14:textId="30EBA089" w:rsidR="00BB3454" w:rsidRPr="00D406A0" w:rsidRDefault="00783870" w:rsidP="00BB3454">
      <w:pPr>
        <w:pStyle w:val="ListParagraph"/>
        <w:numPr>
          <w:ilvl w:val="0"/>
          <w:numId w:val="25"/>
        </w:numPr>
        <w:spacing w:after="0"/>
      </w:pPr>
      <w:r>
        <w:t>Provide slice priority in RRC specification, either broadcast or dedicated signalling.  Slice priority is not normally UE specific but it should be possible to directly configure this in the RAN using OAM.  If in the future, UE specific priority can be provided by NAS, it can be done over S1 and re-use RRC dedicated signalling without any UE specification impact.</w:t>
      </w:r>
    </w:p>
    <w:p w14:paraId="42559A24" w14:textId="63874B4A" w:rsidR="00A42D21" w:rsidRDefault="00BB3454" w:rsidP="00D406A0">
      <w:pPr>
        <w:pStyle w:val="ListParagraph"/>
        <w:numPr>
          <w:ilvl w:val="0"/>
          <w:numId w:val="25"/>
        </w:numPr>
        <w:spacing w:after="0"/>
      </w:pPr>
      <w:r>
        <w:rPr>
          <w:rFonts w:asciiTheme="majorHAnsi" w:hAnsiTheme="majorHAnsi" w:cstheme="majorHAnsi"/>
          <w:lang w:val="en-US"/>
        </w:rPr>
        <w:t xml:space="preserve">it </w:t>
      </w:r>
      <w:r w:rsidR="00A42D21" w:rsidRPr="00D406A0">
        <w:rPr>
          <w:rFonts w:asciiTheme="majorHAnsi" w:hAnsiTheme="majorHAnsi" w:cstheme="majorHAnsi"/>
          <w:lang w:val="en-US"/>
        </w:rPr>
        <w:t xml:space="preserve">is left to UE implementation, both solutions will not result in a known and specified or network controlled outcome in terms of which frequency will be prioritised by the UE.  </w:t>
      </w:r>
    </w:p>
    <w:p w14:paraId="6907223B" w14:textId="77777777" w:rsidR="00A42D21" w:rsidRDefault="00A42D21" w:rsidP="00A42D21">
      <w:pPr>
        <w:spacing w:after="0"/>
      </w:pPr>
    </w:p>
    <w:p w14:paraId="25C5D222" w14:textId="68A1FEFE" w:rsidR="00783870" w:rsidRDefault="00783870" w:rsidP="00A42D21">
      <w:pPr>
        <w:spacing w:after="0"/>
      </w:pPr>
      <w:r w:rsidRPr="00D406A0">
        <w:rPr>
          <w:b/>
        </w:rPr>
        <w:t>Proposal</w:t>
      </w:r>
      <w:r w:rsidR="00541816">
        <w:rPr>
          <w:b/>
          <w:bCs/>
        </w:rPr>
        <w:t>#3</w:t>
      </w:r>
      <w:r>
        <w:t xml:space="preserve">: If SA2 cannot provide slice priority over NAS signalling, consider including this in RRC specification </w:t>
      </w:r>
      <w:r w:rsidR="009B7B52">
        <w:t>via broadcast or dedicated signalling.</w:t>
      </w:r>
    </w:p>
    <w:p w14:paraId="7C375D19" w14:textId="77777777" w:rsidR="00783870" w:rsidRDefault="00783870" w:rsidP="00A42D21">
      <w:pPr>
        <w:spacing w:after="0"/>
      </w:pPr>
    </w:p>
    <w:p w14:paraId="575BD69B" w14:textId="112C38FA" w:rsidR="00A42D21" w:rsidRDefault="009B7B52" w:rsidP="001A4D78">
      <w:pPr>
        <w:pStyle w:val="Heading2"/>
        <w:rPr>
          <w:lang w:eastAsia="en-GB"/>
        </w:rPr>
      </w:pPr>
      <w:r>
        <w:t xml:space="preserve">Need of Step 7 </w:t>
      </w:r>
      <w:r w:rsidRPr="0014358E">
        <w:t>FFS: If the end of the slice list has not been reached go back to step 2.</w:t>
      </w:r>
    </w:p>
    <w:p w14:paraId="1C3FA010" w14:textId="69F527C4" w:rsidR="005F5E9D" w:rsidRDefault="00A93D01" w:rsidP="00081B8F">
      <w:pPr>
        <w:rPr>
          <w:lang w:eastAsia="en-GB"/>
        </w:rPr>
      </w:pPr>
      <w:r>
        <w:rPr>
          <w:lang w:eastAsia="en-GB"/>
        </w:rPr>
        <w:t>If we strictly follow step 2</w:t>
      </w:r>
      <w:r w:rsidR="0046670B">
        <w:rPr>
          <w:lang w:eastAsia="en-GB"/>
        </w:rPr>
        <w:t xml:space="preserve"> in ‘Annex A’</w:t>
      </w:r>
      <w:r>
        <w:rPr>
          <w:lang w:eastAsia="en-GB"/>
        </w:rPr>
        <w:t xml:space="preserve"> as stated, then in our understanding, if the highest priority slice in the UE slice list provided by NAS </w:t>
      </w:r>
      <w:r w:rsidR="00C278DD">
        <w:rPr>
          <w:lang w:eastAsia="en-GB"/>
        </w:rPr>
        <w:t xml:space="preserve">(i.e., URLCC) </w:t>
      </w:r>
      <w:r>
        <w:rPr>
          <w:lang w:eastAsia="en-GB"/>
        </w:rPr>
        <w:t>is not available</w:t>
      </w:r>
      <w:r w:rsidR="00EE2F00">
        <w:rPr>
          <w:lang w:eastAsia="en-GB"/>
        </w:rPr>
        <w:t xml:space="preserve"> in any of the frequencies </w:t>
      </w:r>
      <w:r w:rsidR="00C278DD">
        <w:rPr>
          <w:lang w:eastAsia="en-GB"/>
        </w:rPr>
        <w:t xml:space="preserve">in the coverage region of the UE </w:t>
      </w:r>
      <w:r w:rsidR="00530325">
        <w:rPr>
          <w:lang w:eastAsia="en-GB"/>
        </w:rPr>
        <w:t>and Step 7</w:t>
      </w:r>
      <w:r w:rsidR="00EA2F0F">
        <w:rPr>
          <w:lang w:eastAsia="en-GB"/>
        </w:rPr>
        <w:t xml:space="preserve"> in ‘Annex A’</w:t>
      </w:r>
      <w:r w:rsidR="00530325">
        <w:rPr>
          <w:lang w:eastAsia="en-GB"/>
        </w:rPr>
        <w:t xml:space="preserve"> is removed</w:t>
      </w:r>
      <w:r>
        <w:rPr>
          <w:lang w:eastAsia="en-GB"/>
        </w:rPr>
        <w:t xml:space="preserve">, </w:t>
      </w:r>
      <w:r w:rsidR="006556FD">
        <w:rPr>
          <w:lang w:eastAsia="en-GB"/>
        </w:rPr>
        <w:t xml:space="preserve">the </w:t>
      </w:r>
      <w:r>
        <w:rPr>
          <w:lang w:eastAsia="en-GB"/>
        </w:rPr>
        <w:t xml:space="preserve">UE will fall back to legacy reselection mechanism.  </w:t>
      </w:r>
      <w:r w:rsidR="003574C8">
        <w:rPr>
          <w:lang w:eastAsia="en-GB"/>
        </w:rPr>
        <w:t>That is, a</w:t>
      </w:r>
      <w:r w:rsidR="003574C8" w:rsidRPr="0070700D">
        <w:rPr>
          <w:lang w:eastAsia="en-GB"/>
        </w:rPr>
        <w:t xml:space="preserve"> consequence of not supporting step 7 in the current flow chart seems to be that UE will fall back to legacy frequency prioritisation if the highest priority slice is not found.</w:t>
      </w:r>
      <w:r w:rsidR="003574C8">
        <w:rPr>
          <w:lang w:eastAsia="en-GB"/>
        </w:rPr>
        <w:t xml:space="preserve">  </w:t>
      </w:r>
      <w:r>
        <w:rPr>
          <w:lang w:eastAsia="en-GB"/>
        </w:rPr>
        <w:t>For example, if a UE has URLLC and eMBB in its</w:t>
      </w:r>
      <w:r w:rsidR="006556FD">
        <w:rPr>
          <w:lang w:eastAsia="en-GB"/>
        </w:rPr>
        <w:t xml:space="preserve"> </w:t>
      </w:r>
      <w:r>
        <w:rPr>
          <w:lang w:eastAsia="en-GB"/>
        </w:rPr>
        <w:t>slice list</w:t>
      </w:r>
      <w:r w:rsidR="006556FD">
        <w:rPr>
          <w:lang w:eastAsia="en-GB"/>
        </w:rPr>
        <w:t xml:space="preserve"> from NAS</w:t>
      </w:r>
      <w:r>
        <w:rPr>
          <w:lang w:eastAsia="en-GB"/>
        </w:rPr>
        <w:t xml:space="preserve">, and URLLC is not available in any of the inter-frequency cells in that geographical region, UE will </w:t>
      </w:r>
      <w:r w:rsidR="008162AA">
        <w:rPr>
          <w:lang w:eastAsia="en-GB"/>
        </w:rPr>
        <w:t xml:space="preserve">fall back to </w:t>
      </w:r>
      <w:r>
        <w:rPr>
          <w:lang w:eastAsia="en-GB"/>
        </w:rPr>
        <w:t xml:space="preserve">legacy reselection and will not follow the slice based frequency priority for eMBB.  </w:t>
      </w:r>
      <w:r w:rsidR="006A097A">
        <w:rPr>
          <w:lang w:eastAsia="en-GB"/>
        </w:rPr>
        <w:t xml:space="preserve">That is, UE will follow legacy cell reselection in all of the region that URLLC is not available.  </w:t>
      </w:r>
      <w:r>
        <w:rPr>
          <w:lang w:eastAsia="en-GB"/>
        </w:rPr>
        <w:t xml:space="preserve">We think this is not acceptable.  </w:t>
      </w:r>
    </w:p>
    <w:p w14:paraId="7F7C8B5F" w14:textId="4DBB3DA2" w:rsidR="005F5E9D" w:rsidRDefault="005F5E9D" w:rsidP="00081B8F">
      <w:pPr>
        <w:rPr>
          <w:b/>
          <w:bCs/>
          <w:lang w:eastAsia="en-GB"/>
        </w:rPr>
      </w:pPr>
      <w:r>
        <w:rPr>
          <w:lang w:eastAsia="en-GB"/>
        </w:rPr>
        <w:t>With the current algorithm, step 7</w:t>
      </w:r>
      <w:r w:rsidR="00984B71">
        <w:rPr>
          <w:lang w:eastAsia="en-GB"/>
        </w:rPr>
        <w:t xml:space="preserve"> in ‘Annex A’</w:t>
      </w:r>
      <w:r>
        <w:rPr>
          <w:lang w:eastAsia="en-GB"/>
        </w:rPr>
        <w:t xml:space="preserve"> can avoid this fallback to legacy legacy cell reselection in all of the region where its highest priority slice is not available.  </w:t>
      </w:r>
      <w:r w:rsidR="001A167D" w:rsidRPr="004D217E">
        <w:rPr>
          <w:lang w:eastAsia="en-GB"/>
        </w:rPr>
        <w:t>From this point of view,</w:t>
      </w:r>
      <w:r w:rsidR="00A93D01" w:rsidRPr="004D217E">
        <w:rPr>
          <w:lang w:eastAsia="en-GB"/>
        </w:rPr>
        <w:t xml:space="preserve"> </w:t>
      </w:r>
      <w:r w:rsidR="0064606F" w:rsidRPr="004D217E">
        <w:rPr>
          <w:lang w:eastAsia="en-GB"/>
        </w:rPr>
        <w:t>S</w:t>
      </w:r>
      <w:r w:rsidR="00A93D01" w:rsidRPr="004D217E">
        <w:rPr>
          <w:lang w:eastAsia="en-GB"/>
        </w:rPr>
        <w:t>tep 7 is essential</w:t>
      </w:r>
      <w:r>
        <w:rPr>
          <w:lang w:eastAsia="en-GB"/>
        </w:rPr>
        <w:t xml:space="preserve"> with the current algorithm steps</w:t>
      </w:r>
      <w:r w:rsidR="00A93D01" w:rsidRPr="004D217E">
        <w:rPr>
          <w:lang w:eastAsia="en-GB"/>
        </w:rPr>
        <w:t>.</w:t>
      </w:r>
      <w:r w:rsidR="00C01AC7">
        <w:rPr>
          <w:b/>
          <w:bCs/>
          <w:lang w:eastAsia="en-GB"/>
        </w:rPr>
        <w:t xml:space="preserve"> </w:t>
      </w:r>
    </w:p>
    <w:p w14:paraId="5C90170F" w14:textId="25E17197" w:rsidR="0003661B" w:rsidRDefault="000E1857" w:rsidP="0003661B">
      <w:pPr>
        <w:rPr>
          <w:lang w:eastAsia="en-GB"/>
        </w:rPr>
      </w:pPr>
      <w:r>
        <w:rPr>
          <w:lang w:eastAsia="en-GB"/>
        </w:rPr>
        <w:t>I</w:t>
      </w:r>
      <w:r w:rsidR="00F955F0" w:rsidRPr="2682B0E0">
        <w:rPr>
          <w:lang w:eastAsia="en-GB"/>
        </w:rPr>
        <w:t>f Step 7 is included, there will be a need for the UE to perform multiple measurements, when the slice selected is not available and the UE has to loop through the NAS slice list</w:t>
      </w:r>
      <w:r w:rsidR="0003661B">
        <w:rPr>
          <w:lang w:eastAsia="en-GB"/>
        </w:rPr>
        <w:t xml:space="preserve"> that can consume a lot of power and can make the UE inaccessible during the measurements.  Hence it is best to avoid step 7 and consider alternative approach to achieve the objective of not falling back to legacy cell reselection mechanism.</w:t>
      </w:r>
    </w:p>
    <w:p w14:paraId="1384CA03" w14:textId="0EBDBD84" w:rsidR="00E72923" w:rsidRPr="00163A5D" w:rsidRDefault="0003661B" w:rsidP="0003661B">
      <w:pPr>
        <w:rPr>
          <w:lang w:eastAsia="en-GB"/>
        </w:rPr>
      </w:pPr>
      <w:r w:rsidRPr="00163A5D">
        <w:rPr>
          <w:b/>
          <w:bCs/>
          <w:lang w:eastAsia="en-GB"/>
        </w:rPr>
        <w:t>Observation</w:t>
      </w:r>
      <w:r w:rsidR="001E741D">
        <w:rPr>
          <w:b/>
          <w:bCs/>
          <w:lang w:eastAsia="en-GB"/>
        </w:rPr>
        <w:t>#</w:t>
      </w:r>
      <w:r w:rsidR="00541816">
        <w:rPr>
          <w:b/>
          <w:bCs/>
          <w:lang w:eastAsia="en-GB"/>
        </w:rPr>
        <w:t>3</w:t>
      </w:r>
      <w:r>
        <w:rPr>
          <w:lang w:eastAsia="en-GB"/>
        </w:rPr>
        <w:t>: Step 7</w:t>
      </w:r>
      <w:r w:rsidR="00642908">
        <w:rPr>
          <w:lang w:eastAsia="en-GB"/>
        </w:rPr>
        <w:t xml:space="preserve"> in ‘Annex A’</w:t>
      </w:r>
      <w:r>
        <w:rPr>
          <w:lang w:eastAsia="en-GB"/>
        </w:rPr>
        <w:t xml:space="preserve"> should be avoided as it </w:t>
      </w:r>
      <w:r w:rsidR="000E1857">
        <w:rPr>
          <w:lang w:eastAsia="en-GB"/>
        </w:rPr>
        <w:t xml:space="preserve">requires UE to perform additional measurements and </w:t>
      </w:r>
      <w:r>
        <w:rPr>
          <w:lang w:eastAsia="en-GB"/>
        </w:rPr>
        <w:t>can consume a lot of power and can make the UE inaccessible during the</w:t>
      </w:r>
      <w:r w:rsidR="006E1793">
        <w:rPr>
          <w:lang w:eastAsia="en-GB"/>
        </w:rPr>
        <w:t xml:space="preserve"> inter-freq</w:t>
      </w:r>
      <w:r>
        <w:rPr>
          <w:lang w:eastAsia="en-GB"/>
        </w:rPr>
        <w:t xml:space="preserve"> measurements.</w:t>
      </w:r>
    </w:p>
    <w:p w14:paraId="678EB171" w14:textId="40709C85" w:rsidR="00081B8F" w:rsidRDefault="00C01AC7" w:rsidP="00081B8F">
      <w:pPr>
        <w:rPr>
          <w:lang w:eastAsia="en-GB"/>
        </w:rPr>
      </w:pPr>
      <w:r>
        <w:rPr>
          <w:lang w:eastAsia="en-GB"/>
        </w:rPr>
        <w:t xml:space="preserve">To avoid </w:t>
      </w:r>
      <w:r w:rsidR="0064606F">
        <w:rPr>
          <w:lang w:eastAsia="en-GB"/>
        </w:rPr>
        <w:t>Step 7 in this case, the Step 2</w:t>
      </w:r>
      <w:r w:rsidR="00C8149A">
        <w:rPr>
          <w:lang w:eastAsia="en-GB"/>
        </w:rPr>
        <w:t xml:space="preserve"> in ‘Annex A’</w:t>
      </w:r>
      <w:r w:rsidR="0064606F">
        <w:rPr>
          <w:lang w:eastAsia="en-GB"/>
        </w:rPr>
        <w:t xml:space="preserve"> needs to be updated</w:t>
      </w:r>
      <w:r w:rsidR="00081B8F">
        <w:rPr>
          <w:lang w:eastAsia="en-GB"/>
        </w:rPr>
        <w:t xml:space="preserve">. </w:t>
      </w:r>
      <w:r w:rsidR="001310C5">
        <w:rPr>
          <w:lang w:eastAsia="en-GB"/>
        </w:rPr>
        <w:t>w</w:t>
      </w:r>
      <w:r w:rsidR="00081B8F">
        <w:rPr>
          <w:lang w:eastAsia="en-GB"/>
        </w:rPr>
        <w:t>e think step 2 should do a “filter” to take the intersection of the slice list</w:t>
      </w:r>
      <w:r w:rsidR="007E0F6F">
        <w:rPr>
          <w:lang w:eastAsia="en-GB"/>
        </w:rPr>
        <w:t xml:space="preserve"> from NAS</w:t>
      </w:r>
      <w:r w:rsidR="00081B8F">
        <w:rPr>
          <w:lang w:eastAsia="en-GB"/>
        </w:rPr>
        <w:t xml:space="preserve"> and available slice list (i.e., the slices in the NAS slice list that are broadcast as available in the inter-frequency cells in that region).  Then we think step 7 is not essential as UE will, in most cases, find the highest priority slice of that intersection as they are marked as available.  </w:t>
      </w:r>
    </w:p>
    <w:p w14:paraId="2ED10082" w14:textId="201C300C" w:rsidR="00727989" w:rsidRDefault="00D45787" w:rsidP="00A93D01">
      <w:pPr>
        <w:rPr>
          <w:lang w:eastAsia="en-GB"/>
        </w:rPr>
      </w:pPr>
      <w:r w:rsidRPr="00F13AA8">
        <w:rPr>
          <w:b/>
          <w:bCs/>
          <w:lang w:eastAsia="en-GB"/>
        </w:rPr>
        <w:t>Observation#</w:t>
      </w:r>
      <w:r w:rsidR="00541816">
        <w:rPr>
          <w:b/>
          <w:bCs/>
          <w:lang w:eastAsia="en-GB"/>
        </w:rPr>
        <w:t>4</w:t>
      </w:r>
      <w:r w:rsidRPr="00F13AA8">
        <w:rPr>
          <w:b/>
          <w:bCs/>
          <w:lang w:eastAsia="en-GB"/>
        </w:rPr>
        <w:t>:</w:t>
      </w:r>
      <w:r>
        <w:rPr>
          <w:lang w:eastAsia="en-GB"/>
        </w:rPr>
        <w:t xml:space="preserve"> </w:t>
      </w:r>
      <w:r w:rsidR="00350C64">
        <w:rPr>
          <w:lang w:eastAsia="en-GB"/>
        </w:rPr>
        <w:t xml:space="preserve">By updating </w:t>
      </w:r>
      <w:r w:rsidR="00DA450A">
        <w:rPr>
          <w:lang w:eastAsia="en-GB"/>
        </w:rPr>
        <w:t>Step 2</w:t>
      </w:r>
      <w:r w:rsidR="00BA3710">
        <w:rPr>
          <w:lang w:eastAsia="en-GB"/>
        </w:rPr>
        <w:t xml:space="preserve"> in ‘Annex A’</w:t>
      </w:r>
      <w:r w:rsidR="00DA450A">
        <w:rPr>
          <w:lang w:eastAsia="en-GB"/>
        </w:rPr>
        <w:t xml:space="preserve"> </w:t>
      </w:r>
      <w:r w:rsidR="007E0F6F">
        <w:rPr>
          <w:lang w:eastAsia="en-GB"/>
        </w:rPr>
        <w:t>to take the intersection of the slice list from NAS and available slice list (i.e., the slices in the NAS slice list that are broadcast as available in the inter-frequency cells in that region)</w:t>
      </w:r>
      <w:r w:rsidR="00F13AA8">
        <w:rPr>
          <w:lang w:eastAsia="en-GB"/>
        </w:rPr>
        <w:t xml:space="preserve">, </w:t>
      </w:r>
      <w:r w:rsidR="00350C64">
        <w:rPr>
          <w:lang w:eastAsia="en-GB"/>
        </w:rPr>
        <w:t xml:space="preserve">step 7 can be avoided and </w:t>
      </w:r>
      <w:r w:rsidR="00F13AA8">
        <w:rPr>
          <w:lang w:eastAsia="en-GB"/>
        </w:rPr>
        <w:t xml:space="preserve">UE </w:t>
      </w:r>
      <w:r w:rsidR="00350C64">
        <w:rPr>
          <w:lang w:eastAsia="en-GB"/>
        </w:rPr>
        <w:t xml:space="preserve">will not </w:t>
      </w:r>
      <w:r w:rsidR="00AE503F">
        <w:rPr>
          <w:lang w:eastAsia="en-GB"/>
        </w:rPr>
        <w:t>end up in the</w:t>
      </w:r>
      <w:r w:rsidR="007942E1">
        <w:rPr>
          <w:lang w:eastAsia="en-GB"/>
        </w:rPr>
        <w:t xml:space="preserve"> legacy cell reselectio</w:t>
      </w:r>
      <w:r w:rsidR="00AE503F">
        <w:rPr>
          <w:lang w:eastAsia="en-GB"/>
        </w:rPr>
        <w:t xml:space="preserve">n if the highest priority slice is not present </w:t>
      </w:r>
      <w:r w:rsidR="00925D3D">
        <w:rPr>
          <w:lang w:eastAsia="en-GB"/>
        </w:rPr>
        <w:t xml:space="preserve">in </w:t>
      </w:r>
      <w:r w:rsidR="00911491">
        <w:rPr>
          <w:lang w:eastAsia="en-GB"/>
        </w:rPr>
        <w:t xml:space="preserve">any of the frequencies in </w:t>
      </w:r>
      <w:r w:rsidR="00925D3D">
        <w:rPr>
          <w:lang w:eastAsia="en-GB"/>
        </w:rPr>
        <w:t xml:space="preserve">the </w:t>
      </w:r>
      <w:r w:rsidR="007E52CB">
        <w:rPr>
          <w:lang w:eastAsia="en-GB"/>
        </w:rPr>
        <w:t>geographical region.</w:t>
      </w:r>
    </w:p>
    <w:p w14:paraId="4EFE4730" w14:textId="6313EF21" w:rsidR="00BC1201" w:rsidRDefault="00BC1201" w:rsidP="00BC1201">
      <w:pPr>
        <w:pStyle w:val="CommentText"/>
      </w:pPr>
      <w:r w:rsidRPr="00422401">
        <w:rPr>
          <w:b/>
          <w:szCs w:val="24"/>
          <w:lang w:eastAsia="en-GB"/>
        </w:rPr>
        <w:t>Proposal</w:t>
      </w:r>
      <w:r>
        <w:rPr>
          <w:b/>
          <w:bCs/>
          <w:szCs w:val="24"/>
          <w:lang w:eastAsia="en-GB"/>
        </w:rPr>
        <w:t>#4</w:t>
      </w:r>
      <w:r w:rsidRPr="00422401">
        <w:rPr>
          <w:b/>
          <w:szCs w:val="24"/>
          <w:lang w:eastAsia="en-GB"/>
        </w:rPr>
        <w:t>:</w:t>
      </w:r>
      <w:r>
        <w:t xml:space="preserve"> The slice based cell reselection should take the intersection of the slice list from NAS and the available slice list (i.e. the slices in the NAS slice list that are broadcast as available in the inter-frequency cells in that region)</w:t>
      </w:r>
    </w:p>
    <w:p w14:paraId="2098A6F3" w14:textId="39351F5E" w:rsidR="00B0395C" w:rsidRDefault="00B0395C" w:rsidP="00B0395C">
      <w:pPr>
        <w:rPr>
          <w:lang w:eastAsia="zh-CN"/>
        </w:rPr>
      </w:pPr>
    </w:p>
    <w:p w14:paraId="6B401139" w14:textId="4C16127B" w:rsidR="00D73543" w:rsidRDefault="0095574C" w:rsidP="00EA18C3">
      <w:pPr>
        <w:pStyle w:val="Heading2"/>
        <w:rPr>
          <w:lang w:eastAsia="en-GB"/>
        </w:rPr>
      </w:pPr>
      <w:r>
        <w:rPr>
          <w:lang w:eastAsia="en-GB"/>
        </w:rPr>
        <w:t>UE action i</w:t>
      </w:r>
      <w:r w:rsidR="003608BB">
        <w:rPr>
          <w:lang w:eastAsia="en-GB"/>
        </w:rPr>
        <w:t xml:space="preserve">f </w:t>
      </w:r>
      <w:r>
        <w:rPr>
          <w:lang w:eastAsia="en-GB"/>
        </w:rPr>
        <w:t>prioritised slice is not supported</w:t>
      </w:r>
      <w:r w:rsidR="00760D5F">
        <w:rPr>
          <w:lang w:eastAsia="en-GB"/>
        </w:rPr>
        <w:t xml:space="preserve"> in highest ranked cell</w:t>
      </w:r>
    </w:p>
    <w:p w14:paraId="05CFCB1C" w14:textId="5146907A" w:rsidR="00760D5F" w:rsidRDefault="003649C5" w:rsidP="00760D5F">
      <w:pPr>
        <w:rPr>
          <w:lang w:eastAsia="en-GB"/>
        </w:rPr>
      </w:pPr>
      <w:r>
        <w:rPr>
          <w:lang w:eastAsia="en-GB"/>
        </w:rPr>
        <w:t>Assuming that Annex B is used, a</w:t>
      </w:r>
      <w:r w:rsidR="00760D5F">
        <w:rPr>
          <w:lang w:eastAsia="en-GB"/>
        </w:rPr>
        <w:t xml:space="preserve">s the </w:t>
      </w:r>
      <w:r w:rsidR="0019366A">
        <w:rPr>
          <w:lang w:eastAsia="en-GB"/>
        </w:rPr>
        <w:t xml:space="preserve">slice support in the </w:t>
      </w:r>
      <w:r w:rsidR="00760D5F">
        <w:rPr>
          <w:lang w:eastAsia="en-GB"/>
        </w:rPr>
        <w:t xml:space="preserve">frequency level </w:t>
      </w:r>
      <w:r w:rsidR="00EC617B">
        <w:rPr>
          <w:lang w:eastAsia="en-GB"/>
        </w:rPr>
        <w:t xml:space="preserve">information is a superset of the </w:t>
      </w:r>
      <w:r w:rsidR="0019366A">
        <w:rPr>
          <w:lang w:eastAsia="en-GB"/>
        </w:rPr>
        <w:t xml:space="preserve">slice support in the </w:t>
      </w:r>
      <w:r w:rsidR="00F34758">
        <w:rPr>
          <w:lang w:eastAsia="en-GB"/>
        </w:rPr>
        <w:t>neighbour cell</w:t>
      </w:r>
      <w:r w:rsidR="0019366A">
        <w:rPr>
          <w:lang w:eastAsia="en-GB"/>
        </w:rPr>
        <w:t xml:space="preserve"> list, there is the possibility</w:t>
      </w:r>
      <w:r w:rsidR="00CC4011">
        <w:rPr>
          <w:lang w:eastAsia="en-GB"/>
        </w:rPr>
        <w:t xml:space="preserve"> that </w:t>
      </w:r>
      <w:r w:rsidR="001A26F7">
        <w:rPr>
          <w:lang w:eastAsia="en-GB"/>
        </w:rPr>
        <w:t>the highest ranked cell may not include the</w:t>
      </w:r>
      <w:r w:rsidR="00396C00">
        <w:rPr>
          <w:lang w:eastAsia="en-GB"/>
        </w:rPr>
        <w:t xml:space="preserve"> prioritised slice as indicated in the frequency level information.</w:t>
      </w:r>
      <w:r w:rsidR="0057518F">
        <w:rPr>
          <w:lang w:eastAsia="en-GB"/>
        </w:rPr>
        <w:t xml:space="preserve"> In the email discussion</w:t>
      </w:r>
      <w:r w:rsidR="00C03C66">
        <w:rPr>
          <w:lang w:eastAsia="en-GB"/>
        </w:rPr>
        <w:t xml:space="preserve"> [3]</w:t>
      </w:r>
      <w:r w:rsidR="0057518F">
        <w:rPr>
          <w:lang w:eastAsia="en-GB"/>
        </w:rPr>
        <w:t xml:space="preserve">, the rapporteur </w:t>
      </w:r>
      <w:r w:rsidR="00DC76B4">
        <w:rPr>
          <w:lang w:eastAsia="en-GB"/>
        </w:rPr>
        <w:t xml:space="preserve">proposed that UE either recalculate the </w:t>
      </w:r>
      <w:r w:rsidR="000E43A7">
        <w:rPr>
          <w:lang w:eastAsia="en-GB"/>
        </w:rPr>
        <w:t xml:space="preserve">frequency priority </w:t>
      </w:r>
      <w:r w:rsidR="00E648A9">
        <w:rPr>
          <w:lang w:eastAsia="en-GB"/>
        </w:rPr>
        <w:t xml:space="preserve">of the target frequency </w:t>
      </w:r>
      <w:r w:rsidR="000E43A7">
        <w:rPr>
          <w:lang w:eastAsia="en-GB"/>
        </w:rPr>
        <w:t>or apply the legacy cell reselection priorities</w:t>
      </w:r>
      <w:r w:rsidR="008B3FF7">
        <w:rPr>
          <w:lang w:eastAsia="en-GB"/>
        </w:rPr>
        <w:t xml:space="preserve">. </w:t>
      </w:r>
      <w:r w:rsidR="00374CED">
        <w:rPr>
          <w:lang w:eastAsia="en-GB"/>
        </w:rPr>
        <w:t xml:space="preserve">In principle, we agree with </w:t>
      </w:r>
      <w:r w:rsidR="002A4FF3">
        <w:rPr>
          <w:lang w:eastAsia="en-GB"/>
        </w:rPr>
        <w:t>recalculation of the frequency priority of the target frequency</w:t>
      </w:r>
      <w:r w:rsidR="00436303">
        <w:rPr>
          <w:lang w:eastAsia="en-GB"/>
        </w:rPr>
        <w:t xml:space="preserve"> based on the slice support</w:t>
      </w:r>
      <w:r w:rsidR="0025520F">
        <w:rPr>
          <w:lang w:eastAsia="en-GB"/>
        </w:rPr>
        <w:t xml:space="preserve"> </w:t>
      </w:r>
      <w:r w:rsidR="000C3AF7">
        <w:rPr>
          <w:lang w:eastAsia="en-GB"/>
        </w:rPr>
        <w:t xml:space="preserve">of the frequency </w:t>
      </w:r>
      <w:r w:rsidR="0025520F">
        <w:rPr>
          <w:lang w:eastAsia="en-GB"/>
        </w:rPr>
        <w:t>in the current cell</w:t>
      </w:r>
      <w:r w:rsidR="000551A9">
        <w:rPr>
          <w:lang w:eastAsia="en-GB"/>
        </w:rPr>
        <w:t xml:space="preserve">, assuming that the </w:t>
      </w:r>
      <w:r w:rsidR="009D3054">
        <w:rPr>
          <w:lang w:eastAsia="en-GB"/>
        </w:rPr>
        <w:t>previous prioritised slice is not supported</w:t>
      </w:r>
      <w:r w:rsidR="008B6677">
        <w:rPr>
          <w:lang w:eastAsia="en-GB"/>
        </w:rPr>
        <w:t>. This will allow</w:t>
      </w:r>
      <w:r w:rsidR="00744B6C">
        <w:rPr>
          <w:lang w:eastAsia="en-GB"/>
        </w:rPr>
        <w:t xml:space="preserve"> the UE to determine the next highest ranked cell.</w:t>
      </w:r>
    </w:p>
    <w:p w14:paraId="47975689" w14:textId="27160554" w:rsidR="00FE5522" w:rsidRDefault="00FE5522" w:rsidP="00760D5F">
      <w:pPr>
        <w:rPr>
          <w:lang w:eastAsia="en-GB"/>
        </w:rPr>
      </w:pPr>
      <w:r w:rsidRPr="004763F6">
        <w:rPr>
          <w:b/>
          <w:bCs/>
          <w:lang w:eastAsia="en-GB"/>
        </w:rPr>
        <w:t>Proposal#</w:t>
      </w:r>
      <w:r w:rsidR="00BC1201">
        <w:rPr>
          <w:b/>
          <w:bCs/>
          <w:lang w:eastAsia="en-GB"/>
        </w:rPr>
        <w:t>5</w:t>
      </w:r>
      <w:r w:rsidRPr="004763F6">
        <w:rPr>
          <w:b/>
          <w:bCs/>
          <w:lang w:eastAsia="en-GB"/>
        </w:rPr>
        <w:t>:</w:t>
      </w:r>
      <w:r>
        <w:rPr>
          <w:lang w:eastAsia="en-GB"/>
        </w:rPr>
        <w:t xml:space="preserve"> If prioritised slice is not supported in highest ranked cell in a target frequency, the UE shall recalculate the frequency priority of the target frequency assuming the </w:t>
      </w:r>
      <w:r w:rsidR="004763F6">
        <w:rPr>
          <w:lang w:eastAsia="en-GB"/>
        </w:rPr>
        <w:t>prioritised slice is not available in the target frequency.</w:t>
      </w:r>
    </w:p>
    <w:p w14:paraId="2252984B" w14:textId="15635FE7" w:rsidR="004763F6" w:rsidRDefault="004763F6" w:rsidP="00760D5F">
      <w:pPr>
        <w:rPr>
          <w:lang w:eastAsia="en-GB"/>
        </w:rPr>
      </w:pPr>
      <w:r>
        <w:rPr>
          <w:lang w:eastAsia="en-GB"/>
        </w:rPr>
        <w:t xml:space="preserve">The next question is </w:t>
      </w:r>
      <w:r w:rsidR="00936944">
        <w:rPr>
          <w:lang w:eastAsia="en-GB"/>
        </w:rPr>
        <w:t xml:space="preserve">when does the UE </w:t>
      </w:r>
      <w:r w:rsidR="00CE09F1">
        <w:rPr>
          <w:lang w:eastAsia="en-GB"/>
        </w:rPr>
        <w:t>stops using the recalculated frequency priority</w:t>
      </w:r>
      <w:r w:rsidR="00C94630">
        <w:rPr>
          <w:lang w:eastAsia="en-GB"/>
        </w:rPr>
        <w:t xml:space="preserve"> for the </w:t>
      </w:r>
      <w:r w:rsidR="00DB283E">
        <w:rPr>
          <w:lang w:eastAsia="en-GB"/>
        </w:rPr>
        <w:t xml:space="preserve">target </w:t>
      </w:r>
      <w:r w:rsidR="00C94630">
        <w:rPr>
          <w:lang w:eastAsia="en-GB"/>
        </w:rPr>
        <w:t>frequency</w:t>
      </w:r>
      <w:r w:rsidR="00DB283E">
        <w:rPr>
          <w:lang w:eastAsia="en-GB"/>
        </w:rPr>
        <w:t>. We agree with the rapporteur to switch back</w:t>
      </w:r>
      <w:r w:rsidR="00E824BE">
        <w:rPr>
          <w:lang w:eastAsia="en-GB"/>
        </w:rPr>
        <w:t xml:space="preserve"> to the original frequency priority for the target frequency when the highest ranked cell on th</w:t>
      </w:r>
      <w:r w:rsidR="00163ABA">
        <w:rPr>
          <w:lang w:eastAsia="en-GB"/>
        </w:rPr>
        <w:t xml:space="preserve">e target frequency changes.  The other approach mentioned is to </w:t>
      </w:r>
      <w:r w:rsidR="00851373">
        <w:rPr>
          <w:lang w:eastAsia="en-GB"/>
        </w:rPr>
        <w:t>apply barring of the target frequency for 300s.</w:t>
      </w:r>
      <w:r w:rsidR="006F7D87" w:rsidRPr="006F7D87">
        <w:t xml:space="preserve"> </w:t>
      </w:r>
      <w:r w:rsidR="006F7D87" w:rsidRPr="006F7D87">
        <w:rPr>
          <w:lang w:eastAsia="en-GB"/>
        </w:rPr>
        <w:t xml:space="preserve">In general, </w:t>
      </w:r>
      <w:r w:rsidR="008D65D9">
        <w:rPr>
          <w:lang w:eastAsia="en-GB"/>
        </w:rPr>
        <w:t>b</w:t>
      </w:r>
      <w:r w:rsidR="006F7D87" w:rsidRPr="006F7D87">
        <w:rPr>
          <w:lang w:eastAsia="en-GB"/>
        </w:rPr>
        <w:t>arring or not considering the serving frequency for 300s does not seem the right approach when considering cell level priority based on slices supported in that particular cell.  In the particular example above, just because when cell 22 is the highest ranked cell, entire frequency F2 should not be barred/not considered for cell reselection for 300s.</w:t>
      </w:r>
    </w:p>
    <w:p w14:paraId="69F3A327" w14:textId="12D71EF7" w:rsidR="006F7D87" w:rsidRPr="00760D5F" w:rsidRDefault="006F7D87" w:rsidP="00760D5F">
      <w:pPr>
        <w:rPr>
          <w:lang w:eastAsia="en-GB"/>
        </w:rPr>
      </w:pPr>
      <w:r w:rsidRPr="00CE2520">
        <w:rPr>
          <w:b/>
          <w:bCs/>
          <w:lang w:eastAsia="en-GB"/>
        </w:rPr>
        <w:t>Proposal#</w:t>
      </w:r>
      <w:r w:rsidR="00BC1201">
        <w:rPr>
          <w:b/>
          <w:bCs/>
          <w:lang w:eastAsia="en-GB"/>
        </w:rPr>
        <w:t>6</w:t>
      </w:r>
      <w:r w:rsidRPr="00CE2520">
        <w:rPr>
          <w:b/>
          <w:bCs/>
          <w:lang w:eastAsia="en-GB"/>
        </w:rPr>
        <w:t>:</w:t>
      </w:r>
      <w:r>
        <w:rPr>
          <w:lang w:eastAsia="en-GB"/>
        </w:rPr>
        <w:t xml:space="preserve"> </w:t>
      </w:r>
      <w:r w:rsidR="00F17BAC">
        <w:rPr>
          <w:lang w:eastAsia="en-GB"/>
        </w:rPr>
        <w:t xml:space="preserve">The UE shall use the </w:t>
      </w:r>
      <w:r w:rsidR="00CE2520">
        <w:rPr>
          <w:lang w:eastAsia="en-GB"/>
        </w:rPr>
        <w:t xml:space="preserve">slice based frequency priority of the current </w:t>
      </w:r>
      <w:r w:rsidR="00FD4FB1">
        <w:rPr>
          <w:lang w:eastAsia="en-GB"/>
        </w:rPr>
        <w:t xml:space="preserve">frequency </w:t>
      </w:r>
      <w:r w:rsidR="00CE2520">
        <w:rPr>
          <w:lang w:eastAsia="en-GB"/>
        </w:rPr>
        <w:t>when the highest ranked cell changes.</w:t>
      </w:r>
    </w:p>
    <w:p w14:paraId="0CCBBC8B" w14:textId="7CD55F4A" w:rsidR="00840375" w:rsidRDefault="00840375" w:rsidP="00840375">
      <w:pPr>
        <w:pStyle w:val="Heading1"/>
      </w:pPr>
      <w:r>
        <w:t>Conclusion</w:t>
      </w:r>
    </w:p>
    <w:p w14:paraId="6F6BC6B5" w14:textId="557275E6" w:rsidR="002128A7" w:rsidRDefault="002128A7" w:rsidP="002128A7">
      <w:r>
        <w:t>It is requested that RAN2 discussed the following observations and proposals:</w:t>
      </w:r>
    </w:p>
    <w:p w14:paraId="656DC503" w14:textId="77777777" w:rsidR="00690B99" w:rsidRDefault="00690B99" w:rsidP="00690B99">
      <w:r w:rsidRPr="00196651">
        <w:rPr>
          <w:b/>
        </w:rPr>
        <w:t>Observation</w:t>
      </w:r>
      <w:r>
        <w:rPr>
          <w:b/>
          <w:bCs/>
        </w:rPr>
        <w:t xml:space="preserve"> #1</w:t>
      </w:r>
      <w:r>
        <w:t>: A clear understanding of the specification model for slice based cell reselection has to be agreed first – whether it is a complete alternative/replacement approach for cell reselection or an extension of the existing cell reselection mechanism.</w:t>
      </w:r>
    </w:p>
    <w:p w14:paraId="3F2BEB31" w14:textId="77777777" w:rsidR="00690B99" w:rsidRPr="00075A23" w:rsidRDefault="00690B99" w:rsidP="00690B99">
      <w:r w:rsidRPr="002F4153">
        <w:rPr>
          <w:b/>
        </w:rPr>
        <w:t>Proposal</w:t>
      </w:r>
      <w:r>
        <w:rPr>
          <w:b/>
          <w:bCs/>
        </w:rPr>
        <w:t xml:space="preserve"> #1</w:t>
      </w:r>
      <w:r>
        <w:t>: Slice based cell reselection re-uses the existing cell reselection specification text and only replaces the frequency priority determination.</w:t>
      </w:r>
    </w:p>
    <w:p w14:paraId="12EA8E3F" w14:textId="77777777" w:rsidR="00690B99" w:rsidRDefault="00690B99" w:rsidP="00690B99">
      <w:pPr>
        <w:rPr>
          <w:lang w:eastAsia="en-GB"/>
        </w:rPr>
      </w:pPr>
      <w:r w:rsidRPr="00F05BC4">
        <w:rPr>
          <w:b/>
          <w:bCs/>
          <w:lang w:eastAsia="en-GB"/>
        </w:rPr>
        <w:t>Proposal#</w:t>
      </w:r>
      <w:r>
        <w:rPr>
          <w:b/>
          <w:bCs/>
          <w:lang w:eastAsia="en-GB"/>
        </w:rPr>
        <w:t>2</w:t>
      </w:r>
      <w:r w:rsidRPr="00F05BC4">
        <w:rPr>
          <w:b/>
          <w:bCs/>
          <w:lang w:eastAsia="en-GB"/>
        </w:rPr>
        <w:t>:</w:t>
      </w:r>
      <w:r>
        <w:rPr>
          <w:lang w:eastAsia="en-GB"/>
        </w:rPr>
        <w:t xml:space="preserve"> UE should not need to read the SIB of a neighbour cell to determine whether the selected slice is supported by the neighbour cell and whether it can camp on the neighbour cell. UE only needs to take into consideration the slice support information provided by its current camped cell for cell reselection decision.</w:t>
      </w:r>
    </w:p>
    <w:p w14:paraId="4B5FB963" w14:textId="77777777" w:rsidR="00690B99" w:rsidRDefault="00690B99" w:rsidP="00690B99">
      <w:pPr>
        <w:rPr>
          <w:lang w:eastAsia="en-GB"/>
        </w:rPr>
      </w:pPr>
      <w:r>
        <w:rPr>
          <w:b/>
          <w:bCs/>
          <w:lang w:eastAsia="en-GB"/>
        </w:rPr>
        <w:t>Observation</w:t>
      </w:r>
      <w:r w:rsidRPr="00AF1283">
        <w:rPr>
          <w:b/>
          <w:bCs/>
          <w:lang w:eastAsia="en-GB"/>
        </w:rPr>
        <w:t>#</w:t>
      </w:r>
      <w:r>
        <w:rPr>
          <w:b/>
          <w:bCs/>
          <w:lang w:eastAsia="en-GB"/>
        </w:rPr>
        <w:t>2</w:t>
      </w:r>
      <w:r w:rsidRPr="00AF1283">
        <w:rPr>
          <w:b/>
          <w:bCs/>
          <w:lang w:eastAsia="en-GB"/>
        </w:rPr>
        <w:t>:</w:t>
      </w:r>
      <w:r>
        <w:rPr>
          <w:lang w:eastAsia="en-GB"/>
        </w:rPr>
        <w:t xml:space="preserve"> The slice list from the NAS should be more than the allowed NSSAI (e.g. which may contain S-NSSAI that UE may have requested during registration).</w:t>
      </w:r>
    </w:p>
    <w:p w14:paraId="3257F524" w14:textId="2E072EC8" w:rsidR="00690B99" w:rsidRDefault="00690B99" w:rsidP="00690B99">
      <w:pPr>
        <w:spacing w:after="0"/>
      </w:pPr>
      <w:r w:rsidRPr="00D406A0">
        <w:rPr>
          <w:b/>
        </w:rPr>
        <w:t>Proposal</w:t>
      </w:r>
      <w:r>
        <w:rPr>
          <w:b/>
          <w:bCs/>
        </w:rPr>
        <w:t>#3</w:t>
      </w:r>
      <w:r>
        <w:t>: If SA2 cannot provide slice priority over NAS signalling, consider including this in RRC specification via broadcast or dedicated signalling.</w:t>
      </w:r>
    </w:p>
    <w:p w14:paraId="649A874B" w14:textId="77777777" w:rsidR="007058DE" w:rsidRDefault="007058DE" w:rsidP="00690B99">
      <w:pPr>
        <w:spacing w:after="0"/>
      </w:pPr>
    </w:p>
    <w:p w14:paraId="73642850" w14:textId="77777777" w:rsidR="00690B99" w:rsidRPr="00163A5D" w:rsidRDefault="00690B99" w:rsidP="00690B99">
      <w:pPr>
        <w:rPr>
          <w:lang w:eastAsia="en-GB"/>
        </w:rPr>
      </w:pPr>
      <w:r w:rsidRPr="00163A5D">
        <w:rPr>
          <w:b/>
          <w:bCs/>
          <w:lang w:eastAsia="en-GB"/>
        </w:rPr>
        <w:t>Observation</w:t>
      </w:r>
      <w:r>
        <w:rPr>
          <w:b/>
          <w:bCs/>
          <w:lang w:eastAsia="en-GB"/>
        </w:rPr>
        <w:t>#3</w:t>
      </w:r>
      <w:r>
        <w:rPr>
          <w:lang w:eastAsia="en-GB"/>
        </w:rPr>
        <w:t>: Step 7 in ‘Annex A’ should be avoided as it requires UE to perform additional measurements and can consume a lot of power and can make the UE inaccessible during the inter-freq measurements.</w:t>
      </w:r>
    </w:p>
    <w:p w14:paraId="646B74C7" w14:textId="77777777" w:rsidR="00690B99" w:rsidRDefault="00690B99" w:rsidP="00690B99">
      <w:r w:rsidRPr="00F13AA8">
        <w:rPr>
          <w:b/>
          <w:bCs/>
          <w:lang w:eastAsia="en-GB"/>
        </w:rPr>
        <w:t>Observation#</w:t>
      </w:r>
      <w:r>
        <w:rPr>
          <w:b/>
          <w:bCs/>
          <w:lang w:eastAsia="en-GB"/>
        </w:rPr>
        <w:t>4</w:t>
      </w:r>
      <w:r w:rsidRPr="00F13AA8">
        <w:rPr>
          <w:b/>
          <w:bCs/>
          <w:lang w:eastAsia="en-GB"/>
        </w:rPr>
        <w:t>:</w:t>
      </w:r>
      <w:r>
        <w:rPr>
          <w:lang w:eastAsia="en-GB"/>
        </w:rPr>
        <w:t xml:space="preserve"> By updating Step 2 in ‘Annex A’ to take the intersection of the slice list from NAS and available slice list (i.e., the slices in the NAS slice list that are broadcast as available in the inter-frequency cells in that region), step 7 can be avoided and UE will not end up in the legacy cell reselection if the highest priority slice is not present in any of the frequencies in the geographical region</w:t>
      </w:r>
    </w:p>
    <w:p w14:paraId="096BEFE8" w14:textId="77777777" w:rsidR="00690B99" w:rsidRDefault="00690B99" w:rsidP="00690B99">
      <w:pPr>
        <w:pStyle w:val="CommentText"/>
      </w:pPr>
      <w:r w:rsidRPr="00422401">
        <w:rPr>
          <w:b/>
          <w:szCs w:val="24"/>
          <w:lang w:eastAsia="en-GB"/>
        </w:rPr>
        <w:t>Proposal</w:t>
      </w:r>
      <w:r>
        <w:rPr>
          <w:b/>
          <w:bCs/>
          <w:szCs w:val="24"/>
          <w:lang w:eastAsia="en-GB"/>
        </w:rPr>
        <w:t>#4</w:t>
      </w:r>
      <w:r w:rsidRPr="00422401">
        <w:rPr>
          <w:b/>
          <w:szCs w:val="24"/>
          <w:lang w:eastAsia="en-GB"/>
        </w:rPr>
        <w:t>:</w:t>
      </w:r>
      <w:r>
        <w:t xml:space="preserve"> The slice based cell reselection should take the intersection of the slice list from NAS and the available slice list (i.e. the slices in the NAS slice list that are broadcast as available in the inter-frequency cells in that region)</w:t>
      </w:r>
    </w:p>
    <w:p w14:paraId="0CDF4331" w14:textId="77777777" w:rsidR="00690B99" w:rsidRDefault="00690B99" w:rsidP="00690B99">
      <w:pPr>
        <w:rPr>
          <w:lang w:eastAsia="en-GB"/>
        </w:rPr>
      </w:pPr>
      <w:r w:rsidRPr="004763F6">
        <w:rPr>
          <w:b/>
          <w:bCs/>
          <w:lang w:eastAsia="en-GB"/>
        </w:rPr>
        <w:t>Proposal#</w:t>
      </w:r>
      <w:r>
        <w:rPr>
          <w:b/>
          <w:bCs/>
          <w:lang w:eastAsia="en-GB"/>
        </w:rPr>
        <w:t>5</w:t>
      </w:r>
      <w:r w:rsidRPr="004763F6">
        <w:rPr>
          <w:b/>
          <w:bCs/>
          <w:lang w:eastAsia="en-GB"/>
        </w:rPr>
        <w:t>:</w:t>
      </w:r>
      <w:r>
        <w:rPr>
          <w:lang w:eastAsia="en-GB"/>
        </w:rPr>
        <w:t xml:space="preserve"> If prioritised slice is not supported in highest ranked cell in a target frequency, the UE shall recalculate the frequency priority of the target frequency assuming the prioritised slice is not available in the target frequency.</w:t>
      </w:r>
    </w:p>
    <w:p w14:paraId="6C217335" w14:textId="77777777" w:rsidR="00690B99" w:rsidRPr="00760D5F" w:rsidRDefault="00690B99" w:rsidP="00690B99">
      <w:pPr>
        <w:rPr>
          <w:lang w:eastAsia="en-GB"/>
        </w:rPr>
      </w:pPr>
      <w:r w:rsidRPr="00CE2520">
        <w:rPr>
          <w:b/>
          <w:bCs/>
          <w:lang w:eastAsia="en-GB"/>
        </w:rPr>
        <w:t>Proposal#</w:t>
      </w:r>
      <w:r>
        <w:rPr>
          <w:b/>
          <w:bCs/>
          <w:lang w:eastAsia="en-GB"/>
        </w:rPr>
        <w:t>6</w:t>
      </w:r>
      <w:r w:rsidRPr="00CE2520">
        <w:rPr>
          <w:b/>
          <w:bCs/>
          <w:lang w:eastAsia="en-GB"/>
        </w:rPr>
        <w:t>:</w:t>
      </w:r>
      <w:r>
        <w:rPr>
          <w:lang w:eastAsia="en-GB"/>
        </w:rPr>
        <w:t xml:space="preserve"> The UE shall use the slice based frequency priority of the current frequency when the highest ranked cell changes.</w:t>
      </w:r>
    </w:p>
    <w:p w14:paraId="69A4932A" w14:textId="77777777" w:rsidR="00F73280" w:rsidRDefault="00F73280" w:rsidP="00B013B2">
      <w:pPr>
        <w:rPr>
          <w:lang w:eastAsia="en-GB"/>
        </w:rPr>
      </w:pPr>
    </w:p>
    <w:p w14:paraId="060A51BB" w14:textId="7CA6EA54" w:rsidR="002128A7" w:rsidRDefault="00A90622" w:rsidP="00A90622">
      <w:pPr>
        <w:pStyle w:val="Heading1"/>
      </w:pPr>
      <w:r>
        <w:t>References</w:t>
      </w:r>
    </w:p>
    <w:p w14:paraId="35AE1331" w14:textId="69F1E5EB" w:rsidR="00422144" w:rsidRDefault="00422144" w:rsidP="00422144">
      <w:pPr>
        <w:spacing w:after="0"/>
        <w:rPr>
          <w:lang w:eastAsia="zh-CN"/>
        </w:rPr>
      </w:pPr>
      <w:r>
        <w:rPr>
          <w:lang w:val="en-US" w:eastAsia="zh-CN"/>
        </w:rPr>
        <w:t>[1]</w:t>
      </w:r>
      <w:r>
        <w:rPr>
          <w:lang w:val="en-US" w:eastAsia="zh-CN"/>
        </w:rPr>
        <w:tab/>
      </w:r>
      <w:hyperlink r:id="rId13" w:history="1">
        <w:r>
          <w:rPr>
            <w:rStyle w:val="Hyperlink"/>
            <w:lang w:eastAsia="zh-CN"/>
          </w:rPr>
          <w:t>R2-2110699</w:t>
        </w:r>
      </w:hyperlink>
      <w:r>
        <w:rPr>
          <w:lang w:val="en-US" w:eastAsia="zh-CN"/>
        </w:rPr>
        <w:t xml:space="preserve"> </w:t>
      </w:r>
      <w:r>
        <w:rPr>
          <w:lang w:eastAsia="zh-CN"/>
        </w:rPr>
        <w:t xml:space="preserve">Slice-based cell re-selection algorithm (Ericsson)  </w:t>
      </w:r>
    </w:p>
    <w:p w14:paraId="74E8C5D4" w14:textId="58770B1B" w:rsidR="0076435D" w:rsidRDefault="0076435D" w:rsidP="00422144">
      <w:pPr>
        <w:spacing w:after="0"/>
        <w:rPr>
          <w:lang w:eastAsia="zh-CN"/>
        </w:rPr>
      </w:pPr>
      <w:r>
        <w:rPr>
          <w:lang w:eastAsia="zh-CN"/>
        </w:rPr>
        <w:t>[2]</w:t>
      </w:r>
      <w:r>
        <w:rPr>
          <w:lang w:eastAsia="zh-CN"/>
        </w:rPr>
        <w:tab/>
      </w:r>
      <w:hyperlink r:id="rId14" w:history="1">
        <w:r>
          <w:rPr>
            <w:rStyle w:val="Hyperlink"/>
          </w:rPr>
          <w:t>R2-2110239</w:t>
        </w:r>
      </w:hyperlink>
      <w:r>
        <w:rPr>
          <w:rStyle w:val="Hyperlink"/>
        </w:rPr>
        <w:t xml:space="preserve"> </w:t>
      </w:r>
      <w:r>
        <w:t>Running 38.304 CR for RAN slicing (CMCC)</w:t>
      </w:r>
    </w:p>
    <w:p w14:paraId="5ADDC555" w14:textId="5568D2D7" w:rsidR="00422144" w:rsidRDefault="00422144" w:rsidP="00422144">
      <w:pPr>
        <w:spacing w:after="0"/>
      </w:pPr>
      <w:r>
        <w:rPr>
          <w:lang w:eastAsia="zh-CN"/>
        </w:rPr>
        <w:t>[</w:t>
      </w:r>
      <w:r w:rsidR="0076435D">
        <w:rPr>
          <w:lang w:eastAsia="zh-CN"/>
        </w:rPr>
        <w:t>3</w:t>
      </w:r>
      <w:r>
        <w:rPr>
          <w:lang w:eastAsia="zh-CN"/>
        </w:rPr>
        <w:t>]</w:t>
      </w:r>
      <w:r>
        <w:rPr>
          <w:lang w:eastAsia="zh-CN"/>
        </w:rPr>
        <w:tab/>
        <w:t xml:space="preserve">R2-2200043 </w:t>
      </w:r>
      <w:r w:rsidR="00FF2ADB">
        <w:t>[Post116-e][242][Slicing] Slice-based cell re-selection algorithm (Ericsson)</w:t>
      </w:r>
    </w:p>
    <w:p w14:paraId="595E1395" w14:textId="77777777" w:rsidR="0076435D" w:rsidRDefault="0076435D" w:rsidP="00422144">
      <w:pPr>
        <w:spacing w:after="0"/>
        <w:rPr>
          <w:lang w:eastAsia="zh-CN"/>
        </w:rPr>
      </w:pPr>
    </w:p>
    <w:p w14:paraId="2A7890C7" w14:textId="0C600649" w:rsidR="00C751F0" w:rsidRPr="00C751F0" w:rsidRDefault="00C751F0" w:rsidP="00C751F0"/>
    <w:sectPr w:rsidR="00C751F0" w:rsidRPr="00C751F0"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C6E89" w14:textId="77777777" w:rsidR="00141317" w:rsidRDefault="00141317"/>
  </w:endnote>
  <w:endnote w:type="continuationSeparator" w:id="0">
    <w:p w14:paraId="5B9416F8" w14:textId="77777777" w:rsidR="00141317" w:rsidRDefault="00141317"/>
  </w:endnote>
  <w:endnote w:type="continuationNotice" w:id="1">
    <w:p w14:paraId="10A404BB" w14:textId="77777777" w:rsidR="00141317" w:rsidRDefault="00141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28E8F" w14:textId="77777777" w:rsidR="00442270" w:rsidRDefault="004422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141317" w:rsidRDefault="00141317">
    <w:pPr>
      <w:pStyle w:val="Footer"/>
    </w:pPr>
  </w:p>
  <w:p w14:paraId="43FA2102" w14:textId="77777777" w:rsidR="00141317" w:rsidRDefault="001413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72A59" w14:textId="77777777" w:rsidR="00442270" w:rsidRDefault="00442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FC4A5" w14:textId="77777777" w:rsidR="00141317" w:rsidRDefault="00141317"/>
  </w:footnote>
  <w:footnote w:type="continuationSeparator" w:id="0">
    <w:p w14:paraId="1B881FBC" w14:textId="77777777" w:rsidR="00141317" w:rsidRDefault="00141317"/>
  </w:footnote>
  <w:footnote w:type="continuationNotice" w:id="1">
    <w:p w14:paraId="4828B45E" w14:textId="77777777" w:rsidR="00141317" w:rsidRDefault="001413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97314" w14:textId="77777777" w:rsidR="00442270" w:rsidRDefault="004422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A1547" w14:textId="77777777" w:rsidR="00442270" w:rsidRDefault="004422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68BB2" w14:textId="77777777" w:rsidR="00442270" w:rsidRDefault="00442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C3EB8"/>
    <w:multiLevelType w:val="hybridMultilevel"/>
    <w:tmpl w:val="F1668D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8"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9" w15:restartNumberingAfterBreak="0">
    <w:nsid w:val="419772DC"/>
    <w:multiLevelType w:val="hybridMultilevel"/>
    <w:tmpl w:val="5B286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6A57F5"/>
    <w:multiLevelType w:val="hybridMultilevel"/>
    <w:tmpl w:val="3C8AD18A"/>
    <w:lvl w:ilvl="0" w:tplc="998E55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4C1011F"/>
    <w:multiLevelType w:val="hybridMultilevel"/>
    <w:tmpl w:val="FFFFFFFF"/>
    <w:lvl w:ilvl="0" w:tplc="4D426554">
      <w:start w:val="1"/>
      <w:numFmt w:val="bullet"/>
      <w:lvlText w:val=""/>
      <w:lvlJc w:val="left"/>
      <w:pPr>
        <w:ind w:left="720" w:hanging="360"/>
      </w:pPr>
      <w:rPr>
        <w:rFonts w:ascii="Symbol" w:hAnsi="Symbol" w:hint="default"/>
      </w:rPr>
    </w:lvl>
    <w:lvl w:ilvl="1" w:tplc="B83433FC">
      <w:start w:val="1"/>
      <w:numFmt w:val="bullet"/>
      <w:lvlText w:val="o"/>
      <w:lvlJc w:val="left"/>
      <w:pPr>
        <w:ind w:left="1440" w:hanging="360"/>
      </w:pPr>
      <w:rPr>
        <w:rFonts w:ascii="Courier New" w:hAnsi="Courier New" w:hint="default"/>
      </w:rPr>
    </w:lvl>
    <w:lvl w:ilvl="2" w:tplc="C4E2AF98">
      <w:start w:val="1"/>
      <w:numFmt w:val="bullet"/>
      <w:lvlText w:val=""/>
      <w:lvlJc w:val="left"/>
      <w:pPr>
        <w:ind w:left="2160" w:hanging="360"/>
      </w:pPr>
      <w:rPr>
        <w:rFonts w:ascii="Wingdings" w:hAnsi="Wingdings" w:hint="default"/>
      </w:rPr>
    </w:lvl>
    <w:lvl w:ilvl="3" w:tplc="CF241182">
      <w:start w:val="1"/>
      <w:numFmt w:val="bullet"/>
      <w:lvlText w:val=""/>
      <w:lvlJc w:val="left"/>
      <w:pPr>
        <w:ind w:left="2880" w:hanging="360"/>
      </w:pPr>
      <w:rPr>
        <w:rFonts w:ascii="Symbol" w:hAnsi="Symbol" w:hint="default"/>
      </w:rPr>
    </w:lvl>
    <w:lvl w:ilvl="4" w:tplc="044C2AF2">
      <w:start w:val="1"/>
      <w:numFmt w:val="bullet"/>
      <w:lvlText w:val="o"/>
      <w:lvlJc w:val="left"/>
      <w:pPr>
        <w:ind w:left="3600" w:hanging="360"/>
      </w:pPr>
      <w:rPr>
        <w:rFonts w:ascii="Courier New" w:hAnsi="Courier New" w:hint="default"/>
      </w:rPr>
    </w:lvl>
    <w:lvl w:ilvl="5" w:tplc="E1D40B90">
      <w:start w:val="1"/>
      <w:numFmt w:val="bullet"/>
      <w:lvlText w:val=""/>
      <w:lvlJc w:val="left"/>
      <w:pPr>
        <w:ind w:left="4320" w:hanging="360"/>
      </w:pPr>
      <w:rPr>
        <w:rFonts w:ascii="Wingdings" w:hAnsi="Wingdings" w:hint="default"/>
      </w:rPr>
    </w:lvl>
    <w:lvl w:ilvl="6" w:tplc="F9FCE4BA">
      <w:start w:val="1"/>
      <w:numFmt w:val="bullet"/>
      <w:lvlText w:val=""/>
      <w:lvlJc w:val="left"/>
      <w:pPr>
        <w:ind w:left="5040" w:hanging="360"/>
      </w:pPr>
      <w:rPr>
        <w:rFonts w:ascii="Symbol" w:hAnsi="Symbol" w:hint="default"/>
      </w:rPr>
    </w:lvl>
    <w:lvl w:ilvl="7" w:tplc="32123298">
      <w:start w:val="1"/>
      <w:numFmt w:val="bullet"/>
      <w:lvlText w:val="o"/>
      <w:lvlJc w:val="left"/>
      <w:pPr>
        <w:ind w:left="5760" w:hanging="360"/>
      </w:pPr>
      <w:rPr>
        <w:rFonts w:ascii="Courier New" w:hAnsi="Courier New" w:hint="default"/>
      </w:rPr>
    </w:lvl>
    <w:lvl w:ilvl="8" w:tplc="7B608D1A">
      <w:start w:val="1"/>
      <w:numFmt w:val="bullet"/>
      <w:lvlText w:val=""/>
      <w:lvlJc w:val="left"/>
      <w:pPr>
        <w:ind w:left="6480" w:hanging="360"/>
      </w:pPr>
      <w:rPr>
        <w:rFonts w:ascii="Wingdings" w:hAnsi="Wingdings" w:hint="default"/>
      </w:rPr>
    </w:lvl>
  </w:abstractNum>
  <w:abstractNum w:abstractNumId="15" w15:restartNumberingAfterBreak="0">
    <w:nsid w:val="6DFD5A74"/>
    <w:multiLevelType w:val="hybridMultilevel"/>
    <w:tmpl w:val="FFFFFFFF"/>
    <w:lvl w:ilvl="0" w:tplc="AF8652B8">
      <w:start w:val="1"/>
      <w:numFmt w:val="bullet"/>
      <w:lvlText w:val=""/>
      <w:lvlJc w:val="left"/>
      <w:pPr>
        <w:ind w:left="720" w:hanging="360"/>
      </w:pPr>
      <w:rPr>
        <w:rFonts w:ascii="Symbol" w:hAnsi="Symbol" w:hint="default"/>
      </w:rPr>
    </w:lvl>
    <w:lvl w:ilvl="1" w:tplc="CFEC2074">
      <w:start w:val="1"/>
      <w:numFmt w:val="bullet"/>
      <w:lvlText w:val="o"/>
      <w:lvlJc w:val="left"/>
      <w:pPr>
        <w:ind w:left="1440" w:hanging="360"/>
      </w:pPr>
      <w:rPr>
        <w:rFonts w:ascii="Courier New" w:hAnsi="Courier New" w:hint="default"/>
      </w:rPr>
    </w:lvl>
    <w:lvl w:ilvl="2" w:tplc="8160E53C">
      <w:start w:val="1"/>
      <w:numFmt w:val="bullet"/>
      <w:lvlText w:val=""/>
      <w:lvlJc w:val="left"/>
      <w:pPr>
        <w:ind w:left="2160" w:hanging="360"/>
      </w:pPr>
      <w:rPr>
        <w:rFonts w:ascii="Wingdings" w:hAnsi="Wingdings" w:hint="default"/>
      </w:rPr>
    </w:lvl>
    <w:lvl w:ilvl="3" w:tplc="DD2C6DFE">
      <w:start w:val="1"/>
      <w:numFmt w:val="bullet"/>
      <w:lvlText w:val=""/>
      <w:lvlJc w:val="left"/>
      <w:pPr>
        <w:ind w:left="2880" w:hanging="360"/>
      </w:pPr>
      <w:rPr>
        <w:rFonts w:ascii="Symbol" w:hAnsi="Symbol" w:hint="default"/>
      </w:rPr>
    </w:lvl>
    <w:lvl w:ilvl="4" w:tplc="3C387DAA">
      <w:start w:val="1"/>
      <w:numFmt w:val="bullet"/>
      <w:lvlText w:val="o"/>
      <w:lvlJc w:val="left"/>
      <w:pPr>
        <w:ind w:left="3600" w:hanging="360"/>
      </w:pPr>
      <w:rPr>
        <w:rFonts w:ascii="Courier New" w:hAnsi="Courier New" w:hint="default"/>
      </w:rPr>
    </w:lvl>
    <w:lvl w:ilvl="5" w:tplc="47D2B4B6">
      <w:start w:val="1"/>
      <w:numFmt w:val="bullet"/>
      <w:lvlText w:val=""/>
      <w:lvlJc w:val="left"/>
      <w:pPr>
        <w:ind w:left="4320" w:hanging="360"/>
      </w:pPr>
      <w:rPr>
        <w:rFonts w:ascii="Wingdings" w:hAnsi="Wingdings" w:hint="default"/>
      </w:rPr>
    </w:lvl>
    <w:lvl w:ilvl="6" w:tplc="45868056">
      <w:start w:val="1"/>
      <w:numFmt w:val="bullet"/>
      <w:lvlText w:val=""/>
      <w:lvlJc w:val="left"/>
      <w:pPr>
        <w:ind w:left="5040" w:hanging="360"/>
      </w:pPr>
      <w:rPr>
        <w:rFonts w:ascii="Symbol" w:hAnsi="Symbol" w:hint="default"/>
      </w:rPr>
    </w:lvl>
    <w:lvl w:ilvl="7" w:tplc="C43E084C">
      <w:start w:val="1"/>
      <w:numFmt w:val="bullet"/>
      <w:lvlText w:val="o"/>
      <w:lvlJc w:val="left"/>
      <w:pPr>
        <w:ind w:left="5760" w:hanging="360"/>
      </w:pPr>
      <w:rPr>
        <w:rFonts w:ascii="Courier New" w:hAnsi="Courier New" w:hint="default"/>
      </w:rPr>
    </w:lvl>
    <w:lvl w:ilvl="8" w:tplc="BE566950">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745323"/>
    <w:multiLevelType w:val="hybridMultilevel"/>
    <w:tmpl w:val="FF9A55BA"/>
    <w:lvl w:ilvl="0" w:tplc="48AC8224">
      <w:start w:val="1"/>
      <w:numFmt w:val="decimal"/>
      <w:lvlText w:val="%1)"/>
      <w:lvlJc w:val="left"/>
      <w:pPr>
        <w:ind w:left="720" w:hanging="360"/>
      </w:pPr>
      <w:rPr>
        <w:rFonts w:asciiTheme="majorHAnsi"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6"/>
  </w:num>
  <w:num w:numId="3">
    <w:abstractNumId w:val="3"/>
  </w:num>
  <w:num w:numId="4">
    <w:abstractNumId w:val="0"/>
  </w:num>
  <w:num w:numId="5">
    <w:abstractNumId w:val="11"/>
  </w:num>
  <w:num w:numId="6">
    <w:abstractNumId w:val="5"/>
  </w:num>
  <w:num w:numId="7">
    <w:abstractNumId w:val="7"/>
  </w:num>
  <w:num w:numId="8">
    <w:abstractNumId w:val="18"/>
  </w:num>
  <w:num w:numId="9">
    <w:abstractNumId w:val="19"/>
  </w:num>
  <w:num w:numId="10">
    <w:abstractNumId w:val="18"/>
  </w:num>
  <w:num w:numId="11">
    <w:abstractNumId w:val="6"/>
  </w:num>
  <w:num w:numId="12">
    <w:abstractNumId w:val="2"/>
  </w:num>
  <w:num w:numId="13">
    <w:abstractNumId w:val="17"/>
  </w:num>
  <w:num w:numId="14">
    <w:abstractNumId w:val="4"/>
  </w:num>
  <w:num w:numId="15">
    <w:abstractNumId w:val="13"/>
  </w:num>
  <w:num w:numId="16">
    <w:abstractNumId w:val="12"/>
  </w:num>
  <w:num w:numId="17">
    <w:abstractNumId w:val="18"/>
  </w:num>
  <w:num w:numId="18">
    <w:abstractNumId w:val="18"/>
  </w:num>
  <w:num w:numId="19">
    <w:abstractNumId w:val="9"/>
  </w:num>
  <w:num w:numId="20">
    <w:abstractNumId w:val="14"/>
  </w:num>
  <w:num w:numId="21">
    <w:abstractNumId w:val="15"/>
  </w:num>
  <w:num w:numId="22">
    <w:abstractNumId w:val="18"/>
  </w:num>
  <w:num w:numId="23">
    <w:abstractNumId w:val="10"/>
  </w:num>
  <w:num w:numId="24">
    <w:abstractNumId w:val="1"/>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09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7F0"/>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6EC1"/>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84C"/>
    <w:rsid w:val="00023A0D"/>
    <w:rsid w:val="00023C50"/>
    <w:rsid w:val="00023F6A"/>
    <w:rsid w:val="0002408E"/>
    <w:rsid w:val="0002412C"/>
    <w:rsid w:val="0002447C"/>
    <w:rsid w:val="000245E2"/>
    <w:rsid w:val="000246F2"/>
    <w:rsid w:val="00024814"/>
    <w:rsid w:val="0002503C"/>
    <w:rsid w:val="00025B9D"/>
    <w:rsid w:val="00025D7D"/>
    <w:rsid w:val="000260E9"/>
    <w:rsid w:val="00026C21"/>
    <w:rsid w:val="00026D6C"/>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61B"/>
    <w:rsid w:val="00036EC6"/>
    <w:rsid w:val="000370C0"/>
    <w:rsid w:val="00037B47"/>
    <w:rsid w:val="0004001D"/>
    <w:rsid w:val="000404D2"/>
    <w:rsid w:val="00040F22"/>
    <w:rsid w:val="000411DE"/>
    <w:rsid w:val="00041444"/>
    <w:rsid w:val="00041507"/>
    <w:rsid w:val="00041A5C"/>
    <w:rsid w:val="00041A80"/>
    <w:rsid w:val="00041CB7"/>
    <w:rsid w:val="00041D87"/>
    <w:rsid w:val="000421F9"/>
    <w:rsid w:val="00042390"/>
    <w:rsid w:val="000429E5"/>
    <w:rsid w:val="0004331B"/>
    <w:rsid w:val="00043707"/>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523"/>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1A9"/>
    <w:rsid w:val="00055385"/>
    <w:rsid w:val="000554E7"/>
    <w:rsid w:val="00055CB9"/>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9F"/>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36C"/>
    <w:rsid w:val="00072895"/>
    <w:rsid w:val="00073042"/>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A23"/>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8F"/>
    <w:rsid w:val="00081BC0"/>
    <w:rsid w:val="00081D2A"/>
    <w:rsid w:val="00081DA9"/>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B00"/>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D87"/>
    <w:rsid w:val="000A4EAB"/>
    <w:rsid w:val="000A5A4D"/>
    <w:rsid w:val="000A5D78"/>
    <w:rsid w:val="000A69EC"/>
    <w:rsid w:val="000A6C22"/>
    <w:rsid w:val="000A6E36"/>
    <w:rsid w:val="000A706A"/>
    <w:rsid w:val="000A797A"/>
    <w:rsid w:val="000A79EC"/>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244"/>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027"/>
    <w:rsid w:val="000C048A"/>
    <w:rsid w:val="000C050B"/>
    <w:rsid w:val="000C0B89"/>
    <w:rsid w:val="000C1076"/>
    <w:rsid w:val="000C17E7"/>
    <w:rsid w:val="000C1951"/>
    <w:rsid w:val="000C1A91"/>
    <w:rsid w:val="000C1CC1"/>
    <w:rsid w:val="000C24CB"/>
    <w:rsid w:val="000C345A"/>
    <w:rsid w:val="000C3500"/>
    <w:rsid w:val="000C37C2"/>
    <w:rsid w:val="000C3AF6"/>
    <w:rsid w:val="000C3AF7"/>
    <w:rsid w:val="000C3D60"/>
    <w:rsid w:val="000C40B2"/>
    <w:rsid w:val="000C432A"/>
    <w:rsid w:val="000C4512"/>
    <w:rsid w:val="000C4F2F"/>
    <w:rsid w:val="000C539F"/>
    <w:rsid w:val="000C53E1"/>
    <w:rsid w:val="000C55AC"/>
    <w:rsid w:val="000C5B4A"/>
    <w:rsid w:val="000C5CB8"/>
    <w:rsid w:val="000C607F"/>
    <w:rsid w:val="000C63FA"/>
    <w:rsid w:val="000C64B9"/>
    <w:rsid w:val="000C67F0"/>
    <w:rsid w:val="000C67F4"/>
    <w:rsid w:val="000C6BB7"/>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857"/>
    <w:rsid w:val="000E1A95"/>
    <w:rsid w:val="000E2433"/>
    <w:rsid w:val="000E284C"/>
    <w:rsid w:val="000E2CB4"/>
    <w:rsid w:val="000E328E"/>
    <w:rsid w:val="000E3332"/>
    <w:rsid w:val="000E337C"/>
    <w:rsid w:val="000E33B3"/>
    <w:rsid w:val="000E36C6"/>
    <w:rsid w:val="000E3868"/>
    <w:rsid w:val="000E410B"/>
    <w:rsid w:val="000E43A7"/>
    <w:rsid w:val="000E4414"/>
    <w:rsid w:val="000E49C5"/>
    <w:rsid w:val="000E4D41"/>
    <w:rsid w:val="000E5826"/>
    <w:rsid w:val="000E68B3"/>
    <w:rsid w:val="000E710F"/>
    <w:rsid w:val="000E7322"/>
    <w:rsid w:val="000E79F2"/>
    <w:rsid w:val="000E7B6A"/>
    <w:rsid w:val="000E7DF1"/>
    <w:rsid w:val="000F071B"/>
    <w:rsid w:val="000F0B3F"/>
    <w:rsid w:val="000F0D2B"/>
    <w:rsid w:val="000F0F56"/>
    <w:rsid w:val="000F110E"/>
    <w:rsid w:val="000F1AB9"/>
    <w:rsid w:val="000F2CF0"/>
    <w:rsid w:val="000F2EBF"/>
    <w:rsid w:val="000F32E2"/>
    <w:rsid w:val="000F32E5"/>
    <w:rsid w:val="000F330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387"/>
    <w:rsid w:val="00101AE4"/>
    <w:rsid w:val="0010205A"/>
    <w:rsid w:val="0010234C"/>
    <w:rsid w:val="001023A4"/>
    <w:rsid w:val="00102B60"/>
    <w:rsid w:val="00102DAE"/>
    <w:rsid w:val="00103662"/>
    <w:rsid w:val="00103C6C"/>
    <w:rsid w:val="00103E3A"/>
    <w:rsid w:val="00103E75"/>
    <w:rsid w:val="00104737"/>
    <w:rsid w:val="00104D3A"/>
    <w:rsid w:val="001053FB"/>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42E"/>
    <w:rsid w:val="00121588"/>
    <w:rsid w:val="00121CDA"/>
    <w:rsid w:val="00122501"/>
    <w:rsid w:val="00122540"/>
    <w:rsid w:val="0012268A"/>
    <w:rsid w:val="0012309D"/>
    <w:rsid w:val="0012337D"/>
    <w:rsid w:val="001235A2"/>
    <w:rsid w:val="00123AEE"/>
    <w:rsid w:val="00123CB8"/>
    <w:rsid w:val="00123E70"/>
    <w:rsid w:val="0012491A"/>
    <w:rsid w:val="00124AC0"/>
    <w:rsid w:val="00124F7A"/>
    <w:rsid w:val="00125830"/>
    <w:rsid w:val="00125C63"/>
    <w:rsid w:val="0012697C"/>
    <w:rsid w:val="00126BF2"/>
    <w:rsid w:val="0012720A"/>
    <w:rsid w:val="00127ACC"/>
    <w:rsid w:val="00127AFA"/>
    <w:rsid w:val="00127D11"/>
    <w:rsid w:val="00127E2C"/>
    <w:rsid w:val="00130013"/>
    <w:rsid w:val="00130496"/>
    <w:rsid w:val="00130897"/>
    <w:rsid w:val="001308E1"/>
    <w:rsid w:val="00130D19"/>
    <w:rsid w:val="00130E12"/>
    <w:rsid w:val="001310C5"/>
    <w:rsid w:val="0013150A"/>
    <w:rsid w:val="00131E05"/>
    <w:rsid w:val="00132357"/>
    <w:rsid w:val="00132573"/>
    <w:rsid w:val="001325EE"/>
    <w:rsid w:val="00132741"/>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317"/>
    <w:rsid w:val="00141841"/>
    <w:rsid w:val="00141E1F"/>
    <w:rsid w:val="0014250C"/>
    <w:rsid w:val="001426F6"/>
    <w:rsid w:val="001427CF"/>
    <w:rsid w:val="001428A6"/>
    <w:rsid w:val="001429C3"/>
    <w:rsid w:val="00142D73"/>
    <w:rsid w:val="00142FFA"/>
    <w:rsid w:val="001432C5"/>
    <w:rsid w:val="00143313"/>
    <w:rsid w:val="0014357E"/>
    <w:rsid w:val="0014358E"/>
    <w:rsid w:val="00143B4C"/>
    <w:rsid w:val="00143C28"/>
    <w:rsid w:val="0014435F"/>
    <w:rsid w:val="00144EC2"/>
    <w:rsid w:val="001451B4"/>
    <w:rsid w:val="0014554E"/>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ABA"/>
    <w:rsid w:val="00163CC3"/>
    <w:rsid w:val="001640E1"/>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181"/>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8F"/>
    <w:rsid w:val="001829DB"/>
    <w:rsid w:val="00182BEA"/>
    <w:rsid w:val="00182E3A"/>
    <w:rsid w:val="00182FEF"/>
    <w:rsid w:val="00183E9F"/>
    <w:rsid w:val="00184340"/>
    <w:rsid w:val="00184364"/>
    <w:rsid w:val="0018478D"/>
    <w:rsid w:val="00184900"/>
    <w:rsid w:val="0018495B"/>
    <w:rsid w:val="00184F98"/>
    <w:rsid w:val="001851AD"/>
    <w:rsid w:val="001852FC"/>
    <w:rsid w:val="00186428"/>
    <w:rsid w:val="0018706A"/>
    <w:rsid w:val="0018760D"/>
    <w:rsid w:val="001878F8"/>
    <w:rsid w:val="0018798B"/>
    <w:rsid w:val="00187CA3"/>
    <w:rsid w:val="00190A84"/>
    <w:rsid w:val="00190B1C"/>
    <w:rsid w:val="00190C98"/>
    <w:rsid w:val="00190DE3"/>
    <w:rsid w:val="00191484"/>
    <w:rsid w:val="00191BB7"/>
    <w:rsid w:val="00191D78"/>
    <w:rsid w:val="00191DB0"/>
    <w:rsid w:val="00192037"/>
    <w:rsid w:val="001921F0"/>
    <w:rsid w:val="00193474"/>
    <w:rsid w:val="001934D0"/>
    <w:rsid w:val="0019366A"/>
    <w:rsid w:val="001938CD"/>
    <w:rsid w:val="001939CB"/>
    <w:rsid w:val="001941AE"/>
    <w:rsid w:val="00194256"/>
    <w:rsid w:val="00194725"/>
    <w:rsid w:val="00194A54"/>
    <w:rsid w:val="0019554D"/>
    <w:rsid w:val="001955C9"/>
    <w:rsid w:val="001958DB"/>
    <w:rsid w:val="00195E90"/>
    <w:rsid w:val="00195F85"/>
    <w:rsid w:val="00195FFB"/>
    <w:rsid w:val="00196651"/>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5DF"/>
    <w:rsid w:val="001A167D"/>
    <w:rsid w:val="001A1993"/>
    <w:rsid w:val="001A1E4A"/>
    <w:rsid w:val="001A209A"/>
    <w:rsid w:val="001A21B5"/>
    <w:rsid w:val="001A2588"/>
    <w:rsid w:val="001A26F7"/>
    <w:rsid w:val="001A2D32"/>
    <w:rsid w:val="001A31F3"/>
    <w:rsid w:val="001A3700"/>
    <w:rsid w:val="001A3F49"/>
    <w:rsid w:val="001A47E0"/>
    <w:rsid w:val="001A4D26"/>
    <w:rsid w:val="001A4D78"/>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0F9D"/>
    <w:rsid w:val="001B10A4"/>
    <w:rsid w:val="001B1100"/>
    <w:rsid w:val="001B1398"/>
    <w:rsid w:val="001B1466"/>
    <w:rsid w:val="001B1A2C"/>
    <w:rsid w:val="001B290E"/>
    <w:rsid w:val="001B2A8C"/>
    <w:rsid w:val="001B2A9F"/>
    <w:rsid w:val="001B2AB7"/>
    <w:rsid w:val="001B2F34"/>
    <w:rsid w:val="001B346D"/>
    <w:rsid w:val="001B3545"/>
    <w:rsid w:val="001B35EC"/>
    <w:rsid w:val="001B39B6"/>
    <w:rsid w:val="001B3BA5"/>
    <w:rsid w:val="001B3D53"/>
    <w:rsid w:val="001B3D8E"/>
    <w:rsid w:val="001B40BF"/>
    <w:rsid w:val="001B41B4"/>
    <w:rsid w:val="001B4783"/>
    <w:rsid w:val="001B4ACD"/>
    <w:rsid w:val="001B53AD"/>
    <w:rsid w:val="001B5416"/>
    <w:rsid w:val="001B5739"/>
    <w:rsid w:val="001B5AEF"/>
    <w:rsid w:val="001B5B45"/>
    <w:rsid w:val="001B6484"/>
    <w:rsid w:val="001B686E"/>
    <w:rsid w:val="001B6A24"/>
    <w:rsid w:val="001B6DE3"/>
    <w:rsid w:val="001B78A4"/>
    <w:rsid w:val="001B7D9E"/>
    <w:rsid w:val="001B7E52"/>
    <w:rsid w:val="001C018F"/>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1A"/>
    <w:rsid w:val="001C4835"/>
    <w:rsid w:val="001C495C"/>
    <w:rsid w:val="001C4A65"/>
    <w:rsid w:val="001C4C48"/>
    <w:rsid w:val="001C4D6C"/>
    <w:rsid w:val="001C54E3"/>
    <w:rsid w:val="001C5618"/>
    <w:rsid w:val="001C5A4B"/>
    <w:rsid w:val="001C5E55"/>
    <w:rsid w:val="001C5E5F"/>
    <w:rsid w:val="001C5E84"/>
    <w:rsid w:val="001C62FC"/>
    <w:rsid w:val="001C633F"/>
    <w:rsid w:val="001C6507"/>
    <w:rsid w:val="001C6709"/>
    <w:rsid w:val="001C70C5"/>
    <w:rsid w:val="001C7307"/>
    <w:rsid w:val="001C73A0"/>
    <w:rsid w:val="001C7406"/>
    <w:rsid w:val="001C7E29"/>
    <w:rsid w:val="001C7EE2"/>
    <w:rsid w:val="001C7F84"/>
    <w:rsid w:val="001D030C"/>
    <w:rsid w:val="001D05F9"/>
    <w:rsid w:val="001D0621"/>
    <w:rsid w:val="001D09C7"/>
    <w:rsid w:val="001D0D45"/>
    <w:rsid w:val="001D1510"/>
    <w:rsid w:val="001D166F"/>
    <w:rsid w:val="001D176F"/>
    <w:rsid w:val="001D1DD8"/>
    <w:rsid w:val="001D22E2"/>
    <w:rsid w:val="001D2C8E"/>
    <w:rsid w:val="001D30B9"/>
    <w:rsid w:val="001D36CE"/>
    <w:rsid w:val="001D3AAB"/>
    <w:rsid w:val="001D3EDB"/>
    <w:rsid w:val="001D47EE"/>
    <w:rsid w:val="001D4B4B"/>
    <w:rsid w:val="001D4F48"/>
    <w:rsid w:val="001D4FD3"/>
    <w:rsid w:val="001D513B"/>
    <w:rsid w:val="001D51E2"/>
    <w:rsid w:val="001D5436"/>
    <w:rsid w:val="001D56B2"/>
    <w:rsid w:val="001D5899"/>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CBC"/>
    <w:rsid w:val="001E1FCE"/>
    <w:rsid w:val="001E219E"/>
    <w:rsid w:val="001E254E"/>
    <w:rsid w:val="001E2613"/>
    <w:rsid w:val="001E28C0"/>
    <w:rsid w:val="001E2A6F"/>
    <w:rsid w:val="001E3585"/>
    <w:rsid w:val="001E3B7B"/>
    <w:rsid w:val="001E51DC"/>
    <w:rsid w:val="001E587B"/>
    <w:rsid w:val="001E59E7"/>
    <w:rsid w:val="001E6134"/>
    <w:rsid w:val="001E6270"/>
    <w:rsid w:val="001E6569"/>
    <w:rsid w:val="001E6853"/>
    <w:rsid w:val="001E6AB7"/>
    <w:rsid w:val="001E741D"/>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2FBC"/>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C55"/>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5D3E"/>
    <w:rsid w:val="00206B35"/>
    <w:rsid w:val="00206B7F"/>
    <w:rsid w:val="00206F0E"/>
    <w:rsid w:val="00206FC4"/>
    <w:rsid w:val="00207127"/>
    <w:rsid w:val="002071DA"/>
    <w:rsid w:val="002078BD"/>
    <w:rsid w:val="00207997"/>
    <w:rsid w:val="00207D8A"/>
    <w:rsid w:val="00210246"/>
    <w:rsid w:val="002102FB"/>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88"/>
    <w:rsid w:val="0021529E"/>
    <w:rsid w:val="002159CC"/>
    <w:rsid w:val="002162F9"/>
    <w:rsid w:val="00216355"/>
    <w:rsid w:val="00216B1C"/>
    <w:rsid w:val="00216BED"/>
    <w:rsid w:val="00217794"/>
    <w:rsid w:val="002177B5"/>
    <w:rsid w:val="002178E9"/>
    <w:rsid w:val="00220028"/>
    <w:rsid w:val="0022036D"/>
    <w:rsid w:val="002208F2"/>
    <w:rsid w:val="00220A04"/>
    <w:rsid w:val="00220B35"/>
    <w:rsid w:val="00220D6B"/>
    <w:rsid w:val="00221337"/>
    <w:rsid w:val="00221580"/>
    <w:rsid w:val="002215C1"/>
    <w:rsid w:val="00221A70"/>
    <w:rsid w:val="00221F15"/>
    <w:rsid w:val="0022297B"/>
    <w:rsid w:val="00222BBF"/>
    <w:rsid w:val="00223542"/>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34C5"/>
    <w:rsid w:val="002436F5"/>
    <w:rsid w:val="00243843"/>
    <w:rsid w:val="00243954"/>
    <w:rsid w:val="00243F08"/>
    <w:rsid w:val="0024413A"/>
    <w:rsid w:val="00244D7E"/>
    <w:rsid w:val="00245189"/>
    <w:rsid w:val="00245406"/>
    <w:rsid w:val="002457C9"/>
    <w:rsid w:val="0024660B"/>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3B21"/>
    <w:rsid w:val="00254370"/>
    <w:rsid w:val="002548EA"/>
    <w:rsid w:val="00254ABD"/>
    <w:rsid w:val="00254C10"/>
    <w:rsid w:val="0025520F"/>
    <w:rsid w:val="00255224"/>
    <w:rsid w:val="00255661"/>
    <w:rsid w:val="00255730"/>
    <w:rsid w:val="00255EB3"/>
    <w:rsid w:val="002568A9"/>
    <w:rsid w:val="0025704F"/>
    <w:rsid w:val="0025709F"/>
    <w:rsid w:val="00257309"/>
    <w:rsid w:val="002573A0"/>
    <w:rsid w:val="00257F65"/>
    <w:rsid w:val="0026001C"/>
    <w:rsid w:val="0026035B"/>
    <w:rsid w:val="002604A3"/>
    <w:rsid w:val="0026134A"/>
    <w:rsid w:val="00262328"/>
    <w:rsid w:val="00263934"/>
    <w:rsid w:val="00263B9F"/>
    <w:rsid w:val="00263ED6"/>
    <w:rsid w:val="0026423D"/>
    <w:rsid w:val="00264413"/>
    <w:rsid w:val="002646FA"/>
    <w:rsid w:val="002647A2"/>
    <w:rsid w:val="002647C6"/>
    <w:rsid w:val="00264DEB"/>
    <w:rsid w:val="002656C8"/>
    <w:rsid w:val="00265B94"/>
    <w:rsid w:val="00265E39"/>
    <w:rsid w:val="002663FB"/>
    <w:rsid w:val="002665F3"/>
    <w:rsid w:val="002667CD"/>
    <w:rsid w:val="002668F8"/>
    <w:rsid w:val="002668FE"/>
    <w:rsid w:val="00266EE0"/>
    <w:rsid w:val="0026750D"/>
    <w:rsid w:val="002676E4"/>
    <w:rsid w:val="00267D5C"/>
    <w:rsid w:val="00270583"/>
    <w:rsid w:val="0027059E"/>
    <w:rsid w:val="00270A5D"/>
    <w:rsid w:val="00270BA2"/>
    <w:rsid w:val="00271375"/>
    <w:rsid w:val="00271880"/>
    <w:rsid w:val="002718CF"/>
    <w:rsid w:val="0027192D"/>
    <w:rsid w:val="00271E6F"/>
    <w:rsid w:val="002722A8"/>
    <w:rsid w:val="00272451"/>
    <w:rsid w:val="0027287D"/>
    <w:rsid w:val="00272AE7"/>
    <w:rsid w:val="00272F72"/>
    <w:rsid w:val="0027314B"/>
    <w:rsid w:val="002735D0"/>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114"/>
    <w:rsid w:val="00285237"/>
    <w:rsid w:val="002852B0"/>
    <w:rsid w:val="002852FC"/>
    <w:rsid w:val="00285AED"/>
    <w:rsid w:val="00285B05"/>
    <w:rsid w:val="00285B7B"/>
    <w:rsid w:val="00285FCD"/>
    <w:rsid w:val="002866D5"/>
    <w:rsid w:val="00286956"/>
    <w:rsid w:val="00286D59"/>
    <w:rsid w:val="00286D8F"/>
    <w:rsid w:val="00286F0D"/>
    <w:rsid w:val="00286F85"/>
    <w:rsid w:val="00287AB1"/>
    <w:rsid w:val="00287E21"/>
    <w:rsid w:val="00290BA2"/>
    <w:rsid w:val="00290CDD"/>
    <w:rsid w:val="00290EB3"/>
    <w:rsid w:val="002912FB"/>
    <w:rsid w:val="00291352"/>
    <w:rsid w:val="00291403"/>
    <w:rsid w:val="002914C6"/>
    <w:rsid w:val="0029161E"/>
    <w:rsid w:val="00291CF9"/>
    <w:rsid w:val="002925A9"/>
    <w:rsid w:val="00292B32"/>
    <w:rsid w:val="0029308D"/>
    <w:rsid w:val="002930C9"/>
    <w:rsid w:val="0029318B"/>
    <w:rsid w:val="00293325"/>
    <w:rsid w:val="00293427"/>
    <w:rsid w:val="0029348A"/>
    <w:rsid w:val="002935B5"/>
    <w:rsid w:val="002940CF"/>
    <w:rsid w:val="00294DCB"/>
    <w:rsid w:val="00295100"/>
    <w:rsid w:val="00295B1B"/>
    <w:rsid w:val="00295BE0"/>
    <w:rsid w:val="002961A3"/>
    <w:rsid w:val="0029650E"/>
    <w:rsid w:val="00296ACB"/>
    <w:rsid w:val="00296B46"/>
    <w:rsid w:val="00296D7B"/>
    <w:rsid w:val="00297218"/>
    <w:rsid w:val="002A0587"/>
    <w:rsid w:val="002A0902"/>
    <w:rsid w:val="002A0D78"/>
    <w:rsid w:val="002A0F48"/>
    <w:rsid w:val="002A14D9"/>
    <w:rsid w:val="002A15A0"/>
    <w:rsid w:val="002A1A46"/>
    <w:rsid w:val="002A1B63"/>
    <w:rsid w:val="002A1B9D"/>
    <w:rsid w:val="002A1CF4"/>
    <w:rsid w:val="002A20F7"/>
    <w:rsid w:val="002A2FC5"/>
    <w:rsid w:val="002A3558"/>
    <w:rsid w:val="002A38C2"/>
    <w:rsid w:val="002A3992"/>
    <w:rsid w:val="002A3CA5"/>
    <w:rsid w:val="002A3D44"/>
    <w:rsid w:val="002A3FFE"/>
    <w:rsid w:val="002A4B76"/>
    <w:rsid w:val="002A4D57"/>
    <w:rsid w:val="002A4DF1"/>
    <w:rsid w:val="002A4FF3"/>
    <w:rsid w:val="002A50A1"/>
    <w:rsid w:val="002A50FB"/>
    <w:rsid w:val="002A539D"/>
    <w:rsid w:val="002A5CEF"/>
    <w:rsid w:val="002A62C0"/>
    <w:rsid w:val="002A651F"/>
    <w:rsid w:val="002A696C"/>
    <w:rsid w:val="002A6C16"/>
    <w:rsid w:val="002A6D62"/>
    <w:rsid w:val="002A6E13"/>
    <w:rsid w:val="002A76E1"/>
    <w:rsid w:val="002A76FF"/>
    <w:rsid w:val="002A77CD"/>
    <w:rsid w:val="002B11F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2B0"/>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7A1"/>
    <w:rsid w:val="002C5956"/>
    <w:rsid w:val="002C59E6"/>
    <w:rsid w:val="002C5A14"/>
    <w:rsid w:val="002C5C07"/>
    <w:rsid w:val="002C60A7"/>
    <w:rsid w:val="002C658F"/>
    <w:rsid w:val="002C6808"/>
    <w:rsid w:val="002C72C9"/>
    <w:rsid w:val="002C79EE"/>
    <w:rsid w:val="002D005C"/>
    <w:rsid w:val="002D0367"/>
    <w:rsid w:val="002D038B"/>
    <w:rsid w:val="002D0436"/>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97C"/>
    <w:rsid w:val="002D6D45"/>
    <w:rsid w:val="002D787C"/>
    <w:rsid w:val="002D78D2"/>
    <w:rsid w:val="002D7D1E"/>
    <w:rsid w:val="002D7F09"/>
    <w:rsid w:val="002E01FB"/>
    <w:rsid w:val="002E0B40"/>
    <w:rsid w:val="002E0F41"/>
    <w:rsid w:val="002E0F77"/>
    <w:rsid w:val="002E10E6"/>
    <w:rsid w:val="002E14B7"/>
    <w:rsid w:val="002E15EA"/>
    <w:rsid w:val="002E16FB"/>
    <w:rsid w:val="002E1767"/>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5D9C"/>
    <w:rsid w:val="002E60EF"/>
    <w:rsid w:val="002E65C3"/>
    <w:rsid w:val="002E68C7"/>
    <w:rsid w:val="002E6C9E"/>
    <w:rsid w:val="002F0C99"/>
    <w:rsid w:val="002F1116"/>
    <w:rsid w:val="002F1173"/>
    <w:rsid w:val="002F16FE"/>
    <w:rsid w:val="002F19C3"/>
    <w:rsid w:val="002F1B28"/>
    <w:rsid w:val="002F1C68"/>
    <w:rsid w:val="002F221F"/>
    <w:rsid w:val="002F2E92"/>
    <w:rsid w:val="002F3531"/>
    <w:rsid w:val="002F3B30"/>
    <w:rsid w:val="002F3C6E"/>
    <w:rsid w:val="002F3D02"/>
    <w:rsid w:val="002F3E49"/>
    <w:rsid w:val="002F4153"/>
    <w:rsid w:val="002F45BB"/>
    <w:rsid w:val="002F4C62"/>
    <w:rsid w:val="002F4DE9"/>
    <w:rsid w:val="002F53C0"/>
    <w:rsid w:val="002F583C"/>
    <w:rsid w:val="002F5B0E"/>
    <w:rsid w:val="002F5BA4"/>
    <w:rsid w:val="002F5C0C"/>
    <w:rsid w:val="002F67FD"/>
    <w:rsid w:val="002F6959"/>
    <w:rsid w:val="002F7CAB"/>
    <w:rsid w:val="003000D4"/>
    <w:rsid w:val="0030068F"/>
    <w:rsid w:val="00301033"/>
    <w:rsid w:val="00301149"/>
    <w:rsid w:val="00301622"/>
    <w:rsid w:val="00301BBB"/>
    <w:rsid w:val="0030206B"/>
    <w:rsid w:val="003021DD"/>
    <w:rsid w:val="003022E4"/>
    <w:rsid w:val="00302637"/>
    <w:rsid w:val="00302697"/>
    <w:rsid w:val="00302748"/>
    <w:rsid w:val="003028C3"/>
    <w:rsid w:val="00302BCD"/>
    <w:rsid w:val="00302C4D"/>
    <w:rsid w:val="00302E4D"/>
    <w:rsid w:val="00303460"/>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9FF"/>
    <w:rsid w:val="00321ABF"/>
    <w:rsid w:val="00321AE5"/>
    <w:rsid w:val="00322B14"/>
    <w:rsid w:val="0032386C"/>
    <w:rsid w:val="00323AEB"/>
    <w:rsid w:val="00323B88"/>
    <w:rsid w:val="00323DA8"/>
    <w:rsid w:val="00324351"/>
    <w:rsid w:val="0032439E"/>
    <w:rsid w:val="003245D1"/>
    <w:rsid w:val="003249C0"/>
    <w:rsid w:val="00324CBA"/>
    <w:rsid w:val="003255C1"/>
    <w:rsid w:val="0032566F"/>
    <w:rsid w:val="003261A7"/>
    <w:rsid w:val="00326C46"/>
    <w:rsid w:val="00327510"/>
    <w:rsid w:val="0032782A"/>
    <w:rsid w:val="00330007"/>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0E0"/>
    <w:rsid w:val="00337362"/>
    <w:rsid w:val="003376C9"/>
    <w:rsid w:val="00337E3F"/>
    <w:rsid w:val="00337EA9"/>
    <w:rsid w:val="00337ED2"/>
    <w:rsid w:val="00337F2D"/>
    <w:rsid w:val="0034000B"/>
    <w:rsid w:val="00340394"/>
    <w:rsid w:val="003406E0"/>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6C65"/>
    <w:rsid w:val="0034703B"/>
    <w:rsid w:val="00347536"/>
    <w:rsid w:val="00347D23"/>
    <w:rsid w:val="00347F19"/>
    <w:rsid w:val="003503E7"/>
    <w:rsid w:val="003505FF"/>
    <w:rsid w:val="00350C64"/>
    <w:rsid w:val="00350EFB"/>
    <w:rsid w:val="00351261"/>
    <w:rsid w:val="003512F4"/>
    <w:rsid w:val="00351D39"/>
    <w:rsid w:val="00352265"/>
    <w:rsid w:val="003524FD"/>
    <w:rsid w:val="003528A3"/>
    <w:rsid w:val="00352CE1"/>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4C8"/>
    <w:rsid w:val="0035779E"/>
    <w:rsid w:val="003577A9"/>
    <w:rsid w:val="00357BE9"/>
    <w:rsid w:val="0036012B"/>
    <w:rsid w:val="0036069B"/>
    <w:rsid w:val="003608B2"/>
    <w:rsid w:val="003608BB"/>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899"/>
    <w:rsid w:val="003649C5"/>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872"/>
    <w:rsid w:val="00372B34"/>
    <w:rsid w:val="00373A32"/>
    <w:rsid w:val="0037416E"/>
    <w:rsid w:val="0037457C"/>
    <w:rsid w:val="00374CED"/>
    <w:rsid w:val="00374FB7"/>
    <w:rsid w:val="0037511F"/>
    <w:rsid w:val="00375153"/>
    <w:rsid w:val="003752A6"/>
    <w:rsid w:val="00376021"/>
    <w:rsid w:val="00376049"/>
    <w:rsid w:val="0037638B"/>
    <w:rsid w:val="0037665A"/>
    <w:rsid w:val="00376969"/>
    <w:rsid w:val="00376F16"/>
    <w:rsid w:val="003774FD"/>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4C4C"/>
    <w:rsid w:val="00385110"/>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C00"/>
    <w:rsid w:val="00396FB2"/>
    <w:rsid w:val="003974E9"/>
    <w:rsid w:val="003978FC"/>
    <w:rsid w:val="00397B96"/>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E7D"/>
    <w:rsid w:val="003A6FD6"/>
    <w:rsid w:val="003A7097"/>
    <w:rsid w:val="003A70B4"/>
    <w:rsid w:val="003A7C78"/>
    <w:rsid w:val="003B00AB"/>
    <w:rsid w:val="003B00DD"/>
    <w:rsid w:val="003B00FD"/>
    <w:rsid w:val="003B014E"/>
    <w:rsid w:val="003B08BD"/>
    <w:rsid w:val="003B0A0E"/>
    <w:rsid w:val="003B0B8D"/>
    <w:rsid w:val="003B13C4"/>
    <w:rsid w:val="003B1EC7"/>
    <w:rsid w:val="003B21DE"/>
    <w:rsid w:val="003B26F6"/>
    <w:rsid w:val="003B2A41"/>
    <w:rsid w:val="003B3910"/>
    <w:rsid w:val="003B3CF2"/>
    <w:rsid w:val="003B4A5C"/>
    <w:rsid w:val="003B4AD0"/>
    <w:rsid w:val="003B5073"/>
    <w:rsid w:val="003B5CDD"/>
    <w:rsid w:val="003B7872"/>
    <w:rsid w:val="003B7A2E"/>
    <w:rsid w:val="003C01E2"/>
    <w:rsid w:val="003C02EF"/>
    <w:rsid w:val="003C0C00"/>
    <w:rsid w:val="003C0E28"/>
    <w:rsid w:val="003C16E0"/>
    <w:rsid w:val="003C18A9"/>
    <w:rsid w:val="003C18B1"/>
    <w:rsid w:val="003C2450"/>
    <w:rsid w:val="003C271E"/>
    <w:rsid w:val="003C2F65"/>
    <w:rsid w:val="003C3252"/>
    <w:rsid w:val="003C3A94"/>
    <w:rsid w:val="003C3B2C"/>
    <w:rsid w:val="003C4CFB"/>
    <w:rsid w:val="003C52DF"/>
    <w:rsid w:val="003C5E62"/>
    <w:rsid w:val="003C5EEE"/>
    <w:rsid w:val="003C5F62"/>
    <w:rsid w:val="003C5FCF"/>
    <w:rsid w:val="003C6D39"/>
    <w:rsid w:val="003C77EA"/>
    <w:rsid w:val="003C7AF5"/>
    <w:rsid w:val="003D0726"/>
    <w:rsid w:val="003D0945"/>
    <w:rsid w:val="003D09A2"/>
    <w:rsid w:val="003D0BDC"/>
    <w:rsid w:val="003D1706"/>
    <w:rsid w:val="003D1B49"/>
    <w:rsid w:val="003D2B79"/>
    <w:rsid w:val="003D317C"/>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5AB4"/>
    <w:rsid w:val="003E63CF"/>
    <w:rsid w:val="003E6A70"/>
    <w:rsid w:val="003E70DD"/>
    <w:rsid w:val="003E7698"/>
    <w:rsid w:val="003E7B95"/>
    <w:rsid w:val="003E7F0B"/>
    <w:rsid w:val="003F06F8"/>
    <w:rsid w:val="003F106F"/>
    <w:rsid w:val="003F10A4"/>
    <w:rsid w:val="003F1873"/>
    <w:rsid w:val="003F2089"/>
    <w:rsid w:val="003F28BC"/>
    <w:rsid w:val="003F32DA"/>
    <w:rsid w:val="003F3986"/>
    <w:rsid w:val="003F39F2"/>
    <w:rsid w:val="003F3BE8"/>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49D"/>
    <w:rsid w:val="004005D9"/>
    <w:rsid w:val="00401061"/>
    <w:rsid w:val="00401712"/>
    <w:rsid w:val="00401A7A"/>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2C8"/>
    <w:rsid w:val="00407516"/>
    <w:rsid w:val="0040793B"/>
    <w:rsid w:val="00407A5D"/>
    <w:rsid w:val="00407B54"/>
    <w:rsid w:val="00410248"/>
    <w:rsid w:val="00410643"/>
    <w:rsid w:val="00410EDA"/>
    <w:rsid w:val="004112D0"/>
    <w:rsid w:val="004113C5"/>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144"/>
    <w:rsid w:val="0042221B"/>
    <w:rsid w:val="00422401"/>
    <w:rsid w:val="00422543"/>
    <w:rsid w:val="00422F4A"/>
    <w:rsid w:val="00422F7E"/>
    <w:rsid w:val="004233CF"/>
    <w:rsid w:val="004237BF"/>
    <w:rsid w:val="00423954"/>
    <w:rsid w:val="00423A63"/>
    <w:rsid w:val="004244DD"/>
    <w:rsid w:val="00424826"/>
    <w:rsid w:val="0042508D"/>
    <w:rsid w:val="004259C7"/>
    <w:rsid w:val="00425CEF"/>
    <w:rsid w:val="00425F20"/>
    <w:rsid w:val="004264D6"/>
    <w:rsid w:val="00426503"/>
    <w:rsid w:val="004269D2"/>
    <w:rsid w:val="00426BFD"/>
    <w:rsid w:val="004272B3"/>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303"/>
    <w:rsid w:val="0043679A"/>
    <w:rsid w:val="004370EF"/>
    <w:rsid w:val="0044097B"/>
    <w:rsid w:val="00440AA3"/>
    <w:rsid w:val="0044140D"/>
    <w:rsid w:val="00441887"/>
    <w:rsid w:val="004418A2"/>
    <w:rsid w:val="004418C8"/>
    <w:rsid w:val="00441BD1"/>
    <w:rsid w:val="00442270"/>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57F"/>
    <w:rsid w:val="00446663"/>
    <w:rsid w:val="00446968"/>
    <w:rsid w:val="00446A09"/>
    <w:rsid w:val="004477F2"/>
    <w:rsid w:val="00447DC9"/>
    <w:rsid w:val="00450157"/>
    <w:rsid w:val="004509B2"/>
    <w:rsid w:val="00450AB7"/>
    <w:rsid w:val="00450ADF"/>
    <w:rsid w:val="004523E5"/>
    <w:rsid w:val="00452FAA"/>
    <w:rsid w:val="00452FC8"/>
    <w:rsid w:val="0045354C"/>
    <w:rsid w:val="004537FE"/>
    <w:rsid w:val="00453D78"/>
    <w:rsid w:val="00454A75"/>
    <w:rsid w:val="00455335"/>
    <w:rsid w:val="0045551F"/>
    <w:rsid w:val="0045554F"/>
    <w:rsid w:val="00455B2D"/>
    <w:rsid w:val="00455BAF"/>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3C"/>
    <w:rsid w:val="00464EDE"/>
    <w:rsid w:val="00465146"/>
    <w:rsid w:val="0046522E"/>
    <w:rsid w:val="004652B6"/>
    <w:rsid w:val="0046597C"/>
    <w:rsid w:val="00465A09"/>
    <w:rsid w:val="0046670B"/>
    <w:rsid w:val="00466BDA"/>
    <w:rsid w:val="00466F97"/>
    <w:rsid w:val="0046778A"/>
    <w:rsid w:val="00467DA1"/>
    <w:rsid w:val="0047007D"/>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41B"/>
    <w:rsid w:val="0047470D"/>
    <w:rsid w:val="00474AE7"/>
    <w:rsid w:val="00474FA9"/>
    <w:rsid w:val="00474FF0"/>
    <w:rsid w:val="00475132"/>
    <w:rsid w:val="00475323"/>
    <w:rsid w:val="0047533C"/>
    <w:rsid w:val="0047534A"/>
    <w:rsid w:val="004755FB"/>
    <w:rsid w:val="0047568B"/>
    <w:rsid w:val="00475B7A"/>
    <w:rsid w:val="00475C3A"/>
    <w:rsid w:val="00475EF2"/>
    <w:rsid w:val="00475F75"/>
    <w:rsid w:val="004763F6"/>
    <w:rsid w:val="00476750"/>
    <w:rsid w:val="00476BDB"/>
    <w:rsid w:val="00476FC0"/>
    <w:rsid w:val="004771CF"/>
    <w:rsid w:val="004774BC"/>
    <w:rsid w:val="004778AA"/>
    <w:rsid w:val="00477B8E"/>
    <w:rsid w:val="00477FDF"/>
    <w:rsid w:val="00480521"/>
    <w:rsid w:val="004811A0"/>
    <w:rsid w:val="0048182E"/>
    <w:rsid w:val="00481AFB"/>
    <w:rsid w:val="00481D38"/>
    <w:rsid w:val="00482534"/>
    <w:rsid w:val="00482641"/>
    <w:rsid w:val="0048340E"/>
    <w:rsid w:val="0048342F"/>
    <w:rsid w:val="00484089"/>
    <w:rsid w:val="00484977"/>
    <w:rsid w:val="00484A82"/>
    <w:rsid w:val="00484D37"/>
    <w:rsid w:val="00484DB8"/>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067"/>
    <w:rsid w:val="004A77ED"/>
    <w:rsid w:val="004A7BA7"/>
    <w:rsid w:val="004A7E92"/>
    <w:rsid w:val="004B01A5"/>
    <w:rsid w:val="004B0207"/>
    <w:rsid w:val="004B0800"/>
    <w:rsid w:val="004B0BFC"/>
    <w:rsid w:val="004B0C63"/>
    <w:rsid w:val="004B1553"/>
    <w:rsid w:val="004B1DC8"/>
    <w:rsid w:val="004B23E8"/>
    <w:rsid w:val="004B29D7"/>
    <w:rsid w:val="004B2B32"/>
    <w:rsid w:val="004B33EE"/>
    <w:rsid w:val="004B3529"/>
    <w:rsid w:val="004B3710"/>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0D13"/>
    <w:rsid w:val="004D107B"/>
    <w:rsid w:val="004D11A3"/>
    <w:rsid w:val="004D158A"/>
    <w:rsid w:val="004D16A4"/>
    <w:rsid w:val="004D1A85"/>
    <w:rsid w:val="004D1C3E"/>
    <w:rsid w:val="004D1E1D"/>
    <w:rsid w:val="004D1F2F"/>
    <w:rsid w:val="004D217E"/>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C6D"/>
    <w:rsid w:val="004D7E07"/>
    <w:rsid w:val="004E0CA1"/>
    <w:rsid w:val="004E0F6C"/>
    <w:rsid w:val="004E1516"/>
    <w:rsid w:val="004E1929"/>
    <w:rsid w:val="004E20DC"/>
    <w:rsid w:val="004E2422"/>
    <w:rsid w:val="004E2A59"/>
    <w:rsid w:val="004E2AE9"/>
    <w:rsid w:val="004E309D"/>
    <w:rsid w:val="004E315B"/>
    <w:rsid w:val="004E3395"/>
    <w:rsid w:val="004E33B9"/>
    <w:rsid w:val="004E3CC6"/>
    <w:rsid w:val="004E44DE"/>
    <w:rsid w:val="004E4A79"/>
    <w:rsid w:val="004E4D19"/>
    <w:rsid w:val="004E5781"/>
    <w:rsid w:val="004E6387"/>
    <w:rsid w:val="004E6514"/>
    <w:rsid w:val="004E6789"/>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3BD3"/>
    <w:rsid w:val="004F4590"/>
    <w:rsid w:val="004F4875"/>
    <w:rsid w:val="004F4921"/>
    <w:rsid w:val="004F4F4B"/>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138"/>
    <w:rsid w:val="00505517"/>
    <w:rsid w:val="005057B8"/>
    <w:rsid w:val="00505B57"/>
    <w:rsid w:val="00505B5D"/>
    <w:rsid w:val="00505F71"/>
    <w:rsid w:val="0050606F"/>
    <w:rsid w:val="0050613C"/>
    <w:rsid w:val="00506756"/>
    <w:rsid w:val="00506836"/>
    <w:rsid w:val="00506B0E"/>
    <w:rsid w:val="00506FEE"/>
    <w:rsid w:val="0050700A"/>
    <w:rsid w:val="00507023"/>
    <w:rsid w:val="00507286"/>
    <w:rsid w:val="0050756E"/>
    <w:rsid w:val="00507A28"/>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2D2"/>
    <w:rsid w:val="00522312"/>
    <w:rsid w:val="00523106"/>
    <w:rsid w:val="00523FAA"/>
    <w:rsid w:val="00524170"/>
    <w:rsid w:val="0052476E"/>
    <w:rsid w:val="0052481B"/>
    <w:rsid w:val="0052482E"/>
    <w:rsid w:val="00524923"/>
    <w:rsid w:val="00524E8F"/>
    <w:rsid w:val="00524EA9"/>
    <w:rsid w:val="00524F58"/>
    <w:rsid w:val="00525AF0"/>
    <w:rsid w:val="00526094"/>
    <w:rsid w:val="005263CB"/>
    <w:rsid w:val="00526594"/>
    <w:rsid w:val="005269C9"/>
    <w:rsid w:val="00526CE7"/>
    <w:rsid w:val="00527F4B"/>
    <w:rsid w:val="0053003D"/>
    <w:rsid w:val="00530325"/>
    <w:rsid w:val="00530356"/>
    <w:rsid w:val="00530836"/>
    <w:rsid w:val="00530CA1"/>
    <w:rsid w:val="00530D0D"/>
    <w:rsid w:val="0053124F"/>
    <w:rsid w:val="00531325"/>
    <w:rsid w:val="00531D2E"/>
    <w:rsid w:val="005321AB"/>
    <w:rsid w:val="00532F30"/>
    <w:rsid w:val="0053321A"/>
    <w:rsid w:val="00533A6F"/>
    <w:rsid w:val="00533DEB"/>
    <w:rsid w:val="00534142"/>
    <w:rsid w:val="00534B73"/>
    <w:rsid w:val="00534F56"/>
    <w:rsid w:val="00535DA1"/>
    <w:rsid w:val="00535F7A"/>
    <w:rsid w:val="00536F1F"/>
    <w:rsid w:val="00537565"/>
    <w:rsid w:val="005378B3"/>
    <w:rsid w:val="00537A57"/>
    <w:rsid w:val="0054018C"/>
    <w:rsid w:val="00540BC3"/>
    <w:rsid w:val="005414D9"/>
    <w:rsid w:val="00541816"/>
    <w:rsid w:val="0054190D"/>
    <w:rsid w:val="00541A14"/>
    <w:rsid w:val="00541BA8"/>
    <w:rsid w:val="00541C25"/>
    <w:rsid w:val="005434C1"/>
    <w:rsid w:val="005436DF"/>
    <w:rsid w:val="00543812"/>
    <w:rsid w:val="00543DBC"/>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13D"/>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43EB"/>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8F"/>
    <w:rsid w:val="005751D4"/>
    <w:rsid w:val="005759EF"/>
    <w:rsid w:val="00575C5B"/>
    <w:rsid w:val="00575E01"/>
    <w:rsid w:val="0057603A"/>
    <w:rsid w:val="005763F7"/>
    <w:rsid w:val="0057646F"/>
    <w:rsid w:val="005769F0"/>
    <w:rsid w:val="00576EB0"/>
    <w:rsid w:val="00577359"/>
    <w:rsid w:val="00577365"/>
    <w:rsid w:val="00577BB2"/>
    <w:rsid w:val="00580A39"/>
    <w:rsid w:val="00580BED"/>
    <w:rsid w:val="00580C4A"/>
    <w:rsid w:val="00580C62"/>
    <w:rsid w:val="00580D76"/>
    <w:rsid w:val="0058126C"/>
    <w:rsid w:val="00581713"/>
    <w:rsid w:val="005822A7"/>
    <w:rsid w:val="0058241D"/>
    <w:rsid w:val="00582969"/>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8D2"/>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7B3"/>
    <w:rsid w:val="00593824"/>
    <w:rsid w:val="00593ADC"/>
    <w:rsid w:val="00593CD0"/>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6380"/>
    <w:rsid w:val="005A71AF"/>
    <w:rsid w:val="005A75D3"/>
    <w:rsid w:val="005B021C"/>
    <w:rsid w:val="005B03B6"/>
    <w:rsid w:val="005B05B9"/>
    <w:rsid w:val="005B0632"/>
    <w:rsid w:val="005B0A65"/>
    <w:rsid w:val="005B0B33"/>
    <w:rsid w:val="005B0BCF"/>
    <w:rsid w:val="005B0F5D"/>
    <w:rsid w:val="005B1504"/>
    <w:rsid w:val="005B1FB3"/>
    <w:rsid w:val="005B23F2"/>
    <w:rsid w:val="005B27AB"/>
    <w:rsid w:val="005B2988"/>
    <w:rsid w:val="005B352D"/>
    <w:rsid w:val="005B361B"/>
    <w:rsid w:val="005B3997"/>
    <w:rsid w:val="005B3A8D"/>
    <w:rsid w:val="005B3AEE"/>
    <w:rsid w:val="005B3EBE"/>
    <w:rsid w:val="005B44B7"/>
    <w:rsid w:val="005B49F6"/>
    <w:rsid w:val="005B4AFD"/>
    <w:rsid w:val="005B4DB6"/>
    <w:rsid w:val="005B577E"/>
    <w:rsid w:val="005B57F7"/>
    <w:rsid w:val="005B5911"/>
    <w:rsid w:val="005B5B53"/>
    <w:rsid w:val="005B664C"/>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2FC4"/>
    <w:rsid w:val="005C3072"/>
    <w:rsid w:val="005C3205"/>
    <w:rsid w:val="005C3ACA"/>
    <w:rsid w:val="005C3D2B"/>
    <w:rsid w:val="005C4425"/>
    <w:rsid w:val="005C44B1"/>
    <w:rsid w:val="005C4DED"/>
    <w:rsid w:val="005C4F80"/>
    <w:rsid w:val="005C589C"/>
    <w:rsid w:val="005C5920"/>
    <w:rsid w:val="005C5ABA"/>
    <w:rsid w:val="005C5DF7"/>
    <w:rsid w:val="005C66D0"/>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4EC5"/>
    <w:rsid w:val="005D5381"/>
    <w:rsid w:val="005D5646"/>
    <w:rsid w:val="005D5662"/>
    <w:rsid w:val="005D5BE7"/>
    <w:rsid w:val="005D5EDC"/>
    <w:rsid w:val="005D621B"/>
    <w:rsid w:val="005D651D"/>
    <w:rsid w:val="005D7083"/>
    <w:rsid w:val="005D71BA"/>
    <w:rsid w:val="005D7593"/>
    <w:rsid w:val="005D7672"/>
    <w:rsid w:val="005D7F9C"/>
    <w:rsid w:val="005E00B5"/>
    <w:rsid w:val="005E01EE"/>
    <w:rsid w:val="005E064F"/>
    <w:rsid w:val="005E08E9"/>
    <w:rsid w:val="005E12EB"/>
    <w:rsid w:val="005E148A"/>
    <w:rsid w:val="005E19DB"/>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226"/>
    <w:rsid w:val="005F23F0"/>
    <w:rsid w:val="005F2636"/>
    <w:rsid w:val="005F27CC"/>
    <w:rsid w:val="005F2936"/>
    <w:rsid w:val="005F30C6"/>
    <w:rsid w:val="005F3271"/>
    <w:rsid w:val="005F3D2B"/>
    <w:rsid w:val="005F3E7C"/>
    <w:rsid w:val="005F3F44"/>
    <w:rsid w:val="005F45CB"/>
    <w:rsid w:val="005F494B"/>
    <w:rsid w:val="005F4A0F"/>
    <w:rsid w:val="005F52A8"/>
    <w:rsid w:val="005F5E9D"/>
    <w:rsid w:val="005F61E1"/>
    <w:rsid w:val="005F643C"/>
    <w:rsid w:val="005F650E"/>
    <w:rsid w:val="005F6660"/>
    <w:rsid w:val="005F675D"/>
    <w:rsid w:val="005F6799"/>
    <w:rsid w:val="005F6E19"/>
    <w:rsid w:val="005F7178"/>
    <w:rsid w:val="005F73EA"/>
    <w:rsid w:val="005F76C5"/>
    <w:rsid w:val="005F7C9D"/>
    <w:rsid w:val="00600017"/>
    <w:rsid w:val="00600475"/>
    <w:rsid w:val="00600B9D"/>
    <w:rsid w:val="00600CBD"/>
    <w:rsid w:val="00600CC9"/>
    <w:rsid w:val="00600F58"/>
    <w:rsid w:val="00600FBE"/>
    <w:rsid w:val="00601256"/>
    <w:rsid w:val="00602978"/>
    <w:rsid w:val="006030EE"/>
    <w:rsid w:val="006032F0"/>
    <w:rsid w:val="00603F1B"/>
    <w:rsid w:val="00603FC3"/>
    <w:rsid w:val="00604F0B"/>
    <w:rsid w:val="00605FD1"/>
    <w:rsid w:val="00606304"/>
    <w:rsid w:val="006069B7"/>
    <w:rsid w:val="00606FF0"/>
    <w:rsid w:val="006072A9"/>
    <w:rsid w:val="00607772"/>
    <w:rsid w:val="006078C3"/>
    <w:rsid w:val="0060796F"/>
    <w:rsid w:val="006103E4"/>
    <w:rsid w:val="0061057F"/>
    <w:rsid w:val="00610894"/>
    <w:rsid w:val="00610A3A"/>
    <w:rsid w:val="00610C63"/>
    <w:rsid w:val="00610EEE"/>
    <w:rsid w:val="00611452"/>
    <w:rsid w:val="00611BB7"/>
    <w:rsid w:val="0061230C"/>
    <w:rsid w:val="0061235E"/>
    <w:rsid w:val="00612632"/>
    <w:rsid w:val="00612A9F"/>
    <w:rsid w:val="00612B20"/>
    <w:rsid w:val="00612D15"/>
    <w:rsid w:val="00612F4C"/>
    <w:rsid w:val="006130AF"/>
    <w:rsid w:val="00613F2F"/>
    <w:rsid w:val="006140F3"/>
    <w:rsid w:val="006141AC"/>
    <w:rsid w:val="006144BD"/>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0EF5"/>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1FF5"/>
    <w:rsid w:val="00642408"/>
    <w:rsid w:val="006426FD"/>
    <w:rsid w:val="0064283C"/>
    <w:rsid w:val="00642908"/>
    <w:rsid w:val="00642D81"/>
    <w:rsid w:val="0064333D"/>
    <w:rsid w:val="006435B8"/>
    <w:rsid w:val="006435F4"/>
    <w:rsid w:val="00643C57"/>
    <w:rsid w:val="00644078"/>
    <w:rsid w:val="00644BE6"/>
    <w:rsid w:val="00644E8E"/>
    <w:rsid w:val="006451A5"/>
    <w:rsid w:val="0064562B"/>
    <w:rsid w:val="00645A85"/>
    <w:rsid w:val="00645D7A"/>
    <w:rsid w:val="0064606F"/>
    <w:rsid w:val="006461EC"/>
    <w:rsid w:val="006462F9"/>
    <w:rsid w:val="006464A8"/>
    <w:rsid w:val="00646B4B"/>
    <w:rsid w:val="00646D27"/>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6FD"/>
    <w:rsid w:val="00655836"/>
    <w:rsid w:val="00655D6B"/>
    <w:rsid w:val="006568B2"/>
    <w:rsid w:val="0065694D"/>
    <w:rsid w:val="00657258"/>
    <w:rsid w:val="00657532"/>
    <w:rsid w:val="006575E9"/>
    <w:rsid w:val="00657666"/>
    <w:rsid w:val="006577EF"/>
    <w:rsid w:val="006579CF"/>
    <w:rsid w:val="00660453"/>
    <w:rsid w:val="006611EA"/>
    <w:rsid w:val="00661727"/>
    <w:rsid w:val="0066220A"/>
    <w:rsid w:val="0066255F"/>
    <w:rsid w:val="00662B32"/>
    <w:rsid w:val="00662CA6"/>
    <w:rsid w:val="00662E8D"/>
    <w:rsid w:val="006633D3"/>
    <w:rsid w:val="0066359C"/>
    <w:rsid w:val="006636BC"/>
    <w:rsid w:val="00663BC6"/>
    <w:rsid w:val="00663F9E"/>
    <w:rsid w:val="00664015"/>
    <w:rsid w:val="006640D6"/>
    <w:rsid w:val="00664255"/>
    <w:rsid w:val="00664391"/>
    <w:rsid w:val="006644EE"/>
    <w:rsid w:val="00664602"/>
    <w:rsid w:val="006649CC"/>
    <w:rsid w:val="00664A4C"/>
    <w:rsid w:val="00664B48"/>
    <w:rsid w:val="00665356"/>
    <w:rsid w:val="00665812"/>
    <w:rsid w:val="00665DB6"/>
    <w:rsid w:val="00665E04"/>
    <w:rsid w:val="006669A0"/>
    <w:rsid w:val="00666C0E"/>
    <w:rsid w:val="00666E1C"/>
    <w:rsid w:val="00666EAB"/>
    <w:rsid w:val="00666EC7"/>
    <w:rsid w:val="00666ED7"/>
    <w:rsid w:val="006674A1"/>
    <w:rsid w:val="006674D7"/>
    <w:rsid w:val="006679DD"/>
    <w:rsid w:val="00667AC2"/>
    <w:rsid w:val="00667B32"/>
    <w:rsid w:val="00667BDB"/>
    <w:rsid w:val="00670034"/>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1D"/>
    <w:rsid w:val="00677BF1"/>
    <w:rsid w:val="00677CCB"/>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1DBA"/>
    <w:rsid w:val="00682C07"/>
    <w:rsid w:val="00682CCA"/>
    <w:rsid w:val="00682EFD"/>
    <w:rsid w:val="00683865"/>
    <w:rsid w:val="00683A11"/>
    <w:rsid w:val="00683DFC"/>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0B99"/>
    <w:rsid w:val="00691240"/>
    <w:rsid w:val="006913B0"/>
    <w:rsid w:val="0069148C"/>
    <w:rsid w:val="00691653"/>
    <w:rsid w:val="00691A08"/>
    <w:rsid w:val="00691F39"/>
    <w:rsid w:val="00692754"/>
    <w:rsid w:val="00692C32"/>
    <w:rsid w:val="00692D8B"/>
    <w:rsid w:val="00693044"/>
    <w:rsid w:val="00693221"/>
    <w:rsid w:val="00693572"/>
    <w:rsid w:val="00693A87"/>
    <w:rsid w:val="006940A2"/>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463"/>
    <w:rsid w:val="006A050E"/>
    <w:rsid w:val="006A05C5"/>
    <w:rsid w:val="006A097A"/>
    <w:rsid w:val="006A1554"/>
    <w:rsid w:val="006A1697"/>
    <w:rsid w:val="006A17B9"/>
    <w:rsid w:val="006A18AE"/>
    <w:rsid w:val="006A1F47"/>
    <w:rsid w:val="006A2216"/>
    <w:rsid w:val="006A234D"/>
    <w:rsid w:val="006A2647"/>
    <w:rsid w:val="006A344B"/>
    <w:rsid w:val="006A35D7"/>
    <w:rsid w:val="006A4282"/>
    <w:rsid w:val="006A465B"/>
    <w:rsid w:val="006A4BB6"/>
    <w:rsid w:val="006A53ED"/>
    <w:rsid w:val="006A5B66"/>
    <w:rsid w:val="006A5E95"/>
    <w:rsid w:val="006A5FB2"/>
    <w:rsid w:val="006A651F"/>
    <w:rsid w:val="006A67C7"/>
    <w:rsid w:val="006A6871"/>
    <w:rsid w:val="006A76C8"/>
    <w:rsid w:val="006A781F"/>
    <w:rsid w:val="006A78ED"/>
    <w:rsid w:val="006A7E52"/>
    <w:rsid w:val="006B006E"/>
    <w:rsid w:val="006B0127"/>
    <w:rsid w:val="006B028A"/>
    <w:rsid w:val="006B040C"/>
    <w:rsid w:val="006B0748"/>
    <w:rsid w:val="006B0959"/>
    <w:rsid w:val="006B0B87"/>
    <w:rsid w:val="006B0F5E"/>
    <w:rsid w:val="006B0F93"/>
    <w:rsid w:val="006B100B"/>
    <w:rsid w:val="006B148E"/>
    <w:rsid w:val="006B180E"/>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478"/>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49"/>
    <w:rsid w:val="006D496B"/>
    <w:rsid w:val="006D4B5E"/>
    <w:rsid w:val="006D4C15"/>
    <w:rsid w:val="006D574F"/>
    <w:rsid w:val="006D6CD8"/>
    <w:rsid w:val="006D73DC"/>
    <w:rsid w:val="006D7640"/>
    <w:rsid w:val="006D768F"/>
    <w:rsid w:val="006D7722"/>
    <w:rsid w:val="006D7881"/>
    <w:rsid w:val="006D7E85"/>
    <w:rsid w:val="006D7F21"/>
    <w:rsid w:val="006D7FB0"/>
    <w:rsid w:val="006E00BD"/>
    <w:rsid w:val="006E01FF"/>
    <w:rsid w:val="006E02E8"/>
    <w:rsid w:val="006E04C0"/>
    <w:rsid w:val="006E06AE"/>
    <w:rsid w:val="006E09F4"/>
    <w:rsid w:val="006E1793"/>
    <w:rsid w:val="006E1B23"/>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59B"/>
    <w:rsid w:val="006E7DDA"/>
    <w:rsid w:val="006F0024"/>
    <w:rsid w:val="006F07E0"/>
    <w:rsid w:val="006F0923"/>
    <w:rsid w:val="006F0C79"/>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D87"/>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8DE"/>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5DCE"/>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0DBE"/>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73A"/>
    <w:rsid w:val="00725BA7"/>
    <w:rsid w:val="0072664C"/>
    <w:rsid w:val="00726BEF"/>
    <w:rsid w:val="007270C7"/>
    <w:rsid w:val="0072722E"/>
    <w:rsid w:val="007272C0"/>
    <w:rsid w:val="00727989"/>
    <w:rsid w:val="00727C2D"/>
    <w:rsid w:val="00727E18"/>
    <w:rsid w:val="0073034E"/>
    <w:rsid w:val="0073050A"/>
    <w:rsid w:val="007307E7"/>
    <w:rsid w:val="00730906"/>
    <w:rsid w:val="00730C13"/>
    <w:rsid w:val="00730CEE"/>
    <w:rsid w:val="00730DC8"/>
    <w:rsid w:val="00730F9E"/>
    <w:rsid w:val="00731985"/>
    <w:rsid w:val="00731E5C"/>
    <w:rsid w:val="007320A4"/>
    <w:rsid w:val="00732206"/>
    <w:rsid w:val="007326F3"/>
    <w:rsid w:val="00732A0F"/>
    <w:rsid w:val="00732F71"/>
    <w:rsid w:val="00733434"/>
    <w:rsid w:val="0073355D"/>
    <w:rsid w:val="00733650"/>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9F2"/>
    <w:rsid w:val="00740B7E"/>
    <w:rsid w:val="00740D87"/>
    <w:rsid w:val="00741240"/>
    <w:rsid w:val="00741983"/>
    <w:rsid w:val="00741D65"/>
    <w:rsid w:val="00742AD3"/>
    <w:rsid w:val="00742FD6"/>
    <w:rsid w:val="00743A6C"/>
    <w:rsid w:val="00744263"/>
    <w:rsid w:val="00744A94"/>
    <w:rsid w:val="00744AB6"/>
    <w:rsid w:val="00744B6C"/>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5D6"/>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0D5F"/>
    <w:rsid w:val="0076161B"/>
    <w:rsid w:val="007616A2"/>
    <w:rsid w:val="0076179F"/>
    <w:rsid w:val="00761C1D"/>
    <w:rsid w:val="00761F46"/>
    <w:rsid w:val="007620BC"/>
    <w:rsid w:val="00762110"/>
    <w:rsid w:val="007630AB"/>
    <w:rsid w:val="00763747"/>
    <w:rsid w:val="007638A0"/>
    <w:rsid w:val="00763A10"/>
    <w:rsid w:val="00763A36"/>
    <w:rsid w:val="00763FB1"/>
    <w:rsid w:val="00764004"/>
    <w:rsid w:val="0076435D"/>
    <w:rsid w:val="00764C00"/>
    <w:rsid w:val="00764CDF"/>
    <w:rsid w:val="00765235"/>
    <w:rsid w:val="00765479"/>
    <w:rsid w:val="00765544"/>
    <w:rsid w:val="007656AD"/>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06D"/>
    <w:rsid w:val="00775A22"/>
    <w:rsid w:val="00775C5E"/>
    <w:rsid w:val="00775E6D"/>
    <w:rsid w:val="00776EDC"/>
    <w:rsid w:val="007775A4"/>
    <w:rsid w:val="0077796E"/>
    <w:rsid w:val="00777CF5"/>
    <w:rsid w:val="00777E9C"/>
    <w:rsid w:val="00777EBC"/>
    <w:rsid w:val="007800C1"/>
    <w:rsid w:val="0078028A"/>
    <w:rsid w:val="00780933"/>
    <w:rsid w:val="0078148F"/>
    <w:rsid w:val="00781C0D"/>
    <w:rsid w:val="00781C38"/>
    <w:rsid w:val="00781D0A"/>
    <w:rsid w:val="00781D8A"/>
    <w:rsid w:val="007825B7"/>
    <w:rsid w:val="007837ED"/>
    <w:rsid w:val="00783870"/>
    <w:rsid w:val="00784253"/>
    <w:rsid w:val="00784684"/>
    <w:rsid w:val="007846FB"/>
    <w:rsid w:val="0078482B"/>
    <w:rsid w:val="00784D1A"/>
    <w:rsid w:val="00784DE0"/>
    <w:rsid w:val="0078528B"/>
    <w:rsid w:val="0078589F"/>
    <w:rsid w:val="00785945"/>
    <w:rsid w:val="0078639D"/>
    <w:rsid w:val="0078704A"/>
    <w:rsid w:val="00787050"/>
    <w:rsid w:val="00787342"/>
    <w:rsid w:val="00787723"/>
    <w:rsid w:val="00787C5F"/>
    <w:rsid w:val="0079032A"/>
    <w:rsid w:val="007909CC"/>
    <w:rsid w:val="00790A0D"/>
    <w:rsid w:val="00790DA2"/>
    <w:rsid w:val="00791287"/>
    <w:rsid w:val="007918FE"/>
    <w:rsid w:val="00791D7A"/>
    <w:rsid w:val="00791EA3"/>
    <w:rsid w:val="007926D1"/>
    <w:rsid w:val="0079271D"/>
    <w:rsid w:val="00792721"/>
    <w:rsid w:val="00793222"/>
    <w:rsid w:val="0079376A"/>
    <w:rsid w:val="00793EE7"/>
    <w:rsid w:val="00793F35"/>
    <w:rsid w:val="007942E1"/>
    <w:rsid w:val="00794B4F"/>
    <w:rsid w:val="00795069"/>
    <w:rsid w:val="007953FE"/>
    <w:rsid w:val="007955B8"/>
    <w:rsid w:val="00795606"/>
    <w:rsid w:val="00795A48"/>
    <w:rsid w:val="00795D07"/>
    <w:rsid w:val="00795E09"/>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AF9"/>
    <w:rsid w:val="007A5B66"/>
    <w:rsid w:val="007A5FD4"/>
    <w:rsid w:val="007A61A3"/>
    <w:rsid w:val="007A6208"/>
    <w:rsid w:val="007A623D"/>
    <w:rsid w:val="007A6311"/>
    <w:rsid w:val="007A6505"/>
    <w:rsid w:val="007A764C"/>
    <w:rsid w:val="007A7B7C"/>
    <w:rsid w:val="007B07B8"/>
    <w:rsid w:val="007B10EA"/>
    <w:rsid w:val="007B117E"/>
    <w:rsid w:val="007B135F"/>
    <w:rsid w:val="007B16C9"/>
    <w:rsid w:val="007B1A5A"/>
    <w:rsid w:val="007B2EC2"/>
    <w:rsid w:val="007B3041"/>
    <w:rsid w:val="007B30D6"/>
    <w:rsid w:val="007B3305"/>
    <w:rsid w:val="007B3495"/>
    <w:rsid w:val="007B363C"/>
    <w:rsid w:val="007B388A"/>
    <w:rsid w:val="007B3A05"/>
    <w:rsid w:val="007B3D91"/>
    <w:rsid w:val="007B3DFF"/>
    <w:rsid w:val="007B3E2A"/>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29B7"/>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1A2"/>
    <w:rsid w:val="007D0401"/>
    <w:rsid w:val="007D0AF7"/>
    <w:rsid w:val="007D0B4E"/>
    <w:rsid w:val="007D106C"/>
    <w:rsid w:val="007D2238"/>
    <w:rsid w:val="007D2538"/>
    <w:rsid w:val="007D2F93"/>
    <w:rsid w:val="007D41BB"/>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0F6F"/>
    <w:rsid w:val="007E1247"/>
    <w:rsid w:val="007E1564"/>
    <w:rsid w:val="007E2F23"/>
    <w:rsid w:val="007E327F"/>
    <w:rsid w:val="007E399F"/>
    <w:rsid w:val="007E3A3C"/>
    <w:rsid w:val="007E3BFB"/>
    <w:rsid w:val="007E3DF2"/>
    <w:rsid w:val="007E4375"/>
    <w:rsid w:val="007E5192"/>
    <w:rsid w:val="007E52CB"/>
    <w:rsid w:val="007E5359"/>
    <w:rsid w:val="007E57E7"/>
    <w:rsid w:val="007E5B3B"/>
    <w:rsid w:val="007E5CE0"/>
    <w:rsid w:val="007E5DFA"/>
    <w:rsid w:val="007E66AF"/>
    <w:rsid w:val="007E6918"/>
    <w:rsid w:val="007E699D"/>
    <w:rsid w:val="007E6D06"/>
    <w:rsid w:val="007E6D25"/>
    <w:rsid w:val="007E7029"/>
    <w:rsid w:val="007E7176"/>
    <w:rsid w:val="007E7707"/>
    <w:rsid w:val="007E788D"/>
    <w:rsid w:val="007E7BF3"/>
    <w:rsid w:val="007E7C8D"/>
    <w:rsid w:val="007E7D04"/>
    <w:rsid w:val="007F0397"/>
    <w:rsid w:val="007F0D82"/>
    <w:rsid w:val="007F0F57"/>
    <w:rsid w:val="007F1020"/>
    <w:rsid w:val="007F1530"/>
    <w:rsid w:val="007F18B9"/>
    <w:rsid w:val="007F1913"/>
    <w:rsid w:val="007F24A3"/>
    <w:rsid w:val="007F26BD"/>
    <w:rsid w:val="007F2802"/>
    <w:rsid w:val="007F2ADC"/>
    <w:rsid w:val="007F2C1D"/>
    <w:rsid w:val="007F2C83"/>
    <w:rsid w:val="007F2CDB"/>
    <w:rsid w:val="007F3149"/>
    <w:rsid w:val="007F3548"/>
    <w:rsid w:val="007F3D73"/>
    <w:rsid w:val="007F3E36"/>
    <w:rsid w:val="007F4045"/>
    <w:rsid w:val="007F490A"/>
    <w:rsid w:val="007F4C59"/>
    <w:rsid w:val="007F4C99"/>
    <w:rsid w:val="007F54D0"/>
    <w:rsid w:val="007F5680"/>
    <w:rsid w:val="007F5BEE"/>
    <w:rsid w:val="007F5C2F"/>
    <w:rsid w:val="007F5DBE"/>
    <w:rsid w:val="007F5F76"/>
    <w:rsid w:val="007F6216"/>
    <w:rsid w:val="007F65F5"/>
    <w:rsid w:val="007F6E8A"/>
    <w:rsid w:val="007F70CC"/>
    <w:rsid w:val="007F7634"/>
    <w:rsid w:val="007F782D"/>
    <w:rsid w:val="007F7C98"/>
    <w:rsid w:val="008001A0"/>
    <w:rsid w:val="00800517"/>
    <w:rsid w:val="008008A5"/>
    <w:rsid w:val="00800D23"/>
    <w:rsid w:val="00801107"/>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2AA"/>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274E"/>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0C02"/>
    <w:rsid w:val="00830C55"/>
    <w:rsid w:val="00831116"/>
    <w:rsid w:val="00831738"/>
    <w:rsid w:val="008318C4"/>
    <w:rsid w:val="008318C6"/>
    <w:rsid w:val="00831A49"/>
    <w:rsid w:val="00831D91"/>
    <w:rsid w:val="00832D16"/>
    <w:rsid w:val="00832FA7"/>
    <w:rsid w:val="00833738"/>
    <w:rsid w:val="0083389B"/>
    <w:rsid w:val="008341C1"/>
    <w:rsid w:val="00834EC8"/>
    <w:rsid w:val="00834F79"/>
    <w:rsid w:val="008350EE"/>
    <w:rsid w:val="00835855"/>
    <w:rsid w:val="00835F42"/>
    <w:rsid w:val="008361B0"/>
    <w:rsid w:val="00836FDF"/>
    <w:rsid w:val="00837654"/>
    <w:rsid w:val="008376C2"/>
    <w:rsid w:val="00837D23"/>
    <w:rsid w:val="00837DC5"/>
    <w:rsid w:val="00837EBF"/>
    <w:rsid w:val="008402D1"/>
    <w:rsid w:val="00840375"/>
    <w:rsid w:val="008406EE"/>
    <w:rsid w:val="00840960"/>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89F"/>
    <w:rsid w:val="00845F46"/>
    <w:rsid w:val="00845FC5"/>
    <w:rsid w:val="00847260"/>
    <w:rsid w:val="008473F6"/>
    <w:rsid w:val="0084740B"/>
    <w:rsid w:val="0084773D"/>
    <w:rsid w:val="00847E0F"/>
    <w:rsid w:val="00847F80"/>
    <w:rsid w:val="00850054"/>
    <w:rsid w:val="00850105"/>
    <w:rsid w:val="00850ABB"/>
    <w:rsid w:val="00850C05"/>
    <w:rsid w:val="00851373"/>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57C6B"/>
    <w:rsid w:val="008603C6"/>
    <w:rsid w:val="00860EBD"/>
    <w:rsid w:val="008613C0"/>
    <w:rsid w:val="0086164C"/>
    <w:rsid w:val="00862A49"/>
    <w:rsid w:val="008633E1"/>
    <w:rsid w:val="0086370E"/>
    <w:rsid w:val="00864624"/>
    <w:rsid w:val="00864AA0"/>
    <w:rsid w:val="00864CF4"/>
    <w:rsid w:val="00864E63"/>
    <w:rsid w:val="00864FDB"/>
    <w:rsid w:val="00865458"/>
    <w:rsid w:val="00865B23"/>
    <w:rsid w:val="00865C91"/>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3FD"/>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321"/>
    <w:rsid w:val="008869F3"/>
    <w:rsid w:val="0088704C"/>
    <w:rsid w:val="008870FE"/>
    <w:rsid w:val="0088723A"/>
    <w:rsid w:val="008874D3"/>
    <w:rsid w:val="00887BD6"/>
    <w:rsid w:val="008900A0"/>
    <w:rsid w:val="00890198"/>
    <w:rsid w:val="00890602"/>
    <w:rsid w:val="00890D4E"/>
    <w:rsid w:val="00891264"/>
    <w:rsid w:val="0089163F"/>
    <w:rsid w:val="00891658"/>
    <w:rsid w:val="00891823"/>
    <w:rsid w:val="00891B39"/>
    <w:rsid w:val="0089225B"/>
    <w:rsid w:val="008924E1"/>
    <w:rsid w:val="008925CD"/>
    <w:rsid w:val="00892719"/>
    <w:rsid w:val="00892A7A"/>
    <w:rsid w:val="008930A4"/>
    <w:rsid w:val="008933AC"/>
    <w:rsid w:val="008937D2"/>
    <w:rsid w:val="00893A76"/>
    <w:rsid w:val="00893CA5"/>
    <w:rsid w:val="00893E42"/>
    <w:rsid w:val="0089473B"/>
    <w:rsid w:val="0089481B"/>
    <w:rsid w:val="00894F0C"/>
    <w:rsid w:val="008956AF"/>
    <w:rsid w:val="008958DE"/>
    <w:rsid w:val="0089670A"/>
    <w:rsid w:val="00896ACB"/>
    <w:rsid w:val="00896E46"/>
    <w:rsid w:val="008973AB"/>
    <w:rsid w:val="008974FA"/>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5F"/>
    <w:rsid w:val="008A2E74"/>
    <w:rsid w:val="008A3526"/>
    <w:rsid w:val="008A36BD"/>
    <w:rsid w:val="008A397B"/>
    <w:rsid w:val="008A3A90"/>
    <w:rsid w:val="008A42F6"/>
    <w:rsid w:val="008A43EF"/>
    <w:rsid w:val="008A48E5"/>
    <w:rsid w:val="008A4A1B"/>
    <w:rsid w:val="008A53CA"/>
    <w:rsid w:val="008A5554"/>
    <w:rsid w:val="008A55D6"/>
    <w:rsid w:val="008A5A2D"/>
    <w:rsid w:val="008A5BE6"/>
    <w:rsid w:val="008A5EE0"/>
    <w:rsid w:val="008A6032"/>
    <w:rsid w:val="008A608B"/>
    <w:rsid w:val="008A686E"/>
    <w:rsid w:val="008A6A35"/>
    <w:rsid w:val="008A6D32"/>
    <w:rsid w:val="008A7323"/>
    <w:rsid w:val="008A7395"/>
    <w:rsid w:val="008A769F"/>
    <w:rsid w:val="008A782C"/>
    <w:rsid w:val="008B08C8"/>
    <w:rsid w:val="008B1915"/>
    <w:rsid w:val="008B27FB"/>
    <w:rsid w:val="008B28FD"/>
    <w:rsid w:val="008B300D"/>
    <w:rsid w:val="008B307D"/>
    <w:rsid w:val="008B3407"/>
    <w:rsid w:val="008B3A97"/>
    <w:rsid w:val="008B3AAE"/>
    <w:rsid w:val="008B3D0A"/>
    <w:rsid w:val="008B3FF7"/>
    <w:rsid w:val="008B4658"/>
    <w:rsid w:val="008B4A00"/>
    <w:rsid w:val="008B4DAC"/>
    <w:rsid w:val="008B51B0"/>
    <w:rsid w:val="008B58FD"/>
    <w:rsid w:val="008B5DCA"/>
    <w:rsid w:val="008B60CC"/>
    <w:rsid w:val="008B61D2"/>
    <w:rsid w:val="008B6677"/>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68C"/>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5D9"/>
    <w:rsid w:val="008D6B27"/>
    <w:rsid w:val="008D7321"/>
    <w:rsid w:val="008D7D3A"/>
    <w:rsid w:val="008E0204"/>
    <w:rsid w:val="008E0B64"/>
    <w:rsid w:val="008E102C"/>
    <w:rsid w:val="008E128A"/>
    <w:rsid w:val="008E1919"/>
    <w:rsid w:val="008E19EC"/>
    <w:rsid w:val="008E1C19"/>
    <w:rsid w:val="008E205A"/>
    <w:rsid w:val="008E20DD"/>
    <w:rsid w:val="008E24A9"/>
    <w:rsid w:val="008E2B21"/>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2D"/>
    <w:rsid w:val="008E775E"/>
    <w:rsid w:val="008E7BAA"/>
    <w:rsid w:val="008F00EC"/>
    <w:rsid w:val="008F0188"/>
    <w:rsid w:val="008F01EA"/>
    <w:rsid w:val="008F02FF"/>
    <w:rsid w:val="008F0C24"/>
    <w:rsid w:val="008F10BB"/>
    <w:rsid w:val="008F10DC"/>
    <w:rsid w:val="008F205B"/>
    <w:rsid w:val="008F26CC"/>
    <w:rsid w:val="008F2BFC"/>
    <w:rsid w:val="008F2FF3"/>
    <w:rsid w:val="008F3130"/>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209"/>
    <w:rsid w:val="00900B1B"/>
    <w:rsid w:val="00900C03"/>
    <w:rsid w:val="0090104A"/>
    <w:rsid w:val="00901888"/>
    <w:rsid w:val="00901909"/>
    <w:rsid w:val="00901AA5"/>
    <w:rsid w:val="00901C73"/>
    <w:rsid w:val="00901CED"/>
    <w:rsid w:val="00901D97"/>
    <w:rsid w:val="0090207E"/>
    <w:rsid w:val="009027C3"/>
    <w:rsid w:val="00902F55"/>
    <w:rsid w:val="00902FE3"/>
    <w:rsid w:val="009032A0"/>
    <w:rsid w:val="009037EE"/>
    <w:rsid w:val="00903CFD"/>
    <w:rsid w:val="0090408A"/>
    <w:rsid w:val="00904120"/>
    <w:rsid w:val="00904B00"/>
    <w:rsid w:val="009058D9"/>
    <w:rsid w:val="00905978"/>
    <w:rsid w:val="00905A04"/>
    <w:rsid w:val="00906160"/>
    <w:rsid w:val="00906284"/>
    <w:rsid w:val="0090689F"/>
    <w:rsid w:val="00906FD6"/>
    <w:rsid w:val="00907222"/>
    <w:rsid w:val="0090740A"/>
    <w:rsid w:val="00907BDD"/>
    <w:rsid w:val="009103ED"/>
    <w:rsid w:val="009104FB"/>
    <w:rsid w:val="009106B1"/>
    <w:rsid w:val="009109EB"/>
    <w:rsid w:val="00911298"/>
    <w:rsid w:val="00911491"/>
    <w:rsid w:val="00911BCB"/>
    <w:rsid w:val="00911D9E"/>
    <w:rsid w:val="00912F71"/>
    <w:rsid w:val="00913254"/>
    <w:rsid w:val="00913441"/>
    <w:rsid w:val="00913753"/>
    <w:rsid w:val="00914395"/>
    <w:rsid w:val="0091470C"/>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480"/>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7B3"/>
    <w:rsid w:val="00924FB5"/>
    <w:rsid w:val="00925812"/>
    <w:rsid w:val="0092588B"/>
    <w:rsid w:val="00925D3D"/>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372"/>
    <w:rsid w:val="00935536"/>
    <w:rsid w:val="00935565"/>
    <w:rsid w:val="00935852"/>
    <w:rsid w:val="009358CE"/>
    <w:rsid w:val="0093631A"/>
    <w:rsid w:val="00936552"/>
    <w:rsid w:val="00936919"/>
    <w:rsid w:val="00936944"/>
    <w:rsid w:val="00936DEA"/>
    <w:rsid w:val="00937189"/>
    <w:rsid w:val="00937908"/>
    <w:rsid w:val="0093799D"/>
    <w:rsid w:val="00937ABC"/>
    <w:rsid w:val="00940176"/>
    <w:rsid w:val="0094020C"/>
    <w:rsid w:val="00940B12"/>
    <w:rsid w:val="00940D4B"/>
    <w:rsid w:val="00940F22"/>
    <w:rsid w:val="00940FC6"/>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6F48"/>
    <w:rsid w:val="0094725D"/>
    <w:rsid w:val="00947567"/>
    <w:rsid w:val="009479FB"/>
    <w:rsid w:val="00947FC6"/>
    <w:rsid w:val="00950019"/>
    <w:rsid w:val="0095009A"/>
    <w:rsid w:val="0095056D"/>
    <w:rsid w:val="00950C6E"/>
    <w:rsid w:val="009513DA"/>
    <w:rsid w:val="00951BD9"/>
    <w:rsid w:val="00952315"/>
    <w:rsid w:val="00952949"/>
    <w:rsid w:val="00952BA2"/>
    <w:rsid w:val="00952BCC"/>
    <w:rsid w:val="00952CD3"/>
    <w:rsid w:val="009531FB"/>
    <w:rsid w:val="009536BD"/>
    <w:rsid w:val="00953E9D"/>
    <w:rsid w:val="00953FE5"/>
    <w:rsid w:val="009542C8"/>
    <w:rsid w:val="00954395"/>
    <w:rsid w:val="009544D9"/>
    <w:rsid w:val="0095459E"/>
    <w:rsid w:val="00954F0E"/>
    <w:rsid w:val="009552AB"/>
    <w:rsid w:val="009553E4"/>
    <w:rsid w:val="009554A9"/>
    <w:rsid w:val="0095574C"/>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E6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D66"/>
    <w:rsid w:val="009662BD"/>
    <w:rsid w:val="009662C5"/>
    <w:rsid w:val="00966D0D"/>
    <w:rsid w:val="009671BE"/>
    <w:rsid w:val="00967602"/>
    <w:rsid w:val="0096765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68D"/>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B71"/>
    <w:rsid w:val="00984EDB"/>
    <w:rsid w:val="009850F7"/>
    <w:rsid w:val="00985242"/>
    <w:rsid w:val="00985B92"/>
    <w:rsid w:val="009868FC"/>
    <w:rsid w:val="00986E09"/>
    <w:rsid w:val="00987127"/>
    <w:rsid w:val="00987142"/>
    <w:rsid w:val="00987804"/>
    <w:rsid w:val="00987A06"/>
    <w:rsid w:val="00987C11"/>
    <w:rsid w:val="00990AEF"/>
    <w:rsid w:val="009915A4"/>
    <w:rsid w:val="00991691"/>
    <w:rsid w:val="00991B30"/>
    <w:rsid w:val="00991C0A"/>
    <w:rsid w:val="00992A07"/>
    <w:rsid w:val="00992D6D"/>
    <w:rsid w:val="00993240"/>
    <w:rsid w:val="0099344A"/>
    <w:rsid w:val="00993F4B"/>
    <w:rsid w:val="00993F52"/>
    <w:rsid w:val="009944BA"/>
    <w:rsid w:val="009945AE"/>
    <w:rsid w:val="0099475E"/>
    <w:rsid w:val="00994BD8"/>
    <w:rsid w:val="009950A5"/>
    <w:rsid w:val="009952D1"/>
    <w:rsid w:val="0099536E"/>
    <w:rsid w:val="009958A1"/>
    <w:rsid w:val="00995AAD"/>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1CD2"/>
    <w:rsid w:val="009A20E1"/>
    <w:rsid w:val="009A211D"/>
    <w:rsid w:val="009A21BF"/>
    <w:rsid w:val="009A2321"/>
    <w:rsid w:val="009A2769"/>
    <w:rsid w:val="009A33F7"/>
    <w:rsid w:val="009A3547"/>
    <w:rsid w:val="009A35B1"/>
    <w:rsid w:val="009A35EC"/>
    <w:rsid w:val="009A3648"/>
    <w:rsid w:val="009A36AE"/>
    <w:rsid w:val="009A3A58"/>
    <w:rsid w:val="009A3D59"/>
    <w:rsid w:val="009A3DF4"/>
    <w:rsid w:val="009A3FAA"/>
    <w:rsid w:val="009A43B9"/>
    <w:rsid w:val="009A57E8"/>
    <w:rsid w:val="009A5B6A"/>
    <w:rsid w:val="009A5CE7"/>
    <w:rsid w:val="009A5F1C"/>
    <w:rsid w:val="009A6008"/>
    <w:rsid w:val="009A65D2"/>
    <w:rsid w:val="009A66FC"/>
    <w:rsid w:val="009A683E"/>
    <w:rsid w:val="009A7457"/>
    <w:rsid w:val="009A796F"/>
    <w:rsid w:val="009A7A31"/>
    <w:rsid w:val="009A7AA9"/>
    <w:rsid w:val="009A7CBD"/>
    <w:rsid w:val="009A7F00"/>
    <w:rsid w:val="009B1406"/>
    <w:rsid w:val="009B16C1"/>
    <w:rsid w:val="009B16F8"/>
    <w:rsid w:val="009B1CB9"/>
    <w:rsid w:val="009B232A"/>
    <w:rsid w:val="009B24DA"/>
    <w:rsid w:val="009B265B"/>
    <w:rsid w:val="009B2791"/>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B52"/>
    <w:rsid w:val="009B7ECE"/>
    <w:rsid w:val="009B7EFB"/>
    <w:rsid w:val="009C0511"/>
    <w:rsid w:val="009C0824"/>
    <w:rsid w:val="009C0C7F"/>
    <w:rsid w:val="009C1007"/>
    <w:rsid w:val="009C1224"/>
    <w:rsid w:val="009C1663"/>
    <w:rsid w:val="009C1B03"/>
    <w:rsid w:val="009C1DC2"/>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02B"/>
    <w:rsid w:val="009C7867"/>
    <w:rsid w:val="009D023A"/>
    <w:rsid w:val="009D0778"/>
    <w:rsid w:val="009D0892"/>
    <w:rsid w:val="009D0A15"/>
    <w:rsid w:val="009D136F"/>
    <w:rsid w:val="009D1456"/>
    <w:rsid w:val="009D1D4A"/>
    <w:rsid w:val="009D2295"/>
    <w:rsid w:val="009D2531"/>
    <w:rsid w:val="009D2BA6"/>
    <w:rsid w:val="009D3034"/>
    <w:rsid w:val="009D305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0FC"/>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6E4C"/>
    <w:rsid w:val="009F72AA"/>
    <w:rsid w:val="009F76BF"/>
    <w:rsid w:val="009F7AFA"/>
    <w:rsid w:val="00A00C9A"/>
    <w:rsid w:val="00A013EB"/>
    <w:rsid w:val="00A01746"/>
    <w:rsid w:val="00A02140"/>
    <w:rsid w:val="00A028A4"/>
    <w:rsid w:val="00A0290D"/>
    <w:rsid w:val="00A03061"/>
    <w:rsid w:val="00A0309F"/>
    <w:rsid w:val="00A036C4"/>
    <w:rsid w:val="00A037DF"/>
    <w:rsid w:val="00A03C5E"/>
    <w:rsid w:val="00A04495"/>
    <w:rsid w:val="00A04B98"/>
    <w:rsid w:val="00A04D8C"/>
    <w:rsid w:val="00A04DDF"/>
    <w:rsid w:val="00A0519B"/>
    <w:rsid w:val="00A051F9"/>
    <w:rsid w:val="00A056D5"/>
    <w:rsid w:val="00A06649"/>
    <w:rsid w:val="00A06973"/>
    <w:rsid w:val="00A06B7F"/>
    <w:rsid w:val="00A10A78"/>
    <w:rsid w:val="00A11256"/>
    <w:rsid w:val="00A11BF7"/>
    <w:rsid w:val="00A11DA6"/>
    <w:rsid w:val="00A11EFE"/>
    <w:rsid w:val="00A127E6"/>
    <w:rsid w:val="00A12FE9"/>
    <w:rsid w:val="00A13604"/>
    <w:rsid w:val="00A138D4"/>
    <w:rsid w:val="00A13922"/>
    <w:rsid w:val="00A141FF"/>
    <w:rsid w:val="00A14548"/>
    <w:rsid w:val="00A1470A"/>
    <w:rsid w:val="00A15D9E"/>
    <w:rsid w:val="00A15EF0"/>
    <w:rsid w:val="00A166AF"/>
    <w:rsid w:val="00A16B34"/>
    <w:rsid w:val="00A16BCA"/>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283"/>
    <w:rsid w:val="00A26400"/>
    <w:rsid w:val="00A26942"/>
    <w:rsid w:val="00A269A9"/>
    <w:rsid w:val="00A26EEE"/>
    <w:rsid w:val="00A27176"/>
    <w:rsid w:val="00A27969"/>
    <w:rsid w:val="00A27DB1"/>
    <w:rsid w:val="00A27FA4"/>
    <w:rsid w:val="00A3001A"/>
    <w:rsid w:val="00A3010E"/>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180E"/>
    <w:rsid w:val="00A423BD"/>
    <w:rsid w:val="00A425C6"/>
    <w:rsid w:val="00A42686"/>
    <w:rsid w:val="00A428F9"/>
    <w:rsid w:val="00A42D21"/>
    <w:rsid w:val="00A43212"/>
    <w:rsid w:val="00A43B27"/>
    <w:rsid w:val="00A43B3A"/>
    <w:rsid w:val="00A43D0F"/>
    <w:rsid w:val="00A43DDC"/>
    <w:rsid w:val="00A44C53"/>
    <w:rsid w:val="00A44E6C"/>
    <w:rsid w:val="00A45130"/>
    <w:rsid w:val="00A45174"/>
    <w:rsid w:val="00A45215"/>
    <w:rsid w:val="00A4555B"/>
    <w:rsid w:val="00A45750"/>
    <w:rsid w:val="00A45C5B"/>
    <w:rsid w:val="00A45D56"/>
    <w:rsid w:val="00A461F1"/>
    <w:rsid w:val="00A463D4"/>
    <w:rsid w:val="00A46777"/>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937"/>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4F64"/>
    <w:rsid w:val="00A6547B"/>
    <w:rsid w:val="00A654DF"/>
    <w:rsid w:val="00A659E6"/>
    <w:rsid w:val="00A65DFE"/>
    <w:rsid w:val="00A661E9"/>
    <w:rsid w:val="00A66397"/>
    <w:rsid w:val="00A663A7"/>
    <w:rsid w:val="00A66A34"/>
    <w:rsid w:val="00A66DBE"/>
    <w:rsid w:val="00A66DD1"/>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3B7"/>
    <w:rsid w:val="00A84783"/>
    <w:rsid w:val="00A84E8A"/>
    <w:rsid w:val="00A852B8"/>
    <w:rsid w:val="00A85462"/>
    <w:rsid w:val="00A85823"/>
    <w:rsid w:val="00A85991"/>
    <w:rsid w:val="00A85CC8"/>
    <w:rsid w:val="00A86A7A"/>
    <w:rsid w:val="00A8714A"/>
    <w:rsid w:val="00A8721D"/>
    <w:rsid w:val="00A87660"/>
    <w:rsid w:val="00A87A33"/>
    <w:rsid w:val="00A87B7D"/>
    <w:rsid w:val="00A87BA4"/>
    <w:rsid w:val="00A90160"/>
    <w:rsid w:val="00A90622"/>
    <w:rsid w:val="00A90A55"/>
    <w:rsid w:val="00A91077"/>
    <w:rsid w:val="00A9108A"/>
    <w:rsid w:val="00A91895"/>
    <w:rsid w:val="00A91BD5"/>
    <w:rsid w:val="00A9220A"/>
    <w:rsid w:val="00A926FC"/>
    <w:rsid w:val="00A929A4"/>
    <w:rsid w:val="00A92B68"/>
    <w:rsid w:val="00A93021"/>
    <w:rsid w:val="00A9343A"/>
    <w:rsid w:val="00A935FC"/>
    <w:rsid w:val="00A938B4"/>
    <w:rsid w:val="00A93B61"/>
    <w:rsid w:val="00A93D01"/>
    <w:rsid w:val="00A944E6"/>
    <w:rsid w:val="00A948BF"/>
    <w:rsid w:val="00A94D8D"/>
    <w:rsid w:val="00A94E3D"/>
    <w:rsid w:val="00A94F13"/>
    <w:rsid w:val="00A95299"/>
    <w:rsid w:val="00A95742"/>
    <w:rsid w:val="00A95900"/>
    <w:rsid w:val="00A95E41"/>
    <w:rsid w:val="00A96103"/>
    <w:rsid w:val="00A96271"/>
    <w:rsid w:val="00A96FB8"/>
    <w:rsid w:val="00A97061"/>
    <w:rsid w:val="00A972FB"/>
    <w:rsid w:val="00A979BF"/>
    <w:rsid w:val="00A97AA0"/>
    <w:rsid w:val="00A97B38"/>
    <w:rsid w:val="00AA0436"/>
    <w:rsid w:val="00AA0D91"/>
    <w:rsid w:val="00AA0F3F"/>
    <w:rsid w:val="00AA1021"/>
    <w:rsid w:val="00AA1BD0"/>
    <w:rsid w:val="00AA1E3E"/>
    <w:rsid w:val="00AA1F8C"/>
    <w:rsid w:val="00AA28D6"/>
    <w:rsid w:val="00AA294B"/>
    <w:rsid w:val="00AA29C4"/>
    <w:rsid w:val="00AA2CF5"/>
    <w:rsid w:val="00AA313E"/>
    <w:rsid w:val="00AA3163"/>
    <w:rsid w:val="00AA3220"/>
    <w:rsid w:val="00AA3293"/>
    <w:rsid w:val="00AA334E"/>
    <w:rsid w:val="00AA3537"/>
    <w:rsid w:val="00AA356B"/>
    <w:rsid w:val="00AA361A"/>
    <w:rsid w:val="00AA3BD8"/>
    <w:rsid w:val="00AA3EAC"/>
    <w:rsid w:val="00AA3F3A"/>
    <w:rsid w:val="00AA4106"/>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3F8"/>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B66"/>
    <w:rsid w:val="00AC0FC6"/>
    <w:rsid w:val="00AC14A3"/>
    <w:rsid w:val="00AC14C2"/>
    <w:rsid w:val="00AC19C8"/>
    <w:rsid w:val="00AC259B"/>
    <w:rsid w:val="00AC28AE"/>
    <w:rsid w:val="00AC2B7A"/>
    <w:rsid w:val="00AC2DC7"/>
    <w:rsid w:val="00AC2F65"/>
    <w:rsid w:val="00AC3879"/>
    <w:rsid w:val="00AC3C46"/>
    <w:rsid w:val="00AC436C"/>
    <w:rsid w:val="00AC485B"/>
    <w:rsid w:val="00AC516F"/>
    <w:rsid w:val="00AC5539"/>
    <w:rsid w:val="00AC5609"/>
    <w:rsid w:val="00AC56FB"/>
    <w:rsid w:val="00AC5A64"/>
    <w:rsid w:val="00AC5BFD"/>
    <w:rsid w:val="00AC600F"/>
    <w:rsid w:val="00AC60B4"/>
    <w:rsid w:val="00AC60D8"/>
    <w:rsid w:val="00AC6229"/>
    <w:rsid w:val="00AC65D7"/>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6A3"/>
    <w:rsid w:val="00AE2922"/>
    <w:rsid w:val="00AE2C0C"/>
    <w:rsid w:val="00AE3704"/>
    <w:rsid w:val="00AE4181"/>
    <w:rsid w:val="00AE41B3"/>
    <w:rsid w:val="00AE4283"/>
    <w:rsid w:val="00AE4596"/>
    <w:rsid w:val="00AE45F2"/>
    <w:rsid w:val="00AE4981"/>
    <w:rsid w:val="00AE4BEC"/>
    <w:rsid w:val="00AE4C2A"/>
    <w:rsid w:val="00AE503F"/>
    <w:rsid w:val="00AE5462"/>
    <w:rsid w:val="00AE5944"/>
    <w:rsid w:val="00AE5BD9"/>
    <w:rsid w:val="00AE627A"/>
    <w:rsid w:val="00AE68D6"/>
    <w:rsid w:val="00AE6CCE"/>
    <w:rsid w:val="00AE7800"/>
    <w:rsid w:val="00AE78DA"/>
    <w:rsid w:val="00AE7A07"/>
    <w:rsid w:val="00AF003B"/>
    <w:rsid w:val="00AF0138"/>
    <w:rsid w:val="00AF02BF"/>
    <w:rsid w:val="00AF0704"/>
    <w:rsid w:val="00AF0C2F"/>
    <w:rsid w:val="00AF0D89"/>
    <w:rsid w:val="00AF0ED6"/>
    <w:rsid w:val="00AF0F94"/>
    <w:rsid w:val="00AF1228"/>
    <w:rsid w:val="00AF1283"/>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7DE"/>
    <w:rsid w:val="00AF6FBE"/>
    <w:rsid w:val="00AF7182"/>
    <w:rsid w:val="00AF754A"/>
    <w:rsid w:val="00AF780F"/>
    <w:rsid w:val="00AF7B46"/>
    <w:rsid w:val="00AF7F88"/>
    <w:rsid w:val="00B00595"/>
    <w:rsid w:val="00B009BB"/>
    <w:rsid w:val="00B00EE9"/>
    <w:rsid w:val="00B01102"/>
    <w:rsid w:val="00B013B2"/>
    <w:rsid w:val="00B01437"/>
    <w:rsid w:val="00B01599"/>
    <w:rsid w:val="00B01F47"/>
    <w:rsid w:val="00B0233B"/>
    <w:rsid w:val="00B0236A"/>
    <w:rsid w:val="00B025C8"/>
    <w:rsid w:val="00B025FC"/>
    <w:rsid w:val="00B0272A"/>
    <w:rsid w:val="00B02B52"/>
    <w:rsid w:val="00B031D4"/>
    <w:rsid w:val="00B03852"/>
    <w:rsid w:val="00B0395C"/>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7C2"/>
    <w:rsid w:val="00B1794D"/>
    <w:rsid w:val="00B17B08"/>
    <w:rsid w:val="00B20799"/>
    <w:rsid w:val="00B212BC"/>
    <w:rsid w:val="00B21368"/>
    <w:rsid w:val="00B215A8"/>
    <w:rsid w:val="00B21E0E"/>
    <w:rsid w:val="00B21E9C"/>
    <w:rsid w:val="00B22189"/>
    <w:rsid w:val="00B231C2"/>
    <w:rsid w:val="00B23602"/>
    <w:rsid w:val="00B23C4F"/>
    <w:rsid w:val="00B24090"/>
    <w:rsid w:val="00B24689"/>
    <w:rsid w:val="00B2496C"/>
    <w:rsid w:val="00B25266"/>
    <w:rsid w:val="00B25572"/>
    <w:rsid w:val="00B25971"/>
    <w:rsid w:val="00B26A0B"/>
    <w:rsid w:val="00B270A0"/>
    <w:rsid w:val="00B273E1"/>
    <w:rsid w:val="00B27B1C"/>
    <w:rsid w:val="00B27DB8"/>
    <w:rsid w:val="00B2BD2E"/>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473"/>
    <w:rsid w:val="00B377A1"/>
    <w:rsid w:val="00B400DE"/>
    <w:rsid w:val="00B40357"/>
    <w:rsid w:val="00B406C6"/>
    <w:rsid w:val="00B40D39"/>
    <w:rsid w:val="00B41B7D"/>
    <w:rsid w:val="00B41C8C"/>
    <w:rsid w:val="00B41DE5"/>
    <w:rsid w:val="00B41F8B"/>
    <w:rsid w:val="00B41FA8"/>
    <w:rsid w:val="00B42089"/>
    <w:rsid w:val="00B423B3"/>
    <w:rsid w:val="00B42583"/>
    <w:rsid w:val="00B42636"/>
    <w:rsid w:val="00B42955"/>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0C43"/>
    <w:rsid w:val="00B510E1"/>
    <w:rsid w:val="00B515BE"/>
    <w:rsid w:val="00B5188D"/>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0D3"/>
    <w:rsid w:val="00B7023B"/>
    <w:rsid w:val="00B70304"/>
    <w:rsid w:val="00B703AA"/>
    <w:rsid w:val="00B70AF3"/>
    <w:rsid w:val="00B7126F"/>
    <w:rsid w:val="00B7154D"/>
    <w:rsid w:val="00B71BA9"/>
    <w:rsid w:val="00B72222"/>
    <w:rsid w:val="00B7260F"/>
    <w:rsid w:val="00B72C1E"/>
    <w:rsid w:val="00B72F75"/>
    <w:rsid w:val="00B7318E"/>
    <w:rsid w:val="00B738E5"/>
    <w:rsid w:val="00B739E6"/>
    <w:rsid w:val="00B7480C"/>
    <w:rsid w:val="00B74D6F"/>
    <w:rsid w:val="00B75323"/>
    <w:rsid w:val="00B755A7"/>
    <w:rsid w:val="00B7635E"/>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44B"/>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39FE"/>
    <w:rsid w:val="00B943E7"/>
    <w:rsid w:val="00B944F7"/>
    <w:rsid w:val="00B94540"/>
    <w:rsid w:val="00B94759"/>
    <w:rsid w:val="00B94B48"/>
    <w:rsid w:val="00B94BAF"/>
    <w:rsid w:val="00B95648"/>
    <w:rsid w:val="00B9572F"/>
    <w:rsid w:val="00B96390"/>
    <w:rsid w:val="00B96A2F"/>
    <w:rsid w:val="00B96F54"/>
    <w:rsid w:val="00B97E5E"/>
    <w:rsid w:val="00B97F0C"/>
    <w:rsid w:val="00BA0177"/>
    <w:rsid w:val="00BA0C37"/>
    <w:rsid w:val="00BA11FF"/>
    <w:rsid w:val="00BA15DD"/>
    <w:rsid w:val="00BA19E9"/>
    <w:rsid w:val="00BA1EC0"/>
    <w:rsid w:val="00BA2172"/>
    <w:rsid w:val="00BA222B"/>
    <w:rsid w:val="00BA2C95"/>
    <w:rsid w:val="00BA2FA9"/>
    <w:rsid w:val="00BA353D"/>
    <w:rsid w:val="00BA3710"/>
    <w:rsid w:val="00BA3BDC"/>
    <w:rsid w:val="00BA3BF6"/>
    <w:rsid w:val="00BA43C9"/>
    <w:rsid w:val="00BA4DF7"/>
    <w:rsid w:val="00BA4E02"/>
    <w:rsid w:val="00BA5497"/>
    <w:rsid w:val="00BA56E5"/>
    <w:rsid w:val="00BA5DD4"/>
    <w:rsid w:val="00BA5DFD"/>
    <w:rsid w:val="00BA6264"/>
    <w:rsid w:val="00BA62CD"/>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54"/>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201"/>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0A7"/>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2AD3"/>
    <w:rsid w:val="00BD3838"/>
    <w:rsid w:val="00BD3BB3"/>
    <w:rsid w:val="00BD3E9C"/>
    <w:rsid w:val="00BD4001"/>
    <w:rsid w:val="00BD400F"/>
    <w:rsid w:val="00BD44CA"/>
    <w:rsid w:val="00BD48B7"/>
    <w:rsid w:val="00BD4A94"/>
    <w:rsid w:val="00BD4ABE"/>
    <w:rsid w:val="00BD55BF"/>
    <w:rsid w:val="00BD5A35"/>
    <w:rsid w:val="00BD5B0A"/>
    <w:rsid w:val="00BD5C90"/>
    <w:rsid w:val="00BD60F1"/>
    <w:rsid w:val="00BD6259"/>
    <w:rsid w:val="00BD66CE"/>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C47"/>
    <w:rsid w:val="00BE0D07"/>
    <w:rsid w:val="00BE0EB0"/>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CC1"/>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402"/>
    <w:rsid w:val="00BF2805"/>
    <w:rsid w:val="00BF3091"/>
    <w:rsid w:val="00BF3107"/>
    <w:rsid w:val="00BF319E"/>
    <w:rsid w:val="00BF3375"/>
    <w:rsid w:val="00BF35D1"/>
    <w:rsid w:val="00BF392C"/>
    <w:rsid w:val="00BF3A56"/>
    <w:rsid w:val="00BF3B9A"/>
    <w:rsid w:val="00BF3DD0"/>
    <w:rsid w:val="00BF3E51"/>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1AC7"/>
    <w:rsid w:val="00C02457"/>
    <w:rsid w:val="00C0255C"/>
    <w:rsid w:val="00C02A27"/>
    <w:rsid w:val="00C02AB1"/>
    <w:rsid w:val="00C02EA5"/>
    <w:rsid w:val="00C036E7"/>
    <w:rsid w:val="00C03879"/>
    <w:rsid w:val="00C03C66"/>
    <w:rsid w:val="00C03EA7"/>
    <w:rsid w:val="00C03ED8"/>
    <w:rsid w:val="00C04201"/>
    <w:rsid w:val="00C04741"/>
    <w:rsid w:val="00C049C4"/>
    <w:rsid w:val="00C04BF3"/>
    <w:rsid w:val="00C053E6"/>
    <w:rsid w:val="00C05419"/>
    <w:rsid w:val="00C05B50"/>
    <w:rsid w:val="00C05D5A"/>
    <w:rsid w:val="00C05EEF"/>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6905"/>
    <w:rsid w:val="00C17231"/>
    <w:rsid w:val="00C17253"/>
    <w:rsid w:val="00C177F3"/>
    <w:rsid w:val="00C17B08"/>
    <w:rsid w:val="00C17BC3"/>
    <w:rsid w:val="00C17E80"/>
    <w:rsid w:val="00C20220"/>
    <w:rsid w:val="00C203AB"/>
    <w:rsid w:val="00C208F5"/>
    <w:rsid w:val="00C2102D"/>
    <w:rsid w:val="00C22090"/>
    <w:rsid w:val="00C22205"/>
    <w:rsid w:val="00C22402"/>
    <w:rsid w:val="00C22F40"/>
    <w:rsid w:val="00C23208"/>
    <w:rsid w:val="00C237E8"/>
    <w:rsid w:val="00C239F7"/>
    <w:rsid w:val="00C23A16"/>
    <w:rsid w:val="00C23B03"/>
    <w:rsid w:val="00C23D1A"/>
    <w:rsid w:val="00C242CE"/>
    <w:rsid w:val="00C24A7B"/>
    <w:rsid w:val="00C24F65"/>
    <w:rsid w:val="00C25031"/>
    <w:rsid w:val="00C2537F"/>
    <w:rsid w:val="00C25768"/>
    <w:rsid w:val="00C25BB9"/>
    <w:rsid w:val="00C25DFD"/>
    <w:rsid w:val="00C25F29"/>
    <w:rsid w:val="00C25F4C"/>
    <w:rsid w:val="00C25F9B"/>
    <w:rsid w:val="00C25FE3"/>
    <w:rsid w:val="00C260C2"/>
    <w:rsid w:val="00C2651C"/>
    <w:rsid w:val="00C26689"/>
    <w:rsid w:val="00C26B2C"/>
    <w:rsid w:val="00C26E45"/>
    <w:rsid w:val="00C27443"/>
    <w:rsid w:val="00C278DD"/>
    <w:rsid w:val="00C27DA1"/>
    <w:rsid w:val="00C30479"/>
    <w:rsid w:val="00C3084B"/>
    <w:rsid w:val="00C30B59"/>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B7B"/>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83D"/>
    <w:rsid w:val="00C74B01"/>
    <w:rsid w:val="00C74BFC"/>
    <w:rsid w:val="00C751F0"/>
    <w:rsid w:val="00C75525"/>
    <w:rsid w:val="00C75ED1"/>
    <w:rsid w:val="00C760DD"/>
    <w:rsid w:val="00C7613E"/>
    <w:rsid w:val="00C767C2"/>
    <w:rsid w:val="00C76BF7"/>
    <w:rsid w:val="00C7748B"/>
    <w:rsid w:val="00C77B24"/>
    <w:rsid w:val="00C77E9B"/>
    <w:rsid w:val="00C8060F"/>
    <w:rsid w:val="00C80F3B"/>
    <w:rsid w:val="00C81022"/>
    <w:rsid w:val="00C8149A"/>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5D6"/>
    <w:rsid w:val="00C92788"/>
    <w:rsid w:val="00C92BA2"/>
    <w:rsid w:val="00C92C1E"/>
    <w:rsid w:val="00C93031"/>
    <w:rsid w:val="00C9313B"/>
    <w:rsid w:val="00C936AA"/>
    <w:rsid w:val="00C93862"/>
    <w:rsid w:val="00C939AC"/>
    <w:rsid w:val="00C93B48"/>
    <w:rsid w:val="00C94031"/>
    <w:rsid w:val="00C944F2"/>
    <w:rsid w:val="00C94630"/>
    <w:rsid w:val="00C946F4"/>
    <w:rsid w:val="00C949B6"/>
    <w:rsid w:val="00C94A12"/>
    <w:rsid w:val="00C95926"/>
    <w:rsid w:val="00C96CDD"/>
    <w:rsid w:val="00C96F62"/>
    <w:rsid w:val="00C97340"/>
    <w:rsid w:val="00C975B8"/>
    <w:rsid w:val="00C97FC3"/>
    <w:rsid w:val="00CA00BB"/>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445"/>
    <w:rsid w:val="00CA5F44"/>
    <w:rsid w:val="00CA61C4"/>
    <w:rsid w:val="00CA6537"/>
    <w:rsid w:val="00CA66D7"/>
    <w:rsid w:val="00CA6946"/>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237"/>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011"/>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B63"/>
    <w:rsid w:val="00CD5ECA"/>
    <w:rsid w:val="00CD6857"/>
    <w:rsid w:val="00CD6A22"/>
    <w:rsid w:val="00CD6B34"/>
    <w:rsid w:val="00CD6E90"/>
    <w:rsid w:val="00CD707C"/>
    <w:rsid w:val="00CD70B2"/>
    <w:rsid w:val="00CD70BF"/>
    <w:rsid w:val="00CD759B"/>
    <w:rsid w:val="00CD7B6F"/>
    <w:rsid w:val="00CE0234"/>
    <w:rsid w:val="00CE0441"/>
    <w:rsid w:val="00CE04B7"/>
    <w:rsid w:val="00CE09F1"/>
    <w:rsid w:val="00CE0A41"/>
    <w:rsid w:val="00CE0AD8"/>
    <w:rsid w:val="00CE17B7"/>
    <w:rsid w:val="00CE1C7B"/>
    <w:rsid w:val="00CE2520"/>
    <w:rsid w:val="00CE2644"/>
    <w:rsid w:val="00CE41E8"/>
    <w:rsid w:val="00CE4296"/>
    <w:rsid w:val="00CE4B24"/>
    <w:rsid w:val="00CE4BB6"/>
    <w:rsid w:val="00CE574D"/>
    <w:rsid w:val="00CE58FB"/>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D32"/>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9C4"/>
    <w:rsid w:val="00CF5AB3"/>
    <w:rsid w:val="00CF5C19"/>
    <w:rsid w:val="00CF5DB0"/>
    <w:rsid w:val="00CF606D"/>
    <w:rsid w:val="00CF6197"/>
    <w:rsid w:val="00CF6652"/>
    <w:rsid w:val="00CF67C8"/>
    <w:rsid w:val="00CF6A8B"/>
    <w:rsid w:val="00CF6CBC"/>
    <w:rsid w:val="00CF6D27"/>
    <w:rsid w:val="00CF6D64"/>
    <w:rsid w:val="00CF6EE1"/>
    <w:rsid w:val="00CF70CC"/>
    <w:rsid w:val="00D000D7"/>
    <w:rsid w:val="00D002FF"/>
    <w:rsid w:val="00D00423"/>
    <w:rsid w:val="00D00549"/>
    <w:rsid w:val="00D007D4"/>
    <w:rsid w:val="00D00831"/>
    <w:rsid w:val="00D00949"/>
    <w:rsid w:val="00D00952"/>
    <w:rsid w:val="00D00E40"/>
    <w:rsid w:val="00D012A6"/>
    <w:rsid w:val="00D0140D"/>
    <w:rsid w:val="00D02A6B"/>
    <w:rsid w:val="00D02F7F"/>
    <w:rsid w:val="00D0339B"/>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07254"/>
    <w:rsid w:val="00D10254"/>
    <w:rsid w:val="00D1026F"/>
    <w:rsid w:val="00D10F26"/>
    <w:rsid w:val="00D11DD7"/>
    <w:rsid w:val="00D11E1F"/>
    <w:rsid w:val="00D11E20"/>
    <w:rsid w:val="00D123C5"/>
    <w:rsid w:val="00D129A9"/>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4C70"/>
    <w:rsid w:val="00D254C6"/>
    <w:rsid w:val="00D25507"/>
    <w:rsid w:val="00D258E7"/>
    <w:rsid w:val="00D2613B"/>
    <w:rsid w:val="00D261A6"/>
    <w:rsid w:val="00D26313"/>
    <w:rsid w:val="00D263B6"/>
    <w:rsid w:val="00D2676A"/>
    <w:rsid w:val="00D267D4"/>
    <w:rsid w:val="00D26A50"/>
    <w:rsid w:val="00D26A99"/>
    <w:rsid w:val="00D270AB"/>
    <w:rsid w:val="00D2770A"/>
    <w:rsid w:val="00D27988"/>
    <w:rsid w:val="00D27E90"/>
    <w:rsid w:val="00D301BE"/>
    <w:rsid w:val="00D310B5"/>
    <w:rsid w:val="00D310DB"/>
    <w:rsid w:val="00D31788"/>
    <w:rsid w:val="00D31DEA"/>
    <w:rsid w:val="00D31FCC"/>
    <w:rsid w:val="00D322BA"/>
    <w:rsid w:val="00D32746"/>
    <w:rsid w:val="00D32E28"/>
    <w:rsid w:val="00D33505"/>
    <w:rsid w:val="00D336AE"/>
    <w:rsid w:val="00D3372E"/>
    <w:rsid w:val="00D338A1"/>
    <w:rsid w:val="00D339E3"/>
    <w:rsid w:val="00D33DBF"/>
    <w:rsid w:val="00D34353"/>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6A0"/>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787"/>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BC"/>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1C4"/>
    <w:rsid w:val="00D67655"/>
    <w:rsid w:val="00D67837"/>
    <w:rsid w:val="00D67B13"/>
    <w:rsid w:val="00D67C17"/>
    <w:rsid w:val="00D71559"/>
    <w:rsid w:val="00D716B9"/>
    <w:rsid w:val="00D71E04"/>
    <w:rsid w:val="00D71FB7"/>
    <w:rsid w:val="00D72350"/>
    <w:rsid w:val="00D72B2A"/>
    <w:rsid w:val="00D72DE5"/>
    <w:rsid w:val="00D733E4"/>
    <w:rsid w:val="00D73543"/>
    <w:rsid w:val="00D73A45"/>
    <w:rsid w:val="00D73AD5"/>
    <w:rsid w:val="00D7401C"/>
    <w:rsid w:val="00D740D4"/>
    <w:rsid w:val="00D7432C"/>
    <w:rsid w:val="00D74529"/>
    <w:rsid w:val="00D74FDB"/>
    <w:rsid w:val="00D753B5"/>
    <w:rsid w:val="00D7553E"/>
    <w:rsid w:val="00D757B4"/>
    <w:rsid w:val="00D75896"/>
    <w:rsid w:val="00D759FF"/>
    <w:rsid w:val="00D75A92"/>
    <w:rsid w:val="00D7608A"/>
    <w:rsid w:val="00D76541"/>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9A"/>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5D2"/>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0A"/>
    <w:rsid w:val="00DA4535"/>
    <w:rsid w:val="00DA460B"/>
    <w:rsid w:val="00DA4676"/>
    <w:rsid w:val="00DA4D85"/>
    <w:rsid w:val="00DA4FCE"/>
    <w:rsid w:val="00DA57EB"/>
    <w:rsid w:val="00DA5DC2"/>
    <w:rsid w:val="00DA5E94"/>
    <w:rsid w:val="00DA6220"/>
    <w:rsid w:val="00DA6476"/>
    <w:rsid w:val="00DA6664"/>
    <w:rsid w:val="00DA6CFD"/>
    <w:rsid w:val="00DA6D07"/>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3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21"/>
    <w:rsid w:val="00DB4E89"/>
    <w:rsid w:val="00DB6B67"/>
    <w:rsid w:val="00DB7562"/>
    <w:rsid w:val="00DB758A"/>
    <w:rsid w:val="00DB7F44"/>
    <w:rsid w:val="00DB7FC5"/>
    <w:rsid w:val="00DC0125"/>
    <w:rsid w:val="00DC057A"/>
    <w:rsid w:val="00DC06C5"/>
    <w:rsid w:val="00DC0D93"/>
    <w:rsid w:val="00DC10F9"/>
    <w:rsid w:val="00DC1C93"/>
    <w:rsid w:val="00DC1DB6"/>
    <w:rsid w:val="00DC1E98"/>
    <w:rsid w:val="00DC23C1"/>
    <w:rsid w:val="00DC23DE"/>
    <w:rsid w:val="00DC254A"/>
    <w:rsid w:val="00DC2A50"/>
    <w:rsid w:val="00DC2ECC"/>
    <w:rsid w:val="00DC2FDA"/>
    <w:rsid w:val="00DC3122"/>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6B4"/>
    <w:rsid w:val="00DC7941"/>
    <w:rsid w:val="00DC7A89"/>
    <w:rsid w:val="00DC7D87"/>
    <w:rsid w:val="00DC7D8A"/>
    <w:rsid w:val="00DC7E25"/>
    <w:rsid w:val="00DD00EF"/>
    <w:rsid w:val="00DD04C7"/>
    <w:rsid w:val="00DD099D"/>
    <w:rsid w:val="00DD0B81"/>
    <w:rsid w:val="00DD1828"/>
    <w:rsid w:val="00DD1B38"/>
    <w:rsid w:val="00DD1C8B"/>
    <w:rsid w:val="00DD1C9C"/>
    <w:rsid w:val="00DD1ED8"/>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16E9"/>
    <w:rsid w:val="00DE2573"/>
    <w:rsid w:val="00DE2724"/>
    <w:rsid w:val="00DE2C53"/>
    <w:rsid w:val="00DE2C84"/>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10D"/>
    <w:rsid w:val="00DF648A"/>
    <w:rsid w:val="00DF6EBC"/>
    <w:rsid w:val="00DF72B1"/>
    <w:rsid w:val="00DF733A"/>
    <w:rsid w:val="00DF73C6"/>
    <w:rsid w:val="00DF796D"/>
    <w:rsid w:val="00DF7CF1"/>
    <w:rsid w:val="00E009B2"/>
    <w:rsid w:val="00E00F2E"/>
    <w:rsid w:val="00E02163"/>
    <w:rsid w:val="00E0241F"/>
    <w:rsid w:val="00E02637"/>
    <w:rsid w:val="00E02958"/>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36E"/>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612"/>
    <w:rsid w:val="00E14F00"/>
    <w:rsid w:val="00E14F90"/>
    <w:rsid w:val="00E15AE6"/>
    <w:rsid w:val="00E15BC1"/>
    <w:rsid w:val="00E15E74"/>
    <w:rsid w:val="00E15F2C"/>
    <w:rsid w:val="00E15FA5"/>
    <w:rsid w:val="00E1615D"/>
    <w:rsid w:val="00E1661C"/>
    <w:rsid w:val="00E16E18"/>
    <w:rsid w:val="00E1704D"/>
    <w:rsid w:val="00E17140"/>
    <w:rsid w:val="00E17462"/>
    <w:rsid w:val="00E17483"/>
    <w:rsid w:val="00E174C3"/>
    <w:rsid w:val="00E17E54"/>
    <w:rsid w:val="00E20773"/>
    <w:rsid w:val="00E207C9"/>
    <w:rsid w:val="00E209BA"/>
    <w:rsid w:val="00E20A77"/>
    <w:rsid w:val="00E21195"/>
    <w:rsid w:val="00E215CE"/>
    <w:rsid w:val="00E2192B"/>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4F24"/>
    <w:rsid w:val="00E25B64"/>
    <w:rsid w:val="00E25E9C"/>
    <w:rsid w:val="00E260F2"/>
    <w:rsid w:val="00E2636B"/>
    <w:rsid w:val="00E2664B"/>
    <w:rsid w:val="00E2669A"/>
    <w:rsid w:val="00E26E15"/>
    <w:rsid w:val="00E2720D"/>
    <w:rsid w:val="00E27226"/>
    <w:rsid w:val="00E2795F"/>
    <w:rsid w:val="00E27B9A"/>
    <w:rsid w:val="00E302D6"/>
    <w:rsid w:val="00E30554"/>
    <w:rsid w:val="00E30EEE"/>
    <w:rsid w:val="00E3104F"/>
    <w:rsid w:val="00E31160"/>
    <w:rsid w:val="00E31857"/>
    <w:rsid w:val="00E31BD9"/>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2C"/>
    <w:rsid w:val="00E34250"/>
    <w:rsid w:val="00E343F5"/>
    <w:rsid w:val="00E34631"/>
    <w:rsid w:val="00E34A82"/>
    <w:rsid w:val="00E34EC6"/>
    <w:rsid w:val="00E35885"/>
    <w:rsid w:val="00E35967"/>
    <w:rsid w:val="00E35BFF"/>
    <w:rsid w:val="00E36144"/>
    <w:rsid w:val="00E366B2"/>
    <w:rsid w:val="00E3697F"/>
    <w:rsid w:val="00E3720D"/>
    <w:rsid w:val="00E3758A"/>
    <w:rsid w:val="00E4005D"/>
    <w:rsid w:val="00E40185"/>
    <w:rsid w:val="00E4083F"/>
    <w:rsid w:val="00E4086B"/>
    <w:rsid w:val="00E40BD2"/>
    <w:rsid w:val="00E40C58"/>
    <w:rsid w:val="00E40D5C"/>
    <w:rsid w:val="00E41C57"/>
    <w:rsid w:val="00E41DE1"/>
    <w:rsid w:val="00E420B0"/>
    <w:rsid w:val="00E42282"/>
    <w:rsid w:val="00E42848"/>
    <w:rsid w:val="00E42E63"/>
    <w:rsid w:val="00E432D7"/>
    <w:rsid w:val="00E43418"/>
    <w:rsid w:val="00E43572"/>
    <w:rsid w:val="00E43700"/>
    <w:rsid w:val="00E43EAB"/>
    <w:rsid w:val="00E4418A"/>
    <w:rsid w:val="00E449A3"/>
    <w:rsid w:val="00E44A20"/>
    <w:rsid w:val="00E44D00"/>
    <w:rsid w:val="00E45512"/>
    <w:rsid w:val="00E45F7A"/>
    <w:rsid w:val="00E4646B"/>
    <w:rsid w:val="00E46BB9"/>
    <w:rsid w:val="00E46BD8"/>
    <w:rsid w:val="00E46EB7"/>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8A3"/>
    <w:rsid w:val="00E62E68"/>
    <w:rsid w:val="00E63024"/>
    <w:rsid w:val="00E6366D"/>
    <w:rsid w:val="00E636B7"/>
    <w:rsid w:val="00E637B5"/>
    <w:rsid w:val="00E63842"/>
    <w:rsid w:val="00E648A9"/>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04B"/>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2923"/>
    <w:rsid w:val="00E730DB"/>
    <w:rsid w:val="00E7311D"/>
    <w:rsid w:val="00E7317A"/>
    <w:rsid w:val="00E73B1C"/>
    <w:rsid w:val="00E73E28"/>
    <w:rsid w:val="00E740FD"/>
    <w:rsid w:val="00E742E6"/>
    <w:rsid w:val="00E74959"/>
    <w:rsid w:val="00E74A0B"/>
    <w:rsid w:val="00E74D42"/>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4BE"/>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09B"/>
    <w:rsid w:val="00E8544E"/>
    <w:rsid w:val="00E85524"/>
    <w:rsid w:val="00E85551"/>
    <w:rsid w:val="00E8563F"/>
    <w:rsid w:val="00E857C3"/>
    <w:rsid w:val="00E8587B"/>
    <w:rsid w:val="00E85E34"/>
    <w:rsid w:val="00E85E6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93B"/>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60C"/>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8C3"/>
    <w:rsid w:val="00EA1D55"/>
    <w:rsid w:val="00EA1EBD"/>
    <w:rsid w:val="00EA20CE"/>
    <w:rsid w:val="00EA21CB"/>
    <w:rsid w:val="00EA2591"/>
    <w:rsid w:val="00EA2624"/>
    <w:rsid w:val="00EA27F0"/>
    <w:rsid w:val="00EA28DF"/>
    <w:rsid w:val="00EA2B5A"/>
    <w:rsid w:val="00EA2C06"/>
    <w:rsid w:val="00EA2F0F"/>
    <w:rsid w:val="00EA3411"/>
    <w:rsid w:val="00EA3569"/>
    <w:rsid w:val="00EA365B"/>
    <w:rsid w:val="00EA3C1E"/>
    <w:rsid w:val="00EA419E"/>
    <w:rsid w:val="00EA4394"/>
    <w:rsid w:val="00EA4431"/>
    <w:rsid w:val="00EA4744"/>
    <w:rsid w:val="00EA4DDB"/>
    <w:rsid w:val="00EA62FC"/>
    <w:rsid w:val="00EA6B83"/>
    <w:rsid w:val="00EA73E8"/>
    <w:rsid w:val="00EA7CA5"/>
    <w:rsid w:val="00EA7DCF"/>
    <w:rsid w:val="00EA7DDA"/>
    <w:rsid w:val="00EB010C"/>
    <w:rsid w:val="00EB0395"/>
    <w:rsid w:val="00EB0992"/>
    <w:rsid w:val="00EB0BAE"/>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7AB"/>
    <w:rsid w:val="00EB57C4"/>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17B"/>
    <w:rsid w:val="00EC64F2"/>
    <w:rsid w:val="00EC6552"/>
    <w:rsid w:val="00EC6CBE"/>
    <w:rsid w:val="00EC7077"/>
    <w:rsid w:val="00EC7D7A"/>
    <w:rsid w:val="00ED028E"/>
    <w:rsid w:val="00ED04AA"/>
    <w:rsid w:val="00ED0DFE"/>
    <w:rsid w:val="00ED16A3"/>
    <w:rsid w:val="00ED19F1"/>
    <w:rsid w:val="00ED19FF"/>
    <w:rsid w:val="00ED1BE7"/>
    <w:rsid w:val="00ED2151"/>
    <w:rsid w:val="00ED2473"/>
    <w:rsid w:val="00ED2DEA"/>
    <w:rsid w:val="00ED3566"/>
    <w:rsid w:val="00ED3576"/>
    <w:rsid w:val="00ED3624"/>
    <w:rsid w:val="00ED364B"/>
    <w:rsid w:val="00ED365E"/>
    <w:rsid w:val="00ED49B4"/>
    <w:rsid w:val="00ED4B23"/>
    <w:rsid w:val="00ED4BD2"/>
    <w:rsid w:val="00ED54E8"/>
    <w:rsid w:val="00ED55AC"/>
    <w:rsid w:val="00ED5779"/>
    <w:rsid w:val="00ED5826"/>
    <w:rsid w:val="00ED5C2A"/>
    <w:rsid w:val="00ED60C4"/>
    <w:rsid w:val="00ED674A"/>
    <w:rsid w:val="00ED69B2"/>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2F00"/>
    <w:rsid w:val="00EE3728"/>
    <w:rsid w:val="00EE3A79"/>
    <w:rsid w:val="00EE439E"/>
    <w:rsid w:val="00EE475B"/>
    <w:rsid w:val="00EE4797"/>
    <w:rsid w:val="00EE4941"/>
    <w:rsid w:val="00EE522C"/>
    <w:rsid w:val="00EE6080"/>
    <w:rsid w:val="00EE614C"/>
    <w:rsid w:val="00EE73A9"/>
    <w:rsid w:val="00EE768C"/>
    <w:rsid w:val="00EF01E8"/>
    <w:rsid w:val="00EF08A5"/>
    <w:rsid w:val="00EF0A2D"/>
    <w:rsid w:val="00EF0DA8"/>
    <w:rsid w:val="00EF19E7"/>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BC4"/>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3AA8"/>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17BAC"/>
    <w:rsid w:val="00F17E9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758"/>
    <w:rsid w:val="00F349BA"/>
    <w:rsid w:val="00F34B5B"/>
    <w:rsid w:val="00F34BE9"/>
    <w:rsid w:val="00F34C59"/>
    <w:rsid w:val="00F34CAC"/>
    <w:rsid w:val="00F34EA2"/>
    <w:rsid w:val="00F354FA"/>
    <w:rsid w:val="00F35FBB"/>
    <w:rsid w:val="00F3644E"/>
    <w:rsid w:val="00F3647B"/>
    <w:rsid w:val="00F365FC"/>
    <w:rsid w:val="00F36779"/>
    <w:rsid w:val="00F36CF4"/>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769"/>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280"/>
    <w:rsid w:val="00F73309"/>
    <w:rsid w:val="00F74677"/>
    <w:rsid w:val="00F75656"/>
    <w:rsid w:val="00F7579E"/>
    <w:rsid w:val="00F75946"/>
    <w:rsid w:val="00F762E3"/>
    <w:rsid w:val="00F763B4"/>
    <w:rsid w:val="00F76C56"/>
    <w:rsid w:val="00F770AA"/>
    <w:rsid w:val="00F77252"/>
    <w:rsid w:val="00F77518"/>
    <w:rsid w:val="00F7789D"/>
    <w:rsid w:val="00F80935"/>
    <w:rsid w:val="00F80A81"/>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6E1"/>
    <w:rsid w:val="00F858D2"/>
    <w:rsid w:val="00F85B97"/>
    <w:rsid w:val="00F85C61"/>
    <w:rsid w:val="00F8611B"/>
    <w:rsid w:val="00F86483"/>
    <w:rsid w:val="00F86FA0"/>
    <w:rsid w:val="00F87656"/>
    <w:rsid w:val="00F87797"/>
    <w:rsid w:val="00F878CA"/>
    <w:rsid w:val="00F87BBB"/>
    <w:rsid w:val="00F9081E"/>
    <w:rsid w:val="00F91B3F"/>
    <w:rsid w:val="00F91C5B"/>
    <w:rsid w:val="00F91D44"/>
    <w:rsid w:val="00F92B52"/>
    <w:rsid w:val="00F92DE6"/>
    <w:rsid w:val="00F92F03"/>
    <w:rsid w:val="00F92FA4"/>
    <w:rsid w:val="00F93208"/>
    <w:rsid w:val="00F9322C"/>
    <w:rsid w:val="00F93679"/>
    <w:rsid w:val="00F93C92"/>
    <w:rsid w:val="00F94166"/>
    <w:rsid w:val="00F942FB"/>
    <w:rsid w:val="00F94310"/>
    <w:rsid w:val="00F94C48"/>
    <w:rsid w:val="00F94D09"/>
    <w:rsid w:val="00F94E0E"/>
    <w:rsid w:val="00F94FFC"/>
    <w:rsid w:val="00F955F0"/>
    <w:rsid w:val="00F956D0"/>
    <w:rsid w:val="00F95E7C"/>
    <w:rsid w:val="00F95E83"/>
    <w:rsid w:val="00F962C0"/>
    <w:rsid w:val="00F9670A"/>
    <w:rsid w:val="00F970F2"/>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7DE"/>
    <w:rsid w:val="00FB091D"/>
    <w:rsid w:val="00FB129C"/>
    <w:rsid w:val="00FB1387"/>
    <w:rsid w:val="00FB1636"/>
    <w:rsid w:val="00FB1B50"/>
    <w:rsid w:val="00FB1D21"/>
    <w:rsid w:val="00FB1DAD"/>
    <w:rsid w:val="00FB233C"/>
    <w:rsid w:val="00FB3A65"/>
    <w:rsid w:val="00FB3C68"/>
    <w:rsid w:val="00FB49DF"/>
    <w:rsid w:val="00FB4E9E"/>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4FC7"/>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659"/>
    <w:rsid w:val="00FD0732"/>
    <w:rsid w:val="00FD082D"/>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4FB1"/>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39D"/>
    <w:rsid w:val="00FE540C"/>
    <w:rsid w:val="00FE5522"/>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2ADB"/>
    <w:rsid w:val="00FF3163"/>
    <w:rsid w:val="00FF326A"/>
    <w:rsid w:val="00FF3366"/>
    <w:rsid w:val="00FF343E"/>
    <w:rsid w:val="00FF3587"/>
    <w:rsid w:val="00FF37BC"/>
    <w:rsid w:val="00FF3895"/>
    <w:rsid w:val="00FF3B1A"/>
    <w:rsid w:val="00FF439B"/>
    <w:rsid w:val="00FF43DF"/>
    <w:rsid w:val="00FF45D0"/>
    <w:rsid w:val="00FF4699"/>
    <w:rsid w:val="00FF4AFF"/>
    <w:rsid w:val="00FF4E29"/>
    <w:rsid w:val="00FF50C2"/>
    <w:rsid w:val="00FF5481"/>
    <w:rsid w:val="00FF5B34"/>
    <w:rsid w:val="00FF60C5"/>
    <w:rsid w:val="00FF62B0"/>
    <w:rsid w:val="00FF66C2"/>
    <w:rsid w:val="00FF6960"/>
    <w:rsid w:val="00FF6997"/>
    <w:rsid w:val="00FF7C2A"/>
    <w:rsid w:val="0137081F"/>
    <w:rsid w:val="0140CE59"/>
    <w:rsid w:val="01737B0B"/>
    <w:rsid w:val="0178E3B9"/>
    <w:rsid w:val="01961CB3"/>
    <w:rsid w:val="01B18FBD"/>
    <w:rsid w:val="0231EE4F"/>
    <w:rsid w:val="0240153F"/>
    <w:rsid w:val="025B596B"/>
    <w:rsid w:val="03006D7A"/>
    <w:rsid w:val="0300BE2A"/>
    <w:rsid w:val="0301A284"/>
    <w:rsid w:val="0320219C"/>
    <w:rsid w:val="035574DC"/>
    <w:rsid w:val="03D6032F"/>
    <w:rsid w:val="03E19C84"/>
    <w:rsid w:val="03E2A436"/>
    <w:rsid w:val="0405D0E6"/>
    <w:rsid w:val="048BE094"/>
    <w:rsid w:val="0501A813"/>
    <w:rsid w:val="0529FDA6"/>
    <w:rsid w:val="059BBB86"/>
    <w:rsid w:val="05BDD96C"/>
    <w:rsid w:val="05DDAE91"/>
    <w:rsid w:val="06217690"/>
    <w:rsid w:val="0662F4F1"/>
    <w:rsid w:val="068AC012"/>
    <w:rsid w:val="06BEDD9B"/>
    <w:rsid w:val="077E25C0"/>
    <w:rsid w:val="07AB2342"/>
    <w:rsid w:val="07C501A6"/>
    <w:rsid w:val="07E604A9"/>
    <w:rsid w:val="08185933"/>
    <w:rsid w:val="08688ED4"/>
    <w:rsid w:val="08C2E1FB"/>
    <w:rsid w:val="08F99CE4"/>
    <w:rsid w:val="0912D2E4"/>
    <w:rsid w:val="09378EF8"/>
    <w:rsid w:val="094238DE"/>
    <w:rsid w:val="097422FB"/>
    <w:rsid w:val="09BB32E5"/>
    <w:rsid w:val="0A2B412C"/>
    <w:rsid w:val="0A5A7455"/>
    <w:rsid w:val="0A807E5D"/>
    <w:rsid w:val="0AA9E880"/>
    <w:rsid w:val="0ABE66AA"/>
    <w:rsid w:val="0AE05F3C"/>
    <w:rsid w:val="0AE133EB"/>
    <w:rsid w:val="0AE6F1E9"/>
    <w:rsid w:val="0B017B0C"/>
    <w:rsid w:val="0B06A60B"/>
    <w:rsid w:val="0B1141D6"/>
    <w:rsid w:val="0B2155CB"/>
    <w:rsid w:val="0B5DDE88"/>
    <w:rsid w:val="0B953B67"/>
    <w:rsid w:val="0B9C907A"/>
    <w:rsid w:val="0BA6E57D"/>
    <w:rsid w:val="0BC223F7"/>
    <w:rsid w:val="0BDA2A96"/>
    <w:rsid w:val="0C7EFE15"/>
    <w:rsid w:val="0C965B01"/>
    <w:rsid w:val="0C9890A8"/>
    <w:rsid w:val="0CA8533F"/>
    <w:rsid w:val="0CBBF029"/>
    <w:rsid w:val="0CF56AD9"/>
    <w:rsid w:val="0D044942"/>
    <w:rsid w:val="0D0BE2BB"/>
    <w:rsid w:val="0D1D5387"/>
    <w:rsid w:val="0D37B56C"/>
    <w:rsid w:val="0D48F1CD"/>
    <w:rsid w:val="0D4B61D4"/>
    <w:rsid w:val="0D627D47"/>
    <w:rsid w:val="0D8CBD87"/>
    <w:rsid w:val="0DBB5E4D"/>
    <w:rsid w:val="0DED8360"/>
    <w:rsid w:val="0DEE1D4B"/>
    <w:rsid w:val="0DF8B866"/>
    <w:rsid w:val="0E13F790"/>
    <w:rsid w:val="0E22A2B1"/>
    <w:rsid w:val="0EB70DCB"/>
    <w:rsid w:val="0EF84291"/>
    <w:rsid w:val="0F4A63DC"/>
    <w:rsid w:val="0F4BD332"/>
    <w:rsid w:val="0F74521F"/>
    <w:rsid w:val="0FF70F58"/>
    <w:rsid w:val="0FFDC9C4"/>
    <w:rsid w:val="10714E6C"/>
    <w:rsid w:val="108DBC86"/>
    <w:rsid w:val="10AFE818"/>
    <w:rsid w:val="10BE0010"/>
    <w:rsid w:val="10C9CAA2"/>
    <w:rsid w:val="1112D015"/>
    <w:rsid w:val="111F82F8"/>
    <w:rsid w:val="117C7354"/>
    <w:rsid w:val="1199143F"/>
    <w:rsid w:val="11BBE227"/>
    <w:rsid w:val="11D4EEB8"/>
    <w:rsid w:val="11DD13EC"/>
    <w:rsid w:val="11E495F8"/>
    <w:rsid w:val="122D5ED4"/>
    <w:rsid w:val="125C5F9E"/>
    <w:rsid w:val="1267E41A"/>
    <w:rsid w:val="12901C3F"/>
    <w:rsid w:val="12ECA6F9"/>
    <w:rsid w:val="130B18E4"/>
    <w:rsid w:val="1345B995"/>
    <w:rsid w:val="13533701"/>
    <w:rsid w:val="136B4E4D"/>
    <w:rsid w:val="13801F91"/>
    <w:rsid w:val="140735B8"/>
    <w:rsid w:val="1456BF13"/>
    <w:rsid w:val="14A26E7C"/>
    <w:rsid w:val="14FBC8E4"/>
    <w:rsid w:val="1514AED6"/>
    <w:rsid w:val="153890DD"/>
    <w:rsid w:val="1562C8A0"/>
    <w:rsid w:val="1658CCB8"/>
    <w:rsid w:val="16662770"/>
    <w:rsid w:val="16DA9373"/>
    <w:rsid w:val="16E1C21B"/>
    <w:rsid w:val="16F94813"/>
    <w:rsid w:val="1703BCA0"/>
    <w:rsid w:val="174314D8"/>
    <w:rsid w:val="17739949"/>
    <w:rsid w:val="1790A78A"/>
    <w:rsid w:val="17FCB246"/>
    <w:rsid w:val="18023F4B"/>
    <w:rsid w:val="180711E1"/>
    <w:rsid w:val="182F4A06"/>
    <w:rsid w:val="1860EF06"/>
    <w:rsid w:val="1872265F"/>
    <w:rsid w:val="1890AF0F"/>
    <w:rsid w:val="18A636A5"/>
    <w:rsid w:val="18B4E1C6"/>
    <w:rsid w:val="18BBFA6B"/>
    <w:rsid w:val="18DCA20A"/>
    <w:rsid w:val="18F34258"/>
    <w:rsid w:val="1922A852"/>
    <w:rsid w:val="19695A16"/>
    <w:rsid w:val="19A218F4"/>
    <w:rsid w:val="19D4157B"/>
    <w:rsid w:val="1A10BC7F"/>
    <w:rsid w:val="1A38FF82"/>
    <w:rsid w:val="1A399F93"/>
    <w:rsid w:val="1A3BA64F"/>
    <w:rsid w:val="1ABFA6A8"/>
    <w:rsid w:val="1B886457"/>
    <w:rsid w:val="1BDBC46B"/>
    <w:rsid w:val="1C0E73E7"/>
    <w:rsid w:val="1C445CD7"/>
    <w:rsid w:val="1C6358FC"/>
    <w:rsid w:val="1C6CB2DB"/>
    <w:rsid w:val="1CA3C7F7"/>
    <w:rsid w:val="1CC438F0"/>
    <w:rsid w:val="1CCB0345"/>
    <w:rsid w:val="1D17A15F"/>
    <w:rsid w:val="1D2FD551"/>
    <w:rsid w:val="1D623B3B"/>
    <w:rsid w:val="1E1B0B92"/>
    <w:rsid w:val="1E3ABFB4"/>
    <w:rsid w:val="1E42C0F1"/>
    <w:rsid w:val="1E554891"/>
    <w:rsid w:val="1E5B2832"/>
    <w:rsid w:val="1ED9CF86"/>
    <w:rsid w:val="1EE42DA2"/>
    <w:rsid w:val="1EEC9DF4"/>
    <w:rsid w:val="1F1E93A4"/>
    <w:rsid w:val="1FC61569"/>
    <w:rsid w:val="1FF9A7D3"/>
    <w:rsid w:val="200961F8"/>
    <w:rsid w:val="200B320B"/>
    <w:rsid w:val="200E6F34"/>
    <w:rsid w:val="2034CC45"/>
    <w:rsid w:val="2034FF16"/>
    <w:rsid w:val="205C8C7C"/>
    <w:rsid w:val="206E5ECB"/>
    <w:rsid w:val="207BDAFC"/>
    <w:rsid w:val="20F603BB"/>
    <w:rsid w:val="210D6E9D"/>
    <w:rsid w:val="214D6D5E"/>
    <w:rsid w:val="2155F00A"/>
    <w:rsid w:val="215A0262"/>
    <w:rsid w:val="217E25D9"/>
    <w:rsid w:val="218AB454"/>
    <w:rsid w:val="21FEDC79"/>
    <w:rsid w:val="2232EAA6"/>
    <w:rsid w:val="2267C94C"/>
    <w:rsid w:val="2268D0FE"/>
    <w:rsid w:val="226F16AB"/>
    <w:rsid w:val="22A018EB"/>
    <w:rsid w:val="22AFFD94"/>
    <w:rsid w:val="23607126"/>
    <w:rsid w:val="236C3B31"/>
    <w:rsid w:val="239801F9"/>
    <w:rsid w:val="23C3ED47"/>
    <w:rsid w:val="23E08AB5"/>
    <w:rsid w:val="23E7CF4E"/>
    <w:rsid w:val="2404D335"/>
    <w:rsid w:val="2408E436"/>
    <w:rsid w:val="241B25C4"/>
    <w:rsid w:val="241EE46A"/>
    <w:rsid w:val="2426FC9B"/>
    <w:rsid w:val="247BD4C6"/>
    <w:rsid w:val="2491298B"/>
    <w:rsid w:val="249528AC"/>
    <w:rsid w:val="2516CAF0"/>
    <w:rsid w:val="251A93E8"/>
    <w:rsid w:val="252036D5"/>
    <w:rsid w:val="256E76F8"/>
    <w:rsid w:val="257F8FA9"/>
    <w:rsid w:val="25CE800D"/>
    <w:rsid w:val="26506BB9"/>
    <w:rsid w:val="2682B0E0"/>
    <w:rsid w:val="26E45EE5"/>
    <w:rsid w:val="2734BA3D"/>
    <w:rsid w:val="275DDB3A"/>
    <w:rsid w:val="2761B7BF"/>
    <w:rsid w:val="27935CBF"/>
    <w:rsid w:val="2796214B"/>
    <w:rsid w:val="27AA2755"/>
    <w:rsid w:val="285D425D"/>
    <w:rsid w:val="286D92AE"/>
    <w:rsid w:val="28C5D7A7"/>
    <w:rsid w:val="28F697B4"/>
    <w:rsid w:val="2986B0FC"/>
    <w:rsid w:val="29978C7D"/>
    <w:rsid w:val="29BE310B"/>
    <w:rsid w:val="29D67140"/>
    <w:rsid w:val="2A10F3A2"/>
    <w:rsid w:val="2A279100"/>
    <w:rsid w:val="2A370B13"/>
    <w:rsid w:val="2A4B2838"/>
    <w:rsid w:val="2A8B1207"/>
    <w:rsid w:val="2AD03BC7"/>
    <w:rsid w:val="2AE628B4"/>
    <w:rsid w:val="2AEF8A47"/>
    <w:rsid w:val="2B09317A"/>
    <w:rsid w:val="2B145DD5"/>
    <w:rsid w:val="2B1C864E"/>
    <w:rsid w:val="2B617EB8"/>
    <w:rsid w:val="2B73BFA2"/>
    <w:rsid w:val="2B8317D1"/>
    <w:rsid w:val="2B8DA759"/>
    <w:rsid w:val="2B93A739"/>
    <w:rsid w:val="2B9D61B6"/>
    <w:rsid w:val="2BC80EC0"/>
    <w:rsid w:val="2BDB7539"/>
    <w:rsid w:val="2BDDCFF9"/>
    <w:rsid w:val="2BEC229D"/>
    <w:rsid w:val="2C20818D"/>
    <w:rsid w:val="2C7EE52E"/>
    <w:rsid w:val="2CF843A4"/>
    <w:rsid w:val="2D255F05"/>
    <w:rsid w:val="2D36A166"/>
    <w:rsid w:val="2D6FB418"/>
    <w:rsid w:val="2DAF2357"/>
    <w:rsid w:val="2DFBFE87"/>
    <w:rsid w:val="2EA8F190"/>
    <w:rsid w:val="2EAFF48F"/>
    <w:rsid w:val="2EBFE82E"/>
    <w:rsid w:val="2EEEA681"/>
    <w:rsid w:val="2F0D940E"/>
    <w:rsid w:val="2F1A7FD2"/>
    <w:rsid w:val="2F866140"/>
    <w:rsid w:val="2F9CA83C"/>
    <w:rsid w:val="2FA93DAB"/>
    <w:rsid w:val="304780E0"/>
    <w:rsid w:val="3089CB73"/>
    <w:rsid w:val="30B4934E"/>
    <w:rsid w:val="30CF9292"/>
    <w:rsid w:val="30EA018C"/>
    <w:rsid w:val="30EBA86A"/>
    <w:rsid w:val="31513C53"/>
    <w:rsid w:val="31A813F1"/>
    <w:rsid w:val="31AB0486"/>
    <w:rsid w:val="32337CAC"/>
    <w:rsid w:val="327670C5"/>
    <w:rsid w:val="328BB401"/>
    <w:rsid w:val="3297D70D"/>
    <w:rsid w:val="32AD85E1"/>
    <w:rsid w:val="32D5AED1"/>
    <w:rsid w:val="32DD0B82"/>
    <w:rsid w:val="32F60DD1"/>
    <w:rsid w:val="3339933B"/>
    <w:rsid w:val="339893FD"/>
    <w:rsid w:val="33E0233D"/>
    <w:rsid w:val="33EA94E6"/>
    <w:rsid w:val="33FAB956"/>
    <w:rsid w:val="33FF86AF"/>
    <w:rsid w:val="3411817D"/>
    <w:rsid w:val="3432C92E"/>
    <w:rsid w:val="346518ED"/>
    <w:rsid w:val="34B0A659"/>
    <w:rsid w:val="34BC4EB7"/>
    <w:rsid w:val="35108E1C"/>
    <w:rsid w:val="355EB24E"/>
    <w:rsid w:val="3589E968"/>
    <w:rsid w:val="35AC6B77"/>
    <w:rsid w:val="35DC7A67"/>
    <w:rsid w:val="35E3ED1B"/>
    <w:rsid w:val="361A04BD"/>
    <w:rsid w:val="362A1957"/>
    <w:rsid w:val="365828CD"/>
    <w:rsid w:val="36862D44"/>
    <w:rsid w:val="369066D2"/>
    <w:rsid w:val="3696A1E7"/>
    <w:rsid w:val="36D032C2"/>
    <w:rsid w:val="36DFE49A"/>
    <w:rsid w:val="372534CA"/>
    <w:rsid w:val="3763AB5A"/>
    <w:rsid w:val="3788B43A"/>
    <w:rsid w:val="379E42AE"/>
    <w:rsid w:val="37AE0932"/>
    <w:rsid w:val="380D288E"/>
    <w:rsid w:val="38A9D6D5"/>
    <w:rsid w:val="38B49E77"/>
    <w:rsid w:val="38E95DA8"/>
    <w:rsid w:val="3902FCF8"/>
    <w:rsid w:val="391BCF0A"/>
    <w:rsid w:val="39253821"/>
    <w:rsid w:val="394F4146"/>
    <w:rsid w:val="39C2451D"/>
    <w:rsid w:val="39F43ACD"/>
    <w:rsid w:val="3A013EB9"/>
    <w:rsid w:val="3A4B5E1A"/>
    <w:rsid w:val="3A5D27BA"/>
    <w:rsid w:val="3ADCD3DC"/>
    <w:rsid w:val="3B0A4F2B"/>
    <w:rsid w:val="3B5927E8"/>
    <w:rsid w:val="3B971561"/>
    <w:rsid w:val="3BB7B14D"/>
    <w:rsid w:val="3BD0F2C7"/>
    <w:rsid w:val="3BE86803"/>
    <w:rsid w:val="3BF0A6E9"/>
    <w:rsid w:val="3C0E1072"/>
    <w:rsid w:val="3C2534FE"/>
    <w:rsid w:val="3C44EE76"/>
    <w:rsid w:val="3C46FB72"/>
    <w:rsid w:val="3C74BE59"/>
    <w:rsid w:val="3CB7D101"/>
    <w:rsid w:val="3CB94FA6"/>
    <w:rsid w:val="3CCEB95D"/>
    <w:rsid w:val="3D267EBA"/>
    <w:rsid w:val="3D30C925"/>
    <w:rsid w:val="3D3E7827"/>
    <w:rsid w:val="3D40ADCE"/>
    <w:rsid w:val="3DAFE8E9"/>
    <w:rsid w:val="3DC23EE7"/>
    <w:rsid w:val="3E6F4E50"/>
    <w:rsid w:val="3E7FD49B"/>
    <w:rsid w:val="3EBAF90D"/>
    <w:rsid w:val="3ED24B81"/>
    <w:rsid w:val="3EEA5F07"/>
    <w:rsid w:val="3F00559E"/>
    <w:rsid w:val="3F376ABA"/>
    <w:rsid w:val="3FBEC8E2"/>
    <w:rsid w:val="3FD6C814"/>
    <w:rsid w:val="3FEEDA4B"/>
    <w:rsid w:val="3FF599E8"/>
    <w:rsid w:val="400C7431"/>
    <w:rsid w:val="400D5DDD"/>
    <w:rsid w:val="401FB760"/>
    <w:rsid w:val="403D0A94"/>
    <w:rsid w:val="4094CFF1"/>
    <w:rsid w:val="40AECC34"/>
    <w:rsid w:val="40B45142"/>
    <w:rsid w:val="40C435EB"/>
    <w:rsid w:val="40CD3387"/>
    <w:rsid w:val="40D70459"/>
    <w:rsid w:val="40F86AA1"/>
    <w:rsid w:val="41122A76"/>
    <w:rsid w:val="4162E6C8"/>
    <w:rsid w:val="417B214B"/>
    <w:rsid w:val="418CD5BB"/>
    <w:rsid w:val="419BD2F9"/>
    <w:rsid w:val="419D6523"/>
    <w:rsid w:val="41AD3E39"/>
    <w:rsid w:val="41B21888"/>
    <w:rsid w:val="41B7BB75"/>
    <w:rsid w:val="41E44035"/>
    <w:rsid w:val="41E4981B"/>
    <w:rsid w:val="41F4EE40"/>
    <w:rsid w:val="41FBA2C5"/>
    <w:rsid w:val="4230035A"/>
    <w:rsid w:val="4239110E"/>
    <w:rsid w:val="4252DC4C"/>
    <w:rsid w:val="42876669"/>
    <w:rsid w:val="42B0DB3D"/>
    <w:rsid w:val="42BEF03B"/>
    <w:rsid w:val="42DA84E4"/>
    <w:rsid w:val="42DDA5EE"/>
    <w:rsid w:val="43175653"/>
    <w:rsid w:val="432A8A63"/>
    <w:rsid w:val="4393861C"/>
    <w:rsid w:val="43A68E37"/>
    <w:rsid w:val="43E202B7"/>
    <w:rsid w:val="4405BC71"/>
    <w:rsid w:val="44167381"/>
    <w:rsid w:val="4457DEE1"/>
    <w:rsid w:val="44764A6C"/>
    <w:rsid w:val="4479C731"/>
    <w:rsid w:val="448A6A5B"/>
    <w:rsid w:val="44F2E80C"/>
    <w:rsid w:val="44F8646B"/>
    <w:rsid w:val="45106955"/>
    <w:rsid w:val="4530C656"/>
    <w:rsid w:val="45BAE705"/>
    <w:rsid w:val="45C74938"/>
    <w:rsid w:val="45D62F4B"/>
    <w:rsid w:val="45F22EF2"/>
    <w:rsid w:val="4632EADC"/>
    <w:rsid w:val="463725E1"/>
    <w:rsid w:val="46722D4C"/>
    <w:rsid w:val="46EEAF72"/>
    <w:rsid w:val="470763AA"/>
    <w:rsid w:val="473775DC"/>
    <w:rsid w:val="475B9DE2"/>
    <w:rsid w:val="4770FA71"/>
    <w:rsid w:val="4793B637"/>
    <w:rsid w:val="479FF12C"/>
    <w:rsid w:val="47A2CF34"/>
    <w:rsid w:val="47B5F160"/>
    <w:rsid w:val="47E321B3"/>
    <w:rsid w:val="4812E1BC"/>
    <w:rsid w:val="484CB145"/>
    <w:rsid w:val="4881E0D5"/>
    <w:rsid w:val="48A16226"/>
    <w:rsid w:val="48E4414D"/>
    <w:rsid w:val="495DB3FC"/>
    <w:rsid w:val="496D51E1"/>
    <w:rsid w:val="49836611"/>
    <w:rsid w:val="49A0724D"/>
    <w:rsid w:val="49B83523"/>
    <w:rsid w:val="49D2A76B"/>
    <w:rsid w:val="4A0815A9"/>
    <w:rsid w:val="4ABC2EE8"/>
    <w:rsid w:val="4ABC4AFA"/>
    <w:rsid w:val="4AC080A9"/>
    <w:rsid w:val="4AD5340E"/>
    <w:rsid w:val="4AD551ED"/>
    <w:rsid w:val="4B800D02"/>
    <w:rsid w:val="4B8932C5"/>
    <w:rsid w:val="4BB0109F"/>
    <w:rsid w:val="4BC2386B"/>
    <w:rsid w:val="4BC3B80B"/>
    <w:rsid w:val="4BF2F995"/>
    <w:rsid w:val="4C03512A"/>
    <w:rsid w:val="4C049FA4"/>
    <w:rsid w:val="4C48ADBB"/>
    <w:rsid w:val="4C5F9F76"/>
    <w:rsid w:val="4CA57F2B"/>
    <w:rsid w:val="4CC11A8F"/>
    <w:rsid w:val="4CD16980"/>
    <w:rsid w:val="4CE9A284"/>
    <w:rsid w:val="4D390900"/>
    <w:rsid w:val="4D4EAC6D"/>
    <w:rsid w:val="4D98B550"/>
    <w:rsid w:val="4D9A66C6"/>
    <w:rsid w:val="4DB0AEBD"/>
    <w:rsid w:val="4DDD280E"/>
    <w:rsid w:val="4E6673DC"/>
    <w:rsid w:val="4E83B2BB"/>
    <w:rsid w:val="4E88CCE4"/>
    <w:rsid w:val="4F001392"/>
    <w:rsid w:val="4F2293D8"/>
    <w:rsid w:val="4F675088"/>
    <w:rsid w:val="4F832F93"/>
    <w:rsid w:val="4FB6FEF2"/>
    <w:rsid w:val="4FCDEC80"/>
    <w:rsid w:val="4FD0FB35"/>
    <w:rsid w:val="501D8AC7"/>
    <w:rsid w:val="504F2A48"/>
    <w:rsid w:val="5077750C"/>
    <w:rsid w:val="507B1C0E"/>
    <w:rsid w:val="51116ED1"/>
    <w:rsid w:val="511876D0"/>
    <w:rsid w:val="5129683E"/>
    <w:rsid w:val="514E148E"/>
    <w:rsid w:val="51588637"/>
    <w:rsid w:val="51A036FE"/>
    <w:rsid w:val="51EE29DB"/>
    <w:rsid w:val="522CD271"/>
    <w:rsid w:val="52848487"/>
    <w:rsid w:val="52FDECE5"/>
    <w:rsid w:val="5304CA7A"/>
    <w:rsid w:val="533A870F"/>
    <w:rsid w:val="53E0CE15"/>
    <w:rsid w:val="53F39028"/>
    <w:rsid w:val="5406A955"/>
    <w:rsid w:val="541B7A99"/>
    <w:rsid w:val="543858F0"/>
    <w:rsid w:val="544026E9"/>
    <w:rsid w:val="545F8A5B"/>
    <w:rsid w:val="549CE474"/>
    <w:rsid w:val="554128A4"/>
    <w:rsid w:val="55B147C9"/>
    <w:rsid w:val="55FF9BE8"/>
    <w:rsid w:val="561CF093"/>
    <w:rsid w:val="562A5036"/>
    <w:rsid w:val="56B961D6"/>
    <w:rsid w:val="56BD3297"/>
    <w:rsid w:val="56CEDFB3"/>
    <w:rsid w:val="56DC1C70"/>
    <w:rsid w:val="57040A07"/>
    <w:rsid w:val="571AFF88"/>
    <w:rsid w:val="57323944"/>
    <w:rsid w:val="57346EE6"/>
    <w:rsid w:val="57622C1E"/>
    <w:rsid w:val="57DC5A6F"/>
    <w:rsid w:val="57E1CF91"/>
    <w:rsid w:val="583D404D"/>
    <w:rsid w:val="587DE472"/>
    <w:rsid w:val="58924323"/>
    <w:rsid w:val="5893E152"/>
    <w:rsid w:val="59360322"/>
    <w:rsid w:val="59E27CD9"/>
    <w:rsid w:val="5A4C83C4"/>
    <w:rsid w:val="5AA8391E"/>
    <w:rsid w:val="5AB5D653"/>
    <w:rsid w:val="5ABE138E"/>
    <w:rsid w:val="5B27E8A3"/>
    <w:rsid w:val="5B6AA9EB"/>
    <w:rsid w:val="5B780DEB"/>
    <w:rsid w:val="5BE7D19F"/>
    <w:rsid w:val="5BFBECDC"/>
    <w:rsid w:val="5C3398C9"/>
    <w:rsid w:val="5C486BAF"/>
    <w:rsid w:val="5C614DF4"/>
    <w:rsid w:val="5C6768FA"/>
    <w:rsid w:val="5C852FFB"/>
    <w:rsid w:val="5CC70770"/>
    <w:rsid w:val="5D2939C9"/>
    <w:rsid w:val="5D316965"/>
    <w:rsid w:val="5D384367"/>
    <w:rsid w:val="5D4650D4"/>
    <w:rsid w:val="5D50B6D2"/>
    <w:rsid w:val="5D60A726"/>
    <w:rsid w:val="5DCF98F5"/>
    <w:rsid w:val="5DFFAAF5"/>
    <w:rsid w:val="5E04C418"/>
    <w:rsid w:val="5E348EC1"/>
    <w:rsid w:val="5E89B9C8"/>
    <w:rsid w:val="5F382125"/>
    <w:rsid w:val="5F3A7E0A"/>
    <w:rsid w:val="5F4D0F0F"/>
    <w:rsid w:val="5F774B05"/>
    <w:rsid w:val="5F79EFEB"/>
    <w:rsid w:val="5F99D6DE"/>
    <w:rsid w:val="5FAE5772"/>
    <w:rsid w:val="5FFE09D2"/>
    <w:rsid w:val="604EDDF7"/>
    <w:rsid w:val="60908E2E"/>
    <w:rsid w:val="6092E6DD"/>
    <w:rsid w:val="609544A5"/>
    <w:rsid w:val="6099FB09"/>
    <w:rsid w:val="60C4452E"/>
    <w:rsid w:val="6134BA5E"/>
    <w:rsid w:val="6156D925"/>
    <w:rsid w:val="616B1EC3"/>
    <w:rsid w:val="616E1D21"/>
    <w:rsid w:val="61805E5B"/>
    <w:rsid w:val="618CF3B3"/>
    <w:rsid w:val="619D831B"/>
    <w:rsid w:val="61B0B72B"/>
    <w:rsid w:val="620E5D8E"/>
    <w:rsid w:val="62108791"/>
    <w:rsid w:val="62389889"/>
    <w:rsid w:val="62BF715B"/>
    <w:rsid w:val="62E1894E"/>
    <w:rsid w:val="62F3606E"/>
    <w:rsid w:val="62FBD5D5"/>
    <w:rsid w:val="63043E38"/>
    <w:rsid w:val="63324531"/>
    <w:rsid w:val="6337D062"/>
    <w:rsid w:val="636CC793"/>
    <w:rsid w:val="6395B30D"/>
    <w:rsid w:val="63D4015F"/>
    <w:rsid w:val="63F341CE"/>
    <w:rsid w:val="64164BF2"/>
    <w:rsid w:val="642C0FB8"/>
    <w:rsid w:val="64AB5ECB"/>
    <w:rsid w:val="64E1EAB7"/>
    <w:rsid w:val="6513D1E5"/>
    <w:rsid w:val="65153C24"/>
    <w:rsid w:val="651678CC"/>
    <w:rsid w:val="65C32554"/>
    <w:rsid w:val="65CCB53A"/>
    <w:rsid w:val="65F022D6"/>
    <w:rsid w:val="66220CF3"/>
    <w:rsid w:val="6674A95B"/>
    <w:rsid w:val="6686997D"/>
    <w:rsid w:val="668E3742"/>
    <w:rsid w:val="669669DC"/>
    <w:rsid w:val="66D92B24"/>
    <w:rsid w:val="66F13F9C"/>
    <w:rsid w:val="670628A6"/>
    <w:rsid w:val="673AE019"/>
    <w:rsid w:val="674351F8"/>
    <w:rsid w:val="6757D278"/>
    <w:rsid w:val="6794DBE1"/>
    <w:rsid w:val="679696B6"/>
    <w:rsid w:val="67AF6504"/>
    <w:rsid w:val="67B49003"/>
    <w:rsid w:val="67EA707F"/>
    <w:rsid w:val="6815F50C"/>
    <w:rsid w:val="6846BBCC"/>
    <w:rsid w:val="68B05834"/>
    <w:rsid w:val="6913DC3D"/>
    <w:rsid w:val="693029BC"/>
    <w:rsid w:val="69E59F64"/>
    <w:rsid w:val="6A152C9C"/>
    <w:rsid w:val="6A486533"/>
    <w:rsid w:val="6A51AA4D"/>
    <w:rsid w:val="6A9CD6F5"/>
    <w:rsid w:val="6AA8FF43"/>
    <w:rsid w:val="6ABF60FC"/>
    <w:rsid w:val="6AE8471B"/>
    <w:rsid w:val="6AF46F3E"/>
    <w:rsid w:val="6B2EABF5"/>
    <w:rsid w:val="6B3537BA"/>
    <w:rsid w:val="6B471838"/>
    <w:rsid w:val="6B4DC0A3"/>
    <w:rsid w:val="6B8F509D"/>
    <w:rsid w:val="6B9484B5"/>
    <w:rsid w:val="6BEB85B0"/>
    <w:rsid w:val="6BFF0F67"/>
    <w:rsid w:val="6C012FDE"/>
    <w:rsid w:val="6C283064"/>
    <w:rsid w:val="6C31FACD"/>
    <w:rsid w:val="6C64A350"/>
    <w:rsid w:val="6C664A2E"/>
    <w:rsid w:val="6C6950AD"/>
    <w:rsid w:val="6CA25828"/>
    <w:rsid w:val="6CC7CD16"/>
    <w:rsid w:val="6CD57C18"/>
    <w:rsid w:val="6D0C5FA6"/>
    <w:rsid w:val="6D4056FD"/>
    <w:rsid w:val="6D7F6E7D"/>
    <w:rsid w:val="6DC0ECDE"/>
    <w:rsid w:val="6DCD6CF0"/>
    <w:rsid w:val="6DD7DE99"/>
    <w:rsid w:val="6DFA6A72"/>
    <w:rsid w:val="6E2767F4"/>
    <w:rsid w:val="6E6C958B"/>
    <w:rsid w:val="6E6F3E10"/>
    <w:rsid w:val="6E843B3A"/>
    <w:rsid w:val="6EDB48CC"/>
    <w:rsid w:val="6EFDA1D4"/>
    <w:rsid w:val="6F22DAD0"/>
    <w:rsid w:val="6F3FC10C"/>
    <w:rsid w:val="6F556731"/>
    <w:rsid w:val="6F9BAC9A"/>
    <w:rsid w:val="6FE70E45"/>
    <w:rsid w:val="70114ABF"/>
    <w:rsid w:val="70264E70"/>
    <w:rsid w:val="702C06B3"/>
    <w:rsid w:val="70F982EE"/>
    <w:rsid w:val="717467D5"/>
    <w:rsid w:val="71F18F89"/>
    <w:rsid w:val="721FD9DA"/>
    <w:rsid w:val="7274A9DF"/>
    <w:rsid w:val="728CD61D"/>
    <w:rsid w:val="728EDD6C"/>
    <w:rsid w:val="72919B7A"/>
    <w:rsid w:val="72E7BADE"/>
    <w:rsid w:val="73204D21"/>
    <w:rsid w:val="73350315"/>
    <w:rsid w:val="734E0BE8"/>
    <w:rsid w:val="73766392"/>
    <w:rsid w:val="73A7320B"/>
    <w:rsid w:val="73B8FBAB"/>
    <w:rsid w:val="73C98B13"/>
    <w:rsid w:val="73CCDC72"/>
    <w:rsid w:val="73FFFD4F"/>
    <w:rsid w:val="7438A7CD"/>
    <w:rsid w:val="745AE2F6"/>
    <w:rsid w:val="74A02A95"/>
    <w:rsid w:val="74AA9C3E"/>
    <w:rsid w:val="7555091E"/>
    <w:rsid w:val="755A8E83"/>
    <w:rsid w:val="7583ADD5"/>
    <w:rsid w:val="7596E1E5"/>
    <w:rsid w:val="75D0924A"/>
    <w:rsid w:val="762A8D4E"/>
    <w:rsid w:val="76336396"/>
    <w:rsid w:val="76346229"/>
    <w:rsid w:val="76641FD4"/>
    <w:rsid w:val="768AFACB"/>
    <w:rsid w:val="768C9D16"/>
    <w:rsid w:val="7758BF5C"/>
    <w:rsid w:val="776D90A0"/>
    <w:rsid w:val="777D2A0E"/>
    <w:rsid w:val="7790BD50"/>
    <w:rsid w:val="77AE6DB1"/>
    <w:rsid w:val="77B1A062"/>
    <w:rsid w:val="77D82550"/>
    <w:rsid w:val="77DFD756"/>
    <w:rsid w:val="78244512"/>
    <w:rsid w:val="783EC16F"/>
    <w:rsid w:val="78933EAB"/>
    <w:rsid w:val="78A6DF9C"/>
    <w:rsid w:val="78ADB471"/>
    <w:rsid w:val="78D14B22"/>
    <w:rsid w:val="791A9CD3"/>
    <w:rsid w:val="7951B1EF"/>
    <w:rsid w:val="797EAF71"/>
    <w:rsid w:val="798E941A"/>
    <w:rsid w:val="79A184D6"/>
    <w:rsid w:val="79F2EEE8"/>
    <w:rsid w:val="7B2036B6"/>
    <w:rsid w:val="7B360FAC"/>
    <w:rsid w:val="7B581482"/>
    <w:rsid w:val="7B72B569"/>
    <w:rsid w:val="7B7455F6"/>
    <w:rsid w:val="7B8639DE"/>
    <w:rsid w:val="7B8F5654"/>
    <w:rsid w:val="7BC5A887"/>
    <w:rsid w:val="7BF55CFD"/>
    <w:rsid w:val="7CE2B63D"/>
    <w:rsid w:val="7CFF939E"/>
    <w:rsid w:val="7D4651E8"/>
    <w:rsid w:val="7D745ED0"/>
    <w:rsid w:val="7D7E3EDD"/>
    <w:rsid w:val="7DFB5756"/>
    <w:rsid w:val="7E05A1C1"/>
    <w:rsid w:val="7E0B82C7"/>
    <w:rsid w:val="7E4D301A"/>
    <w:rsid w:val="7EA9BEB3"/>
    <w:rsid w:val="7EBCBFF2"/>
    <w:rsid w:val="7ED10A50"/>
    <w:rsid w:val="7ED809B4"/>
    <w:rsid w:val="7F27C59D"/>
    <w:rsid w:val="7F5DE78C"/>
    <w:rsid w:val="7FA39E40"/>
    <w:rsid w:val="7FA72906"/>
    <w:rsid w:val="7FCA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character" w:customStyle="1" w:styleId="normaltextrun">
    <w:name w:val="normaltextrun"/>
    <w:basedOn w:val="DefaultParagraphFont"/>
    <w:qFormat/>
    <w:rsid w:val="002436F5"/>
  </w:style>
  <w:style w:type="character" w:customStyle="1" w:styleId="NOChar">
    <w:name w:val="NO Char"/>
    <w:qFormat/>
    <w:rsid w:val="00B0395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528910">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356319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6-e/Docs/R2-211069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e/Docs/R2-211023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042397af-7977-45ef-9118-11c18c8623b6"/>
    <ds:schemaRef ds:uri="http://schemas.microsoft.com/office/2006/metadata/properties"/>
    <ds:schemaRef ds:uri="80530660-24fd-4391-a7a1-d653900fee4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4</Pages>
  <Words>2646</Words>
  <Characters>13626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cp:lastModifiedBy>
  <cp:revision>2</cp:revision>
  <cp:lastPrinted>2017-10-24T13:18:00Z</cp:lastPrinted>
  <dcterms:created xsi:type="dcterms:W3CDTF">2022-01-10T23:12:00Z</dcterms:created>
  <dcterms:modified xsi:type="dcterms:W3CDTF">2022-01-10T23:12:00Z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