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B553D" w14:textId="4E111EFB" w:rsidR="00D0559D" w:rsidRPr="006F1D0C" w:rsidRDefault="00D0559D" w:rsidP="00D0559D">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16</w:t>
      </w:r>
      <w:r w:rsidR="00ED1350">
        <w:rPr>
          <w:rFonts w:ascii="Arial" w:hAnsi="Arial"/>
          <w:b/>
          <w:noProof/>
          <w:sz w:val="24"/>
        </w:rPr>
        <w:t>bis</w:t>
      </w:r>
      <w:r>
        <w:rPr>
          <w:rFonts w:ascii="Arial" w:hAnsi="Arial"/>
          <w:b/>
          <w:noProof/>
          <w:sz w:val="24"/>
        </w:rPr>
        <w:t>-e</w:t>
      </w:r>
      <w:r w:rsidRPr="006F1D0C">
        <w:rPr>
          <w:rFonts w:ascii="Arial" w:hAnsi="Arial"/>
          <w:b/>
          <w:i/>
          <w:noProof/>
          <w:sz w:val="28"/>
        </w:rPr>
        <w:tab/>
      </w:r>
      <w:r w:rsidR="007F49B8" w:rsidRPr="007F49B8">
        <w:rPr>
          <w:rFonts w:ascii="Arial" w:hAnsi="Arial"/>
          <w:b/>
          <w:i/>
          <w:noProof/>
          <w:sz w:val="28"/>
        </w:rPr>
        <w:t>R2-2201372</w:t>
      </w:r>
    </w:p>
    <w:p w14:paraId="7CB45193" w14:textId="4C361E93" w:rsidR="001E41F3" w:rsidRDefault="00D0559D" w:rsidP="00D0559D">
      <w:pPr>
        <w:pStyle w:val="CRCoverPage"/>
        <w:outlineLvl w:val="0"/>
        <w:rPr>
          <w:b/>
          <w:noProof/>
          <w:sz w:val="24"/>
        </w:rPr>
      </w:pPr>
      <w:r w:rsidRPr="007E3034">
        <w:rPr>
          <w:b/>
          <w:noProof/>
          <w:sz w:val="24"/>
        </w:rPr>
        <w:t xml:space="preserve">Electronic meeting, </w:t>
      </w:r>
      <w:r w:rsidR="00ED1350">
        <w:rPr>
          <w:b/>
          <w:noProof/>
          <w:sz w:val="24"/>
        </w:rPr>
        <w:t>January</w:t>
      </w:r>
      <w:r w:rsidRPr="003147B1">
        <w:rPr>
          <w:b/>
          <w:noProof/>
          <w:sz w:val="24"/>
        </w:rPr>
        <w:t xml:space="preserve"> </w:t>
      </w:r>
      <w:r w:rsidR="00ED1350">
        <w:rPr>
          <w:b/>
          <w:noProof/>
          <w:sz w:val="24"/>
        </w:rPr>
        <w:t>17</w:t>
      </w:r>
      <w:r w:rsidRPr="003147B1">
        <w:rPr>
          <w:b/>
          <w:noProof/>
          <w:sz w:val="24"/>
        </w:rPr>
        <w:t xml:space="preserve"> – </w:t>
      </w:r>
      <w:r w:rsidR="00ED1350">
        <w:rPr>
          <w:b/>
          <w:noProof/>
          <w:sz w:val="24"/>
        </w:rPr>
        <w:t>25</w:t>
      </w:r>
      <w:r w:rsidRPr="003147B1">
        <w:rPr>
          <w:b/>
          <w:noProof/>
          <w:sz w:val="24"/>
        </w:rPr>
        <w:t>, 202</w:t>
      </w:r>
      <w:r w:rsidR="00ED135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F0A40C" w:rsidR="001E41F3" w:rsidRPr="00410371" w:rsidRDefault="00705E8E" w:rsidP="00955DDF">
            <w:pPr>
              <w:pStyle w:val="CRCoverPage"/>
              <w:spacing w:after="0"/>
              <w:jc w:val="right"/>
              <w:rPr>
                <w:b/>
                <w:noProof/>
                <w:sz w:val="28"/>
              </w:rPr>
            </w:pPr>
            <w:r>
              <w:fldChar w:fldCharType="begin"/>
            </w:r>
            <w:r>
              <w:instrText xml:space="preserve"> DOCPROPERTY  Spec#  \* MERGEFORMAT </w:instrText>
            </w:r>
            <w:r>
              <w:fldChar w:fldCharType="separate"/>
            </w:r>
            <w:r w:rsidR="003F103B">
              <w:rPr>
                <w:b/>
                <w:noProof/>
                <w:sz w:val="28"/>
              </w:rPr>
              <w:t>38.3</w:t>
            </w:r>
            <w:r w:rsidR="00955DDF">
              <w:rPr>
                <w:b/>
                <w:noProof/>
                <w:sz w:val="28"/>
              </w:rPr>
              <w:t>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C9A7A1" w:rsidR="001E41F3" w:rsidRPr="009C6816" w:rsidRDefault="00430BF8" w:rsidP="009C6816">
            <w:pPr>
              <w:pStyle w:val="CRCoverPage"/>
              <w:spacing w:after="0"/>
              <w:jc w:val="right"/>
              <w:rPr>
                <w:b/>
                <w:noProof/>
                <w:sz w:val="28"/>
              </w:rPr>
            </w:pPr>
            <w:r w:rsidRPr="009C6816">
              <w:rPr>
                <w:b/>
                <w:noProof/>
                <w:sz w:val="28"/>
              </w:rPr>
              <w:t>0669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CC986A" w:rsidR="001E41F3" w:rsidRPr="00410371" w:rsidRDefault="00CC6BF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8DDDE4" w:rsidR="001E41F3" w:rsidRPr="00410371" w:rsidRDefault="003F103B">
            <w:pPr>
              <w:pStyle w:val="CRCoverPage"/>
              <w:spacing w:after="0"/>
              <w:jc w:val="center"/>
              <w:rPr>
                <w:noProof/>
                <w:sz w:val="28"/>
              </w:rPr>
            </w:pPr>
            <w:r w:rsidRPr="00052F68">
              <w:rPr>
                <w:b/>
                <w:noProof/>
                <w:sz w:val="28"/>
              </w:rPr>
              <w:t>1</w:t>
            </w:r>
            <w:r>
              <w:rPr>
                <w:b/>
                <w:noProof/>
                <w:sz w:val="28"/>
              </w:rPr>
              <w:t>6</w:t>
            </w:r>
            <w:r w:rsidRPr="00052F68">
              <w:rPr>
                <w:b/>
                <w:noProof/>
                <w:sz w:val="28"/>
              </w:rPr>
              <w:t>.6.0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FA94AD" w:rsidR="00F25D98" w:rsidRDefault="00DB6F74" w:rsidP="001E41F3">
            <w:pPr>
              <w:pStyle w:val="CRCoverPage"/>
              <w:spacing w:after="0"/>
              <w:jc w:val="center"/>
              <w:rPr>
                <w:b/>
                <w:caps/>
                <w:noProof/>
              </w:rPr>
            </w:pPr>
            <w:r w:rsidRPr="006F1D0C">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C62944E" w:rsidR="00F25D98" w:rsidRDefault="00DB6F74" w:rsidP="001E41F3">
            <w:pPr>
              <w:pStyle w:val="CRCoverPage"/>
              <w:spacing w:after="0"/>
              <w:jc w:val="center"/>
              <w:rPr>
                <w:b/>
                <w:caps/>
                <w:noProof/>
              </w:rPr>
            </w:pPr>
            <w:r w:rsidRPr="006F1D0C">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C875AC" w:rsidR="001E41F3" w:rsidRDefault="009C4EE1" w:rsidP="00241FDF">
            <w:pPr>
              <w:pStyle w:val="CRCoverPage"/>
              <w:spacing w:after="0"/>
              <w:ind w:left="100"/>
              <w:rPr>
                <w:noProof/>
              </w:rPr>
            </w:pPr>
            <w:r w:rsidRPr="009C4EE1">
              <w:t>Introduction of BCS4 and BCS5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3C4A50" w:rsidR="001E41F3" w:rsidRDefault="00A8228D" w:rsidP="00CC6BF5">
            <w:pPr>
              <w:pStyle w:val="CRCoverPage"/>
              <w:spacing w:after="0"/>
              <w:ind w:left="100"/>
              <w:rPr>
                <w:noProof/>
              </w:rPr>
            </w:pPr>
            <w:r>
              <w:t>Xiaomi Communications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90A55BE" w:rsidR="001E41F3" w:rsidRDefault="002F6517"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37A7B0" w:rsidR="001E41F3" w:rsidRDefault="009C02D3">
            <w:pPr>
              <w:pStyle w:val="CRCoverPage"/>
              <w:spacing w:after="0"/>
              <w:ind w:left="100"/>
              <w:rPr>
                <w:noProof/>
              </w:rPr>
            </w:pPr>
            <w:r w:rsidRPr="005678E3">
              <w:t>NR_BCS4-Core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39F69C" w:rsidR="001E41F3" w:rsidRDefault="00B65118" w:rsidP="00D54F0E">
            <w:pPr>
              <w:pStyle w:val="CRCoverPage"/>
              <w:spacing w:after="0"/>
              <w:ind w:left="100"/>
              <w:rPr>
                <w:noProof/>
              </w:rPr>
            </w:pPr>
            <w:r>
              <w:t>2021-12-2</w:t>
            </w:r>
            <w:r w:rsidR="00D54F0E">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86ED513" w:rsidR="001E41F3" w:rsidRDefault="00760B54"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64744DE" w:rsidR="001E41F3" w:rsidRDefault="00BF470D">
            <w:pPr>
              <w:pStyle w:val="CRCoverPage"/>
              <w:spacing w:after="0"/>
              <w:ind w:left="100"/>
              <w:rPr>
                <w:noProof/>
              </w:rPr>
            </w:pPr>
            <w:fldSimple w:instr=" DOCPROPERTY  Release  \* MERGEFORMAT ">
              <w:r w:rsidR="008F685A">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C5FDA" w14:paraId="1256F52C" w14:textId="77777777" w:rsidTr="00547111">
        <w:tc>
          <w:tcPr>
            <w:tcW w:w="2694" w:type="dxa"/>
            <w:gridSpan w:val="2"/>
            <w:tcBorders>
              <w:top w:val="single" w:sz="4" w:space="0" w:color="auto"/>
              <w:left w:val="single" w:sz="4" w:space="0" w:color="auto"/>
            </w:tcBorders>
          </w:tcPr>
          <w:p w14:paraId="52C87DB0" w14:textId="77777777" w:rsidR="000C5FDA" w:rsidRDefault="000C5FDA" w:rsidP="000C5FD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27FCE9" w14:textId="7EB35604" w:rsidR="000C5FDA" w:rsidRDefault="000C5FDA" w:rsidP="000C5FDA">
            <w:pPr>
              <w:pStyle w:val="CRCoverPage"/>
              <w:spacing w:after="0"/>
              <w:ind w:left="100"/>
            </w:pPr>
            <w:r>
              <w:t xml:space="preserve">In </w:t>
            </w:r>
            <w:hyperlink r:id="rId12" w:tooltip="D:Documents3GPPtsg_ranWG2TSGR2_115-eDocsR2-2106957.zip" w:history="1">
              <w:r w:rsidRPr="003734EB">
                <w:t>R2-2106957</w:t>
              </w:r>
            </w:hyperlink>
            <w:r>
              <w:t xml:space="preserve">, RAN4 requested RAN2 to specify BCS4 which is “a new type of BCS that would include all of the channel bandwidths that the UE supports for a given band in the band combination”. RAN4 agreed to introduce BCS4 release independent with no new signalling, and BCS5 with new signalling in Rel-17. Both BCS4 and BCS5 will define all the possible bandwidth configurations for each band in a band combination. In RAN2#115e, RAN2 agreed to support </w:t>
            </w:r>
            <w:r w:rsidRPr="000E04EF">
              <w:t xml:space="preserve">Solution 2 as indicated in </w:t>
            </w:r>
            <w:hyperlink r:id="rId13" w:tooltip="D:Documents3GPPtsg_ranWG2TSGR2_115-eDocsR2-2106957.zip" w:history="1">
              <w:r w:rsidRPr="000E04EF">
                <w:t>R2-2106957</w:t>
              </w:r>
            </w:hyperlink>
            <w:r w:rsidR="008A721D">
              <w:t xml:space="preserve"> for BCS5</w:t>
            </w:r>
            <w:r>
              <w:t>.</w:t>
            </w:r>
          </w:p>
          <w:p w14:paraId="291E4CAA" w14:textId="77777777" w:rsidR="000C5FDA" w:rsidRPr="0006065C" w:rsidRDefault="000C5FDA" w:rsidP="000C5FDA">
            <w:pPr>
              <w:numPr>
                <w:ilvl w:val="0"/>
                <w:numId w:val="1"/>
              </w:numPr>
              <w:spacing w:before="120" w:after="120"/>
              <w:ind w:left="284" w:hanging="284"/>
              <w:rPr>
                <w:rFonts w:ascii="Arial" w:hAnsi="Arial"/>
              </w:rPr>
            </w:pPr>
            <w:r w:rsidRPr="0006065C">
              <w:rPr>
                <w:rFonts w:ascii="Arial" w:hAnsi="Arial"/>
              </w:rPr>
              <w:t>Solution 2: introduce a new UE signalling in IE FeatureSetUplinkPerCC /FeatureSetDownlinkPerCC to allow UE to report the minimum channel bandwidths supporting on each CC for the band combination, then UE can report maximum and minimum channel bandwidth supporting on each CC for the same band combination via multiple feature sets. Note that the signalling for maximum channel bandwidth has been specified as supportedBandwidthUL /supportedBandwidthDL in RAN2 specification.</w:t>
            </w:r>
          </w:p>
          <w:p w14:paraId="0A6FDD51" w14:textId="77777777" w:rsidR="000C5FDA" w:rsidRDefault="000C5FDA" w:rsidP="000C5FDA">
            <w:pPr>
              <w:pStyle w:val="CRCoverPage"/>
              <w:spacing w:after="0"/>
              <w:ind w:left="100"/>
            </w:pPr>
            <w:r>
              <w:t>In RAN2#116e meeting, RAN2 made the following agreements for BCS4 and BCS5:</w:t>
            </w:r>
          </w:p>
          <w:p w14:paraId="008A31D0" w14:textId="77777777" w:rsidR="000C5FDA" w:rsidRPr="0006065C" w:rsidRDefault="000C5FDA" w:rsidP="000C5FDA">
            <w:pPr>
              <w:pStyle w:val="CRCoverPage"/>
              <w:numPr>
                <w:ilvl w:val="0"/>
                <w:numId w:val="2"/>
              </w:numPr>
              <w:spacing w:after="0"/>
            </w:pPr>
            <w:r w:rsidRPr="0006065C">
              <w:t>Once BCS4 was indicated by the UE, the network that supports BCS4 can further determine the supported bandwidth based on the {channelBWs-UL/DL, supportedBandwidthDL/UL, channelBW-90mh }.</w:t>
            </w:r>
          </w:p>
          <w:p w14:paraId="50A5B3AE" w14:textId="77777777" w:rsidR="000C5FDA" w:rsidRPr="0006065C" w:rsidRDefault="000C5FDA" w:rsidP="000C5FDA">
            <w:pPr>
              <w:pStyle w:val="CRCoverPage"/>
              <w:numPr>
                <w:ilvl w:val="0"/>
                <w:numId w:val="2"/>
              </w:numPr>
              <w:spacing w:after="0"/>
            </w:pPr>
            <w:r w:rsidRPr="0006065C">
              <w:rPr>
                <w:rFonts w:hint="eastAsia"/>
              </w:rPr>
              <w:t>A</w:t>
            </w:r>
            <w:r w:rsidRPr="0006065C">
              <w:t xml:space="preserve"> UE that indicates BCS#4/5 for a band combination should also indicate</w:t>
            </w:r>
            <w:r w:rsidRPr="0006065C">
              <w:rPr>
                <w:rFonts w:hint="eastAsia"/>
              </w:rPr>
              <w:t>s</w:t>
            </w:r>
            <w:r w:rsidRPr="0006065C">
              <w:t xml:space="preserve"> the other BCS that it supports for this band combination (no specification change expected). </w:t>
            </w:r>
          </w:p>
          <w:p w14:paraId="7FEB001C" w14:textId="77777777" w:rsidR="000C5FDA" w:rsidRPr="0006065C" w:rsidRDefault="000C5FDA" w:rsidP="000C5FDA">
            <w:pPr>
              <w:pStyle w:val="CRCoverPage"/>
              <w:numPr>
                <w:ilvl w:val="0"/>
                <w:numId w:val="2"/>
              </w:numPr>
              <w:spacing w:after="0"/>
            </w:pPr>
            <w:r w:rsidRPr="0006065C">
              <w:t>Ran2 confirm that the below conclusion still work even the BCS4/5 was indicated: (no spec change needed)</w:t>
            </w:r>
          </w:p>
          <w:p w14:paraId="75703F09" w14:textId="77777777" w:rsidR="000C5FDA" w:rsidRPr="0006065C" w:rsidRDefault="000C5FDA" w:rsidP="000C5FDA">
            <w:pPr>
              <w:pStyle w:val="CRCoverPage"/>
              <w:spacing w:after="0"/>
              <w:ind w:left="820"/>
            </w:pPr>
            <w:r w:rsidRPr="0006065C">
              <w:t>“The channel bandwidths of a (not signaled) fallback BC are determined by the bandwidth combination set (BCS) that the UE supports for the explicitly signaled parent BC.”</w:t>
            </w:r>
          </w:p>
          <w:p w14:paraId="6E2F28B0" w14:textId="77777777" w:rsidR="000C5FDA" w:rsidRPr="0006065C" w:rsidRDefault="000C5FDA" w:rsidP="000C5FDA">
            <w:pPr>
              <w:pStyle w:val="CRCoverPage"/>
              <w:numPr>
                <w:ilvl w:val="0"/>
                <w:numId w:val="2"/>
              </w:numPr>
              <w:spacing w:after="0"/>
            </w:pPr>
            <w:r w:rsidRPr="0006065C">
              <w:lastRenderedPageBreak/>
              <w:t>RAN2 confirm that the introduction of BCS4 and BCS5 does not cause a backward compatibility problem, and the signalling can be introduced within the existing band combination list, i.e. no need to introduce a new band combination list.</w:t>
            </w:r>
          </w:p>
          <w:p w14:paraId="2238E1D9" w14:textId="77777777" w:rsidR="000C5FDA" w:rsidRPr="0006065C" w:rsidRDefault="000C5FDA" w:rsidP="000C5FDA">
            <w:pPr>
              <w:pStyle w:val="CRCoverPage"/>
              <w:numPr>
                <w:ilvl w:val="0"/>
                <w:numId w:val="2"/>
              </w:numPr>
              <w:spacing w:after="0"/>
            </w:pPr>
            <w:r w:rsidRPr="0006065C">
              <w:rPr>
                <w:rFonts w:hint="eastAsia"/>
              </w:rPr>
              <w:t>For DAPS, BCS4/5 follow the same rule as the legacy BCS.</w:t>
            </w:r>
          </w:p>
          <w:p w14:paraId="7B3D09AF" w14:textId="77777777" w:rsidR="000C5FDA" w:rsidRPr="0006065C" w:rsidRDefault="000C5FDA" w:rsidP="000C5FDA">
            <w:pPr>
              <w:pStyle w:val="CRCoverPage"/>
              <w:numPr>
                <w:ilvl w:val="0"/>
                <w:numId w:val="2"/>
              </w:numPr>
              <w:spacing w:after="0"/>
            </w:pPr>
            <w:r w:rsidRPr="0006065C">
              <w:t>Fallback per CC feature set is not applicable to the supported minimum bandwidth of BCS5.</w:t>
            </w:r>
          </w:p>
          <w:p w14:paraId="35D9764E" w14:textId="77777777" w:rsidR="003F6A94" w:rsidRDefault="003F6A94" w:rsidP="000C5FDA">
            <w:pPr>
              <w:pStyle w:val="CRCoverPage"/>
              <w:spacing w:after="0"/>
              <w:ind w:left="100"/>
            </w:pPr>
          </w:p>
          <w:p w14:paraId="6E93ED48" w14:textId="20BF9D5E" w:rsidR="003F6A94" w:rsidRDefault="003F6A94" w:rsidP="003F6A94">
            <w:pPr>
              <w:spacing w:after="0"/>
            </w:pPr>
            <w:r>
              <w:t xml:space="preserve">In RAN4#100-e meeting, RAN4 agreed that </w:t>
            </w:r>
            <w:r w:rsidRPr="001F0F05">
              <w:t>BCS4 and BCS5 apply to SUL, NR CA, NR DC and SUL and/or NR CA part of inter band MR-DC while it does not apply to intra band MR DC.</w:t>
            </w:r>
          </w:p>
          <w:p w14:paraId="71D7603D" w14:textId="77777777" w:rsidR="003F6A94" w:rsidRDefault="003F6A94" w:rsidP="000C5FDA">
            <w:pPr>
              <w:pStyle w:val="CRCoverPage"/>
              <w:spacing w:after="0"/>
              <w:ind w:left="100"/>
            </w:pPr>
          </w:p>
          <w:p w14:paraId="6FA98631" w14:textId="729C50DF" w:rsidR="000C5FDA" w:rsidRPr="004B25A9" w:rsidRDefault="000C5FDA" w:rsidP="000C5FDA">
            <w:pPr>
              <w:pStyle w:val="CRCoverPage"/>
              <w:spacing w:after="0"/>
              <w:ind w:left="100"/>
            </w:pPr>
            <w:r>
              <w:t xml:space="preserve">In </w:t>
            </w:r>
            <w:r w:rsidRPr="004B25A9">
              <w:t>RAN4#101-e meeting, RAN4 made the following agreements:</w:t>
            </w:r>
          </w:p>
          <w:p w14:paraId="558DFD4F" w14:textId="77777777" w:rsidR="000C5FDA" w:rsidRPr="004B25A9" w:rsidRDefault="000C5FDA" w:rsidP="000C5FDA">
            <w:pPr>
              <w:pStyle w:val="ListParagraph"/>
              <w:numPr>
                <w:ilvl w:val="0"/>
                <w:numId w:val="4"/>
              </w:numPr>
            </w:pPr>
            <w:r w:rsidRPr="004B25A9">
              <w:t>BCS5 can’t be release independent from R15 from RAN4 perspective.</w:t>
            </w:r>
          </w:p>
          <w:p w14:paraId="433BB51D" w14:textId="77777777" w:rsidR="000C5FDA" w:rsidRPr="004B25A9" w:rsidRDefault="000C5FDA" w:rsidP="000C5FDA">
            <w:pPr>
              <w:pStyle w:val="ListParagraph"/>
              <w:numPr>
                <w:ilvl w:val="0"/>
                <w:numId w:val="4"/>
              </w:numPr>
            </w:pPr>
            <w:r w:rsidRPr="004B25A9">
              <w:rPr>
                <w:rFonts w:hint="eastAsia"/>
              </w:rPr>
              <w:t>T</w:t>
            </w:r>
            <w:r w:rsidRPr="004B25A9">
              <w:t>o respond RAN2 LS R2-2109073, the following answers are agreeable in RAN4</w:t>
            </w:r>
          </w:p>
          <w:p w14:paraId="649FE536" w14:textId="77777777" w:rsidR="000C5FDA" w:rsidRPr="004B25A9" w:rsidRDefault="000C5FDA" w:rsidP="000C5FDA">
            <w:pPr>
              <w:pStyle w:val="ListParagraph"/>
              <w:numPr>
                <w:ilvl w:val="1"/>
                <w:numId w:val="4"/>
              </w:numPr>
            </w:pPr>
            <w:r w:rsidRPr="004B25A9">
              <w:t>Question 1: Is BCS5 required to be release independent by RAN4?</w:t>
            </w:r>
          </w:p>
          <w:p w14:paraId="652933FD" w14:textId="77777777" w:rsidR="000C5FDA" w:rsidRPr="004B25A9" w:rsidRDefault="000C5FDA" w:rsidP="000C5FDA">
            <w:pPr>
              <w:pStyle w:val="ListParagraph"/>
              <w:numPr>
                <w:ilvl w:val="2"/>
                <w:numId w:val="4"/>
              </w:numPr>
            </w:pPr>
            <w:r w:rsidRPr="004B25A9">
              <w:t>Answer 1: From RAN4 perspective, BCS5 and new signaling were introduced in Rel-17, and BCS5 with new signaling is allowed for early implementation from Rel-15.</w:t>
            </w:r>
          </w:p>
          <w:p w14:paraId="78BC55E9" w14:textId="77777777" w:rsidR="000C5FDA" w:rsidRPr="004B25A9" w:rsidRDefault="000C5FDA" w:rsidP="000C5FDA">
            <w:pPr>
              <w:pStyle w:val="ListParagraph"/>
              <w:numPr>
                <w:ilvl w:val="1"/>
                <w:numId w:val="4"/>
              </w:numPr>
            </w:pPr>
            <w:r w:rsidRPr="004B25A9">
              <w:t>Question 2: Can BCS5 be reported together with BCS4 or not?</w:t>
            </w:r>
          </w:p>
          <w:p w14:paraId="6C38C626" w14:textId="77777777" w:rsidR="000C5FDA" w:rsidRPr="004B25A9" w:rsidRDefault="000C5FDA" w:rsidP="000C5FDA">
            <w:pPr>
              <w:pStyle w:val="ListParagraph"/>
              <w:numPr>
                <w:ilvl w:val="2"/>
                <w:numId w:val="4"/>
              </w:numPr>
            </w:pPr>
            <w:r w:rsidRPr="004B25A9">
              <w:t>Answer 2: BCS5 can’t be reported together with BCS4</w:t>
            </w:r>
          </w:p>
          <w:p w14:paraId="59169F68" w14:textId="77777777" w:rsidR="000C5FDA" w:rsidRDefault="000C5FDA" w:rsidP="000C5FDA">
            <w:pPr>
              <w:pStyle w:val="CRCoverPage"/>
              <w:spacing w:after="0"/>
              <w:ind w:left="100"/>
            </w:pPr>
          </w:p>
          <w:p w14:paraId="708AA7DE" w14:textId="77777777" w:rsidR="000C5FDA" w:rsidRDefault="000C5FDA" w:rsidP="000C5FDA">
            <w:pPr>
              <w:pStyle w:val="CRCoverPage"/>
              <w:spacing w:after="0"/>
              <w:ind w:left="100"/>
              <w:rPr>
                <w:noProof/>
              </w:rPr>
            </w:pPr>
          </w:p>
        </w:tc>
      </w:tr>
      <w:tr w:rsidR="000C5FDA" w14:paraId="4CA74D09" w14:textId="77777777" w:rsidTr="00547111">
        <w:tc>
          <w:tcPr>
            <w:tcW w:w="2694" w:type="dxa"/>
            <w:gridSpan w:val="2"/>
            <w:tcBorders>
              <w:left w:val="single" w:sz="4" w:space="0" w:color="auto"/>
            </w:tcBorders>
          </w:tcPr>
          <w:p w14:paraId="2D0866D6" w14:textId="77777777" w:rsidR="000C5FDA" w:rsidRDefault="000C5FDA" w:rsidP="000C5FDA">
            <w:pPr>
              <w:pStyle w:val="CRCoverPage"/>
              <w:spacing w:after="0"/>
              <w:rPr>
                <w:b/>
                <w:i/>
                <w:noProof/>
                <w:sz w:val="8"/>
                <w:szCs w:val="8"/>
              </w:rPr>
            </w:pPr>
          </w:p>
        </w:tc>
        <w:tc>
          <w:tcPr>
            <w:tcW w:w="6946" w:type="dxa"/>
            <w:gridSpan w:val="9"/>
            <w:tcBorders>
              <w:right w:val="single" w:sz="4" w:space="0" w:color="auto"/>
            </w:tcBorders>
          </w:tcPr>
          <w:p w14:paraId="365DEF04" w14:textId="77777777" w:rsidR="000C5FDA" w:rsidRDefault="000C5FDA" w:rsidP="000C5FDA">
            <w:pPr>
              <w:pStyle w:val="CRCoverPage"/>
              <w:spacing w:after="0"/>
              <w:rPr>
                <w:noProof/>
                <w:sz w:val="8"/>
                <w:szCs w:val="8"/>
              </w:rPr>
            </w:pPr>
          </w:p>
        </w:tc>
      </w:tr>
      <w:tr w:rsidR="00C8466B" w14:paraId="21016551" w14:textId="77777777" w:rsidTr="00547111">
        <w:tc>
          <w:tcPr>
            <w:tcW w:w="2694" w:type="dxa"/>
            <w:gridSpan w:val="2"/>
            <w:tcBorders>
              <w:left w:val="single" w:sz="4" w:space="0" w:color="auto"/>
            </w:tcBorders>
          </w:tcPr>
          <w:p w14:paraId="49433147" w14:textId="77777777" w:rsidR="00C8466B" w:rsidRDefault="00C8466B" w:rsidP="00C8466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46EA05" w14:textId="26BD9350" w:rsidR="00C8466B" w:rsidRDefault="000F6A7E" w:rsidP="00C8466B">
            <w:pPr>
              <w:pStyle w:val="CRCoverPage"/>
              <w:spacing w:after="0"/>
              <w:ind w:left="100"/>
              <w:rPr>
                <w:lang w:eastAsia="ja-JP"/>
              </w:rPr>
            </w:pPr>
            <w:r>
              <w:rPr>
                <w:noProof/>
              </w:rPr>
              <w:t xml:space="preserve">Add </w:t>
            </w:r>
            <w:r w:rsidR="007B2B18" w:rsidRPr="00707D71">
              <w:rPr>
                <w:lang w:eastAsia="ja-JP"/>
              </w:rPr>
              <w:t>m</w:t>
            </w:r>
            <w:r w:rsidR="007B2B18">
              <w:rPr>
                <w:lang w:eastAsia="ja-JP"/>
              </w:rPr>
              <w:t>in</w:t>
            </w:r>
            <w:r w:rsidR="007B2B18" w:rsidRPr="00707D71">
              <w:rPr>
                <w:lang w:eastAsia="ja-JP"/>
              </w:rPr>
              <w:t xml:space="preserve">imum </w:t>
            </w:r>
            <w:r w:rsidR="007B2B18">
              <w:rPr>
                <w:lang w:eastAsia="ja-JP"/>
              </w:rPr>
              <w:t>UL/</w:t>
            </w:r>
            <w:r w:rsidR="007B2B18" w:rsidRPr="00707D71">
              <w:rPr>
                <w:lang w:eastAsia="ja-JP"/>
              </w:rPr>
              <w:t xml:space="preserve">DL channel bandwidth supported </w:t>
            </w:r>
            <w:r w:rsidR="007B2B18">
              <w:rPr>
                <w:lang w:eastAsia="ja-JP"/>
              </w:rPr>
              <w:t>within a single CC</w:t>
            </w:r>
            <w:r w:rsidR="00FF05B1">
              <w:rPr>
                <w:lang w:eastAsia="ja-JP"/>
              </w:rPr>
              <w:t xml:space="preserve"> for BCS5</w:t>
            </w:r>
            <w:r w:rsidR="007B2B18">
              <w:rPr>
                <w:lang w:eastAsia="ja-JP"/>
              </w:rPr>
              <w:t>.</w:t>
            </w:r>
          </w:p>
          <w:p w14:paraId="51C918F6" w14:textId="0C339956" w:rsidR="00023FAE" w:rsidRDefault="00023FAE" w:rsidP="00C8466B">
            <w:pPr>
              <w:pStyle w:val="CRCoverPage"/>
              <w:spacing w:after="0"/>
              <w:ind w:left="100"/>
              <w:rPr>
                <w:lang w:eastAsia="ja-JP"/>
              </w:rPr>
            </w:pPr>
            <w:r>
              <w:rPr>
                <w:lang w:eastAsia="ja-JP"/>
              </w:rPr>
              <w:t>Clarify that BCS4/5 cannot be set to value “1” at the same time.</w:t>
            </w:r>
          </w:p>
          <w:p w14:paraId="328E37A2" w14:textId="03892094" w:rsidR="00023FAE" w:rsidDel="00095659" w:rsidRDefault="00023FAE" w:rsidP="00C8466B">
            <w:pPr>
              <w:pStyle w:val="CRCoverPage"/>
              <w:spacing w:after="0"/>
              <w:ind w:left="100"/>
              <w:rPr>
                <w:del w:id="1" w:author="Xiaomi-r3" w:date="2022-01-20T13:55:00Z"/>
                <w:noProof/>
              </w:rPr>
            </w:pPr>
            <w:del w:id="2" w:author="Xiaomi-r3" w:date="2022-01-20T13:55:00Z">
              <w:r w:rsidDel="00095659">
                <w:rPr>
                  <w:lang w:eastAsia="ja-JP"/>
                </w:rPr>
                <w:delText xml:space="preserve">Clarify that BCS4/5 is applicable for </w:delText>
              </w:r>
              <w:r w:rsidR="0009352D" w:rsidRPr="001F0F05" w:rsidDel="00095659">
                <w:delText>NR CA, NR DC</w:delText>
              </w:r>
              <w:r w:rsidR="00A90F50" w:rsidDel="00095659">
                <w:delText xml:space="preserve"> and</w:delText>
              </w:r>
              <w:r w:rsidR="0009352D" w:rsidRPr="001F0F05" w:rsidDel="00095659">
                <w:delText xml:space="preserve"> NR CA part of inter band MR-DC</w:delText>
              </w:r>
              <w:r w:rsidR="00A90F50" w:rsidDel="00095659">
                <w:delText>,</w:delText>
              </w:r>
              <w:r w:rsidR="0009352D" w:rsidRPr="001F0F05" w:rsidDel="00095659">
                <w:delText xml:space="preserve"> while it does not apply to intra band MR DC</w:delText>
              </w:r>
              <w:r w:rsidR="00AC16A7" w:rsidDel="00095659">
                <w:delText>.</w:delText>
              </w:r>
            </w:del>
          </w:p>
          <w:p w14:paraId="7BE91423" w14:textId="0741AF82" w:rsidR="00A77B30" w:rsidRDefault="00095659" w:rsidP="00C8466B">
            <w:pPr>
              <w:pStyle w:val="CRCoverPage"/>
              <w:spacing w:after="0"/>
              <w:ind w:left="100"/>
              <w:rPr>
                <w:ins w:id="3" w:author="Xiaomi-r3" w:date="2022-01-20T13:55:00Z"/>
                <w:noProof/>
              </w:rPr>
            </w:pPr>
            <w:ins w:id="4" w:author="Xiaomi-r3" w:date="2022-01-20T13:55:00Z">
              <w:r>
                <w:rPr>
                  <w:noProof/>
                </w:rPr>
                <w:t>Clarify that the bandwidth indicated v</w:t>
              </w:r>
            </w:ins>
            <w:ins w:id="5" w:author="Xiaomi-r3" w:date="2022-01-20T13:56:00Z">
              <w:r>
                <w:rPr>
                  <w:noProof/>
                </w:rPr>
                <w:t>ia BCS does not restrict the bandwidth configuration of a single CC</w:t>
              </w:r>
            </w:ins>
            <w:ins w:id="6" w:author="Xiaomi-r3" w:date="2022-01-20T14:48:00Z">
              <w:r w:rsidR="00956A0E">
                <w:rPr>
                  <w:noProof/>
                </w:rPr>
                <w:t xml:space="preserve"> (i.e. non-CA configuration</w:t>
              </w:r>
              <w:bookmarkStart w:id="7" w:name="_GoBack"/>
              <w:bookmarkEnd w:id="7"/>
              <w:r w:rsidR="00956A0E">
                <w:rPr>
                  <w:noProof/>
                </w:rPr>
                <w:t>)</w:t>
              </w:r>
            </w:ins>
            <w:ins w:id="8" w:author="Xiaomi-r3" w:date="2022-01-20T13:56:00Z">
              <w:r>
                <w:rPr>
                  <w:noProof/>
                </w:rPr>
                <w:t>.</w:t>
              </w:r>
            </w:ins>
          </w:p>
          <w:p w14:paraId="07AB769D" w14:textId="77777777" w:rsidR="00095659" w:rsidRDefault="00095659" w:rsidP="00C8466B">
            <w:pPr>
              <w:pStyle w:val="CRCoverPage"/>
              <w:spacing w:after="0"/>
              <w:ind w:left="100"/>
              <w:rPr>
                <w:noProof/>
              </w:rPr>
            </w:pPr>
          </w:p>
          <w:p w14:paraId="428C7EA9" w14:textId="77777777" w:rsidR="00C8466B" w:rsidRDefault="00C8466B" w:rsidP="00C8466B">
            <w:pPr>
              <w:pStyle w:val="CRCoverPage"/>
              <w:spacing w:after="0"/>
              <w:ind w:left="100"/>
              <w:rPr>
                <w:b/>
              </w:rPr>
            </w:pPr>
            <w:r>
              <w:rPr>
                <w:rFonts w:hint="eastAsia"/>
                <w:b/>
              </w:rPr>
              <w:t>Impact analysis</w:t>
            </w:r>
          </w:p>
          <w:p w14:paraId="22E3DFC1" w14:textId="77777777" w:rsidR="00C8466B" w:rsidRDefault="00C8466B" w:rsidP="00C8466B">
            <w:pPr>
              <w:pStyle w:val="CRCoverPage"/>
              <w:spacing w:after="0"/>
              <w:ind w:left="100"/>
              <w:rPr>
                <w:u w:val="single"/>
                <w:lang w:eastAsia="zh-CN"/>
              </w:rPr>
            </w:pPr>
            <w:r>
              <w:rPr>
                <w:u w:val="single"/>
                <w:lang w:eastAsia="zh-CN"/>
              </w:rPr>
              <w:t>Impacted 5G architecture options:</w:t>
            </w:r>
          </w:p>
          <w:p w14:paraId="1B0BB819" w14:textId="77777777" w:rsidR="00C8466B" w:rsidRDefault="00C8466B" w:rsidP="00C8466B">
            <w:pPr>
              <w:pStyle w:val="CRCoverPage"/>
              <w:spacing w:after="0"/>
              <w:ind w:left="100"/>
              <w:rPr>
                <w:lang w:eastAsia="zh-CN"/>
              </w:rPr>
            </w:pPr>
            <w:r>
              <w:rPr>
                <w:lang w:eastAsia="zh-CN"/>
              </w:rPr>
              <w:t>NR SA, (NG)EN-DC, NE-DC, NR-DC</w:t>
            </w:r>
          </w:p>
          <w:p w14:paraId="06C82D25" w14:textId="77777777" w:rsidR="00B6085B" w:rsidRPr="00515079" w:rsidRDefault="00B6085B" w:rsidP="00C8466B">
            <w:pPr>
              <w:pStyle w:val="CRCoverPage"/>
              <w:spacing w:after="0"/>
              <w:ind w:left="100"/>
              <w:rPr>
                <w:b/>
              </w:rPr>
            </w:pPr>
          </w:p>
          <w:p w14:paraId="3D704ABE" w14:textId="77777777" w:rsidR="00C8466B" w:rsidRDefault="00C8466B" w:rsidP="00C8466B">
            <w:pPr>
              <w:pStyle w:val="CRCoverPage"/>
              <w:spacing w:after="0"/>
              <w:ind w:left="100"/>
            </w:pPr>
            <w:r>
              <w:rPr>
                <w:u w:val="single"/>
              </w:rPr>
              <w:t>Impacted functionality</w:t>
            </w:r>
            <w:r>
              <w:t>:</w:t>
            </w:r>
          </w:p>
          <w:p w14:paraId="17F03FE1" w14:textId="77777777" w:rsidR="00C8466B" w:rsidRPr="005678E3" w:rsidRDefault="00C8466B" w:rsidP="00C8466B">
            <w:pPr>
              <w:pStyle w:val="CRCoverPage"/>
              <w:spacing w:after="0"/>
              <w:ind w:left="100"/>
              <w:rPr>
                <w:rFonts w:eastAsia="MS Mincho"/>
                <w:lang w:eastAsia="ja-JP"/>
              </w:rPr>
            </w:pPr>
            <w:r>
              <w:rPr>
                <w:rFonts w:eastAsia="MS Mincho"/>
                <w:lang w:eastAsia="ja-JP"/>
              </w:rPr>
              <w:t>UE capability signalling for bandwidth combination sets</w:t>
            </w:r>
          </w:p>
          <w:p w14:paraId="76CF60F1" w14:textId="77777777" w:rsidR="00C8466B" w:rsidRPr="00BB44CE" w:rsidRDefault="00C8466B" w:rsidP="00C8466B">
            <w:pPr>
              <w:pStyle w:val="CRCoverPage"/>
              <w:spacing w:after="0"/>
              <w:rPr>
                <w:rFonts w:eastAsia="Malgun Gothic"/>
              </w:rPr>
            </w:pPr>
          </w:p>
          <w:p w14:paraId="0CC70553" w14:textId="77777777" w:rsidR="00C8466B" w:rsidRDefault="00C8466B" w:rsidP="00C8466B">
            <w:pPr>
              <w:pStyle w:val="CRCoverPage"/>
              <w:spacing w:after="0"/>
              <w:ind w:left="100"/>
              <w:rPr>
                <w:u w:val="single"/>
              </w:rPr>
            </w:pPr>
            <w:r>
              <w:rPr>
                <w:u w:val="single"/>
              </w:rPr>
              <w:t>Inter-operability:</w:t>
            </w:r>
          </w:p>
          <w:p w14:paraId="4A23F9B9" w14:textId="77777777" w:rsidR="00C8466B" w:rsidRPr="007F4A9E" w:rsidRDefault="00C8466B" w:rsidP="00C8466B">
            <w:pPr>
              <w:pStyle w:val="CRCoverPage"/>
              <w:numPr>
                <w:ilvl w:val="0"/>
                <w:numId w:val="5"/>
              </w:numPr>
              <w:spacing w:after="0"/>
              <w:rPr>
                <w:noProof/>
                <w:lang w:eastAsia="ja-JP"/>
              </w:rPr>
            </w:pPr>
            <w:r w:rsidRPr="004714C2">
              <w:rPr>
                <w:rFonts w:hint="eastAsia"/>
                <w:noProof/>
                <w:lang w:eastAsia="ja-JP"/>
              </w:rPr>
              <w:t>If the network is implemented according to the CR and the UE is not</w:t>
            </w:r>
            <w:r>
              <w:rPr>
                <w:noProof/>
                <w:lang w:eastAsia="ja-JP"/>
              </w:rPr>
              <w:t>; No inter-operability problem. The UE does not signal the new UE capability parameters.</w:t>
            </w:r>
          </w:p>
          <w:p w14:paraId="61300D5D" w14:textId="79AA5A58" w:rsidR="00C8466B" w:rsidRDefault="00C8466B" w:rsidP="00C8466B">
            <w:pPr>
              <w:pStyle w:val="CRCoverPage"/>
              <w:numPr>
                <w:ilvl w:val="0"/>
                <w:numId w:val="5"/>
              </w:numPr>
              <w:spacing w:after="0"/>
              <w:rPr>
                <w:noProof/>
                <w:lang w:eastAsia="ja-JP"/>
              </w:rPr>
            </w:pPr>
            <w:r w:rsidRPr="004714C2">
              <w:rPr>
                <w:rFonts w:hint="eastAsia"/>
                <w:noProof/>
              </w:rPr>
              <w:t>If the UE is implemented according to the CR and the network is not</w:t>
            </w:r>
            <w:r>
              <w:rPr>
                <w:noProof/>
              </w:rPr>
              <w:t>;</w:t>
            </w:r>
            <w:r w:rsidRPr="004714C2">
              <w:rPr>
                <w:rFonts w:hint="eastAsia"/>
                <w:noProof/>
              </w:rPr>
              <w:t xml:space="preserve"> </w:t>
            </w:r>
            <w:r>
              <w:rPr>
                <w:noProof/>
              </w:rPr>
              <w:t>No inter-</w:t>
            </w:r>
            <w:r w:rsidR="00767B2E">
              <w:rPr>
                <w:noProof/>
              </w:rPr>
              <w:t xml:space="preserve">operability </w:t>
            </w:r>
            <w:r>
              <w:rPr>
                <w:noProof/>
              </w:rPr>
              <w:t>problem. The network disregards the new UE capability paramters and relies on other supported BCSs that the UE indicates.</w:t>
            </w:r>
          </w:p>
          <w:p w14:paraId="0955DA42" w14:textId="77777777" w:rsidR="00C8466B" w:rsidRDefault="00C8466B" w:rsidP="00C8466B">
            <w:pPr>
              <w:pStyle w:val="CRCoverPage"/>
              <w:spacing w:after="0"/>
              <w:ind w:left="100"/>
              <w:rPr>
                <w:noProof/>
              </w:rPr>
            </w:pPr>
          </w:p>
          <w:p w14:paraId="2AE04440" w14:textId="78A72190" w:rsidR="00DD17EF" w:rsidRDefault="00DD17EF" w:rsidP="00C8466B">
            <w:pPr>
              <w:pStyle w:val="CRCoverPage"/>
              <w:spacing w:after="0"/>
              <w:ind w:left="100"/>
              <w:rPr>
                <w:noProof/>
              </w:rPr>
            </w:pPr>
            <w:r w:rsidRPr="00A50796">
              <w:rPr>
                <w:noProof/>
                <w:lang w:eastAsia="zh-CN"/>
              </w:rPr>
              <w:t>Implementation of this CR from Rel-15 will not cause interoperability issues.</w:t>
            </w:r>
          </w:p>
          <w:p w14:paraId="31C656EC" w14:textId="3DA2D55E" w:rsidR="00DD17EF" w:rsidRDefault="00DD17EF" w:rsidP="00C8466B">
            <w:pPr>
              <w:pStyle w:val="CRCoverPage"/>
              <w:spacing w:after="0"/>
              <w:ind w:left="100"/>
              <w:rPr>
                <w:noProof/>
              </w:rPr>
            </w:pPr>
          </w:p>
        </w:tc>
      </w:tr>
      <w:tr w:rsidR="00C8466B" w14:paraId="1F886379" w14:textId="77777777" w:rsidTr="00547111">
        <w:tc>
          <w:tcPr>
            <w:tcW w:w="2694" w:type="dxa"/>
            <w:gridSpan w:val="2"/>
            <w:tcBorders>
              <w:left w:val="single" w:sz="4" w:space="0" w:color="auto"/>
            </w:tcBorders>
          </w:tcPr>
          <w:p w14:paraId="4D989623" w14:textId="77777777" w:rsidR="00C8466B" w:rsidRDefault="00C8466B" w:rsidP="00C8466B">
            <w:pPr>
              <w:pStyle w:val="CRCoverPage"/>
              <w:spacing w:after="0"/>
              <w:rPr>
                <w:b/>
                <w:i/>
                <w:noProof/>
                <w:sz w:val="8"/>
                <w:szCs w:val="8"/>
              </w:rPr>
            </w:pPr>
          </w:p>
        </w:tc>
        <w:tc>
          <w:tcPr>
            <w:tcW w:w="6946" w:type="dxa"/>
            <w:gridSpan w:val="9"/>
            <w:tcBorders>
              <w:right w:val="single" w:sz="4" w:space="0" w:color="auto"/>
            </w:tcBorders>
          </w:tcPr>
          <w:p w14:paraId="71C4A204" w14:textId="77777777" w:rsidR="00C8466B" w:rsidRDefault="00C8466B" w:rsidP="00C8466B">
            <w:pPr>
              <w:pStyle w:val="CRCoverPage"/>
              <w:spacing w:after="0"/>
              <w:rPr>
                <w:noProof/>
                <w:sz w:val="8"/>
                <w:szCs w:val="8"/>
              </w:rPr>
            </w:pPr>
          </w:p>
        </w:tc>
      </w:tr>
      <w:tr w:rsidR="00C8466B" w14:paraId="678D7BF9" w14:textId="77777777" w:rsidTr="00547111">
        <w:tc>
          <w:tcPr>
            <w:tcW w:w="2694" w:type="dxa"/>
            <w:gridSpan w:val="2"/>
            <w:tcBorders>
              <w:left w:val="single" w:sz="4" w:space="0" w:color="auto"/>
              <w:bottom w:val="single" w:sz="4" w:space="0" w:color="auto"/>
            </w:tcBorders>
          </w:tcPr>
          <w:p w14:paraId="4E5CE1B6" w14:textId="77777777" w:rsidR="00C8466B" w:rsidRDefault="00C8466B" w:rsidP="00C8466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90DDD0B" w:rsidR="00C8466B" w:rsidRDefault="003A48A5" w:rsidP="00C8466B">
            <w:pPr>
              <w:pStyle w:val="CRCoverPage"/>
              <w:spacing w:after="0"/>
              <w:ind w:left="100"/>
              <w:rPr>
                <w:noProof/>
              </w:rPr>
            </w:pPr>
            <w:r>
              <w:rPr>
                <w:noProof/>
              </w:rPr>
              <w:t>BCS4/</w:t>
            </w:r>
            <w:r w:rsidR="00722D4C">
              <w:rPr>
                <w:noProof/>
              </w:rPr>
              <w:t>BCS5 is not supported.</w:t>
            </w:r>
          </w:p>
        </w:tc>
      </w:tr>
      <w:tr w:rsidR="00C8466B" w14:paraId="034AF533" w14:textId="77777777" w:rsidTr="00547111">
        <w:tc>
          <w:tcPr>
            <w:tcW w:w="2694" w:type="dxa"/>
            <w:gridSpan w:val="2"/>
          </w:tcPr>
          <w:p w14:paraId="39D9EB5B" w14:textId="77777777" w:rsidR="00C8466B" w:rsidRDefault="00C8466B" w:rsidP="00C8466B">
            <w:pPr>
              <w:pStyle w:val="CRCoverPage"/>
              <w:spacing w:after="0"/>
              <w:rPr>
                <w:b/>
                <w:i/>
                <w:noProof/>
                <w:sz w:val="8"/>
                <w:szCs w:val="8"/>
              </w:rPr>
            </w:pPr>
          </w:p>
        </w:tc>
        <w:tc>
          <w:tcPr>
            <w:tcW w:w="6946" w:type="dxa"/>
            <w:gridSpan w:val="9"/>
          </w:tcPr>
          <w:p w14:paraId="7826CB1C" w14:textId="77777777" w:rsidR="00C8466B" w:rsidRDefault="00C8466B" w:rsidP="00C8466B">
            <w:pPr>
              <w:pStyle w:val="CRCoverPage"/>
              <w:spacing w:after="0"/>
              <w:rPr>
                <w:noProof/>
                <w:sz w:val="8"/>
                <w:szCs w:val="8"/>
              </w:rPr>
            </w:pPr>
          </w:p>
        </w:tc>
      </w:tr>
      <w:tr w:rsidR="00C8466B" w14:paraId="6A17D7AC" w14:textId="77777777" w:rsidTr="00547111">
        <w:tc>
          <w:tcPr>
            <w:tcW w:w="2694" w:type="dxa"/>
            <w:gridSpan w:val="2"/>
            <w:tcBorders>
              <w:top w:val="single" w:sz="4" w:space="0" w:color="auto"/>
              <w:left w:val="single" w:sz="4" w:space="0" w:color="auto"/>
            </w:tcBorders>
          </w:tcPr>
          <w:p w14:paraId="6DAD5B19" w14:textId="77777777" w:rsidR="00C8466B" w:rsidRDefault="00C8466B" w:rsidP="00C8466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25E0D4" w:rsidR="00C8466B" w:rsidRDefault="00877007" w:rsidP="00C8466B">
            <w:pPr>
              <w:pStyle w:val="CRCoverPage"/>
              <w:spacing w:after="0"/>
              <w:ind w:left="100"/>
              <w:rPr>
                <w:noProof/>
              </w:rPr>
            </w:pPr>
            <w:r>
              <w:rPr>
                <w:lang w:eastAsia="zh-CN"/>
              </w:rPr>
              <w:t xml:space="preserve">3.1, </w:t>
            </w:r>
            <w:r w:rsidR="00B31525">
              <w:rPr>
                <w:lang w:eastAsia="zh-CN"/>
              </w:rPr>
              <w:t>4.2.7.1, 4.2.7.2, 4.2.7.6, 4.2.7.8</w:t>
            </w:r>
          </w:p>
        </w:tc>
      </w:tr>
      <w:tr w:rsidR="00C8466B" w14:paraId="56E1E6C3" w14:textId="77777777" w:rsidTr="00547111">
        <w:tc>
          <w:tcPr>
            <w:tcW w:w="2694" w:type="dxa"/>
            <w:gridSpan w:val="2"/>
            <w:tcBorders>
              <w:left w:val="single" w:sz="4" w:space="0" w:color="auto"/>
            </w:tcBorders>
          </w:tcPr>
          <w:p w14:paraId="2FB9DE77" w14:textId="77777777" w:rsidR="00C8466B" w:rsidRDefault="00C8466B" w:rsidP="00C8466B">
            <w:pPr>
              <w:pStyle w:val="CRCoverPage"/>
              <w:spacing w:after="0"/>
              <w:rPr>
                <w:b/>
                <w:i/>
                <w:noProof/>
                <w:sz w:val="8"/>
                <w:szCs w:val="8"/>
              </w:rPr>
            </w:pPr>
          </w:p>
        </w:tc>
        <w:tc>
          <w:tcPr>
            <w:tcW w:w="6946" w:type="dxa"/>
            <w:gridSpan w:val="9"/>
            <w:tcBorders>
              <w:right w:val="single" w:sz="4" w:space="0" w:color="auto"/>
            </w:tcBorders>
          </w:tcPr>
          <w:p w14:paraId="0898542D" w14:textId="77777777" w:rsidR="00C8466B" w:rsidRDefault="00C8466B" w:rsidP="00C8466B">
            <w:pPr>
              <w:pStyle w:val="CRCoverPage"/>
              <w:spacing w:after="0"/>
              <w:rPr>
                <w:noProof/>
                <w:sz w:val="8"/>
                <w:szCs w:val="8"/>
              </w:rPr>
            </w:pPr>
          </w:p>
        </w:tc>
      </w:tr>
      <w:tr w:rsidR="00C8466B" w14:paraId="76F95A8B" w14:textId="77777777" w:rsidTr="00547111">
        <w:tc>
          <w:tcPr>
            <w:tcW w:w="2694" w:type="dxa"/>
            <w:gridSpan w:val="2"/>
            <w:tcBorders>
              <w:left w:val="single" w:sz="4" w:space="0" w:color="auto"/>
            </w:tcBorders>
          </w:tcPr>
          <w:p w14:paraId="335EAB52" w14:textId="77777777" w:rsidR="00C8466B" w:rsidRDefault="00C8466B" w:rsidP="00C846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8466B" w:rsidRDefault="00C8466B" w:rsidP="00C8466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8466B" w:rsidRDefault="00C8466B" w:rsidP="00C8466B">
            <w:pPr>
              <w:pStyle w:val="CRCoverPage"/>
              <w:spacing w:after="0"/>
              <w:jc w:val="center"/>
              <w:rPr>
                <w:b/>
                <w:caps/>
                <w:noProof/>
              </w:rPr>
            </w:pPr>
            <w:r>
              <w:rPr>
                <w:b/>
                <w:caps/>
                <w:noProof/>
              </w:rPr>
              <w:t>N</w:t>
            </w:r>
          </w:p>
        </w:tc>
        <w:tc>
          <w:tcPr>
            <w:tcW w:w="2977" w:type="dxa"/>
            <w:gridSpan w:val="4"/>
          </w:tcPr>
          <w:p w14:paraId="304CCBCB" w14:textId="77777777" w:rsidR="00C8466B" w:rsidRDefault="00C8466B" w:rsidP="00C846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8466B" w:rsidRDefault="00C8466B" w:rsidP="00C8466B">
            <w:pPr>
              <w:pStyle w:val="CRCoverPage"/>
              <w:spacing w:after="0"/>
              <w:ind w:left="99"/>
              <w:rPr>
                <w:noProof/>
              </w:rPr>
            </w:pPr>
          </w:p>
        </w:tc>
      </w:tr>
      <w:tr w:rsidR="00C8466B" w14:paraId="34ACE2EB" w14:textId="77777777" w:rsidTr="00547111">
        <w:tc>
          <w:tcPr>
            <w:tcW w:w="2694" w:type="dxa"/>
            <w:gridSpan w:val="2"/>
            <w:tcBorders>
              <w:left w:val="single" w:sz="4" w:space="0" w:color="auto"/>
            </w:tcBorders>
          </w:tcPr>
          <w:p w14:paraId="571382F3" w14:textId="77777777" w:rsidR="00C8466B" w:rsidRDefault="00C8466B" w:rsidP="00C8466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D126EB" w:rsidR="00C8466B" w:rsidRDefault="00D9127F" w:rsidP="00C8466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8466B" w:rsidRDefault="00C8466B" w:rsidP="00C8466B">
            <w:pPr>
              <w:pStyle w:val="CRCoverPage"/>
              <w:spacing w:after="0"/>
              <w:jc w:val="center"/>
              <w:rPr>
                <w:b/>
                <w:caps/>
                <w:noProof/>
              </w:rPr>
            </w:pPr>
          </w:p>
        </w:tc>
        <w:tc>
          <w:tcPr>
            <w:tcW w:w="2977" w:type="dxa"/>
            <w:gridSpan w:val="4"/>
          </w:tcPr>
          <w:p w14:paraId="7DB274D8" w14:textId="77777777" w:rsidR="00C8466B" w:rsidRDefault="00C8466B" w:rsidP="00C8466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EF25DE1" w:rsidR="00C8466B" w:rsidRDefault="0064049D" w:rsidP="00FE3401">
            <w:pPr>
              <w:pStyle w:val="CRCoverPage"/>
              <w:spacing w:after="0"/>
              <w:ind w:left="99"/>
              <w:rPr>
                <w:noProof/>
              </w:rPr>
            </w:pPr>
            <w:r>
              <w:rPr>
                <w:noProof/>
              </w:rPr>
              <w:t>TS 38.331 CR xxxx</w:t>
            </w:r>
          </w:p>
        </w:tc>
      </w:tr>
      <w:tr w:rsidR="00C8466B" w14:paraId="446DDBAC" w14:textId="77777777" w:rsidTr="00547111">
        <w:tc>
          <w:tcPr>
            <w:tcW w:w="2694" w:type="dxa"/>
            <w:gridSpan w:val="2"/>
            <w:tcBorders>
              <w:left w:val="single" w:sz="4" w:space="0" w:color="auto"/>
            </w:tcBorders>
          </w:tcPr>
          <w:p w14:paraId="678A1AA6" w14:textId="77777777" w:rsidR="00C8466B" w:rsidRDefault="00C8466B" w:rsidP="00C8466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8466B" w:rsidRDefault="00C8466B" w:rsidP="00C846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C8466B" w:rsidRDefault="00C8466B" w:rsidP="00C8466B">
            <w:pPr>
              <w:pStyle w:val="CRCoverPage"/>
              <w:spacing w:after="0"/>
              <w:jc w:val="center"/>
              <w:rPr>
                <w:b/>
                <w:caps/>
                <w:noProof/>
              </w:rPr>
            </w:pPr>
          </w:p>
        </w:tc>
        <w:tc>
          <w:tcPr>
            <w:tcW w:w="2977" w:type="dxa"/>
            <w:gridSpan w:val="4"/>
          </w:tcPr>
          <w:p w14:paraId="1A4306D9" w14:textId="77777777" w:rsidR="00C8466B" w:rsidRDefault="00C8466B" w:rsidP="00C8466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8466B" w:rsidRDefault="00C8466B" w:rsidP="00C8466B">
            <w:pPr>
              <w:pStyle w:val="CRCoverPage"/>
              <w:spacing w:after="0"/>
              <w:ind w:left="99"/>
              <w:rPr>
                <w:noProof/>
              </w:rPr>
            </w:pPr>
            <w:r>
              <w:rPr>
                <w:noProof/>
              </w:rPr>
              <w:t xml:space="preserve">TS/TR ... CR ... </w:t>
            </w:r>
          </w:p>
        </w:tc>
      </w:tr>
      <w:tr w:rsidR="00C8466B" w14:paraId="55C714D2" w14:textId="77777777" w:rsidTr="00547111">
        <w:tc>
          <w:tcPr>
            <w:tcW w:w="2694" w:type="dxa"/>
            <w:gridSpan w:val="2"/>
            <w:tcBorders>
              <w:left w:val="single" w:sz="4" w:space="0" w:color="auto"/>
            </w:tcBorders>
          </w:tcPr>
          <w:p w14:paraId="45913E62" w14:textId="77777777" w:rsidR="00C8466B" w:rsidRDefault="00C8466B" w:rsidP="00C8466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8466B" w:rsidRDefault="00C8466B" w:rsidP="00C846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C8466B" w:rsidRDefault="00C8466B" w:rsidP="00C8466B">
            <w:pPr>
              <w:pStyle w:val="CRCoverPage"/>
              <w:spacing w:after="0"/>
              <w:jc w:val="center"/>
              <w:rPr>
                <w:b/>
                <w:caps/>
                <w:noProof/>
              </w:rPr>
            </w:pPr>
          </w:p>
        </w:tc>
        <w:tc>
          <w:tcPr>
            <w:tcW w:w="2977" w:type="dxa"/>
            <w:gridSpan w:val="4"/>
          </w:tcPr>
          <w:p w14:paraId="1B4FF921" w14:textId="77777777" w:rsidR="00C8466B" w:rsidRDefault="00C8466B" w:rsidP="00C8466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8466B" w:rsidRDefault="00C8466B" w:rsidP="00C8466B">
            <w:pPr>
              <w:pStyle w:val="CRCoverPage"/>
              <w:spacing w:after="0"/>
              <w:ind w:left="99"/>
              <w:rPr>
                <w:noProof/>
              </w:rPr>
            </w:pPr>
            <w:r>
              <w:rPr>
                <w:noProof/>
              </w:rPr>
              <w:t xml:space="preserve">TS/TR ... CR ... </w:t>
            </w:r>
          </w:p>
        </w:tc>
      </w:tr>
      <w:tr w:rsidR="00C8466B" w14:paraId="60DF82CC" w14:textId="77777777" w:rsidTr="008863B9">
        <w:tc>
          <w:tcPr>
            <w:tcW w:w="2694" w:type="dxa"/>
            <w:gridSpan w:val="2"/>
            <w:tcBorders>
              <w:left w:val="single" w:sz="4" w:space="0" w:color="auto"/>
            </w:tcBorders>
          </w:tcPr>
          <w:p w14:paraId="517696CD" w14:textId="77777777" w:rsidR="00C8466B" w:rsidRDefault="00C8466B" w:rsidP="00C8466B">
            <w:pPr>
              <w:pStyle w:val="CRCoverPage"/>
              <w:spacing w:after="0"/>
              <w:rPr>
                <w:b/>
                <w:i/>
                <w:noProof/>
              </w:rPr>
            </w:pPr>
          </w:p>
        </w:tc>
        <w:tc>
          <w:tcPr>
            <w:tcW w:w="6946" w:type="dxa"/>
            <w:gridSpan w:val="9"/>
            <w:tcBorders>
              <w:right w:val="single" w:sz="4" w:space="0" w:color="auto"/>
            </w:tcBorders>
          </w:tcPr>
          <w:p w14:paraId="4D84207F" w14:textId="77777777" w:rsidR="00C8466B" w:rsidRDefault="00C8466B" w:rsidP="00C8466B">
            <w:pPr>
              <w:pStyle w:val="CRCoverPage"/>
              <w:spacing w:after="0"/>
              <w:rPr>
                <w:noProof/>
              </w:rPr>
            </w:pPr>
          </w:p>
        </w:tc>
      </w:tr>
      <w:tr w:rsidR="00C8466B" w14:paraId="556B87B6" w14:textId="77777777" w:rsidTr="008863B9">
        <w:tc>
          <w:tcPr>
            <w:tcW w:w="2694" w:type="dxa"/>
            <w:gridSpan w:val="2"/>
            <w:tcBorders>
              <w:left w:val="single" w:sz="4" w:space="0" w:color="auto"/>
              <w:bottom w:val="single" w:sz="4" w:space="0" w:color="auto"/>
            </w:tcBorders>
          </w:tcPr>
          <w:p w14:paraId="79A9C411" w14:textId="77777777" w:rsidR="00C8466B" w:rsidRDefault="00C8466B" w:rsidP="00C8466B">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C8466B" w:rsidRDefault="00C8466B" w:rsidP="00C8466B">
            <w:pPr>
              <w:pStyle w:val="CRCoverPage"/>
              <w:spacing w:after="0"/>
              <w:ind w:left="100"/>
              <w:rPr>
                <w:noProof/>
              </w:rPr>
            </w:pPr>
          </w:p>
        </w:tc>
      </w:tr>
      <w:tr w:rsidR="00C8466B" w:rsidRPr="008863B9" w14:paraId="45BFE792" w14:textId="77777777" w:rsidTr="008863B9">
        <w:tc>
          <w:tcPr>
            <w:tcW w:w="2694" w:type="dxa"/>
            <w:gridSpan w:val="2"/>
            <w:tcBorders>
              <w:top w:val="single" w:sz="4" w:space="0" w:color="auto"/>
              <w:bottom w:val="single" w:sz="4" w:space="0" w:color="auto"/>
            </w:tcBorders>
          </w:tcPr>
          <w:p w14:paraId="194242DD" w14:textId="77777777" w:rsidR="00C8466B" w:rsidRPr="008863B9" w:rsidRDefault="00C8466B" w:rsidP="00C846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8466B" w:rsidRPr="008863B9" w:rsidRDefault="00C8466B" w:rsidP="00C8466B">
            <w:pPr>
              <w:pStyle w:val="CRCoverPage"/>
              <w:spacing w:after="0"/>
              <w:ind w:left="100"/>
              <w:rPr>
                <w:noProof/>
                <w:sz w:val="8"/>
                <w:szCs w:val="8"/>
              </w:rPr>
            </w:pPr>
          </w:p>
        </w:tc>
      </w:tr>
      <w:tr w:rsidR="00C8466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8466B" w:rsidRDefault="00C8466B" w:rsidP="00C8466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8466B" w:rsidRDefault="00C8466B" w:rsidP="00C8466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F627542" w14:textId="77777777" w:rsidR="00394D45" w:rsidRDefault="00394D45" w:rsidP="00394D45"/>
    <w:p w14:paraId="5F394CD3" w14:textId="77777777" w:rsidR="00394D45" w:rsidRPr="00236EA6" w:rsidRDefault="00394D45" w:rsidP="00394D45">
      <w:pPr>
        <w:pStyle w:val="Note-Boxed"/>
        <w:jc w:val="center"/>
        <w:rPr>
          <w:rFonts w:ascii="Times New Roman" w:hAnsi="Times New Roman" w:cs="Times New Roman"/>
          <w:lang w:val="en-US"/>
        </w:rPr>
      </w:pPr>
      <w:r w:rsidRPr="004E1C92">
        <w:rPr>
          <w:rFonts w:ascii="Times New Roman" w:eastAsia="宋体" w:hAnsi="Times New Roman" w:cs="Times New Roman"/>
          <w:lang w:val="en-US" w:eastAsia="zh-CN"/>
        </w:rPr>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1C689F56" w14:textId="77777777" w:rsidR="004948AF" w:rsidRPr="00F4543C" w:rsidRDefault="004948AF" w:rsidP="004948AF">
      <w:pPr>
        <w:pStyle w:val="Heading2"/>
      </w:pPr>
      <w:bookmarkStart w:id="9" w:name="_Toc12750876"/>
      <w:bookmarkStart w:id="10" w:name="_Toc29382240"/>
      <w:bookmarkStart w:id="11" w:name="_Toc37093357"/>
      <w:bookmarkStart w:id="12" w:name="_Toc37238633"/>
      <w:bookmarkStart w:id="13" w:name="_Toc37238747"/>
      <w:bookmarkStart w:id="14" w:name="_Toc46488642"/>
      <w:bookmarkStart w:id="15" w:name="_Toc52574063"/>
      <w:bookmarkStart w:id="16" w:name="_Toc52574149"/>
      <w:bookmarkStart w:id="17" w:name="_Toc83660429"/>
      <w:bookmarkStart w:id="18" w:name="_Toc12750893"/>
      <w:bookmarkStart w:id="19" w:name="_Toc29382257"/>
      <w:bookmarkStart w:id="20" w:name="_Toc37093374"/>
      <w:bookmarkStart w:id="21" w:name="_Toc37238650"/>
      <w:bookmarkStart w:id="22" w:name="_Toc37238764"/>
      <w:bookmarkStart w:id="23" w:name="_Toc46488659"/>
      <w:bookmarkStart w:id="24" w:name="_Toc52574080"/>
      <w:bookmarkStart w:id="25" w:name="_Toc52574166"/>
      <w:bookmarkStart w:id="26" w:name="_Toc83660448"/>
      <w:bookmarkStart w:id="27" w:name="_Toc12750894"/>
      <w:bookmarkStart w:id="28" w:name="_Toc29382258"/>
      <w:bookmarkStart w:id="29" w:name="_Toc37093375"/>
      <w:bookmarkStart w:id="30" w:name="_Toc37238651"/>
      <w:bookmarkStart w:id="31" w:name="_Toc37238765"/>
      <w:bookmarkStart w:id="32" w:name="_Toc46488660"/>
      <w:bookmarkStart w:id="33" w:name="_Toc52574081"/>
      <w:bookmarkStart w:id="34" w:name="_Toc52574167"/>
      <w:bookmarkStart w:id="35" w:name="_Toc83660449"/>
      <w:r w:rsidRPr="00F4543C">
        <w:t>3.1</w:t>
      </w:r>
      <w:r w:rsidRPr="00F4543C">
        <w:tab/>
        <w:t>Definitions</w:t>
      </w:r>
      <w:bookmarkEnd w:id="9"/>
      <w:bookmarkEnd w:id="10"/>
      <w:bookmarkEnd w:id="11"/>
      <w:bookmarkEnd w:id="12"/>
      <w:bookmarkEnd w:id="13"/>
      <w:bookmarkEnd w:id="14"/>
      <w:bookmarkEnd w:id="15"/>
      <w:bookmarkEnd w:id="16"/>
      <w:bookmarkEnd w:id="17"/>
    </w:p>
    <w:p w14:paraId="74B5590A" w14:textId="77777777" w:rsidR="004948AF" w:rsidRPr="00F4543C" w:rsidRDefault="004948AF" w:rsidP="004948AF">
      <w:r w:rsidRPr="00F4543C">
        <w:t>For the purposes of the present document, the terms and definitions given in TR 21.905 [1] and the following apply. A term defined in the present document takes precedence over the definition of the same term, if any, in TR 21.905 [1].</w:t>
      </w:r>
    </w:p>
    <w:p w14:paraId="6C25DAAD" w14:textId="77777777" w:rsidR="004948AF" w:rsidRPr="00F4543C" w:rsidRDefault="004948AF" w:rsidP="004948AF">
      <w:pPr>
        <w:rPr>
          <w:lang w:eastAsia="zh-CN"/>
        </w:rPr>
      </w:pPr>
      <w:r w:rsidRPr="00F4543C">
        <w:rPr>
          <w:b/>
          <w:lang w:eastAsia="zh-CN"/>
        </w:rPr>
        <w:t>Fallback band combination:</w:t>
      </w:r>
      <w:r w:rsidRPr="00F4543C">
        <w:rPr>
          <w:lang w:eastAsia="zh-CN"/>
        </w:rPr>
        <w:t xml:space="preserve"> A Uu band combination that would result from another Uu band combination </w:t>
      </w:r>
      <w:r w:rsidRPr="00F4543C">
        <w:t xml:space="preserve">(parent band combination) </w:t>
      </w:r>
      <w:r w:rsidRPr="00F4543C">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03431D68" w14:textId="77777777" w:rsidR="004948AF" w:rsidRPr="00F4543C" w:rsidRDefault="004948AF" w:rsidP="004948AF">
      <w:pPr>
        <w:rPr>
          <w:lang w:eastAsia="zh-CN"/>
        </w:rPr>
      </w:pPr>
      <w:r w:rsidRPr="00F4543C">
        <w:rPr>
          <w:b/>
          <w:lang w:eastAsia="zh-CN"/>
        </w:rPr>
        <w:t>Fallback per band feature set:</w:t>
      </w:r>
      <w:r w:rsidRPr="00F4543C">
        <w:rPr>
          <w:lang w:eastAsia="zh-CN"/>
        </w:rPr>
        <w:t xml:space="preserve"> A feature set per band that has same or lower </w:t>
      </w:r>
      <w:r w:rsidRPr="00F4543C">
        <w:t xml:space="preserve">capabilities </w:t>
      </w:r>
      <w:r w:rsidRPr="00F4543C">
        <w:rPr>
          <w:lang w:eastAsia="zh-CN"/>
        </w:rPr>
        <w:t xml:space="preserve">than the reported </w:t>
      </w:r>
      <w:r w:rsidRPr="00F4543C">
        <w:t xml:space="preserve">capabilities </w:t>
      </w:r>
      <w:r w:rsidRPr="00F4543C">
        <w:rPr>
          <w:lang w:eastAsia="zh-CN"/>
        </w:rPr>
        <w:t>from the reported feature set per band for a given band.</w:t>
      </w:r>
    </w:p>
    <w:p w14:paraId="40CBCA51" w14:textId="043DA7F6" w:rsidR="004948AF" w:rsidRPr="00527DC3" w:rsidRDefault="004948AF" w:rsidP="004948AF">
      <w:pPr>
        <w:rPr>
          <w:lang w:eastAsia="zh-CN"/>
        </w:rPr>
      </w:pPr>
      <w:r w:rsidRPr="00F4543C">
        <w:rPr>
          <w:b/>
          <w:lang w:eastAsia="zh-CN"/>
        </w:rPr>
        <w:t>Fallback per CC feature set:</w:t>
      </w:r>
      <w:r w:rsidRPr="00F4543C">
        <w:rPr>
          <w:lang w:eastAsia="zh-CN"/>
        </w:rPr>
        <w:t xml:space="preserve"> A feature set per CC that has same or</w:t>
      </w:r>
      <w:r w:rsidRPr="00F4543C">
        <w:t xml:space="preserve"> lower capabilities than the capabilities of UE (e.g. supported MIMO layers, BW, modulation order) while keeping the numerology the same from the reported feature set per CC for a given carrier per band</w:t>
      </w:r>
      <w:r w:rsidRPr="00F4543C">
        <w:rPr>
          <w:lang w:eastAsia="zh-CN"/>
        </w:rPr>
        <w:t>.</w:t>
      </w:r>
      <w:ins w:id="36" w:author="Xiaomi-r1" w:date="2022-01-04T10:06:00Z">
        <w:r w:rsidR="00527DC3">
          <w:rPr>
            <w:lang w:eastAsia="zh-CN"/>
          </w:rPr>
          <w:t xml:space="preserve"> The </w:t>
        </w:r>
        <w:del w:id="37" w:author="Xiaomi-r3" w:date="2022-01-20T13:30:00Z">
          <w:r w:rsidR="00527DC3" w:rsidDel="00785108">
            <w:rPr>
              <w:lang w:eastAsia="zh-CN"/>
            </w:rPr>
            <w:delText xml:space="preserve">fallback per CC feature set is not applicable to </w:delText>
          </w:r>
        </w:del>
      </w:ins>
      <w:ins w:id="38" w:author="Xiaomi-r1" w:date="2022-01-04T10:07:00Z">
        <w:r w:rsidR="00527DC3" w:rsidRPr="00527DC3">
          <w:rPr>
            <w:i/>
            <w:lang w:eastAsia="zh-CN"/>
          </w:rPr>
          <w:t>supportedMinBandwidth</w:t>
        </w:r>
      </w:ins>
      <w:ins w:id="39" w:author="Xiaomi-r1" w:date="2022-01-04T10:08:00Z">
        <w:r w:rsidR="00527DC3">
          <w:rPr>
            <w:i/>
            <w:lang w:eastAsia="zh-CN"/>
          </w:rPr>
          <w:t>D</w:t>
        </w:r>
      </w:ins>
      <w:ins w:id="40" w:author="Xiaomi-r1" w:date="2022-01-04T10:07:00Z">
        <w:r w:rsidR="00527DC3" w:rsidRPr="00527DC3">
          <w:rPr>
            <w:i/>
            <w:lang w:eastAsia="zh-CN"/>
          </w:rPr>
          <w:t>L</w:t>
        </w:r>
        <w:r w:rsidR="00527DC3" w:rsidRPr="00527DC3">
          <w:rPr>
            <w:lang w:eastAsia="zh-CN"/>
          </w:rPr>
          <w:t>/</w:t>
        </w:r>
      </w:ins>
      <w:ins w:id="41" w:author="Xiaomi-r1" w:date="2022-01-04T10:08:00Z">
        <w:r w:rsidR="00527DC3" w:rsidRPr="00527DC3">
          <w:rPr>
            <w:lang w:eastAsia="zh-CN"/>
          </w:rPr>
          <w:t xml:space="preserve"> </w:t>
        </w:r>
        <w:r w:rsidR="00527DC3" w:rsidRPr="00527DC3">
          <w:rPr>
            <w:i/>
            <w:lang w:eastAsia="zh-CN"/>
          </w:rPr>
          <w:t>supportedMinBandwidth</w:t>
        </w:r>
        <w:r w:rsidR="00527DC3">
          <w:rPr>
            <w:i/>
            <w:lang w:eastAsia="zh-CN"/>
          </w:rPr>
          <w:t>U</w:t>
        </w:r>
        <w:r w:rsidR="00527DC3" w:rsidRPr="00527DC3">
          <w:rPr>
            <w:i/>
            <w:lang w:eastAsia="zh-CN"/>
          </w:rPr>
          <w:t>L</w:t>
        </w:r>
      </w:ins>
      <w:ins w:id="42" w:author="Xiaomi-r3" w:date="2022-01-20T13:30:00Z">
        <w:r w:rsidR="00785108">
          <w:rPr>
            <w:lang w:eastAsia="zh-CN"/>
          </w:rPr>
          <w:t xml:space="preserve"> </w:t>
        </w:r>
      </w:ins>
      <w:ins w:id="43" w:author="Xiaomi-r3" w:date="2022-01-20T13:32:00Z">
        <w:r w:rsidR="00484B48">
          <w:rPr>
            <w:lang w:eastAsia="zh-CN"/>
          </w:rPr>
          <w:t>defines</w:t>
        </w:r>
      </w:ins>
      <w:ins w:id="44" w:author="Xiaomi-r3" w:date="2022-01-20T13:30:00Z">
        <w:r w:rsidR="00785108">
          <w:rPr>
            <w:lang w:eastAsia="zh-CN"/>
          </w:rPr>
          <w:t xml:space="preserve"> the lower bound of the bandwidth supported by the UE</w:t>
        </w:r>
      </w:ins>
      <w:ins w:id="45" w:author="Xiaomi-r1" w:date="2022-01-04T10:08:00Z">
        <w:r w:rsidR="00527DC3" w:rsidRPr="00527DC3">
          <w:rPr>
            <w:lang w:eastAsia="zh-CN"/>
          </w:rPr>
          <w:t>.</w:t>
        </w:r>
      </w:ins>
    </w:p>
    <w:p w14:paraId="63B810CB" w14:textId="77777777" w:rsidR="004A7801" w:rsidRDefault="004A7801" w:rsidP="004A7801"/>
    <w:p w14:paraId="276929F8" w14:textId="77777777" w:rsidR="004A7801" w:rsidRPr="00236EA6" w:rsidRDefault="004A7801" w:rsidP="004A780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1977FA81" w14:textId="19B0B2E8" w:rsidR="00285EC7" w:rsidRPr="00F4543C" w:rsidRDefault="00285EC7" w:rsidP="00285EC7">
      <w:pPr>
        <w:pStyle w:val="Heading4"/>
      </w:pPr>
      <w:r w:rsidRPr="00F4543C">
        <w:lastRenderedPageBreak/>
        <w:t>4.2.7.1</w:t>
      </w:r>
      <w:r w:rsidRPr="00F4543C">
        <w:tab/>
      </w:r>
      <w:r w:rsidRPr="00F4543C">
        <w:rPr>
          <w:i/>
        </w:rPr>
        <w:t>BandCombinationList</w:t>
      </w:r>
      <w:r w:rsidRPr="00F4543C">
        <w:t xml:space="preserve"> parameters</w:t>
      </w:r>
      <w:bookmarkEnd w:id="18"/>
      <w:bookmarkEnd w:id="19"/>
      <w:bookmarkEnd w:id="20"/>
      <w:bookmarkEnd w:id="21"/>
      <w:bookmarkEnd w:id="22"/>
      <w:bookmarkEnd w:id="23"/>
      <w:bookmarkEnd w:id="24"/>
      <w:bookmarkEnd w:id="25"/>
      <w:bookmarkEnd w:id="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85EC7" w:rsidRPr="00F4543C" w14:paraId="575108A9" w14:textId="77777777" w:rsidTr="00F06CAC">
        <w:trPr>
          <w:cantSplit/>
          <w:tblHeader/>
        </w:trPr>
        <w:tc>
          <w:tcPr>
            <w:tcW w:w="6917" w:type="dxa"/>
          </w:tcPr>
          <w:p w14:paraId="2AD1F1D5" w14:textId="77777777" w:rsidR="00285EC7" w:rsidRPr="00F4543C" w:rsidRDefault="00285EC7" w:rsidP="00F06CAC">
            <w:pPr>
              <w:pStyle w:val="TAH"/>
            </w:pPr>
            <w:r w:rsidRPr="00F4543C">
              <w:lastRenderedPageBreak/>
              <w:t>Definitions for parameters</w:t>
            </w:r>
          </w:p>
        </w:tc>
        <w:tc>
          <w:tcPr>
            <w:tcW w:w="709" w:type="dxa"/>
          </w:tcPr>
          <w:p w14:paraId="533734BC" w14:textId="77777777" w:rsidR="00285EC7" w:rsidRPr="00F4543C" w:rsidRDefault="00285EC7" w:rsidP="00F06CAC">
            <w:pPr>
              <w:pStyle w:val="TAH"/>
            </w:pPr>
            <w:r w:rsidRPr="00F4543C">
              <w:t>Per</w:t>
            </w:r>
          </w:p>
        </w:tc>
        <w:tc>
          <w:tcPr>
            <w:tcW w:w="567" w:type="dxa"/>
          </w:tcPr>
          <w:p w14:paraId="07EEE2E9" w14:textId="77777777" w:rsidR="00285EC7" w:rsidRPr="00F4543C" w:rsidRDefault="00285EC7" w:rsidP="00F06CAC">
            <w:pPr>
              <w:pStyle w:val="TAH"/>
            </w:pPr>
            <w:r w:rsidRPr="00F4543C">
              <w:t>M</w:t>
            </w:r>
          </w:p>
        </w:tc>
        <w:tc>
          <w:tcPr>
            <w:tcW w:w="709" w:type="dxa"/>
          </w:tcPr>
          <w:p w14:paraId="7283AEE7" w14:textId="77777777" w:rsidR="00285EC7" w:rsidRPr="00F4543C" w:rsidRDefault="00285EC7" w:rsidP="00F06CAC">
            <w:pPr>
              <w:pStyle w:val="TAH"/>
            </w:pPr>
            <w:r w:rsidRPr="00F4543C">
              <w:t>FDD-TDD</w:t>
            </w:r>
          </w:p>
          <w:p w14:paraId="40D9BED7" w14:textId="77777777" w:rsidR="00285EC7" w:rsidRPr="00F4543C" w:rsidRDefault="00285EC7" w:rsidP="00F06CAC">
            <w:pPr>
              <w:pStyle w:val="TAH"/>
            </w:pPr>
            <w:r w:rsidRPr="00F4543C">
              <w:t>DIFF</w:t>
            </w:r>
          </w:p>
        </w:tc>
        <w:tc>
          <w:tcPr>
            <w:tcW w:w="728" w:type="dxa"/>
          </w:tcPr>
          <w:p w14:paraId="7C7B1FBC" w14:textId="77777777" w:rsidR="00285EC7" w:rsidRPr="00F4543C" w:rsidRDefault="00285EC7" w:rsidP="00F06CAC">
            <w:pPr>
              <w:pStyle w:val="TAH"/>
            </w:pPr>
            <w:r w:rsidRPr="00F4543C">
              <w:t>FR1-FR2</w:t>
            </w:r>
          </w:p>
          <w:p w14:paraId="1A7D6323" w14:textId="77777777" w:rsidR="00285EC7" w:rsidRPr="00F4543C" w:rsidRDefault="00285EC7" w:rsidP="00F06CAC">
            <w:pPr>
              <w:pStyle w:val="TAH"/>
            </w:pPr>
            <w:r w:rsidRPr="00F4543C">
              <w:t>DIFF</w:t>
            </w:r>
          </w:p>
        </w:tc>
      </w:tr>
      <w:tr w:rsidR="00285EC7" w:rsidRPr="00F4543C" w14:paraId="12C12122" w14:textId="77777777" w:rsidTr="00F06CAC">
        <w:trPr>
          <w:cantSplit/>
          <w:tblHeader/>
        </w:trPr>
        <w:tc>
          <w:tcPr>
            <w:tcW w:w="6917" w:type="dxa"/>
          </w:tcPr>
          <w:p w14:paraId="5AC61828" w14:textId="77777777" w:rsidR="00285EC7" w:rsidRPr="00F4543C" w:rsidRDefault="00285EC7" w:rsidP="00F06CAC">
            <w:pPr>
              <w:pStyle w:val="TAL"/>
              <w:rPr>
                <w:b/>
                <w:i/>
              </w:rPr>
            </w:pPr>
            <w:r w:rsidRPr="00F4543C">
              <w:rPr>
                <w:b/>
                <w:i/>
              </w:rPr>
              <w:t>bandEUTRA</w:t>
            </w:r>
          </w:p>
          <w:p w14:paraId="7C998B6C" w14:textId="77777777" w:rsidR="00285EC7" w:rsidRPr="00F4543C" w:rsidRDefault="00285EC7" w:rsidP="00F06CAC">
            <w:pPr>
              <w:pStyle w:val="TAL"/>
            </w:pPr>
            <w:r w:rsidRPr="00F4543C">
              <w:t>Defines supported EUTRA frequency band by NR frequency band number, as specified in TS 36.101 [14].</w:t>
            </w:r>
          </w:p>
        </w:tc>
        <w:tc>
          <w:tcPr>
            <w:tcW w:w="709" w:type="dxa"/>
          </w:tcPr>
          <w:p w14:paraId="2986A6B9" w14:textId="77777777" w:rsidR="00285EC7" w:rsidRPr="00F4543C" w:rsidRDefault="00285EC7" w:rsidP="00F06CAC">
            <w:pPr>
              <w:pStyle w:val="TAL"/>
              <w:jc w:val="center"/>
            </w:pPr>
            <w:r w:rsidRPr="00F4543C">
              <w:t>Band</w:t>
            </w:r>
          </w:p>
        </w:tc>
        <w:tc>
          <w:tcPr>
            <w:tcW w:w="567" w:type="dxa"/>
          </w:tcPr>
          <w:p w14:paraId="2DB6BDAE" w14:textId="77777777" w:rsidR="00285EC7" w:rsidRPr="00F4543C" w:rsidRDefault="00285EC7" w:rsidP="00F06CAC">
            <w:pPr>
              <w:pStyle w:val="TAL"/>
              <w:jc w:val="center"/>
            </w:pPr>
            <w:r w:rsidRPr="00F4543C">
              <w:t>Yes</w:t>
            </w:r>
          </w:p>
        </w:tc>
        <w:tc>
          <w:tcPr>
            <w:tcW w:w="709" w:type="dxa"/>
          </w:tcPr>
          <w:p w14:paraId="56979812" w14:textId="77777777" w:rsidR="00285EC7" w:rsidRPr="00F4543C" w:rsidRDefault="00285EC7" w:rsidP="00F06CAC">
            <w:pPr>
              <w:pStyle w:val="TAL"/>
              <w:jc w:val="center"/>
            </w:pPr>
            <w:r w:rsidRPr="00F4543C">
              <w:rPr>
                <w:rFonts w:eastAsia="等线"/>
              </w:rPr>
              <w:t>N/A</w:t>
            </w:r>
          </w:p>
        </w:tc>
        <w:tc>
          <w:tcPr>
            <w:tcW w:w="728" w:type="dxa"/>
          </w:tcPr>
          <w:p w14:paraId="10B1DEE8" w14:textId="77777777" w:rsidR="00285EC7" w:rsidRPr="00F4543C" w:rsidRDefault="00285EC7" w:rsidP="00F06CAC">
            <w:pPr>
              <w:pStyle w:val="TAL"/>
              <w:jc w:val="center"/>
            </w:pPr>
            <w:r w:rsidRPr="00F4543C">
              <w:rPr>
                <w:rFonts w:eastAsia="等线"/>
              </w:rPr>
              <w:t>N/A</w:t>
            </w:r>
          </w:p>
        </w:tc>
      </w:tr>
      <w:tr w:rsidR="00285EC7" w:rsidRPr="00F4543C" w14:paraId="5F28DE4B" w14:textId="77777777" w:rsidTr="00F06CAC">
        <w:trPr>
          <w:cantSplit/>
          <w:tblHeader/>
        </w:trPr>
        <w:tc>
          <w:tcPr>
            <w:tcW w:w="6917" w:type="dxa"/>
          </w:tcPr>
          <w:p w14:paraId="1620C755" w14:textId="77777777" w:rsidR="00285EC7" w:rsidRPr="00F4543C" w:rsidRDefault="00285EC7" w:rsidP="00F06CAC">
            <w:pPr>
              <w:pStyle w:val="TAL"/>
              <w:rPr>
                <w:b/>
                <w:i/>
                <w:lang w:eastAsia="ko-KR"/>
              </w:rPr>
            </w:pPr>
            <w:r w:rsidRPr="00F4543C">
              <w:rPr>
                <w:b/>
                <w:i/>
                <w:lang w:eastAsia="ko-KR"/>
              </w:rPr>
              <w:t>bandList</w:t>
            </w:r>
          </w:p>
          <w:p w14:paraId="028BC147" w14:textId="77777777" w:rsidR="00285EC7" w:rsidRPr="00F4543C" w:rsidRDefault="00285EC7" w:rsidP="00F06CAC">
            <w:pPr>
              <w:pStyle w:val="TAL"/>
              <w:rPr>
                <w:b/>
                <w:i/>
              </w:rPr>
            </w:pPr>
            <w:r w:rsidRPr="00F4543C">
              <w:t>Each entry of the list should include at least one bandwidth class for UL or DL.</w:t>
            </w:r>
          </w:p>
        </w:tc>
        <w:tc>
          <w:tcPr>
            <w:tcW w:w="709" w:type="dxa"/>
          </w:tcPr>
          <w:p w14:paraId="46827983" w14:textId="77777777" w:rsidR="00285EC7" w:rsidRPr="00F4543C" w:rsidRDefault="00285EC7" w:rsidP="00F06CAC">
            <w:pPr>
              <w:pStyle w:val="TAL"/>
              <w:jc w:val="center"/>
            </w:pPr>
            <w:r w:rsidRPr="00F4543C">
              <w:rPr>
                <w:lang w:eastAsia="ko-KR"/>
              </w:rPr>
              <w:t>BC</w:t>
            </w:r>
          </w:p>
        </w:tc>
        <w:tc>
          <w:tcPr>
            <w:tcW w:w="567" w:type="dxa"/>
          </w:tcPr>
          <w:p w14:paraId="167C83B1" w14:textId="77777777" w:rsidR="00285EC7" w:rsidRPr="00F4543C" w:rsidRDefault="00285EC7" w:rsidP="00F06CAC">
            <w:pPr>
              <w:pStyle w:val="TAL"/>
              <w:jc w:val="center"/>
            </w:pPr>
            <w:r w:rsidRPr="00F4543C">
              <w:t>Yes</w:t>
            </w:r>
          </w:p>
        </w:tc>
        <w:tc>
          <w:tcPr>
            <w:tcW w:w="709" w:type="dxa"/>
          </w:tcPr>
          <w:p w14:paraId="41D4D366" w14:textId="77777777" w:rsidR="00285EC7" w:rsidRPr="00F4543C" w:rsidRDefault="00285EC7" w:rsidP="00F06CAC">
            <w:pPr>
              <w:pStyle w:val="TAL"/>
              <w:jc w:val="center"/>
            </w:pPr>
            <w:r w:rsidRPr="00F4543C">
              <w:rPr>
                <w:rFonts w:eastAsia="等线"/>
              </w:rPr>
              <w:t>N/A</w:t>
            </w:r>
          </w:p>
        </w:tc>
        <w:tc>
          <w:tcPr>
            <w:tcW w:w="728" w:type="dxa"/>
          </w:tcPr>
          <w:p w14:paraId="1CBECF71" w14:textId="77777777" w:rsidR="00285EC7" w:rsidRPr="00F4543C" w:rsidRDefault="00285EC7" w:rsidP="00F06CAC">
            <w:pPr>
              <w:pStyle w:val="TAL"/>
              <w:jc w:val="center"/>
            </w:pPr>
            <w:r w:rsidRPr="00F4543C">
              <w:rPr>
                <w:rFonts w:eastAsia="等线"/>
              </w:rPr>
              <w:t>N/A</w:t>
            </w:r>
          </w:p>
        </w:tc>
      </w:tr>
      <w:tr w:rsidR="00285EC7" w:rsidRPr="00F4543C" w14:paraId="72D862A1" w14:textId="77777777" w:rsidTr="00F06CAC">
        <w:trPr>
          <w:cantSplit/>
          <w:tblHeader/>
        </w:trPr>
        <w:tc>
          <w:tcPr>
            <w:tcW w:w="6917" w:type="dxa"/>
          </w:tcPr>
          <w:p w14:paraId="3DE4BE96" w14:textId="77777777" w:rsidR="00285EC7" w:rsidRPr="00F4543C" w:rsidRDefault="00285EC7" w:rsidP="00F06CAC">
            <w:pPr>
              <w:pStyle w:val="TAL"/>
              <w:rPr>
                <w:b/>
                <w:i/>
              </w:rPr>
            </w:pPr>
            <w:r w:rsidRPr="00F4543C">
              <w:rPr>
                <w:b/>
                <w:i/>
              </w:rPr>
              <w:t>bandNR</w:t>
            </w:r>
          </w:p>
          <w:p w14:paraId="0B704415" w14:textId="77777777" w:rsidR="00285EC7" w:rsidRPr="00F4543C" w:rsidRDefault="00285EC7" w:rsidP="00F06CAC">
            <w:pPr>
              <w:pStyle w:val="TAL"/>
            </w:pPr>
            <w:r w:rsidRPr="00F4543C">
              <w:t>Defines supported NR frequency band by NR frequency band number, as specified in TS 38.101-1 [2] and TS 38.101-2 [3].</w:t>
            </w:r>
          </w:p>
        </w:tc>
        <w:tc>
          <w:tcPr>
            <w:tcW w:w="709" w:type="dxa"/>
          </w:tcPr>
          <w:p w14:paraId="6CF086F5" w14:textId="77777777" w:rsidR="00285EC7" w:rsidRPr="00F4543C" w:rsidRDefault="00285EC7" w:rsidP="00F06CAC">
            <w:pPr>
              <w:pStyle w:val="TAL"/>
              <w:jc w:val="center"/>
            </w:pPr>
            <w:r w:rsidRPr="00F4543C">
              <w:t>Band</w:t>
            </w:r>
          </w:p>
        </w:tc>
        <w:tc>
          <w:tcPr>
            <w:tcW w:w="567" w:type="dxa"/>
          </w:tcPr>
          <w:p w14:paraId="62766115" w14:textId="77777777" w:rsidR="00285EC7" w:rsidRPr="00F4543C" w:rsidRDefault="00285EC7" w:rsidP="00F06CAC">
            <w:pPr>
              <w:pStyle w:val="TAL"/>
              <w:jc w:val="center"/>
            </w:pPr>
            <w:r w:rsidRPr="00F4543C">
              <w:t>Yes</w:t>
            </w:r>
          </w:p>
        </w:tc>
        <w:tc>
          <w:tcPr>
            <w:tcW w:w="709" w:type="dxa"/>
          </w:tcPr>
          <w:p w14:paraId="72775B09" w14:textId="77777777" w:rsidR="00285EC7" w:rsidRPr="00F4543C" w:rsidRDefault="00285EC7" w:rsidP="00F06CAC">
            <w:pPr>
              <w:pStyle w:val="TAL"/>
              <w:jc w:val="center"/>
            </w:pPr>
            <w:r w:rsidRPr="00F4543C">
              <w:rPr>
                <w:rFonts w:eastAsia="等线"/>
              </w:rPr>
              <w:t>N/A</w:t>
            </w:r>
          </w:p>
        </w:tc>
        <w:tc>
          <w:tcPr>
            <w:tcW w:w="728" w:type="dxa"/>
          </w:tcPr>
          <w:p w14:paraId="67EC6480" w14:textId="77777777" w:rsidR="00285EC7" w:rsidRPr="00F4543C" w:rsidRDefault="00285EC7" w:rsidP="00F06CAC">
            <w:pPr>
              <w:pStyle w:val="TAL"/>
              <w:jc w:val="center"/>
            </w:pPr>
            <w:r w:rsidRPr="00F4543C">
              <w:rPr>
                <w:rFonts w:eastAsia="等线"/>
              </w:rPr>
              <w:t>N/A</w:t>
            </w:r>
          </w:p>
        </w:tc>
      </w:tr>
      <w:tr w:rsidR="00285EC7" w:rsidRPr="00F4543C" w14:paraId="5D40B443" w14:textId="77777777" w:rsidTr="00F06CAC">
        <w:trPr>
          <w:cantSplit/>
          <w:tblHeader/>
        </w:trPr>
        <w:tc>
          <w:tcPr>
            <w:tcW w:w="6917" w:type="dxa"/>
          </w:tcPr>
          <w:p w14:paraId="724CBC69" w14:textId="77777777" w:rsidR="00285EC7" w:rsidRPr="00F4543C" w:rsidRDefault="00285EC7" w:rsidP="00F06CAC">
            <w:pPr>
              <w:pStyle w:val="TAL"/>
              <w:rPr>
                <w:b/>
                <w:i/>
              </w:rPr>
            </w:pPr>
            <w:r w:rsidRPr="00F4543C">
              <w:rPr>
                <w:b/>
                <w:i/>
              </w:rPr>
              <w:t>ca-BandwidthClassDL-EUTRA</w:t>
            </w:r>
          </w:p>
          <w:p w14:paraId="04E50727" w14:textId="77777777" w:rsidR="00285EC7" w:rsidRPr="00F4543C" w:rsidRDefault="00285EC7" w:rsidP="00F06CAC">
            <w:pPr>
              <w:pStyle w:val="TAL"/>
            </w:pPr>
            <w:r w:rsidRPr="00F4543C">
              <w:t xml:space="preserve">Defines for DL, the class defined by the aggregated transmission bandwidth configuration and maximum number of component carriers supported by the UE, as specified in TS 36.101 [14]. When all FeatureSetEUTRA-DownlinkId:s in the corresponding </w:t>
            </w:r>
            <w:r w:rsidRPr="00F4543C">
              <w:rPr>
                <w:rFonts w:cs="Arial"/>
                <w:szCs w:val="18"/>
              </w:rPr>
              <w:t>FeatureSetsPerBand are</w:t>
            </w:r>
            <w:r w:rsidRPr="00F4543C">
              <w:t xml:space="preserve"> zero, this field is absent.</w:t>
            </w:r>
          </w:p>
        </w:tc>
        <w:tc>
          <w:tcPr>
            <w:tcW w:w="709" w:type="dxa"/>
          </w:tcPr>
          <w:p w14:paraId="61501225" w14:textId="77777777" w:rsidR="00285EC7" w:rsidRPr="00F4543C" w:rsidRDefault="00285EC7" w:rsidP="00F06CAC">
            <w:pPr>
              <w:pStyle w:val="TAL"/>
              <w:jc w:val="center"/>
            </w:pPr>
            <w:r w:rsidRPr="00F4543C">
              <w:rPr>
                <w:rFonts w:cs="Arial"/>
                <w:szCs w:val="18"/>
              </w:rPr>
              <w:t>Band</w:t>
            </w:r>
          </w:p>
        </w:tc>
        <w:tc>
          <w:tcPr>
            <w:tcW w:w="567" w:type="dxa"/>
          </w:tcPr>
          <w:p w14:paraId="57D5115F" w14:textId="77777777" w:rsidR="00285EC7" w:rsidRPr="00F4543C" w:rsidRDefault="00285EC7" w:rsidP="00F06CAC">
            <w:pPr>
              <w:pStyle w:val="TAL"/>
              <w:jc w:val="center"/>
            </w:pPr>
            <w:r w:rsidRPr="00F4543C">
              <w:rPr>
                <w:rFonts w:cs="Arial"/>
                <w:szCs w:val="18"/>
              </w:rPr>
              <w:t>No</w:t>
            </w:r>
          </w:p>
        </w:tc>
        <w:tc>
          <w:tcPr>
            <w:tcW w:w="709" w:type="dxa"/>
          </w:tcPr>
          <w:p w14:paraId="240853FD" w14:textId="77777777" w:rsidR="00285EC7" w:rsidRPr="00F4543C" w:rsidRDefault="00285EC7" w:rsidP="00F06CAC">
            <w:pPr>
              <w:pStyle w:val="TAL"/>
              <w:jc w:val="center"/>
            </w:pPr>
            <w:r w:rsidRPr="00F4543C">
              <w:rPr>
                <w:rFonts w:eastAsia="等线"/>
              </w:rPr>
              <w:t>N/A</w:t>
            </w:r>
          </w:p>
        </w:tc>
        <w:tc>
          <w:tcPr>
            <w:tcW w:w="728" w:type="dxa"/>
          </w:tcPr>
          <w:p w14:paraId="6E8AC8A7" w14:textId="77777777" w:rsidR="00285EC7" w:rsidRPr="00F4543C" w:rsidRDefault="00285EC7" w:rsidP="00F06CAC">
            <w:pPr>
              <w:pStyle w:val="TAL"/>
              <w:jc w:val="center"/>
            </w:pPr>
            <w:r w:rsidRPr="00F4543C">
              <w:rPr>
                <w:rFonts w:eastAsia="等线"/>
              </w:rPr>
              <w:t>N/A</w:t>
            </w:r>
          </w:p>
        </w:tc>
      </w:tr>
      <w:tr w:rsidR="00285EC7" w:rsidRPr="00F4543C" w14:paraId="3432B951" w14:textId="77777777" w:rsidTr="00F06CAC">
        <w:trPr>
          <w:cantSplit/>
          <w:tblHeader/>
        </w:trPr>
        <w:tc>
          <w:tcPr>
            <w:tcW w:w="6917" w:type="dxa"/>
          </w:tcPr>
          <w:p w14:paraId="16506973" w14:textId="77777777" w:rsidR="00285EC7" w:rsidRPr="00F4543C" w:rsidRDefault="00285EC7" w:rsidP="00F06CAC">
            <w:pPr>
              <w:pStyle w:val="TAL"/>
              <w:rPr>
                <w:b/>
                <w:i/>
              </w:rPr>
            </w:pPr>
            <w:r w:rsidRPr="00F4543C">
              <w:rPr>
                <w:b/>
                <w:i/>
              </w:rPr>
              <w:t>ca-BandwidthClassDL-NR</w:t>
            </w:r>
          </w:p>
          <w:p w14:paraId="25EA24F7" w14:textId="77777777" w:rsidR="00285EC7" w:rsidRPr="00F4543C" w:rsidRDefault="00285EC7" w:rsidP="00F06CAC">
            <w:pPr>
              <w:pStyle w:val="TAL"/>
            </w:pPr>
            <w:r w:rsidRPr="00F4543C">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F4543C">
              <w:rPr>
                <w:rFonts w:cs="Arial"/>
                <w:szCs w:val="18"/>
              </w:rPr>
              <w:t>FeatureSetsPerBand are</w:t>
            </w:r>
            <w:r w:rsidRPr="00F4543C">
              <w:t xml:space="preserve"> zero, this field is absent. For FR1, the value 'F' shall not be used as it is invalidated in TS 38.101-1 [2].</w:t>
            </w:r>
          </w:p>
        </w:tc>
        <w:tc>
          <w:tcPr>
            <w:tcW w:w="709" w:type="dxa"/>
          </w:tcPr>
          <w:p w14:paraId="2298D673" w14:textId="77777777" w:rsidR="00285EC7" w:rsidRPr="00F4543C" w:rsidRDefault="00285EC7" w:rsidP="00F06CAC">
            <w:pPr>
              <w:pStyle w:val="TAL"/>
              <w:jc w:val="center"/>
            </w:pPr>
            <w:r w:rsidRPr="00F4543C">
              <w:rPr>
                <w:rFonts w:cs="Arial"/>
                <w:szCs w:val="18"/>
              </w:rPr>
              <w:t>Band</w:t>
            </w:r>
          </w:p>
        </w:tc>
        <w:tc>
          <w:tcPr>
            <w:tcW w:w="567" w:type="dxa"/>
          </w:tcPr>
          <w:p w14:paraId="5C67AE87" w14:textId="77777777" w:rsidR="00285EC7" w:rsidRPr="00F4543C" w:rsidRDefault="00285EC7" w:rsidP="00F06CAC">
            <w:pPr>
              <w:pStyle w:val="TAL"/>
              <w:jc w:val="center"/>
            </w:pPr>
            <w:r w:rsidRPr="00F4543C">
              <w:rPr>
                <w:rFonts w:cs="Arial"/>
                <w:szCs w:val="18"/>
              </w:rPr>
              <w:t>No</w:t>
            </w:r>
          </w:p>
        </w:tc>
        <w:tc>
          <w:tcPr>
            <w:tcW w:w="709" w:type="dxa"/>
          </w:tcPr>
          <w:p w14:paraId="109F4617" w14:textId="77777777" w:rsidR="00285EC7" w:rsidRPr="00F4543C" w:rsidRDefault="00285EC7" w:rsidP="00F06CAC">
            <w:pPr>
              <w:pStyle w:val="TAL"/>
              <w:jc w:val="center"/>
            </w:pPr>
            <w:r w:rsidRPr="00F4543C">
              <w:rPr>
                <w:rFonts w:eastAsia="等线"/>
              </w:rPr>
              <w:t>N/A</w:t>
            </w:r>
          </w:p>
        </w:tc>
        <w:tc>
          <w:tcPr>
            <w:tcW w:w="728" w:type="dxa"/>
          </w:tcPr>
          <w:p w14:paraId="49509A0D" w14:textId="77777777" w:rsidR="00285EC7" w:rsidRPr="00F4543C" w:rsidRDefault="00285EC7" w:rsidP="00F06CAC">
            <w:pPr>
              <w:pStyle w:val="TAL"/>
              <w:jc w:val="center"/>
            </w:pPr>
            <w:r w:rsidRPr="00F4543C">
              <w:rPr>
                <w:rFonts w:eastAsia="等线"/>
              </w:rPr>
              <w:t>N/A</w:t>
            </w:r>
          </w:p>
        </w:tc>
      </w:tr>
      <w:tr w:rsidR="00285EC7" w:rsidRPr="00F4543C" w14:paraId="1C9EF69B" w14:textId="77777777" w:rsidTr="00F06CAC">
        <w:trPr>
          <w:cantSplit/>
          <w:tblHeader/>
        </w:trPr>
        <w:tc>
          <w:tcPr>
            <w:tcW w:w="6917" w:type="dxa"/>
          </w:tcPr>
          <w:p w14:paraId="18FC350A" w14:textId="77777777" w:rsidR="00285EC7" w:rsidRPr="00F4543C" w:rsidRDefault="00285EC7" w:rsidP="00F06CAC">
            <w:pPr>
              <w:pStyle w:val="TAL"/>
              <w:rPr>
                <w:b/>
                <w:i/>
              </w:rPr>
            </w:pPr>
            <w:r w:rsidRPr="00F4543C">
              <w:rPr>
                <w:b/>
                <w:i/>
              </w:rPr>
              <w:t>ca-BandwidthClassUL-EUTRA</w:t>
            </w:r>
          </w:p>
          <w:p w14:paraId="1E8B8798" w14:textId="77777777" w:rsidR="00285EC7" w:rsidRPr="00F4543C" w:rsidRDefault="00285EC7" w:rsidP="00F06CAC">
            <w:pPr>
              <w:pStyle w:val="TAL"/>
            </w:pPr>
            <w:r w:rsidRPr="00F4543C">
              <w:t xml:space="preserve">Defines for UL, the class defined by the aggregated transmission bandwidth configuration and maximum number of component carriers supported by the UE, as specified in TS 36.101 [14]. When all FeatureSetEUTRA-UplinkId:s in the corresponding </w:t>
            </w:r>
            <w:r w:rsidRPr="00F4543C">
              <w:rPr>
                <w:rFonts w:cs="Arial"/>
                <w:szCs w:val="18"/>
              </w:rPr>
              <w:t>FeatureSetsPerBand are</w:t>
            </w:r>
            <w:r w:rsidRPr="00F4543C">
              <w:t xml:space="preserve"> zero, this field is absent.</w:t>
            </w:r>
          </w:p>
        </w:tc>
        <w:tc>
          <w:tcPr>
            <w:tcW w:w="709" w:type="dxa"/>
          </w:tcPr>
          <w:p w14:paraId="69DD8637" w14:textId="77777777" w:rsidR="00285EC7" w:rsidRPr="00F4543C" w:rsidRDefault="00285EC7" w:rsidP="00F06CAC">
            <w:pPr>
              <w:pStyle w:val="TAL"/>
              <w:jc w:val="center"/>
            </w:pPr>
            <w:r w:rsidRPr="00F4543C">
              <w:rPr>
                <w:rFonts w:cs="Arial"/>
                <w:szCs w:val="18"/>
              </w:rPr>
              <w:t>Band</w:t>
            </w:r>
          </w:p>
        </w:tc>
        <w:tc>
          <w:tcPr>
            <w:tcW w:w="567" w:type="dxa"/>
          </w:tcPr>
          <w:p w14:paraId="7272EE6E" w14:textId="77777777" w:rsidR="00285EC7" w:rsidRPr="00F4543C" w:rsidRDefault="00285EC7" w:rsidP="00F06CAC">
            <w:pPr>
              <w:pStyle w:val="TAL"/>
              <w:jc w:val="center"/>
            </w:pPr>
            <w:r w:rsidRPr="00F4543C">
              <w:rPr>
                <w:rFonts w:cs="Arial"/>
                <w:szCs w:val="18"/>
              </w:rPr>
              <w:t>No</w:t>
            </w:r>
          </w:p>
        </w:tc>
        <w:tc>
          <w:tcPr>
            <w:tcW w:w="709" w:type="dxa"/>
          </w:tcPr>
          <w:p w14:paraId="3E31D4DE" w14:textId="77777777" w:rsidR="00285EC7" w:rsidRPr="00F4543C" w:rsidRDefault="00285EC7" w:rsidP="00F06CAC">
            <w:pPr>
              <w:pStyle w:val="TAL"/>
              <w:jc w:val="center"/>
            </w:pPr>
            <w:r w:rsidRPr="00F4543C">
              <w:rPr>
                <w:rFonts w:eastAsia="等线"/>
              </w:rPr>
              <w:t>N/A</w:t>
            </w:r>
          </w:p>
        </w:tc>
        <w:tc>
          <w:tcPr>
            <w:tcW w:w="728" w:type="dxa"/>
          </w:tcPr>
          <w:p w14:paraId="18C01980" w14:textId="77777777" w:rsidR="00285EC7" w:rsidRPr="00F4543C" w:rsidRDefault="00285EC7" w:rsidP="00F06CAC">
            <w:pPr>
              <w:pStyle w:val="TAL"/>
              <w:jc w:val="center"/>
            </w:pPr>
            <w:r w:rsidRPr="00F4543C">
              <w:rPr>
                <w:rFonts w:eastAsia="等线"/>
              </w:rPr>
              <w:t>N/A</w:t>
            </w:r>
          </w:p>
        </w:tc>
      </w:tr>
      <w:tr w:rsidR="00285EC7" w:rsidRPr="00F4543C" w14:paraId="50E3354C" w14:textId="77777777" w:rsidTr="00F06CAC">
        <w:trPr>
          <w:cantSplit/>
          <w:tblHeader/>
        </w:trPr>
        <w:tc>
          <w:tcPr>
            <w:tcW w:w="6917" w:type="dxa"/>
          </w:tcPr>
          <w:p w14:paraId="19674724" w14:textId="77777777" w:rsidR="00285EC7" w:rsidRPr="00F4543C" w:rsidRDefault="00285EC7" w:rsidP="00F06CAC">
            <w:pPr>
              <w:pStyle w:val="TAL"/>
              <w:rPr>
                <w:b/>
                <w:i/>
              </w:rPr>
            </w:pPr>
            <w:r w:rsidRPr="00F4543C">
              <w:rPr>
                <w:b/>
                <w:i/>
              </w:rPr>
              <w:t>ca-BandwidthClassUL-NR</w:t>
            </w:r>
          </w:p>
          <w:p w14:paraId="2A20F7B6" w14:textId="77777777" w:rsidR="00285EC7" w:rsidRPr="00F4543C" w:rsidRDefault="00285EC7" w:rsidP="00F06CAC">
            <w:pPr>
              <w:pStyle w:val="TAL"/>
            </w:pPr>
            <w:r w:rsidRPr="00F4543C">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F4543C">
              <w:rPr>
                <w:rFonts w:cs="Arial"/>
                <w:szCs w:val="18"/>
              </w:rPr>
              <w:t>FeatureSetsPerBand are</w:t>
            </w:r>
            <w:r w:rsidRPr="00F4543C">
              <w:t xml:space="preserve"> zero, this field is absent. For FR1, the value 'F' shall not be used as it is invalidated in TS 38.101-1 [2].</w:t>
            </w:r>
          </w:p>
        </w:tc>
        <w:tc>
          <w:tcPr>
            <w:tcW w:w="709" w:type="dxa"/>
          </w:tcPr>
          <w:p w14:paraId="4DCBCD78" w14:textId="77777777" w:rsidR="00285EC7" w:rsidRPr="00F4543C" w:rsidRDefault="00285EC7" w:rsidP="00F06CAC">
            <w:pPr>
              <w:pStyle w:val="TAL"/>
              <w:jc w:val="center"/>
            </w:pPr>
            <w:r w:rsidRPr="00F4543C">
              <w:rPr>
                <w:rFonts w:cs="Arial"/>
                <w:szCs w:val="18"/>
              </w:rPr>
              <w:t>Band</w:t>
            </w:r>
          </w:p>
        </w:tc>
        <w:tc>
          <w:tcPr>
            <w:tcW w:w="567" w:type="dxa"/>
          </w:tcPr>
          <w:p w14:paraId="1E9651F5" w14:textId="77777777" w:rsidR="00285EC7" w:rsidRPr="00F4543C" w:rsidRDefault="00285EC7" w:rsidP="00F06CAC">
            <w:pPr>
              <w:pStyle w:val="TAL"/>
              <w:jc w:val="center"/>
            </w:pPr>
            <w:r w:rsidRPr="00F4543C">
              <w:rPr>
                <w:rFonts w:cs="Arial"/>
                <w:szCs w:val="18"/>
              </w:rPr>
              <w:t>No</w:t>
            </w:r>
          </w:p>
        </w:tc>
        <w:tc>
          <w:tcPr>
            <w:tcW w:w="709" w:type="dxa"/>
          </w:tcPr>
          <w:p w14:paraId="07D2E3EC" w14:textId="77777777" w:rsidR="00285EC7" w:rsidRPr="00F4543C" w:rsidRDefault="00285EC7" w:rsidP="00F06CAC">
            <w:pPr>
              <w:pStyle w:val="TAL"/>
              <w:jc w:val="center"/>
            </w:pPr>
            <w:r w:rsidRPr="00F4543C">
              <w:rPr>
                <w:rFonts w:eastAsia="等线"/>
              </w:rPr>
              <w:t>N/A</w:t>
            </w:r>
          </w:p>
        </w:tc>
        <w:tc>
          <w:tcPr>
            <w:tcW w:w="728" w:type="dxa"/>
          </w:tcPr>
          <w:p w14:paraId="407E85E3" w14:textId="77777777" w:rsidR="00285EC7" w:rsidRPr="00F4543C" w:rsidRDefault="00285EC7" w:rsidP="00F06CAC">
            <w:pPr>
              <w:pStyle w:val="TAL"/>
              <w:jc w:val="center"/>
            </w:pPr>
            <w:r w:rsidRPr="00F4543C">
              <w:rPr>
                <w:rFonts w:eastAsia="等线"/>
              </w:rPr>
              <w:t>N/A</w:t>
            </w:r>
          </w:p>
        </w:tc>
      </w:tr>
      <w:tr w:rsidR="00285EC7" w:rsidRPr="00F4543C" w14:paraId="32122AA7" w14:textId="77777777" w:rsidTr="00F06CAC">
        <w:trPr>
          <w:cantSplit/>
          <w:tblHeader/>
        </w:trPr>
        <w:tc>
          <w:tcPr>
            <w:tcW w:w="6917" w:type="dxa"/>
          </w:tcPr>
          <w:p w14:paraId="37808AAA" w14:textId="77777777" w:rsidR="00285EC7" w:rsidRPr="00F4543C" w:rsidRDefault="00285EC7" w:rsidP="00F06CAC">
            <w:pPr>
              <w:pStyle w:val="TAL"/>
              <w:rPr>
                <w:b/>
                <w:i/>
              </w:rPr>
            </w:pPr>
            <w:r w:rsidRPr="00F4543C">
              <w:rPr>
                <w:b/>
                <w:i/>
              </w:rPr>
              <w:t>ca-ParametersEUTRA</w:t>
            </w:r>
          </w:p>
          <w:p w14:paraId="59545E5E" w14:textId="77777777" w:rsidR="00285EC7" w:rsidRPr="00F4543C" w:rsidRDefault="00285EC7" w:rsidP="00F06CAC">
            <w:pPr>
              <w:pStyle w:val="TAL"/>
            </w:pPr>
            <w:r w:rsidRPr="00F4543C">
              <w:t>Contains the EUTRA part of band combination parameters for a given (NG)EN-DC/NE-DC band combination.</w:t>
            </w:r>
          </w:p>
        </w:tc>
        <w:tc>
          <w:tcPr>
            <w:tcW w:w="709" w:type="dxa"/>
          </w:tcPr>
          <w:p w14:paraId="14B52859" w14:textId="77777777" w:rsidR="00285EC7" w:rsidRPr="00F4543C" w:rsidRDefault="00285EC7" w:rsidP="00F06CAC">
            <w:pPr>
              <w:pStyle w:val="TAL"/>
              <w:jc w:val="center"/>
            </w:pPr>
            <w:r w:rsidRPr="00F4543C">
              <w:t>BC</w:t>
            </w:r>
          </w:p>
        </w:tc>
        <w:tc>
          <w:tcPr>
            <w:tcW w:w="567" w:type="dxa"/>
          </w:tcPr>
          <w:p w14:paraId="04D99CE7" w14:textId="77777777" w:rsidR="00285EC7" w:rsidRPr="00F4543C" w:rsidRDefault="00285EC7" w:rsidP="00F06CAC">
            <w:pPr>
              <w:pStyle w:val="TAL"/>
              <w:jc w:val="center"/>
            </w:pPr>
            <w:r w:rsidRPr="00F4543C">
              <w:t>No</w:t>
            </w:r>
          </w:p>
        </w:tc>
        <w:tc>
          <w:tcPr>
            <w:tcW w:w="709" w:type="dxa"/>
          </w:tcPr>
          <w:p w14:paraId="2B64F0BB" w14:textId="77777777" w:rsidR="00285EC7" w:rsidRPr="00F4543C" w:rsidRDefault="00285EC7" w:rsidP="00F06CAC">
            <w:pPr>
              <w:pStyle w:val="TAL"/>
              <w:jc w:val="center"/>
            </w:pPr>
            <w:r w:rsidRPr="00F4543C">
              <w:rPr>
                <w:rFonts w:eastAsia="等线"/>
              </w:rPr>
              <w:t>N/A</w:t>
            </w:r>
          </w:p>
        </w:tc>
        <w:tc>
          <w:tcPr>
            <w:tcW w:w="728" w:type="dxa"/>
          </w:tcPr>
          <w:p w14:paraId="5A741338" w14:textId="77777777" w:rsidR="00285EC7" w:rsidRPr="00F4543C" w:rsidRDefault="00285EC7" w:rsidP="00F06CAC">
            <w:pPr>
              <w:pStyle w:val="TAL"/>
              <w:jc w:val="center"/>
            </w:pPr>
            <w:r w:rsidRPr="00F4543C">
              <w:rPr>
                <w:rFonts w:eastAsia="等线"/>
              </w:rPr>
              <w:t>N/A</w:t>
            </w:r>
          </w:p>
        </w:tc>
      </w:tr>
      <w:tr w:rsidR="00285EC7" w:rsidRPr="00F4543C" w14:paraId="2220B963" w14:textId="77777777" w:rsidTr="00F06CAC">
        <w:trPr>
          <w:cantSplit/>
          <w:tblHeader/>
        </w:trPr>
        <w:tc>
          <w:tcPr>
            <w:tcW w:w="6917" w:type="dxa"/>
          </w:tcPr>
          <w:p w14:paraId="7DFB244D" w14:textId="77777777" w:rsidR="00285EC7" w:rsidRPr="00F4543C" w:rsidRDefault="00285EC7" w:rsidP="00F06CAC">
            <w:pPr>
              <w:pStyle w:val="TAL"/>
              <w:rPr>
                <w:b/>
                <w:i/>
              </w:rPr>
            </w:pPr>
            <w:r w:rsidRPr="00F4543C">
              <w:rPr>
                <w:b/>
                <w:i/>
              </w:rPr>
              <w:t>ca-ParametersNR</w:t>
            </w:r>
          </w:p>
          <w:p w14:paraId="26ACA3CC" w14:textId="77777777" w:rsidR="00285EC7" w:rsidRPr="00F4543C" w:rsidRDefault="00285EC7" w:rsidP="00F06CAC">
            <w:pPr>
              <w:pStyle w:val="TAL"/>
            </w:pPr>
            <w:r w:rsidRPr="00F4543C">
              <w:t>Contains the NR band combination parameters for a given (NG)EN-DC/NE-DC and/or NR CA band combination.</w:t>
            </w:r>
          </w:p>
        </w:tc>
        <w:tc>
          <w:tcPr>
            <w:tcW w:w="709" w:type="dxa"/>
          </w:tcPr>
          <w:p w14:paraId="48148C78" w14:textId="77777777" w:rsidR="00285EC7" w:rsidRPr="00F4543C" w:rsidRDefault="00285EC7" w:rsidP="00F06CAC">
            <w:pPr>
              <w:pStyle w:val="TAL"/>
              <w:jc w:val="center"/>
            </w:pPr>
            <w:r w:rsidRPr="00F4543C">
              <w:t>BC</w:t>
            </w:r>
          </w:p>
        </w:tc>
        <w:tc>
          <w:tcPr>
            <w:tcW w:w="567" w:type="dxa"/>
          </w:tcPr>
          <w:p w14:paraId="575DBCBF" w14:textId="77777777" w:rsidR="00285EC7" w:rsidRPr="00F4543C" w:rsidRDefault="00285EC7" w:rsidP="00F06CAC">
            <w:pPr>
              <w:pStyle w:val="TAL"/>
              <w:jc w:val="center"/>
            </w:pPr>
            <w:r w:rsidRPr="00F4543C">
              <w:t>No</w:t>
            </w:r>
          </w:p>
        </w:tc>
        <w:tc>
          <w:tcPr>
            <w:tcW w:w="709" w:type="dxa"/>
          </w:tcPr>
          <w:p w14:paraId="421ECD78" w14:textId="77777777" w:rsidR="00285EC7" w:rsidRPr="00F4543C" w:rsidRDefault="00285EC7" w:rsidP="00F06CAC">
            <w:pPr>
              <w:pStyle w:val="TAL"/>
              <w:jc w:val="center"/>
            </w:pPr>
            <w:r w:rsidRPr="00F4543C">
              <w:rPr>
                <w:rFonts w:eastAsia="等线"/>
              </w:rPr>
              <w:t>N/A</w:t>
            </w:r>
          </w:p>
        </w:tc>
        <w:tc>
          <w:tcPr>
            <w:tcW w:w="728" w:type="dxa"/>
          </w:tcPr>
          <w:p w14:paraId="32BD4584" w14:textId="77777777" w:rsidR="00285EC7" w:rsidRPr="00F4543C" w:rsidRDefault="00285EC7" w:rsidP="00F06CAC">
            <w:pPr>
              <w:pStyle w:val="TAL"/>
              <w:jc w:val="center"/>
            </w:pPr>
            <w:r w:rsidRPr="00F4543C">
              <w:rPr>
                <w:rFonts w:eastAsia="等线"/>
              </w:rPr>
              <w:t>N/A</w:t>
            </w:r>
          </w:p>
        </w:tc>
      </w:tr>
      <w:tr w:rsidR="00285EC7" w:rsidRPr="00F4543C" w14:paraId="73AEEE5D" w14:textId="77777777" w:rsidTr="00F06CAC">
        <w:trPr>
          <w:cantSplit/>
          <w:tblHeader/>
        </w:trPr>
        <w:tc>
          <w:tcPr>
            <w:tcW w:w="6917" w:type="dxa"/>
          </w:tcPr>
          <w:p w14:paraId="5C74DC09" w14:textId="77777777" w:rsidR="00285EC7" w:rsidRPr="00F4543C" w:rsidRDefault="00285EC7" w:rsidP="00F06CAC">
            <w:pPr>
              <w:keepNext/>
              <w:keepLines/>
              <w:spacing w:after="0"/>
              <w:rPr>
                <w:rFonts w:ascii="Arial" w:hAnsi="Arial"/>
                <w:b/>
                <w:i/>
                <w:sz w:val="18"/>
              </w:rPr>
            </w:pPr>
            <w:r w:rsidRPr="00F4543C">
              <w:rPr>
                <w:rFonts w:ascii="Arial" w:hAnsi="Arial"/>
                <w:b/>
                <w:i/>
                <w:sz w:val="18"/>
              </w:rPr>
              <w:t>ca-ParametersNRDC</w:t>
            </w:r>
          </w:p>
          <w:p w14:paraId="0A2A33A4" w14:textId="77777777" w:rsidR="00285EC7" w:rsidRPr="00F4543C" w:rsidRDefault="00285EC7" w:rsidP="00F06CAC">
            <w:pPr>
              <w:pStyle w:val="TAL"/>
              <w:rPr>
                <w:b/>
                <w:i/>
              </w:rPr>
            </w:pPr>
            <w:r w:rsidRPr="00F4543C">
              <w:rPr>
                <w:rFonts w:cs="Arial"/>
                <w:szCs w:val="18"/>
              </w:rPr>
              <w:t xml:space="preserve">Indicates whether the UE supports NR-DC for the band combination. It contains the </w:t>
            </w:r>
            <w:r w:rsidRPr="00F4543C">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100BE369" w14:textId="77777777" w:rsidR="00285EC7" w:rsidRPr="00F4543C" w:rsidRDefault="00285EC7" w:rsidP="00F06CAC">
            <w:pPr>
              <w:pStyle w:val="TAL"/>
              <w:jc w:val="center"/>
            </w:pPr>
            <w:r w:rsidRPr="00F4543C">
              <w:rPr>
                <w:rFonts w:cs="Arial"/>
                <w:szCs w:val="18"/>
              </w:rPr>
              <w:t>BC</w:t>
            </w:r>
          </w:p>
        </w:tc>
        <w:tc>
          <w:tcPr>
            <w:tcW w:w="567" w:type="dxa"/>
          </w:tcPr>
          <w:p w14:paraId="331FFBE7" w14:textId="77777777" w:rsidR="00285EC7" w:rsidRPr="00F4543C" w:rsidRDefault="00285EC7" w:rsidP="00F06CAC">
            <w:pPr>
              <w:pStyle w:val="TAL"/>
              <w:jc w:val="center"/>
            </w:pPr>
            <w:r w:rsidRPr="00F4543C">
              <w:rPr>
                <w:rFonts w:cs="Arial"/>
                <w:szCs w:val="18"/>
              </w:rPr>
              <w:t>No</w:t>
            </w:r>
          </w:p>
        </w:tc>
        <w:tc>
          <w:tcPr>
            <w:tcW w:w="709" w:type="dxa"/>
          </w:tcPr>
          <w:p w14:paraId="6D0F8EB4" w14:textId="77777777" w:rsidR="00285EC7" w:rsidRPr="00F4543C" w:rsidRDefault="00285EC7" w:rsidP="00F06CAC">
            <w:pPr>
              <w:pStyle w:val="TAL"/>
              <w:jc w:val="center"/>
            </w:pPr>
            <w:r w:rsidRPr="00F4543C">
              <w:rPr>
                <w:rFonts w:eastAsia="等线"/>
              </w:rPr>
              <w:t>N/A</w:t>
            </w:r>
          </w:p>
        </w:tc>
        <w:tc>
          <w:tcPr>
            <w:tcW w:w="728" w:type="dxa"/>
          </w:tcPr>
          <w:p w14:paraId="08E27BAA" w14:textId="77777777" w:rsidR="00285EC7" w:rsidRPr="00F4543C" w:rsidRDefault="00285EC7" w:rsidP="00F06CAC">
            <w:pPr>
              <w:pStyle w:val="TAL"/>
              <w:jc w:val="center"/>
            </w:pPr>
            <w:r w:rsidRPr="00F4543C">
              <w:rPr>
                <w:rFonts w:eastAsia="等线"/>
              </w:rPr>
              <w:t>N/A</w:t>
            </w:r>
          </w:p>
        </w:tc>
      </w:tr>
      <w:tr w:rsidR="00285EC7" w:rsidRPr="00F4543C" w14:paraId="02AE99DF" w14:textId="77777777" w:rsidTr="00F06CAC">
        <w:trPr>
          <w:cantSplit/>
          <w:tblHeader/>
        </w:trPr>
        <w:tc>
          <w:tcPr>
            <w:tcW w:w="6917" w:type="dxa"/>
          </w:tcPr>
          <w:p w14:paraId="18FB5C2D" w14:textId="77777777" w:rsidR="00285EC7" w:rsidRPr="00F4543C" w:rsidRDefault="00285EC7" w:rsidP="00F06CAC">
            <w:pPr>
              <w:pStyle w:val="TAL"/>
              <w:rPr>
                <w:b/>
                <w:i/>
              </w:rPr>
            </w:pPr>
            <w:r w:rsidRPr="00F4543C">
              <w:rPr>
                <w:b/>
                <w:i/>
              </w:rPr>
              <w:t>featureSetCombination</w:t>
            </w:r>
          </w:p>
          <w:p w14:paraId="7E0BDD85" w14:textId="77777777" w:rsidR="00285EC7" w:rsidRPr="00F4543C" w:rsidRDefault="00285EC7" w:rsidP="00F06CAC">
            <w:pPr>
              <w:pStyle w:val="TAL"/>
            </w:pPr>
            <w:r w:rsidRPr="00F4543C">
              <w:t>Indicates the feature set that the UE supports on the NR and/or MR-DC band combination by FeatureSetCombinationId.</w:t>
            </w:r>
          </w:p>
        </w:tc>
        <w:tc>
          <w:tcPr>
            <w:tcW w:w="709" w:type="dxa"/>
          </w:tcPr>
          <w:p w14:paraId="283E39D8" w14:textId="77777777" w:rsidR="00285EC7" w:rsidRPr="00F4543C" w:rsidRDefault="00285EC7" w:rsidP="00F06CAC">
            <w:pPr>
              <w:pStyle w:val="TAL"/>
              <w:jc w:val="center"/>
            </w:pPr>
            <w:r w:rsidRPr="00F4543C">
              <w:t>BC</w:t>
            </w:r>
          </w:p>
        </w:tc>
        <w:tc>
          <w:tcPr>
            <w:tcW w:w="567" w:type="dxa"/>
          </w:tcPr>
          <w:p w14:paraId="763DD720" w14:textId="77777777" w:rsidR="00285EC7" w:rsidRPr="00F4543C" w:rsidRDefault="00285EC7" w:rsidP="00F06CAC">
            <w:pPr>
              <w:pStyle w:val="TAL"/>
              <w:jc w:val="center"/>
            </w:pPr>
            <w:r w:rsidRPr="00F4543C">
              <w:t>N/A</w:t>
            </w:r>
          </w:p>
        </w:tc>
        <w:tc>
          <w:tcPr>
            <w:tcW w:w="709" w:type="dxa"/>
          </w:tcPr>
          <w:p w14:paraId="3D72E7A7" w14:textId="77777777" w:rsidR="00285EC7" w:rsidRPr="00F4543C" w:rsidRDefault="00285EC7" w:rsidP="00F06CAC">
            <w:pPr>
              <w:pStyle w:val="TAL"/>
              <w:jc w:val="center"/>
            </w:pPr>
            <w:r w:rsidRPr="00F4543C">
              <w:rPr>
                <w:rFonts w:eastAsia="等线"/>
              </w:rPr>
              <w:t>N/A</w:t>
            </w:r>
          </w:p>
        </w:tc>
        <w:tc>
          <w:tcPr>
            <w:tcW w:w="728" w:type="dxa"/>
          </w:tcPr>
          <w:p w14:paraId="7C2DC369" w14:textId="77777777" w:rsidR="00285EC7" w:rsidRPr="00F4543C" w:rsidRDefault="00285EC7" w:rsidP="00F06CAC">
            <w:pPr>
              <w:pStyle w:val="TAL"/>
              <w:jc w:val="center"/>
            </w:pPr>
            <w:r w:rsidRPr="00F4543C">
              <w:rPr>
                <w:rFonts w:eastAsia="等线"/>
              </w:rPr>
              <w:t>N/A</w:t>
            </w:r>
          </w:p>
        </w:tc>
      </w:tr>
      <w:tr w:rsidR="00285EC7" w:rsidRPr="00F4543C" w14:paraId="54876D2E" w14:textId="77777777" w:rsidTr="00F06CAC">
        <w:trPr>
          <w:cantSplit/>
          <w:tblHeader/>
        </w:trPr>
        <w:tc>
          <w:tcPr>
            <w:tcW w:w="6917" w:type="dxa"/>
          </w:tcPr>
          <w:p w14:paraId="7F51A3E6" w14:textId="77777777" w:rsidR="00285EC7" w:rsidRPr="00F4543C" w:rsidRDefault="00285EC7" w:rsidP="00F06CAC">
            <w:pPr>
              <w:pStyle w:val="TAL"/>
              <w:rPr>
                <w:b/>
                <w:bCs/>
                <w:i/>
                <w:iCs/>
              </w:rPr>
            </w:pPr>
            <w:r w:rsidRPr="00F4543C">
              <w:rPr>
                <w:b/>
                <w:bCs/>
                <w:i/>
                <w:iCs/>
              </w:rPr>
              <w:t>featureSetCombinationDAPS-r16</w:t>
            </w:r>
          </w:p>
          <w:p w14:paraId="7A09AEFB" w14:textId="77777777" w:rsidR="00285EC7" w:rsidRPr="00F4543C" w:rsidRDefault="00285EC7" w:rsidP="00F06CAC">
            <w:pPr>
              <w:pStyle w:val="TAL"/>
              <w:rPr>
                <w:b/>
                <w:i/>
              </w:rPr>
            </w:pPr>
            <w:r w:rsidRPr="00F4543C">
              <w:t xml:space="preserve">Indicates the feature set that the UE supports for DAPS handover on the NR band combination by FeatureSetCombinationId. A UE shall include this field if intra-freq or inter-freq DAPS handover is supported for this band combination. If the </w:t>
            </w:r>
            <w:r w:rsidRPr="00F4543C">
              <w:rPr>
                <w:rFonts w:cs="Arial"/>
                <w:szCs w:val="18"/>
              </w:rPr>
              <w:t>number of CCs within a band combination is more than two, UE shall support DAPS handover between every CC pair. A</w:t>
            </w:r>
            <w:r w:rsidRPr="00F4543C">
              <w:rPr>
                <w:rFonts w:eastAsia="Yu Mincho" w:cs="Arial"/>
                <w:szCs w:val="21"/>
              </w:rPr>
              <w:t xml:space="preserve"> feature set including </w:t>
            </w:r>
            <w:r w:rsidRPr="00F4543C">
              <w:rPr>
                <w:rFonts w:eastAsia="Yu Mincho" w:cs="Arial"/>
                <w:i/>
                <w:szCs w:val="21"/>
              </w:rPr>
              <w:t>intraFreqDAPS-r16</w:t>
            </w:r>
            <w:r w:rsidRPr="00F4543C">
              <w:rPr>
                <w:rFonts w:eastAsia="Yu Mincho" w:cs="Arial"/>
                <w:szCs w:val="21"/>
              </w:rPr>
              <w:t xml:space="preserve"> can only be referred to by </w:t>
            </w:r>
            <w:r w:rsidRPr="00F4543C">
              <w:rPr>
                <w:i/>
              </w:rPr>
              <w:t>featureSetCombinationDAPS-r16</w:t>
            </w:r>
            <w:r w:rsidRPr="00F4543C">
              <w:rPr>
                <w:rFonts w:eastAsia="Yu Mincho" w:cs="Arial"/>
                <w:szCs w:val="21"/>
              </w:rPr>
              <w:t xml:space="preserve">, not by </w:t>
            </w:r>
            <w:r w:rsidRPr="00F4543C">
              <w:rPr>
                <w:rFonts w:eastAsia="Yu Mincho" w:cs="Arial"/>
                <w:i/>
                <w:szCs w:val="21"/>
              </w:rPr>
              <w:t>featureSetCombination</w:t>
            </w:r>
            <w:r w:rsidRPr="00F4543C">
              <w:rPr>
                <w:rFonts w:eastAsia="Yu Mincho" w:cs="Arial"/>
                <w:szCs w:val="21"/>
              </w:rPr>
              <w:t xml:space="preserve">. </w:t>
            </w:r>
            <w:r w:rsidRPr="00F4543C">
              <w:rPr>
                <w:rFonts w:cs="Arial"/>
                <w:szCs w:val="18"/>
              </w:rPr>
              <w:t>A</w:t>
            </w:r>
            <w:r w:rsidRPr="00F4543C">
              <w:rPr>
                <w:rFonts w:eastAsia="Yu Mincho" w:cs="Arial"/>
                <w:szCs w:val="21"/>
              </w:rPr>
              <w:t xml:space="preserve"> feature set without </w:t>
            </w:r>
            <w:r w:rsidRPr="00F4543C">
              <w:rPr>
                <w:rFonts w:eastAsia="Yu Mincho" w:cs="Arial"/>
                <w:i/>
                <w:szCs w:val="21"/>
              </w:rPr>
              <w:t>intraFreqDAPS-r16</w:t>
            </w:r>
            <w:r w:rsidRPr="00F4543C">
              <w:rPr>
                <w:rFonts w:eastAsia="Yu Mincho" w:cs="Arial"/>
                <w:szCs w:val="21"/>
              </w:rPr>
              <w:t xml:space="preserve"> is only applied to inter-freq DAPS handover if it is referred to by </w:t>
            </w:r>
            <w:r w:rsidRPr="00F4543C">
              <w:rPr>
                <w:i/>
              </w:rPr>
              <w:t>featureSetCombinationDAPS</w:t>
            </w:r>
            <w:r w:rsidRPr="00F4543C">
              <w:rPr>
                <w:rFonts w:eastAsia="Yu Mincho" w:cs="Arial"/>
                <w:szCs w:val="21"/>
              </w:rPr>
              <w:t xml:space="preserve">. Both feature sets with and without </w:t>
            </w:r>
            <w:r w:rsidRPr="00F4543C">
              <w:rPr>
                <w:rFonts w:eastAsia="Yu Mincho" w:cs="Arial"/>
                <w:i/>
                <w:szCs w:val="21"/>
              </w:rPr>
              <w:t>intraFreqDAPS-r16</w:t>
            </w:r>
            <w:r w:rsidRPr="00F4543C">
              <w:rPr>
                <w:rFonts w:eastAsia="Yu Mincho" w:cs="Arial"/>
                <w:szCs w:val="21"/>
              </w:rPr>
              <w:t xml:space="preserve"> can be referred to by the same </w:t>
            </w:r>
            <w:r w:rsidRPr="00F4543C">
              <w:rPr>
                <w:i/>
              </w:rPr>
              <w:t>featureSetCombinationDAPS-r16</w:t>
            </w:r>
            <w:r w:rsidRPr="00F4543C">
              <w:rPr>
                <w:rFonts w:eastAsia="Yu Mincho" w:cs="Arial"/>
                <w:szCs w:val="21"/>
              </w:rPr>
              <w:t>.</w:t>
            </w:r>
          </w:p>
        </w:tc>
        <w:tc>
          <w:tcPr>
            <w:tcW w:w="709" w:type="dxa"/>
          </w:tcPr>
          <w:p w14:paraId="608AD0D6" w14:textId="77777777" w:rsidR="00285EC7" w:rsidRPr="00F4543C" w:rsidRDefault="00285EC7" w:rsidP="00F06CAC">
            <w:pPr>
              <w:pStyle w:val="TAL"/>
              <w:jc w:val="center"/>
            </w:pPr>
            <w:r w:rsidRPr="00F4543C">
              <w:t>BC</w:t>
            </w:r>
          </w:p>
        </w:tc>
        <w:tc>
          <w:tcPr>
            <w:tcW w:w="567" w:type="dxa"/>
          </w:tcPr>
          <w:p w14:paraId="487A931C" w14:textId="77777777" w:rsidR="00285EC7" w:rsidRPr="00F4543C" w:rsidRDefault="00285EC7" w:rsidP="00F06CAC">
            <w:pPr>
              <w:pStyle w:val="TAL"/>
              <w:jc w:val="center"/>
            </w:pPr>
            <w:r w:rsidRPr="00F4543C">
              <w:t>N/A</w:t>
            </w:r>
          </w:p>
        </w:tc>
        <w:tc>
          <w:tcPr>
            <w:tcW w:w="709" w:type="dxa"/>
          </w:tcPr>
          <w:p w14:paraId="216A6C32" w14:textId="77777777" w:rsidR="00285EC7" w:rsidRPr="00F4543C" w:rsidRDefault="00285EC7" w:rsidP="00F06CAC">
            <w:pPr>
              <w:pStyle w:val="TAL"/>
              <w:jc w:val="center"/>
              <w:rPr>
                <w:rFonts w:eastAsia="等线"/>
              </w:rPr>
            </w:pPr>
            <w:r w:rsidRPr="00F4543C">
              <w:rPr>
                <w:rFonts w:eastAsia="等线"/>
              </w:rPr>
              <w:t>N/A</w:t>
            </w:r>
          </w:p>
        </w:tc>
        <w:tc>
          <w:tcPr>
            <w:tcW w:w="728" w:type="dxa"/>
          </w:tcPr>
          <w:p w14:paraId="0AC57789" w14:textId="77777777" w:rsidR="00285EC7" w:rsidRPr="00F4543C" w:rsidRDefault="00285EC7" w:rsidP="00F06CAC">
            <w:pPr>
              <w:pStyle w:val="TAL"/>
              <w:jc w:val="center"/>
              <w:rPr>
                <w:rFonts w:eastAsia="等线"/>
              </w:rPr>
            </w:pPr>
            <w:r w:rsidRPr="00F4543C">
              <w:rPr>
                <w:rFonts w:eastAsia="等线"/>
              </w:rPr>
              <w:t>N/A</w:t>
            </w:r>
          </w:p>
        </w:tc>
      </w:tr>
      <w:tr w:rsidR="00285EC7" w:rsidRPr="00F4543C" w14:paraId="52A195E1" w14:textId="77777777" w:rsidTr="00F06CAC">
        <w:trPr>
          <w:cantSplit/>
          <w:tblHeader/>
        </w:trPr>
        <w:tc>
          <w:tcPr>
            <w:tcW w:w="6917" w:type="dxa"/>
          </w:tcPr>
          <w:p w14:paraId="6A745034" w14:textId="77777777" w:rsidR="00285EC7" w:rsidRPr="00F4543C" w:rsidRDefault="00285EC7" w:rsidP="00F06CAC">
            <w:pPr>
              <w:pStyle w:val="TAL"/>
              <w:rPr>
                <w:b/>
                <w:bCs/>
                <w:i/>
                <w:iCs/>
              </w:rPr>
            </w:pPr>
            <w:r w:rsidRPr="00F4543C">
              <w:rPr>
                <w:b/>
                <w:bCs/>
                <w:i/>
                <w:iCs/>
              </w:rPr>
              <w:t>mrdc-Parameters</w:t>
            </w:r>
          </w:p>
          <w:p w14:paraId="0B35DA92" w14:textId="77777777" w:rsidR="00285EC7" w:rsidRPr="00F4543C" w:rsidRDefault="00285EC7" w:rsidP="00F06CAC">
            <w:pPr>
              <w:pStyle w:val="TAL"/>
            </w:pPr>
            <w:r w:rsidRPr="00F4543C">
              <w:rPr>
                <w:bCs/>
                <w:iCs/>
              </w:rPr>
              <w:t xml:space="preserve">Contains the band combination parameters for a given </w:t>
            </w:r>
            <w:r w:rsidRPr="00F4543C">
              <w:t>(NG)</w:t>
            </w:r>
            <w:r w:rsidRPr="00F4543C">
              <w:rPr>
                <w:bCs/>
                <w:iCs/>
              </w:rPr>
              <w:t>EN-DC</w:t>
            </w:r>
            <w:r w:rsidRPr="00F4543C">
              <w:t>/NE-DC</w:t>
            </w:r>
            <w:r w:rsidRPr="00F4543C">
              <w:rPr>
                <w:bCs/>
                <w:iCs/>
              </w:rPr>
              <w:t xml:space="preserve"> band combination.</w:t>
            </w:r>
          </w:p>
        </w:tc>
        <w:tc>
          <w:tcPr>
            <w:tcW w:w="709" w:type="dxa"/>
          </w:tcPr>
          <w:p w14:paraId="2C0EDA4C" w14:textId="77777777" w:rsidR="00285EC7" w:rsidRPr="00F4543C" w:rsidRDefault="00285EC7" w:rsidP="00F06CAC">
            <w:pPr>
              <w:pStyle w:val="TAL"/>
              <w:jc w:val="center"/>
            </w:pPr>
            <w:r w:rsidRPr="00F4543C">
              <w:rPr>
                <w:bCs/>
                <w:iCs/>
              </w:rPr>
              <w:t>BC</w:t>
            </w:r>
          </w:p>
        </w:tc>
        <w:tc>
          <w:tcPr>
            <w:tcW w:w="567" w:type="dxa"/>
          </w:tcPr>
          <w:p w14:paraId="50D9657B" w14:textId="77777777" w:rsidR="00285EC7" w:rsidRPr="00F4543C" w:rsidRDefault="00285EC7" w:rsidP="00F06CAC">
            <w:pPr>
              <w:pStyle w:val="TAL"/>
              <w:jc w:val="center"/>
            </w:pPr>
            <w:r w:rsidRPr="00F4543C">
              <w:rPr>
                <w:bCs/>
                <w:iCs/>
              </w:rPr>
              <w:t>No</w:t>
            </w:r>
          </w:p>
        </w:tc>
        <w:tc>
          <w:tcPr>
            <w:tcW w:w="709" w:type="dxa"/>
          </w:tcPr>
          <w:p w14:paraId="3F1711A6" w14:textId="77777777" w:rsidR="00285EC7" w:rsidRPr="00F4543C" w:rsidRDefault="00285EC7" w:rsidP="00F06CAC">
            <w:pPr>
              <w:pStyle w:val="TAL"/>
              <w:jc w:val="center"/>
            </w:pPr>
            <w:r w:rsidRPr="00F4543C">
              <w:rPr>
                <w:rFonts w:eastAsia="等线"/>
              </w:rPr>
              <w:t>N/A</w:t>
            </w:r>
          </w:p>
        </w:tc>
        <w:tc>
          <w:tcPr>
            <w:tcW w:w="728" w:type="dxa"/>
          </w:tcPr>
          <w:p w14:paraId="730CF1B5" w14:textId="77777777" w:rsidR="00285EC7" w:rsidRPr="00F4543C" w:rsidRDefault="00285EC7" w:rsidP="00F06CAC">
            <w:pPr>
              <w:pStyle w:val="TAL"/>
              <w:jc w:val="center"/>
            </w:pPr>
            <w:r w:rsidRPr="00F4543C">
              <w:rPr>
                <w:rFonts w:eastAsia="等线"/>
              </w:rPr>
              <w:t>N/A</w:t>
            </w:r>
          </w:p>
        </w:tc>
      </w:tr>
      <w:tr w:rsidR="00285EC7" w:rsidRPr="00F4543C" w14:paraId="694BAC57" w14:textId="77777777" w:rsidTr="00F06CAC">
        <w:trPr>
          <w:cantSplit/>
          <w:tblHeader/>
        </w:trPr>
        <w:tc>
          <w:tcPr>
            <w:tcW w:w="6917" w:type="dxa"/>
          </w:tcPr>
          <w:p w14:paraId="1BFFAC96" w14:textId="77777777" w:rsidR="00285EC7" w:rsidRPr="00F4543C" w:rsidRDefault="00285EC7" w:rsidP="00F06CAC">
            <w:pPr>
              <w:pStyle w:val="TAL"/>
              <w:rPr>
                <w:b/>
                <w:i/>
              </w:rPr>
            </w:pPr>
            <w:r w:rsidRPr="00F4543C">
              <w:rPr>
                <w:b/>
                <w:i/>
              </w:rPr>
              <w:t>ne-DC-BC</w:t>
            </w:r>
          </w:p>
          <w:p w14:paraId="3A8CB3C9" w14:textId="77777777" w:rsidR="00285EC7" w:rsidRPr="00F4543C" w:rsidRDefault="00285EC7" w:rsidP="00F06CAC">
            <w:pPr>
              <w:pStyle w:val="TAL"/>
            </w:pPr>
            <w:r w:rsidRPr="00F4543C">
              <w:rPr>
                <w:rFonts w:cs="Arial"/>
                <w:szCs w:val="18"/>
              </w:rPr>
              <w:t>Indicates whether the UE supports NE-DC for the band combination.</w:t>
            </w:r>
          </w:p>
        </w:tc>
        <w:tc>
          <w:tcPr>
            <w:tcW w:w="709" w:type="dxa"/>
          </w:tcPr>
          <w:p w14:paraId="42D9EFD3" w14:textId="77777777" w:rsidR="00285EC7" w:rsidRPr="00F4543C" w:rsidRDefault="00285EC7" w:rsidP="00F06CAC">
            <w:pPr>
              <w:pStyle w:val="TAL"/>
              <w:jc w:val="center"/>
            </w:pPr>
            <w:r w:rsidRPr="00F4543C">
              <w:rPr>
                <w:rFonts w:cs="Arial"/>
                <w:szCs w:val="18"/>
              </w:rPr>
              <w:t>BC</w:t>
            </w:r>
          </w:p>
        </w:tc>
        <w:tc>
          <w:tcPr>
            <w:tcW w:w="567" w:type="dxa"/>
          </w:tcPr>
          <w:p w14:paraId="3DD24845" w14:textId="77777777" w:rsidR="00285EC7" w:rsidRPr="00F4543C" w:rsidRDefault="00285EC7" w:rsidP="00F06CAC">
            <w:pPr>
              <w:pStyle w:val="TAL"/>
              <w:jc w:val="center"/>
            </w:pPr>
            <w:r w:rsidRPr="00F4543C">
              <w:rPr>
                <w:rFonts w:cs="Arial"/>
                <w:szCs w:val="18"/>
              </w:rPr>
              <w:t>No</w:t>
            </w:r>
          </w:p>
        </w:tc>
        <w:tc>
          <w:tcPr>
            <w:tcW w:w="709" w:type="dxa"/>
          </w:tcPr>
          <w:p w14:paraId="472B5802" w14:textId="77777777" w:rsidR="00285EC7" w:rsidRPr="00F4543C" w:rsidRDefault="00285EC7" w:rsidP="00F06CAC">
            <w:pPr>
              <w:pStyle w:val="TAL"/>
              <w:jc w:val="center"/>
            </w:pPr>
            <w:r w:rsidRPr="00F4543C">
              <w:rPr>
                <w:rFonts w:eastAsia="等线"/>
              </w:rPr>
              <w:t>N/A</w:t>
            </w:r>
          </w:p>
        </w:tc>
        <w:tc>
          <w:tcPr>
            <w:tcW w:w="728" w:type="dxa"/>
          </w:tcPr>
          <w:p w14:paraId="64DC0F81" w14:textId="77777777" w:rsidR="00285EC7" w:rsidRPr="00F4543C" w:rsidRDefault="00285EC7" w:rsidP="00F06CAC">
            <w:pPr>
              <w:pStyle w:val="TAL"/>
              <w:jc w:val="center"/>
            </w:pPr>
            <w:r w:rsidRPr="00F4543C">
              <w:rPr>
                <w:rFonts w:eastAsia="等线"/>
              </w:rPr>
              <w:t>N/A</w:t>
            </w:r>
          </w:p>
        </w:tc>
      </w:tr>
      <w:tr w:rsidR="00285EC7" w:rsidRPr="00F4543C" w:rsidDel="002B6D02" w14:paraId="24BCE841" w14:textId="77777777" w:rsidTr="00F06CAC">
        <w:trPr>
          <w:cantSplit/>
          <w:tblHeader/>
        </w:trPr>
        <w:tc>
          <w:tcPr>
            <w:tcW w:w="6917" w:type="dxa"/>
          </w:tcPr>
          <w:p w14:paraId="171F75B3" w14:textId="77777777" w:rsidR="00285EC7" w:rsidRPr="00F4543C" w:rsidRDefault="00285EC7" w:rsidP="00F06CAC">
            <w:pPr>
              <w:pStyle w:val="TAL"/>
              <w:rPr>
                <w:b/>
                <w:i/>
              </w:rPr>
            </w:pPr>
            <w:r w:rsidRPr="00F4543C">
              <w:rPr>
                <w:b/>
                <w:i/>
              </w:rPr>
              <w:lastRenderedPageBreak/>
              <w:t>powerClass, powerClass-v1610</w:t>
            </w:r>
          </w:p>
          <w:p w14:paraId="2CF323AD" w14:textId="77777777" w:rsidR="00285EC7" w:rsidRPr="00F4543C" w:rsidDel="002B6D02" w:rsidRDefault="00285EC7" w:rsidP="00F06CAC">
            <w:pPr>
              <w:pStyle w:val="TAL"/>
            </w:pPr>
            <w:r w:rsidRPr="00F4543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F4543C">
              <w:rPr>
                <w:i/>
              </w:rPr>
              <w:t>ue-PowerClass</w:t>
            </w:r>
            <w:r w:rsidRPr="00F4543C">
              <w:t xml:space="preserve"> in </w:t>
            </w:r>
            <w:r w:rsidRPr="00F4543C">
              <w:rPr>
                <w:i/>
              </w:rPr>
              <w:t>BandNR</w:t>
            </w:r>
            <w:r w:rsidRPr="00F4543C">
              <w:t xml:space="preserve">), the latter determines maximum TX power available in each band. The UE sets the power class parameter only in band combinations that are applicable as specified in </w:t>
            </w:r>
            <w:r w:rsidRPr="00F4543C">
              <w:rPr>
                <w:bCs/>
                <w:iCs/>
              </w:rPr>
              <w:t xml:space="preserve">TS 38.101-1 [2] and </w:t>
            </w:r>
            <w:r w:rsidRPr="00F4543C">
              <w:t>TS 38.101-3 [4].</w:t>
            </w:r>
            <w:r w:rsidRPr="00F4543C">
              <w:rPr>
                <w:bCs/>
                <w:iCs/>
              </w:rPr>
              <w:t xml:space="preserve"> This capability is not applicable to IAB-MT.</w:t>
            </w:r>
          </w:p>
        </w:tc>
        <w:tc>
          <w:tcPr>
            <w:tcW w:w="709" w:type="dxa"/>
          </w:tcPr>
          <w:p w14:paraId="06AC80EA" w14:textId="77777777" w:rsidR="00285EC7" w:rsidRPr="00F4543C" w:rsidDel="002B6D02" w:rsidRDefault="00285EC7" w:rsidP="00F06CAC">
            <w:pPr>
              <w:pStyle w:val="TAL"/>
              <w:jc w:val="center"/>
              <w:rPr>
                <w:rFonts w:cs="Arial"/>
                <w:szCs w:val="18"/>
              </w:rPr>
            </w:pPr>
            <w:r w:rsidRPr="00F4543C">
              <w:rPr>
                <w:rFonts w:cs="Arial"/>
                <w:szCs w:val="18"/>
              </w:rPr>
              <w:t>BC</w:t>
            </w:r>
          </w:p>
        </w:tc>
        <w:tc>
          <w:tcPr>
            <w:tcW w:w="567" w:type="dxa"/>
          </w:tcPr>
          <w:p w14:paraId="22DA350D" w14:textId="77777777" w:rsidR="00285EC7" w:rsidRPr="00F4543C" w:rsidDel="002B6D02" w:rsidRDefault="00285EC7" w:rsidP="00F06CAC">
            <w:pPr>
              <w:pStyle w:val="TAL"/>
              <w:jc w:val="center"/>
              <w:rPr>
                <w:rFonts w:cs="Arial"/>
                <w:szCs w:val="18"/>
              </w:rPr>
            </w:pPr>
            <w:r w:rsidRPr="00F4543C">
              <w:rPr>
                <w:rFonts w:cs="Arial"/>
                <w:szCs w:val="18"/>
              </w:rPr>
              <w:t>No</w:t>
            </w:r>
          </w:p>
        </w:tc>
        <w:tc>
          <w:tcPr>
            <w:tcW w:w="709" w:type="dxa"/>
          </w:tcPr>
          <w:p w14:paraId="2831F55D" w14:textId="77777777" w:rsidR="00285EC7" w:rsidRPr="00F4543C" w:rsidDel="002B6D02" w:rsidRDefault="00285EC7" w:rsidP="00F06CAC">
            <w:pPr>
              <w:pStyle w:val="TAL"/>
              <w:jc w:val="center"/>
              <w:rPr>
                <w:rFonts w:cs="Arial"/>
                <w:szCs w:val="18"/>
              </w:rPr>
            </w:pPr>
            <w:r w:rsidRPr="00F4543C">
              <w:rPr>
                <w:rFonts w:eastAsia="等线"/>
              </w:rPr>
              <w:t>N/A</w:t>
            </w:r>
          </w:p>
        </w:tc>
        <w:tc>
          <w:tcPr>
            <w:tcW w:w="728" w:type="dxa"/>
          </w:tcPr>
          <w:p w14:paraId="1F9EA8C2" w14:textId="77777777" w:rsidR="00285EC7" w:rsidRPr="00F4543C" w:rsidDel="002B6D02" w:rsidRDefault="00285EC7" w:rsidP="00F06CAC">
            <w:pPr>
              <w:pStyle w:val="TAL"/>
              <w:jc w:val="center"/>
              <w:rPr>
                <w:rFonts w:cs="Arial"/>
                <w:szCs w:val="18"/>
              </w:rPr>
            </w:pPr>
            <w:r w:rsidRPr="00F4543C">
              <w:rPr>
                <w:rFonts w:cs="Arial"/>
                <w:szCs w:val="18"/>
              </w:rPr>
              <w:t>FR1 only</w:t>
            </w:r>
          </w:p>
        </w:tc>
      </w:tr>
      <w:tr w:rsidR="00285EC7" w:rsidRPr="00F4543C" w:rsidDel="002B6D02" w14:paraId="63C13DEA" w14:textId="77777777" w:rsidTr="00F06CAC">
        <w:trPr>
          <w:cantSplit/>
          <w:tblHeader/>
        </w:trPr>
        <w:tc>
          <w:tcPr>
            <w:tcW w:w="6917" w:type="dxa"/>
          </w:tcPr>
          <w:p w14:paraId="7E26CDEA" w14:textId="77777777" w:rsidR="00285EC7" w:rsidRPr="00F4543C" w:rsidRDefault="00285EC7" w:rsidP="00F06CAC">
            <w:pPr>
              <w:pStyle w:val="TAL"/>
              <w:rPr>
                <w:b/>
                <w:i/>
              </w:rPr>
            </w:pPr>
            <w:r w:rsidRPr="00F4543C">
              <w:rPr>
                <w:b/>
                <w:i/>
              </w:rPr>
              <w:t>powerClassNRPart-r16</w:t>
            </w:r>
          </w:p>
          <w:p w14:paraId="31B69513" w14:textId="77777777" w:rsidR="00285EC7" w:rsidRPr="00F4543C" w:rsidRDefault="00285EC7" w:rsidP="00F06CAC">
            <w:pPr>
              <w:pStyle w:val="TAL"/>
            </w:pPr>
            <w:r w:rsidRPr="00F4543C">
              <w:t>Indicates NR part power class the UE supports when operating according to this band combination.</w:t>
            </w:r>
          </w:p>
          <w:p w14:paraId="4481D889" w14:textId="77777777" w:rsidR="00285EC7" w:rsidRPr="00F4543C" w:rsidRDefault="00285EC7" w:rsidP="00F06CAC">
            <w:pPr>
              <w:pStyle w:val="TAL"/>
              <w:rPr>
                <w:b/>
                <w:i/>
              </w:rPr>
            </w:pPr>
            <w:r w:rsidRPr="00F4543C">
              <w:rPr>
                <w:lang w:eastAsia="zh-CN"/>
              </w:rPr>
              <w:t>This</w:t>
            </w:r>
            <w:r w:rsidRPr="00F4543C">
              <w:rPr>
                <w:lang w:eastAsia="en-GB"/>
              </w:rPr>
              <w:t xml:space="preserve"> field only applies for</w:t>
            </w:r>
            <w:r w:rsidRPr="00F4543C">
              <w:t xml:space="preserve"> MR</w:t>
            </w:r>
            <w:r w:rsidRPr="00F4543C">
              <w:rPr>
                <w:lang w:eastAsia="zh-CN"/>
              </w:rPr>
              <w:t>-</w:t>
            </w:r>
            <w:r w:rsidRPr="00F4543C">
              <w:t xml:space="preserve">DC BCs </w:t>
            </w:r>
            <w:r w:rsidRPr="00F4543C">
              <w:rPr>
                <w:lang w:eastAsia="zh-CN"/>
              </w:rPr>
              <w:t>containing</w:t>
            </w:r>
            <w:r w:rsidRPr="00F4543C">
              <w:t xml:space="preserve"> only single </w:t>
            </w:r>
            <w:r w:rsidRPr="00F4543C">
              <w:rPr>
                <w:lang w:eastAsia="zh-CN"/>
              </w:rPr>
              <w:t>CC</w:t>
            </w:r>
            <w:r w:rsidRPr="00F4543C">
              <w:t xml:space="preserve"> or intra-band CA in NR side in this release</w:t>
            </w:r>
            <w:r w:rsidRPr="00F4543C">
              <w:rPr>
                <w:lang w:eastAsia="zh-CN"/>
              </w:rPr>
              <w:t>.</w:t>
            </w:r>
          </w:p>
        </w:tc>
        <w:tc>
          <w:tcPr>
            <w:tcW w:w="709" w:type="dxa"/>
          </w:tcPr>
          <w:p w14:paraId="445CE96B" w14:textId="77777777" w:rsidR="00285EC7" w:rsidRPr="00F4543C" w:rsidRDefault="00285EC7" w:rsidP="00F06CAC">
            <w:pPr>
              <w:pStyle w:val="TAL"/>
              <w:jc w:val="center"/>
              <w:rPr>
                <w:rFonts w:cs="Arial"/>
                <w:szCs w:val="18"/>
              </w:rPr>
            </w:pPr>
            <w:r w:rsidRPr="00F4543C">
              <w:rPr>
                <w:rFonts w:cs="Arial"/>
                <w:szCs w:val="18"/>
              </w:rPr>
              <w:t>BC</w:t>
            </w:r>
          </w:p>
        </w:tc>
        <w:tc>
          <w:tcPr>
            <w:tcW w:w="567" w:type="dxa"/>
          </w:tcPr>
          <w:p w14:paraId="3B738C0E" w14:textId="77777777" w:rsidR="00285EC7" w:rsidRPr="00F4543C" w:rsidRDefault="00285EC7" w:rsidP="00F06CAC">
            <w:pPr>
              <w:pStyle w:val="TAL"/>
              <w:jc w:val="center"/>
              <w:rPr>
                <w:rFonts w:cs="Arial"/>
                <w:szCs w:val="18"/>
              </w:rPr>
            </w:pPr>
            <w:r w:rsidRPr="00F4543C">
              <w:rPr>
                <w:rFonts w:cs="Arial"/>
                <w:szCs w:val="18"/>
              </w:rPr>
              <w:t>No</w:t>
            </w:r>
          </w:p>
        </w:tc>
        <w:tc>
          <w:tcPr>
            <w:tcW w:w="709" w:type="dxa"/>
          </w:tcPr>
          <w:p w14:paraId="5AD0DB49" w14:textId="77777777" w:rsidR="00285EC7" w:rsidRPr="00F4543C" w:rsidRDefault="00285EC7" w:rsidP="00F06CAC">
            <w:pPr>
              <w:pStyle w:val="TAL"/>
              <w:jc w:val="center"/>
              <w:rPr>
                <w:rFonts w:eastAsia="等线"/>
              </w:rPr>
            </w:pPr>
            <w:r w:rsidRPr="00F4543C">
              <w:rPr>
                <w:rFonts w:cs="Arial"/>
                <w:szCs w:val="18"/>
              </w:rPr>
              <w:t>N/A</w:t>
            </w:r>
          </w:p>
        </w:tc>
        <w:tc>
          <w:tcPr>
            <w:tcW w:w="728" w:type="dxa"/>
          </w:tcPr>
          <w:p w14:paraId="1979766F" w14:textId="77777777" w:rsidR="00285EC7" w:rsidRPr="00F4543C" w:rsidRDefault="00285EC7" w:rsidP="00F06CAC">
            <w:pPr>
              <w:pStyle w:val="TAL"/>
              <w:jc w:val="center"/>
              <w:rPr>
                <w:rFonts w:cs="Arial"/>
                <w:szCs w:val="18"/>
              </w:rPr>
            </w:pPr>
            <w:r w:rsidRPr="00F4543C">
              <w:rPr>
                <w:rFonts w:cs="Arial"/>
                <w:szCs w:val="18"/>
              </w:rPr>
              <w:t>FR1 only</w:t>
            </w:r>
          </w:p>
        </w:tc>
      </w:tr>
      <w:tr w:rsidR="00285EC7" w:rsidRPr="00F4543C" w14:paraId="7889E0D7" w14:textId="77777777" w:rsidTr="00F06CAC">
        <w:trPr>
          <w:cantSplit/>
          <w:tblHeader/>
        </w:trPr>
        <w:tc>
          <w:tcPr>
            <w:tcW w:w="6917" w:type="dxa"/>
          </w:tcPr>
          <w:p w14:paraId="07711FB0" w14:textId="77777777" w:rsidR="00285EC7" w:rsidRPr="00F4543C" w:rsidRDefault="00285EC7" w:rsidP="00F06CAC">
            <w:pPr>
              <w:pStyle w:val="TAL"/>
              <w:rPr>
                <w:rFonts w:eastAsia="等线"/>
                <w:b/>
                <w:bCs/>
                <w:i/>
                <w:iCs/>
              </w:rPr>
            </w:pPr>
            <w:r w:rsidRPr="00F4543C">
              <w:rPr>
                <w:rFonts w:eastAsia="等线"/>
                <w:b/>
                <w:bCs/>
                <w:i/>
                <w:iCs/>
              </w:rPr>
              <w:t>scalingFactorTxSidelink-r16, scalingFactorRxSidelink-r16</w:t>
            </w:r>
          </w:p>
          <w:p w14:paraId="19D96913" w14:textId="77777777" w:rsidR="00285EC7" w:rsidRPr="00F4543C" w:rsidRDefault="00285EC7" w:rsidP="00F06CAC">
            <w:pPr>
              <w:pStyle w:val="TAL"/>
              <w:rPr>
                <w:b/>
                <w:i/>
              </w:rPr>
            </w:pPr>
            <w:r w:rsidRPr="00F4543C">
              <w:rPr>
                <w:lang w:eastAsia="en-GB"/>
              </w:rPr>
              <w:t xml:space="preserve">Indicates, for a particular Uu band combination, the scaling factor for the PC5 band combination(s) on which the UE supports simultaneous transmission/reception (as indicated by </w:t>
            </w:r>
            <w:r w:rsidRPr="00F4543C">
              <w:rPr>
                <w:i/>
                <w:lang w:eastAsia="en-GB"/>
              </w:rPr>
              <w:t>supportedTxBandCombListPerBC-Sidelink-r16</w:t>
            </w:r>
            <w:r w:rsidRPr="00F4543C">
              <w:rPr>
                <w:lang w:eastAsia="en-GB"/>
              </w:rPr>
              <w:t xml:space="preserve"> / </w:t>
            </w:r>
            <w:r w:rsidRPr="00F4543C">
              <w:rPr>
                <w:i/>
                <w:lang w:eastAsia="en-GB"/>
              </w:rPr>
              <w:t>supportedRxBandCombListPerBC-Sidelink-r16</w:t>
            </w:r>
            <w:r w:rsidRPr="00F4543C">
              <w:rPr>
                <w:lang w:eastAsia="en-GB"/>
              </w:rPr>
              <w:t xml:space="preserve">). The leading / leftmost value corresponds to the first band combination included in </w:t>
            </w:r>
            <w:r w:rsidRPr="00F4543C">
              <w:rPr>
                <w:i/>
                <w:iCs/>
                <w:lang w:eastAsia="en-GB"/>
              </w:rPr>
              <w:t>BandCombinationListSidelinkEUTRA-NR</w:t>
            </w:r>
            <w:r w:rsidRPr="00F4543C">
              <w:rPr>
                <w:lang w:eastAsia="en-GB"/>
              </w:rPr>
              <w:t xml:space="preserve"> which is indicated with value 1 by </w:t>
            </w:r>
            <w:r w:rsidRPr="00F4543C">
              <w:rPr>
                <w:i/>
                <w:lang w:eastAsia="en-GB"/>
              </w:rPr>
              <w:t>supportedTxBandCombListPerBC-Sidelink-r16</w:t>
            </w:r>
            <w:r w:rsidRPr="00F4543C">
              <w:rPr>
                <w:lang w:eastAsia="en-GB"/>
              </w:rPr>
              <w:t xml:space="preserve"> / </w:t>
            </w:r>
            <w:r w:rsidRPr="00F4543C">
              <w:rPr>
                <w:i/>
                <w:lang w:eastAsia="en-GB"/>
              </w:rPr>
              <w:t>supportedRxBandCombListPerBC-Sidelink-r16</w:t>
            </w:r>
            <w:r w:rsidRPr="00F4543C">
              <w:rPr>
                <w:rFonts w:cs="Arial"/>
                <w:szCs w:val="18"/>
              </w:rPr>
              <w:t xml:space="preserve">, the next value corresponds to the second </w:t>
            </w:r>
            <w:r w:rsidRPr="00F4543C">
              <w:rPr>
                <w:lang w:eastAsia="en-GB"/>
              </w:rPr>
              <w:t xml:space="preserve">band combination included in </w:t>
            </w:r>
            <w:r w:rsidRPr="00F4543C">
              <w:rPr>
                <w:i/>
                <w:lang w:eastAsia="en-GB"/>
              </w:rPr>
              <w:t>BandCombinationListSidelinkEUTRA-NR</w:t>
            </w:r>
            <w:r w:rsidRPr="00F4543C">
              <w:rPr>
                <w:rFonts w:cs="Arial"/>
                <w:szCs w:val="18"/>
              </w:rPr>
              <w:t xml:space="preserve"> </w:t>
            </w:r>
            <w:r w:rsidRPr="00F4543C">
              <w:rPr>
                <w:iCs/>
                <w:lang w:eastAsia="en-GB"/>
              </w:rPr>
              <w:t xml:space="preserve">which is indicated with value 1 by </w:t>
            </w:r>
            <w:r w:rsidRPr="00F4543C">
              <w:rPr>
                <w:i/>
                <w:lang w:eastAsia="en-GB"/>
              </w:rPr>
              <w:t xml:space="preserve">supportedTxBandCombListPerBC-Sidelink-r16 </w:t>
            </w:r>
            <w:r w:rsidRPr="00F4543C">
              <w:rPr>
                <w:lang w:eastAsia="en-GB"/>
              </w:rPr>
              <w:t>/</w:t>
            </w:r>
            <w:r w:rsidRPr="00F4543C">
              <w:rPr>
                <w:i/>
                <w:lang w:eastAsia="en-GB"/>
              </w:rPr>
              <w:t xml:space="preserve"> supportedRxBandCombListPerBC-Sidelink-r16 </w:t>
            </w:r>
            <w:r w:rsidRPr="00F4543C">
              <w:rPr>
                <w:rFonts w:cs="Arial"/>
                <w:szCs w:val="18"/>
              </w:rPr>
              <w:t xml:space="preserve">and so on. For each value of </w:t>
            </w:r>
            <w:r w:rsidRPr="00F4543C">
              <w:rPr>
                <w:rFonts w:cs="Arial"/>
                <w:i/>
                <w:szCs w:val="18"/>
              </w:rPr>
              <w:t>ScalingFactorSidelink-r16</w:t>
            </w:r>
            <w:r w:rsidRPr="00F4543C">
              <w:rPr>
                <w:lang w:eastAsia="zh-CN"/>
              </w:rPr>
              <w:t>, v</w:t>
            </w:r>
            <w:r w:rsidRPr="00F4543C">
              <w:t>alue f0p4 indicates the scaling factor 0.4, f0p75 indicates 0.75, and so on.</w:t>
            </w:r>
          </w:p>
        </w:tc>
        <w:tc>
          <w:tcPr>
            <w:tcW w:w="709" w:type="dxa"/>
          </w:tcPr>
          <w:p w14:paraId="44A0B1FA" w14:textId="77777777" w:rsidR="00285EC7" w:rsidRPr="00F4543C" w:rsidRDefault="00285EC7" w:rsidP="00F06CAC">
            <w:pPr>
              <w:pStyle w:val="TAL"/>
              <w:jc w:val="center"/>
              <w:rPr>
                <w:rFonts w:cs="Arial"/>
                <w:szCs w:val="18"/>
              </w:rPr>
            </w:pPr>
            <w:r w:rsidRPr="00F4543C">
              <w:rPr>
                <w:bCs/>
                <w:iCs/>
                <w:lang w:eastAsia="zh-CN"/>
              </w:rPr>
              <w:t>BC</w:t>
            </w:r>
          </w:p>
        </w:tc>
        <w:tc>
          <w:tcPr>
            <w:tcW w:w="567" w:type="dxa"/>
          </w:tcPr>
          <w:p w14:paraId="63D8A6E0" w14:textId="77777777" w:rsidR="00285EC7" w:rsidRPr="00F4543C" w:rsidRDefault="00285EC7" w:rsidP="00F06CAC">
            <w:pPr>
              <w:pStyle w:val="TAL"/>
              <w:jc w:val="center"/>
              <w:rPr>
                <w:rFonts w:cs="Arial"/>
                <w:szCs w:val="18"/>
              </w:rPr>
            </w:pPr>
            <w:r w:rsidRPr="00F4543C">
              <w:rPr>
                <w:bCs/>
                <w:iCs/>
                <w:lang w:eastAsia="zh-CN"/>
              </w:rPr>
              <w:t>No</w:t>
            </w:r>
          </w:p>
        </w:tc>
        <w:tc>
          <w:tcPr>
            <w:tcW w:w="709" w:type="dxa"/>
          </w:tcPr>
          <w:p w14:paraId="0986BE2A" w14:textId="77777777" w:rsidR="00285EC7" w:rsidRPr="00F4543C" w:rsidRDefault="00285EC7" w:rsidP="00F06CAC">
            <w:pPr>
              <w:pStyle w:val="TAL"/>
              <w:jc w:val="center"/>
              <w:rPr>
                <w:rFonts w:cs="Arial"/>
                <w:szCs w:val="18"/>
              </w:rPr>
            </w:pPr>
            <w:r w:rsidRPr="00F4543C">
              <w:rPr>
                <w:rFonts w:eastAsia="等线"/>
              </w:rPr>
              <w:t>N/A</w:t>
            </w:r>
          </w:p>
        </w:tc>
        <w:tc>
          <w:tcPr>
            <w:tcW w:w="728" w:type="dxa"/>
          </w:tcPr>
          <w:p w14:paraId="1139FC1F" w14:textId="77777777" w:rsidR="00285EC7" w:rsidRPr="00F4543C" w:rsidRDefault="00285EC7" w:rsidP="00F06CAC">
            <w:pPr>
              <w:pStyle w:val="TAL"/>
              <w:jc w:val="center"/>
              <w:rPr>
                <w:rFonts w:cs="Arial"/>
                <w:szCs w:val="18"/>
              </w:rPr>
            </w:pPr>
            <w:r w:rsidRPr="00F4543C">
              <w:rPr>
                <w:lang w:eastAsia="zh-CN"/>
              </w:rPr>
              <w:t>N/A</w:t>
            </w:r>
          </w:p>
        </w:tc>
      </w:tr>
      <w:tr w:rsidR="00285EC7" w:rsidRPr="00F4543C" w14:paraId="3FF3A9B9" w14:textId="77777777" w:rsidTr="00F06CAC">
        <w:trPr>
          <w:cantSplit/>
          <w:tblHeader/>
        </w:trPr>
        <w:tc>
          <w:tcPr>
            <w:tcW w:w="6917" w:type="dxa"/>
          </w:tcPr>
          <w:p w14:paraId="5C837F0E" w14:textId="77777777" w:rsidR="00285EC7" w:rsidRPr="00F4543C" w:rsidRDefault="00285EC7" w:rsidP="00F06CAC">
            <w:pPr>
              <w:pStyle w:val="TAL"/>
              <w:rPr>
                <w:b/>
                <w:i/>
                <w:szCs w:val="22"/>
              </w:rPr>
            </w:pPr>
            <w:r w:rsidRPr="00F4543C">
              <w:rPr>
                <w:b/>
                <w:i/>
                <w:szCs w:val="22"/>
              </w:rPr>
              <w:t>SRS-SwitchingTimeNR</w:t>
            </w:r>
          </w:p>
          <w:p w14:paraId="3BAE2C1B" w14:textId="77777777" w:rsidR="00285EC7" w:rsidRPr="00F4543C" w:rsidRDefault="00285EC7" w:rsidP="00F06CAC">
            <w:pPr>
              <w:pStyle w:val="TAL"/>
              <w:rPr>
                <w:b/>
                <w:bCs/>
                <w:i/>
                <w:iCs/>
              </w:rPr>
            </w:pPr>
            <w:r w:rsidRPr="00F4543C">
              <w:rPr>
                <w:lang w:eastAsia="en-GB"/>
              </w:rPr>
              <w:t xml:space="preserve">Indicates the interruption time on DL/UL reception within a NR band pair during the RF retuning for switching between a carrier on one band and another (PUSCH-less) carrier on the other band to transmit SRS. </w:t>
            </w:r>
            <w:r w:rsidRPr="00F4543C">
              <w:rPr>
                <w:i/>
              </w:rPr>
              <w:t>switchingTimeDL/ switchingTimeUL</w:t>
            </w:r>
            <w:r w:rsidRPr="00F4543C">
              <w:rPr>
                <w:iCs/>
              </w:rPr>
              <w:t>:</w:t>
            </w:r>
            <w:r w:rsidRPr="00F4543C">
              <w:rPr>
                <w:i/>
              </w:rPr>
              <w:t xml:space="preserve"> </w:t>
            </w:r>
            <w:r w:rsidRPr="00F4543C">
              <w:t xml:space="preserve">n0us represents 0 us, n30us represents 30us, and so on. </w:t>
            </w:r>
            <w:r w:rsidRPr="00F4543C">
              <w:rPr>
                <w:i/>
              </w:rPr>
              <w:t>switchingTimeDL/ switchingTimeUL</w:t>
            </w:r>
            <w:r w:rsidRPr="00F4543C">
              <w:rPr>
                <w:rFonts w:eastAsia="Calibri"/>
              </w:rPr>
              <w:t xml:space="preserve"> is </w:t>
            </w:r>
            <w:r w:rsidRPr="00F4543C">
              <w:t>mandatory present if switching between the NR band pair is supported,</w:t>
            </w:r>
            <w:r w:rsidRPr="00F4543C">
              <w:rPr>
                <w:rFonts w:eastAsia="Calibri"/>
              </w:rPr>
              <w:t xml:space="preserve"> otherwise the field is absent. </w:t>
            </w:r>
            <w:r w:rsidRPr="00F4543C">
              <w:rPr>
                <w:lang w:eastAsia="en-GB"/>
              </w:rPr>
              <w:t>It is signalled per pair of bands per band combination.</w:t>
            </w:r>
          </w:p>
        </w:tc>
        <w:tc>
          <w:tcPr>
            <w:tcW w:w="709" w:type="dxa"/>
          </w:tcPr>
          <w:p w14:paraId="23DED07E" w14:textId="77777777" w:rsidR="00285EC7" w:rsidRPr="00F4543C" w:rsidRDefault="00285EC7" w:rsidP="00F06CAC">
            <w:pPr>
              <w:pStyle w:val="TAL"/>
              <w:jc w:val="center"/>
            </w:pPr>
            <w:r w:rsidRPr="00F4543C">
              <w:t>FD</w:t>
            </w:r>
          </w:p>
        </w:tc>
        <w:tc>
          <w:tcPr>
            <w:tcW w:w="567" w:type="dxa"/>
          </w:tcPr>
          <w:p w14:paraId="35F12C98" w14:textId="77777777" w:rsidR="00285EC7" w:rsidRPr="00F4543C" w:rsidRDefault="00285EC7" w:rsidP="00F06CAC">
            <w:pPr>
              <w:pStyle w:val="TAL"/>
              <w:jc w:val="center"/>
            </w:pPr>
            <w:r w:rsidRPr="00F4543C">
              <w:t>No</w:t>
            </w:r>
          </w:p>
        </w:tc>
        <w:tc>
          <w:tcPr>
            <w:tcW w:w="709" w:type="dxa"/>
          </w:tcPr>
          <w:p w14:paraId="00488D41" w14:textId="77777777" w:rsidR="00285EC7" w:rsidRPr="00F4543C" w:rsidRDefault="00285EC7" w:rsidP="00F06CAC">
            <w:pPr>
              <w:pStyle w:val="TAL"/>
              <w:jc w:val="center"/>
            </w:pPr>
            <w:r w:rsidRPr="00F4543C">
              <w:rPr>
                <w:rFonts w:eastAsia="等线"/>
              </w:rPr>
              <w:t>N/A</w:t>
            </w:r>
          </w:p>
        </w:tc>
        <w:tc>
          <w:tcPr>
            <w:tcW w:w="728" w:type="dxa"/>
          </w:tcPr>
          <w:p w14:paraId="7A5F9568" w14:textId="77777777" w:rsidR="00285EC7" w:rsidRPr="00F4543C" w:rsidRDefault="00285EC7" w:rsidP="00F06CAC">
            <w:pPr>
              <w:pStyle w:val="TAL"/>
              <w:jc w:val="center"/>
            </w:pPr>
            <w:r w:rsidRPr="00F4543C">
              <w:rPr>
                <w:rFonts w:eastAsia="等线"/>
              </w:rPr>
              <w:t>N/A</w:t>
            </w:r>
          </w:p>
        </w:tc>
      </w:tr>
      <w:tr w:rsidR="00285EC7" w:rsidRPr="00F4543C" w14:paraId="06A3B099" w14:textId="77777777" w:rsidTr="00F06CAC">
        <w:trPr>
          <w:cantSplit/>
          <w:tblHeader/>
        </w:trPr>
        <w:tc>
          <w:tcPr>
            <w:tcW w:w="6917" w:type="dxa"/>
          </w:tcPr>
          <w:p w14:paraId="01C2F880" w14:textId="77777777" w:rsidR="00285EC7" w:rsidRPr="00F4543C" w:rsidRDefault="00285EC7" w:rsidP="00F06CAC">
            <w:pPr>
              <w:pStyle w:val="TAL"/>
              <w:rPr>
                <w:b/>
                <w:i/>
                <w:szCs w:val="22"/>
              </w:rPr>
            </w:pPr>
            <w:r w:rsidRPr="00F4543C">
              <w:rPr>
                <w:b/>
                <w:i/>
                <w:szCs w:val="22"/>
              </w:rPr>
              <w:t>SRS-SwitchingTimeEUTRA</w:t>
            </w:r>
          </w:p>
          <w:p w14:paraId="2FC3F542" w14:textId="77777777" w:rsidR="00285EC7" w:rsidRPr="00F4543C" w:rsidRDefault="00285EC7" w:rsidP="00F06CAC">
            <w:pPr>
              <w:pStyle w:val="TAL"/>
              <w:rPr>
                <w:lang w:eastAsia="en-GB"/>
              </w:rPr>
            </w:pPr>
            <w:r w:rsidRPr="00F4543C">
              <w:t xml:space="preserve">Indicates the </w:t>
            </w:r>
            <w:r w:rsidRPr="00F4543C">
              <w:rPr>
                <w:lang w:eastAsia="zh-CN"/>
              </w:rPr>
              <w:t xml:space="preserve">interruption time on DL/UL reception within a EUTRA band pair during the </w:t>
            </w:r>
            <w:r w:rsidRPr="00F4543C">
              <w:t xml:space="preserve">RF retuning for switching between </w:t>
            </w:r>
            <w:r w:rsidRPr="00F4543C">
              <w:rPr>
                <w:lang w:eastAsia="en-GB"/>
              </w:rPr>
              <w:t xml:space="preserve">a carrier on one band and another (PUSCH-less) carrier on the other band to transmit SRS. </w:t>
            </w:r>
            <w:r w:rsidRPr="00F4543C">
              <w:rPr>
                <w:i/>
              </w:rPr>
              <w:t xml:space="preserve">switchingTimeDL/ switchingTimeUL: </w:t>
            </w:r>
            <w:r w:rsidRPr="00F4543C">
              <w:t>n0 represents 0 OFDM symbol</w:t>
            </w:r>
            <w:r w:rsidRPr="00F4543C">
              <w:rPr>
                <w:lang w:eastAsia="zh-CN"/>
              </w:rPr>
              <w:t>s</w:t>
            </w:r>
            <w:r w:rsidRPr="00F4543C">
              <w:t>, n0dot5 represents 0.5 OFDM symbol</w:t>
            </w:r>
            <w:r w:rsidRPr="00F4543C">
              <w:rPr>
                <w:lang w:eastAsia="zh-CN"/>
              </w:rPr>
              <w:t>s</w:t>
            </w:r>
            <w:r w:rsidRPr="00F4543C">
              <w:t xml:space="preserve">, n1 represents 1 OFDM symbol and so on. </w:t>
            </w:r>
            <w:r w:rsidRPr="00F4543C">
              <w:rPr>
                <w:i/>
              </w:rPr>
              <w:t>switchingTimeDL/ switchingTimeUL</w:t>
            </w:r>
            <w:r w:rsidRPr="00F4543C">
              <w:rPr>
                <w:rFonts w:eastAsia="Calibri"/>
              </w:rPr>
              <w:t xml:space="preserve"> is </w:t>
            </w:r>
            <w:r w:rsidRPr="00F4543C">
              <w:t>mandatory present if switching between the EUTRA band pair is supported,</w:t>
            </w:r>
            <w:r w:rsidRPr="00F4543C">
              <w:rPr>
                <w:rFonts w:eastAsia="Calibri"/>
              </w:rPr>
              <w:t xml:space="preserve"> otherwise the field is absent.</w:t>
            </w:r>
            <w:r w:rsidRPr="00F4543C">
              <w:rPr>
                <w:lang w:eastAsia="en-GB"/>
              </w:rPr>
              <w:t xml:space="preserve"> It is signalled per pair of bands per band combination.</w:t>
            </w:r>
          </w:p>
        </w:tc>
        <w:tc>
          <w:tcPr>
            <w:tcW w:w="709" w:type="dxa"/>
          </w:tcPr>
          <w:p w14:paraId="0BA4A5A5" w14:textId="77777777" w:rsidR="00285EC7" w:rsidRPr="00F4543C" w:rsidRDefault="00285EC7" w:rsidP="00F06CAC">
            <w:pPr>
              <w:pStyle w:val="TAL"/>
              <w:jc w:val="center"/>
            </w:pPr>
            <w:r w:rsidRPr="00F4543C">
              <w:t>FD</w:t>
            </w:r>
          </w:p>
        </w:tc>
        <w:tc>
          <w:tcPr>
            <w:tcW w:w="567" w:type="dxa"/>
          </w:tcPr>
          <w:p w14:paraId="46736C0E" w14:textId="77777777" w:rsidR="00285EC7" w:rsidRPr="00F4543C" w:rsidRDefault="00285EC7" w:rsidP="00F06CAC">
            <w:pPr>
              <w:pStyle w:val="TAL"/>
              <w:jc w:val="center"/>
            </w:pPr>
            <w:r w:rsidRPr="00F4543C">
              <w:t>No</w:t>
            </w:r>
          </w:p>
        </w:tc>
        <w:tc>
          <w:tcPr>
            <w:tcW w:w="709" w:type="dxa"/>
          </w:tcPr>
          <w:p w14:paraId="55052901" w14:textId="77777777" w:rsidR="00285EC7" w:rsidRPr="00F4543C" w:rsidRDefault="00285EC7" w:rsidP="00F06CAC">
            <w:pPr>
              <w:pStyle w:val="TAL"/>
              <w:jc w:val="center"/>
            </w:pPr>
            <w:r w:rsidRPr="00F4543C">
              <w:rPr>
                <w:rFonts w:eastAsia="等线"/>
              </w:rPr>
              <w:t>N/A</w:t>
            </w:r>
          </w:p>
        </w:tc>
        <w:tc>
          <w:tcPr>
            <w:tcW w:w="728" w:type="dxa"/>
          </w:tcPr>
          <w:p w14:paraId="4202F5FD" w14:textId="77777777" w:rsidR="00285EC7" w:rsidRPr="00F4543C" w:rsidRDefault="00285EC7" w:rsidP="00F06CAC">
            <w:pPr>
              <w:pStyle w:val="TAL"/>
              <w:jc w:val="center"/>
            </w:pPr>
            <w:r w:rsidRPr="00F4543C">
              <w:rPr>
                <w:rFonts w:eastAsia="等线"/>
              </w:rPr>
              <w:t>N/A</w:t>
            </w:r>
          </w:p>
        </w:tc>
      </w:tr>
      <w:tr w:rsidR="00285EC7" w:rsidRPr="00F4543C" w14:paraId="2805D953" w14:textId="77777777" w:rsidTr="00F06CAC">
        <w:trPr>
          <w:cantSplit/>
          <w:tblHeader/>
        </w:trPr>
        <w:tc>
          <w:tcPr>
            <w:tcW w:w="6917" w:type="dxa"/>
          </w:tcPr>
          <w:p w14:paraId="50BA8E36" w14:textId="77777777" w:rsidR="00285EC7" w:rsidRPr="00F4543C" w:rsidRDefault="00285EC7" w:rsidP="00F06CAC">
            <w:pPr>
              <w:pStyle w:val="TAL"/>
              <w:rPr>
                <w:b/>
                <w:i/>
              </w:rPr>
            </w:pPr>
            <w:r w:rsidRPr="00F4543C">
              <w:rPr>
                <w:b/>
                <w:i/>
              </w:rPr>
              <w:lastRenderedPageBreak/>
              <w:t>srs-TxSwitch, srs-TxSwitch-v1610</w:t>
            </w:r>
          </w:p>
          <w:p w14:paraId="1FEE830A" w14:textId="77777777" w:rsidR="00285EC7" w:rsidRPr="00F4543C" w:rsidRDefault="00285EC7" w:rsidP="00F06CAC">
            <w:pPr>
              <w:pStyle w:val="TAL"/>
            </w:pPr>
            <w:r w:rsidRPr="00F4543C">
              <w:t>Defines whether UE supports SRS for DL CSI acquisition as defined in clause 6.2.1.2 of TS 38.214 [12]. The capability signalling comprises of the following parameters:</w:t>
            </w:r>
          </w:p>
          <w:p w14:paraId="1C25CCCF" w14:textId="77777777" w:rsidR="00285EC7" w:rsidRPr="00F4543C" w:rsidRDefault="00285EC7" w:rsidP="00F06CAC">
            <w:pPr>
              <w:pStyle w:val="B1"/>
              <w:rPr>
                <w:rFonts w:ascii="Arial" w:hAnsi="Arial" w:cs="Arial"/>
                <w:iCs/>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supportedSRS-TxPortSwitch</w:t>
            </w:r>
            <w:r w:rsidRPr="00F4543C">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F4543C">
              <w:rPr>
                <w:rFonts w:ascii="Arial" w:hAnsi="Arial" w:cs="Arial"/>
                <w:i/>
                <w:sz w:val="18"/>
                <w:szCs w:val="18"/>
              </w:rPr>
              <w:t>supportedSRS-TxPortSwitch-v1610</w:t>
            </w:r>
            <w:r w:rsidRPr="00F4543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4543C">
              <w:rPr>
                <w:rFonts w:ascii="Arial" w:hAnsi="Arial" w:cs="Arial"/>
                <w:i/>
                <w:sz w:val="18"/>
                <w:szCs w:val="18"/>
              </w:rPr>
              <w:t>supportedSRS-TxPortSwitch-v1610</w:t>
            </w:r>
            <w:r w:rsidRPr="00F4543C">
              <w:rPr>
                <w:rFonts w:ascii="Arial" w:hAnsi="Arial" w:cs="Arial"/>
                <w:iCs/>
                <w:sz w:val="18"/>
                <w:szCs w:val="18"/>
              </w:rPr>
              <w:t xml:space="preserve">, the UE shall report the values for this as below, based on what is reported in </w:t>
            </w:r>
            <w:r w:rsidRPr="00F4543C">
              <w:rPr>
                <w:rFonts w:ascii="Arial" w:hAnsi="Arial" w:cs="Arial"/>
                <w:i/>
                <w:sz w:val="18"/>
                <w:szCs w:val="18"/>
              </w:rPr>
              <w:t>supportedSRS-TxPortSwitch</w:t>
            </w:r>
            <w:r w:rsidRPr="00F4543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85EC7" w:rsidRPr="00F4543C" w14:paraId="449F5586" w14:textId="77777777" w:rsidTr="00F06CAC">
              <w:tc>
                <w:tcPr>
                  <w:tcW w:w="2365" w:type="pct"/>
                </w:tcPr>
                <w:p w14:paraId="712EE12F" w14:textId="77777777" w:rsidR="00285EC7" w:rsidRPr="00F4543C" w:rsidRDefault="00285EC7" w:rsidP="00F06CAC">
                  <w:pPr>
                    <w:pStyle w:val="TAH"/>
                    <w:rPr>
                      <w:i/>
                      <w:iCs/>
                    </w:rPr>
                  </w:pPr>
                  <w:r w:rsidRPr="00F4543C">
                    <w:rPr>
                      <w:i/>
                      <w:iCs/>
                    </w:rPr>
                    <w:t>supportedSRS-TxPortSwitch</w:t>
                  </w:r>
                </w:p>
              </w:tc>
              <w:tc>
                <w:tcPr>
                  <w:tcW w:w="2635" w:type="pct"/>
                </w:tcPr>
                <w:p w14:paraId="2E81CCEC" w14:textId="77777777" w:rsidR="00285EC7" w:rsidRPr="00F4543C" w:rsidRDefault="00285EC7" w:rsidP="00F06CAC">
                  <w:pPr>
                    <w:pStyle w:val="TAH"/>
                    <w:rPr>
                      <w:i/>
                      <w:iCs/>
                    </w:rPr>
                  </w:pPr>
                  <w:r w:rsidRPr="00F4543C">
                    <w:rPr>
                      <w:i/>
                      <w:iCs/>
                    </w:rPr>
                    <w:t>supportedSRS-TxPortSwitch-v1610</w:t>
                  </w:r>
                </w:p>
              </w:tc>
            </w:tr>
            <w:tr w:rsidR="00285EC7" w:rsidRPr="00F4543C" w14:paraId="427DDABE" w14:textId="77777777" w:rsidTr="00F06CAC">
              <w:tc>
                <w:tcPr>
                  <w:tcW w:w="2365" w:type="pct"/>
                </w:tcPr>
                <w:p w14:paraId="2FA0BCB7" w14:textId="77777777" w:rsidR="00285EC7" w:rsidRPr="00F4543C" w:rsidRDefault="00285EC7" w:rsidP="00F06CAC">
                  <w:pPr>
                    <w:pStyle w:val="TAL"/>
                    <w:jc w:val="center"/>
                    <w:rPr>
                      <w:i/>
                      <w:iCs/>
                    </w:rPr>
                  </w:pPr>
                  <w:r w:rsidRPr="00F4543C">
                    <w:rPr>
                      <w:i/>
                      <w:iCs/>
                    </w:rPr>
                    <w:t>t1r2</w:t>
                  </w:r>
                </w:p>
              </w:tc>
              <w:tc>
                <w:tcPr>
                  <w:tcW w:w="2635" w:type="pct"/>
                </w:tcPr>
                <w:p w14:paraId="44747373" w14:textId="77777777" w:rsidR="00285EC7" w:rsidRPr="00F4543C" w:rsidRDefault="00285EC7" w:rsidP="00F06CAC">
                  <w:pPr>
                    <w:pStyle w:val="TAL"/>
                    <w:jc w:val="center"/>
                    <w:rPr>
                      <w:i/>
                      <w:iCs/>
                    </w:rPr>
                  </w:pPr>
                  <w:r w:rsidRPr="00F4543C">
                    <w:rPr>
                      <w:i/>
                      <w:iCs/>
                    </w:rPr>
                    <w:t>t1r1-t1r2</w:t>
                  </w:r>
                </w:p>
              </w:tc>
            </w:tr>
            <w:tr w:rsidR="00285EC7" w:rsidRPr="00F4543C" w14:paraId="62C4259D" w14:textId="77777777" w:rsidTr="00F06CAC">
              <w:tc>
                <w:tcPr>
                  <w:tcW w:w="2365" w:type="pct"/>
                </w:tcPr>
                <w:p w14:paraId="713D8E4D" w14:textId="77777777" w:rsidR="00285EC7" w:rsidRPr="00F4543C" w:rsidRDefault="00285EC7" w:rsidP="00F06CAC">
                  <w:pPr>
                    <w:pStyle w:val="TAL"/>
                    <w:jc w:val="center"/>
                    <w:rPr>
                      <w:i/>
                      <w:iCs/>
                    </w:rPr>
                  </w:pPr>
                  <w:r w:rsidRPr="00F4543C">
                    <w:rPr>
                      <w:i/>
                      <w:iCs/>
                    </w:rPr>
                    <w:t>t1r4</w:t>
                  </w:r>
                </w:p>
              </w:tc>
              <w:tc>
                <w:tcPr>
                  <w:tcW w:w="2635" w:type="pct"/>
                </w:tcPr>
                <w:p w14:paraId="618913A9" w14:textId="77777777" w:rsidR="00285EC7" w:rsidRPr="00F4543C" w:rsidRDefault="00285EC7" w:rsidP="00F06CAC">
                  <w:pPr>
                    <w:pStyle w:val="TAL"/>
                    <w:jc w:val="center"/>
                    <w:rPr>
                      <w:i/>
                      <w:iCs/>
                    </w:rPr>
                  </w:pPr>
                  <w:r w:rsidRPr="00F4543C">
                    <w:rPr>
                      <w:i/>
                      <w:iCs/>
                    </w:rPr>
                    <w:t>t1r1-t1r2-t1r4</w:t>
                  </w:r>
                </w:p>
              </w:tc>
            </w:tr>
            <w:tr w:rsidR="00285EC7" w:rsidRPr="00F4543C" w14:paraId="6E6D2FD0" w14:textId="77777777" w:rsidTr="00F06CAC">
              <w:tc>
                <w:tcPr>
                  <w:tcW w:w="2365" w:type="pct"/>
                </w:tcPr>
                <w:p w14:paraId="19E3F578" w14:textId="77777777" w:rsidR="00285EC7" w:rsidRPr="00F4543C" w:rsidRDefault="00285EC7" w:rsidP="00F06CAC">
                  <w:pPr>
                    <w:pStyle w:val="TAL"/>
                    <w:jc w:val="center"/>
                    <w:rPr>
                      <w:i/>
                      <w:iCs/>
                    </w:rPr>
                  </w:pPr>
                  <w:r w:rsidRPr="00F4543C">
                    <w:rPr>
                      <w:i/>
                      <w:iCs/>
                    </w:rPr>
                    <w:t>t2r4</w:t>
                  </w:r>
                </w:p>
              </w:tc>
              <w:tc>
                <w:tcPr>
                  <w:tcW w:w="2635" w:type="pct"/>
                </w:tcPr>
                <w:p w14:paraId="594CB29E" w14:textId="77777777" w:rsidR="00285EC7" w:rsidRPr="00F4543C" w:rsidRDefault="00285EC7" w:rsidP="00F06CAC">
                  <w:pPr>
                    <w:pStyle w:val="TAL"/>
                    <w:jc w:val="center"/>
                    <w:rPr>
                      <w:i/>
                      <w:iCs/>
                    </w:rPr>
                  </w:pPr>
                  <w:r w:rsidRPr="00F4543C">
                    <w:rPr>
                      <w:i/>
                      <w:iCs/>
                    </w:rPr>
                    <w:t>t1r1-t1r2-t2r2-t2r4</w:t>
                  </w:r>
                </w:p>
              </w:tc>
            </w:tr>
            <w:tr w:rsidR="00285EC7" w:rsidRPr="00F4543C" w14:paraId="7F66C5E2" w14:textId="77777777" w:rsidTr="00F06CAC">
              <w:tc>
                <w:tcPr>
                  <w:tcW w:w="2365" w:type="pct"/>
                </w:tcPr>
                <w:p w14:paraId="6DD02549" w14:textId="77777777" w:rsidR="00285EC7" w:rsidRPr="00F4543C" w:rsidRDefault="00285EC7" w:rsidP="00F06CAC">
                  <w:pPr>
                    <w:pStyle w:val="TAL"/>
                    <w:jc w:val="center"/>
                    <w:rPr>
                      <w:i/>
                      <w:iCs/>
                    </w:rPr>
                  </w:pPr>
                  <w:r w:rsidRPr="00F4543C">
                    <w:rPr>
                      <w:i/>
                      <w:iCs/>
                    </w:rPr>
                    <w:t>t2r2</w:t>
                  </w:r>
                </w:p>
              </w:tc>
              <w:tc>
                <w:tcPr>
                  <w:tcW w:w="2635" w:type="pct"/>
                </w:tcPr>
                <w:p w14:paraId="653362EB" w14:textId="77777777" w:rsidR="00285EC7" w:rsidRPr="00F4543C" w:rsidRDefault="00285EC7" w:rsidP="00F06CAC">
                  <w:pPr>
                    <w:pStyle w:val="TAL"/>
                    <w:jc w:val="center"/>
                    <w:rPr>
                      <w:i/>
                      <w:iCs/>
                    </w:rPr>
                  </w:pPr>
                  <w:r w:rsidRPr="00F4543C">
                    <w:rPr>
                      <w:i/>
                      <w:iCs/>
                    </w:rPr>
                    <w:t>t1r1-t2r2</w:t>
                  </w:r>
                </w:p>
              </w:tc>
            </w:tr>
            <w:tr w:rsidR="00285EC7" w:rsidRPr="00F4543C" w14:paraId="44980B95" w14:textId="77777777" w:rsidTr="00F06CAC">
              <w:tc>
                <w:tcPr>
                  <w:tcW w:w="2365" w:type="pct"/>
                </w:tcPr>
                <w:p w14:paraId="24C25A40" w14:textId="77777777" w:rsidR="00285EC7" w:rsidRPr="00F4543C" w:rsidRDefault="00285EC7" w:rsidP="00F06CAC">
                  <w:pPr>
                    <w:pStyle w:val="TAL"/>
                    <w:jc w:val="center"/>
                    <w:rPr>
                      <w:i/>
                      <w:iCs/>
                    </w:rPr>
                  </w:pPr>
                  <w:r w:rsidRPr="00F4543C">
                    <w:rPr>
                      <w:i/>
                      <w:iCs/>
                    </w:rPr>
                    <w:t>t4r4</w:t>
                  </w:r>
                </w:p>
              </w:tc>
              <w:tc>
                <w:tcPr>
                  <w:tcW w:w="2635" w:type="pct"/>
                </w:tcPr>
                <w:p w14:paraId="4F0D197F" w14:textId="77777777" w:rsidR="00285EC7" w:rsidRPr="00F4543C" w:rsidRDefault="00285EC7" w:rsidP="00F06CAC">
                  <w:pPr>
                    <w:pStyle w:val="TAL"/>
                    <w:jc w:val="center"/>
                    <w:rPr>
                      <w:i/>
                      <w:iCs/>
                    </w:rPr>
                  </w:pPr>
                  <w:r w:rsidRPr="00F4543C">
                    <w:rPr>
                      <w:i/>
                      <w:iCs/>
                    </w:rPr>
                    <w:t>t1r1-t2r2-t4r4</w:t>
                  </w:r>
                </w:p>
              </w:tc>
            </w:tr>
            <w:tr w:rsidR="00285EC7" w:rsidRPr="00F4543C" w14:paraId="3920863F" w14:textId="77777777" w:rsidTr="00F06CAC">
              <w:tc>
                <w:tcPr>
                  <w:tcW w:w="2365" w:type="pct"/>
                </w:tcPr>
                <w:p w14:paraId="180122EE" w14:textId="77777777" w:rsidR="00285EC7" w:rsidRPr="00F4543C" w:rsidRDefault="00285EC7" w:rsidP="00F06CAC">
                  <w:pPr>
                    <w:pStyle w:val="TAL"/>
                    <w:jc w:val="center"/>
                    <w:rPr>
                      <w:i/>
                      <w:iCs/>
                    </w:rPr>
                  </w:pPr>
                  <w:r w:rsidRPr="00F4543C">
                    <w:rPr>
                      <w:i/>
                      <w:iCs/>
                    </w:rPr>
                    <w:t>t1r4-t2r4</w:t>
                  </w:r>
                </w:p>
              </w:tc>
              <w:tc>
                <w:tcPr>
                  <w:tcW w:w="2635" w:type="pct"/>
                </w:tcPr>
                <w:p w14:paraId="7EA5C917" w14:textId="77777777" w:rsidR="00285EC7" w:rsidRPr="00F4543C" w:rsidRDefault="00285EC7" w:rsidP="00F06CAC">
                  <w:pPr>
                    <w:pStyle w:val="TAL"/>
                    <w:jc w:val="center"/>
                    <w:rPr>
                      <w:i/>
                      <w:iCs/>
                    </w:rPr>
                  </w:pPr>
                  <w:r w:rsidRPr="00F4543C">
                    <w:rPr>
                      <w:i/>
                      <w:iCs/>
                    </w:rPr>
                    <w:t>t1r1-t1r2-t2r2-t1r4-t2r4</w:t>
                  </w:r>
                </w:p>
              </w:tc>
            </w:tr>
          </w:tbl>
          <w:p w14:paraId="2FCAE159" w14:textId="77777777" w:rsidR="00285EC7" w:rsidRPr="00F4543C" w:rsidRDefault="00285EC7" w:rsidP="00F06CAC">
            <w:pPr>
              <w:pStyle w:val="B1"/>
              <w:rPr>
                <w:rFonts w:ascii="Arial" w:hAnsi="Arial" w:cs="Arial"/>
                <w:sz w:val="18"/>
                <w:szCs w:val="18"/>
              </w:rPr>
            </w:pPr>
          </w:p>
          <w:p w14:paraId="1533F198" w14:textId="77777777" w:rsidR="00285EC7" w:rsidRPr="00F4543C" w:rsidRDefault="00285EC7"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txSwitchImpactToRx</w:t>
            </w:r>
            <w:r w:rsidRPr="00F4543C">
              <w:rPr>
                <w:rFonts w:ascii="Arial" w:hAnsi="Arial" w:cs="Arial"/>
                <w:sz w:val="18"/>
                <w:szCs w:val="18"/>
              </w:rPr>
              <w:t xml:space="preserve"> indicates the entry number of the first-listed band with UL (see NOTE) in the band combination that affects this DL, which is mandatory with capability signaling;</w:t>
            </w:r>
          </w:p>
          <w:p w14:paraId="04C81B08" w14:textId="77777777" w:rsidR="00285EC7" w:rsidRPr="00F4543C" w:rsidRDefault="00285EC7"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txSwitchWithAnotherBand</w:t>
            </w:r>
            <w:r w:rsidRPr="00F4543C">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0BC1A7F9" w14:textId="77777777" w:rsidR="00285EC7" w:rsidRPr="00F4543C" w:rsidRDefault="00285EC7" w:rsidP="00F06CAC">
            <w:pPr>
              <w:pStyle w:val="TAL"/>
              <w:rPr>
                <w:lang w:eastAsia="zh-CN"/>
              </w:rPr>
            </w:pPr>
            <w:r w:rsidRPr="00F4543C">
              <w:t xml:space="preserve">For </w:t>
            </w:r>
            <w:r w:rsidRPr="00F4543C">
              <w:rPr>
                <w:i/>
              </w:rPr>
              <w:t>txSwitchImpactToRx</w:t>
            </w:r>
            <w:r w:rsidRPr="00F4543C">
              <w:t xml:space="preserve"> and </w:t>
            </w:r>
            <w:r w:rsidRPr="00F4543C">
              <w:rPr>
                <w:i/>
              </w:rPr>
              <w:t>txSwitchWithAnotherBand</w:t>
            </w:r>
            <w:r w:rsidRPr="00F4543C">
              <w:t>, value 1 means first entry, value 2 means second entry and so on. All DL and UL that switch together indicate the same entry number.</w:t>
            </w:r>
          </w:p>
          <w:p w14:paraId="1F55B96D" w14:textId="77777777" w:rsidR="00285EC7" w:rsidRPr="00F4543C" w:rsidRDefault="00285EC7" w:rsidP="00F06CAC">
            <w:pPr>
              <w:pStyle w:val="TAL"/>
            </w:pPr>
            <w:r w:rsidRPr="00F4543C">
              <w:t>The entry number is the band entry number in a band combination. The UE is restricted not to include fallback band combinations for the purpose of indicating different SRS antenna switching capabilities.</w:t>
            </w:r>
          </w:p>
          <w:p w14:paraId="36B74664" w14:textId="77777777" w:rsidR="00285EC7" w:rsidRPr="00F4543C" w:rsidRDefault="00285EC7" w:rsidP="00F06CAC">
            <w:pPr>
              <w:pStyle w:val="TAL"/>
            </w:pPr>
          </w:p>
          <w:p w14:paraId="30144238" w14:textId="77777777" w:rsidR="00285EC7" w:rsidRPr="00F4543C" w:rsidRDefault="00285EC7" w:rsidP="00F06CAC">
            <w:pPr>
              <w:pStyle w:val="TAN"/>
            </w:pPr>
            <w:r w:rsidRPr="00F4543C">
              <w:rPr>
                <w:rFonts w:eastAsia="等线" w:cs="Arial"/>
                <w:szCs w:val="18"/>
              </w:rPr>
              <w:t>NOTE:</w:t>
            </w:r>
            <w:r w:rsidRPr="00F4543C">
              <w:rPr>
                <w:rFonts w:cs="Arial"/>
                <w:szCs w:val="18"/>
              </w:rPr>
              <w:tab/>
            </w:r>
            <w:r w:rsidRPr="00F4543C">
              <w:t xml:space="preserve">The first-listed band with UL includes a band associated with </w:t>
            </w:r>
            <w:r w:rsidRPr="00F4543C">
              <w:rPr>
                <w:i/>
              </w:rPr>
              <w:t>FeatureSetUplinkId</w:t>
            </w:r>
            <w:r w:rsidRPr="00F4543C">
              <w:t xml:space="preserve"> set to 0</w:t>
            </w:r>
            <w:r w:rsidRPr="00F4543C">
              <w:rPr>
                <w:lang w:eastAsia="zh-CN"/>
              </w:rPr>
              <w:t xml:space="preserve"> corresponding to the support of SRS-SwitchingTimeNR</w:t>
            </w:r>
            <w:r w:rsidRPr="00F4543C">
              <w:t>.</w:t>
            </w:r>
          </w:p>
        </w:tc>
        <w:tc>
          <w:tcPr>
            <w:tcW w:w="709" w:type="dxa"/>
          </w:tcPr>
          <w:p w14:paraId="143D3AA9" w14:textId="77777777" w:rsidR="00285EC7" w:rsidRPr="00F4543C" w:rsidRDefault="00285EC7" w:rsidP="00F06CAC">
            <w:pPr>
              <w:pStyle w:val="TAL"/>
              <w:jc w:val="center"/>
            </w:pPr>
            <w:r w:rsidRPr="00F4543C">
              <w:t>BC</w:t>
            </w:r>
          </w:p>
        </w:tc>
        <w:tc>
          <w:tcPr>
            <w:tcW w:w="567" w:type="dxa"/>
          </w:tcPr>
          <w:p w14:paraId="0C00107B" w14:textId="77777777" w:rsidR="00285EC7" w:rsidRPr="00F4543C" w:rsidRDefault="00285EC7" w:rsidP="00F06CAC">
            <w:pPr>
              <w:pStyle w:val="TAL"/>
              <w:jc w:val="center"/>
            </w:pPr>
            <w:r w:rsidRPr="00F4543C">
              <w:t>FD</w:t>
            </w:r>
          </w:p>
        </w:tc>
        <w:tc>
          <w:tcPr>
            <w:tcW w:w="709" w:type="dxa"/>
          </w:tcPr>
          <w:p w14:paraId="7985032A" w14:textId="77777777" w:rsidR="00285EC7" w:rsidRPr="00F4543C" w:rsidRDefault="00285EC7" w:rsidP="00F06CAC">
            <w:pPr>
              <w:pStyle w:val="TAL"/>
              <w:jc w:val="center"/>
            </w:pPr>
            <w:r w:rsidRPr="00F4543C">
              <w:rPr>
                <w:rFonts w:eastAsia="等线"/>
              </w:rPr>
              <w:t>N/A</w:t>
            </w:r>
          </w:p>
        </w:tc>
        <w:tc>
          <w:tcPr>
            <w:tcW w:w="728" w:type="dxa"/>
          </w:tcPr>
          <w:p w14:paraId="7ED76335" w14:textId="77777777" w:rsidR="00285EC7" w:rsidRPr="00F4543C" w:rsidRDefault="00285EC7" w:rsidP="00F06CAC">
            <w:pPr>
              <w:pStyle w:val="TAL"/>
              <w:jc w:val="center"/>
            </w:pPr>
            <w:r w:rsidRPr="00F4543C">
              <w:rPr>
                <w:rFonts w:eastAsia="等线"/>
              </w:rPr>
              <w:t>N/A</w:t>
            </w:r>
          </w:p>
        </w:tc>
      </w:tr>
      <w:tr w:rsidR="00285EC7" w:rsidRPr="00F4543C" w14:paraId="79C77A2D" w14:textId="77777777" w:rsidTr="00F06CAC">
        <w:trPr>
          <w:cantSplit/>
          <w:tblHeader/>
        </w:trPr>
        <w:tc>
          <w:tcPr>
            <w:tcW w:w="6917" w:type="dxa"/>
          </w:tcPr>
          <w:p w14:paraId="036EFC61" w14:textId="77777777" w:rsidR="00285EC7" w:rsidRPr="00F4543C" w:rsidRDefault="00285EC7" w:rsidP="00F06CAC">
            <w:pPr>
              <w:pStyle w:val="TAL"/>
              <w:rPr>
                <w:b/>
                <w:bCs/>
                <w:i/>
                <w:iCs/>
              </w:rPr>
            </w:pPr>
            <w:r w:rsidRPr="00F4543C">
              <w:rPr>
                <w:b/>
                <w:bCs/>
                <w:i/>
                <w:iCs/>
              </w:rPr>
              <w:lastRenderedPageBreak/>
              <w:t>supportedBandwidthCombinationSet</w:t>
            </w:r>
          </w:p>
          <w:p w14:paraId="53D4C3B1" w14:textId="77777777" w:rsidR="00285EC7" w:rsidRPr="00F4543C" w:rsidRDefault="00285EC7" w:rsidP="00F06CAC">
            <w:pPr>
              <w:pStyle w:val="TAL"/>
              <w:rPr>
                <w:szCs w:val="22"/>
              </w:rPr>
            </w:pPr>
            <w:r w:rsidRPr="00F4543C">
              <w:rPr>
                <w:lang w:eastAsia="en-GB"/>
              </w:rPr>
              <w:t xml:space="preserve">Defines the supported bandwidth combination set for a band combination as defined in TS 38.101-1 [2], TS 38.101-2 [3] and TS 38.101-3 [4]. </w:t>
            </w:r>
            <w:r w:rsidRPr="00F4543C">
              <w:rPr>
                <w:szCs w:val="22"/>
              </w:rPr>
              <w:t xml:space="preserve">For NR SA CA, NR-DC, inter-band (NG)EN-DC without intra-band (NG)EN-DC component, inter-band NE-DC without intra-band NE-DC component and intra-band (NG)EN-DC/NE-DC with </w:t>
            </w:r>
            <w:r w:rsidRPr="00F4543C">
              <w:t xml:space="preserve">additional </w:t>
            </w:r>
            <w:r w:rsidRPr="00F4543C">
              <w:rPr>
                <w:szCs w:val="22"/>
              </w:rPr>
              <w:t>inter-band NR CA</w:t>
            </w:r>
            <w:r w:rsidRPr="00F4543C">
              <w:t xml:space="preserve"> component</w:t>
            </w:r>
            <w:r w:rsidRPr="00F4543C">
              <w:rPr>
                <w:szCs w:val="22"/>
              </w:rPr>
              <w:t xml:space="preserve">, the field defines the bandwidth combinations for the NR part of the band combination. For intra-band (NG)EN-DC/NE-DC without </w:t>
            </w:r>
            <w:r w:rsidRPr="00F4543C">
              <w:t xml:space="preserve">additional </w:t>
            </w:r>
            <w:r w:rsidRPr="00F4543C">
              <w:rPr>
                <w:szCs w:val="22"/>
              </w:rPr>
              <w:t>inter-band NR and LTE CA</w:t>
            </w:r>
            <w:r w:rsidRPr="00F4543C">
              <w:t xml:space="preserve"> component</w:t>
            </w:r>
            <w:r w:rsidRPr="00F4543C">
              <w:rPr>
                <w:szCs w:val="22"/>
              </w:rPr>
              <w:t xml:space="preserve">, the field indicates the supported bandwidth combination set applicable to </w:t>
            </w:r>
            <w:r w:rsidRPr="00F4543C">
              <w:rPr>
                <w:rFonts w:cs="Arial"/>
                <w:szCs w:val="18"/>
              </w:rPr>
              <w:t>intra-band (NG)EN-DC/NE-DC band combination</w:t>
            </w:r>
            <w:r w:rsidRPr="00F4543C">
              <w:rPr>
                <w:szCs w:val="22"/>
              </w:rPr>
              <w:t>.</w:t>
            </w:r>
          </w:p>
          <w:p w14:paraId="24644ED2" w14:textId="77777777" w:rsidR="00285EC7" w:rsidRPr="00F4543C" w:rsidRDefault="00285EC7" w:rsidP="00F06CAC">
            <w:pPr>
              <w:pStyle w:val="TAL"/>
              <w:rPr>
                <w:lang w:eastAsia="en-GB"/>
              </w:rPr>
            </w:pPr>
            <w:r w:rsidRPr="00F4543C">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373088E2" w14:textId="77777777" w:rsidR="00285EC7" w:rsidRPr="00F4543C" w:rsidRDefault="00285EC7" w:rsidP="00F06CAC">
            <w:pPr>
              <w:pStyle w:val="B1"/>
              <w:spacing w:after="0"/>
              <w:rPr>
                <w:rFonts w:cs="Arial"/>
                <w:szCs w:val="18"/>
                <w:lang w:eastAsia="en-GB"/>
              </w:rPr>
            </w:pPr>
            <w:r w:rsidRPr="00F4543C">
              <w:rPr>
                <w:rFonts w:ascii="Arial" w:hAnsi="Arial" w:cs="Arial"/>
                <w:sz w:val="18"/>
                <w:szCs w:val="18"/>
                <w:lang w:eastAsia="en-GB"/>
              </w:rPr>
              <w:t>-</w:t>
            </w:r>
            <w:r w:rsidRPr="00F4543C">
              <w:rPr>
                <w:rFonts w:ascii="Arial" w:hAnsi="Arial" w:cs="Arial"/>
                <w:sz w:val="18"/>
                <w:szCs w:val="18"/>
              </w:rPr>
              <w:tab/>
            </w:r>
            <w:r w:rsidRPr="00F4543C">
              <w:rPr>
                <w:rFonts w:ascii="Arial" w:hAnsi="Arial" w:cs="Arial"/>
                <w:sz w:val="18"/>
                <w:szCs w:val="18"/>
                <w:lang w:eastAsia="en-GB"/>
              </w:rPr>
              <w:t>the band combination has more than one NR carrier (at least one SCell in an NR cell group);</w:t>
            </w:r>
          </w:p>
          <w:p w14:paraId="5C002196" w14:textId="77777777" w:rsidR="00285EC7" w:rsidRPr="00F4543C" w:rsidRDefault="00285EC7" w:rsidP="00F06CAC">
            <w:pPr>
              <w:pStyle w:val="B1"/>
              <w:spacing w:after="0"/>
              <w:rPr>
                <w:rFonts w:cs="Arial"/>
                <w:szCs w:val="18"/>
                <w:lang w:eastAsia="en-GB"/>
              </w:rPr>
            </w:pPr>
            <w:r w:rsidRPr="00F4543C">
              <w:rPr>
                <w:rFonts w:ascii="Arial" w:hAnsi="Arial" w:cs="Arial"/>
                <w:sz w:val="18"/>
                <w:szCs w:val="18"/>
                <w:lang w:eastAsia="en-GB"/>
              </w:rPr>
              <w:t>-</w:t>
            </w:r>
            <w:r w:rsidRPr="00F4543C">
              <w:rPr>
                <w:rFonts w:ascii="Arial" w:hAnsi="Arial" w:cs="Arial"/>
                <w:sz w:val="18"/>
                <w:szCs w:val="18"/>
              </w:rPr>
              <w:tab/>
            </w:r>
            <w:r w:rsidRPr="00F4543C">
              <w:rPr>
                <w:rFonts w:ascii="Arial" w:hAnsi="Arial" w:cs="Arial"/>
                <w:sz w:val="18"/>
                <w:szCs w:val="18"/>
                <w:lang w:eastAsia="en-GB"/>
              </w:rPr>
              <w:t xml:space="preserve">or is an intra-band </w:t>
            </w:r>
            <w:r w:rsidRPr="00F4543C">
              <w:rPr>
                <w:rFonts w:ascii="Arial" w:hAnsi="Arial" w:cs="Arial"/>
                <w:sz w:val="18"/>
                <w:szCs w:val="18"/>
              </w:rPr>
              <w:t>(NG)</w:t>
            </w:r>
            <w:r w:rsidRPr="00F4543C">
              <w:rPr>
                <w:rFonts w:ascii="Arial" w:hAnsi="Arial" w:cs="Arial"/>
                <w:sz w:val="18"/>
                <w:szCs w:val="18"/>
                <w:lang w:eastAsia="en-GB"/>
              </w:rPr>
              <w:t>EN-DC</w:t>
            </w:r>
            <w:r w:rsidRPr="00F4543C">
              <w:rPr>
                <w:rFonts w:ascii="Arial" w:hAnsi="Arial" w:cs="Arial"/>
                <w:sz w:val="18"/>
                <w:szCs w:val="18"/>
              </w:rPr>
              <w:t>/NE-DC</w:t>
            </w:r>
            <w:r w:rsidRPr="00F4543C">
              <w:rPr>
                <w:rFonts w:ascii="Arial" w:hAnsi="Arial" w:cs="Arial"/>
                <w:sz w:val="18"/>
                <w:szCs w:val="18"/>
                <w:lang w:eastAsia="en-GB"/>
              </w:rPr>
              <w:t xml:space="preserve"> combination </w:t>
            </w:r>
            <w:r w:rsidRPr="00F4543C">
              <w:rPr>
                <w:rFonts w:ascii="Arial" w:hAnsi="Arial" w:cs="Arial"/>
                <w:sz w:val="18"/>
                <w:szCs w:val="18"/>
              </w:rPr>
              <w:t>without additional inter-band NR and LTE CA component;</w:t>
            </w:r>
          </w:p>
          <w:p w14:paraId="68F6F8BD" w14:textId="77777777" w:rsidR="00285EC7" w:rsidRDefault="00285EC7" w:rsidP="00F06CAC">
            <w:pPr>
              <w:pStyle w:val="B1"/>
              <w:spacing w:after="0"/>
              <w:rPr>
                <w:ins w:id="46" w:author="Xiaomi" w:date="2021-12-24T15:39:00Z"/>
                <w:rFonts w:ascii="Arial" w:hAnsi="Arial" w:cs="Arial"/>
                <w:sz w:val="18"/>
                <w:szCs w:val="18"/>
                <w:lang w:eastAsia="en-GB"/>
              </w:rPr>
            </w:pPr>
            <w:r w:rsidRPr="00F4543C">
              <w:rPr>
                <w:rFonts w:ascii="Arial" w:hAnsi="Arial" w:cs="Arial"/>
                <w:sz w:val="18"/>
                <w:szCs w:val="18"/>
                <w:lang w:eastAsia="en-GB"/>
              </w:rPr>
              <w:t>-</w:t>
            </w:r>
            <w:r w:rsidRPr="00F4543C">
              <w:rPr>
                <w:rFonts w:ascii="Arial" w:hAnsi="Arial" w:cs="Arial"/>
                <w:sz w:val="18"/>
                <w:szCs w:val="18"/>
              </w:rPr>
              <w:tab/>
            </w:r>
            <w:r w:rsidRPr="00F4543C">
              <w:rPr>
                <w:rFonts w:ascii="Arial" w:hAnsi="Arial" w:cs="Arial"/>
                <w:sz w:val="18"/>
                <w:szCs w:val="18"/>
                <w:lang w:eastAsia="en-GB"/>
              </w:rPr>
              <w:t>or both.</w:t>
            </w:r>
          </w:p>
          <w:p w14:paraId="0C156F62" w14:textId="00A5985C" w:rsidR="000B2CFA" w:rsidRPr="00F4543C" w:rsidRDefault="00E95F14" w:rsidP="007B6B09">
            <w:pPr>
              <w:pStyle w:val="B1"/>
              <w:spacing w:after="0"/>
              <w:ind w:left="0" w:firstLine="0"/>
            </w:pPr>
            <w:ins w:id="47" w:author="Xiaomi" w:date="2021-12-27T16:59:00Z">
              <w:del w:id="48" w:author="Xiaomi-r3" w:date="2022-01-20T13:34:00Z">
                <w:r w:rsidDel="00640C6E">
                  <w:delText>The corresponding bits</w:delText>
                </w:r>
                <w:r w:rsidDel="00640C6E">
                  <w:rPr>
                    <w:lang w:eastAsia="en-GB"/>
                  </w:rPr>
                  <w:delText xml:space="preserve"> of </w:delText>
                </w:r>
              </w:del>
            </w:ins>
            <w:ins w:id="49" w:author="Xiaomi" w:date="2021-12-27T16:52:00Z">
              <w:del w:id="50" w:author="Xiaomi-r3" w:date="2022-01-20T13:34:00Z">
                <w:r w:rsidR="00AA435A" w:rsidDel="00640C6E">
                  <w:rPr>
                    <w:lang w:eastAsia="en-GB"/>
                  </w:rPr>
                  <w:delText>B</w:delText>
                </w:r>
                <w:r w:rsidR="00AA435A" w:rsidRPr="00F4543C" w:rsidDel="00640C6E">
                  <w:rPr>
                    <w:lang w:eastAsia="en-GB"/>
                  </w:rPr>
                  <w:delText xml:space="preserve">andwidth </w:delText>
                </w:r>
                <w:r w:rsidR="00AA435A" w:rsidDel="00640C6E">
                  <w:rPr>
                    <w:lang w:eastAsia="en-GB"/>
                  </w:rPr>
                  <w:delText>C</w:delText>
                </w:r>
                <w:r w:rsidR="00AA435A" w:rsidRPr="00F4543C" w:rsidDel="00640C6E">
                  <w:rPr>
                    <w:lang w:eastAsia="en-GB"/>
                  </w:rPr>
                  <w:delText xml:space="preserve">ombination </w:delText>
                </w:r>
                <w:r w:rsidR="00AA435A" w:rsidDel="00640C6E">
                  <w:rPr>
                    <w:lang w:eastAsia="en-GB"/>
                  </w:rPr>
                  <w:delText>S</w:delText>
                </w:r>
                <w:r w:rsidR="00AA435A" w:rsidRPr="00F4543C" w:rsidDel="00640C6E">
                  <w:rPr>
                    <w:lang w:eastAsia="en-GB"/>
                  </w:rPr>
                  <w:delText>et</w:delText>
                </w:r>
                <w:r w:rsidR="00AA435A" w:rsidDel="00640C6E">
                  <w:rPr>
                    <w:lang w:eastAsia="en-GB"/>
                  </w:rPr>
                  <w:delText xml:space="preserve"> 4 </w:delText>
                </w:r>
              </w:del>
            </w:ins>
            <w:ins w:id="51" w:author="Xiaomi" w:date="2021-12-27T16:59:00Z">
              <w:del w:id="52" w:author="Xiaomi-r3" w:date="2022-01-20T13:34:00Z">
                <w:r w:rsidDel="00640C6E">
                  <w:rPr>
                    <w:lang w:eastAsia="en-GB"/>
                  </w:rPr>
                  <w:delText>or</w:delText>
                </w:r>
              </w:del>
            </w:ins>
            <w:ins w:id="53" w:author="Xiaomi" w:date="2021-12-27T16:52:00Z">
              <w:del w:id="54" w:author="Xiaomi-r3" w:date="2022-01-20T13:34:00Z">
                <w:r w:rsidR="00AA435A" w:rsidDel="00640C6E">
                  <w:rPr>
                    <w:lang w:eastAsia="en-GB"/>
                  </w:rPr>
                  <w:delText xml:space="preserve"> B</w:delText>
                </w:r>
                <w:r w:rsidR="00AA435A" w:rsidRPr="00F4543C" w:rsidDel="00640C6E">
                  <w:rPr>
                    <w:lang w:eastAsia="en-GB"/>
                  </w:rPr>
                  <w:delText xml:space="preserve">andwidth </w:delText>
                </w:r>
                <w:r w:rsidR="00AA435A" w:rsidRPr="00564D14" w:rsidDel="00640C6E">
                  <w:rPr>
                    <w:lang w:eastAsia="en-GB"/>
                  </w:rPr>
                  <w:delText>Combination Set 5</w:delText>
                </w:r>
              </w:del>
            </w:ins>
            <w:ins w:id="55" w:author="Xiaomi" w:date="2021-12-27T16:53:00Z">
              <w:del w:id="56" w:author="Xiaomi-r3" w:date="2022-01-20T13:34:00Z">
                <w:r w:rsidR="00AA435A" w:rsidRPr="00564D14" w:rsidDel="00640C6E">
                  <w:rPr>
                    <w:lang w:eastAsia="en-GB"/>
                  </w:rPr>
                  <w:delText xml:space="preserve"> </w:delText>
                </w:r>
              </w:del>
            </w:ins>
            <w:ins w:id="57" w:author="Xiaomi" w:date="2021-12-27T16:59:00Z">
              <w:del w:id="58" w:author="Xiaomi-r3" w:date="2022-01-20T13:34:00Z">
                <w:r w:rsidRPr="00564D14" w:rsidDel="00640C6E">
                  <w:rPr>
                    <w:lang w:eastAsia="en-GB"/>
                  </w:rPr>
                  <w:delText xml:space="preserve">can be set to “1” </w:delText>
                </w:r>
              </w:del>
            </w:ins>
            <w:ins w:id="59" w:author="Xiaomi" w:date="2021-12-27T17:01:00Z">
              <w:del w:id="60" w:author="Xiaomi-r3" w:date="2022-01-20T13:34:00Z">
                <w:r w:rsidR="00635057" w:rsidRPr="00564D14" w:rsidDel="00640C6E">
                  <w:rPr>
                    <w:lang w:eastAsia="en-GB"/>
                  </w:rPr>
                  <w:delText xml:space="preserve">only </w:delText>
                </w:r>
              </w:del>
            </w:ins>
            <w:ins w:id="61" w:author="Xiaomi" w:date="2021-12-27T16:59:00Z">
              <w:del w:id="62" w:author="Xiaomi-r3" w:date="2022-01-20T13:34:00Z">
                <w:r w:rsidRPr="00564D14" w:rsidDel="00640C6E">
                  <w:rPr>
                    <w:lang w:eastAsia="en-GB"/>
                  </w:rPr>
                  <w:delText>for</w:delText>
                </w:r>
              </w:del>
            </w:ins>
            <w:ins w:id="63" w:author="Xiaomi" w:date="2021-12-27T16:53:00Z">
              <w:del w:id="64" w:author="Xiaomi-r3" w:date="2022-01-20T13:34:00Z">
                <w:r w:rsidR="00AA435A" w:rsidRPr="00564D14" w:rsidDel="00640C6E">
                  <w:rPr>
                    <w:lang w:eastAsia="en-GB"/>
                  </w:rPr>
                  <w:delText xml:space="preserve"> </w:delText>
                </w:r>
                <w:r w:rsidRPr="00564D14" w:rsidDel="00640C6E">
                  <w:rPr>
                    <w:szCs w:val="22"/>
                  </w:rPr>
                  <w:delText xml:space="preserve">NR SA CA, NR-DC, </w:delText>
                </w:r>
              </w:del>
            </w:ins>
            <w:ins w:id="65" w:author="Xiaomi-r1" w:date="2021-12-31T11:19:00Z">
              <w:del w:id="66" w:author="Xiaomi-r3" w:date="2022-01-20T13:34:00Z">
                <w:r w:rsidR="00B94856" w:rsidRPr="00564D14" w:rsidDel="00640C6E">
                  <w:rPr>
                    <w:szCs w:val="22"/>
                  </w:rPr>
                  <w:delText xml:space="preserve">NR CA component of </w:delText>
                </w:r>
              </w:del>
            </w:ins>
            <w:ins w:id="67" w:author="Xiaomi" w:date="2021-12-27T16:53:00Z">
              <w:del w:id="68" w:author="Xiaomi-r3" w:date="2022-01-20T13:34:00Z">
                <w:r w:rsidRPr="00564D14" w:rsidDel="00640C6E">
                  <w:rPr>
                    <w:szCs w:val="22"/>
                  </w:rPr>
                  <w:delText>inter-band (NG)EN-DC without intra-band (NG)EN-DC component</w:delText>
                </w:r>
              </w:del>
            </w:ins>
            <w:ins w:id="69" w:author="Xiaomi-r1" w:date="2021-12-31T11:20:00Z">
              <w:del w:id="70" w:author="Xiaomi-r3" w:date="2022-01-20T13:34:00Z">
                <w:r w:rsidR="003C6DB8" w:rsidRPr="00564D14" w:rsidDel="00640C6E">
                  <w:rPr>
                    <w:szCs w:val="22"/>
                  </w:rPr>
                  <w:delText>,</w:delText>
                </w:r>
              </w:del>
            </w:ins>
            <w:ins w:id="71" w:author="Xiaomi" w:date="2021-12-27T17:24:00Z">
              <w:del w:id="72" w:author="Xiaomi-r3" w:date="2022-01-20T13:34:00Z">
                <w:r w:rsidR="006521D4" w:rsidRPr="00564D14" w:rsidDel="00640C6E">
                  <w:rPr>
                    <w:szCs w:val="22"/>
                  </w:rPr>
                  <w:delText xml:space="preserve"> </w:delText>
                </w:r>
              </w:del>
            </w:ins>
            <w:ins w:id="73" w:author="Xiaomi-r1" w:date="2021-12-31T11:26:00Z">
              <w:del w:id="74" w:author="Xiaomi-r3" w:date="2022-01-20T13:34:00Z">
                <w:r w:rsidR="00C6160D" w:rsidRPr="00564D14" w:rsidDel="00640C6E">
                  <w:rPr>
                    <w:szCs w:val="22"/>
                  </w:rPr>
                  <w:delText xml:space="preserve">NR CA component of </w:delText>
                </w:r>
              </w:del>
            </w:ins>
            <w:ins w:id="75" w:author="Xiaomi" w:date="2021-12-27T16:53:00Z">
              <w:del w:id="76" w:author="Xiaomi-r3" w:date="2022-01-20T13:34:00Z">
                <w:r w:rsidRPr="00564D14" w:rsidDel="00640C6E">
                  <w:rPr>
                    <w:szCs w:val="22"/>
                  </w:rPr>
                  <w:delText>inter-band NE-DC without intra-band NE-DC component</w:delText>
                </w:r>
              </w:del>
            </w:ins>
            <w:ins w:id="77" w:author="Xiaomi-r1" w:date="2021-12-31T11:20:00Z">
              <w:del w:id="78" w:author="Xiaomi-r3" w:date="2022-01-20T13:34:00Z">
                <w:r w:rsidR="003C6DB8" w:rsidRPr="00564D14" w:rsidDel="00640C6E">
                  <w:rPr>
                    <w:szCs w:val="22"/>
                  </w:rPr>
                  <w:delText xml:space="preserve">, </w:delText>
                </w:r>
              </w:del>
            </w:ins>
            <w:ins w:id="79" w:author="Xiaomi-r1" w:date="2021-12-31T11:26:00Z">
              <w:del w:id="80" w:author="Xiaomi-r3" w:date="2022-01-20T13:34:00Z">
                <w:r w:rsidR="00DC6E68" w:rsidRPr="00564D14" w:rsidDel="00640C6E">
                  <w:rPr>
                    <w:szCs w:val="22"/>
                  </w:rPr>
                  <w:delText xml:space="preserve">and </w:delText>
                </w:r>
                <w:r w:rsidR="00C6160D" w:rsidRPr="00564D14" w:rsidDel="00640C6E">
                  <w:rPr>
                    <w:szCs w:val="22"/>
                  </w:rPr>
                  <w:delText xml:space="preserve">NR CA component of </w:delText>
                </w:r>
              </w:del>
            </w:ins>
            <w:ins w:id="81" w:author="Xiaomi-r1" w:date="2021-12-31T11:21:00Z">
              <w:del w:id="82" w:author="Xiaomi-r3" w:date="2022-01-20T13:34:00Z">
                <w:r w:rsidR="00531F44" w:rsidRPr="00564D14" w:rsidDel="00640C6E">
                  <w:rPr>
                    <w:szCs w:val="22"/>
                  </w:rPr>
                  <w:delText xml:space="preserve">intra-band (NG)EN-DC/NE-DC with </w:delText>
                </w:r>
                <w:r w:rsidR="00531F44" w:rsidRPr="00564D14" w:rsidDel="00640C6E">
                  <w:delText xml:space="preserve">additional </w:delText>
                </w:r>
                <w:r w:rsidR="00531F44" w:rsidRPr="00564D14" w:rsidDel="00640C6E">
                  <w:rPr>
                    <w:szCs w:val="22"/>
                  </w:rPr>
                  <w:delText>inter-band NR</w:delText>
                </w:r>
              </w:del>
            </w:ins>
            <w:ins w:id="83" w:author="Xiaomi-r1" w:date="2021-12-31T11:22:00Z">
              <w:del w:id="84" w:author="Xiaomi-r3" w:date="2022-01-20T13:34:00Z">
                <w:r w:rsidR="00F85FB0" w:rsidRPr="00564D14" w:rsidDel="00640C6E">
                  <w:rPr>
                    <w:szCs w:val="22"/>
                  </w:rPr>
                  <w:delText xml:space="preserve"> CA</w:delText>
                </w:r>
                <w:r w:rsidR="00F85FB0" w:rsidRPr="00564D14" w:rsidDel="00640C6E">
                  <w:delText xml:space="preserve"> component</w:delText>
                </w:r>
              </w:del>
            </w:ins>
            <w:ins w:id="85" w:author="Xiaomi" w:date="2021-12-27T16:52:00Z">
              <w:del w:id="86" w:author="Xiaomi-r3" w:date="2022-01-20T13:34:00Z">
                <w:r w:rsidR="00AA435A" w:rsidRPr="00564D14" w:rsidDel="00640C6E">
                  <w:rPr>
                    <w:lang w:eastAsia="en-GB"/>
                  </w:rPr>
                  <w:delText xml:space="preserve">. </w:delText>
                </w:r>
              </w:del>
            </w:ins>
            <w:ins w:id="87" w:author="Xiaomi" w:date="2021-12-27T16:43:00Z">
              <w:r w:rsidR="008F1F3E" w:rsidRPr="00564D14">
                <w:t xml:space="preserve">The corresponding bits of </w:t>
              </w:r>
            </w:ins>
            <w:ins w:id="88" w:author="Xiaomi" w:date="2021-12-27T16:44:00Z">
              <w:r w:rsidR="005A760E" w:rsidRPr="00564D14">
                <w:rPr>
                  <w:lang w:eastAsia="en-GB"/>
                </w:rPr>
                <w:t>B</w:t>
              </w:r>
            </w:ins>
            <w:ins w:id="89" w:author="Xiaomi" w:date="2021-12-24T15:40:00Z">
              <w:r w:rsidR="000B2CFA" w:rsidRPr="00564D14">
                <w:rPr>
                  <w:lang w:eastAsia="en-GB"/>
                </w:rPr>
                <w:t xml:space="preserve">andwidth </w:t>
              </w:r>
            </w:ins>
            <w:ins w:id="90" w:author="Xiaomi" w:date="2021-12-27T16:44:00Z">
              <w:r w:rsidR="005A760E" w:rsidRPr="00564D14">
                <w:rPr>
                  <w:lang w:eastAsia="en-GB"/>
                </w:rPr>
                <w:t>C</w:t>
              </w:r>
            </w:ins>
            <w:ins w:id="91" w:author="Xiaomi" w:date="2021-12-24T15:40:00Z">
              <w:r w:rsidR="000B2CFA" w:rsidRPr="00564D14">
                <w:rPr>
                  <w:lang w:eastAsia="en-GB"/>
                </w:rPr>
                <w:t xml:space="preserve">ombination </w:t>
              </w:r>
            </w:ins>
            <w:ins w:id="92" w:author="Xiaomi" w:date="2021-12-27T16:44:00Z">
              <w:r w:rsidR="005A760E" w:rsidRPr="00564D14">
                <w:rPr>
                  <w:lang w:eastAsia="en-GB"/>
                </w:rPr>
                <w:t>S</w:t>
              </w:r>
            </w:ins>
            <w:ins w:id="93" w:author="Xiaomi" w:date="2021-12-24T15:40:00Z">
              <w:r w:rsidR="000B2CFA" w:rsidRPr="00564D14">
                <w:rPr>
                  <w:lang w:eastAsia="en-GB"/>
                </w:rPr>
                <w:t xml:space="preserve">et 4 and </w:t>
              </w:r>
            </w:ins>
            <w:ins w:id="94" w:author="Xiaomi" w:date="2021-12-27T16:44:00Z">
              <w:r w:rsidR="005A760E" w:rsidRPr="00564D14">
                <w:rPr>
                  <w:lang w:eastAsia="en-GB"/>
                </w:rPr>
                <w:t>B</w:t>
              </w:r>
            </w:ins>
            <w:ins w:id="95" w:author="Xiaomi" w:date="2021-12-24T15:41:00Z">
              <w:r w:rsidR="00853303" w:rsidRPr="00564D14">
                <w:rPr>
                  <w:lang w:eastAsia="en-GB"/>
                </w:rPr>
                <w:t xml:space="preserve">andwidth </w:t>
              </w:r>
            </w:ins>
            <w:ins w:id="96" w:author="Xiaomi" w:date="2021-12-27T16:44:00Z">
              <w:r w:rsidR="005A760E" w:rsidRPr="00564D14">
                <w:rPr>
                  <w:lang w:eastAsia="en-GB"/>
                </w:rPr>
                <w:t>C</w:t>
              </w:r>
            </w:ins>
            <w:ins w:id="97" w:author="Xiaomi" w:date="2021-12-24T15:41:00Z">
              <w:r w:rsidR="00853303" w:rsidRPr="00564D14">
                <w:rPr>
                  <w:lang w:eastAsia="en-GB"/>
                </w:rPr>
                <w:t xml:space="preserve">ombination </w:t>
              </w:r>
            </w:ins>
            <w:ins w:id="98" w:author="Xiaomi" w:date="2021-12-27T16:44:00Z">
              <w:r w:rsidR="005A760E" w:rsidRPr="00564D14">
                <w:rPr>
                  <w:lang w:eastAsia="en-GB"/>
                </w:rPr>
                <w:t>S</w:t>
              </w:r>
            </w:ins>
            <w:ins w:id="99" w:author="Xiaomi" w:date="2021-12-24T15:41:00Z">
              <w:r w:rsidR="00853303" w:rsidRPr="00564D14">
                <w:rPr>
                  <w:lang w:eastAsia="en-GB"/>
                </w:rPr>
                <w:t xml:space="preserve">et </w:t>
              </w:r>
            </w:ins>
            <w:ins w:id="100" w:author="Xiaomi" w:date="2021-12-24T15:40:00Z">
              <w:r w:rsidR="000B2CFA" w:rsidRPr="00564D14">
                <w:rPr>
                  <w:lang w:eastAsia="en-GB"/>
                </w:rPr>
                <w:t>5 shall not</w:t>
              </w:r>
              <w:r w:rsidR="000B2CFA">
                <w:rPr>
                  <w:lang w:eastAsia="en-GB"/>
                </w:rPr>
                <w:t xml:space="preserve"> </w:t>
              </w:r>
            </w:ins>
            <w:ins w:id="101" w:author="Xiaomi-r3" w:date="2022-01-20T13:34:00Z">
              <w:r w:rsidR="00640C6E">
                <w:rPr>
                  <w:lang w:eastAsia="en-GB"/>
                </w:rPr>
                <w:t xml:space="preserve">both </w:t>
              </w:r>
            </w:ins>
            <w:ins w:id="102" w:author="Xiaomi" w:date="2021-12-24T15:40:00Z">
              <w:r w:rsidR="000B2CFA">
                <w:rPr>
                  <w:lang w:eastAsia="en-GB"/>
                </w:rPr>
                <w:t xml:space="preserve">be </w:t>
              </w:r>
            </w:ins>
            <w:ins w:id="103" w:author="Xiaomi" w:date="2021-12-27T16:44:00Z">
              <w:r w:rsidR="005A760E">
                <w:rPr>
                  <w:lang w:eastAsia="en-GB"/>
                </w:rPr>
                <w:t xml:space="preserve">set to “1” </w:t>
              </w:r>
            </w:ins>
            <w:ins w:id="104" w:author="Xiaomi-r2" w:date="2022-01-10T09:41:00Z">
              <w:del w:id="105" w:author="Xiaomi-r3" w:date="2022-01-20T13:34:00Z">
                <w:r w:rsidR="00416C0C" w:rsidDel="00640C6E">
                  <w:rPr>
                    <w:lang w:eastAsia="en-GB"/>
                  </w:rPr>
                  <w:delText>toghether</w:delText>
                </w:r>
              </w:del>
            </w:ins>
            <w:ins w:id="106" w:author="Xiaomi" w:date="2021-12-24T15:42:00Z">
              <w:del w:id="107" w:author="Xiaomi-r3" w:date="2022-01-20T13:34:00Z">
                <w:r w:rsidR="00B95199" w:rsidDel="00640C6E">
                  <w:rPr>
                    <w:lang w:eastAsia="en-GB"/>
                  </w:rPr>
                  <w:delText xml:space="preserve"> </w:delText>
                </w:r>
              </w:del>
            </w:ins>
            <w:ins w:id="108" w:author="Xiaomi" w:date="2021-12-24T15:40:00Z">
              <w:r w:rsidR="000B2CFA">
                <w:rPr>
                  <w:lang w:eastAsia="en-GB"/>
                </w:rPr>
                <w:t>for the same b</w:t>
              </w:r>
            </w:ins>
            <w:ins w:id="109" w:author="Xiaomi" w:date="2021-12-24T15:41:00Z">
              <w:r w:rsidR="000B2CFA">
                <w:rPr>
                  <w:lang w:eastAsia="en-GB"/>
                </w:rPr>
                <w:t>and combination</w:t>
              </w:r>
              <w:r w:rsidR="009C51E2">
                <w:rPr>
                  <w:lang w:eastAsia="en-GB"/>
                </w:rPr>
                <w:t>.</w:t>
              </w:r>
            </w:ins>
            <w:ins w:id="110" w:author="Xiaomi-r3" w:date="2022-01-20T13:50:00Z">
              <w:r w:rsidR="00524389">
                <w:rPr>
                  <w:lang w:eastAsia="en-GB"/>
                </w:rPr>
                <w:t xml:space="preserve"> This field does not restrict the ba</w:t>
              </w:r>
            </w:ins>
            <w:ins w:id="111" w:author="Xiaomi-r3" w:date="2022-01-20T13:51:00Z">
              <w:r w:rsidR="00524389">
                <w:rPr>
                  <w:lang w:eastAsia="en-GB"/>
                </w:rPr>
                <w:t>ndwidth</w:t>
              </w:r>
              <w:r w:rsidR="00D14F15">
                <w:rPr>
                  <w:lang w:eastAsia="en-GB"/>
                </w:rPr>
                <w:t>s</w:t>
              </w:r>
              <w:r w:rsidR="00524389">
                <w:rPr>
                  <w:lang w:eastAsia="en-GB"/>
                </w:rPr>
                <w:t xml:space="preserve"> </w:t>
              </w:r>
            </w:ins>
            <w:ins w:id="112" w:author="Xiaomi-r3" w:date="2022-01-20T13:53:00Z">
              <w:r w:rsidR="007B6B09">
                <w:rPr>
                  <w:lang w:eastAsia="en-GB"/>
                </w:rPr>
                <w:t>configured for a single CC (i.e. non-CA case)</w:t>
              </w:r>
              <w:r w:rsidR="000C0F84">
                <w:rPr>
                  <w:lang w:eastAsia="en-GB"/>
                </w:rPr>
                <w:t>.</w:t>
              </w:r>
            </w:ins>
          </w:p>
        </w:tc>
        <w:tc>
          <w:tcPr>
            <w:tcW w:w="709" w:type="dxa"/>
          </w:tcPr>
          <w:p w14:paraId="2D5EA7B1" w14:textId="77777777" w:rsidR="00285EC7" w:rsidRPr="00F4543C" w:rsidRDefault="00285EC7" w:rsidP="00F06CAC">
            <w:pPr>
              <w:pStyle w:val="TAL"/>
              <w:jc w:val="center"/>
            </w:pPr>
            <w:r w:rsidRPr="00F4543C">
              <w:rPr>
                <w:bCs/>
                <w:iCs/>
              </w:rPr>
              <w:t>BC</w:t>
            </w:r>
          </w:p>
        </w:tc>
        <w:tc>
          <w:tcPr>
            <w:tcW w:w="567" w:type="dxa"/>
          </w:tcPr>
          <w:p w14:paraId="235407C5" w14:textId="77777777" w:rsidR="00285EC7" w:rsidRPr="00F4543C" w:rsidRDefault="00285EC7" w:rsidP="00F06CAC">
            <w:pPr>
              <w:pStyle w:val="TAL"/>
              <w:jc w:val="center"/>
            </w:pPr>
            <w:r w:rsidRPr="00F4543C">
              <w:rPr>
                <w:bCs/>
                <w:iCs/>
              </w:rPr>
              <w:t>CY</w:t>
            </w:r>
          </w:p>
        </w:tc>
        <w:tc>
          <w:tcPr>
            <w:tcW w:w="709" w:type="dxa"/>
          </w:tcPr>
          <w:p w14:paraId="69BADB91" w14:textId="77777777" w:rsidR="00285EC7" w:rsidRPr="00F4543C" w:rsidRDefault="00285EC7" w:rsidP="00F06CAC">
            <w:pPr>
              <w:pStyle w:val="TAL"/>
              <w:jc w:val="center"/>
            </w:pPr>
            <w:r w:rsidRPr="00F4543C">
              <w:rPr>
                <w:rFonts w:eastAsia="等线"/>
              </w:rPr>
              <w:t>N/A</w:t>
            </w:r>
          </w:p>
        </w:tc>
        <w:tc>
          <w:tcPr>
            <w:tcW w:w="728" w:type="dxa"/>
          </w:tcPr>
          <w:p w14:paraId="4086430F" w14:textId="77777777" w:rsidR="00285EC7" w:rsidRPr="00F4543C" w:rsidRDefault="00285EC7" w:rsidP="00F06CAC">
            <w:pPr>
              <w:pStyle w:val="TAL"/>
              <w:jc w:val="center"/>
            </w:pPr>
            <w:r w:rsidRPr="00F4543C">
              <w:rPr>
                <w:rFonts w:eastAsia="等线"/>
              </w:rPr>
              <w:t>N/A</w:t>
            </w:r>
          </w:p>
        </w:tc>
      </w:tr>
      <w:tr w:rsidR="00285EC7" w:rsidRPr="00F4543C" w14:paraId="15058533" w14:textId="77777777" w:rsidTr="00F06CAC">
        <w:trPr>
          <w:cantSplit/>
          <w:tblHeader/>
        </w:trPr>
        <w:tc>
          <w:tcPr>
            <w:tcW w:w="6917" w:type="dxa"/>
          </w:tcPr>
          <w:p w14:paraId="74A7077B" w14:textId="77777777" w:rsidR="00285EC7" w:rsidRPr="00F4543C" w:rsidRDefault="00285EC7" w:rsidP="00F06CAC">
            <w:pPr>
              <w:pStyle w:val="TAL"/>
              <w:rPr>
                <w:b/>
                <w:bCs/>
                <w:i/>
                <w:iCs/>
              </w:rPr>
            </w:pPr>
            <w:r w:rsidRPr="00F4543C">
              <w:rPr>
                <w:b/>
                <w:bCs/>
                <w:i/>
                <w:iCs/>
              </w:rPr>
              <w:t>supportedBandwidthCombinationSetIntraENDC</w:t>
            </w:r>
          </w:p>
          <w:p w14:paraId="46D6F2B1" w14:textId="77777777" w:rsidR="00285EC7" w:rsidRPr="00F4543C" w:rsidRDefault="00285EC7" w:rsidP="00F06CAC">
            <w:pPr>
              <w:pStyle w:val="TAL"/>
              <w:rPr>
                <w:lang w:eastAsia="en-GB"/>
              </w:rPr>
            </w:pPr>
            <w:r w:rsidRPr="00F4543C">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3F2957A1" w14:textId="77777777" w:rsidR="00285EC7" w:rsidRPr="00F4543C" w:rsidRDefault="00285EC7" w:rsidP="00F06CAC">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t>For intra-band (NG)EN-DC with additional inter-band CA component(s) of LTE and/or NR, the field defines the bandwidth combinations for the intra-band (NG)EN-DC component.</w:t>
            </w:r>
          </w:p>
          <w:p w14:paraId="30138179" w14:textId="77777777" w:rsidR="00285EC7" w:rsidRPr="00F4543C" w:rsidRDefault="00285EC7" w:rsidP="00F06CAC">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t>For intra-band NE-DC with additional inter-band CA component(s) of LTE and/or NR, the field defines the bandwidth combinations for the intra-band NE-DC component.</w:t>
            </w:r>
          </w:p>
          <w:p w14:paraId="775ACB75" w14:textId="77777777" w:rsidR="00285EC7" w:rsidRPr="00F4543C" w:rsidRDefault="00285EC7" w:rsidP="00F06CAC">
            <w:pPr>
              <w:pStyle w:val="TAL"/>
              <w:rPr>
                <w:lang w:eastAsia="en-GB"/>
              </w:rPr>
            </w:pPr>
            <w:r w:rsidRPr="00F4543C">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13C32CC" w14:textId="77777777" w:rsidR="00285EC7" w:rsidRPr="00F4543C" w:rsidRDefault="00285EC7" w:rsidP="00F06CAC">
            <w:pPr>
              <w:pStyle w:val="B1"/>
              <w:spacing w:after="0"/>
              <w:rPr>
                <w:rFonts w:ascii="Arial" w:hAnsi="Arial" w:cs="Arial"/>
                <w:sz w:val="18"/>
                <w:szCs w:val="18"/>
                <w:lang w:eastAsia="en-GB"/>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sz w:val="18"/>
                <w:szCs w:val="18"/>
                <w:lang w:eastAsia="en-GB"/>
              </w:rPr>
              <w:t>It is mandatory if the band combination is an</w:t>
            </w:r>
            <w:r w:rsidRPr="00F4543C">
              <w:rPr>
                <w:rFonts w:ascii="Arial" w:hAnsi="Arial" w:cs="Arial"/>
                <w:sz w:val="18"/>
                <w:szCs w:val="18"/>
              </w:rPr>
              <w:t xml:space="preserve"> intra-band (NG)EN-DC/NE-DC </w:t>
            </w:r>
            <w:r w:rsidRPr="00F4543C">
              <w:rPr>
                <w:rFonts w:ascii="Arial" w:hAnsi="Arial" w:cs="Arial"/>
                <w:sz w:val="18"/>
                <w:szCs w:val="18"/>
                <w:lang w:eastAsia="en-GB"/>
              </w:rPr>
              <w:t>combination</w:t>
            </w:r>
            <w:r w:rsidRPr="00F4543C">
              <w:rPr>
                <w:rFonts w:ascii="Arial" w:hAnsi="Arial" w:cs="Arial"/>
                <w:sz w:val="18"/>
                <w:szCs w:val="18"/>
              </w:rPr>
              <w:t xml:space="preserve"> </w:t>
            </w:r>
            <w:r w:rsidRPr="00F4543C">
              <w:rPr>
                <w:rFonts w:ascii="Arial" w:hAnsi="Arial"/>
                <w:sz w:val="18"/>
                <w:lang w:eastAsia="en-GB"/>
              </w:rPr>
              <w:t>supporting both UL and DL intra-band (NG)EN-DC/NE-DC parts</w:t>
            </w:r>
            <w:r w:rsidRPr="00F4543C">
              <w:rPr>
                <w:rFonts w:ascii="Arial" w:hAnsi="Arial" w:cs="Arial"/>
                <w:sz w:val="18"/>
                <w:szCs w:val="18"/>
              </w:rPr>
              <w:t xml:space="preserve"> with additional inter-band NR/LTE CA component</w:t>
            </w:r>
            <w:r w:rsidRPr="00F4543C">
              <w:rPr>
                <w:rFonts w:ascii="Arial" w:hAnsi="Arial" w:cs="Arial"/>
                <w:sz w:val="18"/>
                <w:szCs w:val="18"/>
                <w:lang w:eastAsia="en-GB"/>
              </w:rPr>
              <w:t>.</w:t>
            </w:r>
          </w:p>
          <w:p w14:paraId="2D75C082" w14:textId="77777777" w:rsidR="00285EC7" w:rsidRPr="00F4543C" w:rsidRDefault="00285EC7" w:rsidP="00F06CAC">
            <w:pPr>
              <w:pStyle w:val="B1"/>
              <w:spacing w:after="0"/>
              <w:rPr>
                <w:rFonts w:cs="Arial"/>
                <w:b/>
                <w:bCs/>
                <w:i/>
                <w:iCs/>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sz w:val="18"/>
              </w:rPr>
              <w:t xml:space="preserve">It is optional if the band combination is an intra-band (NG)EN-DC/NE-DC combination without supporting UL in both the bands of the intra-band (NG)EN-DC/NE-DC UL part. If not included, </w:t>
            </w:r>
            <w:r w:rsidRPr="00F4543C">
              <w:rPr>
                <w:rFonts w:ascii="Arial" w:hAnsi="Arial"/>
                <w:sz w:val="18"/>
                <w:lang w:eastAsia="en-GB"/>
              </w:rPr>
              <w:t>the network assumes the UE supports BCS0 as defined in TS 38.101-3 [4], table 5.3B.1.2-1 and table 5.3B.1.3-1</w:t>
            </w:r>
            <w:r w:rsidRPr="00F4543C">
              <w:rPr>
                <w:rFonts w:ascii="Arial" w:hAnsi="Arial"/>
                <w:sz w:val="18"/>
              </w:rPr>
              <w:t xml:space="preserve"> for the intra-band (NG)EN-DC/NE-DC.</w:t>
            </w:r>
          </w:p>
        </w:tc>
        <w:tc>
          <w:tcPr>
            <w:tcW w:w="709" w:type="dxa"/>
          </w:tcPr>
          <w:p w14:paraId="19671392" w14:textId="77777777" w:rsidR="00285EC7" w:rsidRPr="00F4543C" w:rsidRDefault="00285EC7" w:rsidP="00F06CAC">
            <w:pPr>
              <w:pStyle w:val="TAL"/>
              <w:jc w:val="center"/>
              <w:rPr>
                <w:bCs/>
                <w:iCs/>
              </w:rPr>
            </w:pPr>
            <w:r w:rsidRPr="00F4543C">
              <w:rPr>
                <w:bCs/>
                <w:iCs/>
              </w:rPr>
              <w:t>BC</w:t>
            </w:r>
          </w:p>
        </w:tc>
        <w:tc>
          <w:tcPr>
            <w:tcW w:w="567" w:type="dxa"/>
          </w:tcPr>
          <w:p w14:paraId="22668170" w14:textId="77777777" w:rsidR="00285EC7" w:rsidRPr="00F4543C" w:rsidRDefault="00285EC7" w:rsidP="00F06CAC">
            <w:pPr>
              <w:pStyle w:val="TAL"/>
              <w:jc w:val="center"/>
              <w:rPr>
                <w:bCs/>
                <w:iCs/>
              </w:rPr>
            </w:pPr>
            <w:r w:rsidRPr="00F4543C">
              <w:rPr>
                <w:bCs/>
                <w:iCs/>
              </w:rPr>
              <w:t>CY</w:t>
            </w:r>
          </w:p>
        </w:tc>
        <w:tc>
          <w:tcPr>
            <w:tcW w:w="709" w:type="dxa"/>
          </w:tcPr>
          <w:p w14:paraId="51805E68" w14:textId="77777777" w:rsidR="00285EC7" w:rsidRPr="00F4543C" w:rsidRDefault="00285EC7" w:rsidP="00F06CAC">
            <w:pPr>
              <w:pStyle w:val="TAL"/>
              <w:jc w:val="center"/>
              <w:rPr>
                <w:bCs/>
                <w:iCs/>
              </w:rPr>
            </w:pPr>
            <w:r w:rsidRPr="00F4543C">
              <w:rPr>
                <w:rFonts w:eastAsia="等线"/>
              </w:rPr>
              <w:t>N/A</w:t>
            </w:r>
          </w:p>
        </w:tc>
        <w:tc>
          <w:tcPr>
            <w:tcW w:w="728" w:type="dxa"/>
          </w:tcPr>
          <w:p w14:paraId="44B2A8E0" w14:textId="77777777" w:rsidR="00285EC7" w:rsidRPr="00F4543C" w:rsidRDefault="00285EC7" w:rsidP="00F06CAC">
            <w:pPr>
              <w:pStyle w:val="TAL"/>
              <w:jc w:val="center"/>
            </w:pPr>
            <w:r w:rsidRPr="00F4543C">
              <w:rPr>
                <w:rFonts w:eastAsia="等线"/>
              </w:rPr>
              <w:t>N/A</w:t>
            </w:r>
          </w:p>
        </w:tc>
      </w:tr>
      <w:tr w:rsidR="00285EC7" w:rsidRPr="00F4543C" w14:paraId="0B22B78A" w14:textId="77777777" w:rsidTr="00F06CAC">
        <w:trPr>
          <w:cantSplit/>
          <w:tblHeader/>
        </w:trPr>
        <w:tc>
          <w:tcPr>
            <w:tcW w:w="6917" w:type="dxa"/>
          </w:tcPr>
          <w:p w14:paraId="0FD3B79E" w14:textId="77777777" w:rsidR="00285EC7" w:rsidRPr="00F4543C" w:rsidRDefault="00285EC7" w:rsidP="00F06CAC">
            <w:pPr>
              <w:pStyle w:val="TAL"/>
              <w:rPr>
                <w:rFonts w:eastAsia="等线"/>
                <w:b/>
                <w:bCs/>
                <w:i/>
                <w:iCs/>
              </w:rPr>
            </w:pPr>
            <w:r w:rsidRPr="00F4543C">
              <w:rPr>
                <w:rFonts w:eastAsia="等线"/>
                <w:b/>
                <w:bCs/>
                <w:i/>
                <w:iCs/>
              </w:rPr>
              <w:t>supportedTxBandCombListPerBC-Sidelink-r16, supportedRxBandCombListPerBC-Sidelink-r16</w:t>
            </w:r>
          </w:p>
          <w:p w14:paraId="4837E3D1" w14:textId="77777777" w:rsidR="00285EC7" w:rsidRPr="00F4543C" w:rsidRDefault="00285EC7" w:rsidP="00F06CAC">
            <w:pPr>
              <w:pStyle w:val="TAL"/>
              <w:rPr>
                <w:b/>
                <w:bCs/>
                <w:i/>
                <w:iCs/>
              </w:rPr>
            </w:pPr>
            <w:r w:rsidRPr="00F4543C">
              <w:rPr>
                <w:lang w:eastAsia="en-GB"/>
              </w:rPr>
              <w:t xml:space="preserve">Indicates, for a particular Uu band combination, the PC5 band combination(s) on which the UE supports simultaneous transmission/reception. </w:t>
            </w:r>
            <w:r w:rsidRPr="00F4543C">
              <w:rPr>
                <w:rFonts w:cs="Arial"/>
                <w:szCs w:val="18"/>
              </w:rPr>
              <w:t xml:space="preserve">The leading / leftmost bit (bit 0) corresponds to the first </w:t>
            </w:r>
            <w:r w:rsidRPr="00F4543C">
              <w:rPr>
                <w:lang w:eastAsia="en-GB"/>
              </w:rPr>
              <w:t xml:space="preserve">band combination included in </w:t>
            </w:r>
            <w:r w:rsidRPr="00F4543C">
              <w:rPr>
                <w:i/>
                <w:lang w:eastAsia="en-GB"/>
              </w:rPr>
              <w:t>BandCombinationListSidelinkEUTRA-NR</w:t>
            </w:r>
            <w:r w:rsidRPr="00F4543C">
              <w:rPr>
                <w:rFonts w:cs="Arial"/>
                <w:szCs w:val="18"/>
              </w:rPr>
              <w:t xml:space="preserve">, the next bit corresponds to the second </w:t>
            </w:r>
            <w:r w:rsidRPr="00F4543C">
              <w:rPr>
                <w:lang w:eastAsia="en-GB"/>
              </w:rPr>
              <w:t xml:space="preserve">band combination included in </w:t>
            </w:r>
            <w:r w:rsidRPr="00F4543C">
              <w:rPr>
                <w:i/>
                <w:lang w:eastAsia="en-GB"/>
              </w:rPr>
              <w:t>BandCombinationListSidelinkEUTRA-NR</w:t>
            </w:r>
            <w:r w:rsidRPr="00F4543C">
              <w:rPr>
                <w:rFonts w:cs="Arial"/>
                <w:szCs w:val="18"/>
              </w:rPr>
              <w:t xml:space="preserve"> and so on. </w:t>
            </w:r>
            <w:r w:rsidRPr="00F4543C">
              <w:rPr>
                <w:lang w:eastAsia="en-GB"/>
              </w:rPr>
              <w:t>with value 1 indicating simultaneous transmission/reception is supported.</w:t>
            </w:r>
          </w:p>
        </w:tc>
        <w:tc>
          <w:tcPr>
            <w:tcW w:w="709" w:type="dxa"/>
          </w:tcPr>
          <w:p w14:paraId="232BA457" w14:textId="77777777" w:rsidR="00285EC7" w:rsidRPr="00F4543C" w:rsidRDefault="00285EC7" w:rsidP="00F06CAC">
            <w:pPr>
              <w:pStyle w:val="TAL"/>
              <w:jc w:val="center"/>
              <w:rPr>
                <w:bCs/>
                <w:iCs/>
              </w:rPr>
            </w:pPr>
            <w:r w:rsidRPr="00F4543C">
              <w:rPr>
                <w:bCs/>
                <w:iCs/>
                <w:lang w:eastAsia="zh-CN"/>
              </w:rPr>
              <w:t>BC</w:t>
            </w:r>
          </w:p>
        </w:tc>
        <w:tc>
          <w:tcPr>
            <w:tcW w:w="567" w:type="dxa"/>
          </w:tcPr>
          <w:p w14:paraId="5C4C6828" w14:textId="77777777" w:rsidR="00285EC7" w:rsidRPr="00F4543C" w:rsidRDefault="00285EC7" w:rsidP="00F06CAC">
            <w:pPr>
              <w:pStyle w:val="TAL"/>
              <w:jc w:val="center"/>
              <w:rPr>
                <w:bCs/>
                <w:iCs/>
              </w:rPr>
            </w:pPr>
            <w:r w:rsidRPr="00F4543C">
              <w:rPr>
                <w:bCs/>
                <w:iCs/>
                <w:lang w:eastAsia="zh-CN"/>
              </w:rPr>
              <w:t>No</w:t>
            </w:r>
          </w:p>
        </w:tc>
        <w:tc>
          <w:tcPr>
            <w:tcW w:w="709" w:type="dxa"/>
          </w:tcPr>
          <w:p w14:paraId="7A44BC77" w14:textId="77777777" w:rsidR="00285EC7" w:rsidRPr="00F4543C" w:rsidRDefault="00285EC7" w:rsidP="00F06CAC">
            <w:pPr>
              <w:pStyle w:val="TAL"/>
              <w:jc w:val="center"/>
              <w:rPr>
                <w:rFonts w:eastAsia="等线"/>
              </w:rPr>
            </w:pPr>
            <w:r w:rsidRPr="00F4543C">
              <w:rPr>
                <w:rFonts w:eastAsia="等线"/>
              </w:rPr>
              <w:t>N/A</w:t>
            </w:r>
          </w:p>
        </w:tc>
        <w:tc>
          <w:tcPr>
            <w:tcW w:w="728" w:type="dxa"/>
          </w:tcPr>
          <w:p w14:paraId="39FF1DB0" w14:textId="77777777" w:rsidR="00285EC7" w:rsidRPr="00F4543C" w:rsidRDefault="00285EC7" w:rsidP="00F06CAC">
            <w:pPr>
              <w:pStyle w:val="TAL"/>
              <w:jc w:val="center"/>
              <w:rPr>
                <w:rFonts w:eastAsia="等线"/>
              </w:rPr>
            </w:pPr>
            <w:r w:rsidRPr="00F4543C">
              <w:rPr>
                <w:lang w:eastAsia="zh-CN"/>
              </w:rPr>
              <w:t>N/A</w:t>
            </w:r>
          </w:p>
        </w:tc>
      </w:tr>
      <w:tr w:rsidR="00285EC7" w:rsidRPr="00F4543C" w14:paraId="2B5E7C53" w14:textId="77777777" w:rsidTr="00F06CAC">
        <w:trPr>
          <w:cantSplit/>
          <w:tblHeader/>
        </w:trPr>
        <w:tc>
          <w:tcPr>
            <w:tcW w:w="6917" w:type="dxa"/>
          </w:tcPr>
          <w:p w14:paraId="4DE7F15D" w14:textId="77777777" w:rsidR="00285EC7" w:rsidRPr="00F4543C" w:rsidRDefault="00285EC7" w:rsidP="00F06CAC">
            <w:pPr>
              <w:pStyle w:val="TAL"/>
              <w:rPr>
                <w:b/>
                <w:bCs/>
                <w:i/>
                <w:iCs/>
              </w:rPr>
            </w:pPr>
            <w:r w:rsidRPr="00F4543C">
              <w:rPr>
                <w:b/>
                <w:bCs/>
                <w:i/>
                <w:iCs/>
              </w:rPr>
              <w:lastRenderedPageBreak/>
              <w:t>ULTxSwitchingBandPair-r16</w:t>
            </w:r>
          </w:p>
          <w:p w14:paraId="56235A85" w14:textId="77777777" w:rsidR="00285EC7" w:rsidRPr="00F4543C" w:rsidRDefault="00285EC7" w:rsidP="00F06CAC">
            <w:pPr>
              <w:pStyle w:val="TAL"/>
            </w:pPr>
            <w:r w:rsidRPr="00F4543C">
              <w:t xml:space="preserve">Indicates UE supports dynamic UL Tx switching in case of inter-band CA, SUL, and </w:t>
            </w:r>
            <w:r w:rsidRPr="00F4543C">
              <w:rPr>
                <w:lang w:eastAsia="en-GB"/>
              </w:rPr>
              <w:t>(NG)</w:t>
            </w:r>
            <w:r w:rsidRPr="00F4543C">
              <w:t xml:space="preserve">EN-DC as defined in TS 38.214 [12], TS 38.101-1 [2] and </w:t>
            </w:r>
            <w:r w:rsidRPr="00F4543C">
              <w:rPr>
                <w:lang w:eastAsia="en-GB"/>
              </w:rPr>
              <w:t>TS 38.101-3 [4]</w:t>
            </w:r>
            <w:r w:rsidRPr="00F4543C">
              <w:t>. The capability signalling comprises of the following parameters:</w:t>
            </w:r>
          </w:p>
          <w:p w14:paraId="25548313" w14:textId="77777777" w:rsidR="00285EC7" w:rsidRPr="00F4543C" w:rsidRDefault="00285EC7" w:rsidP="00F06CAC">
            <w:pPr>
              <w:pStyle w:val="TAL"/>
              <w:ind w:left="360" w:hangingChars="200" w:hanging="360"/>
              <w:rPr>
                <w:rFonts w:cs="Arial"/>
                <w:szCs w:val="18"/>
              </w:rPr>
            </w:pPr>
            <w:r w:rsidRPr="00F4543C">
              <w:rPr>
                <w:rFonts w:cs="Arial"/>
                <w:szCs w:val="18"/>
              </w:rPr>
              <w:t>-</w:t>
            </w:r>
            <w:r w:rsidRPr="00F4543C">
              <w:rPr>
                <w:rFonts w:cs="Arial"/>
                <w:szCs w:val="18"/>
              </w:rPr>
              <w:tab/>
            </w:r>
            <w:r w:rsidRPr="00F4543C">
              <w:rPr>
                <w:rFonts w:cs="Arial"/>
                <w:i/>
                <w:szCs w:val="18"/>
              </w:rPr>
              <w:t>bandIndexUL1-r16</w:t>
            </w:r>
            <w:r w:rsidRPr="00F4543C">
              <w:rPr>
                <w:rFonts w:cs="Arial"/>
                <w:szCs w:val="18"/>
              </w:rPr>
              <w:t xml:space="preserve"> and </w:t>
            </w:r>
            <w:r w:rsidRPr="00F4543C">
              <w:rPr>
                <w:rFonts w:cs="Arial"/>
                <w:i/>
                <w:szCs w:val="18"/>
              </w:rPr>
              <w:t>bandIndexUL2-r16</w:t>
            </w:r>
            <w:r w:rsidRPr="00F4543C">
              <w:rPr>
                <w:rFonts w:cs="Arial"/>
                <w:szCs w:val="18"/>
              </w:rPr>
              <w:t xml:space="preserve"> indicate the band pair on which UE supports</w:t>
            </w:r>
            <w:r w:rsidRPr="00F4543C">
              <w:t xml:space="preserve"> dynamic UL Tx switching. </w:t>
            </w:r>
            <w:r w:rsidRPr="00F4543C">
              <w:rPr>
                <w:i/>
              </w:rPr>
              <w:t>bandindexUL1</w:t>
            </w:r>
            <w:r w:rsidRPr="00F4543C">
              <w:t>/</w:t>
            </w:r>
            <w:r w:rsidRPr="00F4543C">
              <w:rPr>
                <w:i/>
              </w:rPr>
              <w:t>bandindexUL2</w:t>
            </w:r>
            <w:r w:rsidRPr="00F4543C">
              <w:t xml:space="preserve"> xx refers to </w:t>
            </w:r>
            <w:r w:rsidRPr="00F4543C">
              <w:rPr>
                <w:rFonts w:cs="Arial"/>
                <w:szCs w:val="18"/>
              </w:rPr>
              <w:t>the xxth band entry in the band combination.</w:t>
            </w:r>
            <w:r w:rsidRPr="00F4543C">
              <w:t xml:space="preserve"> </w:t>
            </w:r>
            <w:r w:rsidRPr="00F4543C">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363532D0" w14:textId="77777777" w:rsidR="00285EC7" w:rsidRPr="00F4543C" w:rsidRDefault="00285EC7" w:rsidP="00F06CAC">
            <w:pPr>
              <w:pStyle w:val="TAL"/>
              <w:ind w:left="360" w:hangingChars="200" w:hanging="360"/>
            </w:pPr>
            <w:r w:rsidRPr="00F4543C">
              <w:rPr>
                <w:rFonts w:cs="Arial"/>
                <w:szCs w:val="18"/>
              </w:rPr>
              <w:t>-</w:t>
            </w:r>
            <w:r w:rsidRPr="00F4543C">
              <w:rPr>
                <w:rFonts w:cs="Arial"/>
                <w:szCs w:val="18"/>
              </w:rPr>
              <w:tab/>
            </w:r>
            <w:r w:rsidRPr="00F4543C">
              <w:rPr>
                <w:i/>
              </w:rPr>
              <w:t>uplinkTxSwitchingPeriod</w:t>
            </w:r>
            <w:r w:rsidRPr="00F4543C">
              <w:rPr>
                <w:rFonts w:cs="Arial"/>
                <w:i/>
                <w:szCs w:val="18"/>
              </w:rPr>
              <w:t>-r16</w:t>
            </w:r>
            <w:r w:rsidRPr="00F4543C">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31EB3745" w14:textId="77777777" w:rsidR="00285EC7" w:rsidRPr="00F4543C" w:rsidRDefault="00285EC7" w:rsidP="00F06CAC">
            <w:pPr>
              <w:pStyle w:val="TAL"/>
              <w:ind w:left="360" w:hangingChars="200" w:hanging="360"/>
              <w:rPr>
                <w:rFonts w:cs="Arial"/>
                <w:szCs w:val="18"/>
                <w:lang w:eastAsia="en-GB"/>
              </w:rPr>
            </w:pPr>
            <w:r w:rsidRPr="00F4543C">
              <w:rPr>
                <w:rFonts w:cs="Arial"/>
                <w:szCs w:val="18"/>
              </w:rPr>
              <w:t>-</w:t>
            </w:r>
            <w:r w:rsidRPr="00F4543C">
              <w:rPr>
                <w:rFonts w:cs="Arial"/>
                <w:szCs w:val="18"/>
              </w:rPr>
              <w:tab/>
            </w:r>
            <w:r w:rsidRPr="00F4543C">
              <w:rPr>
                <w:rFonts w:cs="Arial"/>
                <w:i/>
                <w:szCs w:val="18"/>
              </w:rPr>
              <w:t>uplinkTxSwitching-DL-Interruption-r16</w:t>
            </w:r>
            <w:r w:rsidRPr="00F4543C">
              <w:rPr>
                <w:rFonts w:cs="Arial"/>
                <w:szCs w:val="18"/>
              </w:rPr>
              <w:t xml:space="preserve"> indicates that DL interruption on the band will occur during UL Tx switching, as specified in TS 38.13</w:t>
            </w:r>
            <w:r w:rsidRPr="00F4543C">
              <w:rPr>
                <w:rFonts w:cs="Arial"/>
                <w:szCs w:val="18"/>
                <w:lang w:eastAsia="en-GB"/>
              </w:rPr>
              <w:t>3 [5] and in TS 36.133 [27]. UE is not allowed to set this field for the band combination of SUL band+TDD band, for which no DL interruption is allowed.</w:t>
            </w:r>
          </w:p>
          <w:p w14:paraId="27B42683" w14:textId="77777777" w:rsidR="00285EC7" w:rsidRPr="00F4543C" w:rsidRDefault="00285EC7" w:rsidP="00F06CAC">
            <w:pPr>
              <w:pStyle w:val="TAL"/>
              <w:ind w:leftChars="200" w:left="400"/>
              <w:rPr>
                <w:rFonts w:cs="Arial"/>
                <w:szCs w:val="18"/>
                <w:lang w:eastAsia="en-GB"/>
              </w:rPr>
            </w:pPr>
            <w:r w:rsidRPr="00F4543C">
              <w:rPr>
                <w:rFonts w:cs="Arial"/>
                <w:szCs w:val="18"/>
              </w:rPr>
              <w:t>Field encoded as a bit map, where bit N is set to "1" if DL interruption on band N will occur during uplink Tx switching as specified in TS 38.13</w:t>
            </w:r>
            <w:r w:rsidRPr="00F4543C">
              <w:rPr>
                <w:rFonts w:cs="Arial"/>
                <w:szCs w:val="18"/>
                <w:lang w:eastAsia="en-GB"/>
              </w:rPr>
              <w:t>3 [5] and in TS 36.133 [27]</w:t>
            </w:r>
            <w:r w:rsidRPr="00F4543C">
              <w:rPr>
                <w:rFonts w:cs="Arial"/>
                <w:szCs w:val="18"/>
              </w:rPr>
              <w:t xml:space="preserve">. The leading / leftmost bit (bit 0) corresponds to the first band of this band combination, the next bit corresponds to the second band of this band combination and so on. </w:t>
            </w:r>
            <w:r w:rsidRPr="00F4543C">
              <w:rPr>
                <w:rFonts w:cs="Arial"/>
                <w:szCs w:val="18"/>
                <w:lang w:eastAsia="en-GB"/>
              </w:rPr>
              <w:t>The capability is not applicable to the following band combinations, in which DL reception interruption is not allowed:</w:t>
            </w:r>
          </w:p>
          <w:p w14:paraId="45363E44" w14:textId="77777777" w:rsidR="00285EC7" w:rsidRPr="00F4543C" w:rsidRDefault="00285EC7" w:rsidP="00F06CAC">
            <w:pPr>
              <w:pStyle w:val="B2"/>
              <w:spacing w:after="0"/>
              <w:rPr>
                <w:rFonts w:ascii="Arial" w:hAnsi="Arial" w:cs="Arial"/>
                <w:sz w:val="18"/>
                <w:szCs w:val="18"/>
              </w:rPr>
            </w:pPr>
            <w:r w:rsidRPr="00F4543C">
              <w:rPr>
                <w:rFonts w:cs="Arial"/>
                <w:szCs w:val="18"/>
              </w:rPr>
              <w:t>-</w:t>
            </w:r>
            <w:r w:rsidRPr="00F4543C">
              <w:rPr>
                <w:rFonts w:cs="Arial"/>
                <w:szCs w:val="18"/>
              </w:rPr>
              <w:tab/>
            </w:r>
            <w:r w:rsidRPr="00F4543C">
              <w:rPr>
                <w:rFonts w:ascii="Arial" w:hAnsi="Arial" w:cs="Arial"/>
                <w:sz w:val="18"/>
                <w:szCs w:val="18"/>
                <w:lang w:eastAsia="en-GB"/>
              </w:rPr>
              <w:t>TDD+TDD CA with the same UL-DL pattern</w:t>
            </w:r>
          </w:p>
          <w:p w14:paraId="4CFF85E7" w14:textId="77777777" w:rsidR="00285EC7" w:rsidRPr="00F4543C" w:rsidRDefault="00285EC7" w:rsidP="00F06CAC">
            <w:pPr>
              <w:pStyle w:val="B2"/>
              <w:spacing w:after="0"/>
              <w:rPr>
                <w:rFonts w:ascii="Arial" w:hAnsi="Arial" w:cs="Arial"/>
                <w:sz w:val="18"/>
                <w:szCs w:val="18"/>
              </w:rPr>
            </w:pPr>
            <w:r w:rsidRPr="00F4543C">
              <w:rPr>
                <w:rFonts w:cs="Arial"/>
                <w:szCs w:val="18"/>
              </w:rPr>
              <w:t>-</w:t>
            </w:r>
            <w:r w:rsidRPr="00F4543C">
              <w:rPr>
                <w:rFonts w:cs="Arial"/>
                <w:szCs w:val="18"/>
              </w:rPr>
              <w:tab/>
            </w:r>
            <w:r w:rsidRPr="00F4543C">
              <w:rPr>
                <w:rFonts w:ascii="Arial" w:hAnsi="Arial" w:cs="Arial"/>
                <w:sz w:val="18"/>
                <w:szCs w:val="18"/>
                <w:lang w:eastAsia="en-GB"/>
              </w:rPr>
              <w:t>TDD+TDD EN-DC with the same UL-DL pattern</w:t>
            </w:r>
          </w:p>
          <w:p w14:paraId="01C0C889" w14:textId="77777777" w:rsidR="00285EC7" w:rsidRPr="00F4543C" w:rsidRDefault="00285EC7" w:rsidP="00F06CAC">
            <w:pPr>
              <w:pStyle w:val="TAL"/>
              <w:rPr>
                <w:b/>
                <w:bCs/>
                <w:i/>
                <w:iCs/>
              </w:rPr>
            </w:pPr>
          </w:p>
        </w:tc>
        <w:tc>
          <w:tcPr>
            <w:tcW w:w="709" w:type="dxa"/>
          </w:tcPr>
          <w:p w14:paraId="5BD9EC89" w14:textId="77777777" w:rsidR="00285EC7" w:rsidRPr="00F4543C" w:rsidRDefault="00285EC7" w:rsidP="00F06CAC">
            <w:pPr>
              <w:pStyle w:val="TAL"/>
              <w:jc w:val="center"/>
              <w:rPr>
                <w:bCs/>
                <w:iCs/>
              </w:rPr>
            </w:pPr>
            <w:r w:rsidRPr="00F4543C">
              <w:rPr>
                <w:bCs/>
                <w:iCs/>
                <w:lang w:eastAsia="zh-CN"/>
              </w:rPr>
              <w:t>BC</w:t>
            </w:r>
          </w:p>
        </w:tc>
        <w:tc>
          <w:tcPr>
            <w:tcW w:w="567" w:type="dxa"/>
          </w:tcPr>
          <w:p w14:paraId="52542986" w14:textId="77777777" w:rsidR="00285EC7" w:rsidRPr="00F4543C" w:rsidRDefault="00285EC7" w:rsidP="00F06CAC">
            <w:pPr>
              <w:pStyle w:val="TAL"/>
              <w:jc w:val="center"/>
              <w:rPr>
                <w:bCs/>
                <w:iCs/>
              </w:rPr>
            </w:pPr>
            <w:r w:rsidRPr="00F4543C">
              <w:rPr>
                <w:bCs/>
                <w:iCs/>
                <w:lang w:eastAsia="zh-CN"/>
              </w:rPr>
              <w:t>FD</w:t>
            </w:r>
          </w:p>
        </w:tc>
        <w:tc>
          <w:tcPr>
            <w:tcW w:w="709" w:type="dxa"/>
          </w:tcPr>
          <w:p w14:paraId="01C9DDCA" w14:textId="77777777" w:rsidR="00285EC7" w:rsidRPr="00F4543C" w:rsidRDefault="00285EC7" w:rsidP="00F06CAC">
            <w:pPr>
              <w:pStyle w:val="TAL"/>
              <w:jc w:val="center"/>
              <w:rPr>
                <w:bCs/>
                <w:iCs/>
              </w:rPr>
            </w:pPr>
            <w:r w:rsidRPr="00F4543C">
              <w:rPr>
                <w:rFonts w:eastAsia="等线"/>
              </w:rPr>
              <w:t>N/A</w:t>
            </w:r>
          </w:p>
        </w:tc>
        <w:tc>
          <w:tcPr>
            <w:tcW w:w="728" w:type="dxa"/>
          </w:tcPr>
          <w:p w14:paraId="384E3545" w14:textId="77777777" w:rsidR="00285EC7" w:rsidRPr="00F4543C" w:rsidRDefault="00285EC7" w:rsidP="00F06CAC">
            <w:pPr>
              <w:pStyle w:val="TAL"/>
              <w:jc w:val="center"/>
            </w:pPr>
            <w:r w:rsidRPr="00F4543C">
              <w:rPr>
                <w:lang w:eastAsia="zh-CN"/>
              </w:rPr>
              <w:t>FR1 only</w:t>
            </w:r>
          </w:p>
        </w:tc>
      </w:tr>
      <w:tr w:rsidR="00285EC7" w:rsidRPr="00F4543C" w14:paraId="053B713F" w14:textId="77777777" w:rsidTr="00F06CAC">
        <w:trPr>
          <w:cantSplit/>
          <w:tblHeader/>
        </w:trPr>
        <w:tc>
          <w:tcPr>
            <w:tcW w:w="6917" w:type="dxa"/>
          </w:tcPr>
          <w:p w14:paraId="62D447FA" w14:textId="77777777" w:rsidR="00285EC7" w:rsidRPr="00F4543C" w:rsidRDefault="00285EC7" w:rsidP="00F06CAC">
            <w:pPr>
              <w:pStyle w:val="TAL"/>
              <w:rPr>
                <w:b/>
                <w:bCs/>
                <w:i/>
                <w:iCs/>
              </w:rPr>
            </w:pPr>
            <w:r w:rsidRPr="00F4543C">
              <w:rPr>
                <w:b/>
                <w:bCs/>
                <w:i/>
                <w:iCs/>
              </w:rPr>
              <w:t>uplinkTxSwitching-</w:t>
            </w:r>
            <w:r w:rsidRPr="00F4543C">
              <w:rPr>
                <w:b/>
                <w:bCs/>
                <w:i/>
                <w:iCs/>
                <w:lang w:eastAsia="zh-CN"/>
              </w:rPr>
              <w:t>Option</w:t>
            </w:r>
            <w:r w:rsidRPr="00F4543C">
              <w:rPr>
                <w:b/>
                <w:bCs/>
                <w:i/>
                <w:iCs/>
              </w:rPr>
              <w:t>Support</w:t>
            </w:r>
            <w:r w:rsidRPr="00F4543C">
              <w:rPr>
                <w:rFonts w:cs="Arial"/>
                <w:b/>
                <w:bCs/>
                <w:i/>
                <w:szCs w:val="18"/>
              </w:rPr>
              <w:t>-r16</w:t>
            </w:r>
          </w:p>
          <w:p w14:paraId="04DA3B22" w14:textId="77777777" w:rsidR="00285EC7" w:rsidRPr="00F4543C" w:rsidRDefault="00285EC7" w:rsidP="00F06CAC">
            <w:pPr>
              <w:pStyle w:val="TAL"/>
              <w:rPr>
                <w:b/>
                <w:bCs/>
                <w:i/>
                <w:iCs/>
              </w:rPr>
            </w:pPr>
            <w:r w:rsidRPr="00F4543C">
              <w:rPr>
                <w:lang w:eastAsia="en-GB"/>
              </w:rPr>
              <w:t xml:space="preserve">Indicates which option is supported for dynamic UL Tx switching for inter-band UL CA and (NG)EN-DC. </w:t>
            </w:r>
            <w:r w:rsidRPr="00F4543C">
              <w:rPr>
                <w:i/>
                <w:iCs/>
                <w:lang w:eastAsia="en-GB"/>
              </w:rPr>
              <w:t xml:space="preserve">switchedUL </w:t>
            </w:r>
            <w:r w:rsidRPr="00F4543C">
              <w:rPr>
                <w:lang w:eastAsia="en-GB"/>
              </w:rPr>
              <w:t xml:space="preserve">represents option 1 as specified in TS 38.214 [12], </w:t>
            </w:r>
            <w:r w:rsidRPr="00F4543C">
              <w:rPr>
                <w:i/>
                <w:iCs/>
                <w:lang w:eastAsia="en-GB"/>
              </w:rPr>
              <w:t>dualUL</w:t>
            </w:r>
            <w:r w:rsidRPr="00F4543C">
              <w:rPr>
                <w:lang w:eastAsia="en-GB"/>
              </w:rPr>
              <w:t xml:space="preserve"> represents option 2 as specified in TS 38.214 [12], </w:t>
            </w:r>
            <w:r w:rsidRPr="00F4543C">
              <w:rPr>
                <w:i/>
                <w:iCs/>
                <w:lang w:eastAsia="en-GB"/>
              </w:rPr>
              <w:t>both</w:t>
            </w:r>
            <w:r w:rsidRPr="00F4543C">
              <w:rPr>
                <w:lang w:eastAsia="en-GB"/>
              </w:rPr>
              <w:t xml:space="preserve"> represents both option 1 and option2 as specified in TS 38.214 [12]. UE shall not report the value </w:t>
            </w:r>
            <w:r w:rsidRPr="00F4543C">
              <w:rPr>
                <w:i/>
                <w:iCs/>
                <w:lang w:eastAsia="en-GB"/>
              </w:rPr>
              <w:t>both</w:t>
            </w:r>
            <w:r w:rsidRPr="00F4543C">
              <w:rPr>
                <w:lang w:eastAsia="en-GB"/>
              </w:rPr>
              <w:t xml:space="preserve"> for (NG)EN-DC case. The field is mandatory for inter-band UL CA and (NG)EN-DC case where UE supports dynamic UL Tx switching.</w:t>
            </w:r>
          </w:p>
        </w:tc>
        <w:tc>
          <w:tcPr>
            <w:tcW w:w="709" w:type="dxa"/>
          </w:tcPr>
          <w:p w14:paraId="431B3DC0" w14:textId="77777777" w:rsidR="00285EC7" w:rsidRPr="00F4543C" w:rsidRDefault="00285EC7" w:rsidP="00F06CAC">
            <w:pPr>
              <w:pStyle w:val="TAL"/>
              <w:jc w:val="center"/>
              <w:rPr>
                <w:bCs/>
                <w:iCs/>
              </w:rPr>
            </w:pPr>
            <w:r w:rsidRPr="00F4543C">
              <w:rPr>
                <w:bCs/>
                <w:iCs/>
                <w:lang w:eastAsia="zh-CN"/>
              </w:rPr>
              <w:t>BC</w:t>
            </w:r>
          </w:p>
        </w:tc>
        <w:tc>
          <w:tcPr>
            <w:tcW w:w="567" w:type="dxa"/>
          </w:tcPr>
          <w:p w14:paraId="071CC3A6" w14:textId="77777777" w:rsidR="00285EC7" w:rsidRPr="00F4543C" w:rsidRDefault="00285EC7" w:rsidP="00F06CAC">
            <w:pPr>
              <w:pStyle w:val="TAL"/>
              <w:jc w:val="center"/>
              <w:rPr>
                <w:bCs/>
                <w:iCs/>
              </w:rPr>
            </w:pPr>
            <w:r w:rsidRPr="00F4543C">
              <w:rPr>
                <w:bCs/>
                <w:iCs/>
                <w:lang w:eastAsia="zh-CN"/>
              </w:rPr>
              <w:t>CY</w:t>
            </w:r>
          </w:p>
        </w:tc>
        <w:tc>
          <w:tcPr>
            <w:tcW w:w="709" w:type="dxa"/>
          </w:tcPr>
          <w:p w14:paraId="758A630F" w14:textId="77777777" w:rsidR="00285EC7" w:rsidRPr="00F4543C" w:rsidRDefault="00285EC7" w:rsidP="00F06CAC">
            <w:pPr>
              <w:pStyle w:val="TAL"/>
              <w:jc w:val="center"/>
              <w:rPr>
                <w:bCs/>
                <w:iCs/>
              </w:rPr>
            </w:pPr>
            <w:r w:rsidRPr="00F4543C">
              <w:rPr>
                <w:rFonts w:eastAsia="等线"/>
              </w:rPr>
              <w:t>N/A</w:t>
            </w:r>
          </w:p>
        </w:tc>
        <w:tc>
          <w:tcPr>
            <w:tcW w:w="728" w:type="dxa"/>
          </w:tcPr>
          <w:p w14:paraId="590739A6" w14:textId="77777777" w:rsidR="00285EC7" w:rsidRPr="00F4543C" w:rsidRDefault="00285EC7" w:rsidP="00F06CAC">
            <w:pPr>
              <w:pStyle w:val="TAL"/>
              <w:jc w:val="center"/>
            </w:pPr>
            <w:r w:rsidRPr="00F4543C">
              <w:rPr>
                <w:lang w:eastAsia="zh-CN"/>
              </w:rPr>
              <w:t>FR1 only</w:t>
            </w:r>
          </w:p>
        </w:tc>
      </w:tr>
      <w:tr w:rsidR="00285EC7" w:rsidRPr="00F4543C" w14:paraId="54596007" w14:textId="77777777" w:rsidTr="00F06CAC">
        <w:trPr>
          <w:cantSplit/>
          <w:tblHeader/>
        </w:trPr>
        <w:tc>
          <w:tcPr>
            <w:tcW w:w="6917" w:type="dxa"/>
          </w:tcPr>
          <w:p w14:paraId="54742C7E" w14:textId="77777777" w:rsidR="00285EC7" w:rsidRPr="00F4543C" w:rsidRDefault="00285EC7" w:rsidP="00F06CAC">
            <w:pPr>
              <w:pStyle w:val="TAL"/>
              <w:rPr>
                <w:b/>
                <w:bCs/>
                <w:i/>
                <w:iCs/>
              </w:rPr>
            </w:pPr>
            <w:r w:rsidRPr="00F4543C">
              <w:rPr>
                <w:b/>
                <w:bCs/>
                <w:i/>
                <w:iCs/>
              </w:rPr>
              <w:t>uplinkTxSwitching</w:t>
            </w:r>
            <w:r w:rsidRPr="00F4543C">
              <w:rPr>
                <w:rFonts w:eastAsia="等线"/>
                <w:b/>
                <w:bCs/>
                <w:i/>
                <w:iCs/>
              </w:rPr>
              <w:t>-PowerBoosting-r16</w:t>
            </w:r>
          </w:p>
          <w:p w14:paraId="07DBB6DE" w14:textId="77777777" w:rsidR="00285EC7" w:rsidRPr="00F4543C" w:rsidRDefault="00285EC7" w:rsidP="00F06CAC">
            <w:pPr>
              <w:pStyle w:val="TAL"/>
              <w:rPr>
                <w:b/>
                <w:bCs/>
                <w:i/>
                <w:iCs/>
              </w:rPr>
            </w:pPr>
            <w:r w:rsidRPr="00F4543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13031501" w14:textId="77777777" w:rsidR="00285EC7" w:rsidRPr="00F4543C" w:rsidRDefault="00285EC7" w:rsidP="00F06CAC">
            <w:pPr>
              <w:pStyle w:val="TAL"/>
              <w:jc w:val="center"/>
              <w:rPr>
                <w:bCs/>
                <w:iCs/>
                <w:lang w:eastAsia="zh-CN"/>
              </w:rPr>
            </w:pPr>
            <w:r w:rsidRPr="00F4543C">
              <w:rPr>
                <w:bCs/>
                <w:iCs/>
                <w:lang w:eastAsia="zh-CN"/>
              </w:rPr>
              <w:t>BC</w:t>
            </w:r>
          </w:p>
        </w:tc>
        <w:tc>
          <w:tcPr>
            <w:tcW w:w="567" w:type="dxa"/>
          </w:tcPr>
          <w:p w14:paraId="78497D3C" w14:textId="77777777" w:rsidR="00285EC7" w:rsidRPr="00F4543C" w:rsidRDefault="00285EC7" w:rsidP="00F06CAC">
            <w:pPr>
              <w:pStyle w:val="TAL"/>
              <w:jc w:val="center"/>
              <w:rPr>
                <w:bCs/>
                <w:iCs/>
                <w:lang w:eastAsia="zh-CN"/>
              </w:rPr>
            </w:pPr>
            <w:r w:rsidRPr="00F4543C">
              <w:rPr>
                <w:bCs/>
                <w:iCs/>
                <w:lang w:eastAsia="zh-CN"/>
              </w:rPr>
              <w:t>No</w:t>
            </w:r>
          </w:p>
        </w:tc>
        <w:tc>
          <w:tcPr>
            <w:tcW w:w="709" w:type="dxa"/>
          </w:tcPr>
          <w:p w14:paraId="365657A4" w14:textId="77777777" w:rsidR="00285EC7" w:rsidRPr="00F4543C" w:rsidRDefault="00285EC7" w:rsidP="00F06CAC">
            <w:pPr>
              <w:pStyle w:val="TAL"/>
              <w:jc w:val="center"/>
              <w:rPr>
                <w:rFonts w:eastAsia="等线"/>
              </w:rPr>
            </w:pPr>
            <w:r w:rsidRPr="00F4543C">
              <w:rPr>
                <w:rFonts w:eastAsia="等线"/>
              </w:rPr>
              <w:t>N/A</w:t>
            </w:r>
          </w:p>
        </w:tc>
        <w:tc>
          <w:tcPr>
            <w:tcW w:w="728" w:type="dxa"/>
          </w:tcPr>
          <w:p w14:paraId="296CF756" w14:textId="77777777" w:rsidR="00285EC7" w:rsidRPr="00F4543C" w:rsidRDefault="00285EC7" w:rsidP="00F06CAC">
            <w:pPr>
              <w:pStyle w:val="TAL"/>
              <w:jc w:val="center"/>
              <w:rPr>
                <w:lang w:eastAsia="zh-CN"/>
              </w:rPr>
            </w:pPr>
            <w:r w:rsidRPr="00F4543C">
              <w:rPr>
                <w:lang w:eastAsia="zh-CN"/>
              </w:rPr>
              <w:t>FR1 only</w:t>
            </w:r>
          </w:p>
        </w:tc>
      </w:tr>
    </w:tbl>
    <w:p w14:paraId="03C5D8D1" w14:textId="77777777" w:rsidR="00285EC7" w:rsidRPr="00F4543C" w:rsidRDefault="00285EC7" w:rsidP="00285EC7">
      <w:pPr>
        <w:rPr>
          <w:rFonts w:ascii="Arial" w:hAnsi="Arial"/>
        </w:rPr>
      </w:pPr>
    </w:p>
    <w:p w14:paraId="1684B923" w14:textId="77777777" w:rsidR="00391E83" w:rsidRDefault="00391E83" w:rsidP="00391E83"/>
    <w:p w14:paraId="7CBF25EA" w14:textId="77777777" w:rsidR="00391E83" w:rsidRPr="00236EA6" w:rsidRDefault="00391E83" w:rsidP="00391E83">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4AFD019F" w14:textId="0C9846E9" w:rsidR="00FE14F1" w:rsidRPr="00F4543C" w:rsidRDefault="00FE14F1" w:rsidP="00FE14F1">
      <w:pPr>
        <w:pStyle w:val="Heading4"/>
      </w:pPr>
      <w:r w:rsidRPr="00F4543C">
        <w:lastRenderedPageBreak/>
        <w:t>4.2.7.2</w:t>
      </w:r>
      <w:r w:rsidRPr="00F4543C">
        <w:tab/>
      </w:r>
      <w:r w:rsidRPr="00F4543C">
        <w:rPr>
          <w:i/>
        </w:rPr>
        <w:t>BandNR parameters</w:t>
      </w:r>
      <w:bookmarkEnd w:id="27"/>
      <w:bookmarkEnd w:id="28"/>
      <w:bookmarkEnd w:id="29"/>
      <w:bookmarkEnd w:id="30"/>
      <w:bookmarkEnd w:id="31"/>
      <w:bookmarkEnd w:id="32"/>
      <w:bookmarkEnd w:id="33"/>
      <w:bookmarkEnd w:id="34"/>
      <w:bookmarkEnd w:id="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E14F1" w:rsidRPr="00F4543C" w14:paraId="1CDE6834" w14:textId="77777777" w:rsidTr="00F06CAC">
        <w:trPr>
          <w:cantSplit/>
          <w:tblHeader/>
        </w:trPr>
        <w:tc>
          <w:tcPr>
            <w:tcW w:w="6917" w:type="dxa"/>
          </w:tcPr>
          <w:p w14:paraId="67341FE1" w14:textId="77777777" w:rsidR="00FE14F1" w:rsidRPr="00F4543C" w:rsidRDefault="00FE14F1" w:rsidP="00F06CAC">
            <w:pPr>
              <w:pStyle w:val="TAH"/>
            </w:pPr>
            <w:r w:rsidRPr="00F4543C">
              <w:lastRenderedPageBreak/>
              <w:t>Definitions for parameters</w:t>
            </w:r>
          </w:p>
        </w:tc>
        <w:tc>
          <w:tcPr>
            <w:tcW w:w="709" w:type="dxa"/>
          </w:tcPr>
          <w:p w14:paraId="55B7E2E3" w14:textId="77777777" w:rsidR="00FE14F1" w:rsidRPr="00F4543C" w:rsidRDefault="00FE14F1" w:rsidP="00F06CAC">
            <w:pPr>
              <w:pStyle w:val="TAH"/>
            </w:pPr>
            <w:r w:rsidRPr="00F4543C">
              <w:t>Per</w:t>
            </w:r>
          </w:p>
        </w:tc>
        <w:tc>
          <w:tcPr>
            <w:tcW w:w="567" w:type="dxa"/>
          </w:tcPr>
          <w:p w14:paraId="0A880ABD" w14:textId="77777777" w:rsidR="00FE14F1" w:rsidRPr="00F4543C" w:rsidRDefault="00FE14F1" w:rsidP="00F06CAC">
            <w:pPr>
              <w:pStyle w:val="TAH"/>
            </w:pPr>
            <w:r w:rsidRPr="00F4543C">
              <w:t>M</w:t>
            </w:r>
          </w:p>
        </w:tc>
        <w:tc>
          <w:tcPr>
            <w:tcW w:w="709" w:type="dxa"/>
          </w:tcPr>
          <w:p w14:paraId="2010BA32" w14:textId="77777777" w:rsidR="00FE14F1" w:rsidRPr="00F4543C" w:rsidRDefault="00FE14F1" w:rsidP="00F06CAC">
            <w:pPr>
              <w:pStyle w:val="TAH"/>
            </w:pPr>
            <w:r w:rsidRPr="00F4543C">
              <w:t>FDD-TDD</w:t>
            </w:r>
          </w:p>
          <w:p w14:paraId="3CC3D938" w14:textId="77777777" w:rsidR="00FE14F1" w:rsidRPr="00F4543C" w:rsidRDefault="00FE14F1" w:rsidP="00F06CAC">
            <w:pPr>
              <w:pStyle w:val="TAH"/>
            </w:pPr>
            <w:r w:rsidRPr="00F4543C">
              <w:t>DIFF</w:t>
            </w:r>
          </w:p>
        </w:tc>
        <w:tc>
          <w:tcPr>
            <w:tcW w:w="728" w:type="dxa"/>
          </w:tcPr>
          <w:p w14:paraId="40711701" w14:textId="77777777" w:rsidR="00FE14F1" w:rsidRPr="00F4543C" w:rsidRDefault="00FE14F1" w:rsidP="00F06CAC">
            <w:pPr>
              <w:pStyle w:val="TAH"/>
            </w:pPr>
            <w:r w:rsidRPr="00F4543C">
              <w:t>FR1-FR2</w:t>
            </w:r>
          </w:p>
          <w:p w14:paraId="4D8C5D26" w14:textId="77777777" w:rsidR="00FE14F1" w:rsidRPr="00F4543C" w:rsidRDefault="00FE14F1" w:rsidP="00F06CAC">
            <w:pPr>
              <w:pStyle w:val="TAH"/>
            </w:pPr>
            <w:r w:rsidRPr="00F4543C">
              <w:t>DIFF</w:t>
            </w:r>
          </w:p>
        </w:tc>
      </w:tr>
      <w:tr w:rsidR="00FE14F1" w:rsidRPr="00F4543C" w14:paraId="39C1C3E3" w14:textId="77777777" w:rsidTr="00F06CAC">
        <w:trPr>
          <w:cantSplit/>
          <w:tblHeader/>
        </w:trPr>
        <w:tc>
          <w:tcPr>
            <w:tcW w:w="6917" w:type="dxa"/>
          </w:tcPr>
          <w:p w14:paraId="1B504DDD" w14:textId="77777777" w:rsidR="00FE14F1" w:rsidRPr="00F4543C" w:rsidRDefault="00FE14F1" w:rsidP="00F06CAC">
            <w:pPr>
              <w:pStyle w:val="TAL"/>
              <w:rPr>
                <w:b/>
                <w:i/>
              </w:rPr>
            </w:pPr>
            <w:r w:rsidRPr="00F4543C">
              <w:rPr>
                <w:b/>
                <w:i/>
              </w:rPr>
              <w:t>activeConfiguredGrant-r16</w:t>
            </w:r>
          </w:p>
          <w:p w14:paraId="72C7C8E3" w14:textId="77777777" w:rsidR="00FE14F1" w:rsidRPr="00F4543C" w:rsidRDefault="00FE14F1" w:rsidP="00F06CAC">
            <w:pPr>
              <w:pStyle w:val="TAL"/>
            </w:pPr>
            <w:r w:rsidRPr="00F4543C">
              <w:t>Indicates whether the UE supports up to 12 configured/active configured grant configurations in a BWP of a serving cell. This field includes the following parameters:</w:t>
            </w:r>
          </w:p>
          <w:p w14:paraId="75728FBE"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maxNumberConfigsPerBWP-r16</w:t>
            </w:r>
            <w:r w:rsidRPr="00F4543C">
              <w:rPr>
                <w:rFonts w:ascii="Arial" w:hAnsi="Arial" w:cs="Arial"/>
                <w:sz w:val="18"/>
                <w:szCs w:val="18"/>
              </w:rPr>
              <w:t xml:space="preserve"> indicates the maximum number of configured/active configured grant configurations in a BWP of a serving cell.</w:t>
            </w:r>
          </w:p>
          <w:p w14:paraId="47015FCA"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maxNumberConfigsAllCC-r16</w:t>
            </w:r>
            <w:r w:rsidRPr="00F4543C">
              <w:rPr>
                <w:rFonts w:ascii="Arial" w:hAnsi="Arial" w:cs="Arial"/>
                <w:sz w:val="18"/>
                <w:szCs w:val="18"/>
              </w:rPr>
              <w:t xml:space="preserve"> indicates the maximum number of configured/active configured grant configurations across all serving cells in a MAC entity, and across MCG and SCG in case of NR-DC.</w:t>
            </w:r>
          </w:p>
          <w:p w14:paraId="1AC4944A" w14:textId="77777777" w:rsidR="00FE14F1" w:rsidRPr="00F4543C" w:rsidRDefault="00FE14F1" w:rsidP="00F06CAC">
            <w:pPr>
              <w:pStyle w:val="TAL"/>
              <w:rPr>
                <w:rFonts w:cs="Arial"/>
                <w:szCs w:val="18"/>
              </w:rPr>
            </w:pPr>
            <w:r w:rsidRPr="00F4543C">
              <w:rPr>
                <w:rFonts w:cs="Arial"/>
                <w:szCs w:val="18"/>
              </w:rPr>
              <w:t xml:space="preserve">The UE can include this feature only if the UE indicates supports of either </w:t>
            </w:r>
            <w:r w:rsidRPr="00F4543C">
              <w:rPr>
                <w:rFonts w:cs="Arial"/>
                <w:i/>
                <w:szCs w:val="18"/>
              </w:rPr>
              <w:t>configuredUL-GrantType1</w:t>
            </w:r>
            <w:r w:rsidRPr="00F4543C">
              <w:rPr>
                <w:rFonts w:cs="Arial"/>
                <w:szCs w:val="18"/>
              </w:rPr>
              <w:t xml:space="preserve"> or </w:t>
            </w:r>
            <w:r w:rsidRPr="00F4543C">
              <w:rPr>
                <w:rFonts w:cs="Arial"/>
                <w:i/>
                <w:szCs w:val="18"/>
              </w:rPr>
              <w:t>configuredUL-GrantType2</w:t>
            </w:r>
            <w:r w:rsidRPr="00F4543C">
              <w:rPr>
                <w:rFonts w:cs="Arial"/>
                <w:szCs w:val="18"/>
              </w:rPr>
              <w:t>.</w:t>
            </w:r>
          </w:p>
          <w:p w14:paraId="02798E70" w14:textId="77777777" w:rsidR="00FE14F1" w:rsidRPr="00F4543C" w:rsidRDefault="00FE14F1" w:rsidP="00F06CAC">
            <w:pPr>
              <w:pStyle w:val="TAL"/>
              <w:rPr>
                <w:rFonts w:cs="Arial"/>
                <w:szCs w:val="18"/>
              </w:rPr>
            </w:pPr>
          </w:p>
          <w:p w14:paraId="0C5A10F8" w14:textId="77777777" w:rsidR="00FE14F1" w:rsidRPr="00F4543C" w:rsidRDefault="00FE14F1" w:rsidP="00F06CAC">
            <w:pPr>
              <w:pStyle w:val="DocumentMap"/>
              <w:keepNext/>
              <w:keepLines/>
              <w:shd w:val="clear" w:color="auto" w:fill="auto"/>
              <w:overflowPunct w:val="0"/>
              <w:autoSpaceDE w:val="0"/>
              <w:autoSpaceDN w:val="0"/>
              <w:adjustRightInd w:val="0"/>
              <w:spacing w:after="0"/>
              <w:textAlignment w:val="baseline"/>
              <w:rPr>
                <w:rFonts w:cs="Arial"/>
                <w:szCs w:val="18"/>
              </w:rPr>
            </w:pPr>
            <w:r w:rsidRPr="00F4543C">
              <w:rPr>
                <w:rFonts w:cs="Arial"/>
                <w:szCs w:val="18"/>
              </w:rPr>
              <w:t>NOTE:</w:t>
            </w:r>
          </w:p>
          <w:p w14:paraId="7649A900"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14:paraId="02E54A99"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FR1 is no greater than X1.</w:t>
            </w:r>
          </w:p>
          <w:p w14:paraId="316B7F9D"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FR2 is no greater than X2.</w:t>
            </w:r>
          </w:p>
          <w:p w14:paraId="040B6E14" w14:textId="77777777" w:rsidR="00FE14F1" w:rsidRPr="00F4543C" w:rsidRDefault="00FE14F1" w:rsidP="00F06CAC">
            <w:pPr>
              <w:pStyle w:val="B1"/>
              <w:spacing w:after="0"/>
              <w:rPr>
                <w:b/>
                <w:i/>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458A96AF" w14:textId="77777777" w:rsidR="00FE14F1" w:rsidRPr="00F4543C" w:rsidRDefault="00FE14F1" w:rsidP="00F06CAC">
            <w:pPr>
              <w:pStyle w:val="TAL"/>
              <w:jc w:val="center"/>
            </w:pPr>
            <w:r w:rsidRPr="00F4543C">
              <w:t>Band</w:t>
            </w:r>
          </w:p>
        </w:tc>
        <w:tc>
          <w:tcPr>
            <w:tcW w:w="567" w:type="dxa"/>
          </w:tcPr>
          <w:p w14:paraId="70C391DC" w14:textId="77777777" w:rsidR="00FE14F1" w:rsidRPr="00F4543C" w:rsidRDefault="00FE14F1" w:rsidP="00F06CAC">
            <w:pPr>
              <w:pStyle w:val="TAL"/>
              <w:jc w:val="center"/>
            </w:pPr>
            <w:r w:rsidRPr="00F4543C">
              <w:t>No</w:t>
            </w:r>
          </w:p>
        </w:tc>
        <w:tc>
          <w:tcPr>
            <w:tcW w:w="709" w:type="dxa"/>
          </w:tcPr>
          <w:p w14:paraId="19BFA068" w14:textId="77777777" w:rsidR="00FE14F1" w:rsidRPr="00F4543C" w:rsidRDefault="00FE14F1" w:rsidP="00F06CAC">
            <w:pPr>
              <w:pStyle w:val="TAL"/>
              <w:jc w:val="center"/>
              <w:rPr>
                <w:bCs/>
                <w:iCs/>
              </w:rPr>
            </w:pPr>
            <w:r w:rsidRPr="00F4543C">
              <w:rPr>
                <w:bCs/>
                <w:iCs/>
              </w:rPr>
              <w:t>N/A</w:t>
            </w:r>
          </w:p>
        </w:tc>
        <w:tc>
          <w:tcPr>
            <w:tcW w:w="728" w:type="dxa"/>
          </w:tcPr>
          <w:p w14:paraId="67797671" w14:textId="77777777" w:rsidR="00FE14F1" w:rsidRPr="00F4543C" w:rsidRDefault="00FE14F1" w:rsidP="00F06CAC">
            <w:pPr>
              <w:pStyle w:val="TAL"/>
              <w:jc w:val="center"/>
              <w:rPr>
                <w:bCs/>
                <w:iCs/>
              </w:rPr>
            </w:pPr>
            <w:r w:rsidRPr="00F4543C">
              <w:rPr>
                <w:bCs/>
                <w:iCs/>
              </w:rPr>
              <w:t>N/A</w:t>
            </w:r>
          </w:p>
        </w:tc>
      </w:tr>
      <w:tr w:rsidR="00FE14F1" w:rsidRPr="00F4543C" w14:paraId="24927722" w14:textId="77777777" w:rsidTr="00F06CAC">
        <w:trPr>
          <w:cantSplit/>
          <w:tblHeader/>
        </w:trPr>
        <w:tc>
          <w:tcPr>
            <w:tcW w:w="6917" w:type="dxa"/>
          </w:tcPr>
          <w:p w14:paraId="5984B873" w14:textId="77777777" w:rsidR="00FE14F1" w:rsidRPr="00F4543C" w:rsidRDefault="00FE14F1" w:rsidP="00F06CAC">
            <w:pPr>
              <w:pStyle w:val="TAL"/>
              <w:rPr>
                <w:b/>
                <w:i/>
              </w:rPr>
            </w:pPr>
            <w:r w:rsidRPr="00F4543C">
              <w:rPr>
                <w:b/>
                <w:i/>
              </w:rPr>
              <w:t>additionalActiveTCI-StatePDCCH</w:t>
            </w:r>
          </w:p>
          <w:p w14:paraId="53A4FD93" w14:textId="77777777" w:rsidR="00FE14F1" w:rsidRPr="00F4543C" w:rsidRDefault="00FE14F1" w:rsidP="00F06CAC">
            <w:pPr>
              <w:pStyle w:val="TAL"/>
            </w:pPr>
            <w:r w:rsidRPr="00F4543C">
              <w:rPr>
                <w:rFonts w:cs="Arial"/>
                <w:szCs w:val="18"/>
              </w:rPr>
              <w:t xml:space="preserve">Indicates whether the UE supports one additional active TCI-State for control in addition to the supported number of active TCI-States for PDSCH. The UE can include this field only if </w:t>
            </w:r>
            <w:r w:rsidRPr="00F4543C">
              <w:rPr>
                <w:rFonts w:cs="Arial"/>
                <w:i/>
                <w:szCs w:val="18"/>
              </w:rPr>
              <w:t>maxNumberActiveTCI-PerBWP</w:t>
            </w:r>
            <w:r w:rsidRPr="00F4543C">
              <w:rPr>
                <w:rFonts w:cs="Arial"/>
                <w:szCs w:val="18"/>
              </w:rPr>
              <w:t xml:space="preserve"> in </w:t>
            </w:r>
            <w:r w:rsidRPr="00F4543C">
              <w:rPr>
                <w:rFonts w:cs="Arial"/>
                <w:i/>
                <w:szCs w:val="18"/>
              </w:rPr>
              <w:t xml:space="preserve">tci-StatePDSCH </w:t>
            </w:r>
            <w:r w:rsidRPr="00F4543C">
              <w:rPr>
                <w:rFonts w:cs="Arial"/>
                <w:szCs w:val="18"/>
              </w:rPr>
              <w:t xml:space="preserve">is set to </w:t>
            </w:r>
            <w:r w:rsidRPr="00F4543C">
              <w:rPr>
                <w:rFonts w:cs="Arial"/>
                <w:i/>
                <w:szCs w:val="18"/>
              </w:rPr>
              <w:t>n1</w:t>
            </w:r>
            <w:r w:rsidRPr="00F4543C">
              <w:rPr>
                <w:rFonts w:cs="Arial"/>
                <w:szCs w:val="18"/>
              </w:rPr>
              <w:t>. Otherwise, the UE does not include this field.</w:t>
            </w:r>
          </w:p>
        </w:tc>
        <w:tc>
          <w:tcPr>
            <w:tcW w:w="709" w:type="dxa"/>
          </w:tcPr>
          <w:p w14:paraId="7BA0DC85" w14:textId="77777777" w:rsidR="00FE14F1" w:rsidRPr="00F4543C" w:rsidRDefault="00FE14F1" w:rsidP="00F06CAC">
            <w:pPr>
              <w:pStyle w:val="TAL"/>
              <w:jc w:val="center"/>
            </w:pPr>
            <w:r w:rsidRPr="00F4543C">
              <w:rPr>
                <w:rFonts w:cs="Arial"/>
                <w:szCs w:val="18"/>
              </w:rPr>
              <w:t>Band</w:t>
            </w:r>
          </w:p>
        </w:tc>
        <w:tc>
          <w:tcPr>
            <w:tcW w:w="567" w:type="dxa"/>
          </w:tcPr>
          <w:p w14:paraId="6538DEA3" w14:textId="77777777" w:rsidR="00FE14F1" w:rsidRPr="00F4543C" w:rsidRDefault="00FE14F1" w:rsidP="00F06CAC">
            <w:pPr>
              <w:pStyle w:val="TAL"/>
              <w:jc w:val="center"/>
            </w:pPr>
            <w:r w:rsidRPr="00F4543C">
              <w:rPr>
                <w:rFonts w:cs="Arial"/>
                <w:szCs w:val="18"/>
              </w:rPr>
              <w:t>No</w:t>
            </w:r>
          </w:p>
        </w:tc>
        <w:tc>
          <w:tcPr>
            <w:tcW w:w="709" w:type="dxa"/>
          </w:tcPr>
          <w:p w14:paraId="51C20B06" w14:textId="77777777" w:rsidR="00FE14F1" w:rsidRPr="00F4543C" w:rsidRDefault="00FE14F1" w:rsidP="00F06CAC">
            <w:pPr>
              <w:pStyle w:val="TAL"/>
              <w:jc w:val="center"/>
            </w:pPr>
            <w:r w:rsidRPr="00F4543C">
              <w:rPr>
                <w:rFonts w:eastAsia="等线"/>
              </w:rPr>
              <w:t>N/A</w:t>
            </w:r>
          </w:p>
        </w:tc>
        <w:tc>
          <w:tcPr>
            <w:tcW w:w="728" w:type="dxa"/>
          </w:tcPr>
          <w:p w14:paraId="1C2DD008" w14:textId="77777777" w:rsidR="00FE14F1" w:rsidRPr="00F4543C" w:rsidRDefault="00FE14F1" w:rsidP="00F06CAC">
            <w:pPr>
              <w:pStyle w:val="TAL"/>
              <w:jc w:val="center"/>
            </w:pPr>
            <w:r w:rsidRPr="00F4543C">
              <w:rPr>
                <w:rFonts w:eastAsia="等线"/>
              </w:rPr>
              <w:t>N/A</w:t>
            </w:r>
          </w:p>
        </w:tc>
      </w:tr>
      <w:tr w:rsidR="00FE14F1" w:rsidRPr="00F4543C" w14:paraId="5E18E2C0" w14:textId="77777777" w:rsidTr="00F06CAC">
        <w:trPr>
          <w:cantSplit/>
          <w:tblHeader/>
        </w:trPr>
        <w:tc>
          <w:tcPr>
            <w:tcW w:w="6917" w:type="dxa"/>
          </w:tcPr>
          <w:p w14:paraId="21F11DFB" w14:textId="77777777" w:rsidR="00FE14F1" w:rsidRPr="00F4543C" w:rsidRDefault="00FE14F1" w:rsidP="00F06CAC">
            <w:pPr>
              <w:pStyle w:val="TAL"/>
              <w:rPr>
                <w:b/>
                <w:i/>
              </w:rPr>
            </w:pPr>
            <w:r w:rsidRPr="00F4543C">
              <w:rPr>
                <w:b/>
                <w:i/>
              </w:rPr>
              <w:t>aperiodicBeamReport</w:t>
            </w:r>
          </w:p>
          <w:p w14:paraId="3A17FCBA" w14:textId="77777777" w:rsidR="00FE14F1" w:rsidRPr="00F4543C" w:rsidRDefault="00FE14F1" w:rsidP="00F06CAC">
            <w:pPr>
              <w:pStyle w:val="TAL"/>
            </w:pPr>
            <w:r w:rsidRPr="00F4543C">
              <w:t>Indicates whether the UE supports aperiodic 'CRI/RSRP' or 'SSBRI/RSRP' reporting on PUSCH. The UE provides the capability for the band number for which the report is provided (where the measurement is performed).</w:t>
            </w:r>
          </w:p>
        </w:tc>
        <w:tc>
          <w:tcPr>
            <w:tcW w:w="709" w:type="dxa"/>
          </w:tcPr>
          <w:p w14:paraId="45473D8B" w14:textId="77777777" w:rsidR="00FE14F1" w:rsidRPr="00F4543C" w:rsidRDefault="00FE14F1" w:rsidP="00F06CAC">
            <w:pPr>
              <w:pStyle w:val="TAL"/>
              <w:jc w:val="center"/>
              <w:rPr>
                <w:rFonts w:cs="Arial"/>
                <w:szCs w:val="18"/>
              </w:rPr>
            </w:pPr>
            <w:r w:rsidRPr="00F4543C">
              <w:t>Band</w:t>
            </w:r>
          </w:p>
        </w:tc>
        <w:tc>
          <w:tcPr>
            <w:tcW w:w="567" w:type="dxa"/>
          </w:tcPr>
          <w:p w14:paraId="5910CC65" w14:textId="77777777" w:rsidR="00FE14F1" w:rsidRPr="00F4543C" w:rsidRDefault="00FE14F1" w:rsidP="00F06CAC">
            <w:pPr>
              <w:pStyle w:val="TAL"/>
              <w:jc w:val="center"/>
              <w:rPr>
                <w:rFonts w:cs="Arial"/>
                <w:szCs w:val="18"/>
              </w:rPr>
            </w:pPr>
            <w:r w:rsidRPr="00F4543C">
              <w:t>Yes</w:t>
            </w:r>
          </w:p>
        </w:tc>
        <w:tc>
          <w:tcPr>
            <w:tcW w:w="709" w:type="dxa"/>
          </w:tcPr>
          <w:p w14:paraId="747E22CB" w14:textId="77777777" w:rsidR="00FE14F1" w:rsidRPr="00F4543C" w:rsidRDefault="00FE14F1" w:rsidP="00F06CAC">
            <w:pPr>
              <w:pStyle w:val="TAL"/>
              <w:jc w:val="center"/>
              <w:rPr>
                <w:rFonts w:cs="Arial"/>
                <w:szCs w:val="18"/>
              </w:rPr>
            </w:pPr>
            <w:r w:rsidRPr="00F4543C">
              <w:rPr>
                <w:rFonts w:eastAsia="等线"/>
              </w:rPr>
              <w:t>N/A</w:t>
            </w:r>
          </w:p>
        </w:tc>
        <w:tc>
          <w:tcPr>
            <w:tcW w:w="728" w:type="dxa"/>
          </w:tcPr>
          <w:p w14:paraId="2609B95D" w14:textId="77777777" w:rsidR="00FE14F1" w:rsidRPr="00F4543C" w:rsidRDefault="00FE14F1" w:rsidP="00F06CAC">
            <w:pPr>
              <w:pStyle w:val="TAL"/>
              <w:jc w:val="center"/>
            </w:pPr>
            <w:r w:rsidRPr="00F4543C">
              <w:rPr>
                <w:rFonts w:eastAsia="等线"/>
              </w:rPr>
              <w:t>N/A</w:t>
            </w:r>
          </w:p>
        </w:tc>
      </w:tr>
      <w:tr w:rsidR="00FE14F1" w:rsidRPr="00F4543C" w14:paraId="2C6A0082" w14:textId="77777777" w:rsidTr="00F06CAC">
        <w:trPr>
          <w:cantSplit/>
          <w:tblHeader/>
        </w:trPr>
        <w:tc>
          <w:tcPr>
            <w:tcW w:w="6917" w:type="dxa"/>
          </w:tcPr>
          <w:p w14:paraId="7BBFC1E7" w14:textId="77777777" w:rsidR="00FE14F1" w:rsidRPr="00F4543C" w:rsidRDefault="00FE14F1" w:rsidP="00F06CAC">
            <w:pPr>
              <w:pStyle w:val="TAL"/>
              <w:rPr>
                <w:b/>
                <w:i/>
              </w:rPr>
            </w:pPr>
            <w:r w:rsidRPr="00F4543C">
              <w:rPr>
                <w:b/>
                <w:i/>
              </w:rPr>
              <w:t>aperiodicTRS</w:t>
            </w:r>
          </w:p>
          <w:p w14:paraId="067EB92D" w14:textId="77777777" w:rsidR="00FE14F1" w:rsidRPr="00F4543C" w:rsidRDefault="00FE14F1" w:rsidP="00F06CAC">
            <w:pPr>
              <w:pStyle w:val="TAL"/>
            </w:pPr>
            <w:r w:rsidRPr="00F4543C">
              <w:rPr>
                <w:rFonts w:cs="Arial"/>
                <w:szCs w:val="18"/>
              </w:rPr>
              <w:t>Indicates whether the UE supports DCI triggering aperiodic TRS associated with periodic TRS.</w:t>
            </w:r>
          </w:p>
        </w:tc>
        <w:tc>
          <w:tcPr>
            <w:tcW w:w="709" w:type="dxa"/>
          </w:tcPr>
          <w:p w14:paraId="4692A95F" w14:textId="77777777" w:rsidR="00FE14F1" w:rsidRPr="00F4543C" w:rsidRDefault="00FE14F1" w:rsidP="00F06CAC">
            <w:pPr>
              <w:pStyle w:val="TAL"/>
              <w:jc w:val="center"/>
            </w:pPr>
            <w:r w:rsidRPr="00F4543C">
              <w:rPr>
                <w:rFonts w:cs="Arial"/>
                <w:szCs w:val="18"/>
              </w:rPr>
              <w:t>Band</w:t>
            </w:r>
          </w:p>
        </w:tc>
        <w:tc>
          <w:tcPr>
            <w:tcW w:w="567" w:type="dxa"/>
          </w:tcPr>
          <w:p w14:paraId="037879EE" w14:textId="77777777" w:rsidR="00FE14F1" w:rsidRPr="00F4543C" w:rsidRDefault="00FE14F1" w:rsidP="00F06CAC">
            <w:pPr>
              <w:pStyle w:val="TAL"/>
              <w:jc w:val="center"/>
            </w:pPr>
            <w:r w:rsidRPr="00F4543C">
              <w:rPr>
                <w:rFonts w:cs="Arial"/>
                <w:szCs w:val="18"/>
              </w:rPr>
              <w:t>No</w:t>
            </w:r>
          </w:p>
        </w:tc>
        <w:tc>
          <w:tcPr>
            <w:tcW w:w="709" w:type="dxa"/>
          </w:tcPr>
          <w:p w14:paraId="3FEA5FD3" w14:textId="77777777" w:rsidR="00FE14F1" w:rsidRPr="00F4543C" w:rsidRDefault="00FE14F1" w:rsidP="00F06CAC">
            <w:pPr>
              <w:pStyle w:val="TAL"/>
              <w:jc w:val="center"/>
            </w:pPr>
            <w:r w:rsidRPr="00F4543C">
              <w:rPr>
                <w:rFonts w:eastAsia="等线"/>
              </w:rPr>
              <w:t>N/A</w:t>
            </w:r>
          </w:p>
        </w:tc>
        <w:tc>
          <w:tcPr>
            <w:tcW w:w="728" w:type="dxa"/>
          </w:tcPr>
          <w:p w14:paraId="1D6AFC9E" w14:textId="77777777" w:rsidR="00FE14F1" w:rsidRPr="00F4543C" w:rsidRDefault="00FE14F1" w:rsidP="00F06CAC">
            <w:pPr>
              <w:pStyle w:val="TAL"/>
              <w:jc w:val="center"/>
            </w:pPr>
            <w:r w:rsidRPr="00F4543C">
              <w:t>Yes</w:t>
            </w:r>
          </w:p>
        </w:tc>
      </w:tr>
      <w:tr w:rsidR="00FE14F1" w:rsidRPr="00F4543C" w14:paraId="57658D00" w14:textId="77777777" w:rsidTr="00F06CAC">
        <w:trPr>
          <w:cantSplit/>
          <w:tblHeader/>
        </w:trPr>
        <w:tc>
          <w:tcPr>
            <w:tcW w:w="6917" w:type="dxa"/>
          </w:tcPr>
          <w:p w14:paraId="79A23D29" w14:textId="77777777" w:rsidR="00FE14F1" w:rsidRPr="00F4543C" w:rsidRDefault="00FE14F1" w:rsidP="00F06CAC">
            <w:pPr>
              <w:pStyle w:val="TAL"/>
              <w:rPr>
                <w:b/>
                <w:bCs/>
                <w:i/>
                <w:iCs/>
              </w:rPr>
            </w:pPr>
            <w:r w:rsidRPr="00F4543C">
              <w:rPr>
                <w:b/>
                <w:bCs/>
                <w:i/>
                <w:iCs/>
              </w:rPr>
              <w:t>asymmetricBandwidthCombinationSet</w:t>
            </w:r>
          </w:p>
          <w:p w14:paraId="6011481A" w14:textId="77777777" w:rsidR="00FE14F1" w:rsidRPr="00F4543C" w:rsidRDefault="00FE14F1" w:rsidP="00F06CAC">
            <w:pPr>
              <w:pStyle w:val="TAL"/>
              <w:rPr>
                <w:b/>
                <w:i/>
              </w:rPr>
            </w:pPr>
            <w:r w:rsidRPr="00F4543C">
              <w:rPr>
                <w:rFonts w:cs="Arial"/>
                <w:szCs w:val="18"/>
              </w:rPr>
              <w:t>Defines the supported asymmetric channel bandwidth combination for the band as defined in the TS 38.101-1 [2].</w:t>
            </w:r>
            <w:r w:rsidRPr="00F4543C">
              <w:t xml:space="preserve"> </w:t>
            </w:r>
            <w:r w:rsidRPr="00F4543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F4543C">
              <w:t xml:space="preserve"> </w:t>
            </w:r>
            <w:r w:rsidRPr="00F4543C">
              <w:rPr>
                <w:rFonts w:cs="Arial"/>
                <w:szCs w:val="18"/>
              </w:rPr>
              <w:t>If the field is absent, the UE supports asymmetric channel bandwidth combination set 0.</w:t>
            </w:r>
          </w:p>
        </w:tc>
        <w:tc>
          <w:tcPr>
            <w:tcW w:w="709" w:type="dxa"/>
          </w:tcPr>
          <w:p w14:paraId="1207F12E" w14:textId="77777777" w:rsidR="00FE14F1" w:rsidRPr="00F4543C" w:rsidRDefault="00FE14F1" w:rsidP="00F06CAC">
            <w:pPr>
              <w:pStyle w:val="TAL"/>
              <w:jc w:val="center"/>
              <w:rPr>
                <w:rFonts w:cs="Arial"/>
                <w:szCs w:val="18"/>
              </w:rPr>
            </w:pPr>
            <w:r w:rsidRPr="00F4543C">
              <w:rPr>
                <w:rFonts w:cs="Arial"/>
                <w:szCs w:val="18"/>
              </w:rPr>
              <w:t>Band</w:t>
            </w:r>
          </w:p>
        </w:tc>
        <w:tc>
          <w:tcPr>
            <w:tcW w:w="567" w:type="dxa"/>
          </w:tcPr>
          <w:p w14:paraId="55BC1C1F" w14:textId="77777777" w:rsidR="00FE14F1" w:rsidRPr="00F4543C" w:rsidRDefault="00FE14F1" w:rsidP="00F06CAC">
            <w:pPr>
              <w:pStyle w:val="TAL"/>
              <w:jc w:val="center"/>
              <w:rPr>
                <w:rFonts w:cs="Arial"/>
                <w:szCs w:val="18"/>
              </w:rPr>
            </w:pPr>
            <w:r w:rsidRPr="00F4543C">
              <w:rPr>
                <w:rFonts w:cs="Arial"/>
                <w:szCs w:val="18"/>
              </w:rPr>
              <w:t>No</w:t>
            </w:r>
          </w:p>
        </w:tc>
        <w:tc>
          <w:tcPr>
            <w:tcW w:w="709" w:type="dxa"/>
          </w:tcPr>
          <w:p w14:paraId="2C8FA3C2" w14:textId="77777777" w:rsidR="00FE14F1" w:rsidRPr="00F4543C" w:rsidRDefault="00FE14F1" w:rsidP="00F06CAC">
            <w:pPr>
              <w:pStyle w:val="TAL"/>
              <w:jc w:val="center"/>
              <w:rPr>
                <w:rFonts w:cs="Arial"/>
                <w:szCs w:val="18"/>
              </w:rPr>
            </w:pPr>
            <w:r w:rsidRPr="00F4543C">
              <w:rPr>
                <w:rFonts w:eastAsia="等线"/>
              </w:rPr>
              <w:t>N/A</w:t>
            </w:r>
          </w:p>
        </w:tc>
        <w:tc>
          <w:tcPr>
            <w:tcW w:w="728" w:type="dxa"/>
          </w:tcPr>
          <w:p w14:paraId="1D8A22CB" w14:textId="77777777" w:rsidR="00FE14F1" w:rsidRPr="00F4543C" w:rsidRDefault="00FE14F1" w:rsidP="00F06CAC">
            <w:pPr>
              <w:pStyle w:val="TAL"/>
              <w:jc w:val="center"/>
            </w:pPr>
            <w:r w:rsidRPr="00F4543C">
              <w:rPr>
                <w:rFonts w:eastAsia="等线"/>
              </w:rPr>
              <w:t>N/A</w:t>
            </w:r>
          </w:p>
        </w:tc>
      </w:tr>
      <w:tr w:rsidR="00FE14F1" w:rsidRPr="00F4543C" w14:paraId="01F6E127" w14:textId="77777777" w:rsidTr="00F06CAC">
        <w:trPr>
          <w:cantSplit/>
          <w:tblHeader/>
        </w:trPr>
        <w:tc>
          <w:tcPr>
            <w:tcW w:w="6917" w:type="dxa"/>
          </w:tcPr>
          <w:p w14:paraId="6DDF2F3C" w14:textId="77777777" w:rsidR="00FE14F1" w:rsidRPr="00F4543C" w:rsidRDefault="00FE14F1" w:rsidP="00F06CAC">
            <w:pPr>
              <w:pStyle w:val="TAL"/>
              <w:rPr>
                <w:b/>
                <w:i/>
              </w:rPr>
            </w:pPr>
            <w:r w:rsidRPr="00F4543C">
              <w:rPr>
                <w:b/>
                <w:i/>
              </w:rPr>
              <w:t>bandNR</w:t>
            </w:r>
          </w:p>
          <w:p w14:paraId="262402C4" w14:textId="77777777" w:rsidR="00FE14F1" w:rsidRPr="00F4543C" w:rsidRDefault="00FE14F1" w:rsidP="00F06CAC">
            <w:pPr>
              <w:pStyle w:val="TAL"/>
            </w:pPr>
            <w:r w:rsidRPr="00F4543C">
              <w:t>Defines supported NR frequency band by NR frequency band number, as specified in TS 38.101-1 [2] and TS 38.101-2 [3].</w:t>
            </w:r>
          </w:p>
        </w:tc>
        <w:tc>
          <w:tcPr>
            <w:tcW w:w="709" w:type="dxa"/>
          </w:tcPr>
          <w:p w14:paraId="4E8AD751" w14:textId="77777777" w:rsidR="00FE14F1" w:rsidRPr="00F4543C" w:rsidRDefault="00FE14F1" w:rsidP="00F06CAC">
            <w:pPr>
              <w:pStyle w:val="TAL"/>
              <w:jc w:val="center"/>
              <w:rPr>
                <w:rFonts w:cs="Arial"/>
                <w:szCs w:val="18"/>
              </w:rPr>
            </w:pPr>
            <w:r w:rsidRPr="00F4543C">
              <w:t>Band</w:t>
            </w:r>
          </w:p>
        </w:tc>
        <w:tc>
          <w:tcPr>
            <w:tcW w:w="567" w:type="dxa"/>
          </w:tcPr>
          <w:p w14:paraId="3F732E85" w14:textId="77777777" w:rsidR="00FE14F1" w:rsidRPr="00F4543C" w:rsidRDefault="00FE14F1" w:rsidP="00F06CAC">
            <w:pPr>
              <w:pStyle w:val="TAL"/>
              <w:jc w:val="center"/>
              <w:rPr>
                <w:rFonts w:cs="Arial"/>
                <w:szCs w:val="18"/>
              </w:rPr>
            </w:pPr>
            <w:r w:rsidRPr="00F4543C">
              <w:t>Yes</w:t>
            </w:r>
          </w:p>
        </w:tc>
        <w:tc>
          <w:tcPr>
            <w:tcW w:w="709" w:type="dxa"/>
          </w:tcPr>
          <w:p w14:paraId="40CC73F7" w14:textId="77777777" w:rsidR="00FE14F1" w:rsidRPr="00F4543C" w:rsidRDefault="00FE14F1" w:rsidP="00F06CAC">
            <w:pPr>
              <w:pStyle w:val="TAL"/>
              <w:jc w:val="center"/>
              <w:rPr>
                <w:rFonts w:cs="Arial"/>
                <w:szCs w:val="18"/>
              </w:rPr>
            </w:pPr>
            <w:r w:rsidRPr="00F4543C">
              <w:rPr>
                <w:rFonts w:eastAsia="等线"/>
              </w:rPr>
              <w:t>N/A</w:t>
            </w:r>
          </w:p>
        </w:tc>
        <w:tc>
          <w:tcPr>
            <w:tcW w:w="728" w:type="dxa"/>
          </w:tcPr>
          <w:p w14:paraId="7E89A7CA" w14:textId="77777777" w:rsidR="00FE14F1" w:rsidRPr="00F4543C" w:rsidRDefault="00FE14F1" w:rsidP="00F06CAC">
            <w:pPr>
              <w:pStyle w:val="TAL"/>
              <w:jc w:val="center"/>
            </w:pPr>
            <w:r w:rsidRPr="00F4543C">
              <w:rPr>
                <w:rFonts w:eastAsia="等线"/>
              </w:rPr>
              <w:t>N/A</w:t>
            </w:r>
          </w:p>
        </w:tc>
      </w:tr>
      <w:tr w:rsidR="00FE14F1" w:rsidRPr="00F4543C" w14:paraId="0BC093E4" w14:textId="77777777" w:rsidTr="00F06CAC">
        <w:trPr>
          <w:cantSplit/>
          <w:tblHeader/>
        </w:trPr>
        <w:tc>
          <w:tcPr>
            <w:tcW w:w="6917" w:type="dxa"/>
          </w:tcPr>
          <w:p w14:paraId="772856E1" w14:textId="77777777" w:rsidR="00FE14F1" w:rsidRPr="00F4543C" w:rsidRDefault="00FE14F1" w:rsidP="00F06CAC">
            <w:pPr>
              <w:pStyle w:val="TAL"/>
              <w:rPr>
                <w:b/>
                <w:i/>
              </w:rPr>
            </w:pPr>
            <w:r w:rsidRPr="00F4543C">
              <w:rPr>
                <w:b/>
                <w:i/>
              </w:rPr>
              <w:t>beamCorrespondenceCSI-RS-based-r16</w:t>
            </w:r>
          </w:p>
          <w:p w14:paraId="6199DB0B" w14:textId="77777777" w:rsidR="00FE14F1" w:rsidRPr="00F4543C" w:rsidRDefault="00FE14F1" w:rsidP="00F06CAC">
            <w:pPr>
              <w:pStyle w:val="TAL"/>
              <w:rPr>
                <w:rFonts w:cs="Arial"/>
                <w:lang w:eastAsia="zh-CN"/>
              </w:rPr>
            </w:pPr>
            <w:r w:rsidRPr="00F4543C">
              <w:rPr>
                <w:bCs/>
                <w:iCs/>
              </w:rPr>
              <w:t xml:space="preserve">Indicates whether the UE support for beam correspondence based on CSI-RS has the ability to select its uplink beam based on measurement of CSI-RS. UE indicates support of this feature indicates support of </w:t>
            </w:r>
            <w:r w:rsidRPr="00F4543C">
              <w:rPr>
                <w:rFonts w:cs="Arial"/>
                <w:i/>
                <w:lang w:eastAsia="zh-CN"/>
              </w:rPr>
              <w:t>beamCorrespondenceWithoutUL-BeamSweeping</w:t>
            </w:r>
            <w:r w:rsidRPr="00F4543C">
              <w:rPr>
                <w:rFonts w:cs="Arial"/>
                <w:iCs/>
                <w:lang w:eastAsia="zh-CN"/>
              </w:rPr>
              <w:t>.</w:t>
            </w:r>
            <w:r w:rsidRPr="00F4543C">
              <w:rPr>
                <w:rFonts w:cs="Arial"/>
                <w:lang w:eastAsia="zh-CN"/>
              </w:rPr>
              <w:t xml:space="preserve"> If a UE supports beam correspondence based on CSI-RS, then the network can expect the UE to also fulfil Rel-15 beam correspondence requirements.</w:t>
            </w:r>
          </w:p>
          <w:p w14:paraId="667515BA" w14:textId="77777777" w:rsidR="00FE14F1" w:rsidRPr="00F4543C" w:rsidRDefault="00FE14F1" w:rsidP="00F06CAC">
            <w:pPr>
              <w:pStyle w:val="TAL"/>
              <w:rPr>
                <w:rFonts w:cs="Arial"/>
                <w:lang w:eastAsia="zh-CN"/>
              </w:rPr>
            </w:pPr>
          </w:p>
          <w:p w14:paraId="34CF6D84" w14:textId="77777777" w:rsidR="00FE14F1" w:rsidRPr="00F4543C" w:rsidRDefault="00FE14F1" w:rsidP="00F06CAC">
            <w:pPr>
              <w:pStyle w:val="TAL"/>
              <w:rPr>
                <w:bCs/>
                <w:i/>
              </w:rPr>
            </w:pPr>
            <w:r w:rsidRPr="00F4543C">
              <w:rPr>
                <w:rFonts w:cs="Arial"/>
                <w:lang w:eastAsia="zh-CN"/>
              </w:rPr>
              <w:t xml:space="preserve">If UE supports neither </w:t>
            </w:r>
            <w:r w:rsidRPr="00F4543C">
              <w:rPr>
                <w:bCs/>
                <w:i/>
              </w:rPr>
              <w:t>beamCorrespondenceSSB-based-r16</w:t>
            </w:r>
          </w:p>
          <w:p w14:paraId="14A93ED7" w14:textId="77777777" w:rsidR="00FE14F1" w:rsidRPr="00F4543C" w:rsidRDefault="00FE14F1" w:rsidP="00F06CAC">
            <w:pPr>
              <w:pStyle w:val="TAL"/>
              <w:rPr>
                <w:b/>
                <w:i/>
              </w:rPr>
            </w:pPr>
            <w:r w:rsidRPr="00F4543C">
              <w:rPr>
                <w:rFonts w:cs="Arial"/>
                <w:bCs/>
                <w:lang w:eastAsia="zh-CN"/>
              </w:rPr>
              <w:t>nor</w:t>
            </w:r>
            <w:r w:rsidRPr="00F4543C">
              <w:rPr>
                <w:bCs/>
                <w:i/>
              </w:rPr>
              <w:t xml:space="preserve"> beamCorrespondenceCSI-RS-based-r16</w:t>
            </w:r>
            <w:r w:rsidRPr="00F4543C">
              <w:rPr>
                <w:bCs/>
                <w:iCs/>
              </w:rPr>
              <w:t>, gNB</w:t>
            </w:r>
            <w:r w:rsidRPr="00F4543C">
              <w:rPr>
                <w:rFonts w:ascii="Helvetica" w:hAnsi="Helvetica"/>
                <w:szCs w:val="18"/>
              </w:rPr>
              <w:t xml:space="preserve"> can expect the UE to fulfill beam correspondence based on Rel-15 beam correspondence requirements.</w:t>
            </w:r>
          </w:p>
        </w:tc>
        <w:tc>
          <w:tcPr>
            <w:tcW w:w="709" w:type="dxa"/>
          </w:tcPr>
          <w:p w14:paraId="3BDC886F" w14:textId="77777777" w:rsidR="00FE14F1" w:rsidRPr="00F4543C" w:rsidRDefault="00FE14F1" w:rsidP="00F06CAC">
            <w:pPr>
              <w:pStyle w:val="TAL"/>
              <w:jc w:val="center"/>
            </w:pPr>
            <w:r w:rsidRPr="00F4543C">
              <w:t>Band</w:t>
            </w:r>
          </w:p>
        </w:tc>
        <w:tc>
          <w:tcPr>
            <w:tcW w:w="567" w:type="dxa"/>
          </w:tcPr>
          <w:p w14:paraId="166AEB5C" w14:textId="77777777" w:rsidR="00FE14F1" w:rsidRPr="00F4543C" w:rsidRDefault="00FE14F1" w:rsidP="00F06CAC">
            <w:pPr>
              <w:pStyle w:val="TAL"/>
              <w:jc w:val="center"/>
            </w:pPr>
            <w:r w:rsidRPr="00F4543C">
              <w:t>No</w:t>
            </w:r>
          </w:p>
        </w:tc>
        <w:tc>
          <w:tcPr>
            <w:tcW w:w="709" w:type="dxa"/>
          </w:tcPr>
          <w:p w14:paraId="1ED3E484" w14:textId="77777777" w:rsidR="00FE14F1" w:rsidRPr="00F4543C" w:rsidRDefault="00FE14F1" w:rsidP="00F06CAC">
            <w:pPr>
              <w:pStyle w:val="TAL"/>
              <w:jc w:val="center"/>
              <w:rPr>
                <w:rFonts w:eastAsia="等线"/>
              </w:rPr>
            </w:pPr>
            <w:r w:rsidRPr="00F4543C">
              <w:rPr>
                <w:rFonts w:eastAsia="等线"/>
              </w:rPr>
              <w:t>TDD only</w:t>
            </w:r>
          </w:p>
        </w:tc>
        <w:tc>
          <w:tcPr>
            <w:tcW w:w="728" w:type="dxa"/>
          </w:tcPr>
          <w:p w14:paraId="41F2695B" w14:textId="77777777" w:rsidR="00FE14F1" w:rsidRPr="00F4543C" w:rsidRDefault="00FE14F1" w:rsidP="00F06CAC">
            <w:pPr>
              <w:pStyle w:val="TAL"/>
              <w:jc w:val="center"/>
            </w:pPr>
            <w:r w:rsidRPr="00F4543C">
              <w:t>FR2 only</w:t>
            </w:r>
          </w:p>
        </w:tc>
      </w:tr>
      <w:tr w:rsidR="00FE14F1" w:rsidRPr="00F4543C" w14:paraId="22597894" w14:textId="77777777" w:rsidTr="00F06CAC">
        <w:trPr>
          <w:cantSplit/>
          <w:tblHeader/>
        </w:trPr>
        <w:tc>
          <w:tcPr>
            <w:tcW w:w="6917" w:type="dxa"/>
          </w:tcPr>
          <w:p w14:paraId="75F63E68" w14:textId="77777777" w:rsidR="00FE14F1" w:rsidRPr="00F4543C" w:rsidRDefault="00FE14F1" w:rsidP="00F06CAC">
            <w:pPr>
              <w:pStyle w:val="TAL"/>
              <w:rPr>
                <w:b/>
                <w:i/>
              </w:rPr>
            </w:pPr>
            <w:r w:rsidRPr="00F4543C">
              <w:rPr>
                <w:b/>
                <w:i/>
              </w:rPr>
              <w:lastRenderedPageBreak/>
              <w:t>beamCorrespondenceSSB-based-r16</w:t>
            </w:r>
          </w:p>
          <w:p w14:paraId="02C51EE9" w14:textId="77777777" w:rsidR="00FE14F1" w:rsidRPr="00F4543C" w:rsidRDefault="00FE14F1" w:rsidP="00F06CAC">
            <w:pPr>
              <w:pStyle w:val="TAL"/>
              <w:rPr>
                <w:rFonts w:cs="Arial"/>
                <w:lang w:eastAsia="zh-CN"/>
              </w:rPr>
            </w:pPr>
            <w:r w:rsidRPr="00F4543C">
              <w:rPr>
                <w:bCs/>
                <w:iCs/>
              </w:rPr>
              <w:t xml:space="preserve">Indicates whether the UE support for beam correspondence based on SSB has the ability to select its uplink beam based on measurement of SSB. UE indicates support of this feature indicates support of </w:t>
            </w:r>
            <w:r w:rsidRPr="00F4543C">
              <w:rPr>
                <w:rFonts w:cs="Arial"/>
                <w:i/>
                <w:lang w:eastAsia="zh-CN"/>
              </w:rPr>
              <w:t>beamCorrespondenceWithoutUL-BeamSweeping</w:t>
            </w:r>
            <w:r w:rsidRPr="00F4543C">
              <w:rPr>
                <w:rFonts w:cs="Arial"/>
                <w:iCs/>
                <w:lang w:eastAsia="zh-CN"/>
              </w:rPr>
              <w:t>.</w:t>
            </w:r>
            <w:r w:rsidRPr="00F4543C">
              <w:rPr>
                <w:rFonts w:cs="Arial"/>
                <w:lang w:eastAsia="zh-CN"/>
              </w:rPr>
              <w:t xml:space="preserve"> If a UE supports beam correspondence based on SSB, then the network can expect the UE to also fulfil Rel-15 beam correspondence requirements.</w:t>
            </w:r>
          </w:p>
          <w:p w14:paraId="5F3F7F53" w14:textId="77777777" w:rsidR="00FE14F1" w:rsidRPr="00F4543C" w:rsidRDefault="00FE14F1" w:rsidP="00F06CAC">
            <w:pPr>
              <w:pStyle w:val="TAL"/>
              <w:rPr>
                <w:rFonts w:cs="Arial"/>
                <w:lang w:eastAsia="zh-CN"/>
              </w:rPr>
            </w:pPr>
          </w:p>
          <w:p w14:paraId="22047337" w14:textId="77777777" w:rsidR="00FE14F1" w:rsidRPr="00F4543C" w:rsidRDefault="00FE14F1" w:rsidP="00F06CAC">
            <w:pPr>
              <w:pStyle w:val="TAL"/>
              <w:rPr>
                <w:bCs/>
                <w:i/>
              </w:rPr>
            </w:pPr>
            <w:r w:rsidRPr="00F4543C">
              <w:rPr>
                <w:rFonts w:cs="Arial"/>
                <w:lang w:eastAsia="zh-CN"/>
              </w:rPr>
              <w:t xml:space="preserve">If UE supports neither </w:t>
            </w:r>
            <w:r w:rsidRPr="00F4543C">
              <w:rPr>
                <w:bCs/>
                <w:i/>
              </w:rPr>
              <w:t>beamCorrespondenceSSB-based-r16</w:t>
            </w:r>
          </w:p>
          <w:p w14:paraId="1FC4CA37" w14:textId="77777777" w:rsidR="00FE14F1" w:rsidRPr="00F4543C" w:rsidRDefault="00FE14F1" w:rsidP="00F06CAC">
            <w:pPr>
              <w:pStyle w:val="TAL"/>
              <w:rPr>
                <w:bCs/>
                <w:iCs/>
              </w:rPr>
            </w:pPr>
            <w:r w:rsidRPr="00F4543C">
              <w:rPr>
                <w:rFonts w:cs="Arial"/>
                <w:bCs/>
                <w:lang w:eastAsia="zh-CN"/>
              </w:rPr>
              <w:t>nor</w:t>
            </w:r>
            <w:r w:rsidRPr="00F4543C">
              <w:rPr>
                <w:bCs/>
                <w:i/>
              </w:rPr>
              <w:t xml:space="preserve"> beamCorrespondenceCSI-RS-based-r16</w:t>
            </w:r>
            <w:r w:rsidRPr="00F4543C">
              <w:rPr>
                <w:bCs/>
                <w:iCs/>
              </w:rPr>
              <w:t>, gNB</w:t>
            </w:r>
            <w:r w:rsidRPr="00F4543C">
              <w:rPr>
                <w:rFonts w:ascii="Helvetica" w:hAnsi="Helvetica"/>
                <w:szCs w:val="18"/>
              </w:rPr>
              <w:t xml:space="preserve"> can expect the UE to fulfil beam correspondence based on Rel-15 beam correspondence requirements.</w:t>
            </w:r>
          </w:p>
          <w:p w14:paraId="5B8E7386" w14:textId="77777777" w:rsidR="00FE14F1" w:rsidRPr="00F4543C" w:rsidRDefault="00FE14F1" w:rsidP="00F06CAC">
            <w:pPr>
              <w:pStyle w:val="TAL"/>
              <w:rPr>
                <w:b/>
                <w:i/>
              </w:rPr>
            </w:pPr>
          </w:p>
        </w:tc>
        <w:tc>
          <w:tcPr>
            <w:tcW w:w="709" w:type="dxa"/>
          </w:tcPr>
          <w:p w14:paraId="02F2C9D4" w14:textId="77777777" w:rsidR="00FE14F1" w:rsidRPr="00F4543C" w:rsidRDefault="00FE14F1" w:rsidP="00F06CAC">
            <w:pPr>
              <w:pStyle w:val="TAL"/>
              <w:jc w:val="center"/>
            </w:pPr>
            <w:r w:rsidRPr="00F4543C">
              <w:t>Band</w:t>
            </w:r>
          </w:p>
        </w:tc>
        <w:tc>
          <w:tcPr>
            <w:tcW w:w="567" w:type="dxa"/>
          </w:tcPr>
          <w:p w14:paraId="37357DF1" w14:textId="77777777" w:rsidR="00FE14F1" w:rsidRPr="00F4543C" w:rsidRDefault="00FE14F1" w:rsidP="00F06CAC">
            <w:pPr>
              <w:pStyle w:val="TAL"/>
              <w:jc w:val="center"/>
            </w:pPr>
            <w:r w:rsidRPr="00F4543C">
              <w:t>No</w:t>
            </w:r>
          </w:p>
        </w:tc>
        <w:tc>
          <w:tcPr>
            <w:tcW w:w="709" w:type="dxa"/>
          </w:tcPr>
          <w:p w14:paraId="1A2D5BAD" w14:textId="77777777" w:rsidR="00FE14F1" w:rsidRPr="00F4543C" w:rsidRDefault="00FE14F1" w:rsidP="00F06CAC">
            <w:pPr>
              <w:pStyle w:val="TAL"/>
              <w:jc w:val="center"/>
              <w:rPr>
                <w:rFonts w:eastAsia="等线"/>
              </w:rPr>
            </w:pPr>
            <w:r w:rsidRPr="00F4543C">
              <w:rPr>
                <w:rFonts w:eastAsia="等线"/>
              </w:rPr>
              <w:t>TDD only</w:t>
            </w:r>
          </w:p>
        </w:tc>
        <w:tc>
          <w:tcPr>
            <w:tcW w:w="728" w:type="dxa"/>
          </w:tcPr>
          <w:p w14:paraId="5922AD26" w14:textId="77777777" w:rsidR="00FE14F1" w:rsidRPr="00F4543C" w:rsidRDefault="00FE14F1" w:rsidP="00F06CAC">
            <w:pPr>
              <w:pStyle w:val="TAL"/>
              <w:jc w:val="center"/>
            </w:pPr>
            <w:r w:rsidRPr="00F4543C">
              <w:t>FR2 only</w:t>
            </w:r>
          </w:p>
        </w:tc>
      </w:tr>
      <w:tr w:rsidR="00FE14F1" w:rsidRPr="00F4543C" w14:paraId="6D647160" w14:textId="77777777" w:rsidTr="00F06CAC">
        <w:trPr>
          <w:cantSplit/>
          <w:tblHeader/>
        </w:trPr>
        <w:tc>
          <w:tcPr>
            <w:tcW w:w="6917" w:type="dxa"/>
          </w:tcPr>
          <w:p w14:paraId="5D737D36" w14:textId="77777777" w:rsidR="00FE14F1" w:rsidRPr="00F4543C" w:rsidRDefault="00FE14F1" w:rsidP="00F06CAC">
            <w:pPr>
              <w:pStyle w:val="TAL"/>
              <w:rPr>
                <w:b/>
                <w:i/>
              </w:rPr>
            </w:pPr>
            <w:r w:rsidRPr="00F4543C">
              <w:rPr>
                <w:b/>
                <w:i/>
              </w:rPr>
              <w:t>beamCorrespondenceWithoutUL-BeamSweeping</w:t>
            </w:r>
          </w:p>
          <w:p w14:paraId="32976A58" w14:textId="77777777" w:rsidR="00FE14F1" w:rsidRPr="00F4543C" w:rsidRDefault="00FE14F1" w:rsidP="00F06CAC">
            <w:pPr>
              <w:pStyle w:val="TAL"/>
            </w:pPr>
            <w:r w:rsidRPr="00F4543C">
              <w:t xml:space="preserve">Indicates how UE supports FR2 beam correspondence as specified in </w:t>
            </w:r>
            <w:r w:rsidRPr="00F4543C">
              <w:rPr>
                <w:rFonts w:cs="Arial"/>
                <w:szCs w:val="18"/>
              </w:rPr>
              <w:t xml:space="preserve">TS 38.101-2 [3], </w:t>
            </w:r>
            <w:r w:rsidRPr="00F4543C">
              <w:t xml:space="preserve">clause 6.6. The UE that fulfils the beam correspondence requirement without the uplink beam sweeping (as specified </w:t>
            </w:r>
            <w:r w:rsidRPr="00F4543C">
              <w:rPr>
                <w:rFonts w:cs="Arial"/>
                <w:szCs w:val="18"/>
              </w:rPr>
              <w:t xml:space="preserve">in TS 38.101-2 [3], clause 6.6) </w:t>
            </w:r>
            <w:r w:rsidRPr="00F4543C">
              <w:t xml:space="preserve">shall set the field to </w:t>
            </w:r>
            <w:r w:rsidRPr="00F4543C">
              <w:rPr>
                <w:i/>
              </w:rPr>
              <w:t>supported</w:t>
            </w:r>
            <w:r w:rsidRPr="00F4543C">
              <w:t xml:space="preserve">. The UE that fulfils the beam correspondence requirement with the uplink beam sweeping (as specified </w:t>
            </w:r>
            <w:r w:rsidRPr="00F4543C">
              <w:rPr>
                <w:rFonts w:cs="Arial"/>
                <w:szCs w:val="18"/>
              </w:rPr>
              <w:t xml:space="preserve">in TS 38.101-2 [3], clause 6.6) </w:t>
            </w:r>
            <w:r w:rsidRPr="00F4543C">
              <w:t>shall not report this field.</w:t>
            </w:r>
          </w:p>
        </w:tc>
        <w:tc>
          <w:tcPr>
            <w:tcW w:w="709" w:type="dxa"/>
          </w:tcPr>
          <w:p w14:paraId="75D770C1" w14:textId="77777777" w:rsidR="00FE14F1" w:rsidRPr="00F4543C" w:rsidRDefault="00FE14F1" w:rsidP="00F06CAC">
            <w:pPr>
              <w:pStyle w:val="TAL"/>
              <w:jc w:val="center"/>
            </w:pPr>
            <w:r w:rsidRPr="00F4543C">
              <w:t>Band</w:t>
            </w:r>
          </w:p>
        </w:tc>
        <w:tc>
          <w:tcPr>
            <w:tcW w:w="567" w:type="dxa"/>
          </w:tcPr>
          <w:p w14:paraId="650DA48E" w14:textId="77777777" w:rsidR="00FE14F1" w:rsidRPr="00F4543C" w:rsidRDefault="00FE14F1" w:rsidP="00F06CAC">
            <w:pPr>
              <w:pStyle w:val="TAL"/>
              <w:jc w:val="center"/>
            </w:pPr>
            <w:r w:rsidRPr="00F4543C">
              <w:t>Yes</w:t>
            </w:r>
          </w:p>
        </w:tc>
        <w:tc>
          <w:tcPr>
            <w:tcW w:w="709" w:type="dxa"/>
          </w:tcPr>
          <w:p w14:paraId="576ED2F2" w14:textId="77777777" w:rsidR="00FE14F1" w:rsidRPr="00F4543C" w:rsidRDefault="00FE14F1" w:rsidP="00F06CAC">
            <w:pPr>
              <w:pStyle w:val="TAL"/>
              <w:jc w:val="center"/>
            </w:pPr>
            <w:r w:rsidRPr="00F4543C">
              <w:rPr>
                <w:rFonts w:eastAsia="等线"/>
              </w:rPr>
              <w:t>N/A</w:t>
            </w:r>
          </w:p>
        </w:tc>
        <w:tc>
          <w:tcPr>
            <w:tcW w:w="728" w:type="dxa"/>
          </w:tcPr>
          <w:p w14:paraId="519F7550" w14:textId="77777777" w:rsidR="00FE14F1" w:rsidRPr="00F4543C" w:rsidRDefault="00FE14F1" w:rsidP="00F06CAC">
            <w:pPr>
              <w:pStyle w:val="TAL"/>
              <w:jc w:val="center"/>
            </w:pPr>
            <w:r w:rsidRPr="00F4543C">
              <w:t>FR2 only</w:t>
            </w:r>
          </w:p>
        </w:tc>
      </w:tr>
      <w:tr w:rsidR="00FE14F1" w:rsidRPr="00F4543C" w14:paraId="543EA7AE" w14:textId="77777777" w:rsidTr="00F06CAC">
        <w:trPr>
          <w:cantSplit/>
          <w:tblHeader/>
        </w:trPr>
        <w:tc>
          <w:tcPr>
            <w:tcW w:w="6917" w:type="dxa"/>
          </w:tcPr>
          <w:p w14:paraId="415E5E9F" w14:textId="77777777" w:rsidR="00FE14F1" w:rsidRPr="00F4543C" w:rsidRDefault="00FE14F1" w:rsidP="00F06CAC">
            <w:pPr>
              <w:pStyle w:val="TAL"/>
              <w:rPr>
                <w:b/>
                <w:i/>
              </w:rPr>
            </w:pPr>
            <w:r w:rsidRPr="00F4543C">
              <w:rPr>
                <w:b/>
                <w:i/>
              </w:rPr>
              <w:t>beamManagementSSB-CSI-RS</w:t>
            </w:r>
          </w:p>
          <w:p w14:paraId="5C60BF38" w14:textId="77777777" w:rsidR="00FE14F1" w:rsidRPr="00F4543C" w:rsidRDefault="00FE14F1" w:rsidP="00F06CAC">
            <w:pPr>
              <w:pStyle w:val="TAL"/>
              <w:rPr>
                <w:rFonts w:eastAsia="MS PGothic"/>
              </w:rPr>
            </w:pPr>
            <w:r w:rsidRPr="00F4543C">
              <w:rPr>
                <w:rFonts w:eastAsia="MS PGothic"/>
              </w:rPr>
              <w:t>Defines support of SS/PBCH and CSI-RS based RSRP measurements. The capability comprises signalling of</w:t>
            </w:r>
          </w:p>
          <w:p w14:paraId="0694AFCC"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maxNumberSSB-CSI-RS-ResourceOneTx</w:t>
            </w:r>
            <w:r w:rsidRPr="00F4543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128E088"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maxNumberCSI-RS-Resource</w:t>
            </w:r>
            <w:r w:rsidRPr="00F4543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683A7674"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maxNumberCSI-RS-ResourceTwoTx</w:t>
            </w:r>
            <w:r w:rsidRPr="00F4543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5DF310F"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supportedCSI-RS-Density</w:t>
            </w:r>
            <w:r w:rsidRPr="00F4543C">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7E69DC05"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maxNumberAperiodicCSI-RS-Resource</w:t>
            </w:r>
            <w:r w:rsidRPr="00F4543C">
              <w:rPr>
                <w:rFonts w:ascii="Arial" w:hAnsi="Arial" w:cs="Arial"/>
                <w:sz w:val="18"/>
                <w:szCs w:val="18"/>
              </w:rPr>
              <w:t xml:space="preserve"> indicates maximum number of configured aperiodic CSI-RS resources across all serving cells (see NOTE). For FR1 and FR2, the UE is mandated to report at least n4.</w:t>
            </w:r>
          </w:p>
          <w:p w14:paraId="3E2AA846" w14:textId="77777777" w:rsidR="00FE14F1" w:rsidRPr="00F4543C" w:rsidRDefault="00FE14F1" w:rsidP="00F06CAC">
            <w:pPr>
              <w:pStyle w:val="TAN"/>
              <w:rPr>
                <w:rFonts w:cs="Arial"/>
                <w:szCs w:val="18"/>
              </w:rPr>
            </w:pPr>
            <w:r w:rsidRPr="00F4543C">
              <w:t>NOTE:</w:t>
            </w:r>
            <w:r w:rsidRPr="00F4543C">
              <w:tab/>
              <w:t xml:space="preserve">If the UE sets a value other than </w:t>
            </w:r>
            <w:r w:rsidRPr="00F4543C">
              <w:rPr>
                <w:i/>
              </w:rPr>
              <w:t>n0</w:t>
            </w:r>
            <w:r w:rsidRPr="00F4543C">
              <w:t xml:space="preserve"> in an FR1 band, it shall set that same value in all FR1 bands. If the UE sets a value other than </w:t>
            </w:r>
            <w:r w:rsidRPr="00F4543C">
              <w:rPr>
                <w:i/>
              </w:rPr>
              <w:t>n0</w:t>
            </w:r>
            <w:r w:rsidRPr="00F4543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5865409" w14:textId="77777777" w:rsidR="00FE14F1" w:rsidRPr="00F4543C" w:rsidRDefault="00FE14F1" w:rsidP="00F06CAC">
            <w:pPr>
              <w:pStyle w:val="TAL"/>
              <w:jc w:val="center"/>
            </w:pPr>
            <w:r w:rsidRPr="00F4543C">
              <w:t>Band</w:t>
            </w:r>
          </w:p>
        </w:tc>
        <w:tc>
          <w:tcPr>
            <w:tcW w:w="567" w:type="dxa"/>
          </w:tcPr>
          <w:p w14:paraId="0D527F24" w14:textId="77777777" w:rsidR="00FE14F1" w:rsidRPr="00F4543C" w:rsidRDefault="00FE14F1" w:rsidP="00F06CAC">
            <w:pPr>
              <w:pStyle w:val="TAL"/>
              <w:jc w:val="center"/>
            </w:pPr>
            <w:r w:rsidRPr="00F4543C">
              <w:t>Yes</w:t>
            </w:r>
          </w:p>
        </w:tc>
        <w:tc>
          <w:tcPr>
            <w:tcW w:w="709" w:type="dxa"/>
          </w:tcPr>
          <w:p w14:paraId="30E43F74" w14:textId="77777777" w:rsidR="00FE14F1" w:rsidRPr="00F4543C" w:rsidRDefault="00FE14F1" w:rsidP="00F06CAC">
            <w:pPr>
              <w:pStyle w:val="TAL"/>
              <w:jc w:val="center"/>
            </w:pPr>
            <w:r w:rsidRPr="00F4543C">
              <w:rPr>
                <w:rFonts w:eastAsia="等线"/>
              </w:rPr>
              <w:t>N/A</w:t>
            </w:r>
          </w:p>
        </w:tc>
        <w:tc>
          <w:tcPr>
            <w:tcW w:w="728" w:type="dxa"/>
          </w:tcPr>
          <w:p w14:paraId="3F630188" w14:textId="77777777" w:rsidR="00FE14F1" w:rsidRPr="00F4543C" w:rsidRDefault="00FE14F1" w:rsidP="00F06CAC">
            <w:pPr>
              <w:pStyle w:val="TAL"/>
              <w:jc w:val="center"/>
            </w:pPr>
            <w:r w:rsidRPr="00F4543C">
              <w:rPr>
                <w:rFonts w:eastAsia="等线"/>
              </w:rPr>
              <w:t>FD</w:t>
            </w:r>
          </w:p>
        </w:tc>
      </w:tr>
      <w:tr w:rsidR="00FE14F1" w:rsidRPr="00F4543C" w14:paraId="25B24FDB" w14:textId="77777777" w:rsidTr="00F06CAC">
        <w:trPr>
          <w:cantSplit/>
          <w:tblHeader/>
        </w:trPr>
        <w:tc>
          <w:tcPr>
            <w:tcW w:w="6917" w:type="dxa"/>
          </w:tcPr>
          <w:p w14:paraId="02B39FEC" w14:textId="77777777" w:rsidR="00FE14F1" w:rsidRPr="00F4543C" w:rsidRDefault="00FE14F1" w:rsidP="00F06CAC">
            <w:pPr>
              <w:pStyle w:val="TAL"/>
              <w:rPr>
                <w:b/>
                <w:i/>
              </w:rPr>
            </w:pPr>
            <w:r w:rsidRPr="00F4543C">
              <w:rPr>
                <w:b/>
                <w:i/>
              </w:rPr>
              <w:t>beamReportTiming</w:t>
            </w:r>
          </w:p>
          <w:p w14:paraId="400ACED1" w14:textId="77777777" w:rsidR="00FE14F1" w:rsidRPr="00F4543C" w:rsidRDefault="00FE14F1" w:rsidP="00F06CAC">
            <w:pPr>
              <w:pStyle w:val="TAL"/>
            </w:pPr>
            <w:r w:rsidRPr="00F4543C">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9ACF69A" w14:textId="77777777" w:rsidR="00FE14F1" w:rsidRPr="00F4543C" w:rsidRDefault="00FE14F1" w:rsidP="00F06CAC">
            <w:pPr>
              <w:pStyle w:val="TAL"/>
              <w:jc w:val="center"/>
            </w:pPr>
            <w:r w:rsidRPr="00F4543C">
              <w:rPr>
                <w:rFonts w:cs="Arial"/>
                <w:szCs w:val="18"/>
              </w:rPr>
              <w:t>Band</w:t>
            </w:r>
          </w:p>
        </w:tc>
        <w:tc>
          <w:tcPr>
            <w:tcW w:w="567" w:type="dxa"/>
          </w:tcPr>
          <w:p w14:paraId="7B7D5825" w14:textId="77777777" w:rsidR="00FE14F1" w:rsidRPr="00F4543C" w:rsidRDefault="00FE14F1" w:rsidP="00F06CAC">
            <w:pPr>
              <w:pStyle w:val="TAL"/>
              <w:jc w:val="center"/>
            </w:pPr>
            <w:r w:rsidRPr="00F4543C">
              <w:rPr>
                <w:rFonts w:cs="Arial"/>
                <w:szCs w:val="18"/>
              </w:rPr>
              <w:t>Yes</w:t>
            </w:r>
          </w:p>
        </w:tc>
        <w:tc>
          <w:tcPr>
            <w:tcW w:w="709" w:type="dxa"/>
          </w:tcPr>
          <w:p w14:paraId="12AB7A5B" w14:textId="77777777" w:rsidR="00FE14F1" w:rsidRPr="00F4543C" w:rsidRDefault="00FE14F1" w:rsidP="00F06CAC">
            <w:pPr>
              <w:pStyle w:val="TAL"/>
              <w:jc w:val="center"/>
            </w:pPr>
            <w:r w:rsidRPr="00F4543C">
              <w:rPr>
                <w:bCs/>
                <w:iCs/>
              </w:rPr>
              <w:t>N/A</w:t>
            </w:r>
          </w:p>
        </w:tc>
        <w:tc>
          <w:tcPr>
            <w:tcW w:w="728" w:type="dxa"/>
          </w:tcPr>
          <w:p w14:paraId="5781B2B9" w14:textId="77777777" w:rsidR="00FE14F1" w:rsidRPr="00F4543C" w:rsidRDefault="00FE14F1" w:rsidP="00F06CAC">
            <w:pPr>
              <w:pStyle w:val="TAL"/>
              <w:jc w:val="center"/>
            </w:pPr>
            <w:r w:rsidRPr="00F4543C">
              <w:rPr>
                <w:bCs/>
                <w:iCs/>
              </w:rPr>
              <w:t>N/A</w:t>
            </w:r>
          </w:p>
        </w:tc>
      </w:tr>
      <w:tr w:rsidR="00FE14F1" w:rsidRPr="00F4543C" w14:paraId="20D3BFCD" w14:textId="77777777" w:rsidTr="00F06CAC">
        <w:trPr>
          <w:cantSplit/>
          <w:tblHeader/>
        </w:trPr>
        <w:tc>
          <w:tcPr>
            <w:tcW w:w="6917" w:type="dxa"/>
          </w:tcPr>
          <w:p w14:paraId="44AE4692" w14:textId="77777777" w:rsidR="00FE14F1" w:rsidRPr="00F4543C" w:rsidRDefault="00FE14F1" w:rsidP="00F06CAC">
            <w:pPr>
              <w:pStyle w:val="TAL"/>
              <w:rPr>
                <w:b/>
                <w:i/>
              </w:rPr>
            </w:pPr>
            <w:r w:rsidRPr="00F4543C">
              <w:rPr>
                <w:b/>
                <w:i/>
              </w:rPr>
              <w:lastRenderedPageBreak/>
              <w:t>beamSwitchTiming</w:t>
            </w:r>
          </w:p>
          <w:p w14:paraId="6CD629DA" w14:textId="77777777" w:rsidR="00FE14F1" w:rsidRPr="00F4543C" w:rsidRDefault="00FE14F1" w:rsidP="00F06CAC">
            <w:pPr>
              <w:pStyle w:val="TAL"/>
              <w:rPr>
                <w:iCs/>
              </w:rPr>
            </w:pPr>
            <w:r w:rsidRPr="00F4543C">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6F106FBA" w14:textId="77777777" w:rsidR="00FE14F1" w:rsidRPr="00F4543C" w:rsidRDefault="00FE14F1" w:rsidP="00F06CAC">
            <w:pPr>
              <w:pStyle w:val="TAN"/>
            </w:pPr>
            <w:r w:rsidRPr="00F4543C">
              <w:rPr>
                <w:iCs/>
              </w:rPr>
              <w:t>NOTE:</w:t>
            </w:r>
            <w:r w:rsidRPr="00F4543C">
              <w:tab/>
            </w:r>
            <w:r w:rsidRPr="00F4543C">
              <w:rPr>
                <w:i/>
              </w:rPr>
              <w:t>beamSwitchTiming</w:t>
            </w:r>
            <w:r w:rsidRPr="00F4543C">
              <w:t xml:space="preserve"> of value (</w:t>
            </w:r>
            <w:r w:rsidRPr="00F4543C">
              <w:rPr>
                <w:i/>
                <w:iCs/>
              </w:rPr>
              <w:t>sym224</w:t>
            </w:r>
            <w:r w:rsidRPr="00F4543C">
              <w:t xml:space="preserve"> or </w:t>
            </w:r>
            <w:r w:rsidRPr="00F4543C">
              <w:rPr>
                <w:i/>
                <w:iCs/>
              </w:rPr>
              <w:t>sym336</w:t>
            </w:r>
            <w:r w:rsidRPr="00F4543C">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F4543C">
              <w:rPr>
                <w:i/>
                <w:iCs/>
              </w:rPr>
              <w:t>trs-Info</w:t>
            </w:r>
            <w:r w:rsidRPr="00F4543C">
              <w:t xml:space="preserve"> and without repetition) and for beam management (with repetition 'off').</w:t>
            </w:r>
          </w:p>
        </w:tc>
        <w:tc>
          <w:tcPr>
            <w:tcW w:w="709" w:type="dxa"/>
          </w:tcPr>
          <w:p w14:paraId="649B2330" w14:textId="77777777" w:rsidR="00FE14F1" w:rsidRPr="00F4543C" w:rsidRDefault="00FE14F1" w:rsidP="00F06CAC">
            <w:pPr>
              <w:pStyle w:val="TAL"/>
              <w:jc w:val="center"/>
            </w:pPr>
            <w:r w:rsidRPr="00F4543C">
              <w:t>Band</w:t>
            </w:r>
          </w:p>
        </w:tc>
        <w:tc>
          <w:tcPr>
            <w:tcW w:w="567" w:type="dxa"/>
          </w:tcPr>
          <w:p w14:paraId="2EA1C294" w14:textId="77777777" w:rsidR="00FE14F1" w:rsidRPr="00F4543C" w:rsidDel="005074D2" w:rsidRDefault="00FE14F1" w:rsidP="00F06CAC">
            <w:pPr>
              <w:pStyle w:val="TAL"/>
              <w:jc w:val="center"/>
            </w:pPr>
            <w:r w:rsidRPr="00F4543C">
              <w:t>No</w:t>
            </w:r>
          </w:p>
        </w:tc>
        <w:tc>
          <w:tcPr>
            <w:tcW w:w="709" w:type="dxa"/>
          </w:tcPr>
          <w:p w14:paraId="0EB26EF3" w14:textId="77777777" w:rsidR="00FE14F1" w:rsidRPr="00F4543C" w:rsidRDefault="00FE14F1" w:rsidP="00F06CAC">
            <w:pPr>
              <w:pStyle w:val="TAL"/>
              <w:jc w:val="center"/>
            </w:pPr>
            <w:r w:rsidRPr="00F4543C">
              <w:rPr>
                <w:bCs/>
                <w:iCs/>
              </w:rPr>
              <w:t>N/A</w:t>
            </w:r>
          </w:p>
        </w:tc>
        <w:tc>
          <w:tcPr>
            <w:tcW w:w="728" w:type="dxa"/>
          </w:tcPr>
          <w:p w14:paraId="6E57292E" w14:textId="77777777" w:rsidR="00FE14F1" w:rsidRPr="00F4543C" w:rsidRDefault="00FE14F1" w:rsidP="00F06CAC">
            <w:pPr>
              <w:pStyle w:val="TAL"/>
              <w:jc w:val="center"/>
            </w:pPr>
            <w:r w:rsidRPr="00F4543C">
              <w:t>FR2 only</w:t>
            </w:r>
          </w:p>
        </w:tc>
      </w:tr>
      <w:tr w:rsidR="00FE14F1" w:rsidRPr="00F4543C" w14:paraId="05C387C6" w14:textId="77777777" w:rsidTr="00F06CAC">
        <w:trPr>
          <w:cantSplit/>
          <w:tblHeader/>
        </w:trPr>
        <w:tc>
          <w:tcPr>
            <w:tcW w:w="6917" w:type="dxa"/>
          </w:tcPr>
          <w:p w14:paraId="7671D923" w14:textId="77777777" w:rsidR="00FE14F1" w:rsidRPr="00F4543C" w:rsidRDefault="00FE14F1" w:rsidP="00F06CAC">
            <w:pPr>
              <w:pStyle w:val="TAL"/>
              <w:rPr>
                <w:b/>
                <w:i/>
              </w:rPr>
            </w:pPr>
            <w:r w:rsidRPr="00F4543C">
              <w:rPr>
                <w:b/>
                <w:i/>
              </w:rPr>
              <w:t>beamSwitchTiming-r16</w:t>
            </w:r>
          </w:p>
          <w:p w14:paraId="08A4005D" w14:textId="77777777" w:rsidR="00FE14F1" w:rsidRPr="00F4543C" w:rsidRDefault="00FE14F1" w:rsidP="00F06CAC">
            <w:pPr>
              <w:pStyle w:val="TAL"/>
            </w:pPr>
            <w:r w:rsidRPr="00F4543C">
              <w:t xml:space="preserve">Indicates the minimum number of required OFDM symbols (sym224, sym336) between the DCI triggering aperiodic CSI-RS and the corresponding aperiodic CSI-RS transmission in a CSI-RS resource set configured with repetition 'ON' if </w:t>
            </w:r>
            <w:r w:rsidRPr="00F4543C">
              <w:rPr>
                <w:bCs/>
                <w:i/>
              </w:rPr>
              <w:t>enableBeamSwitchTiming-r16</w:t>
            </w:r>
            <w:r w:rsidRPr="00F4543C">
              <w:rPr>
                <w:bCs/>
                <w:iCs/>
              </w:rPr>
              <w:t xml:space="preserve"> is configured</w:t>
            </w:r>
            <w:r w:rsidRPr="00F4543C">
              <w:t>.</w:t>
            </w:r>
          </w:p>
          <w:p w14:paraId="16AEB1F3" w14:textId="77777777" w:rsidR="00FE14F1" w:rsidRPr="00F4543C" w:rsidRDefault="00FE14F1" w:rsidP="00F06CAC">
            <w:pPr>
              <w:pStyle w:val="TAL"/>
              <w:rPr>
                <w:b/>
                <w:i/>
              </w:rPr>
            </w:pPr>
            <w:r w:rsidRPr="00F4543C">
              <w:t>For CSI-RS configured with repetition "</w:t>
            </w:r>
            <w:r w:rsidRPr="00F4543C">
              <w:rPr>
                <w:i/>
                <w:iCs/>
              </w:rPr>
              <w:t>off</w:t>
            </w:r>
            <w:r w:rsidRPr="00F4543C">
              <w:t xml:space="preserve">", the UE applies </w:t>
            </w:r>
            <w:r w:rsidRPr="00F4543C">
              <w:rPr>
                <w:lang w:eastAsia="zh-CN"/>
              </w:rPr>
              <w:t>beam</w:t>
            </w:r>
            <w:r w:rsidRPr="00F4543C">
              <w:t xml:space="preserve"> switch time of sym48 if </w:t>
            </w:r>
            <w:r w:rsidRPr="00F4543C">
              <w:rPr>
                <w:i/>
                <w:iCs/>
              </w:rPr>
              <w:t>beamSwitchTiming-r16</w:t>
            </w:r>
            <w:r w:rsidRPr="00F4543C">
              <w:t xml:space="preserve"> is reported and </w:t>
            </w:r>
            <w:r w:rsidRPr="00F4543C">
              <w:rPr>
                <w:bCs/>
                <w:i/>
              </w:rPr>
              <w:t>enableBeamSwitchTiming-r16</w:t>
            </w:r>
            <w:r w:rsidRPr="00F4543C">
              <w:rPr>
                <w:bCs/>
                <w:iCs/>
              </w:rPr>
              <w:t xml:space="preserve"> is configured</w:t>
            </w:r>
            <w:r w:rsidRPr="00F4543C">
              <w:t>.</w:t>
            </w:r>
            <w:r w:rsidRPr="00F4543C">
              <w:rPr>
                <w:rFonts w:eastAsia="MS Mincho" w:cs="Arial"/>
                <w:bCs/>
                <w:sz w:val="20"/>
              </w:rPr>
              <w:t xml:space="preserve"> </w:t>
            </w:r>
            <w:r w:rsidRPr="00F4543C">
              <w:rPr>
                <w:bCs/>
              </w:rPr>
              <w:t xml:space="preserve">For CSI-RS configured without repetition and without </w:t>
            </w:r>
            <w:r w:rsidRPr="00F4543C">
              <w:rPr>
                <w:bCs/>
                <w:i/>
                <w:iCs/>
              </w:rPr>
              <w:t>trs-info</w:t>
            </w:r>
            <w:r w:rsidRPr="00F4543C">
              <w:rPr>
                <w:bCs/>
              </w:rPr>
              <w:t xml:space="preserve">, the UE applies beam switch time of sym48 if </w:t>
            </w:r>
            <w:r w:rsidRPr="00F4543C">
              <w:rPr>
                <w:bCs/>
                <w:i/>
                <w:iCs/>
              </w:rPr>
              <w:t>beamSwitchTiming-r16</w:t>
            </w:r>
            <w:r w:rsidRPr="00F4543C">
              <w:rPr>
                <w:bCs/>
              </w:rPr>
              <w:t xml:space="preserve"> is reported and </w:t>
            </w:r>
            <w:r w:rsidRPr="00F4543C">
              <w:rPr>
                <w:bCs/>
                <w:i/>
              </w:rPr>
              <w:t>enableBeamSwitchTiming-r16</w:t>
            </w:r>
            <w:r w:rsidRPr="00F4543C">
              <w:rPr>
                <w:bCs/>
                <w:iCs/>
              </w:rPr>
              <w:t xml:space="preserve"> is configured</w:t>
            </w:r>
            <w:r w:rsidRPr="00F4543C">
              <w:rPr>
                <w:bCs/>
              </w:rPr>
              <w:t>.</w:t>
            </w:r>
          </w:p>
        </w:tc>
        <w:tc>
          <w:tcPr>
            <w:tcW w:w="709" w:type="dxa"/>
          </w:tcPr>
          <w:p w14:paraId="46ED79AA" w14:textId="77777777" w:rsidR="00FE14F1" w:rsidRPr="00F4543C" w:rsidRDefault="00FE14F1" w:rsidP="00F06CAC">
            <w:pPr>
              <w:pStyle w:val="TAL"/>
              <w:jc w:val="center"/>
            </w:pPr>
            <w:r w:rsidRPr="00F4543C">
              <w:t>Band</w:t>
            </w:r>
          </w:p>
        </w:tc>
        <w:tc>
          <w:tcPr>
            <w:tcW w:w="567" w:type="dxa"/>
          </w:tcPr>
          <w:p w14:paraId="1F61460D" w14:textId="77777777" w:rsidR="00FE14F1" w:rsidRPr="00F4543C" w:rsidRDefault="00FE14F1" w:rsidP="00F06CAC">
            <w:pPr>
              <w:pStyle w:val="TAL"/>
              <w:jc w:val="center"/>
            </w:pPr>
            <w:r w:rsidRPr="00F4543C">
              <w:t>No</w:t>
            </w:r>
          </w:p>
        </w:tc>
        <w:tc>
          <w:tcPr>
            <w:tcW w:w="709" w:type="dxa"/>
          </w:tcPr>
          <w:p w14:paraId="71C92BA6" w14:textId="77777777" w:rsidR="00FE14F1" w:rsidRPr="00F4543C" w:rsidRDefault="00FE14F1" w:rsidP="00F06CAC">
            <w:pPr>
              <w:pStyle w:val="TAL"/>
              <w:jc w:val="center"/>
              <w:rPr>
                <w:bCs/>
                <w:iCs/>
              </w:rPr>
            </w:pPr>
            <w:r w:rsidRPr="00F4543C">
              <w:rPr>
                <w:bCs/>
                <w:iCs/>
              </w:rPr>
              <w:t>N/A</w:t>
            </w:r>
          </w:p>
        </w:tc>
        <w:tc>
          <w:tcPr>
            <w:tcW w:w="728" w:type="dxa"/>
          </w:tcPr>
          <w:p w14:paraId="4D9C71B8" w14:textId="77777777" w:rsidR="00FE14F1" w:rsidRPr="00F4543C" w:rsidRDefault="00FE14F1" w:rsidP="00F06CAC">
            <w:pPr>
              <w:pStyle w:val="TAL"/>
              <w:jc w:val="center"/>
            </w:pPr>
            <w:r w:rsidRPr="00F4543C">
              <w:t>FR2 only</w:t>
            </w:r>
          </w:p>
        </w:tc>
      </w:tr>
      <w:tr w:rsidR="00FE14F1" w:rsidRPr="00F4543C" w14:paraId="2389274F" w14:textId="77777777" w:rsidTr="00F06CAC">
        <w:trPr>
          <w:cantSplit/>
          <w:tblHeader/>
        </w:trPr>
        <w:tc>
          <w:tcPr>
            <w:tcW w:w="6917" w:type="dxa"/>
          </w:tcPr>
          <w:p w14:paraId="393C67EF" w14:textId="77777777" w:rsidR="00FE14F1" w:rsidRPr="00F4543C" w:rsidRDefault="00FE14F1" w:rsidP="00F06CAC">
            <w:pPr>
              <w:pStyle w:val="TAL"/>
              <w:rPr>
                <w:b/>
                <w:i/>
              </w:rPr>
            </w:pPr>
            <w:r w:rsidRPr="00F4543C">
              <w:rPr>
                <w:b/>
                <w:i/>
              </w:rPr>
              <w:t>bwp-DiffNumerology</w:t>
            </w:r>
          </w:p>
          <w:p w14:paraId="5D6C0DB8" w14:textId="77777777" w:rsidR="00FE14F1" w:rsidRPr="00F4543C" w:rsidRDefault="00FE14F1" w:rsidP="00F06CAC">
            <w:pPr>
              <w:pStyle w:val="TAL"/>
            </w:pPr>
            <w:r w:rsidRPr="00F4543C">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15573A24" w14:textId="77777777" w:rsidR="00FE14F1" w:rsidRPr="00F4543C" w:rsidRDefault="00FE14F1" w:rsidP="00F06CAC">
            <w:pPr>
              <w:pStyle w:val="TAL"/>
              <w:jc w:val="center"/>
            </w:pPr>
            <w:r w:rsidRPr="00F4543C">
              <w:t>Band</w:t>
            </w:r>
          </w:p>
        </w:tc>
        <w:tc>
          <w:tcPr>
            <w:tcW w:w="567" w:type="dxa"/>
          </w:tcPr>
          <w:p w14:paraId="4E5E38F1" w14:textId="77777777" w:rsidR="00FE14F1" w:rsidRPr="00F4543C" w:rsidRDefault="00FE14F1" w:rsidP="00F06CAC">
            <w:pPr>
              <w:pStyle w:val="TAL"/>
              <w:jc w:val="center"/>
            </w:pPr>
            <w:r w:rsidRPr="00F4543C">
              <w:t>No</w:t>
            </w:r>
          </w:p>
        </w:tc>
        <w:tc>
          <w:tcPr>
            <w:tcW w:w="709" w:type="dxa"/>
          </w:tcPr>
          <w:p w14:paraId="0FBB426E" w14:textId="77777777" w:rsidR="00FE14F1" w:rsidRPr="00F4543C" w:rsidRDefault="00FE14F1" w:rsidP="00F06CAC">
            <w:pPr>
              <w:pStyle w:val="TAL"/>
              <w:jc w:val="center"/>
            </w:pPr>
            <w:r w:rsidRPr="00F4543C">
              <w:rPr>
                <w:bCs/>
                <w:iCs/>
              </w:rPr>
              <w:t>N/A</w:t>
            </w:r>
          </w:p>
        </w:tc>
        <w:tc>
          <w:tcPr>
            <w:tcW w:w="728" w:type="dxa"/>
          </w:tcPr>
          <w:p w14:paraId="1DF03760" w14:textId="77777777" w:rsidR="00FE14F1" w:rsidRPr="00F4543C" w:rsidRDefault="00FE14F1" w:rsidP="00F06CAC">
            <w:pPr>
              <w:pStyle w:val="TAL"/>
              <w:jc w:val="center"/>
            </w:pPr>
            <w:r w:rsidRPr="00F4543C">
              <w:rPr>
                <w:bCs/>
                <w:iCs/>
              </w:rPr>
              <w:t>N/A</w:t>
            </w:r>
          </w:p>
        </w:tc>
      </w:tr>
      <w:tr w:rsidR="00FE14F1" w:rsidRPr="00F4543C" w14:paraId="107A4A69" w14:textId="77777777" w:rsidTr="00F06CAC">
        <w:trPr>
          <w:cantSplit/>
          <w:tblHeader/>
        </w:trPr>
        <w:tc>
          <w:tcPr>
            <w:tcW w:w="6917" w:type="dxa"/>
          </w:tcPr>
          <w:p w14:paraId="5FB5B579" w14:textId="77777777" w:rsidR="00FE14F1" w:rsidRPr="00F4543C" w:rsidRDefault="00FE14F1" w:rsidP="00F06CAC">
            <w:pPr>
              <w:pStyle w:val="TAL"/>
              <w:rPr>
                <w:b/>
                <w:i/>
              </w:rPr>
            </w:pPr>
            <w:r w:rsidRPr="00F4543C">
              <w:rPr>
                <w:b/>
                <w:i/>
              </w:rPr>
              <w:t>bwp-SameNumerology</w:t>
            </w:r>
          </w:p>
          <w:p w14:paraId="58FFD080" w14:textId="77777777" w:rsidR="00FE14F1" w:rsidRPr="00F4543C" w:rsidRDefault="00FE14F1" w:rsidP="00F06CAC">
            <w:pPr>
              <w:pStyle w:val="TAL"/>
            </w:pPr>
            <w:r w:rsidRPr="00F4543C">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68EEADC4" w14:textId="77777777" w:rsidR="00FE14F1" w:rsidRPr="00F4543C" w:rsidRDefault="00FE14F1" w:rsidP="00F06CAC">
            <w:pPr>
              <w:pStyle w:val="TAL"/>
              <w:jc w:val="center"/>
            </w:pPr>
            <w:r w:rsidRPr="00F4543C">
              <w:t>Band</w:t>
            </w:r>
          </w:p>
        </w:tc>
        <w:tc>
          <w:tcPr>
            <w:tcW w:w="567" w:type="dxa"/>
          </w:tcPr>
          <w:p w14:paraId="278D2E4B" w14:textId="77777777" w:rsidR="00FE14F1" w:rsidRPr="00F4543C" w:rsidRDefault="00FE14F1" w:rsidP="00F06CAC">
            <w:pPr>
              <w:pStyle w:val="TAL"/>
              <w:jc w:val="center"/>
            </w:pPr>
            <w:r w:rsidRPr="00F4543C">
              <w:t>No</w:t>
            </w:r>
          </w:p>
        </w:tc>
        <w:tc>
          <w:tcPr>
            <w:tcW w:w="709" w:type="dxa"/>
          </w:tcPr>
          <w:p w14:paraId="6E35B0E9" w14:textId="77777777" w:rsidR="00FE14F1" w:rsidRPr="00F4543C" w:rsidRDefault="00FE14F1" w:rsidP="00F06CAC">
            <w:pPr>
              <w:pStyle w:val="TAL"/>
              <w:jc w:val="center"/>
            </w:pPr>
            <w:r w:rsidRPr="00F4543C">
              <w:rPr>
                <w:bCs/>
                <w:iCs/>
              </w:rPr>
              <w:t>N/A</w:t>
            </w:r>
          </w:p>
        </w:tc>
        <w:tc>
          <w:tcPr>
            <w:tcW w:w="728" w:type="dxa"/>
          </w:tcPr>
          <w:p w14:paraId="1CD0C74B" w14:textId="77777777" w:rsidR="00FE14F1" w:rsidRPr="00F4543C" w:rsidRDefault="00FE14F1" w:rsidP="00F06CAC">
            <w:pPr>
              <w:pStyle w:val="TAL"/>
              <w:jc w:val="center"/>
            </w:pPr>
            <w:r w:rsidRPr="00F4543C">
              <w:rPr>
                <w:bCs/>
                <w:iCs/>
              </w:rPr>
              <w:t>N/A</w:t>
            </w:r>
          </w:p>
        </w:tc>
      </w:tr>
      <w:tr w:rsidR="00FE14F1" w:rsidRPr="00F4543C" w14:paraId="61E59AF9" w14:textId="77777777" w:rsidTr="00F06CAC">
        <w:trPr>
          <w:cantSplit/>
          <w:tblHeader/>
        </w:trPr>
        <w:tc>
          <w:tcPr>
            <w:tcW w:w="6917" w:type="dxa"/>
          </w:tcPr>
          <w:p w14:paraId="3E856088" w14:textId="77777777" w:rsidR="00FE14F1" w:rsidRPr="00F4543C" w:rsidRDefault="00FE14F1" w:rsidP="00F06CAC">
            <w:pPr>
              <w:pStyle w:val="TAL"/>
              <w:rPr>
                <w:b/>
                <w:i/>
              </w:rPr>
            </w:pPr>
            <w:r w:rsidRPr="00F4543C">
              <w:rPr>
                <w:b/>
                <w:i/>
              </w:rPr>
              <w:t>bwp-WithoutRestriction</w:t>
            </w:r>
          </w:p>
          <w:p w14:paraId="1DD518B3" w14:textId="77777777" w:rsidR="00FE14F1" w:rsidRPr="00F4543C" w:rsidRDefault="00FE14F1" w:rsidP="00F06CAC">
            <w:pPr>
              <w:pStyle w:val="TAL"/>
            </w:pPr>
            <w:r w:rsidRPr="00F4543C">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132155F5" w14:textId="77777777" w:rsidR="00FE14F1" w:rsidRPr="00F4543C" w:rsidRDefault="00FE14F1" w:rsidP="00F06CAC">
            <w:pPr>
              <w:pStyle w:val="TAL"/>
              <w:jc w:val="center"/>
              <w:rPr>
                <w:rFonts w:cs="Arial"/>
                <w:szCs w:val="18"/>
              </w:rPr>
            </w:pPr>
            <w:r w:rsidRPr="00F4543C">
              <w:rPr>
                <w:rFonts w:cs="Arial"/>
                <w:szCs w:val="18"/>
              </w:rPr>
              <w:t>Band</w:t>
            </w:r>
          </w:p>
        </w:tc>
        <w:tc>
          <w:tcPr>
            <w:tcW w:w="567" w:type="dxa"/>
          </w:tcPr>
          <w:p w14:paraId="00EB640F" w14:textId="77777777" w:rsidR="00FE14F1" w:rsidRPr="00F4543C" w:rsidRDefault="00FE14F1" w:rsidP="00F06CAC">
            <w:pPr>
              <w:pStyle w:val="TAL"/>
              <w:jc w:val="center"/>
              <w:rPr>
                <w:rFonts w:cs="Arial"/>
                <w:szCs w:val="18"/>
              </w:rPr>
            </w:pPr>
            <w:r w:rsidRPr="00F4543C">
              <w:rPr>
                <w:rFonts w:cs="Arial"/>
                <w:szCs w:val="18"/>
              </w:rPr>
              <w:t>No</w:t>
            </w:r>
          </w:p>
        </w:tc>
        <w:tc>
          <w:tcPr>
            <w:tcW w:w="709" w:type="dxa"/>
          </w:tcPr>
          <w:p w14:paraId="616A54EF" w14:textId="77777777" w:rsidR="00FE14F1" w:rsidRPr="00F4543C" w:rsidRDefault="00FE14F1" w:rsidP="00F06CAC">
            <w:pPr>
              <w:pStyle w:val="TAL"/>
              <w:jc w:val="center"/>
              <w:rPr>
                <w:rFonts w:cs="Arial"/>
                <w:szCs w:val="18"/>
              </w:rPr>
            </w:pPr>
            <w:r w:rsidRPr="00F4543C">
              <w:rPr>
                <w:bCs/>
                <w:iCs/>
              </w:rPr>
              <w:t>N/A</w:t>
            </w:r>
          </w:p>
        </w:tc>
        <w:tc>
          <w:tcPr>
            <w:tcW w:w="728" w:type="dxa"/>
          </w:tcPr>
          <w:p w14:paraId="47494B96" w14:textId="77777777" w:rsidR="00FE14F1" w:rsidRPr="00F4543C" w:rsidRDefault="00FE14F1" w:rsidP="00F06CAC">
            <w:pPr>
              <w:pStyle w:val="TAL"/>
              <w:jc w:val="center"/>
            </w:pPr>
            <w:r w:rsidRPr="00F4543C">
              <w:rPr>
                <w:bCs/>
                <w:iCs/>
              </w:rPr>
              <w:t>N/A</w:t>
            </w:r>
          </w:p>
        </w:tc>
      </w:tr>
      <w:tr w:rsidR="00FE14F1" w:rsidRPr="00F4543C" w14:paraId="69FB6488" w14:textId="77777777" w:rsidTr="00F06CAC">
        <w:trPr>
          <w:cantSplit/>
          <w:tblHeader/>
        </w:trPr>
        <w:tc>
          <w:tcPr>
            <w:tcW w:w="6917" w:type="dxa"/>
          </w:tcPr>
          <w:p w14:paraId="4077285C" w14:textId="77777777" w:rsidR="00FE14F1" w:rsidRPr="00F4543C" w:rsidRDefault="00FE14F1" w:rsidP="00F06CAC">
            <w:pPr>
              <w:pStyle w:val="TAL"/>
              <w:rPr>
                <w:b/>
                <w:i/>
              </w:rPr>
            </w:pPr>
            <w:r w:rsidRPr="00F4543C">
              <w:rPr>
                <w:b/>
                <w:i/>
              </w:rPr>
              <w:t>cancelOverlappingPUSCH-r16</w:t>
            </w:r>
          </w:p>
          <w:p w14:paraId="36542C76" w14:textId="77777777" w:rsidR="00FE14F1" w:rsidRPr="00F4543C" w:rsidRDefault="00FE14F1" w:rsidP="00F06CAC">
            <w:pPr>
              <w:pStyle w:val="TAL"/>
              <w:rPr>
                <w:b/>
                <w:i/>
              </w:rPr>
            </w:pPr>
            <w:r w:rsidRPr="00F4543C">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F4543C">
              <w:rPr>
                <w:i/>
              </w:rPr>
              <w:t>pa-PhaseDiscontinuityImpacts</w:t>
            </w:r>
            <w:r w:rsidRPr="00F4543C">
              <w:t xml:space="preserve"> and </w:t>
            </w:r>
            <w:r w:rsidRPr="00F4543C">
              <w:rPr>
                <w:i/>
              </w:rPr>
              <w:t>ul-CancellationSelfCarrier-r16</w:t>
            </w:r>
            <w:r w:rsidRPr="00F4543C">
              <w:t>.</w:t>
            </w:r>
          </w:p>
        </w:tc>
        <w:tc>
          <w:tcPr>
            <w:tcW w:w="709" w:type="dxa"/>
          </w:tcPr>
          <w:p w14:paraId="563A78F1" w14:textId="77777777" w:rsidR="00FE14F1" w:rsidRPr="00F4543C" w:rsidRDefault="00FE14F1" w:rsidP="00F06CAC">
            <w:pPr>
              <w:pStyle w:val="TAL"/>
              <w:jc w:val="center"/>
              <w:rPr>
                <w:rFonts w:cs="Arial"/>
                <w:szCs w:val="18"/>
              </w:rPr>
            </w:pPr>
            <w:r w:rsidRPr="00F4543C">
              <w:rPr>
                <w:rFonts w:cs="Arial"/>
                <w:szCs w:val="18"/>
              </w:rPr>
              <w:t>Band</w:t>
            </w:r>
          </w:p>
        </w:tc>
        <w:tc>
          <w:tcPr>
            <w:tcW w:w="567" w:type="dxa"/>
          </w:tcPr>
          <w:p w14:paraId="1C3E99BB" w14:textId="77777777" w:rsidR="00FE14F1" w:rsidRPr="00F4543C" w:rsidRDefault="00FE14F1" w:rsidP="00F06CAC">
            <w:pPr>
              <w:pStyle w:val="TAL"/>
              <w:jc w:val="center"/>
              <w:rPr>
                <w:rFonts w:cs="Arial"/>
                <w:szCs w:val="18"/>
              </w:rPr>
            </w:pPr>
            <w:r w:rsidRPr="00F4543C">
              <w:rPr>
                <w:rFonts w:cs="Arial"/>
                <w:szCs w:val="18"/>
              </w:rPr>
              <w:t>No</w:t>
            </w:r>
          </w:p>
        </w:tc>
        <w:tc>
          <w:tcPr>
            <w:tcW w:w="709" w:type="dxa"/>
          </w:tcPr>
          <w:p w14:paraId="289C6F28" w14:textId="77777777" w:rsidR="00FE14F1" w:rsidRPr="00F4543C" w:rsidRDefault="00FE14F1" w:rsidP="00F06CAC">
            <w:pPr>
              <w:pStyle w:val="TAL"/>
              <w:jc w:val="center"/>
              <w:rPr>
                <w:rFonts w:cs="Arial"/>
                <w:szCs w:val="18"/>
              </w:rPr>
            </w:pPr>
            <w:r w:rsidRPr="00F4543C">
              <w:rPr>
                <w:bCs/>
                <w:iCs/>
              </w:rPr>
              <w:t>N/A</w:t>
            </w:r>
          </w:p>
        </w:tc>
        <w:tc>
          <w:tcPr>
            <w:tcW w:w="728" w:type="dxa"/>
          </w:tcPr>
          <w:p w14:paraId="14610B4E" w14:textId="77777777" w:rsidR="00FE14F1" w:rsidRPr="00F4543C" w:rsidRDefault="00FE14F1" w:rsidP="00F06CAC">
            <w:pPr>
              <w:pStyle w:val="TAL"/>
              <w:jc w:val="center"/>
            </w:pPr>
            <w:r w:rsidRPr="00F4543C">
              <w:rPr>
                <w:bCs/>
                <w:iCs/>
              </w:rPr>
              <w:t>N/A</w:t>
            </w:r>
          </w:p>
        </w:tc>
      </w:tr>
      <w:tr w:rsidR="00FE14F1" w:rsidRPr="00F4543C" w14:paraId="2F837995" w14:textId="77777777" w:rsidTr="00F06CAC">
        <w:trPr>
          <w:cantSplit/>
          <w:tblHeader/>
        </w:trPr>
        <w:tc>
          <w:tcPr>
            <w:tcW w:w="6917" w:type="dxa"/>
          </w:tcPr>
          <w:p w14:paraId="6C4CB442" w14:textId="77777777" w:rsidR="00FE14F1" w:rsidRPr="00F4543C" w:rsidRDefault="00FE14F1" w:rsidP="00F06CAC">
            <w:pPr>
              <w:pStyle w:val="TAL"/>
              <w:rPr>
                <w:b/>
                <w:i/>
              </w:rPr>
            </w:pPr>
            <w:r w:rsidRPr="00F4543C">
              <w:rPr>
                <w:b/>
                <w:i/>
              </w:rPr>
              <w:lastRenderedPageBreak/>
              <w:t>channelBWs-DL</w:t>
            </w:r>
          </w:p>
          <w:p w14:paraId="55AC35AC" w14:textId="77777777" w:rsidR="00FE14F1" w:rsidRPr="00F4543C" w:rsidRDefault="00FE14F1" w:rsidP="00F06CAC">
            <w:pPr>
              <w:pStyle w:val="TAL"/>
            </w:pPr>
            <w:r w:rsidRPr="00F4543C">
              <w:t>Indicates for each subcarrier spacing the UE supported channel bandwidths.</w:t>
            </w:r>
            <w:r w:rsidRPr="00F4543C">
              <w:br/>
              <w:t xml:space="preserve">Absence of the </w:t>
            </w:r>
            <w:r w:rsidRPr="00F4543C">
              <w:rPr>
                <w:i/>
              </w:rPr>
              <w:t>channelBWs-DL</w:t>
            </w:r>
            <w:r w:rsidRPr="00F4543C">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F4543C">
              <w:rPr>
                <w:rFonts w:cs="Arial"/>
                <w:szCs w:val="18"/>
                <w:lang w:eastAsia="zh-CN"/>
              </w:rPr>
              <w:t xml:space="preserve"> For IAB-MT, t</w:t>
            </w:r>
            <w:r w:rsidRPr="00F4543C">
              <w:rPr>
                <w:rFonts w:cs="Arial"/>
                <w:szCs w:val="18"/>
              </w:rPr>
              <w:t>o determine whether the IAB-MT supports a channel bandwidth of 100 MHz, the network checks c</w:t>
            </w:r>
            <w:r w:rsidRPr="00F4543C">
              <w:rPr>
                <w:rFonts w:cs="Arial"/>
                <w:i/>
                <w:iCs/>
                <w:szCs w:val="18"/>
              </w:rPr>
              <w:t>hannelBW-DL-IAB-r16</w:t>
            </w:r>
            <w:r w:rsidRPr="00F4543C">
              <w:rPr>
                <w:rFonts w:cs="Arial"/>
                <w:szCs w:val="18"/>
              </w:rPr>
              <w:t>.</w:t>
            </w:r>
          </w:p>
          <w:p w14:paraId="4A93DE53" w14:textId="77777777" w:rsidR="00FE14F1" w:rsidRPr="00F4543C" w:rsidRDefault="00FE14F1" w:rsidP="00F06CAC">
            <w:pPr>
              <w:pStyle w:val="TAL"/>
            </w:pPr>
            <w:r w:rsidRPr="00F4543C">
              <w:t xml:space="preserve">For FR1, the bits in </w:t>
            </w:r>
            <w:r w:rsidRPr="00F4543C">
              <w:rPr>
                <w:i/>
                <w:iCs/>
              </w:rPr>
              <w:t xml:space="preserve">channelBWs-DL </w:t>
            </w:r>
            <w:r w:rsidRPr="00F4543C">
              <w:t xml:space="preserve">(without suffix) starting from the leading / leftmost bit indicate 5, 10, 15, 20, 25, 30, 40, 50, 60 and 80MHz. For FR2, the bits in </w:t>
            </w:r>
            <w:r w:rsidRPr="00F4543C">
              <w:rPr>
                <w:i/>
              </w:rPr>
              <w:t xml:space="preserve">channelBWs-DL </w:t>
            </w:r>
            <w:r w:rsidRPr="00F4543C">
              <w:t xml:space="preserve">(without suffix) starting from the leading / leftmost bit indicate 50, 100 and 200MHz. </w:t>
            </w:r>
            <w:r w:rsidRPr="00F4543C">
              <w:rPr>
                <w:rFonts w:cs="Arial"/>
                <w:szCs w:val="18"/>
              </w:rPr>
              <w:t>The third / rightmost bit (for 200MHz) shall be set to 1</w:t>
            </w:r>
            <w:r w:rsidRPr="00F4543C">
              <w:t xml:space="preserve">. </w:t>
            </w:r>
            <w:r w:rsidRPr="00F4543C">
              <w:rPr>
                <w:rFonts w:cs="Arial"/>
                <w:szCs w:val="18"/>
              </w:rPr>
              <w:t xml:space="preserve">For IAB-MT the third / rightmost bit (for 200MHz) is ignored. To determine whether the IAB-MT supports a channel bandwidth of 200 MHz, the network checks </w:t>
            </w:r>
            <w:r w:rsidRPr="00F4543C">
              <w:rPr>
                <w:rFonts w:cs="Arial"/>
                <w:i/>
                <w:iCs/>
                <w:szCs w:val="18"/>
              </w:rPr>
              <w:t>channelBW-DL-IAB-r16</w:t>
            </w:r>
            <w:r w:rsidRPr="00F4543C">
              <w:rPr>
                <w:rFonts w:cs="Arial"/>
                <w:szCs w:val="18"/>
              </w:rPr>
              <w:t>.</w:t>
            </w:r>
          </w:p>
          <w:p w14:paraId="25C50400" w14:textId="77777777" w:rsidR="00FE14F1" w:rsidRPr="00F4543C" w:rsidRDefault="00FE14F1" w:rsidP="00F06CAC">
            <w:pPr>
              <w:pStyle w:val="TAL"/>
            </w:pPr>
            <w:r w:rsidRPr="00F4543C">
              <w:t xml:space="preserve">For FR1, the leading/leftmost bit in </w:t>
            </w:r>
            <w:r w:rsidRPr="00F4543C">
              <w:rPr>
                <w:i/>
              </w:rPr>
              <w:t>channelBWs-DL-v1590</w:t>
            </w:r>
            <w:r w:rsidRPr="00F4543C">
              <w:t xml:space="preserve"> indicates 70MHz, the second leftmost bit indicates 45MHz, the third leftmost bit indicates 35MHz, the fourth leftmost bit indicates 100MHz and all the remaining bits in </w:t>
            </w:r>
            <w:r w:rsidRPr="00F4543C">
              <w:rPr>
                <w:i/>
              </w:rPr>
              <w:t>channelBWs-DL-v1590</w:t>
            </w:r>
            <w:r w:rsidRPr="00F4543C">
              <w:t xml:space="preserve"> shall be set to 0.</w:t>
            </w:r>
            <w:r w:rsidRPr="00F4543C">
              <w:rPr>
                <w:rFonts w:cs="Arial"/>
                <w:szCs w:val="21"/>
              </w:rPr>
              <w:t xml:space="preserve"> The </w:t>
            </w:r>
            <w:r w:rsidRPr="00F4543C">
              <w:t>fourth leftmost bit</w:t>
            </w:r>
            <w:r w:rsidRPr="00F4543C">
              <w:rPr>
                <w:rFonts w:cs="Arial"/>
                <w:szCs w:val="21"/>
              </w:rPr>
              <w:t xml:space="preserve"> (</w:t>
            </w:r>
            <w:r w:rsidRPr="00F4543C">
              <w:rPr>
                <w:rFonts w:cs="Arial"/>
                <w:szCs w:val="18"/>
              </w:rPr>
              <w:t xml:space="preserve">for </w:t>
            </w:r>
            <w:r w:rsidRPr="00F4543C">
              <w:rPr>
                <w:rFonts w:cs="Arial"/>
                <w:szCs w:val="21"/>
              </w:rPr>
              <w:t>100MHz) is not applicable for bands n41, n48, n77, n78, n79 and n90</w:t>
            </w:r>
            <w:r w:rsidRPr="00F4543C">
              <w:t xml:space="preserve"> </w:t>
            </w:r>
            <w:r w:rsidRPr="00F4543C">
              <w:rPr>
                <w:rFonts w:cs="Arial"/>
                <w:szCs w:val="21"/>
              </w:rPr>
              <w:t>as defined in TS 38.101-1 [2].</w:t>
            </w:r>
          </w:p>
          <w:p w14:paraId="1237326B" w14:textId="77777777" w:rsidR="00FE14F1" w:rsidRPr="00F4543C" w:rsidRDefault="00FE14F1" w:rsidP="00F06CAC">
            <w:pPr>
              <w:pStyle w:val="TAL"/>
            </w:pPr>
          </w:p>
          <w:p w14:paraId="6A95F21C" w14:textId="644517D1" w:rsidR="00FE14F1" w:rsidRPr="00F4543C" w:rsidRDefault="00FE14F1" w:rsidP="00E53B18">
            <w:pPr>
              <w:pStyle w:val="ZH"/>
              <w:keepNext/>
              <w:keepLines/>
              <w:framePr w:wrap="auto" w:vAnchor="margin" w:hAnchor="text" w:xAlign="left" w:yAlign="inline"/>
              <w:widowControl/>
              <w:ind w:left="851" w:hanging="851"/>
            </w:pPr>
            <w:r w:rsidRPr="00F4543C">
              <w:t>NOTE:</w:t>
            </w:r>
            <w:r w:rsidRPr="00F4543C">
              <w:tab/>
              <w:t xml:space="preserve">To determine whether the UE supports a specific SCS for a given band, the network validates the </w:t>
            </w:r>
            <w:r w:rsidRPr="00F4543C">
              <w:rPr>
                <w:i/>
              </w:rPr>
              <w:t>supportedSubCarrierSpacingDL</w:t>
            </w:r>
            <w:r w:rsidRPr="00F4543C">
              <w:t xml:space="preserve"> and the </w:t>
            </w:r>
            <w:r w:rsidRPr="00F4543C">
              <w:rPr>
                <w:i/>
              </w:rPr>
              <w:t>scs-60kHz</w:t>
            </w:r>
            <w:r w:rsidRPr="00F4543C">
              <w:t>.</w:t>
            </w:r>
            <w:r w:rsidRPr="00F4543C">
              <w:br/>
              <w:t xml:space="preserve">To determine whether the UE supports a channel bandwidth of 90 MHz, the network may ignore this capability and validate instead the </w:t>
            </w:r>
            <w:r w:rsidRPr="00F4543C">
              <w:rPr>
                <w:i/>
              </w:rPr>
              <w:t>channelBW-90mhz</w:t>
            </w:r>
            <w:r w:rsidRPr="00F4543C">
              <w:t xml:space="preserve">, the </w:t>
            </w:r>
            <w:r w:rsidRPr="00F4543C">
              <w:rPr>
                <w:i/>
              </w:rPr>
              <w:t>supportedBandwidthCombinationSet</w:t>
            </w:r>
            <w:r w:rsidRPr="00F4543C">
              <w:rPr>
                <w:iCs/>
              </w:rPr>
              <w:t xml:space="preserve"> and the </w:t>
            </w:r>
            <w:r w:rsidRPr="00F4543C">
              <w:rPr>
                <w:i/>
              </w:rPr>
              <w:t>supportedBandwidthCombinationSetIntraENDC</w:t>
            </w:r>
            <w:r w:rsidRPr="00F4543C">
              <w:t xml:space="preserve">. For serving cell(s) with other channel bandwidths the network validates the </w:t>
            </w:r>
            <w:r w:rsidRPr="00F4543C">
              <w:rPr>
                <w:i/>
              </w:rPr>
              <w:t>channelBWs-DL</w:t>
            </w:r>
            <w:r w:rsidRPr="00F4543C">
              <w:t xml:space="preserve">, the </w:t>
            </w:r>
            <w:r w:rsidRPr="00F4543C">
              <w:rPr>
                <w:i/>
              </w:rPr>
              <w:t>supportedBandwidthCombinationSet</w:t>
            </w:r>
            <w:r w:rsidRPr="00F4543C">
              <w:t xml:space="preserve">, the </w:t>
            </w:r>
            <w:r w:rsidRPr="00F4543C">
              <w:rPr>
                <w:i/>
                <w:iCs/>
              </w:rPr>
              <w:t>supportedBandwidthCombinationSetIntraENDC</w:t>
            </w:r>
            <w:r w:rsidRPr="00F4543C">
              <w:t xml:space="preserve">, the </w:t>
            </w:r>
            <w:r w:rsidRPr="00F4543C">
              <w:rPr>
                <w:i/>
              </w:rPr>
              <w:t xml:space="preserve">asymmetricBandwidthCombinationSet </w:t>
            </w:r>
            <w:r w:rsidRPr="00F4543C">
              <w:t>(for a band supporting asymmetric channel bandwidth as defined in clause 5.3.6 of TS 38.101-1 [2])</w:t>
            </w:r>
            <w:del w:id="113" w:author="Xiaomi" w:date="2021-12-24T15:27:00Z">
              <w:r w:rsidRPr="00F4543C" w:rsidDel="00377599">
                <w:delText xml:space="preserve"> and</w:delText>
              </w:r>
            </w:del>
            <w:ins w:id="114" w:author="Xiaomi" w:date="2021-12-24T15:27:00Z">
              <w:r w:rsidR="00377599">
                <w:t>,</w:t>
              </w:r>
            </w:ins>
            <w:r w:rsidRPr="00F4543C">
              <w:t xml:space="preserve"> </w:t>
            </w:r>
            <w:r w:rsidRPr="00F4543C">
              <w:rPr>
                <w:i/>
              </w:rPr>
              <w:t>supportedBandwidthDL</w:t>
            </w:r>
            <w:ins w:id="115" w:author="Xiaomi" w:date="2021-12-24T15:28:00Z">
              <w:r w:rsidR="00377599">
                <w:t xml:space="preserve"> and </w:t>
              </w:r>
              <w:r w:rsidR="00377599" w:rsidRPr="00F4543C">
                <w:rPr>
                  <w:i/>
                </w:rPr>
                <w:t>supported</w:t>
              </w:r>
              <w:r w:rsidR="00377599">
                <w:rPr>
                  <w:i/>
                </w:rPr>
                <w:t>Min</w:t>
              </w:r>
              <w:r w:rsidR="00377599" w:rsidRPr="00F4543C">
                <w:rPr>
                  <w:i/>
                </w:rPr>
                <w:t>BandwidthDL</w:t>
              </w:r>
            </w:ins>
            <w:r w:rsidRPr="00F4543C">
              <w:t>.</w:t>
            </w:r>
          </w:p>
        </w:tc>
        <w:tc>
          <w:tcPr>
            <w:tcW w:w="709" w:type="dxa"/>
          </w:tcPr>
          <w:p w14:paraId="157601B4" w14:textId="77777777" w:rsidR="00FE14F1" w:rsidRPr="00F4543C" w:rsidRDefault="00FE14F1" w:rsidP="00F06CAC">
            <w:pPr>
              <w:pStyle w:val="TAL"/>
              <w:jc w:val="center"/>
              <w:rPr>
                <w:rFonts w:cs="Arial"/>
                <w:szCs w:val="18"/>
              </w:rPr>
            </w:pPr>
            <w:r w:rsidRPr="00F4543C">
              <w:rPr>
                <w:rFonts w:cs="Arial"/>
                <w:szCs w:val="18"/>
              </w:rPr>
              <w:t>Band</w:t>
            </w:r>
          </w:p>
        </w:tc>
        <w:tc>
          <w:tcPr>
            <w:tcW w:w="567" w:type="dxa"/>
          </w:tcPr>
          <w:p w14:paraId="6B2C0E96" w14:textId="77777777" w:rsidR="00FE14F1" w:rsidRPr="00F4543C" w:rsidRDefault="00FE14F1" w:rsidP="00F06CAC">
            <w:pPr>
              <w:pStyle w:val="TAL"/>
              <w:jc w:val="center"/>
              <w:rPr>
                <w:rFonts w:cs="Arial"/>
                <w:szCs w:val="18"/>
              </w:rPr>
            </w:pPr>
            <w:r w:rsidRPr="00F4543C">
              <w:t>Yes</w:t>
            </w:r>
          </w:p>
        </w:tc>
        <w:tc>
          <w:tcPr>
            <w:tcW w:w="709" w:type="dxa"/>
          </w:tcPr>
          <w:p w14:paraId="1438732D" w14:textId="77777777" w:rsidR="00FE14F1" w:rsidRPr="00F4543C" w:rsidRDefault="00FE14F1" w:rsidP="00F06CAC">
            <w:pPr>
              <w:pStyle w:val="TAL"/>
              <w:jc w:val="center"/>
              <w:rPr>
                <w:rFonts w:cs="Arial"/>
                <w:szCs w:val="18"/>
              </w:rPr>
            </w:pPr>
            <w:r w:rsidRPr="00F4543C">
              <w:rPr>
                <w:bCs/>
                <w:iCs/>
              </w:rPr>
              <w:t>N/A</w:t>
            </w:r>
          </w:p>
        </w:tc>
        <w:tc>
          <w:tcPr>
            <w:tcW w:w="728" w:type="dxa"/>
          </w:tcPr>
          <w:p w14:paraId="54A7415D" w14:textId="77777777" w:rsidR="00FE14F1" w:rsidRPr="00F4543C" w:rsidRDefault="00FE14F1" w:rsidP="00F06CAC">
            <w:pPr>
              <w:pStyle w:val="TAL"/>
              <w:jc w:val="center"/>
            </w:pPr>
            <w:r w:rsidRPr="00F4543C">
              <w:rPr>
                <w:bCs/>
                <w:iCs/>
              </w:rPr>
              <w:t>N/A</w:t>
            </w:r>
          </w:p>
        </w:tc>
      </w:tr>
      <w:tr w:rsidR="00FE14F1" w:rsidRPr="00F4543C" w14:paraId="7546EBAB" w14:textId="77777777" w:rsidTr="00F06CAC">
        <w:trPr>
          <w:cantSplit/>
          <w:tblHeader/>
        </w:trPr>
        <w:tc>
          <w:tcPr>
            <w:tcW w:w="6917" w:type="dxa"/>
          </w:tcPr>
          <w:p w14:paraId="61DC1913" w14:textId="77777777" w:rsidR="00FE14F1" w:rsidRPr="00F4543C" w:rsidRDefault="00FE14F1" w:rsidP="00F06CAC">
            <w:pPr>
              <w:pStyle w:val="TAL"/>
              <w:rPr>
                <w:b/>
                <w:i/>
              </w:rPr>
            </w:pPr>
            <w:r w:rsidRPr="00F4543C">
              <w:rPr>
                <w:b/>
                <w:i/>
              </w:rPr>
              <w:lastRenderedPageBreak/>
              <w:t>channelBWs-UL</w:t>
            </w:r>
          </w:p>
          <w:p w14:paraId="53BAE6D6" w14:textId="77777777" w:rsidR="00FE14F1" w:rsidRPr="00F4543C" w:rsidRDefault="00FE14F1" w:rsidP="00F06CAC">
            <w:pPr>
              <w:pStyle w:val="TAL"/>
            </w:pPr>
            <w:r w:rsidRPr="00F4543C">
              <w:t>Indicates for each subcarrier spacing the UE supported channel bandwidths.</w:t>
            </w:r>
          </w:p>
          <w:p w14:paraId="44368006" w14:textId="77777777" w:rsidR="00FE14F1" w:rsidRPr="00F4543C" w:rsidRDefault="00FE14F1" w:rsidP="00F06CAC">
            <w:pPr>
              <w:pStyle w:val="TAL"/>
            </w:pPr>
            <w:r w:rsidRPr="00F4543C">
              <w:t xml:space="preserve">Absence of the </w:t>
            </w:r>
            <w:r w:rsidRPr="00F4543C">
              <w:rPr>
                <w:i/>
              </w:rPr>
              <w:t xml:space="preserve">channelBWs-UL </w:t>
            </w:r>
            <w:r w:rsidRPr="00F4543C">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F4543C">
              <w:rPr>
                <w:rFonts w:cs="Arial"/>
                <w:szCs w:val="18"/>
                <w:lang w:eastAsia="zh-CN"/>
              </w:rPr>
              <w:t>For IAB-MT, t</w:t>
            </w:r>
            <w:r w:rsidRPr="00F4543C">
              <w:rPr>
                <w:rFonts w:cs="Arial"/>
                <w:szCs w:val="18"/>
              </w:rPr>
              <w:t xml:space="preserve">o determine whether the IAB-MT supports a channel bandwidth of 100 MHz, the network checks </w:t>
            </w:r>
            <w:r w:rsidRPr="00F4543C">
              <w:rPr>
                <w:rFonts w:cs="Arial"/>
                <w:i/>
                <w:iCs/>
                <w:szCs w:val="18"/>
              </w:rPr>
              <w:t>channelBW-UL-IAB-r16</w:t>
            </w:r>
            <w:r w:rsidRPr="00F4543C">
              <w:rPr>
                <w:rFonts w:cs="Arial"/>
                <w:szCs w:val="18"/>
              </w:rPr>
              <w:t>.</w:t>
            </w:r>
          </w:p>
          <w:p w14:paraId="79DA4FAD" w14:textId="77777777" w:rsidR="00FE14F1" w:rsidRPr="00F4543C" w:rsidRDefault="00FE14F1" w:rsidP="00F06CAC">
            <w:pPr>
              <w:pStyle w:val="TAL"/>
            </w:pPr>
            <w:r w:rsidRPr="00F4543C">
              <w:t xml:space="preserve">For FR1, the bits in </w:t>
            </w:r>
            <w:r w:rsidRPr="00F4543C">
              <w:rPr>
                <w:i/>
                <w:iCs/>
              </w:rPr>
              <w:t xml:space="preserve">channelBWs-UL </w:t>
            </w:r>
            <w:r w:rsidRPr="00F4543C">
              <w:t>(without suffix) starting from the leading / leftmost bit indicate 5, 10, 15, 20, 25, 30, 40, 50, 60 and 80MHz.</w:t>
            </w:r>
            <w:r w:rsidRPr="00F4543C" w:rsidDel="0001397F">
              <w:t xml:space="preserve"> </w:t>
            </w:r>
            <w:r w:rsidRPr="00F4543C">
              <w:t xml:space="preserve">For FR2, the bits in </w:t>
            </w:r>
            <w:r w:rsidRPr="00F4543C">
              <w:rPr>
                <w:i/>
                <w:iCs/>
              </w:rPr>
              <w:t xml:space="preserve">channelBWs-UL </w:t>
            </w:r>
            <w:r w:rsidRPr="00F4543C">
              <w:t xml:space="preserve">(without suffix) starting from the leading / leftmost bit indicate 50, 100 and 200MHz. </w:t>
            </w:r>
            <w:r w:rsidRPr="00F4543C">
              <w:rPr>
                <w:rFonts w:cs="Arial"/>
                <w:szCs w:val="18"/>
              </w:rPr>
              <w:t>The third / rightmost bit (for 200MHz) shall be set to 1</w:t>
            </w:r>
            <w:r w:rsidRPr="00F4543C">
              <w:t xml:space="preserve">. </w:t>
            </w:r>
            <w:r w:rsidRPr="00F4543C">
              <w:rPr>
                <w:rFonts w:cs="Arial"/>
                <w:szCs w:val="18"/>
              </w:rPr>
              <w:t xml:space="preserve">For IAB-MT the third / rightmost bit (for 200MHz) is ignored. To determine whether the IAB-MT supports a channel bandwidth of 200 MHz, the network checks </w:t>
            </w:r>
            <w:r w:rsidRPr="00F4543C">
              <w:rPr>
                <w:rFonts w:cs="Arial"/>
                <w:i/>
                <w:iCs/>
                <w:szCs w:val="18"/>
              </w:rPr>
              <w:t>channelBW-UL-IAB-r16</w:t>
            </w:r>
            <w:r w:rsidRPr="00F4543C">
              <w:rPr>
                <w:rFonts w:cs="Arial"/>
                <w:szCs w:val="18"/>
              </w:rPr>
              <w:t>.</w:t>
            </w:r>
          </w:p>
          <w:p w14:paraId="472F9676" w14:textId="77777777" w:rsidR="00FE14F1" w:rsidRPr="00F4543C" w:rsidRDefault="00FE14F1" w:rsidP="00F06CAC">
            <w:pPr>
              <w:pStyle w:val="TAL"/>
            </w:pPr>
            <w:r w:rsidRPr="00F4543C">
              <w:t xml:space="preserve">For FR1, the leading/leftmost bit in </w:t>
            </w:r>
            <w:r w:rsidRPr="00F4543C">
              <w:rPr>
                <w:i/>
              </w:rPr>
              <w:t>channelBWs-UL-v1590</w:t>
            </w:r>
            <w:r w:rsidRPr="00F4543C">
              <w:t xml:space="preserve"> indicates 70 MHz, the second leftmost bit indicates 45MHz, the third leftmost bit indicates 35MHz, the fourth leftmost bit indicates 100MHz and all the remaining bits in </w:t>
            </w:r>
            <w:r w:rsidRPr="00F4543C">
              <w:rPr>
                <w:i/>
              </w:rPr>
              <w:t>channelBWs-UL-v1590</w:t>
            </w:r>
            <w:r w:rsidRPr="00F4543C">
              <w:t xml:space="preserve"> shall be set to 0.</w:t>
            </w:r>
            <w:r w:rsidRPr="00F4543C">
              <w:rPr>
                <w:rFonts w:cs="Arial"/>
                <w:szCs w:val="21"/>
              </w:rPr>
              <w:t xml:space="preserve"> The </w:t>
            </w:r>
            <w:r w:rsidRPr="00F4543C">
              <w:t>fourth leftmost bit</w:t>
            </w:r>
            <w:r w:rsidRPr="00F4543C">
              <w:rPr>
                <w:rFonts w:cs="Arial"/>
                <w:szCs w:val="21"/>
              </w:rPr>
              <w:t xml:space="preserve"> (</w:t>
            </w:r>
            <w:r w:rsidRPr="00F4543C">
              <w:rPr>
                <w:rFonts w:cs="Arial"/>
                <w:szCs w:val="18"/>
              </w:rPr>
              <w:t xml:space="preserve">for </w:t>
            </w:r>
            <w:r w:rsidRPr="00F4543C">
              <w:rPr>
                <w:rFonts w:cs="Arial"/>
                <w:szCs w:val="21"/>
              </w:rPr>
              <w:t>100MHz) is not applicable for bands n41, n48, n77, n78, n79 and n90</w:t>
            </w:r>
            <w:r w:rsidRPr="00F4543C">
              <w:t xml:space="preserve"> </w:t>
            </w:r>
            <w:r w:rsidRPr="00F4543C">
              <w:rPr>
                <w:rFonts w:cs="Arial"/>
                <w:szCs w:val="21"/>
              </w:rPr>
              <w:t>as defined in TS 38.101-1 [2].</w:t>
            </w:r>
          </w:p>
          <w:p w14:paraId="07ABF507" w14:textId="77777777" w:rsidR="00FE14F1" w:rsidRPr="00F4543C" w:rsidRDefault="00FE14F1" w:rsidP="00F06CAC">
            <w:pPr>
              <w:pStyle w:val="TAN"/>
            </w:pPr>
          </w:p>
          <w:p w14:paraId="6AE3BDF2" w14:textId="0D1544F2" w:rsidR="00FE14F1" w:rsidRPr="00F4543C" w:rsidRDefault="00FE14F1" w:rsidP="00E53B18">
            <w:pPr>
              <w:pStyle w:val="ZH"/>
              <w:keepNext/>
              <w:keepLines/>
              <w:framePr w:wrap="auto" w:vAnchor="margin" w:hAnchor="text" w:xAlign="left" w:yAlign="inline"/>
              <w:widowControl/>
              <w:ind w:left="851" w:hanging="851"/>
            </w:pPr>
            <w:r w:rsidRPr="00F4543C">
              <w:t>NOTE:</w:t>
            </w:r>
            <w:r w:rsidRPr="00F4543C">
              <w:tab/>
              <w:t xml:space="preserve">To determine whether the UE supports a specific SCS for a given band, the network validates the </w:t>
            </w:r>
            <w:r w:rsidRPr="00F4543C">
              <w:rPr>
                <w:i/>
              </w:rPr>
              <w:t>supportedSubCarrierSpacingUL</w:t>
            </w:r>
            <w:r w:rsidRPr="00F4543C">
              <w:t xml:space="preserve"> and the </w:t>
            </w:r>
            <w:r w:rsidRPr="00F4543C">
              <w:rPr>
                <w:i/>
              </w:rPr>
              <w:t>scs-60kHz</w:t>
            </w:r>
            <w:r w:rsidRPr="00F4543C">
              <w:t>.</w:t>
            </w:r>
            <w:r w:rsidRPr="00F4543C">
              <w:br/>
              <w:t xml:space="preserve">To determine whether the UE supports a channel bandwidth of 90 MHz the network may ignore this capability and validate instead the </w:t>
            </w:r>
            <w:r w:rsidRPr="00F4543C">
              <w:rPr>
                <w:i/>
              </w:rPr>
              <w:t>channelBW-90mhz</w:t>
            </w:r>
            <w:r w:rsidRPr="00F4543C">
              <w:t xml:space="preserve">, the </w:t>
            </w:r>
            <w:r w:rsidRPr="00F4543C">
              <w:rPr>
                <w:i/>
              </w:rPr>
              <w:t xml:space="preserve">supportedBandwidthCombinationSet </w:t>
            </w:r>
            <w:r w:rsidRPr="00F4543C">
              <w:rPr>
                <w:iCs/>
              </w:rPr>
              <w:t xml:space="preserve">and the </w:t>
            </w:r>
            <w:r w:rsidRPr="00F4543C">
              <w:rPr>
                <w:i/>
              </w:rPr>
              <w:t>supportedBandwidthCombinationSetIntraENDC</w:t>
            </w:r>
            <w:r w:rsidRPr="00F4543C">
              <w:t xml:space="preserve">. For serving cell(s) with other channel bandwidths the network validates the </w:t>
            </w:r>
            <w:r w:rsidRPr="00F4543C">
              <w:rPr>
                <w:i/>
              </w:rPr>
              <w:t>channelBWs-UL</w:t>
            </w:r>
            <w:r w:rsidRPr="00F4543C">
              <w:t xml:space="preserve">, the </w:t>
            </w:r>
            <w:r w:rsidRPr="00F4543C">
              <w:rPr>
                <w:i/>
              </w:rPr>
              <w:t>supportedBandwidthCombinationSet</w:t>
            </w:r>
            <w:r w:rsidRPr="00F4543C">
              <w:rPr>
                <w:rFonts w:eastAsiaTheme="minorEastAsia"/>
                <w:lang w:bidi="ar"/>
              </w:rPr>
              <w:t xml:space="preserve">, the </w:t>
            </w:r>
            <w:r w:rsidRPr="00F4543C">
              <w:rPr>
                <w:rFonts w:eastAsiaTheme="minorEastAsia"/>
                <w:i/>
                <w:lang w:bidi="ar"/>
              </w:rPr>
              <w:t>supportedBandwidthCombinationSetIntraENDC</w:t>
            </w:r>
            <w:r w:rsidRPr="00F4543C">
              <w:t xml:space="preserve">, the </w:t>
            </w:r>
            <w:r w:rsidRPr="00F4543C">
              <w:rPr>
                <w:i/>
              </w:rPr>
              <w:t xml:space="preserve">asymmetricBandwidthCombinationSet </w:t>
            </w:r>
            <w:r w:rsidRPr="00F4543C">
              <w:t>(for a band supporting asymmetric channel bandwidth as defined in clause 5.3.6 of TS 38.101-1 [2])</w:t>
            </w:r>
            <w:del w:id="116" w:author="Xiaomi" w:date="2021-12-24T15:29:00Z">
              <w:r w:rsidRPr="00F4543C" w:rsidDel="000E0BD0">
                <w:delText xml:space="preserve"> and</w:delText>
              </w:r>
            </w:del>
            <w:ins w:id="117" w:author="Xiaomi" w:date="2021-12-24T15:29:00Z">
              <w:r w:rsidR="000E0BD0">
                <w:t>,</w:t>
              </w:r>
            </w:ins>
            <w:r w:rsidRPr="00F4543C">
              <w:t xml:space="preserve"> </w:t>
            </w:r>
            <w:r w:rsidRPr="00F4543C">
              <w:rPr>
                <w:i/>
              </w:rPr>
              <w:t>supportedBandwidthUL</w:t>
            </w:r>
            <w:ins w:id="118" w:author="Xiaomi" w:date="2021-12-24T15:29:00Z">
              <w:r w:rsidR="000E0BD0">
                <w:t xml:space="preserve"> and </w:t>
              </w:r>
              <w:r w:rsidR="000E0BD0" w:rsidRPr="00F4543C">
                <w:rPr>
                  <w:i/>
                </w:rPr>
                <w:t>supported</w:t>
              </w:r>
              <w:r w:rsidR="000E0BD0">
                <w:rPr>
                  <w:i/>
                </w:rPr>
                <w:t>Min</w:t>
              </w:r>
              <w:r w:rsidR="000E0BD0" w:rsidRPr="00F4543C">
                <w:rPr>
                  <w:i/>
                </w:rPr>
                <w:t>Bandwidth</w:t>
              </w:r>
              <w:r w:rsidR="00090270">
                <w:rPr>
                  <w:i/>
                </w:rPr>
                <w:t>U</w:t>
              </w:r>
              <w:r w:rsidR="000E0BD0" w:rsidRPr="00F4543C">
                <w:rPr>
                  <w:i/>
                </w:rPr>
                <w:t>L</w:t>
              </w:r>
            </w:ins>
            <w:r w:rsidRPr="00F4543C">
              <w:t>.</w:t>
            </w:r>
          </w:p>
        </w:tc>
        <w:tc>
          <w:tcPr>
            <w:tcW w:w="709" w:type="dxa"/>
          </w:tcPr>
          <w:p w14:paraId="3DFAD3CB" w14:textId="77777777" w:rsidR="00FE14F1" w:rsidRPr="00F4543C" w:rsidRDefault="00FE14F1" w:rsidP="00F06CAC">
            <w:pPr>
              <w:pStyle w:val="TAL"/>
              <w:jc w:val="center"/>
              <w:rPr>
                <w:rFonts w:cs="Arial"/>
                <w:szCs w:val="18"/>
              </w:rPr>
            </w:pPr>
            <w:r w:rsidRPr="00F4543C">
              <w:rPr>
                <w:rFonts w:cs="Arial"/>
                <w:szCs w:val="18"/>
              </w:rPr>
              <w:t>Band</w:t>
            </w:r>
          </w:p>
        </w:tc>
        <w:tc>
          <w:tcPr>
            <w:tcW w:w="567" w:type="dxa"/>
          </w:tcPr>
          <w:p w14:paraId="5A9BD55B" w14:textId="77777777" w:rsidR="00FE14F1" w:rsidRPr="00F4543C" w:rsidRDefault="00FE14F1" w:rsidP="00F06CAC">
            <w:pPr>
              <w:pStyle w:val="TAL"/>
              <w:jc w:val="center"/>
              <w:rPr>
                <w:rFonts w:cs="Arial"/>
                <w:szCs w:val="18"/>
              </w:rPr>
            </w:pPr>
            <w:r w:rsidRPr="00F4543C">
              <w:t>Yes</w:t>
            </w:r>
          </w:p>
        </w:tc>
        <w:tc>
          <w:tcPr>
            <w:tcW w:w="709" w:type="dxa"/>
          </w:tcPr>
          <w:p w14:paraId="2754F042" w14:textId="77777777" w:rsidR="00FE14F1" w:rsidRPr="00F4543C" w:rsidRDefault="00FE14F1" w:rsidP="00F06CAC">
            <w:pPr>
              <w:pStyle w:val="TAL"/>
              <w:jc w:val="center"/>
              <w:rPr>
                <w:rFonts w:cs="Arial"/>
                <w:szCs w:val="18"/>
              </w:rPr>
            </w:pPr>
            <w:r w:rsidRPr="00F4543C">
              <w:rPr>
                <w:bCs/>
                <w:iCs/>
              </w:rPr>
              <w:t>N/A</w:t>
            </w:r>
          </w:p>
        </w:tc>
        <w:tc>
          <w:tcPr>
            <w:tcW w:w="728" w:type="dxa"/>
          </w:tcPr>
          <w:p w14:paraId="0091D28C" w14:textId="77777777" w:rsidR="00FE14F1" w:rsidRPr="00F4543C" w:rsidRDefault="00FE14F1" w:rsidP="00F06CAC">
            <w:pPr>
              <w:pStyle w:val="TAL"/>
              <w:jc w:val="center"/>
            </w:pPr>
            <w:r w:rsidRPr="00F4543C">
              <w:rPr>
                <w:bCs/>
                <w:iCs/>
              </w:rPr>
              <w:t>N/A</w:t>
            </w:r>
          </w:p>
        </w:tc>
      </w:tr>
      <w:tr w:rsidR="00FE14F1" w:rsidRPr="00F4543C" w14:paraId="1F8F115D" w14:textId="77777777" w:rsidTr="00F06CAC">
        <w:trPr>
          <w:cantSplit/>
          <w:tblHeader/>
        </w:trPr>
        <w:tc>
          <w:tcPr>
            <w:tcW w:w="6917" w:type="dxa"/>
          </w:tcPr>
          <w:p w14:paraId="3CCC02C6" w14:textId="77777777" w:rsidR="00FE14F1" w:rsidRPr="00F4543C" w:rsidRDefault="00FE14F1" w:rsidP="00F06CAC">
            <w:pPr>
              <w:pStyle w:val="TAL"/>
              <w:rPr>
                <w:b/>
                <w:bCs/>
                <w:i/>
                <w:iCs/>
              </w:rPr>
            </w:pPr>
            <w:r w:rsidRPr="00F4543C">
              <w:rPr>
                <w:b/>
                <w:bCs/>
                <w:i/>
                <w:iCs/>
              </w:rPr>
              <w:t>channelBW-DL-IAB-r16</w:t>
            </w:r>
          </w:p>
          <w:p w14:paraId="79932A7C" w14:textId="77777777" w:rsidR="00FE14F1" w:rsidRPr="00F4543C" w:rsidRDefault="00FE14F1" w:rsidP="00F06CAC">
            <w:pPr>
              <w:pStyle w:val="TAL"/>
              <w:rPr>
                <w:b/>
                <w:i/>
              </w:rPr>
            </w:pPr>
            <w:r w:rsidRPr="00F4543C">
              <w:t>Indicates whether the IAB-MT supports channel bandwidth of 100 MHz for a given SCS in FR1 for DL or whether the IAB-MT supports channel bandwidth of 200 MHz for a given SCS in FR2 for DL.</w:t>
            </w:r>
          </w:p>
        </w:tc>
        <w:tc>
          <w:tcPr>
            <w:tcW w:w="709" w:type="dxa"/>
          </w:tcPr>
          <w:p w14:paraId="1DD1DEF8" w14:textId="77777777" w:rsidR="00FE14F1" w:rsidRPr="00F4543C" w:rsidRDefault="00FE14F1" w:rsidP="00F06CAC">
            <w:pPr>
              <w:pStyle w:val="TAL"/>
              <w:jc w:val="center"/>
              <w:rPr>
                <w:rFonts w:cs="Arial"/>
                <w:szCs w:val="18"/>
              </w:rPr>
            </w:pPr>
            <w:r w:rsidRPr="00F4543C">
              <w:rPr>
                <w:bCs/>
                <w:iCs/>
              </w:rPr>
              <w:t>Band</w:t>
            </w:r>
          </w:p>
        </w:tc>
        <w:tc>
          <w:tcPr>
            <w:tcW w:w="567" w:type="dxa"/>
          </w:tcPr>
          <w:p w14:paraId="176396C1" w14:textId="77777777" w:rsidR="00FE14F1" w:rsidRPr="00F4543C" w:rsidRDefault="00FE14F1" w:rsidP="00F06CAC">
            <w:pPr>
              <w:pStyle w:val="TAL"/>
              <w:jc w:val="center"/>
            </w:pPr>
            <w:r w:rsidRPr="00F4543C">
              <w:rPr>
                <w:bCs/>
                <w:iCs/>
              </w:rPr>
              <w:t>No</w:t>
            </w:r>
          </w:p>
        </w:tc>
        <w:tc>
          <w:tcPr>
            <w:tcW w:w="709" w:type="dxa"/>
          </w:tcPr>
          <w:p w14:paraId="629B289A" w14:textId="77777777" w:rsidR="00FE14F1" w:rsidRPr="00F4543C" w:rsidRDefault="00FE14F1" w:rsidP="00F06CAC">
            <w:pPr>
              <w:pStyle w:val="TAL"/>
              <w:jc w:val="center"/>
              <w:rPr>
                <w:rFonts w:cs="Arial"/>
                <w:szCs w:val="18"/>
              </w:rPr>
            </w:pPr>
            <w:r w:rsidRPr="00F4543C">
              <w:rPr>
                <w:bCs/>
                <w:iCs/>
              </w:rPr>
              <w:t>N/A</w:t>
            </w:r>
          </w:p>
        </w:tc>
        <w:tc>
          <w:tcPr>
            <w:tcW w:w="728" w:type="dxa"/>
          </w:tcPr>
          <w:p w14:paraId="75718883" w14:textId="77777777" w:rsidR="00FE14F1" w:rsidRPr="00F4543C" w:rsidRDefault="00FE14F1" w:rsidP="00F06CAC">
            <w:pPr>
              <w:pStyle w:val="TAL"/>
              <w:jc w:val="center"/>
              <w:rPr>
                <w:rFonts w:cs="Arial"/>
                <w:szCs w:val="18"/>
              </w:rPr>
            </w:pPr>
            <w:r w:rsidRPr="00F4543C">
              <w:rPr>
                <w:bCs/>
                <w:iCs/>
              </w:rPr>
              <w:t>N/A</w:t>
            </w:r>
          </w:p>
        </w:tc>
      </w:tr>
      <w:tr w:rsidR="00FE14F1" w:rsidRPr="00F4543C" w14:paraId="1DAD297F" w14:textId="77777777" w:rsidTr="00F06CAC">
        <w:trPr>
          <w:cantSplit/>
          <w:tblHeader/>
        </w:trPr>
        <w:tc>
          <w:tcPr>
            <w:tcW w:w="6917" w:type="dxa"/>
          </w:tcPr>
          <w:p w14:paraId="4E99D55B" w14:textId="77777777" w:rsidR="00FE14F1" w:rsidRPr="00F4543C" w:rsidRDefault="00FE14F1" w:rsidP="00F06CAC">
            <w:pPr>
              <w:pStyle w:val="TAL"/>
              <w:rPr>
                <w:b/>
                <w:bCs/>
                <w:i/>
                <w:iCs/>
              </w:rPr>
            </w:pPr>
            <w:r w:rsidRPr="00F4543C">
              <w:rPr>
                <w:b/>
                <w:bCs/>
                <w:i/>
                <w:iCs/>
              </w:rPr>
              <w:t>channelBW-UL-IAB-r16</w:t>
            </w:r>
          </w:p>
          <w:p w14:paraId="7E9AE337" w14:textId="77777777" w:rsidR="00FE14F1" w:rsidRPr="00F4543C" w:rsidRDefault="00FE14F1" w:rsidP="00F06CAC">
            <w:pPr>
              <w:pStyle w:val="TAL"/>
              <w:rPr>
                <w:b/>
                <w:i/>
              </w:rPr>
            </w:pPr>
            <w:r w:rsidRPr="00F4543C">
              <w:t>Indicates whether the IAB-MT supports channel bandwidth of 100 MHz for a given SCS in FR1 for UL or whether the IAB-MT supports channel bandwidth of 200 MHz for a given SCS in FR2 for UL.</w:t>
            </w:r>
          </w:p>
        </w:tc>
        <w:tc>
          <w:tcPr>
            <w:tcW w:w="709" w:type="dxa"/>
          </w:tcPr>
          <w:p w14:paraId="170BA90C" w14:textId="77777777" w:rsidR="00FE14F1" w:rsidRPr="00F4543C" w:rsidRDefault="00FE14F1" w:rsidP="00F06CAC">
            <w:pPr>
              <w:pStyle w:val="TAL"/>
              <w:jc w:val="center"/>
              <w:rPr>
                <w:rFonts w:cs="Arial"/>
                <w:szCs w:val="18"/>
              </w:rPr>
            </w:pPr>
            <w:r w:rsidRPr="00F4543C">
              <w:rPr>
                <w:bCs/>
                <w:iCs/>
              </w:rPr>
              <w:t>Band</w:t>
            </w:r>
          </w:p>
        </w:tc>
        <w:tc>
          <w:tcPr>
            <w:tcW w:w="567" w:type="dxa"/>
          </w:tcPr>
          <w:p w14:paraId="3560F2C6" w14:textId="77777777" w:rsidR="00FE14F1" w:rsidRPr="00F4543C" w:rsidRDefault="00FE14F1" w:rsidP="00F06CAC">
            <w:pPr>
              <w:pStyle w:val="TAL"/>
              <w:jc w:val="center"/>
            </w:pPr>
            <w:r w:rsidRPr="00F4543C">
              <w:rPr>
                <w:bCs/>
                <w:iCs/>
              </w:rPr>
              <w:t>No</w:t>
            </w:r>
          </w:p>
        </w:tc>
        <w:tc>
          <w:tcPr>
            <w:tcW w:w="709" w:type="dxa"/>
          </w:tcPr>
          <w:p w14:paraId="634E5F5C" w14:textId="77777777" w:rsidR="00FE14F1" w:rsidRPr="00F4543C" w:rsidRDefault="00FE14F1" w:rsidP="00F06CAC">
            <w:pPr>
              <w:pStyle w:val="TAL"/>
              <w:jc w:val="center"/>
              <w:rPr>
                <w:rFonts w:cs="Arial"/>
                <w:szCs w:val="18"/>
              </w:rPr>
            </w:pPr>
            <w:r w:rsidRPr="00F4543C">
              <w:rPr>
                <w:bCs/>
                <w:iCs/>
              </w:rPr>
              <w:t>N/A</w:t>
            </w:r>
          </w:p>
        </w:tc>
        <w:tc>
          <w:tcPr>
            <w:tcW w:w="728" w:type="dxa"/>
          </w:tcPr>
          <w:p w14:paraId="50AD268F" w14:textId="77777777" w:rsidR="00FE14F1" w:rsidRPr="00F4543C" w:rsidRDefault="00FE14F1" w:rsidP="00F06CAC">
            <w:pPr>
              <w:pStyle w:val="TAL"/>
              <w:jc w:val="center"/>
              <w:rPr>
                <w:rFonts w:cs="Arial"/>
                <w:szCs w:val="18"/>
              </w:rPr>
            </w:pPr>
            <w:r w:rsidRPr="00F4543C">
              <w:rPr>
                <w:bCs/>
                <w:iCs/>
              </w:rPr>
              <w:t>N/A</w:t>
            </w:r>
          </w:p>
        </w:tc>
      </w:tr>
      <w:tr w:rsidR="00FE14F1" w:rsidRPr="00F4543C" w14:paraId="5170FBF6" w14:textId="77777777" w:rsidTr="00F06CAC">
        <w:trPr>
          <w:cantSplit/>
          <w:tblHeader/>
        </w:trPr>
        <w:tc>
          <w:tcPr>
            <w:tcW w:w="6917" w:type="dxa"/>
          </w:tcPr>
          <w:p w14:paraId="171DB60B" w14:textId="77777777" w:rsidR="00FE14F1" w:rsidRPr="00F4543C" w:rsidRDefault="00FE14F1" w:rsidP="00F06CAC">
            <w:pPr>
              <w:pStyle w:val="TAL"/>
              <w:rPr>
                <w:b/>
                <w:i/>
              </w:rPr>
            </w:pPr>
            <w:r w:rsidRPr="00F4543C">
              <w:rPr>
                <w:b/>
                <w:i/>
              </w:rPr>
              <w:lastRenderedPageBreak/>
              <w:t>codebookComboParametersAddition-r16</w:t>
            </w:r>
          </w:p>
          <w:p w14:paraId="69DD93B8" w14:textId="77777777" w:rsidR="00FE14F1" w:rsidRPr="00F4543C" w:rsidRDefault="00FE14F1" w:rsidP="00F06CAC">
            <w:pPr>
              <w:pStyle w:val="TAL"/>
            </w:pPr>
            <w:r w:rsidRPr="00F4543C">
              <w:t>Indicates the UE supports of the mixed codebook combinations and the corresponding parameters supported by the UE.</w:t>
            </w:r>
          </w:p>
          <w:p w14:paraId="7478DDDF" w14:textId="77777777" w:rsidR="00FE14F1" w:rsidRPr="00F4543C" w:rsidRDefault="00FE14F1" w:rsidP="00F06CAC">
            <w:pPr>
              <w:pStyle w:val="TAL"/>
            </w:pPr>
          </w:p>
          <w:p w14:paraId="5BE4A0A8" w14:textId="77777777" w:rsidR="00FE14F1" w:rsidRPr="00F4543C" w:rsidRDefault="00FE14F1" w:rsidP="00F06CAC">
            <w:pPr>
              <w:pStyle w:val="TAL"/>
            </w:pPr>
            <w:r w:rsidRPr="00F4543C">
              <w:t>For mixed codebook types, UE reports support active CSI-RS resources and ports for up to 4 mixed codebook combinations in any slot. The following is the possible mixed codebook combinations:</w:t>
            </w:r>
          </w:p>
          <w:p w14:paraId="6CF4358E" w14:textId="77777777" w:rsidR="00FE14F1" w:rsidRPr="00F4543C" w:rsidRDefault="00FE14F1" w:rsidP="00F06CAC">
            <w:pPr>
              <w:pStyle w:val="TAL"/>
            </w:pPr>
          </w:p>
          <w:p w14:paraId="6FB77155"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Null}</w:t>
            </w:r>
          </w:p>
          <w:p w14:paraId="6B83C7AE"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with port selection, Null}</w:t>
            </w:r>
          </w:p>
          <w:p w14:paraId="39905D84"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R=1, Null}</w:t>
            </w:r>
          </w:p>
          <w:p w14:paraId="72605BCE"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R=2, Null}</w:t>
            </w:r>
          </w:p>
          <w:p w14:paraId="75AED948"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R=1 and port selection, Null}</w:t>
            </w:r>
          </w:p>
          <w:p w14:paraId="4FD28B47"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R=2 and port selection, Null}</w:t>
            </w:r>
          </w:p>
          <w:p w14:paraId="5B3600D4"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Type 2 with port selection}</w:t>
            </w:r>
          </w:p>
          <w:p w14:paraId="41CA9D48"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Null}</w:t>
            </w:r>
          </w:p>
          <w:p w14:paraId="1500ABF3"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with port selection, Null}</w:t>
            </w:r>
          </w:p>
          <w:p w14:paraId="55D1461E"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eType 2 with R=1, Null}</w:t>
            </w:r>
          </w:p>
          <w:p w14:paraId="587BD99E"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anel, eType 2 with R=2, Null}</w:t>
            </w:r>
          </w:p>
          <w:p w14:paraId="225871BE"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eType 2 with R=1 with port selection, Null}</w:t>
            </w:r>
          </w:p>
          <w:p w14:paraId="36105CB7" w14:textId="77777777" w:rsidR="00FE14F1" w:rsidRPr="00F4543C" w:rsidRDefault="00FE14F1" w:rsidP="00F06CAC">
            <w:pPr>
              <w:pStyle w:val="B1"/>
              <w:spacing w:after="0"/>
            </w:pPr>
            <w:r w:rsidRPr="00F4543C">
              <w:rPr>
                <w:rFonts w:ascii="Arial" w:hAnsi="Arial" w:cs="Arial"/>
                <w:sz w:val="18"/>
                <w:szCs w:val="18"/>
              </w:rPr>
              <w:t>-</w:t>
            </w:r>
            <w:r w:rsidRPr="00F4543C">
              <w:rPr>
                <w:rFonts w:ascii="Arial" w:hAnsi="Arial" w:cs="Arial"/>
                <w:sz w:val="18"/>
                <w:szCs w:val="18"/>
              </w:rPr>
              <w:tab/>
              <w:t>{Type 1 Multi Panel, eType 2 with R=2 with port selection</w:t>
            </w:r>
            <w:r w:rsidRPr="00F4543C">
              <w:t>, Null}</w:t>
            </w:r>
          </w:p>
          <w:p w14:paraId="2CC1B864"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Type 2 with port selection}</w:t>
            </w:r>
          </w:p>
          <w:p w14:paraId="1ECB9AFD" w14:textId="77777777" w:rsidR="00FE14F1" w:rsidRPr="00F4543C" w:rsidRDefault="00FE14F1" w:rsidP="00F06CAC">
            <w:pPr>
              <w:pStyle w:val="TAL"/>
            </w:pPr>
          </w:p>
          <w:p w14:paraId="04059A68" w14:textId="77777777" w:rsidR="00FE14F1" w:rsidRPr="00F4543C" w:rsidRDefault="00FE14F1" w:rsidP="00F06CAC">
            <w:pPr>
              <w:pStyle w:val="TAL"/>
            </w:pPr>
            <w:r w:rsidRPr="00F4543C">
              <w:t>Parameters for each mixed codebook supported by the UE:</w:t>
            </w:r>
          </w:p>
          <w:p w14:paraId="660127A0"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 xml:space="preserve"> </w:t>
            </w:r>
            <w:r w:rsidRPr="00F4543C">
              <w:rPr>
                <w:rFonts w:ascii="Arial" w:hAnsi="Arial" w:cs="Arial"/>
                <w:sz w:val="18"/>
                <w:szCs w:val="18"/>
              </w:rPr>
              <w:t xml:space="preserve">indicates the list of supported CSI-RS resources in a band by referring to </w:t>
            </w:r>
            <w:r w:rsidRPr="00F4543C">
              <w:rPr>
                <w:rFonts w:ascii="Arial" w:hAnsi="Arial" w:cs="Arial"/>
                <w:i/>
                <w:sz w:val="18"/>
                <w:szCs w:val="18"/>
              </w:rPr>
              <w:t>codebookVariantsList</w:t>
            </w:r>
            <w:r w:rsidRPr="00F4543C">
              <w:rPr>
                <w:rFonts w:ascii="Arial" w:hAnsi="Arial" w:cs="Arial"/>
                <w:sz w:val="18"/>
                <w:szCs w:val="18"/>
              </w:rPr>
              <w:t xml:space="preserve">. The following parameters are included in </w:t>
            </w:r>
            <w:r w:rsidRPr="00F4543C">
              <w:rPr>
                <w:rFonts w:ascii="Arial" w:hAnsi="Arial" w:cs="Arial"/>
                <w:i/>
                <w:sz w:val="18"/>
                <w:szCs w:val="18"/>
              </w:rPr>
              <w:t>codebookVariantsList</w:t>
            </w:r>
            <w:r w:rsidRPr="00F4543C">
              <w:rPr>
                <w:rFonts w:ascii="Arial" w:hAnsi="Arial" w:cs="Arial"/>
                <w:sz w:val="18"/>
                <w:szCs w:val="18"/>
              </w:rPr>
              <w:t>:</w:t>
            </w:r>
          </w:p>
          <w:p w14:paraId="555A0688" w14:textId="77777777" w:rsidR="00FE14F1" w:rsidRPr="00F4543C" w:rsidRDefault="00FE14F1" w:rsidP="00F06CAC">
            <w:pPr>
              <w:pStyle w:val="TAL"/>
            </w:pPr>
          </w:p>
          <w:p w14:paraId="79B96E56" w14:textId="77777777" w:rsidR="00FE14F1" w:rsidRPr="00F4543C" w:rsidRDefault="00FE14F1" w:rsidP="00F06CAC">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14:paraId="59CADEC3"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r w:rsidRPr="00F4543C">
              <w:rPr>
                <w:rFonts w:ascii="Arial" w:hAnsi="Arial" w:cs="Arial"/>
                <w:i/>
                <w:sz w:val="18"/>
                <w:szCs w:val="18"/>
              </w:rPr>
              <w:t>maxNumberTxPortsPerResource</w:t>
            </w:r>
            <w:r w:rsidRPr="00F4543C">
              <w:rPr>
                <w:rFonts w:ascii="Arial" w:hAnsi="Arial" w:cs="Arial"/>
                <w:sz w:val="18"/>
                <w:szCs w:val="18"/>
              </w:rPr>
              <w:t xml:space="preserve"> is '</w:t>
            </w:r>
            <w:r w:rsidRPr="00F4543C">
              <w:rPr>
                <w:rFonts w:ascii="Arial" w:hAnsi="Arial" w:cs="Arial"/>
                <w:i/>
                <w:iCs/>
                <w:sz w:val="18"/>
                <w:szCs w:val="18"/>
              </w:rPr>
              <w:t>p4</w:t>
            </w:r>
            <w:r w:rsidRPr="00F4543C">
              <w:rPr>
                <w:rFonts w:ascii="Arial" w:hAnsi="Arial" w:cs="Arial"/>
                <w:sz w:val="18"/>
                <w:szCs w:val="18"/>
              </w:rPr>
              <w:t>';</w:t>
            </w:r>
          </w:p>
          <w:p w14:paraId="56D0D30D" w14:textId="77777777" w:rsidR="00FE14F1" w:rsidRPr="00F4543C" w:rsidRDefault="00FE14F1" w:rsidP="00F06CAC">
            <w:pPr>
              <w:pStyle w:val="TAL"/>
              <w:ind w:left="284"/>
            </w:pPr>
            <w:r w:rsidRPr="00F4543C">
              <w:rPr>
                <w:rFonts w:cs="Arial"/>
                <w:szCs w:val="18"/>
              </w:rPr>
              <w:t>-</w:t>
            </w:r>
            <w:r w:rsidRPr="00F4543C">
              <w:rPr>
                <w:rFonts w:cs="Arial"/>
                <w:szCs w:val="18"/>
              </w:rPr>
              <w:tab/>
              <w:t xml:space="preserve">The minimum value of </w:t>
            </w:r>
            <w:r w:rsidRPr="00F4543C">
              <w:rPr>
                <w:rFonts w:cs="Arial"/>
                <w:i/>
                <w:szCs w:val="18"/>
              </w:rPr>
              <w:t>totalNumberTxPortsPerBand</w:t>
            </w:r>
            <w:r w:rsidRPr="00F4543C">
              <w:rPr>
                <w:rFonts w:cs="Arial"/>
                <w:szCs w:val="18"/>
              </w:rPr>
              <w:t xml:space="preserve"> is 4.</w:t>
            </w:r>
          </w:p>
          <w:p w14:paraId="243D8F5D" w14:textId="77777777" w:rsidR="00FE14F1" w:rsidRPr="00F4543C" w:rsidRDefault="00FE14F1" w:rsidP="00F06CAC">
            <w:pPr>
              <w:pStyle w:val="TAL"/>
            </w:pPr>
          </w:p>
          <w:p w14:paraId="68B19D01" w14:textId="77777777" w:rsidR="00FE14F1" w:rsidRPr="00F4543C" w:rsidRDefault="00FE14F1" w:rsidP="00F06CAC">
            <w:pPr>
              <w:pStyle w:val="TAL"/>
              <w:rPr>
                <w:rFonts w:cs="Arial"/>
                <w:szCs w:val="18"/>
              </w:rPr>
            </w:pPr>
            <w:r w:rsidRPr="00F4543C">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0E10E60" w14:textId="77777777" w:rsidR="00FE14F1" w:rsidRPr="00F4543C" w:rsidRDefault="00FE14F1" w:rsidP="00F06CAC">
            <w:pPr>
              <w:pStyle w:val="TAL"/>
              <w:rPr>
                <w:b/>
                <w:i/>
              </w:rPr>
            </w:pPr>
            <w:r w:rsidRPr="00F4543C">
              <w:rPr>
                <w:iCs/>
              </w:rPr>
              <w:t>UE indicates support of a codebook type in the mixed codebook combination shall indicates support of the individual codebook type in the per band capability.</w:t>
            </w:r>
          </w:p>
        </w:tc>
        <w:tc>
          <w:tcPr>
            <w:tcW w:w="709" w:type="dxa"/>
          </w:tcPr>
          <w:p w14:paraId="54F138A3" w14:textId="77777777" w:rsidR="00FE14F1" w:rsidRPr="00F4543C" w:rsidRDefault="00FE14F1" w:rsidP="00F06CAC">
            <w:pPr>
              <w:pStyle w:val="TAL"/>
              <w:jc w:val="center"/>
            </w:pPr>
            <w:r w:rsidRPr="00F4543C">
              <w:t>Band</w:t>
            </w:r>
          </w:p>
        </w:tc>
        <w:tc>
          <w:tcPr>
            <w:tcW w:w="567" w:type="dxa"/>
          </w:tcPr>
          <w:p w14:paraId="4516B529" w14:textId="77777777" w:rsidR="00FE14F1" w:rsidRPr="00F4543C" w:rsidRDefault="00FE14F1" w:rsidP="00F06CAC">
            <w:pPr>
              <w:pStyle w:val="TAL"/>
              <w:jc w:val="center"/>
            </w:pPr>
            <w:r w:rsidRPr="00F4543C">
              <w:t>No</w:t>
            </w:r>
          </w:p>
        </w:tc>
        <w:tc>
          <w:tcPr>
            <w:tcW w:w="709" w:type="dxa"/>
          </w:tcPr>
          <w:p w14:paraId="1330B313" w14:textId="77777777" w:rsidR="00FE14F1" w:rsidRPr="00F4543C" w:rsidRDefault="00FE14F1" w:rsidP="00F06CAC">
            <w:pPr>
              <w:pStyle w:val="TAL"/>
              <w:jc w:val="center"/>
              <w:rPr>
                <w:bCs/>
                <w:iCs/>
              </w:rPr>
            </w:pPr>
            <w:r w:rsidRPr="00F4543C">
              <w:rPr>
                <w:bCs/>
                <w:iCs/>
              </w:rPr>
              <w:t>N/A</w:t>
            </w:r>
          </w:p>
        </w:tc>
        <w:tc>
          <w:tcPr>
            <w:tcW w:w="728" w:type="dxa"/>
          </w:tcPr>
          <w:p w14:paraId="4E5296D3" w14:textId="77777777" w:rsidR="00FE14F1" w:rsidRPr="00F4543C" w:rsidRDefault="00FE14F1" w:rsidP="00F06CAC">
            <w:pPr>
              <w:pStyle w:val="TAL"/>
              <w:jc w:val="center"/>
              <w:rPr>
                <w:bCs/>
                <w:iCs/>
              </w:rPr>
            </w:pPr>
            <w:r w:rsidRPr="00F4543C">
              <w:rPr>
                <w:bCs/>
                <w:iCs/>
              </w:rPr>
              <w:t>N/A</w:t>
            </w:r>
          </w:p>
        </w:tc>
      </w:tr>
      <w:tr w:rsidR="00FE14F1" w:rsidRPr="00F4543C" w14:paraId="6F3AB84D" w14:textId="77777777" w:rsidTr="00F06CAC">
        <w:trPr>
          <w:cantSplit/>
          <w:tblHeader/>
        </w:trPr>
        <w:tc>
          <w:tcPr>
            <w:tcW w:w="6917" w:type="dxa"/>
          </w:tcPr>
          <w:p w14:paraId="767EE800" w14:textId="77777777" w:rsidR="00FE14F1" w:rsidRPr="00F4543C" w:rsidRDefault="00FE14F1" w:rsidP="00F06CAC">
            <w:pPr>
              <w:pStyle w:val="TAL"/>
              <w:rPr>
                <w:b/>
                <w:i/>
              </w:rPr>
            </w:pPr>
            <w:r w:rsidRPr="00F4543C">
              <w:rPr>
                <w:b/>
                <w:i/>
              </w:rPr>
              <w:lastRenderedPageBreak/>
              <w:t>codebookParameters</w:t>
            </w:r>
          </w:p>
          <w:p w14:paraId="7D974DD2" w14:textId="77777777" w:rsidR="00FE14F1" w:rsidRPr="00F4543C" w:rsidRDefault="00FE14F1" w:rsidP="00F06CAC">
            <w:pPr>
              <w:pStyle w:val="TAL"/>
            </w:pPr>
            <w:r w:rsidRPr="00F4543C">
              <w:t>Indicates the codebooks and the corresponding parameters supported by the UE.</w:t>
            </w:r>
          </w:p>
          <w:p w14:paraId="30915B04" w14:textId="77777777" w:rsidR="00FE14F1" w:rsidRPr="00F4543C" w:rsidRDefault="00FE14F1" w:rsidP="00F06CAC">
            <w:pPr>
              <w:pStyle w:val="TAL"/>
            </w:pPr>
          </w:p>
          <w:p w14:paraId="535D6751" w14:textId="77777777" w:rsidR="00FE14F1" w:rsidRPr="00F4543C" w:rsidRDefault="00FE14F1" w:rsidP="00F06CAC">
            <w:pPr>
              <w:pStyle w:val="TAL"/>
            </w:pPr>
            <w:r w:rsidRPr="00F4543C">
              <w:t>Parameters for type I single panel codebook (type1 singlePanel) supported by the UE, which are mandatory to report:</w:t>
            </w:r>
          </w:p>
          <w:p w14:paraId="4151777A"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6D61501F" w14:textId="77777777" w:rsidR="00FE14F1" w:rsidRPr="00F4543C" w:rsidRDefault="00FE14F1" w:rsidP="00F06CAC">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r w:rsidRPr="00F4543C">
              <w:rPr>
                <w:rFonts w:ascii="Arial" w:hAnsi="Arial" w:cs="Arial"/>
                <w:i/>
                <w:sz w:val="18"/>
                <w:szCs w:val="18"/>
              </w:rPr>
              <w:t>maxNumberTxPortsPerResource</w:t>
            </w:r>
            <w:r w:rsidRPr="00F4543C">
              <w:rPr>
                <w:rFonts w:ascii="Arial" w:hAnsi="Arial" w:cs="Arial"/>
                <w:sz w:val="18"/>
                <w:szCs w:val="18"/>
              </w:rPr>
              <w:t xml:space="preserve"> minimum value of 4 for codebook type I single panel in FR1 in the case of a single active CSI-resource across all </w:t>
            </w:r>
            <w:r w:rsidRPr="00F4543C">
              <w:rPr>
                <w:rFonts w:ascii="Arial" w:hAnsi="Arial" w:cs="Arial"/>
                <w:sz w:val="18"/>
                <w:szCs w:val="18"/>
                <w:lang w:eastAsia="zh-CN"/>
              </w:rPr>
              <w:t xml:space="preserve">bands in a band combination, </w:t>
            </w:r>
            <w:r w:rsidRPr="00F4543C">
              <w:rPr>
                <w:rFonts w:ascii="Arial" w:hAnsi="Arial" w:cs="Arial"/>
                <w:sz w:val="18"/>
                <w:szCs w:val="18"/>
              </w:rPr>
              <w:t xml:space="preserve">regardless of what it reports in </w:t>
            </w:r>
            <w:r w:rsidRPr="00F4543C">
              <w:rPr>
                <w:rFonts w:ascii="Arial" w:hAnsi="Arial" w:cs="Arial"/>
                <w:i/>
                <w:sz w:val="18"/>
                <w:szCs w:val="18"/>
              </w:rPr>
              <w:t>supportedCSI-RS-ResourceList</w:t>
            </w:r>
            <w:r w:rsidRPr="00F4543C">
              <w:rPr>
                <w:rFonts w:ascii="Arial" w:hAnsi="Arial" w:cs="Arial"/>
                <w:sz w:val="18"/>
                <w:szCs w:val="18"/>
              </w:rPr>
              <w:t xml:space="preserve"> with </w:t>
            </w:r>
            <w:r w:rsidRPr="00F4543C">
              <w:rPr>
                <w:rFonts w:ascii="Arial" w:hAnsi="Arial" w:cs="Arial"/>
                <w:i/>
                <w:sz w:val="18"/>
                <w:szCs w:val="18"/>
              </w:rPr>
              <w:t>maxNumberTxPortsPerResource</w:t>
            </w:r>
            <w:r w:rsidRPr="00F4543C">
              <w:rPr>
                <w:rFonts w:ascii="Arial" w:hAnsi="Arial" w:cs="Arial"/>
                <w:sz w:val="18"/>
                <w:szCs w:val="18"/>
              </w:rPr>
              <w:t>;</w:t>
            </w:r>
          </w:p>
          <w:p w14:paraId="494B9612" w14:textId="77777777" w:rsidR="00FE14F1" w:rsidRPr="00F4543C" w:rsidRDefault="00FE14F1" w:rsidP="00F06CAC">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r w:rsidRPr="00F4543C">
              <w:rPr>
                <w:rFonts w:ascii="Arial" w:hAnsi="Arial" w:cs="Arial"/>
                <w:i/>
                <w:sz w:val="18"/>
                <w:szCs w:val="18"/>
              </w:rPr>
              <w:t>maxNumberTxPortsPerResource</w:t>
            </w:r>
            <w:r w:rsidRPr="00F4543C">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r w:rsidRPr="00F4543C">
              <w:rPr>
                <w:rFonts w:ascii="Arial" w:hAnsi="Arial" w:cs="Arial"/>
                <w:i/>
                <w:sz w:val="18"/>
                <w:szCs w:val="18"/>
              </w:rPr>
              <w:t>supportedCSI-RS-ResourceList</w:t>
            </w:r>
            <w:r w:rsidRPr="00F4543C">
              <w:rPr>
                <w:rFonts w:ascii="Arial" w:hAnsi="Arial" w:cs="Arial"/>
                <w:sz w:val="18"/>
                <w:szCs w:val="18"/>
              </w:rPr>
              <w:t xml:space="preserve"> with </w:t>
            </w:r>
            <w:r w:rsidRPr="00F4543C">
              <w:rPr>
                <w:rFonts w:ascii="Arial" w:hAnsi="Arial" w:cs="Arial"/>
                <w:i/>
                <w:sz w:val="18"/>
                <w:szCs w:val="18"/>
              </w:rPr>
              <w:t>maxNumberTxPortsPerResource</w:t>
            </w:r>
            <w:r w:rsidRPr="00F4543C">
              <w:rPr>
                <w:rFonts w:ascii="Arial" w:hAnsi="Arial" w:cs="Arial"/>
                <w:sz w:val="18"/>
                <w:szCs w:val="18"/>
              </w:rPr>
              <w:t>;</w:t>
            </w:r>
          </w:p>
          <w:p w14:paraId="73C8FE16" w14:textId="77777777" w:rsidR="00FE14F1" w:rsidRPr="00F4543C" w:rsidRDefault="00FE14F1" w:rsidP="00F06CAC">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r w:rsidRPr="00F4543C">
              <w:rPr>
                <w:rFonts w:ascii="Arial" w:hAnsi="Arial" w:cs="Arial"/>
                <w:i/>
                <w:sz w:val="18"/>
                <w:szCs w:val="18"/>
              </w:rPr>
              <w:t>maxNumberTxPortsPerResource</w:t>
            </w:r>
            <w:r w:rsidRPr="00F4543C">
              <w:rPr>
                <w:rFonts w:ascii="Arial" w:hAnsi="Arial" w:cs="Arial"/>
                <w:sz w:val="18"/>
                <w:szCs w:val="18"/>
              </w:rPr>
              <w:t xml:space="preserve"> minimum value of 2 for codebook type I single panel in FR2 in the case of a single active CSI-resource across all bands in a band combination, regardless of what it reports in </w:t>
            </w:r>
            <w:r w:rsidRPr="00F4543C">
              <w:rPr>
                <w:rFonts w:ascii="Arial" w:hAnsi="Arial" w:cs="Arial"/>
                <w:i/>
                <w:sz w:val="18"/>
                <w:szCs w:val="18"/>
              </w:rPr>
              <w:t xml:space="preserve">supportedCSI-RS-ResourceList </w:t>
            </w:r>
            <w:r w:rsidRPr="00F4543C">
              <w:rPr>
                <w:rFonts w:ascii="Arial" w:hAnsi="Arial" w:cs="Arial"/>
                <w:sz w:val="18"/>
                <w:szCs w:val="18"/>
              </w:rPr>
              <w:t xml:space="preserve">with </w:t>
            </w:r>
            <w:r w:rsidRPr="00F4543C">
              <w:rPr>
                <w:rFonts w:ascii="Arial" w:hAnsi="Arial" w:cs="Arial"/>
                <w:i/>
                <w:sz w:val="18"/>
                <w:szCs w:val="18"/>
              </w:rPr>
              <w:t>maxNumberTxPortsPerResource</w:t>
            </w:r>
            <w:r w:rsidRPr="00F4543C">
              <w:rPr>
                <w:rFonts w:ascii="Arial" w:hAnsi="Arial" w:cs="Arial"/>
                <w:sz w:val="18"/>
                <w:szCs w:val="18"/>
              </w:rPr>
              <w:t>.</w:t>
            </w:r>
          </w:p>
          <w:p w14:paraId="00C89220"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both mode 1 and mode 2);</w:t>
            </w:r>
          </w:p>
          <w:p w14:paraId="299A7A1E"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maxNumberCSI-RS-PerResourceSet</w:t>
            </w:r>
            <w:r w:rsidRPr="00F4543C">
              <w:rPr>
                <w:rFonts w:ascii="Arial" w:hAnsi="Arial" w:cs="Arial"/>
                <w:sz w:val="18"/>
                <w:szCs w:val="18"/>
              </w:rPr>
              <w:t xml:space="preserve"> indicates the maximum number of CSI-RS resource in a resource set.</w:t>
            </w:r>
          </w:p>
          <w:p w14:paraId="264B95FC" w14:textId="77777777" w:rsidR="00FE14F1" w:rsidRPr="00F4543C" w:rsidRDefault="00FE14F1" w:rsidP="00F06CAC">
            <w:pPr>
              <w:pStyle w:val="TAL"/>
            </w:pPr>
            <w:r w:rsidRPr="00F4543C">
              <w:t>Parameters for type I multi-panel codebook (type1 multiPanel) supported by the UE, which are optional:</w:t>
            </w:r>
          </w:p>
          <w:p w14:paraId="3CC5B5A8"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07D6CCB5"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mode 2, or both mode 1 and mode 2);</w:t>
            </w:r>
          </w:p>
          <w:p w14:paraId="5677EF4E"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maxNumberCSI-RS-PerResourceSet</w:t>
            </w:r>
            <w:r w:rsidRPr="00F4543C">
              <w:rPr>
                <w:rFonts w:ascii="Arial" w:hAnsi="Arial" w:cs="Arial"/>
                <w:sz w:val="18"/>
                <w:szCs w:val="18"/>
              </w:rPr>
              <w:t xml:space="preserve"> indicates the maximum number of CSI-RS resource in a resource set;</w:t>
            </w:r>
          </w:p>
          <w:p w14:paraId="52245BFA"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nrofPanels</w:t>
            </w:r>
            <w:r w:rsidRPr="00F4543C">
              <w:rPr>
                <w:rFonts w:ascii="Arial" w:hAnsi="Arial" w:cs="Arial"/>
                <w:sz w:val="18"/>
                <w:szCs w:val="18"/>
              </w:rPr>
              <w:t xml:space="preserve"> indicates supported number of panels.</w:t>
            </w:r>
          </w:p>
          <w:p w14:paraId="57E95B16" w14:textId="77777777" w:rsidR="00FE14F1" w:rsidRPr="00F4543C" w:rsidRDefault="00FE14F1" w:rsidP="00F06CAC">
            <w:pPr>
              <w:pStyle w:val="TAL"/>
            </w:pPr>
            <w:r w:rsidRPr="00F4543C">
              <w:t>Parameters for type II codebook (type2) supported by the UE, which are optional:</w:t>
            </w:r>
          </w:p>
          <w:p w14:paraId="2E584FF5"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0D00323D"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parameterLx</w:t>
            </w:r>
            <w:r w:rsidRPr="00F4543C">
              <w:rPr>
                <w:rFonts w:ascii="Arial" w:hAnsi="Arial" w:cs="Arial"/>
                <w:sz w:val="18"/>
                <w:szCs w:val="18"/>
              </w:rPr>
              <w:t xml:space="preserve"> indicates the parameter "Lx" in codebook generation where x is an index of Tx ports indicated by </w:t>
            </w:r>
            <w:r w:rsidRPr="00F4543C">
              <w:rPr>
                <w:rFonts w:ascii="Arial" w:hAnsi="Arial" w:cs="Arial"/>
                <w:i/>
                <w:sz w:val="18"/>
                <w:szCs w:val="18"/>
              </w:rPr>
              <w:t>maxNumberTxPortsPerResource</w:t>
            </w:r>
            <w:r w:rsidRPr="00F4543C">
              <w:rPr>
                <w:rFonts w:ascii="Arial" w:hAnsi="Arial" w:cs="Arial"/>
                <w:sz w:val="18"/>
                <w:szCs w:val="18"/>
              </w:rPr>
              <w:t>;</w:t>
            </w:r>
          </w:p>
          <w:p w14:paraId="5B940588"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amplitudeScalingType</w:t>
            </w:r>
            <w:r w:rsidRPr="00F4543C">
              <w:rPr>
                <w:rFonts w:ascii="Arial" w:hAnsi="Arial" w:cs="Arial"/>
                <w:sz w:val="18"/>
                <w:szCs w:val="18"/>
              </w:rPr>
              <w:t xml:space="preserve"> indicates the amplitude scaling type supported by the UE (wideband or both wideband and sub-band);</w:t>
            </w:r>
          </w:p>
          <w:p w14:paraId="58A51529"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amplitudeSubsetRestriction</w:t>
            </w:r>
            <w:r w:rsidRPr="00F4543C">
              <w:rPr>
                <w:rFonts w:ascii="Arial" w:hAnsi="Arial" w:cs="Arial"/>
                <w:sz w:val="18"/>
                <w:szCs w:val="18"/>
              </w:rPr>
              <w:t xml:space="preserve"> indicates whether amplitude subset restriction is supported for the UE.</w:t>
            </w:r>
          </w:p>
          <w:p w14:paraId="5029AF2B" w14:textId="77777777" w:rsidR="00FE14F1" w:rsidRPr="00F4543C" w:rsidRDefault="00FE14F1" w:rsidP="00F06CAC">
            <w:pPr>
              <w:pStyle w:val="TAL"/>
            </w:pPr>
            <w:r w:rsidRPr="00F4543C">
              <w:t>Parameters for type II codebook with port selection (type2-PortSelection) supported by the UE, which are optional:</w:t>
            </w:r>
          </w:p>
          <w:p w14:paraId="6A31E653"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175DF8F6"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parameterLx</w:t>
            </w:r>
            <w:r w:rsidRPr="00F4543C">
              <w:rPr>
                <w:rFonts w:ascii="Arial" w:hAnsi="Arial" w:cs="Arial"/>
                <w:sz w:val="18"/>
                <w:szCs w:val="18"/>
              </w:rPr>
              <w:t xml:space="preserve"> indicates the parameter "Lx" in codebook generation where x is an index of Tx ports indicated by </w:t>
            </w:r>
            <w:r w:rsidRPr="00F4543C">
              <w:rPr>
                <w:rFonts w:ascii="Arial" w:hAnsi="Arial" w:cs="Arial"/>
                <w:i/>
                <w:sz w:val="18"/>
                <w:szCs w:val="18"/>
              </w:rPr>
              <w:t>maxNumberTxPortsPerResource</w:t>
            </w:r>
            <w:r w:rsidRPr="00F4543C">
              <w:rPr>
                <w:rFonts w:ascii="Arial" w:hAnsi="Arial" w:cs="Arial"/>
                <w:sz w:val="18"/>
                <w:szCs w:val="18"/>
              </w:rPr>
              <w:t>;</w:t>
            </w:r>
          </w:p>
          <w:p w14:paraId="0B24C40C"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amplitudeScalingType</w:t>
            </w:r>
            <w:r w:rsidRPr="00F4543C">
              <w:rPr>
                <w:rFonts w:ascii="Arial" w:hAnsi="Arial" w:cs="Arial"/>
                <w:sz w:val="18"/>
                <w:szCs w:val="18"/>
              </w:rPr>
              <w:t xml:space="preserve"> indicates the amplitude scaling type supported by the UE (wideband or both wideband and sub-band).</w:t>
            </w:r>
          </w:p>
          <w:p w14:paraId="1C81A933" w14:textId="77777777" w:rsidR="00FE14F1" w:rsidRPr="00F4543C" w:rsidRDefault="00FE14F1" w:rsidP="00F06CAC">
            <w:pPr>
              <w:pStyle w:val="TAL"/>
            </w:pPr>
            <w:r w:rsidRPr="00F4543C">
              <w:rPr>
                <w:i/>
              </w:rPr>
              <w:t>supportedCSI-RS-ResourceList</w:t>
            </w:r>
            <w:r w:rsidRPr="00F4543C">
              <w:t xml:space="preserve"> includes list of the following parameters:</w:t>
            </w:r>
          </w:p>
          <w:p w14:paraId="3544BCC7"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w:t>
            </w:r>
          </w:p>
          <w:p w14:paraId="290B016D"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simultaneously;</w:t>
            </w:r>
          </w:p>
          <w:p w14:paraId="264271FD"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within a band simultaneously.</w:t>
            </w:r>
          </w:p>
          <w:p w14:paraId="5E1BC403" w14:textId="77777777" w:rsidR="00FE14F1" w:rsidRPr="00F4543C" w:rsidRDefault="00FE14F1" w:rsidP="00F06CAC">
            <w:pPr>
              <w:pStyle w:val="TAL"/>
              <w:ind w:left="5"/>
              <w:rPr>
                <w:szCs w:val="18"/>
              </w:rPr>
            </w:pPr>
            <w:r w:rsidRPr="00F4543C">
              <w:t xml:space="preserve">For each codebook type, the UE may report another list of supported CSI-RS resources via </w:t>
            </w:r>
            <w:r w:rsidRPr="00F4543C">
              <w:rPr>
                <w:i/>
                <w:iCs/>
              </w:rPr>
              <w:t>supportedCSI-RS-ResourceListAlt</w:t>
            </w:r>
            <w:r w:rsidRPr="00F4543C">
              <w:t xml:space="preserve"> in </w:t>
            </w:r>
            <w:r w:rsidRPr="00F4543C">
              <w:rPr>
                <w:i/>
                <w:iCs/>
              </w:rPr>
              <w:t>codebookParametersPerBand</w:t>
            </w:r>
            <w:r w:rsidRPr="00F4543C">
              <w:t>.</w:t>
            </w:r>
            <w:r w:rsidRPr="00F4543C">
              <w:rPr>
                <w:szCs w:val="18"/>
              </w:rPr>
              <w:t xml:space="preserve"> For type I single panel codebook (type1 singlePanel) supportedCSI-RS-ResourceListAlt,</w:t>
            </w:r>
          </w:p>
          <w:p w14:paraId="6A3B7D68" w14:textId="77777777" w:rsidR="00FE14F1" w:rsidRPr="00F4543C" w:rsidRDefault="00FE14F1" w:rsidP="00F06CAC">
            <w:pPr>
              <w:pStyle w:val="B1"/>
              <w:rPr>
                <w:noProof/>
                <w:lang w:eastAsia="zh-CN"/>
              </w:rPr>
            </w:pPr>
            <w:r w:rsidRPr="00F4543C">
              <w:rPr>
                <w:noProof/>
                <w:lang w:eastAsia="zh-CN"/>
              </w:rPr>
              <w:t>-</w:t>
            </w:r>
            <w:r w:rsidRPr="00F4543C">
              <w:rPr>
                <w:rFonts w:ascii="Arial" w:hAnsi="Arial" w:cs="Arial"/>
                <w:sz w:val="18"/>
                <w:szCs w:val="18"/>
              </w:rPr>
              <w:tab/>
              <w:t xml:space="preserve">a </w:t>
            </w:r>
            <w:r w:rsidRPr="00F4543C">
              <w:rPr>
                <w:rFonts w:ascii="Arial" w:hAnsi="Arial"/>
              </w:rPr>
              <w:t xml:space="preserve">UE shall report at least one triplet in </w:t>
            </w:r>
            <w:r w:rsidRPr="00F4543C">
              <w:rPr>
                <w:rFonts w:ascii="Arial" w:hAnsi="Arial" w:cs="Arial"/>
              </w:rPr>
              <w:t>supportedCSI-RS-ResourceListAlt</w:t>
            </w:r>
            <w:r w:rsidRPr="00F4543C">
              <w:rPr>
                <w:rFonts w:ascii="Arial" w:hAnsi="Arial"/>
              </w:rPr>
              <w:t xml:space="preserve"> with maxNumberTxPortsPerResource greater than or equal to 8 for FR1;</w:t>
            </w:r>
          </w:p>
          <w:p w14:paraId="0746E237" w14:textId="77777777" w:rsidR="00FE14F1" w:rsidRPr="00F4543C" w:rsidRDefault="00FE14F1" w:rsidP="00F06CAC">
            <w:pPr>
              <w:pStyle w:val="B1"/>
            </w:pPr>
            <w:r w:rsidRPr="00F4543C">
              <w:rPr>
                <w:rFonts w:ascii="Arial" w:hAnsi="Arial"/>
                <w:sz w:val="18"/>
              </w:rPr>
              <w:lastRenderedPageBreak/>
              <w:t>-</w:t>
            </w:r>
            <w:r w:rsidRPr="00F4543C">
              <w:rPr>
                <w:rFonts w:ascii="Arial" w:hAnsi="Arial" w:cs="Arial"/>
                <w:sz w:val="18"/>
                <w:szCs w:val="18"/>
              </w:rPr>
              <w:tab/>
            </w:r>
            <w:r w:rsidRPr="00F4543C">
              <w:rPr>
                <w:rFonts w:ascii="Arial" w:hAnsi="Arial"/>
                <w:sz w:val="18"/>
              </w:rPr>
              <w:t xml:space="preserve">a UE shall report at least one triplet in </w:t>
            </w:r>
            <w:r w:rsidRPr="00F4543C">
              <w:rPr>
                <w:rFonts w:ascii="Arial" w:hAnsi="Arial" w:cs="Arial"/>
                <w:sz w:val="18"/>
              </w:rPr>
              <w:t>supportedCSI-RS-ResourceListAlt</w:t>
            </w:r>
            <w:r w:rsidRPr="00F4543C">
              <w:rPr>
                <w:rFonts w:ascii="Arial" w:hAnsi="Arial"/>
                <w:sz w:val="18"/>
              </w:rPr>
              <w:t xml:space="preserve"> with maxNumberTxPortsPerResource greater than or equal to 2 for FR2.</w:t>
            </w:r>
          </w:p>
        </w:tc>
        <w:tc>
          <w:tcPr>
            <w:tcW w:w="709" w:type="dxa"/>
          </w:tcPr>
          <w:p w14:paraId="45610CE1" w14:textId="77777777" w:rsidR="00FE14F1" w:rsidRPr="00F4543C" w:rsidRDefault="00FE14F1" w:rsidP="00F06CAC">
            <w:pPr>
              <w:pStyle w:val="TAL"/>
              <w:jc w:val="center"/>
              <w:rPr>
                <w:rFonts w:cs="Arial"/>
                <w:szCs w:val="18"/>
              </w:rPr>
            </w:pPr>
            <w:r w:rsidRPr="00F4543C">
              <w:lastRenderedPageBreak/>
              <w:t>Band</w:t>
            </w:r>
          </w:p>
        </w:tc>
        <w:tc>
          <w:tcPr>
            <w:tcW w:w="567" w:type="dxa"/>
          </w:tcPr>
          <w:p w14:paraId="3737F6B8" w14:textId="77777777" w:rsidR="00FE14F1" w:rsidRPr="00F4543C" w:rsidRDefault="00FE14F1" w:rsidP="00F06CAC">
            <w:pPr>
              <w:pStyle w:val="TAL"/>
              <w:jc w:val="center"/>
            </w:pPr>
            <w:r w:rsidRPr="00F4543C">
              <w:t>FD</w:t>
            </w:r>
          </w:p>
        </w:tc>
        <w:tc>
          <w:tcPr>
            <w:tcW w:w="709" w:type="dxa"/>
          </w:tcPr>
          <w:p w14:paraId="7900C8A8" w14:textId="77777777" w:rsidR="00FE14F1" w:rsidRPr="00F4543C" w:rsidRDefault="00FE14F1" w:rsidP="00F06CAC">
            <w:pPr>
              <w:pStyle w:val="TAL"/>
              <w:jc w:val="center"/>
              <w:rPr>
                <w:rFonts w:cs="Arial"/>
                <w:szCs w:val="18"/>
              </w:rPr>
            </w:pPr>
            <w:r w:rsidRPr="00F4543C">
              <w:rPr>
                <w:bCs/>
                <w:iCs/>
              </w:rPr>
              <w:t>N/A</w:t>
            </w:r>
          </w:p>
        </w:tc>
        <w:tc>
          <w:tcPr>
            <w:tcW w:w="728" w:type="dxa"/>
          </w:tcPr>
          <w:p w14:paraId="2E1ED0BD" w14:textId="77777777" w:rsidR="00FE14F1" w:rsidRPr="00F4543C" w:rsidRDefault="00FE14F1" w:rsidP="00F06CAC">
            <w:pPr>
              <w:pStyle w:val="TAL"/>
              <w:jc w:val="center"/>
              <w:rPr>
                <w:rFonts w:cs="Arial"/>
                <w:szCs w:val="18"/>
              </w:rPr>
            </w:pPr>
            <w:r w:rsidRPr="00F4543C">
              <w:rPr>
                <w:bCs/>
                <w:iCs/>
              </w:rPr>
              <w:t>N/A</w:t>
            </w:r>
          </w:p>
        </w:tc>
      </w:tr>
      <w:tr w:rsidR="00FE14F1" w:rsidRPr="00F4543C" w14:paraId="4EB8FB10" w14:textId="77777777" w:rsidTr="00F06CAC">
        <w:trPr>
          <w:cantSplit/>
          <w:tblHeader/>
        </w:trPr>
        <w:tc>
          <w:tcPr>
            <w:tcW w:w="6917" w:type="dxa"/>
          </w:tcPr>
          <w:p w14:paraId="3ABD536A" w14:textId="77777777" w:rsidR="00FE14F1" w:rsidRPr="00F4543C" w:rsidRDefault="00FE14F1" w:rsidP="00F06CAC">
            <w:pPr>
              <w:pStyle w:val="TAL"/>
              <w:rPr>
                <w:b/>
                <w:i/>
              </w:rPr>
            </w:pPr>
            <w:r w:rsidRPr="00F4543C">
              <w:rPr>
                <w:b/>
                <w:i/>
              </w:rPr>
              <w:t>codebookParametersAddition-r16</w:t>
            </w:r>
          </w:p>
          <w:p w14:paraId="0C35E3A6" w14:textId="77777777" w:rsidR="00FE14F1" w:rsidRPr="00F4543C" w:rsidRDefault="00FE14F1" w:rsidP="00F06CAC">
            <w:pPr>
              <w:pStyle w:val="TAL"/>
            </w:pPr>
            <w:r w:rsidRPr="00F4543C">
              <w:t>Indicates the UE support of additional codebooks and the corresponding parameters supported by the UE.</w:t>
            </w:r>
          </w:p>
          <w:p w14:paraId="0A6B1E7D" w14:textId="77777777" w:rsidR="00FE14F1" w:rsidRPr="00F4543C" w:rsidRDefault="00FE14F1" w:rsidP="00F06CAC">
            <w:pPr>
              <w:pStyle w:val="TAL"/>
            </w:pPr>
          </w:p>
          <w:p w14:paraId="4A7D6A51" w14:textId="77777777" w:rsidR="00FE14F1" w:rsidRPr="00F4543C" w:rsidRDefault="00FE14F1" w:rsidP="00F06CAC">
            <w:pPr>
              <w:pStyle w:val="TAL"/>
            </w:pPr>
            <w:r w:rsidRPr="00F4543C">
              <w:t>Codebook etype 2 R=1 support parameter combination 1 to 6 and rank 1 to 2. Parameters for etype 2 R=1 (</w:t>
            </w:r>
            <w:r w:rsidRPr="00F4543C">
              <w:rPr>
                <w:i/>
                <w:iCs/>
              </w:rPr>
              <w:t>etype2R1-r16</w:t>
            </w:r>
            <w:r w:rsidRPr="00F4543C">
              <w:t>) supported by the UE, which are optional:</w:t>
            </w:r>
          </w:p>
          <w:p w14:paraId="48647526"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 xml:space="preserve"> </w:t>
            </w:r>
            <w:r w:rsidRPr="00F4543C">
              <w:rPr>
                <w:rFonts w:ascii="Arial" w:hAnsi="Arial" w:cs="Arial"/>
                <w:sz w:val="18"/>
                <w:szCs w:val="18"/>
              </w:rPr>
              <w:t xml:space="preserve">indicates the list of supported CSI-RS resources in a band by referring to </w:t>
            </w:r>
            <w:r w:rsidRPr="00F4543C">
              <w:rPr>
                <w:rFonts w:ascii="Arial" w:hAnsi="Arial" w:cs="Arial"/>
                <w:i/>
                <w:sz w:val="18"/>
                <w:szCs w:val="18"/>
              </w:rPr>
              <w:t>codebookVariantsList</w:t>
            </w:r>
            <w:r w:rsidRPr="00F4543C">
              <w:rPr>
                <w:rFonts w:ascii="Arial" w:hAnsi="Arial" w:cs="Arial"/>
                <w:sz w:val="18"/>
                <w:szCs w:val="18"/>
              </w:rPr>
              <w:t xml:space="preserve">. The following parameters are included in </w:t>
            </w:r>
            <w:r w:rsidRPr="00F4543C">
              <w:rPr>
                <w:rFonts w:ascii="Arial" w:hAnsi="Arial" w:cs="Arial"/>
                <w:i/>
                <w:sz w:val="18"/>
                <w:szCs w:val="18"/>
              </w:rPr>
              <w:t>codebookVariantsList</w:t>
            </w:r>
            <w:r w:rsidRPr="00F4543C">
              <w:rPr>
                <w:rFonts w:ascii="Arial" w:hAnsi="Arial" w:cs="Arial"/>
                <w:sz w:val="18"/>
                <w:szCs w:val="18"/>
              </w:rPr>
              <w:t>:</w:t>
            </w:r>
          </w:p>
          <w:p w14:paraId="50EF16D5" w14:textId="77777777" w:rsidR="00FE14F1" w:rsidRPr="00F4543C" w:rsidRDefault="00FE14F1" w:rsidP="00F06CAC">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 of a band;</w:t>
            </w:r>
          </w:p>
          <w:p w14:paraId="7F4BD605" w14:textId="77777777" w:rsidR="00FE14F1" w:rsidRPr="00F4543C" w:rsidRDefault="00FE14F1" w:rsidP="00F06CAC">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in a band, simultaneously;</w:t>
            </w:r>
          </w:p>
          <w:p w14:paraId="1B5E8C8F" w14:textId="77777777" w:rsidR="00FE14F1" w:rsidRPr="00F4543C" w:rsidRDefault="00FE14F1" w:rsidP="00F06CAC">
            <w:pPr>
              <w:pStyle w:val="B1"/>
              <w:spacing w:after="0"/>
              <w:ind w:left="852"/>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in a band, simultaneously.</w:t>
            </w:r>
          </w:p>
          <w:p w14:paraId="1542FE7A"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paramComb7-8-r16</w:t>
            </w:r>
            <w:r w:rsidRPr="00F4543C">
              <w:rPr>
                <w:rFonts w:ascii="Arial" w:hAnsi="Arial" w:cs="Arial"/>
                <w:sz w:val="18"/>
                <w:szCs w:val="18"/>
              </w:rPr>
              <w:t xml:space="preserve"> indicates the support of parameter combinations 7-8 for etype 2 R=1</w:t>
            </w:r>
          </w:p>
          <w:p w14:paraId="46294E75"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14:paraId="39B3CAED"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amplitudeSubsetRestriction-r16</w:t>
            </w:r>
            <w:r w:rsidRPr="00F4543C">
              <w:rPr>
                <w:rFonts w:ascii="Arial" w:hAnsi="Arial" w:cs="Arial"/>
                <w:sz w:val="18"/>
                <w:szCs w:val="18"/>
              </w:rPr>
              <w:t xml:space="preserve"> indicates the support of amplitude subset restriction.</w:t>
            </w:r>
          </w:p>
          <w:p w14:paraId="417CB991" w14:textId="77777777" w:rsidR="00FE14F1" w:rsidRPr="00F4543C" w:rsidRDefault="00FE14F1" w:rsidP="00F06CAC">
            <w:pPr>
              <w:pStyle w:val="TAL"/>
            </w:pPr>
          </w:p>
          <w:p w14:paraId="68E7D6DA" w14:textId="77777777" w:rsidR="00FE14F1" w:rsidRPr="00F4543C" w:rsidRDefault="00FE14F1" w:rsidP="00F06CAC">
            <w:pPr>
              <w:pStyle w:val="TAL"/>
            </w:pPr>
            <w:r w:rsidRPr="00F4543C">
              <w:t>Parameters for etype 2 R=2 (</w:t>
            </w:r>
            <w:r w:rsidRPr="00F4543C">
              <w:rPr>
                <w:i/>
                <w:iCs/>
              </w:rPr>
              <w:t>etype2R2-r16</w:t>
            </w:r>
            <w:r w:rsidRPr="00F4543C">
              <w:t>) supported by the UE, which are optional:</w:t>
            </w:r>
          </w:p>
          <w:p w14:paraId="212A479B"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w:t>
            </w:r>
          </w:p>
          <w:p w14:paraId="6E09DA0D" w14:textId="77777777" w:rsidR="00FE14F1" w:rsidRPr="00F4543C" w:rsidRDefault="00FE14F1" w:rsidP="00F06CAC">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etype2R2-r16</w:t>
            </w:r>
            <w:r w:rsidRPr="00F4543C">
              <w:rPr>
                <w:rFonts w:ascii="Arial" w:hAnsi="Arial" w:cs="Arial"/>
                <w:sz w:val="18"/>
                <w:szCs w:val="18"/>
              </w:rPr>
              <w:t xml:space="preserve">supports also indicates support of </w:t>
            </w:r>
            <w:r w:rsidRPr="00F4543C">
              <w:rPr>
                <w:rFonts w:ascii="Arial" w:hAnsi="Arial" w:cs="Arial"/>
                <w:i/>
                <w:iCs/>
                <w:sz w:val="18"/>
                <w:szCs w:val="18"/>
              </w:rPr>
              <w:t>etype2R1-r16</w:t>
            </w:r>
            <w:r w:rsidRPr="00F4543C">
              <w:rPr>
                <w:rFonts w:ascii="Arial" w:hAnsi="Arial" w:cs="Arial"/>
                <w:sz w:val="18"/>
                <w:szCs w:val="18"/>
              </w:rPr>
              <w:t>.</w:t>
            </w:r>
          </w:p>
          <w:p w14:paraId="0AFF0F46" w14:textId="77777777" w:rsidR="00FE14F1" w:rsidRPr="00F4543C" w:rsidRDefault="00FE14F1" w:rsidP="00F06CAC">
            <w:pPr>
              <w:pStyle w:val="B1"/>
              <w:spacing w:after="0"/>
              <w:ind w:left="0" w:firstLine="0"/>
              <w:rPr>
                <w:rFonts w:ascii="Arial" w:hAnsi="Arial" w:cs="Arial"/>
                <w:sz w:val="18"/>
                <w:szCs w:val="18"/>
              </w:rPr>
            </w:pPr>
          </w:p>
          <w:p w14:paraId="75F9AF4B" w14:textId="77777777" w:rsidR="00FE14F1" w:rsidRPr="00F4543C" w:rsidRDefault="00FE14F1" w:rsidP="00F06CAC">
            <w:pPr>
              <w:pStyle w:val="TAL"/>
            </w:pPr>
            <w:r w:rsidRPr="00F4543C">
              <w:t>Codebook etype 2 R=1 with port selection supports 6 parameter combinations and rank 1,2. Parameters for etype 2 R=1 with port selection (</w:t>
            </w:r>
            <w:r w:rsidRPr="00F4543C">
              <w:rPr>
                <w:i/>
                <w:iCs/>
              </w:rPr>
              <w:t>etype2R1-PortSelection-r16</w:t>
            </w:r>
            <w:r w:rsidRPr="00F4543C">
              <w:t>) supported by the UE, which are optional:</w:t>
            </w:r>
          </w:p>
          <w:p w14:paraId="06C6B94D" w14:textId="77777777" w:rsidR="00FE14F1" w:rsidRPr="00F4543C" w:rsidRDefault="00FE14F1" w:rsidP="00F06CAC">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Add-r16</w:t>
            </w:r>
            <w:r w:rsidRPr="00F4543C">
              <w:t>;</w:t>
            </w:r>
          </w:p>
          <w:p w14:paraId="10BF6590"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14:paraId="19A80DB2" w14:textId="77777777" w:rsidR="00FE14F1" w:rsidRPr="00F4543C" w:rsidRDefault="00FE14F1" w:rsidP="00F06CAC">
            <w:pPr>
              <w:pStyle w:val="TAL"/>
              <w:ind w:left="284"/>
            </w:pPr>
          </w:p>
          <w:p w14:paraId="5F222AF9" w14:textId="77777777" w:rsidR="00FE14F1" w:rsidRPr="00F4543C" w:rsidRDefault="00FE14F1" w:rsidP="00F06CAC">
            <w:pPr>
              <w:pStyle w:val="TAL"/>
            </w:pPr>
            <w:r w:rsidRPr="00F4543C">
              <w:t>Parameters for etype 2 R=2 with port selection (</w:t>
            </w:r>
            <w:r w:rsidRPr="00F4543C">
              <w:rPr>
                <w:i/>
                <w:iCs/>
              </w:rPr>
              <w:t>etype2R2-PortSelection-r16</w:t>
            </w:r>
            <w:r w:rsidRPr="00F4543C">
              <w:t>) supported by the UE, which are optional:</w:t>
            </w:r>
          </w:p>
          <w:p w14:paraId="3CD76CF9" w14:textId="77777777" w:rsidR="00FE14F1" w:rsidRPr="00F4543C" w:rsidRDefault="00FE14F1" w:rsidP="00F06CAC">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Add-r16</w:t>
            </w:r>
            <w:r w:rsidRPr="00F4543C">
              <w:t>;</w:t>
            </w:r>
          </w:p>
          <w:p w14:paraId="2F7C501E" w14:textId="77777777" w:rsidR="00FE14F1" w:rsidRPr="00F4543C" w:rsidRDefault="00FE14F1" w:rsidP="00F06CAC">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etype2R2-PortSelection-r16</w:t>
            </w:r>
            <w:r w:rsidRPr="00F4543C">
              <w:rPr>
                <w:rFonts w:ascii="Arial" w:hAnsi="Arial" w:cs="Arial"/>
                <w:sz w:val="18"/>
                <w:szCs w:val="18"/>
              </w:rPr>
              <w:t xml:space="preserve"> also indicates support of </w:t>
            </w:r>
            <w:r w:rsidRPr="00F4543C">
              <w:rPr>
                <w:rFonts w:ascii="Arial" w:hAnsi="Arial" w:cs="Arial"/>
                <w:i/>
                <w:iCs/>
                <w:sz w:val="18"/>
                <w:szCs w:val="18"/>
              </w:rPr>
              <w:t>etype2R1-PortSelection-r16</w:t>
            </w:r>
            <w:r w:rsidRPr="00F4543C">
              <w:rPr>
                <w:rFonts w:ascii="Arial" w:hAnsi="Arial" w:cs="Arial"/>
                <w:sz w:val="18"/>
                <w:szCs w:val="18"/>
              </w:rPr>
              <w:t>.</w:t>
            </w:r>
          </w:p>
          <w:p w14:paraId="4F1A6990" w14:textId="77777777" w:rsidR="00FE14F1" w:rsidRPr="00F4543C" w:rsidRDefault="00FE14F1" w:rsidP="00F06CAC">
            <w:pPr>
              <w:pStyle w:val="TAL"/>
            </w:pPr>
          </w:p>
          <w:p w14:paraId="43508AE9" w14:textId="77777777" w:rsidR="00FE14F1" w:rsidRPr="00F4543C" w:rsidRDefault="00FE14F1" w:rsidP="00F06CAC">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14:paraId="03EDDF12"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r w:rsidRPr="00F4543C">
              <w:rPr>
                <w:rFonts w:ascii="Arial" w:hAnsi="Arial" w:cs="Arial"/>
                <w:i/>
                <w:sz w:val="18"/>
                <w:szCs w:val="18"/>
              </w:rPr>
              <w:t>maxNumberTxPortsPerResource</w:t>
            </w:r>
            <w:r w:rsidRPr="00F4543C">
              <w:rPr>
                <w:rFonts w:ascii="Arial" w:hAnsi="Arial" w:cs="Arial"/>
                <w:sz w:val="18"/>
                <w:szCs w:val="18"/>
              </w:rPr>
              <w:t xml:space="preserve"> is '</w:t>
            </w:r>
            <w:r w:rsidRPr="00F4543C">
              <w:rPr>
                <w:rFonts w:ascii="Arial" w:hAnsi="Arial" w:cs="Arial"/>
                <w:i/>
                <w:iCs/>
                <w:sz w:val="18"/>
                <w:szCs w:val="18"/>
              </w:rPr>
              <w:t>p4</w:t>
            </w:r>
            <w:r w:rsidRPr="00F4543C">
              <w:rPr>
                <w:rFonts w:ascii="Arial" w:hAnsi="Arial" w:cs="Arial"/>
                <w:sz w:val="18"/>
                <w:szCs w:val="18"/>
              </w:rPr>
              <w:t>';</w:t>
            </w:r>
          </w:p>
          <w:p w14:paraId="57936185" w14:textId="77777777" w:rsidR="00FE14F1" w:rsidRPr="00F4543C" w:rsidRDefault="00FE14F1" w:rsidP="00F06CAC">
            <w:pPr>
              <w:pStyle w:val="B1"/>
              <w:spacing w:after="0"/>
              <w:rPr>
                <w:rFonts w:cs="Arial"/>
                <w:b/>
                <w:i/>
                <w:szCs w:val="18"/>
              </w:rPr>
            </w:pPr>
            <w:r w:rsidRPr="00F4543C">
              <w:rPr>
                <w:rFonts w:ascii="Arial" w:hAnsi="Arial" w:cs="Arial"/>
                <w:sz w:val="18"/>
                <w:szCs w:val="18"/>
              </w:rPr>
              <w:t>-</w:t>
            </w:r>
            <w:r w:rsidRPr="00F4543C">
              <w:rPr>
                <w:rFonts w:ascii="Arial" w:hAnsi="Arial" w:cs="Arial"/>
                <w:sz w:val="18"/>
                <w:szCs w:val="18"/>
              </w:rPr>
              <w:tab/>
              <w:t xml:space="preserve">The minimum value of </w:t>
            </w:r>
            <w:r w:rsidRPr="00F4543C">
              <w:rPr>
                <w:rFonts w:ascii="Arial" w:hAnsi="Arial" w:cs="Arial"/>
                <w:i/>
                <w:sz w:val="18"/>
                <w:szCs w:val="18"/>
              </w:rPr>
              <w:t>totalNumberTxPortsPerBand</w:t>
            </w:r>
            <w:r w:rsidRPr="00F4543C">
              <w:rPr>
                <w:rFonts w:ascii="Arial" w:hAnsi="Arial" w:cs="Arial"/>
                <w:sz w:val="18"/>
                <w:szCs w:val="18"/>
              </w:rPr>
              <w:t xml:space="preserve"> is 4.</w:t>
            </w:r>
          </w:p>
        </w:tc>
        <w:tc>
          <w:tcPr>
            <w:tcW w:w="709" w:type="dxa"/>
          </w:tcPr>
          <w:p w14:paraId="4C111D0F" w14:textId="77777777" w:rsidR="00FE14F1" w:rsidRPr="00F4543C" w:rsidRDefault="00FE14F1" w:rsidP="00F06CAC">
            <w:pPr>
              <w:pStyle w:val="TAL"/>
              <w:jc w:val="center"/>
            </w:pPr>
            <w:r w:rsidRPr="00F4543C">
              <w:t>Band</w:t>
            </w:r>
          </w:p>
        </w:tc>
        <w:tc>
          <w:tcPr>
            <w:tcW w:w="567" w:type="dxa"/>
          </w:tcPr>
          <w:p w14:paraId="479497F3" w14:textId="77777777" w:rsidR="00FE14F1" w:rsidRPr="00F4543C" w:rsidRDefault="00FE14F1" w:rsidP="00F06CAC">
            <w:pPr>
              <w:pStyle w:val="TAL"/>
              <w:jc w:val="center"/>
            </w:pPr>
            <w:r w:rsidRPr="00F4543C">
              <w:t>No</w:t>
            </w:r>
          </w:p>
        </w:tc>
        <w:tc>
          <w:tcPr>
            <w:tcW w:w="709" w:type="dxa"/>
          </w:tcPr>
          <w:p w14:paraId="2A961467" w14:textId="77777777" w:rsidR="00FE14F1" w:rsidRPr="00F4543C" w:rsidRDefault="00FE14F1" w:rsidP="00F06CAC">
            <w:pPr>
              <w:pStyle w:val="TAL"/>
              <w:jc w:val="center"/>
              <w:rPr>
                <w:bCs/>
                <w:iCs/>
              </w:rPr>
            </w:pPr>
            <w:r w:rsidRPr="00F4543C">
              <w:rPr>
                <w:bCs/>
                <w:iCs/>
              </w:rPr>
              <w:t>N/A</w:t>
            </w:r>
          </w:p>
        </w:tc>
        <w:tc>
          <w:tcPr>
            <w:tcW w:w="728" w:type="dxa"/>
          </w:tcPr>
          <w:p w14:paraId="5A998610" w14:textId="77777777" w:rsidR="00FE14F1" w:rsidRPr="00F4543C" w:rsidRDefault="00FE14F1" w:rsidP="00F06CAC">
            <w:pPr>
              <w:pStyle w:val="TAL"/>
              <w:jc w:val="center"/>
              <w:rPr>
                <w:bCs/>
                <w:iCs/>
              </w:rPr>
            </w:pPr>
            <w:r w:rsidRPr="00F4543C">
              <w:rPr>
                <w:bCs/>
                <w:iCs/>
              </w:rPr>
              <w:t>N/A</w:t>
            </w:r>
          </w:p>
        </w:tc>
      </w:tr>
      <w:tr w:rsidR="00FE14F1" w:rsidRPr="00F4543C" w14:paraId="6EE81E57" w14:textId="77777777" w:rsidTr="00F06CAC">
        <w:trPr>
          <w:cantSplit/>
          <w:tblHeader/>
        </w:trPr>
        <w:tc>
          <w:tcPr>
            <w:tcW w:w="6917" w:type="dxa"/>
          </w:tcPr>
          <w:p w14:paraId="29847A31" w14:textId="77777777" w:rsidR="00FE14F1" w:rsidRPr="00F4543C" w:rsidRDefault="00FE14F1" w:rsidP="00F06CAC">
            <w:pPr>
              <w:pStyle w:val="TAL"/>
              <w:rPr>
                <w:rFonts w:cs="Arial"/>
                <w:b/>
                <w:bCs/>
                <w:i/>
                <w:iCs/>
                <w:szCs w:val="18"/>
              </w:rPr>
            </w:pPr>
            <w:r w:rsidRPr="00F4543C">
              <w:rPr>
                <w:rFonts w:cs="Arial"/>
                <w:b/>
                <w:bCs/>
                <w:i/>
                <w:iCs/>
                <w:szCs w:val="18"/>
              </w:rPr>
              <w:t>condHandover-r16</w:t>
            </w:r>
          </w:p>
          <w:p w14:paraId="5A507A6C" w14:textId="77777777" w:rsidR="00FE14F1" w:rsidRPr="00F4543C" w:rsidRDefault="00FE14F1" w:rsidP="00F06CAC">
            <w:pPr>
              <w:pStyle w:val="TAL"/>
              <w:rPr>
                <w:b/>
                <w:i/>
              </w:rPr>
            </w:pPr>
            <w:r w:rsidRPr="00F4543C">
              <w:rPr>
                <w:rFonts w:eastAsia="MS PGothic" w:cs="Arial"/>
                <w:szCs w:val="18"/>
              </w:rPr>
              <w:t>Indicates whether the UE supports conditional handover including execution condition, candidate cell configuration and maximum 8 candidate cells.</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14:paraId="5C756C28" w14:textId="77777777" w:rsidR="00FE14F1" w:rsidRPr="00F4543C" w:rsidRDefault="00FE14F1" w:rsidP="00F06CAC">
            <w:pPr>
              <w:pStyle w:val="TAL"/>
              <w:jc w:val="center"/>
            </w:pPr>
            <w:r w:rsidRPr="00F4543C">
              <w:rPr>
                <w:rFonts w:eastAsia="MS Mincho" w:cs="Arial"/>
                <w:bCs/>
                <w:iCs/>
                <w:szCs w:val="18"/>
              </w:rPr>
              <w:t>Band</w:t>
            </w:r>
          </w:p>
        </w:tc>
        <w:tc>
          <w:tcPr>
            <w:tcW w:w="567" w:type="dxa"/>
          </w:tcPr>
          <w:p w14:paraId="1FC31C17" w14:textId="77777777" w:rsidR="00FE14F1" w:rsidRPr="00F4543C" w:rsidRDefault="00FE14F1" w:rsidP="00F06CAC">
            <w:pPr>
              <w:pStyle w:val="TAL"/>
              <w:jc w:val="center"/>
            </w:pPr>
            <w:r w:rsidRPr="00F4543C">
              <w:rPr>
                <w:rFonts w:eastAsia="MS Mincho" w:cs="Arial"/>
                <w:bCs/>
                <w:iCs/>
                <w:szCs w:val="18"/>
              </w:rPr>
              <w:t>No</w:t>
            </w:r>
          </w:p>
        </w:tc>
        <w:tc>
          <w:tcPr>
            <w:tcW w:w="709" w:type="dxa"/>
          </w:tcPr>
          <w:p w14:paraId="1B1964DE" w14:textId="77777777" w:rsidR="00FE14F1" w:rsidRPr="00F4543C" w:rsidRDefault="00FE14F1" w:rsidP="00F06CAC">
            <w:pPr>
              <w:pStyle w:val="TAL"/>
              <w:jc w:val="center"/>
              <w:rPr>
                <w:bCs/>
                <w:iCs/>
              </w:rPr>
            </w:pPr>
            <w:r w:rsidRPr="00F4543C">
              <w:rPr>
                <w:bCs/>
                <w:iCs/>
              </w:rPr>
              <w:t>N/A</w:t>
            </w:r>
          </w:p>
        </w:tc>
        <w:tc>
          <w:tcPr>
            <w:tcW w:w="728" w:type="dxa"/>
          </w:tcPr>
          <w:p w14:paraId="383F4934" w14:textId="77777777" w:rsidR="00FE14F1" w:rsidRPr="00F4543C" w:rsidRDefault="00FE14F1" w:rsidP="00F06CAC">
            <w:pPr>
              <w:pStyle w:val="TAL"/>
              <w:jc w:val="center"/>
              <w:rPr>
                <w:bCs/>
                <w:iCs/>
              </w:rPr>
            </w:pPr>
            <w:r w:rsidRPr="00F4543C">
              <w:rPr>
                <w:bCs/>
                <w:iCs/>
              </w:rPr>
              <w:t>N/A</w:t>
            </w:r>
          </w:p>
        </w:tc>
      </w:tr>
      <w:tr w:rsidR="00FE14F1" w:rsidRPr="00F4543C" w14:paraId="67DA2852" w14:textId="77777777" w:rsidTr="00F06CAC">
        <w:trPr>
          <w:cantSplit/>
          <w:tblHeader/>
        </w:trPr>
        <w:tc>
          <w:tcPr>
            <w:tcW w:w="6917" w:type="dxa"/>
          </w:tcPr>
          <w:p w14:paraId="59E0D043" w14:textId="77777777" w:rsidR="00FE14F1" w:rsidRPr="00F4543C" w:rsidRDefault="00FE14F1" w:rsidP="00F06CAC">
            <w:pPr>
              <w:pStyle w:val="TAL"/>
              <w:rPr>
                <w:rFonts w:cs="Arial"/>
                <w:b/>
                <w:bCs/>
                <w:i/>
                <w:iCs/>
                <w:szCs w:val="18"/>
              </w:rPr>
            </w:pPr>
            <w:r w:rsidRPr="00F4543C">
              <w:rPr>
                <w:rFonts w:cs="Arial"/>
                <w:b/>
                <w:bCs/>
                <w:i/>
                <w:iCs/>
                <w:szCs w:val="18"/>
              </w:rPr>
              <w:t>condHandoverFailure-r16</w:t>
            </w:r>
          </w:p>
          <w:p w14:paraId="20A28078" w14:textId="77777777" w:rsidR="00FE14F1" w:rsidRPr="00F4543C" w:rsidRDefault="00FE14F1" w:rsidP="00F06CAC">
            <w:pPr>
              <w:pStyle w:val="TAL"/>
              <w:rPr>
                <w:b/>
                <w:i/>
              </w:rPr>
            </w:pPr>
            <w:r w:rsidRPr="00F4543C">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1527452D" w14:textId="77777777" w:rsidR="00FE14F1" w:rsidRPr="00F4543C" w:rsidRDefault="00FE14F1" w:rsidP="00F06CAC">
            <w:pPr>
              <w:pStyle w:val="TAL"/>
              <w:jc w:val="center"/>
            </w:pPr>
            <w:r w:rsidRPr="00F4543C">
              <w:rPr>
                <w:rFonts w:eastAsia="MS Mincho" w:cs="Arial"/>
                <w:bCs/>
                <w:iCs/>
                <w:szCs w:val="18"/>
              </w:rPr>
              <w:t>Band</w:t>
            </w:r>
          </w:p>
        </w:tc>
        <w:tc>
          <w:tcPr>
            <w:tcW w:w="567" w:type="dxa"/>
          </w:tcPr>
          <w:p w14:paraId="1E959110" w14:textId="77777777" w:rsidR="00FE14F1" w:rsidRPr="00F4543C" w:rsidRDefault="00FE14F1" w:rsidP="00F06CAC">
            <w:pPr>
              <w:pStyle w:val="TAL"/>
              <w:jc w:val="center"/>
            </w:pPr>
            <w:r w:rsidRPr="00F4543C">
              <w:rPr>
                <w:rFonts w:eastAsia="MS Mincho" w:cs="Arial"/>
                <w:bCs/>
                <w:iCs/>
                <w:szCs w:val="18"/>
              </w:rPr>
              <w:t>No</w:t>
            </w:r>
          </w:p>
        </w:tc>
        <w:tc>
          <w:tcPr>
            <w:tcW w:w="709" w:type="dxa"/>
          </w:tcPr>
          <w:p w14:paraId="6AEAD1C0" w14:textId="77777777" w:rsidR="00FE14F1" w:rsidRPr="00F4543C" w:rsidRDefault="00FE14F1" w:rsidP="00F06CAC">
            <w:pPr>
              <w:pStyle w:val="TAL"/>
              <w:jc w:val="center"/>
              <w:rPr>
                <w:bCs/>
                <w:iCs/>
              </w:rPr>
            </w:pPr>
            <w:r w:rsidRPr="00F4543C">
              <w:rPr>
                <w:bCs/>
                <w:iCs/>
              </w:rPr>
              <w:t>N/A</w:t>
            </w:r>
          </w:p>
        </w:tc>
        <w:tc>
          <w:tcPr>
            <w:tcW w:w="728" w:type="dxa"/>
          </w:tcPr>
          <w:p w14:paraId="4D7DA2C4" w14:textId="77777777" w:rsidR="00FE14F1" w:rsidRPr="00F4543C" w:rsidRDefault="00FE14F1" w:rsidP="00F06CAC">
            <w:pPr>
              <w:pStyle w:val="TAL"/>
              <w:jc w:val="center"/>
              <w:rPr>
                <w:bCs/>
                <w:iCs/>
              </w:rPr>
            </w:pPr>
            <w:r w:rsidRPr="00F4543C">
              <w:rPr>
                <w:bCs/>
                <w:iCs/>
              </w:rPr>
              <w:t>N/A</w:t>
            </w:r>
          </w:p>
        </w:tc>
      </w:tr>
      <w:tr w:rsidR="00FE14F1" w:rsidRPr="00F4543C" w14:paraId="389DB836" w14:textId="77777777" w:rsidTr="00F06CAC">
        <w:trPr>
          <w:cantSplit/>
          <w:tblHeader/>
        </w:trPr>
        <w:tc>
          <w:tcPr>
            <w:tcW w:w="6917" w:type="dxa"/>
          </w:tcPr>
          <w:p w14:paraId="3749B9F1" w14:textId="77777777" w:rsidR="00FE14F1" w:rsidRPr="00F4543C" w:rsidRDefault="00FE14F1" w:rsidP="00F06CAC">
            <w:pPr>
              <w:pStyle w:val="TAL"/>
              <w:rPr>
                <w:rFonts w:eastAsia="MS PGothic" w:cs="Arial"/>
                <w:b/>
                <w:bCs/>
                <w:i/>
                <w:iCs/>
                <w:szCs w:val="18"/>
              </w:rPr>
            </w:pPr>
            <w:r w:rsidRPr="00F4543C">
              <w:rPr>
                <w:rFonts w:cs="Arial"/>
                <w:b/>
                <w:bCs/>
                <w:i/>
                <w:iCs/>
                <w:szCs w:val="18"/>
              </w:rPr>
              <w:t>condHandoverTwoTriggerEvents-r16</w:t>
            </w:r>
          </w:p>
          <w:p w14:paraId="226F1876" w14:textId="77777777" w:rsidR="00FE14F1" w:rsidRPr="00F4543C" w:rsidRDefault="00FE14F1" w:rsidP="00F06CAC">
            <w:pPr>
              <w:pStyle w:val="TAL"/>
              <w:rPr>
                <w:b/>
                <w:i/>
              </w:rPr>
            </w:pPr>
            <w:r w:rsidRPr="00F4543C">
              <w:rPr>
                <w:rFonts w:eastAsia="MS PGothic" w:cs="Arial"/>
                <w:szCs w:val="18"/>
              </w:rPr>
              <w:t xml:space="preserve">Indicates whether the UE supports 2 trigger events for same execution condition. This feature is mandatory supported if the UE supports </w:t>
            </w:r>
            <w:r w:rsidRPr="00F4543C">
              <w:rPr>
                <w:rFonts w:eastAsia="MS PGothic" w:cs="Arial"/>
                <w:i/>
                <w:iCs/>
                <w:szCs w:val="18"/>
              </w:rPr>
              <w:t>condHandover-r16</w:t>
            </w:r>
            <w:r w:rsidRPr="00F4543C">
              <w:rPr>
                <w:rFonts w:eastAsia="MS PGothic" w:cs="Arial"/>
                <w:szCs w:val="18"/>
              </w:rPr>
              <w:t>. UE shall set the capability value consistently for all FDD-FR1 bands, all TDD-FR1 bands and all TDD-FR2 bands respectively.</w:t>
            </w:r>
          </w:p>
        </w:tc>
        <w:tc>
          <w:tcPr>
            <w:tcW w:w="709" w:type="dxa"/>
          </w:tcPr>
          <w:p w14:paraId="1B0A2C67" w14:textId="77777777" w:rsidR="00FE14F1" w:rsidRPr="00F4543C" w:rsidRDefault="00FE14F1" w:rsidP="00F06CAC">
            <w:pPr>
              <w:pStyle w:val="TAL"/>
              <w:jc w:val="center"/>
            </w:pPr>
            <w:r w:rsidRPr="00F4543C">
              <w:rPr>
                <w:rFonts w:eastAsia="MS Mincho" w:cs="Arial"/>
                <w:bCs/>
                <w:iCs/>
                <w:szCs w:val="18"/>
              </w:rPr>
              <w:t>Band</w:t>
            </w:r>
          </w:p>
        </w:tc>
        <w:tc>
          <w:tcPr>
            <w:tcW w:w="567" w:type="dxa"/>
          </w:tcPr>
          <w:p w14:paraId="70563478" w14:textId="77777777" w:rsidR="00FE14F1" w:rsidRPr="00F4543C" w:rsidRDefault="00FE14F1" w:rsidP="00F06CAC">
            <w:pPr>
              <w:pStyle w:val="TAL"/>
              <w:jc w:val="center"/>
            </w:pPr>
            <w:r w:rsidRPr="00F4543C">
              <w:rPr>
                <w:rFonts w:eastAsia="MS Mincho" w:cs="Arial"/>
                <w:bCs/>
                <w:iCs/>
                <w:szCs w:val="18"/>
              </w:rPr>
              <w:t>CY</w:t>
            </w:r>
          </w:p>
        </w:tc>
        <w:tc>
          <w:tcPr>
            <w:tcW w:w="709" w:type="dxa"/>
          </w:tcPr>
          <w:p w14:paraId="3627E39E" w14:textId="77777777" w:rsidR="00FE14F1" w:rsidRPr="00F4543C" w:rsidRDefault="00FE14F1" w:rsidP="00F06CAC">
            <w:pPr>
              <w:pStyle w:val="TAL"/>
              <w:jc w:val="center"/>
              <w:rPr>
                <w:bCs/>
                <w:iCs/>
              </w:rPr>
            </w:pPr>
            <w:r w:rsidRPr="00F4543C">
              <w:rPr>
                <w:bCs/>
                <w:iCs/>
              </w:rPr>
              <w:t>N/A</w:t>
            </w:r>
          </w:p>
        </w:tc>
        <w:tc>
          <w:tcPr>
            <w:tcW w:w="728" w:type="dxa"/>
          </w:tcPr>
          <w:p w14:paraId="33540056" w14:textId="77777777" w:rsidR="00FE14F1" w:rsidRPr="00F4543C" w:rsidRDefault="00FE14F1" w:rsidP="00F06CAC">
            <w:pPr>
              <w:pStyle w:val="TAL"/>
              <w:jc w:val="center"/>
              <w:rPr>
                <w:bCs/>
                <w:iCs/>
              </w:rPr>
            </w:pPr>
            <w:r w:rsidRPr="00F4543C">
              <w:rPr>
                <w:bCs/>
                <w:iCs/>
              </w:rPr>
              <w:t>N/A</w:t>
            </w:r>
          </w:p>
        </w:tc>
      </w:tr>
      <w:tr w:rsidR="00FE14F1" w:rsidRPr="00F4543C" w14:paraId="04BF4321" w14:textId="77777777" w:rsidTr="00F06CAC">
        <w:trPr>
          <w:cantSplit/>
          <w:tblHeader/>
        </w:trPr>
        <w:tc>
          <w:tcPr>
            <w:tcW w:w="6917" w:type="dxa"/>
          </w:tcPr>
          <w:p w14:paraId="15B0C8B6" w14:textId="77777777" w:rsidR="00FE14F1" w:rsidRPr="00F4543C" w:rsidRDefault="00FE14F1" w:rsidP="00F06CAC">
            <w:pPr>
              <w:pStyle w:val="TAL"/>
              <w:rPr>
                <w:rFonts w:cs="Arial"/>
                <w:b/>
                <w:bCs/>
                <w:i/>
                <w:iCs/>
                <w:szCs w:val="18"/>
              </w:rPr>
            </w:pPr>
            <w:r w:rsidRPr="00F4543C">
              <w:rPr>
                <w:rFonts w:cs="Arial"/>
                <w:b/>
                <w:bCs/>
                <w:i/>
                <w:iCs/>
                <w:szCs w:val="18"/>
              </w:rPr>
              <w:t>condPSCellChange-r16</w:t>
            </w:r>
          </w:p>
          <w:p w14:paraId="3A10A078" w14:textId="77777777" w:rsidR="00FE14F1" w:rsidRPr="00F4543C" w:rsidRDefault="00FE14F1" w:rsidP="00F06CAC">
            <w:pPr>
              <w:pStyle w:val="TAL"/>
              <w:rPr>
                <w:b/>
                <w:i/>
              </w:rPr>
            </w:pPr>
            <w:r w:rsidRPr="00F4543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2AE8F7D5" w14:textId="77777777" w:rsidR="00FE14F1" w:rsidRPr="00F4543C" w:rsidRDefault="00FE14F1" w:rsidP="00F06CAC">
            <w:pPr>
              <w:pStyle w:val="TAL"/>
              <w:jc w:val="center"/>
            </w:pPr>
            <w:r w:rsidRPr="00F4543C">
              <w:rPr>
                <w:rFonts w:eastAsia="MS Mincho" w:cs="Arial"/>
                <w:bCs/>
                <w:iCs/>
                <w:szCs w:val="18"/>
              </w:rPr>
              <w:t>Band</w:t>
            </w:r>
          </w:p>
        </w:tc>
        <w:tc>
          <w:tcPr>
            <w:tcW w:w="567" w:type="dxa"/>
          </w:tcPr>
          <w:p w14:paraId="467870DC" w14:textId="77777777" w:rsidR="00FE14F1" w:rsidRPr="00F4543C" w:rsidRDefault="00FE14F1" w:rsidP="00F06CAC">
            <w:pPr>
              <w:pStyle w:val="TAL"/>
              <w:jc w:val="center"/>
            </w:pPr>
            <w:r w:rsidRPr="00F4543C">
              <w:rPr>
                <w:rFonts w:eastAsia="MS Mincho" w:cs="Arial"/>
                <w:bCs/>
                <w:iCs/>
                <w:szCs w:val="18"/>
              </w:rPr>
              <w:t>No</w:t>
            </w:r>
          </w:p>
        </w:tc>
        <w:tc>
          <w:tcPr>
            <w:tcW w:w="709" w:type="dxa"/>
          </w:tcPr>
          <w:p w14:paraId="158E7088" w14:textId="77777777" w:rsidR="00FE14F1" w:rsidRPr="00F4543C" w:rsidRDefault="00FE14F1" w:rsidP="00F06CAC">
            <w:pPr>
              <w:pStyle w:val="TAL"/>
              <w:jc w:val="center"/>
              <w:rPr>
                <w:bCs/>
                <w:iCs/>
              </w:rPr>
            </w:pPr>
            <w:r w:rsidRPr="00F4543C">
              <w:rPr>
                <w:bCs/>
                <w:iCs/>
              </w:rPr>
              <w:t>N/A</w:t>
            </w:r>
          </w:p>
        </w:tc>
        <w:tc>
          <w:tcPr>
            <w:tcW w:w="728" w:type="dxa"/>
          </w:tcPr>
          <w:p w14:paraId="147FC542" w14:textId="77777777" w:rsidR="00FE14F1" w:rsidRPr="00F4543C" w:rsidRDefault="00FE14F1" w:rsidP="00F06CAC">
            <w:pPr>
              <w:pStyle w:val="TAL"/>
              <w:jc w:val="center"/>
              <w:rPr>
                <w:bCs/>
                <w:iCs/>
              </w:rPr>
            </w:pPr>
            <w:r w:rsidRPr="00F4543C">
              <w:rPr>
                <w:bCs/>
                <w:iCs/>
              </w:rPr>
              <w:t>N/A</w:t>
            </w:r>
          </w:p>
        </w:tc>
      </w:tr>
      <w:tr w:rsidR="00FE14F1" w:rsidRPr="00F4543C" w14:paraId="6AE6C38B" w14:textId="77777777" w:rsidTr="00F06CAC">
        <w:trPr>
          <w:cantSplit/>
          <w:tblHeader/>
        </w:trPr>
        <w:tc>
          <w:tcPr>
            <w:tcW w:w="6917" w:type="dxa"/>
          </w:tcPr>
          <w:p w14:paraId="387F0DC6" w14:textId="77777777" w:rsidR="00FE14F1" w:rsidRPr="00F4543C" w:rsidRDefault="00FE14F1" w:rsidP="00F06CAC">
            <w:pPr>
              <w:pStyle w:val="TAL"/>
              <w:rPr>
                <w:rFonts w:eastAsia="MS PGothic" w:cs="Arial"/>
                <w:b/>
                <w:bCs/>
                <w:i/>
                <w:iCs/>
                <w:szCs w:val="18"/>
              </w:rPr>
            </w:pPr>
            <w:r w:rsidRPr="00F4543C">
              <w:rPr>
                <w:rFonts w:cs="Arial"/>
                <w:b/>
                <w:bCs/>
                <w:i/>
                <w:iCs/>
                <w:szCs w:val="18"/>
              </w:rPr>
              <w:lastRenderedPageBreak/>
              <w:t>condPSCellChangeTwoTriggerEvents-r16</w:t>
            </w:r>
          </w:p>
          <w:p w14:paraId="7D403506" w14:textId="77777777" w:rsidR="00FE14F1" w:rsidRPr="00F4543C" w:rsidRDefault="00FE14F1" w:rsidP="00F06CAC">
            <w:pPr>
              <w:pStyle w:val="TAL"/>
              <w:rPr>
                <w:b/>
                <w:i/>
              </w:rPr>
            </w:pPr>
            <w:r w:rsidRPr="00F4543C">
              <w:t xml:space="preserve">Indicates whether the UE supports 2 trigger events for same execution condition. This feature is mandatory supported if the UE supports </w:t>
            </w:r>
            <w:r w:rsidRPr="00F4543C">
              <w:rPr>
                <w:i/>
                <w:iCs/>
              </w:rPr>
              <w:t>condPSCellChange-r16</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14:paraId="233F2E0D" w14:textId="77777777" w:rsidR="00FE14F1" w:rsidRPr="00F4543C" w:rsidRDefault="00FE14F1" w:rsidP="00F06CAC">
            <w:pPr>
              <w:pStyle w:val="TAL"/>
              <w:jc w:val="center"/>
            </w:pPr>
            <w:r w:rsidRPr="00F4543C">
              <w:rPr>
                <w:rFonts w:eastAsia="MS Mincho" w:cs="Arial"/>
                <w:bCs/>
                <w:iCs/>
                <w:szCs w:val="18"/>
              </w:rPr>
              <w:t>Band</w:t>
            </w:r>
          </w:p>
        </w:tc>
        <w:tc>
          <w:tcPr>
            <w:tcW w:w="567" w:type="dxa"/>
          </w:tcPr>
          <w:p w14:paraId="49D680C3" w14:textId="77777777" w:rsidR="00FE14F1" w:rsidRPr="00F4543C" w:rsidRDefault="00FE14F1" w:rsidP="00F06CAC">
            <w:pPr>
              <w:pStyle w:val="TAL"/>
              <w:jc w:val="center"/>
            </w:pPr>
            <w:r w:rsidRPr="00F4543C">
              <w:rPr>
                <w:rFonts w:eastAsia="MS Mincho" w:cs="Arial"/>
                <w:bCs/>
                <w:iCs/>
                <w:szCs w:val="18"/>
              </w:rPr>
              <w:t>CY</w:t>
            </w:r>
          </w:p>
        </w:tc>
        <w:tc>
          <w:tcPr>
            <w:tcW w:w="709" w:type="dxa"/>
          </w:tcPr>
          <w:p w14:paraId="4516A317" w14:textId="77777777" w:rsidR="00FE14F1" w:rsidRPr="00F4543C" w:rsidRDefault="00FE14F1" w:rsidP="00F06CAC">
            <w:pPr>
              <w:pStyle w:val="TAL"/>
              <w:jc w:val="center"/>
              <w:rPr>
                <w:bCs/>
                <w:iCs/>
              </w:rPr>
            </w:pPr>
            <w:r w:rsidRPr="00F4543C">
              <w:rPr>
                <w:bCs/>
                <w:iCs/>
              </w:rPr>
              <w:t>N/A</w:t>
            </w:r>
          </w:p>
        </w:tc>
        <w:tc>
          <w:tcPr>
            <w:tcW w:w="728" w:type="dxa"/>
          </w:tcPr>
          <w:p w14:paraId="107B7290" w14:textId="77777777" w:rsidR="00FE14F1" w:rsidRPr="00F4543C" w:rsidRDefault="00FE14F1" w:rsidP="00F06CAC">
            <w:pPr>
              <w:pStyle w:val="TAL"/>
              <w:jc w:val="center"/>
              <w:rPr>
                <w:bCs/>
                <w:iCs/>
              </w:rPr>
            </w:pPr>
            <w:r w:rsidRPr="00F4543C">
              <w:rPr>
                <w:bCs/>
                <w:iCs/>
              </w:rPr>
              <w:t>N/A</w:t>
            </w:r>
          </w:p>
        </w:tc>
      </w:tr>
      <w:tr w:rsidR="00FE14F1" w:rsidRPr="00F4543C" w14:paraId="4D0D0DE7" w14:textId="77777777" w:rsidTr="00F06CAC">
        <w:trPr>
          <w:cantSplit/>
          <w:tblHeader/>
        </w:trPr>
        <w:tc>
          <w:tcPr>
            <w:tcW w:w="6917" w:type="dxa"/>
          </w:tcPr>
          <w:p w14:paraId="31E8A568" w14:textId="77777777" w:rsidR="00FE14F1" w:rsidRPr="00F4543C" w:rsidRDefault="00FE14F1" w:rsidP="00F06CAC">
            <w:pPr>
              <w:pStyle w:val="TAL"/>
              <w:rPr>
                <w:rFonts w:cs="Arial"/>
                <w:b/>
                <w:bCs/>
                <w:i/>
                <w:iCs/>
                <w:szCs w:val="18"/>
              </w:rPr>
            </w:pPr>
            <w:r w:rsidRPr="00F4543C">
              <w:rPr>
                <w:rFonts w:cs="Arial"/>
                <w:b/>
                <w:bCs/>
                <w:i/>
                <w:iCs/>
                <w:szCs w:val="18"/>
              </w:rPr>
              <w:t>configuredUL-GrantType1-v1650</w:t>
            </w:r>
          </w:p>
          <w:p w14:paraId="451E4EA3" w14:textId="77777777" w:rsidR="00FE14F1" w:rsidRPr="00F4543C" w:rsidRDefault="00FE14F1" w:rsidP="00F06CAC">
            <w:pPr>
              <w:pStyle w:val="TAL"/>
              <w:rPr>
                <w:rFonts w:cs="Arial"/>
                <w:szCs w:val="18"/>
              </w:rPr>
            </w:pPr>
            <w:r w:rsidRPr="00F4543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F4543C">
              <w:rPr>
                <w:rFonts w:cs="Arial"/>
                <w:i/>
                <w:iCs/>
                <w:szCs w:val="18"/>
              </w:rPr>
              <w:t>configuredUL-GrantType1-r16</w:t>
            </w:r>
            <w:r w:rsidRPr="00F4543C">
              <w:rPr>
                <w:rFonts w:cs="Arial"/>
                <w:szCs w:val="18"/>
              </w:rPr>
              <w:t xml:space="preserve"> applies. UE shall set the capability value consistently for all FDD-FR1 bands, all TDD-FR1 bands and all TDD-FR2 bands respectively.</w:t>
            </w:r>
          </w:p>
          <w:p w14:paraId="36BBA479" w14:textId="77777777" w:rsidR="00FE14F1" w:rsidRPr="00F4543C" w:rsidRDefault="00FE14F1" w:rsidP="00F06CAC">
            <w:pPr>
              <w:pStyle w:val="TAL"/>
              <w:rPr>
                <w:rFonts w:cs="Arial"/>
                <w:szCs w:val="18"/>
              </w:rPr>
            </w:pPr>
          </w:p>
          <w:p w14:paraId="57A186F4" w14:textId="77777777" w:rsidR="00FE14F1" w:rsidRPr="00F4543C" w:rsidRDefault="00FE14F1" w:rsidP="00F06CAC">
            <w:pPr>
              <w:pStyle w:val="TAL"/>
              <w:rPr>
                <w:rFonts w:cs="Arial"/>
                <w:b/>
                <w:bCs/>
                <w:i/>
                <w:iCs/>
                <w:szCs w:val="18"/>
              </w:rPr>
            </w:pPr>
            <w:r w:rsidRPr="00F4543C">
              <w:rPr>
                <w:rFonts w:cs="Arial"/>
                <w:szCs w:val="18"/>
              </w:rPr>
              <w:t xml:space="preserve">The UE only includes </w:t>
            </w:r>
            <w:r w:rsidRPr="00F4543C">
              <w:rPr>
                <w:rFonts w:cs="Arial"/>
                <w:i/>
                <w:iCs/>
                <w:szCs w:val="18"/>
              </w:rPr>
              <w:t>configuredUL-GrantType1-v1650</w:t>
            </w:r>
            <w:r w:rsidRPr="00F4543C">
              <w:rPr>
                <w:rFonts w:cs="Arial"/>
                <w:szCs w:val="18"/>
              </w:rPr>
              <w:t xml:space="preserve"> if </w:t>
            </w:r>
            <w:r w:rsidRPr="00F4543C">
              <w:rPr>
                <w:rFonts w:cs="Arial"/>
                <w:i/>
                <w:iCs/>
                <w:szCs w:val="18"/>
              </w:rPr>
              <w:t>configuredUL-GrantType1</w:t>
            </w:r>
            <w:r w:rsidRPr="00F4543C">
              <w:rPr>
                <w:rFonts w:cs="Arial"/>
                <w:szCs w:val="18"/>
              </w:rPr>
              <w:t xml:space="preserve"> is absent.</w:t>
            </w:r>
          </w:p>
        </w:tc>
        <w:tc>
          <w:tcPr>
            <w:tcW w:w="709" w:type="dxa"/>
          </w:tcPr>
          <w:p w14:paraId="6AC3260A" w14:textId="77777777" w:rsidR="00FE14F1" w:rsidRPr="00F4543C" w:rsidRDefault="00FE14F1" w:rsidP="00F06CAC">
            <w:pPr>
              <w:pStyle w:val="TAL"/>
              <w:jc w:val="center"/>
              <w:rPr>
                <w:rFonts w:eastAsia="MS Mincho" w:cs="Arial"/>
                <w:bCs/>
                <w:iCs/>
                <w:szCs w:val="18"/>
              </w:rPr>
            </w:pPr>
            <w:r w:rsidRPr="00F4543C">
              <w:t>Band</w:t>
            </w:r>
          </w:p>
        </w:tc>
        <w:tc>
          <w:tcPr>
            <w:tcW w:w="567" w:type="dxa"/>
          </w:tcPr>
          <w:p w14:paraId="5B9740F2" w14:textId="77777777" w:rsidR="00FE14F1" w:rsidRPr="00F4543C" w:rsidRDefault="00FE14F1" w:rsidP="00F06CAC">
            <w:pPr>
              <w:pStyle w:val="TAL"/>
              <w:jc w:val="center"/>
              <w:rPr>
                <w:rFonts w:eastAsia="MS Mincho" w:cs="Arial"/>
                <w:bCs/>
                <w:iCs/>
                <w:szCs w:val="18"/>
              </w:rPr>
            </w:pPr>
            <w:r w:rsidRPr="00F4543C">
              <w:t>No</w:t>
            </w:r>
          </w:p>
        </w:tc>
        <w:tc>
          <w:tcPr>
            <w:tcW w:w="709" w:type="dxa"/>
          </w:tcPr>
          <w:p w14:paraId="54A372A8" w14:textId="77777777" w:rsidR="00FE14F1" w:rsidRPr="00F4543C" w:rsidRDefault="00FE14F1" w:rsidP="00F06CAC">
            <w:pPr>
              <w:pStyle w:val="TAL"/>
              <w:jc w:val="center"/>
              <w:rPr>
                <w:bCs/>
                <w:iCs/>
              </w:rPr>
            </w:pPr>
            <w:r w:rsidRPr="00F4543C">
              <w:t>N/A</w:t>
            </w:r>
          </w:p>
        </w:tc>
        <w:tc>
          <w:tcPr>
            <w:tcW w:w="728" w:type="dxa"/>
          </w:tcPr>
          <w:p w14:paraId="1D7282B5" w14:textId="77777777" w:rsidR="00FE14F1" w:rsidRPr="00F4543C" w:rsidRDefault="00FE14F1" w:rsidP="00F06CAC">
            <w:pPr>
              <w:pStyle w:val="TAL"/>
              <w:jc w:val="center"/>
              <w:rPr>
                <w:bCs/>
                <w:iCs/>
              </w:rPr>
            </w:pPr>
            <w:r w:rsidRPr="00F4543C">
              <w:t>N/A</w:t>
            </w:r>
          </w:p>
        </w:tc>
      </w:tr>
      <w:tr w:rsidR="00FE14F1" w:rsidRPr="00F4543C" w14:paraId="70DC02C3" w14:textId="77777777" w:rsidTr="00F06CAC">
        <w:trPr>
          <w:cantSplit/>
          <w:tblHeader/>
        </w:trPr>
        <w:tc>
          <w:tcPr>
            <w:tcW w:w="6917" w:type="dxa"/>
          </w:tcPr>
          <w:p w14:paraId="08DB40F2" w14:textId="77777777" w:rsidR="00FE14F1" w:rsidRPr="00F4543C" w:rsidRDefault="00FE14F1" w:rsidP="00F06CAC">
            <w:pPr>
              <w:pStyle w:val="TAL"/>
              <w:rPr>
                <w:rFonts w:cs="Arial"/>
                <w:b/>
                <w:bCs/>
                <w:i/>
                <w:iCs/>
                <w:szCs w:val="18"/>
              </w:rPr>
            </w:pPr>
            <w:r w:rsidRPr="00F4543C">
              <w:rPr>
                <w:rFonts w:cs="Arial"/>
                <w:b/>
                <w:bCs/>
                <w:i/>
                <w:iCs/>
                <w:szCs w:val="18"/>
              </w:rPr>
              <w:t>configuredUL-GrantType2-v1650</w:t>
            </w:r>
          </w:p>
          <w:p w14:paraId="5E573836" w14:textId="77777777" w:rsidR="00FE14F1" w:rsidRPr="00F4543C" w:rsidRDefault="00FE14F1" w:rsidP="00F06CAC">
            <w:pPr>
              <w:pStyle w:val="TAL"/>
              <w:rPr>
                <w:rFonts w:cs="Arial"/>
                <w:szCs w:val="18"/>
              </w:rPr>
            </w:pPr>
            <w:r w:rsidRPr="00F4543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F4543C">
              <w:rPr>
                <w:rFonts w:cs="Arial"/>
                <w:i/>
                <w:iCs/>
                <w:szCs w:val="18"/>
              </w:rPr>
              <w:t>configuredUL-GrantType2-r16</w:t>
            </w:r>
            <w:r w:rsidRPr="00F4543C">
              <w:rPr>
                <w:rFonts w:cs="Arial"/>
                <w:szCs w:val="18"/>
              </w:rPr>
              <w:t xml:space="preserve"> applies. UE shall set the capability value consistently for all FDD-FR1 bands, all TDD-FR1 bands and all TDD-FR2 bands respectively.</w:t>
            </w:r>
          </w:p>
          <w:p w14:paraId="53146794" w14:textId="77777777" w:rsidR="00FE14F1" w:rsidRPr="00F4543C" w:rsidRDefault="00FE14F1" w:rsidP="00F06CAC">
            <w:pPr>
              <w:pStyle w:val="TAL"/>
              <w:rPr>
                <w:rFonts w:cs="Arial"/>
                <w:szCs w:val="18"/>
              </w:rPr>
            </w:pPr>
          </w:p>
          <w:p w14:paraId="50D66B30" w14:textId="77777777" w:rsidR="00FE14F1" w:rsidRPr="00F4543C" w:rsidRDefault="00FE14F1" w:rsidP="00F06CAC">
            <w:pPr>
              <w:pStyle w:val="TAL"/>
              <w:rPr>
                <w:rFonts w:cs="Arial"/>
                <w:b/>
                <w:bCs/>
                <w:i/>
                <w:iCs/>
                <w:szCs w:val="18"/>
              </w:rPr>
            </w:pPr>
            <w:r w:rsidRPr="00F4543C">
              <w:rPr>
                <w:rFonts w:cs="Arial"/>
                <w:szCs w:val="18"/>
              </w:rPr>
              <w:t>The UE only includes</w:t>
            </w:r>
            <w:r w:rsidRPr="00F4543C">
              <w:rPr>
                <w:rFonts w:cs="Arial"/>
                <w:i/>
                <w:iCs/>
                <w:szCs w:val="18"/>
              </w:rPr>
              <w:t xml:space="preserve"> configuredUL-GrantType2</w:t>
            </w:r>
            <w:r w:rsidRPr="00F4543C">
              <w:rPr>
                <w:rFonts w:cs="Arial"/>
                <w:szCs w:val="18"/>
              </w:rPr>
              <w:t xml:space="preserve">-v1650 if </w:t>
            </w:r>
            <w:r w:rsidRPr="00F4543C">
              <w:rPr>
                <w:rFonts w:cs="Arial"/>
                <w:i/>
                <w:iCs/>
                <w:szCs w:val="18"/>
              </w:rPr>
              <w:t>configuredUL-GrantType2</w:t>
            </w:r>
            <w:r w:rsidRPr="00F4543C">
              <w:rPr>
                <w:rFonts w:cs="Arial"/>
                <w:szCs w:val="18"/>
              </w:rPr>
              <w:t xml:space="preserve"> is absent.</w:t>
            </w:r>
          </w:p>
        </w:tc>
        <w:tc>
          <w:tcPr>
            <w:tcW w:w="709" w:type="dxa"/>
          </w:tcPr>
          <w:p w14:paraId="4CDAE2C9" w14:textId="77777777" w:rsidR="00FE14F1" w:rsidRPr="00F4543C" w:rsidRDefault="00FE14F1" w:rsidP="00F06CAC">
            <w:pPr>
              <w:pStyle w:val="TAL"/>
              <w:jc w:val="center"/>
              <w:rPr>
                <w:rFonts w:eastAsia="MS Mincho" w:cs="Arial"/>
                <w:bCs/>
                <w:iCs/>
                <w:szCs w:val="18"/>
              </w:rPr>
            </w:pPr>
            <w:r w:rsidRPr="00F4543C">
              <w:t>Band</w:t>
            </w:r>
          </w:p>
        </w:tc>
        <w:tc>
          <w:tcPr>
            <w:tcW w:w="567" w:type="dxa"/>
          </w:tcPr>
          <w:p w14:paraId="043B0467" w14:textId="77777777" w:rsidR="00FE14F1" w:rsidRPr="00F4543C" w:rsidRDefault="00FE14F1" w:rsidP="00F06CAC">
            <w:pPr>
              <w:pStyle w:val="TAL"/>
              <w:jc w:val="center"/>
              <w:rPr>
                <w:rFonts w:eastAsia="MS Mincho" w:cs="Arial"/>
                <w:bCs/>
                <w:iCs/>
                <w:szCs w:val="18"/>
              </w:rPr>
            </w:pPr>
            <w:r w:rsidRPr="00F4543C">
              <w:t>No</w:t>
            </w:r>
          </w:p>
        </w:tc>
        <w:tc>
          <w:tcPr>
            <w:tcW w:w="709" w:type="dxa"/>
          </w:tcPr>
          <w:p w14:paraId="67248C8D" w14:textId="77777777" w:rsidR="00FE14F1" w:rsidRPr="00F4543C" w:rsidRDefault="00FE14F1" w:rsidP="00F06CAC">
            <w:pPr>
              <w:pStyle w:val="TAL"/>
              <w:jc w:val="center"/>
              <w:rPr>
                <w:bCs/>
                <w:iCs/>
              </w:rPr>
            </w:pPr>
            <w:r w:rsidRPr="00F4543C">
              <w:t>N/A</w:t>
            </w:r>
          </w:p>
        </w:tc>
        <w:tc>
          <w:tcPr>
            <w:tcW w:w="728" w:type="dxa"/>
          </w:tcPr>
          <w:p w14:paraId="0030F2B7" w14:textId="77777777" w:rsidR="00FE14F1" w:rsidRPr="00F4543C" w:rsidRDefault="00FE14F1" w:rsidP="00F06CAC">
            <w:pPr>
              <w:pStyle w:val="TAL"/>
              <w:jc w:val="center"/>
              <w:rPr>
                <w:bCs/>
                <w:iCs/>
              </w:rPr>
            </w:pPr>
            <w:r w:rsidRPr="00F4543C">
              <w:t>N/A</w:t>
            </w:r>
          </w:p>
        </w:tc>
      </w:tr>
      <w:tr w:rsidR="00FE14F1" w:rsidRPr="00F4543C" w14:paraId="6160EEEC" w14:textId="77777777" w:rsidTr="00F06CAC">
        <w:trPr>
          <w:cantSplit/>
          <w:tblHeader/>
        </w:trPr>
        <w:tc>
          <w:tcPr>
            <w:tcW w:w="6917" w:type="dxa"/>
          </w:tcPr>
          <w:p w14:paraId="4362DA18" w14:textId="77777777" w:rsidR="00FE14F1" w:rsidRPr="00F4543C" w:rsidRDefault="00FE14F1" w:rsidP="00F06CAC">
            <w:pPr>
              <w:pStyle w:val="TAL"/>
              <w:rPr>
                <w:b/>
                <w:i/>
              </w:rPr>
            </w:pPr>
            <w:r w:rsidRPr="00F4543C">
              <w:rPr>
                <w:b/>
                <w:i/>
              </w:rPr>
              <w:t>crossCarrierScheduling-SameSCS</w:t>
            </w:r>
          </w:p>
          <w:p w14:paraId="4255981F" w14:textId="77777777" w:rsidR="00FE14F1" w:rsidRPr="00F4543C" w:rsidRDefault="00FE14F1" w:rsidP="00F06CAC">
            <w:pPr>
              <w:pStyle w:val="TAL"/>
            </w:pPr>
            <w:r w:rsidRPr="00F4543C">
              <w:t>Indicates whether the UE supports cross carrier scheduling for the same numerology with carrier indicator field (CIF) in carrier aggregation where numerologies for the scheduling cell and scheduled cell are same.</w:t>
            </w:r>
          </w:p>
        </w:tc>
        <w:tc>
          <w:tcPr>
            <w:tcW w:w="709" w:type="dxa"/>
          </w:tcPr>
          <w:p w14:paraId="68B9A916" w14:textId="77777777" w:rsidR="00FE14F1" w:rsidRPr="00F4543C" w:rsidRDefault="00FE14F1" w:rsidP="00F06CAC">
            <w:pPr>
              <w:pStyle w:val="TAL"/>
              <w:jc w:val="center"/>
              <w:rPr>
                <w:rFonts w:cs="Arial"/>
                <w:szCs w:val="18"/>
              </w:rPr>
            </w:pPr>
            <w:r w:rsidRPr="00F4543C">
              <w:t>Band</w:t>
            </w:r>
          </w:p>
        </w:tc>
        <w:tc>
          <w:tcPr>
            <w:tcW w:w="567" w:type="dxa"/>
          </w:tcPr>
          <w:p w14:paraId="3598AA4D" w14:textId="77777777" w:rsidR="00FE14F1" w:rsidRPr="00F4543C" w:rsidRDefault="00FE14F1" w:rsidP="00F06CAC">
            <w:pPr>
              <w:pStyle w:val="TAL"/>
              <w:jc w:val="center"/>
              <w:rPr>
                <w:rFonts w:cs="Arial"/>
                <w:szCs w:val="18"/>
              </w:rPr>
            </w:pPr>
            <w:r w:rsidRPr="00F4543C">
              <w:t>No</w:t>
            </w:r>
          </w:p>
        </w:tc>
        <w:tc>
          <w:tcPr>
            <w:tcW w:w="709" w:type="dxa"/>
          </w:tcPr>
          <w:p w14:paraId="3CCA28BC" w14:textId="77777777" w:rsidR="00FE14F1" w:rsidRPr="00F4543C" w:rsidRDefault="00FE14F1" w:rsidP="00F06CAC">
            <w:pPr>
              <w:pStyle w:val="TAL"/>
              <w:jc w:val="center"/>
              <w:rPr>
                <w:rFonts w:cs="Arial"/>
                <w:szCs w:val="18"/>
              </w:rPr>
            </w:pPr>
            <w:r w:rsidRPr="00F4543C">
              <w:rPr>
                <w:bCs/>
                <w:iCs/>
              </w:rPr>
              <w:t>N/A</w:t>
            </w:r>
          </w:p>
        </w:tc>
        <w:tc>
          <w:tcPr>
            <w:tcW w:w="728" w:type="dxa"/>
          </w:tcPr>
          <w:p w14:paraId="32898931" w14:textId="77777777" w:rsidR="00FE14F1" w:rsidRPr="00F4543C" w:rsidRDefault="00FE14F1" w:rsidP="00F06CAC">
            <w:pPr>
              <w:pStyle w:val="TAL"/>
              <w:jc w:val="center"/>
            </w:pPr>
            <w:r w:rsidRPr="00F4543C">
              <w:rPr>
                <w:bCs/>
                <w:iCs/>
              </w:rPr>
              <w:t>N/A</w:t>
            </w:r>
          </w:p>
        </w:tc>
      </w:tr>
      <w:tr w:rsidR="00FE14F1" w:rsidRPr="00F4543C" w14:paraId="2D6E30AB" w14:textId="77777777" w:rsidTr="00F06CAC">
        <w:trPr>
          <w:cantSplit/>
          <w:tblHeader/>
        </w:trPr>
        <w:tc>
          <w:tcPr>
            <w:tcW w:w="6917" w:type="dxa"/>
          </w:tcPr>
          <w:p w14:paraId="5EBAB092" w14:textId="77777777" w:rsidR="00FE14F1" w:rsidRPr="00F4543C" w:rsidRDefault="00FE14F1" w:rsidP="00F06CAC">
            <w:pPr>
              <w:pStyle w:val="TAL"/>
              <w:rPr>
                <w:b/>
                <w:i/>
              </w:rPr>
            </w:pPr>
            <w:r w:rsidRPr="00F4543C">
              <w:rPr>
                <w:b/>
                <w:i/>
              </w:rPr>
              <w:t>csi-ReportFramework</w:t>
            </w:r>
          </w:p>
          <w:p w14:paraId="3B14ACE7" w14:textId="77777777" w:rsidR="00FE14F1" w:rsidRPr="00F4543C" w:rsidRDefault="00FE14F1" w:rsidP="00F06CAC">
            <w:pPr>
              <w:pStyle w:val="TAL"/>
              <w:rPr>
                <w:rFonts w:cs="Arial"/>
              </w:rPr>
            </w:pPr>
            <w:r w:rsidRPr="00F4543C">
              <w:rPr>
                <w:rFonts w:cs="Arial"/>
              </w:rPr>
              <w:t>Indicates whether the UE supports CSI report framework. This capability signalling comprises the following parameters:</w:t>
            </w:r>
          </w:p>
          <w:p w14:paraId="2339E7EC"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maxNumberPeriodicCSI-PerBWP-ForCSI-Report</w:t>
            </w:r>
            <w:r w:rsidRPr="00F4543C">
              <w:rPr>
                <w:rFonts w:ascii="Arial" w:hAnsi="Arial" w:cs="Arial"/>
                <w:sz w:val="18"/>
                <w:szCs w:val="18"/>
              </w:rPr>
              <w:t xml:space="preserve"> indicates the maximum number of periodic CSI report setting per BWP for CSI report;</w:t>
            </w:r>
          </w:p>
          <w:p w14:paraId="7F82FF94"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maxNumberPeriodicCSI-PerBWP-ForBeamReport</w:t>
            </w:r>
            <w:r w:rsidRPr="00F4543C">
              <w:rPr>
                <w:rFonts w:ascii="Arial" w:hAnsi="Arial" w:cs="Arial"/>
                <w:sz w:val="18"/>
                <w:szCs w:val="18"/>
              </w:rPr>
              <w:t xml:space="preserve"> indicates the maximum number of periodic CSI report setting per BWP for beam report.</w:t>
            </w:r>
          </w:p>
          <w:p w14:paraId="5F93CF78"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maxNumberAperiodicCSI-PerBWP-ForCSI-Report</w:t>
            </w:r>
            <w:r w:rsidRPr="00F4543C">
              <w:rPr>
                <w:rFonts w:ascii="Arial" w:hAnsi="Arial" w:cs="Arial"/>
                <w:sz w:val="18"/>
                <w:szCs w:val="18"/>
              </w:rPr>
              <w:t xml:space="preserve"> indicates the maximum number of aperiodic CSI report setting per BWP for CSI report;</w:t>
            </w:r>
          </w:p>
          <w:p w14:paraId="448B0E6D"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maxNumberAperiodicCSI-PerBWP-ForBeamReport</w:t>
            </w:r>
            <w:r w:rsidRPr="00F4543C">
              <w:rPr>
                <w:rFonts w:ascii="Arial" w:hAnsi="Arial" w:cs="Arial"/>
                <w:sz w:val="18"/>
                <w:szCs w:val="18"/>
              </w:rPr>
              <w:t xml:space="preserve"> indicates the maximum number of aperiodic CSI report setting per BWP for beam report;</w:t>
            </w:r>
          </w:p>
          <w:p w14:paraId="25B551A7"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maxNumberAperiodicCSI-triggeringStatePerCC</w:t>
            </w:r>
            <w:r w:rsidRPr="00F4543C">
              <w:rPr>
                <w:rFonts w:ascii="Arial" w:hAnsi="Arial" w:cs="Arial"/>
                <w:sz w:val="18"/>
                <w:szCs w:val="18"/>
              </w:rPr>
              <w:t xml:space="preserve"> indicates the maximum number of aperiodic CSI triggering states in </w:t>
            </w:r>
            <w:r w:rsidRPr="00F4543C">
              <w:rPr>
                <w:rFonts w:ascii="Arial" w:hAnsi="Arial" w:cs="Arial"/>
                <w:i/>
                <w:sz w:val="18"/>
                <w:szCs w:val="18"/>
              </w:rPr>
              <w:t>CSI-AperiodicTriggerStateList</w:t>
            </w:r>
            <w:r w:rsidRPr="00F4543C">
              <w:rPr>
                <w:rFonts w:ascii="Arial" w:hAnsi="Arial" w:cs="Arial"/>
                <w:sz w:val="18"/>
                <w:szCs w:val="18"/>
              </w:rPr>
              <w:t xml:space="preserve"> per CC;</w:t>
            </w:r>
          </w:p>
          <w:p w14:paraId="380A3648"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maxNumberSemiPersistentCSI-PerBWP-ForCSI-Report</w:t>
            </w:r>
            <w:r w:rsidRPr="00F4543C">
              <w:rPr>
                <w:rFonts w:ascii="Arial" w:hAnsi="Arial" w:cs="Arial"/>
                <w:sz w:val="18"/>
                <w:szCs w:val="18"/>
              </w:rPr>
              <w:t xml:space="preserve"> indicates the maximum number of semi-persistent CSI report setting per BWP for CSI report;</w:t>
            </w:r>
          </w:p>
          <w:p w14:paraId="7AD12DFC"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maxNumberSemiPersistentCSI-PerBWP-ForBeamReport</w:t>
            </w:r>
            <w:r w:rsidRPr="00F4543C">
              <w:rPr>
                <w:rFonts w:ascii="Arial" w:hAnsi="Arial" w:cs="Arial"/>
                <w:sz w:val="18"/>
                <w:szCs w:val="18"/>
              </w:rPr>
              <w:t xml:space="preserve"> indicates the maximum number of semi-persistent CSI report setting per BWP for beam report;</w:t>
            </w:r>
          </w:p>
          <w:p w14:paraId="45DE27D7" w14:textId="77777777" w:rsidR="00FE14F1" w:rsidRPr="00F4543C" w:rsidRDefault="00FE14F1" w:rsidP="00F06CAC">
            <w:pPr>
              <w:pStyle w:val="B1"/>
              <w:tabs>
                <w:tab w:val="left" w:pos="2007"/>
              </w:tabs>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simultaneousCSI-ReportsPerCC</w:t>
            </w:r>
            <w:r w:rsidRPr="00F4543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76AB305B" w14:textId="77777777" w:rsidR="00FE14F1" w:rsidRPr="00F4543C" w:rsidRDefault="00FE14F1" w:rsidP="00F06CAC">
            <w:pPr>
              <w:pStyle w:val="TAL"/>
            </w:pPr>
            <w:r w:rsidRPr="00F4543C">
              <w:t xml:space="preserve">The UE is mandated to report </w:t>
            </w:r>
            <w:r w:rsidRPr="00F4543C">
              <w:rPr>
                <w:i/>
                <w:iCs/>
              </w:rPr>
              <w:t>csi-ReportFramework</w:t>
            </w:r>
            <w:r w:rsidRPr="00F4543C">
              <w:t>.</w:t>
            </w:r>
          </w:p>
          <w:p w14:paraId="206AF751" w14:textId="77777777" w:rsidR="00FE14F1" w:rsidRPr="00F4543C" w:rsidRDefault="00FE14F1" w:rsidP="00F06CAC">
            <w:pPr>
              <w:pStyle w:val="TAL"/>
            </w:pPr>
          </w:p>
        </w:tc>
        <w:tc>
          <w:tcPr>
            <w:tcW w:w="709" w:type="dxa"/>
          </w:tcPr>
          <w:p w14:paraId="429E9366" w14:textId="77777777" w:rsidR="00FE14F1" w:rsidRPr="00F4543C" w:rsidRDefault="00FE14F1" w:rsidP="00F06CAC">
            <w:pPr>
              <w:pStyle w:val="TAL"/>
              <w:jc w:val="center"/>
            </w:pPr>
            <w:r w:rsidRPr="00F4543C">
              <w:rPr>
                <w:rFonts w:cs="Arial"/>
                <w:szCs w:val="18"/>
              </w:rPr>
              <w:t>Band</w:t>
            </w:r>
          </w:p>
        </w:tc>
        <w:tc>
          <w:tcPr>
            <w:tcW w:w="567" w:type="dxa"/>
          </w:tcPr>
          <w:p w14:paraId="58899A01" w14:textId="77777777" w:rsidR="00FE14F1" w:rsidRPr="00F4543C" w:rsidRDefault="00FE14F1" w:rsidP="00F06CAC">
            <w:pPr>
              <w:pStyle w:val="TAL"/>
              <w:jc w:val="center"/>
            </w:pPr>
            <w:r w:rsidRPr="00F4543C">
              <w:rPr>
                <w:rFonts w:cs="Arial"/>
                <w:szCs w:val="18"/>
              </w:rPr>
              <w:t>Yes</w:t>
            </w:r>
          </w:p>
        </w:tc>
        <w:tc>
          <w:tcPr>
            <w:tcW w:w="709" w:type="dxa"/>
          </w:tcPr>
          <w:p w14:paraId="31E5EC0F" w14:textId="77777777" w:rsidR="00FE14F1" w:rsidRPr="00F4543C" w:rsidRDefault="00FE14F1" w:rsidP="00F06CAC">
            <w:pPr>
              <w:pStyle w:val="TAL"/>
              <w:jc w:val="center"/>
            </w:pPr>
            <w:r w:rsidRPr="00F4543C">
              <w:rPr>
                <w:bCs/>
                <w:iCs/>
              </w:rPr>
              <w:t>N/A</w:t>
            </w:r>
          </w:p>
        </w:tc>
        <w:tc>
          <w:tcPr>
            <w:tcW w:w="728" w:type="dxa"/>
          </w:tcPr>
          <w:p w14:paraId="5C9DD12A" w14:textId="77777777" w:rsidR="00FE14F1" w:rsidRPr="00F4543C" w:rsidRDefault="00FE14F1" w:rsidP="00F06CAC">
            <w:pPr>
              <w:pStyle w:val="TAL"/>
              <w:jc w:val="center"/>
            </w:pPr>
            <w:r w:rsidRPr="00F4543C">
              <w:rPr>
                <w:bCs/>
                <w:iCs/>
              </w:rPr>
              <w:t>N/A</w:t>
            </w:r>
          </w:p>
        </w:tc>
      </w:tr>
      <w:tr w:rsidR="00FE14F1" w:rsidRPr="00F4543C" w14:paraId="4232ECD1" w14:textId="77777777" w:rsidTr="00F06CAC">
        <w:trPr>
          <w:cantSplit/>
          <w:tblHeader/>
        </w:trPr>
        <w:tc>
          <w:tcPr>
            <w:tcW w:w="6917" w:type="dxa"/>
          </w:tcPr>
          <w:p w14:paraId="774DE5FC" w14:textId="77777777" w:rsidR="00FE14F1" w:rsidRPr="00F4543C" w:rsidRDefault="00FE14F1" w:rsidP="00F06CAC">
            <w:pPr>
              <w:pStyle w:val="TAL"/>
              <w:rPr>
                <w:b/>
                <w:i/>
              </w:rPr>
            </w:pPr>
            <w:r w:rsidRPr="00F4543C">
              <w:rPr>
                <w:b/>
                <w:i/>
              </w:rPr>
              <w:lastRenderedPageBreak/>
              <w:t>csi-ReportFrameworkExt-r16</w:t>
            </w:r>
          </w:p>
          <w:p w14:paraId="027CFAE6" w14:textId="77777777" w:rsidR="00FE14F1" w:rsidRPr="00F4543C" w:rsidRDefault="00FE14F1" w:rsidP="00F06CAC">
            <w:pPr>
              <w:pStyle w:val="TAL"/>
              <w:rPr>
                <w:rFonts w:cs="Arial"/>
                <w:szCs w:val="18"/>
                <w:lang w:eastAsia="ko-KR"/>
              </w:rPr>
            </w:pPr>
            <w:r w:rsidRPr="00F4543C">
              <w:rPr>
                <w:rFonts w:cs="Arial"/>
              </w:rPr>
              <w:t xml:space="preserve">Indicates whether the UE supports the </w:t>
            </w:r>
            <w:r w:rsidRPr="00F4543C">
              <w:rPr>
                <w:rFonts w:cs="Arial"/>
                <w:szCs w:val="18"/>
                <w:lang w:eastAsia="ko-KR"/>
              </w:rPr>
              <w:t>extension of the maximum number of configured aperiodic CSI report settings for all codebook types. The capability signalling comprises the following:</w:t>
            </w:r>
          </w:p>
          <w:p w14:paraId="0FB1F0E5" w14:textId="77777777" w:rsidR="00FE14F1" w:rsidRPr="00F4543C" w:rsidRDefault="00FE14F1" w:rsidP="00F06CAC">
            <w:pPr>
              <w:pStyle w:val="TAL"/>
              <w:rPr>
                <w:b/>
                <w:i/>
              </w:rPr>
            </w:pPr>
            <w:r w:rsidRPr="00F4543C">
              <w:rPr>
                <w:rFonts w:cs="Arial"/>
                <w:i/>
                <w:szCs w:val="18"/>
              </w:rPr>
              <w:t>maxNumberAperiodicCSI-PerBWP-ForCSI-ReportExt-r16</w:t>
            </w:r>
            <w:r w:rsidRPr="00F4543C">
              <w:rPr>
                <w:rFonts w:cs="Arial"/>
                <w:szCs w:val="18"/>
              </w:rPr>
              <w:t xml:space="preserve"> indicates the extended maximum number of aperiodic CSI report setting per BWP for CSI report. If present, the value of </w:t>
            </w:r>
            <w:r w:rsidRPr="00F4543C">
              <w:rPr>
                <w:rFonts w:cs="Arial"/>
                <w:i/>
                <w:szCs w:val="18"/>
              </w:rPr>
              <w:t>maxNumberAperiodicCSI-PerBWP-ForCSI-Report-r16</w:t>
            </w:r>
            <w:r w:rsidRPr="00F4543C">
              <w:rPr>
                <w:rFonts w:cs="Arial"/>
                <w:szCs w:val="18"/>
              </w:rPr>
              <w:t xml:space="preserve"> shall replace the corresponding value in </w:t>
            </w:r>
            <w:r w:rsidRPr="00F4543C">
              <w:rPr>
                <w:i/>
                <w:iCs/>
              </w:rPr>
              <w:t>csi-ReportFramework</w:t>
            </w:r>
            <w:r w:rsidRPr="00F4543C">
              <w:rPr>
                <w:rFonts w:cs="Arial"/>
                <w:szCs w:val="18"/>
              </w:rPr>
              <w:t>.</w:t>
            </w:r>
          </w:p>
        </w:tc>
        <w:tc>
          <w:tcPr>
            <w:tcW w:w="709" w:type="dxa"/>
          </w:tcPr>
          <w:p w14:paraId="38734288" w14:textId="77777777" w:rsidR="00FE14F1" w:rsidRPr="00F4543C" w:rsidRDefault="00FE14F1" w:rsidP="00F06CAC">
            <w:pPr>
              <w:pStyle w:val="TAL"/>
              <w:jc w:val="center"/>
              <w:rPr>
                <w:rFonts w:cs="Arial"/>
                <w:szCs w:val="18"/>
              </w:rPr>
            </w:pPr>
            <w:r w:rsidRPr="00F4543C">
              <w:rPr>
                <w:rFonts w:cs="Arial"/>
                <w:szCs w:val="18"/>
              </w:rPr>
              <w:t>Band</w:t>
            </w:r>
          </w:p>
        </w:tc>
        <w:tc>
          <w:tcPr>
            <w:tcW w:w="567" w:type="dxa"/>
          </w:tcPr>
          <w:p w14:paraId="38CC34DF" w14:textId="77777777" w:rsidR="00FE14F1" w:rsidRPr="00F4543C" w:rsidRDefault="00FE14F1" w:rsidP="00F06CAC">
            <w:pPr>
              <w:pStyle w:val="TAL"/>
              <w:jc w:val="center"/>
              <w:rPr>
                <w:rFonts w:cs="Arial"/>
                <w:szCs w:val="18"/>
              </w:rPr>
            </w:pPr>
            <w:r w:rsidRPr="00F4543C">
              <w:rPr>
                <w:rFonts w:cs="Arial"/>
                <w:szCs w:val="18"/>
              </w:rPr>
              <w:t>No</w:t>
            </w:r>
          </w:p>
        </w:tc>
        <w:tc>
          <w:tcPr>
            <w:tcW w:w="709" w:type="dxa"/>
          </w:tcPr>
          <w:p w14:paraId="0D152435" w14:textId="77777777" w:rsidR="00FE14F1" w:rsidRPr="00F4543C" w:rsidRDefault="00FE14F1" w:rsidP="00F06CAC">
            <w:pPr>
              <w:pStyle w:val="TAL"/>
              <w:jc w:val="center"/>
              <w:rPr>
                <w:bCs/>
                <w:iCs/>
              </w:rPr>
            </w:pPr>
            <w:r w:rsidRPr="00F4543C">
              <w:rPr>
                <w:bCs/>
                <w:iCs/>
              </w:rPr>
              <w:t>N/A</w:t>
            </w:r>
          </w:p>
        </w:tc>
        <w:tc>
          <w:tcPr>
            <w:tcW w:w="728" w:type="dxa"/>
          </w:tcPr>
          <w:p w14:paraId="7F1ACCE2" w14:textId="77777777" w:rsidR="00FE14F1" w:rsidRPr="00F4543C" w:rsidRDefault="00FE14F1" w:rsidP="00F06CAC">
            <w:pPr>
              <w:pStyle w:val="TAL"/>
              <w:jc w:val="center"/>
              <w:rPr>
                <w:bCs/>
                <w:iCs/>
              </w:rPr>
            </w:pPr>
            <w:r w:rsidRPr="00F4543C">
              <w:rPr>
                <w:bCs/>
                <w:iCs/>
              </w:rPr>
              <w:t>N/A</w:t>
            </w:r>
          </w:p>
        </w:tc>
      </w:tr>
      <w:tr w:rsidR="00FE14F1" w:rsidRPr="00F4543C" w14:paraId="653D0453" w14:textId="77777777" w:rsidTr="00F06CAC">
        <w:trPr>
          <w:cantSplit/>
          <w:tblHeader/>
        </w:trPr>
        <w:tc>
          <w:tcPr>
            <w:tcW w:w="6917" w:type="dxa"/>
          </w:tcPr>
          <w:p w14:paraId="36B3EB5D" w14:textId="77777777" w:rsidR="00FE14F1" w:rsidRPr="00F4543C" w:rsidRDefault="00FE14F1" w:rsidP="00F06CAC">
            <w:pPr>
              <w:pStyle w:val="TAL"/>
              <w:rPr>
                <w:b/>
                <w:bCs/>
                <w:i/>
                <w:iCs/>
              </w:rPr>
            </w:pPr>
            <w:r w:rsidRPr="00F4543C">
              <w:rPr>
                <w:b/>
                <w:bCs/>
                <w:i/>
                <w:iCs/>
              </w:rPr>
              <w:t>csi-RS-ForTracking</w:t>
            </w:r>
          </w:p>
          <w:p w14:paraId="2F5915AB" w14:textId="77777777" w:rsidR="00FE14F1" w:rsidRPr="00F4543C" w:rsidRDefault="00FE14F1" w:rsidP="00F06CAC">
            <w:pPr>
              <w:pStyle w:val="TAL"/>
              <w:rPr>
                <w:rFonts w:cs="Arial"/>
                <w:bCs/>
                <w:iCs/>
                <w:szCs w:val="18"/>
              </w:rPr>
            </w:pPr>
            <w:r w:rsidRPr="00F4543C">
              <w:rPr>
                <w:rFonts w:cs="Arial"/>
                <w:bCs/>
                <w:iCs/>
                <w:szCs w:val="18"/>
              </w:rPr>
              <w:t>Indicates support of CSI-RS for tracking (i.e. TRS). This capability signalling comprises the following parameters:</w:t>
            </w:r>
          </w:p>
          <w:p w14:paraId="07A11485"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maxBurstLength</w:t>
            </w:r>
            <w:r w:rsidRPr="00F4543C">
              <w:rPr>
                <w:rFonts w:ascii="Arial" w:hAnsi="Arial" w:cs="Arial"/>
                <w:sz w:val="18"/>
                <w:szCs w:val="18"/>
              </w:rPr>
              <w:t xml:space="preserve"> indicates the TRS burst length. Value 1 indicates 1 slot and value 2 indicates both of 1 slot and 2 slots. In this release UE is mandated to report value 2;</w:t>
            </w:r>
          </w:p>
          <w:p w14:paraId="499CEC29"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maxSimultaneousResourceSetsPerCC</w:t>
            </w:r>
            <w:r w:rsidRPr="00F4543C">
              <w:rPr>
                <w:rFonts w:ascii="Arial" w:hAnsi="Arial" w:cs="Arial"/>
                <w:sz w:val="18"/>
                <w:szCs w:val="18"/>
              </w:rPr>
              <w:t xml:space="preserve"> indicates the maximum number of TRS resource sets per CC which the UE can track simultaneously;</w:t>
            </w:r>
          </w:p>
          <w:p w14:paraId="241CC36D"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maxConfiguredResourceSetsPerCC</w:t>
            </w:r>
            <w:r w:rsidRPr="00F4543C">
              <w:rPr>
                <w:rFonts w:ascii="Arial" w:hAnsi="Arial" w:cs="Arial"/>
                <w:sz w:val="18"/>
                <w:szCs w:val="18"/>
              </w:rPr>
              <w:t xml:space="preserve"> indicates the maximum number of TRS resource sets configured to UE per CC. It is mandated to report at least 8 for FR1 and 16 for FR2;</w:t>
            </w:r>
          </w:p>
          <w:p w14:paraId="7E8200F7"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maxConfiguredResourceSetsAllCC</w:t>
            </w:r>
            <w:r w:rsidRPr="00F4543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5C6BF1CC" w14:textId="77777777" w:rsidR="00FE14F1" w:rsidRPr="00F4543C" w:rsidRDefault="00FE14F1" w:rsidP="00F06CAC">
            <w:pPr>
              <w:pStyle w:val="TAL"/>
            </w:pPr>
            <w:r w:rsidRPr="00F4543C">
              <w:t xml:space="preserve">The UE is mandated to report </w:t>
            </w:r>
            <w:r w:rsidRPr="00F4543C">
              <w:rPr>
                <w:i/>
                <w:iCs/>
              </w:rPr>
              <w:t>csi-RS-ForTracking</w:t>
            </w:r>
            <w:r w:rsidRPr="00F4543C">
              <w:t>.</w:t>
            </w:r>
          </w:p>
          <w:p w14:paraId="342818DE" w14:textId="77777777" w:rsidR="00FE14F1" w:rsidRPr="00F4543C" w:rsidRDefault="00FE14F1" w:rsidP="00F06CAC">
            <w:pPr>
              <w:pStyle w:val="TAL"/>
            </w:pPr>
          </w:p>
        </w:tc>
        <w:tc>
          <w:tcPr>
            <w:tcW w:w="709" w:type="dxa"/>
          </w:tcPr>
          <w:p w14:paraId="014EDCDC" w14:textId="77777777" w:rsidR="00FE14F1" w:rsidRPr="00F4543C" w:rsidRDefault="00FE14F1" w:rsidP="00F06CAC">
            <w:pPr>
              <w:pStyle w:val="TAL"/>
              <w:jc w:val="center"/>
            </w:pPr>
            <w:r w:rsidRPr="00F4543C">
              <w:rPr>
                <w:rFonts w:cs="Arial"/>
                <w:bCs/>
                <w:iCs/>
                <w:szCs w:val="18"/>
              </w:rPr>
              <w:t>Band</w:t>
            </w:r>
          </w:p>
        </w:tc>
        <w:tc>
          <w:tcPr>
            <w:tcW w:w="567" w:type="dxa"/>
          </w:tcPr>
          <w:p w14:paraId="497BA017" w14:textId="77777777" w:rsidR="00FE14F1" w:rsidRPr="00F4543C" w:rsidRDefault="00FE14F1" w:rsidP="00F06CAC">
            <w:pPr>
              <w:pStyle w:val="TAL"/>
              <w:jc w:val="center"/>
            </w:pPr>
            <w:r w:rsidRPr="00F4543C">
              <w:rPr>
                <w:rFonts w:cs="Arial"/>
                <w:bCs/>
                <w:iCs/>
                <w:szCs w:val="18"/>
              </w:rPr>
              <w:t>Yes</w:t>
            </w:r>
          </w:p>
        </w:tc>
        <w:tc>
          <w:tcPr>
            <w:tcW w:w="709" w:type="dxa"/>
          </w:tcPr>
          <w:p w14:paraId="26B966BA" w14:textId="77777777" w:rsidR="00FE14F1" w:rsidRPr="00F4543C" w:rsidRDefault="00FE14F1" w:rsidP="00F06CAC">
            <w:pPr>
              <w:pStyle w:val="TAL"/>
              <w:jc w:val="center"/>
            </w:pPr>
            <w:r w:rsidRPr="00F4543C">
              <w:rPr>
                <w:bCs/>
                <w:iCs/>
              </w:rPr>
              <w:t>N/A</w:t>
            </w:r>
          </w:p>
        </w:tc>
        <w:tc>
          <w:tcPr>
            <w:tcW w:w="728" w:type="dxa"/>
          </w:tcPr>
          <w:p w14:paraId="31A6C0BE" w14:textId="77777777" w:rsidR="00FE14F1" w:rsidRPr="00F4543C" w:rsidRDefault="00FE14F1" w:rsidP="00F06CAC">
            <w:pPr>
              <w:pStyle w:val="TAL"/>
              <w:jc w:val="center"/>
            </w:pPr>
            <w:r w:rsidRPr="00F4543C">
              <w:rPr>
                <w:bCs/>
                <w:iCs/>
              </w:rPr>
              <w:t>N/A</w:t>
            </w:r>
          </w:p>
        </w:tc>
      </w:tr>
      <w:tr w:rsidR="00FE14F1" w:rsidRPr="00F4543C" w14:paraId="1C8B43FE" w14:textId="77777777" w:rsidTr="00F06CAC">
        <w:trPr>
          <w:cantSplit/>
          <w:tblHeader/>
        </w:trPr>
        <w:tc>
          <w:tcPr>
            <w:tcW w:w="6917" w:type="dxa"/>
          </w:tcPr>
          <w:p w14:paraId="70DBD30B" w14:textId="77777777" w:rsidR="00FE14F1" w:rsidRPr="00F4543C" w:rsidRDefault="00FE14F1" w:rsidP="00F06CAC">
            <w:pPr>
              <w:pStyle w:val="TAL"/>
              <w:rPr>
                <w:b/>
                <w:i/>
              </w:rPr>
            </w:pPr>
            <w:r w:rsidRPr="00F4543C">
              <w:rPr>
                <w:b/>
                <w:i/>
              </w:rPr>
              <w:t>csi-RS-IM-ReceptionForFeedback</w:t>
            </w:r>
          </w:p>
          <w:p w14:paraId="3C3C469B" w14:textId="77777777" w:rsidR="00FE14F1" w:rsidRPr="00F4543C" w:rsidRDefault="00FE14F1" w:rsidP="00F06CAC">
            <w:pPr>
              <w:pStyle w:val="TAL"/>
              <w:rPr>
                <w:rFonts w:cs="Arial"/>
                <w:szCs w:val="18"/>
              </w:rPr>
            </w:pPr>
            <w:r w:rsidRPr="00F4543C">
              <w:rPr>
                <w:rFonts w:cs="Arial"/>
                <w:szCs w:val="18"/>
              </w:rPr>
              <w:t>Indicates support of CSI-RS and CSI-IM reception for CSI feedback. This capability signalling comprises the following parameters:</w:t>
            </w:r>
          </w:p>
          <w:p w14:paraId="6F6D7AA7"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maxConfigNumberNZP-CSI-RS-PerCC</w:t>
            </w:r>
            <w:r w:rsidRPr="00F4543C">
              <w:rPr>
                <w:rFonts w:ascii="Arial" w:hAnsi="Arial" w:cs="Arial"/>
                <w:sz w:val="18"/>
                <w:szCs w:val="18"/>
              </w:rPr>
              <w:t xml:space="preserve"> indicates the maximum number of configured NZP-CSI-RS resources per CC;</w:t>
            </w:r>
          </w:p>
          <w:p w14:paraId="56074A68"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maxConfigNumberPortsAcrossNZP-CSI-RS-PerCC</w:t>
            </w:r>
            <w:r w:rsidRPr="00F4543C">
              <w:rPr>
                <w:rFonts w:ascii="Arial" w:hAnsi="Arial" w:cs="Arial"/>
                <w:sz w:val="18"/>
                <w:szCs w:val="18"/>
              </w:rPr>
              <w:t xml:space="preserve"> indicates the maximum number of ports across all configured NZP-CSI-RS resources per CC;</w:t>
            </w:r>
          </w:p>
          <w:p w14:paraId="70BE6DCA"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maxConfigNumberCSI-IM-PerCC</w:t>
            </w:r>
            <w:r w:rsidRPr="00F4543C">
              <w:rPr>
                <w:rFonts w:ascii="Arial" w:hAnsi="Arial" w:cs="Arial"/>
                <w:sz w:val="18"/>
                <w:szCs w:val="18"/>
              </w:rPr>
              <w:t xml:space="preserve"> indicates the maximum number of configured CSI-IM resources per CC;</w:t>
            </w:r>
          </w:p>
          <w:p w14:paraId="5486E1CE"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maxNumberSimultaneousNZP-CSI-RS-PerCC</w:t>
            </w:r>
            <w:r w:rsidRPr="00F4543C">
              <w:rPr>
                <w:rFonts w:ascii="Arial" w:hAnsi="Arial" w:cs="Arial"/>
                <w:sz w:val="18"/>
                <w:szCs w:val="18"/>
              </w:rPr>
              <w:t xml:space="preserve"> indicates the maximum number of simultaneous CSI-RS-resources per CC;</w:t>
            </w:r>
          </w:p>
          <w:p w14:paraId="55918CC0"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totalNumberPortsSimultaneousNZP-CSI-RS-PerCC</w:t>
            </w:r>
            <w:r w:rsidRPr="00F4543C">
              <w:rPr>
                <w:rFonts w:ascii="Arial" w:hAnsi="Arial" w:cs="Arial"/>
                <w:sz w:val="18"/>
                <w:szCs w:val="18"/>
              </w:rPr>
              <w:t xml:space="preserve"> indicates the total number of CSI-RS ports in simultaneous CSI-RS resources per CC.</w:t>
            </w:r>
          </w:p>
          <w:p w14:paraId="4BD197B0" w14:textId="77777777" w:rsidR="00FE14F1" w:rsidRPr="00F4543C" w:rsidRDefault="00FE14F1" w:rsidP="00F06CAC">
            <w:pPr>
              <w:pStyle w:val="TAL"/>
            </w:pPr>
            <w:r w:rsidRPr="00F4543C">
              <w:t>The UE is mandated to report csi-RS-IM-ReceptionForFeedback.</w:t>
            </w:r>
          </w:p>
          <w:p w14:paraId="42B51108" w14:textId="77777777" w:rsidR="00FE14F1" w:rsidRPr="00F4543C" w:rsidRDefault="00FE14F1" w:rsidP="00F06CAC">
            <w:pPr>
              <w:pStyle w:val="TAL"/>
            </w:pPr>
          </w:p>
        </w:tc>
        <w:tc>
          <w:tcPr>
            <w:tcW w:w="709" w:type="dxa"/>
          </w:tcPr>
          <w:p w14:paraId="375B2E6F" w14:textId="77777777" w:rsidR="00FE14F1" w:rsidRPr="00F4543C" w:rsidRDefault="00FE14F1" w:rsidP="00F06CAC">
            <w:pPr>
              <w:pStyle w:val="TAL"/>
              <w:jc w:val="center"/>
              <w:rPr>
                <w:rFonts w:cs="Arial"/>
                <w:szCs w:val="18"/>
              </w:rPr>
            </w:pPr>
            <w:r w:rsidRPr="00F4543C">
              <w:rPr>
                <w:rFonts w:cs="Arial"/>
                <w:szCs w:val="18"/>
              </w:rPr>
              <w:t>Band</w:t>
            </w:r>
          </w:p>
        </w:tc>
        <w:tc>
          <w:tcPr>
            <w:tcW w:w="567" w:type="dxa"/>
          </w:tcPr>
          <w:p w14:paraId="40111996" w14:textId="77777777" w:rsidR="00FE14F1" w:rsidRPr="00F4543C" w:rsidDel="00C7429B" w:rsidRDefault="00FE14F1" w:rsidP="00F06CAC">
            <w:pPr>
              <w:pStyle w:val="TAL"/>
              <w:jc w:val="center"/>
              <w:rPr>
                <w:rFonts w:cs="Arial"/>
                <w:szCs w:val="18"/>
              </w:rPr>
            </w:pPr>
            <w:r w:rsidRPr="00F4543C">
              <w:rPr>
                <w:rFonts w:cs="Arial"/>
                <w:szCs w:val="18"/>
              </w:rPr>
              <w:t>Yes</w:t>
            </w:r>
          </w:p>
        </w:tc>
        <w:tc>
          <w:tcPr>
            <w:tcW w:w="709" w:type="dxa"/>
          </w:tcPr>
          <w:p w14:paraId="6B0F7159" w14:textId="77777777" w:rsidR="00FE14F1" w:rsidRPr="00F4543C" w:rsidRDefault="00FE14F1" w:rsidP="00F06CAC">
            <w:pPr>
              <w:pStyle w:val="TAL"/>
              <w:jc w:val="center"/>
              <w:rPr>
                <w:rFonts w:cs="Arial"/>
                <w:szCs w:val="18"/>
              </w:rPr>
            </w:pPr>
            <w:r w:rsidRPr="00F4543C">
              <w:rPr>
                <w:bCs/>
                <w:iCs/>
              </w:rPr>
              <w:t>N/A</w:t>
            </w:r>
          </w:p>
        </w:tc>
        <w:tc>
          <w:tcPr>
            <w:tcW w:w="728" w:type="dxa"/>
          </w:tcPr>
          <w:p w14:paraId="4A7C45B6" w14:textId="77777777" w:rsidR="00FE14F1" w:rsidRPr="00F4543C" w:rsidRDefault="00FE14F1" w:rsidP="00F06CAC">
            <w:pPr>
              <w:pStyle w:val="TAL"/>
              <w:jc w:val="center"/>
            </w:pPr>
            <w:r w:rsidRPr="00F4543C">
              <w:rPr>
                <w:bCs/>
                <w:iCs/>
              </w:rPr>
              <w:t>N/A</w:t>
            </w:r>
          </w:p>
        </w:tc>
      </w:tr>
      <w:tr w:rsidR="00FE14F1" w:rsidRPr="00F4543C" w14:paraId="0D5BF45A" w14:textId="77777777" w:rsidTr="00F06CAC">
        <w:trPr>
          <w:cantSplit/>
          <w:tblHeader/>
        </w:trPr>
        <w:tc>
          <w:tcPr>
            <w:tcW w:w="6917" w:type="dxa"/>
          </w:tcPr>
          <w:p w14:paraId="25BC17D4" w14:textId="77777777" w:rsidR="00FE14F1" w:rsidRPr="00F4543C" w:rsidRDefault="00FE14F1" w:rsidP="00F06CAC">
            <w:pPr>
              <w:pStyle w:val="TAL"/>
              <w:rPr>
                <w:rFonts w:cs="Arial"/>
                <w:b/>
                <w:i/>
                <w:szCs w:val="18"/>
              </w:rPr>
            </w:pPr>
            <w:r w:rsidRPr="00F4543C">
              <w:rPr>
                <w:rFonts w:cs="Arial"/>
                <w:b/>
                <w:i/>
                <w:szCs w:val="18"/>
              </w:rPr>
              <w:t>csi-RS-ProcFrameworkForSRS</w:t>
            </w:r>
          </w:p>
          <w:p w14:paraId="3BEAEE77" w14:textId="77777777" w:rsidR="00FE14F1" w:rsidRPr="00F4543C" w:rsidRDefault="00FE14F1" w:rsidP="00F06CAC">
            <w:pPr>
              <w:pStyle w:val="TAL"/>
              <w:rPr>
                <w:rFonts w:eastAsia="MS PGothic" w:cs="Arial"/>
                <w:szCs w:val="18"/>
              </w:rPr>
            </w:pPr>
            <w:r w:rsidRPr="00F4543C">
              <w:rPr>
                <w:rFonts w:eastAsia="MS PGothic" w:cs="Arial"/>
                <w:szCs w:val="18"/>
              </w:rPr>
              <w:t>Indicates support of CSI-RS processing framework for SRS. This capability signalling comprises the following parameters:</w:t>
            </w:r>
          </w:p>
          <w:p w14:paraId="3ECB2BE3"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maxNumberPeriodicSRS-AssocCSI-RS-PerBWP</w:t>
            </w:r>
            <w:r w:rsidRPr="00F4543C">
              <w:rPr>
                <w:rFonts w:ascii="Arial" w:hAnsi="Arial" w:cs="Arial"/>
                <w:sz w:val="18"/>
                <w:szCs w:val="18"/>
              </w:rPr>
              <w:t xml:space="preserve"> indicates the maximum number of periodic SRS resources associated with CSI-RS per BWP;</w:t>
            </w:r>
          </w:p>
          <w:p w14:paraId="135F8972"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maxNumberAperiodicSRS-AssocCSI-RS-PerBWP</w:t>
            </w:r>
            <w:r w:rsidRPr="00F4543C">
              <w:rPr>
                <w:rFonts w:ascii="Arial" w:hAnsi="Arial" w:cs="Arial"/>
                <w:sz w:val="18"/>
                <w:szCs w:val="18"/>
              </w:rPr>
              <w:t xml:space="preserve"> indicates the maximum number of aperiodic SRS resources associated with CSI-RS per BWP;</w:t>
            </w:r>
          </w:p>
          <w:p w14:paraId="5328960E"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maxNumberSP-SRS-AssocCSI-RS-PerBWP</w:t>
            </w:r>
            <w:r w:rsidRPr="00F4543C">
              <w:rPr>
                <w:rFonts w:ascii="Arial" w:hAnsi="Arial" w:cs="Arial"/>
                <w:sz w:val="18"/>
                <w:szCs w:val="18"/>
              </w:rPr>
              <w:t xml:space="preserve"> indicates the maximum number of semi-persistent SRS resources associated with CSI-RS per BWP;</w:t>
            </w:r>
          </w:p>
          <w:p w14:paraId="57118767" w14:textId="77777777" w:rsidR="00FE14F1" w:rsidRPr="00F4543C" w:rsidRDefault="00FE14F1" w:rsidP="00F06CAC">
            <w:pPr>
              <w:pStyle w:val="B1"/>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simultaneousSRS-AssocCSI-RS-PerCC</w:t>
            </w:r>
            <w:r w:rsidRPr="00F4543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6845EF8" w14:textId="77777777" w:rsidR="00FE14F1" w:rsidRPr="00F4543C" w:rsidRDefault="00FE14F1" w:rsidP="00F06CAC">
            <w:pPr>
              <w:pStyle w:val="TAL"/>
              <w:jc w:val="center"/>
              <w:rPr>
                <w:rFonts w:cs="Arial"/>
                <w:szCs w:val="18"/>
              </w:rPr>
            </w:pPr>
            <w:r w:rsidRPr="00F4543C">
              <w:rPr>
                <w:rFonts w:cs="Arial"/>
                <w:szCs w:val="18"/>
              </w:rPr>
              <w:t>Band</w:t>
            </w:r>
          </w:p>
        </w:tc>
        <w:tc>
          <w:tcPr>
            <w:tcW w:w="567" w:type="dxa"/>
          </w:tcPr>
          <w:p w14:paraId="2F3C4728" w14:textId="77777777" w:rsidR="00FE14F1" w:rsidRPr="00F4543C" w:rsidRDefault="00FE14F1" w:rsidP="00F06CAC">
            <w:pPr>
              <w:pStyle w:val="TAL"/>
              <w:jc w:val="center"/>
              <w:rPr>
                <w:rFonts w:cs="Arial"/>
                <w:szCs w:val="18"/>
              </w:rPr>
            </w:pPr>
            <w:r w:rsidRPr="00F4543C">
              <w:rPr>
                <w:rFonts w:cs="Arial"/>
                <w:szCs w:val="18"/>
              </w:rPr>
              <w:t>No</w:t>
            </w:r>
          </w:p>
        </w:tc>
        <w:tc>
          <w:tcPr>
            <w:tcW w:w="709" w:type="dxa"/>
          </w:tcPr>
          <w:p w14:paraId="3682950F" w14:textId="77777777" w:rsidR="00FE14F1" w:rsidRPr="00F4543C" w:rsidRDefault="00FE14F1" w:rsidP="00F06CAC">
            <w:pPr>
              <w:pStyle w:val="TAL"/>
              <w:jc w:val="center"/>
              <w:rPr>
                <w:rFonts w:cs="Arial"/>
                <w:szCs w:val="18"/>
              </w:rPr>
            </w:pPr>
            <w:r w:rsidRPr="00F4543C">
              <w:rPr>
                <w:bCs/>
                <w:iCs/>
              </w:rPr>
              <w:t>N/A</w:t>
            </w:r>
          </w:p>
        </w:tc>
        <w:tc>
          <w:tcPr>
            <w:tcW w:w="728" w:type="dxa"/>
          </w:tcPr>
          <w:p w14:paraId="4A9D3DE2" w14:textId="77777777" w:rsidR="00FE14F1" w:rsidRPr="00F4543C" w:rsidRDefault="00FE14F1" w:rsidP="00F06CAC">
            <w:pPr>
              <w:pStyle w:val="TAL"/>
              <w:jc w:val="center"/>
              <w:rPr>
                <w:rFonts w:cs="Arial"/>
                <w:szCs w:val="18"/>
              </w:rPr>
            </w:pPr>
            <w:r w:rsidRPr="00F4543C">
              <w:rPr>
                <w:bCs/>
                <w:iCs/>
              </w:rPr>
              <w:t>N/A</w:t>
            </w:r>
          </w:p>
        </w:tc>
      </w:tr>
      <w:tr w:rsidR="00FE14F1" w:rsidRPr="00F4543C" w14:paraId="4F3FF342" w14:textId="77777777" w:rsidTr="00F06CAC">
        <w:trPr>
          <w:cantSplit/>
          <w:tblHeader/>
        </w:trPr>
        <w:tc>
          <w:tcPr>
            <w:tcW w:w="6917" w:type="dxa"/>
          </w:tcPr>
          <w:p w14:paraId="1BB9CDBB" w14:textId="77777777" w:rsidR="00FE14F1" w:rsidRPr="00F4543C" w:rsidRDefault="00FE14F1" w:rsidP="00F06CAC">
            <w:pPr>
              <w:pStyle w:val="TAL"/>
              <w:rPr>
                <w:b/>
                <w:bCs/>
                <w:i/>
                <w:iCs/>
              </w:rPr>
            </w:pPr>
            <w:r w:rsidRPr="00F4543C">
              <w:rPr>
                <w:b/>
                <w:bCs/>
                <w:i/>
                <w:iCs/>
              </w:rPr>
              <w:lastRenderedPageBreak/>
              <w:t>defaultQCL-PerCORESETPoolIndex-r16</w:t>
            </w:r>
          </w:p>
          <w:p w14:paraId="421638C7" w14:textId="77777777" w:rsidR="00FE14F1" w:rsidRPr="00F4543C" w:rsidRDefault="00FE14F1" w:rsidP="00F06CAC">
            <w:pPr>
              <w:pStyle w:val="TAL"/>
              <w:rPr>
                <w:b/>
                <w:bCs/>
                <w:i/>
                <w:iCs/>
              </w:rPr>
            </w:pPr>
            <w:r w:rsidRPr="00F4543C">
              <w:rPr>
                <w:bCs/>
                <w:iCs/>
              </w:rPr>
              <w:t>Indicates whether the UE supports default QCL assumption per CORESET pool index</w:t>
            </w:r>
            <w:r w:rsidRPr="00F4543C">
              <w:rPr>
                <w:rFonts w:cs="Arial"/>
                <w:szCs w:val="18"/>
                <w:lang w:eastAsia="ko-KR"/>
              </w:rPr>
              <w:t xml:space="preserve"> using multi-DCI based multi-TRP.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bCs/>
                <w:i/>
              </w:rPr>
              <w:t>simultaneousReceptionDiffTypeD-r16</w:t>
            </w:r>
            <w:r w:rsidRPr="00F4543C">
              <w:rPr>
                <w:i/>
                <w:iCs/>
              </w:rPr>
              <w:t>.</w:t>
            </w:r>
          </w:p>
        </w:tc>
        <w:tc>
          <w:tcPr>
            <w:tcW w:w="709" w:type="dxa"/>
          </w:tcPr>
          <w:p w14:paraId="698D0CD2" w14:textId="77777777" w:rsidR="00FE14F1" w:rsidRPr="00F4543C" w:rsidRDefault="00FE14F1" w:rsidP="00F06CAC">
            <w:pPr>
              <w:pStyle w:val="TAL"/>
              <w:jc w:val="center"/>
              <w:rPr>
                <w:bCs/>
                <w:iCs/>
              </w:rPr>
            </w:pPr>
            <w:r w:rsidRPr="00F4543C">
              <w:rPr>
                <w:bCs/>
                <w:iCs/>
              </w:rPr>
              <w:t>Band</w:t>
            </w:r>
          </w:p>
        </w:tc>
        <w:tc>
          <w:tcPr>
            <w:tcW w:w="567" w:type="dxa"/>
          </w:tcPr>
          <w:p w14:paraId="6331CF05" w14:textId="77777777" w:rsidR="00FE14F1" w:rsidRPr="00F4543C" w:rsidRDefault="00FE14F1" w:rsidP="00F06CAC">
            <w:pPr>
              <w:pStyle w:val="TAL"/>
              <w:jc w:val="center"/>
              <w:rPr>
                <w:bCs/>
                <w:iCs/>
              </w:rPr>
            </w:pPr>
            <w:r w:rsidRPr="00F4543C">
              <w:rPr>
                <w:bCs/>
                <w:iCs/>
              </w:rPr>
              <w:t>No</w:t>
            </w:r>
          </w:p>
        </w:tc>
        <w:tc>
          <w:tcPr>
            <w:tcW w:w="709" w:type="dxa"/>
          </w:tcPr>
          <w:p w14:paraId="08DFE0E4" w14:textId="77777777" w:rsidR="00FE14F1" w:rsidRPr="00F4543C" w:rsidRDefault="00FE14F1" w:rsidP="00F06CAC">
            <w:pPr>
              <w:pStyle w:val="TAL"/>
              <w:jc w:val="center"/>
              <w:rPr>
                <w:bCs/>
                <w:iCs/>
              </w:rPr>
            </w:pPr>
            <w:r w:rsidRPr="00F4543C">
              <w:rPr>
                <w:bCs/>
                <w:iCs/>
              </w:rPr>
              <w:t>N/A</w:t>
            </w:r>
          </w:p>
        </w:tc>
        <w:tc>
          <w:tcPr>
            <w:tcW w:w="728" w:type="dxa"/>
          </w:tcPr>
          <w:p w14:paraId="0FC337CA" w14:textId="77777777" w:rsidR="00FE14F1" w:rsidRPr="00F4543C" w:rsidRDefault="00FE14F1" w:rsidP="00F06CAC">
            <w:pPr>
              <w:pStyle w:val="TAL"/>
              <w:jc w:val="center"/>
            </w:pPr>
            <w:r w:rsidRPr="00F4543C">
              <w:t>FR2 only</w:t>
            </w:r>
          </w:p>
        </w:tc>
      </w:tr>
      <w:tr w:rsidR="00FE14F1" w:rsidRPr="00F4543C" w14:paraId="67F2AB11" w14:textId="77777777" w:rsidTr="00F06CAC">
        <w:trPr>
          <w:cantSplit/>
          <w:tblHeader/>
        </w:trPr>
        <w:tc>
          <w:tcPr>
            <w:tcW w:w="6917" w:type="dxa"/>
          </w:tcPr>
          <w:p w14:paraId="636411A0" w14:textId="77777777" w:rsidR="00FE14F1" w:rsidRPr="00F4543C" w:rsidRDefault="00FE14F1" w:rsidP="00F06CAC">
            <w:pPr>
              <w:pStyle w:val="TAL"/>
              <w:rPr>
                <w:b/>
                <w:bCs/>
                <w:i/>
                <w:iCs/>
              </w:rPr>
            </w:pPr>
            <w:r w:rsidRPr="00F4543C">
              <w:rPr>
                <w:b/>
                <w:bCs/>
                <w:i/>
                <w:iCs/>
              </w:rPr>
              <w:t>defaultQCL-TwoTCI-r16</w:t>
            </w:r>
          </w:p>
          <w:p w14:paraId="1105217C" w14:textId="77777777" w:rsidR="00FE14F1" w:rsidRPr="00F4543C" w:rsidRDefault="00FE14F1" w:rsidP="00F06CAC">
            <w:pPr>
              <w:pStyle w:val="TAL"/>
              <w:rPr>
                <w:rFonts w:cs="Arial"/>
                <w:b/>
                <w:i/>
                <w:szCs w:val="18"/>
              </w:rPr>
            </w:pPr>
            <w:r w:rsidRPr="00F4543C">
              <w:rPr>
                <w:bCs/>
                <w:iCs/>
              </w:rPr>
              <w:t xml:space="preserve">Indicates whether the UE supports default QCL assumption with </w:t>
            </w:r>
            <w:r w:rsidRPr="00F4543C">
              <w:rPr>
                <w:rFonts w:cs="Arial"/>
                <w:szCs w:val="18"/>
                <w:lang w:eastAsia="ko-KR"/>
              </w:rPr>
              <w:t>two TCI states using single-DCI based multi-TRP</w:t>
            </w:r>
            <w:r w:rsidRPr="00F4543C">
              <w:rPr>
                <w:bCs/>
                <w:iCs/>
              </w:rPr>
              <w:t xml:space="preserve">. </w:t>
            </w:r>
            <w:r w:rsidRPr="00F4543C">
              <w:t xml:space="preserve">The UE can include this field only if </w:t>
            </w:r>
            <w:r w:rsidRPr="00F4543C">
              <w:rPr>
                <w:bCs/>
                <w:i/>
              </w:rPr>
              <w:t>simultaneousReceptionDiffTypeD-r16</w:t>
            </w:r>
            <w:r w:rsidRPr="00F4543C">
              <w:rPr>
                <w:b/>
                <w:i/>
              </w:rPr>
              <w:t xml:space="preserve"> </w:t>
            </w:r>
            <w:r w:rsidRPr="00F4543C">
              <w:t>is present. Otherwise, the UE does not include this field.</w:t>
            </w:r>
          </w:p>
        </w:tc>
        <w:tc>
          <w:tcPr>
            <w:tcW w:w="709" w:type="dxa"/>
          </w:tcPr>
          <w:p w14:paraId="0CE25D47" w14:textId="77777777" w:rsidR="00FE14F1" w:rsidRPr="00F4543C" w:rsidRDefault="00FE14F1" w:rsidP="00F06CAC">
            <w:pPr>
              <w:pStyle w:val="TAL"/>
              <w:jc w:val="center"/>
              <w:rPr>
                <w:rFonts w:cs="Arial"/>
                <w:szCs w:val="18"/>
              </w:rPr>
            </w:pPr>
            <w:r w:rsidRPr="00F4543C">
              <w:rPr>
                <w:bCs/>
                <w:iCs/>
              </w:rPr>
              <w:t>Band</w:t>
            </w:r>
          </w:p>
        </w:tc>
        <w:tc>
          <w:tcPr>
            <w:tcW w:w="567" w:type="dxa"/>
          </w:tcPr>
          <w:p w14:paraId="63212E5A" w14:textId="77777777" w:rsidR="00FE14F1" w:rsidRPr="00F4543C" w:rsidRDefault="00FE14F1" w:rsidP="00F06CAC">
            <w:pPr>
              <w:pStyle w:val="TAL"/>
              <w:jc w:val="center"/>
              <w:rPr>
                <w:rFonts w:cs="Arial"/>
                <w:szCs w:val="18"/>
              </w:rPr>
            </w:pPr>
            <w:r w:rsidRPr="00F4543C">
              <w:rPr>
                <w:bCs/>
                <w:iCs/>
              </w:rPr>
              <w:t>No</w:t>
            </w:r>
          </w:p>
        </w:tc>
        <w:tc>
          <w:tcPr>
            <w:tcW w:w="709" w:type="dxa"/>
          </w:tcPr>
          <w:p w14:paraId="0AFC306E" w14:textId="77777777" w:rsidR="00FE14F1" w:rsidRPr="00F4543C" w:rsidRDefault="00FE14F1" w:rsidP="00F06CAC">
            <w:pPr>
              <w:pStyle w:val="TAL"/>
              <w:jc w:val="center"/>
              <w:rPr>
                <w:rFonts w:cs="Arial"/>
                <w:szCs w:val="18"/>
              </w:rPr>
            </w:pPr>
            <w:r w:rsidRPr="00F4543C">
              <w:rPr>
                <w:bCs/>
                <w:iCs/>
              </w:rPr>
              <w:t>N/A</w:t>
            </w:r>
          </w:p>
        </w:tc>
        <w:tc>
          <w:tcPr>
            <w:tcW w:w="728" w:type="dxa"/>
          </w:tcPr>
          <w:p w14:paraId="07DA977F" w14:textId="77777777" w:rsidR="00FE14F1" w:rsidRPr="00F4543C" w:rsidRDefault="00FE14F1" w:rsidP="00F06CAC">
            <w:pPr>
              <w:pStyle w:val="TAL"/>
              <w:jc w:val="center"/>
              <w:rPr>
                <w:rFonts w:cs="Arial"/>
                <w:szCs w:val="18"/>
              </w:rPr>
            </w:pPr>
            <w:r w:rsidRPr="00F4543C">
              <w:t>FR2 only</w:t>
            </w:r>
          </w:p>
        </w:tc>
      </w:tr>
      <w:tr w:rsidR="00FE14F1" w:rsidRPr="00F4543C" w14:paraId="575603F8" w14:textId="77777777" w:rsidTr="00F06CAC">
        <w:trPr>
          <w:cantSplit/>
          <w:tblHeader/>
        </w:trPr>
        <w:tc>
          <w:tcPr>
            <w:tcW w:w="6917" w:type="dxa"/>
          </w:tcPr>
          <w:p w14:paraId="63999366" w14:textId="77777777" w:rsidR="00FE14F1" w:rsidRPr="00F4543C" w:rsidRDefault="00FE14F1" w:rsidP="00F06CAC">
            <w:pPr>
              <w:pStyle w:val="TAL"/>
              <w:rPr>
                <w:b/>
                <w:bCs/>
                <w:i/>
                <w:iCs/>
                <w:lang w:eastAsia="zh-CN"/>
              </w:rPr>
            </w:pPr>
            <w:r w:rsidRPr="00F4543C">
              <w:rPr>
                <w:b/>
                <w:bCs/>
                <w:i/>
                <w:iCs/>
              </w:rPr>
              <w:t>enhancedSkipUplinkTxConfigured-v1660</w:t>
            </w:r>
          </w:p>
          <w:p w14:paraId="15B8A34C" w14:textId="77777777" w:rsidR="00FE14F1" w:rsidRPr="00F4543C" w:rsidRDefault="00FE14F1" w:rsidP="00F06CAC">
            <w:pPr>
              <w:pStyle w:val="TAL"/>
              <w:rPr>
                <w:bCs/>
                <w:iCs/>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14:paraId="675D5C05" w14:textId="77777777" w:rsidR="00FE14F1" w:rsidRPr="00F4543C" w:rsidRDefault="00FE14F1" w:rsidP="00F06CAC">
            <w:pPr>
              <w:pStyle w:val="TAL"/>
              <w:rPr>
                <w:b/>
                <w:bCs/>
                <w:i/>
                <w:iCs/>
              </w:rPr>
            </w:pPr>
            <w:r w:rsidRPr="00F4543C">
              <w:t xml:space="preserve">The UE only includes </w:t>
            </w:r>
            <w:r w:rsidRPr="00F4543C">
              <w:rPr>
                <w:i/>
                <w:iCs/>
              </w:rPr>
              <w:t>enhancedSkipUplinkTxConfigured-v1660</w:t>
            </w:r>
            <w:r w:rsidRPr="00F4543C">
              <w:t xml:space="preserve"> if </w:t>
            </w:r>
            <w:r w:rsidRPr="00F4543C">
              <w:rPr>
                <w:i/>
                <w:iCs/>
              </w:rPr>
              <w:t>enhancedSkipUplinkTxConfigured-r16</w:t>
            </w:r>
            <w:r w:rsidRPr="00F4543C">
              <w:t xml:space="preserve"> is absent.</w:t>
            </w:r>
          </w:p>
        </w:tc>
        <w:tc>
          <w:tcPr>
            <w:tcW w:w="709" w:type="dxa"/>
          </w:tcPr>
          <w:p w14:paraId="03A01B9D" w14:textId="77777777" w:rsidR="00FE14F1" w:rsidRPr="00F4543C" w:rsidRDefault="00FE14F1" w:rsidP="00F06CAC">
            <w:pPr>
              <w:pStyle w:val="TAL"/>
              <w:jc w:val="center"/>
              <w:rPr>
                <w:bCs/>
                <w:iCs/>
              </w:rPr>
            </w:pPr>
            <w:r w:rsidRPr="00F4543C">
              <w:rPr>
                <w:rFonts w:cs="Arial"/>
                <w:bCs/>
                <w:iCs/>
                <w:szCs w:val="18"/>
              </w:rPr>
              <w:t>Band</w:t>
            </w:r>
          </w:p>
        </w:tc>
        <w:tc>
          <w:tcPr>
            <w:tcW w:w="567" w:type="dxa"/>
          </w:tcPr>
          <w:p w14:paraId="305009D0" w14:textId="77777777" w:rsidR="00FE14F1" w:rsidRPr="00F4543C" w:rsidRDefault="00FE14F1" w:rsidP="00F06CAC">
            <w:pPr>
              <w:pStyle w:val="TAL"/>
              <w:jc w:val="center"/>
              <w:rPr>
                <w:bCs/>
                <w:iCs/>
              </w:rPr>
            </w:pPr>
            <w:r w:rsidRPr="00F4543C">
              <w:rPr>
                <w:rFonts w:cs="Arial"/>
                <w:bCs/>
                <w:iCs/>
                <w:szCs w:val="18"/>
              </w:rPr>
              <w:t>No</w:t>
            </w:r>
          </w:p>
        </w:tc>
        <w:tc>
          <w:tcPr>
            <w:tcW w:w="709" w:type="dxa"/>
          </w:tcPr>
          <w:p w14:paraId="099537BF" w14:textId="77777777" w:rsidR="00FE14F1" w:rsidRPr="00F4543C" w:rsidRDefault="00FE14F1" w:rsidP="00F06CAC">
            <w:pPr>
              <w:pStyle w:val="TAL"/>
              <w:jc w:val="center"/>
              <w:rPr>
                <w:bCs/>
                <w:iCs/>
              </w:rPr>
            </w:pPr>
            <w:r w:rsidRPr="00F4543C">
              <w:rPr>
                <w:bCs/>
                <w:iCs/>
              </w:rPr>
              <w:t>N/A</w:t>
            </w:r>
          </w:p>
        </w:tc>
        <w:tc>
          <w:tcPr>
            <w:tcW w:w="728" w:type="dxa"/>
          </w:tcPr>
          <w:p w14:paraId="3C88634B" w14:textId="77777777" w:rsidR="00FE14F1" w:rsidRPr="00F4543C" w:rsidRDefault="00FE14F1" w:rsidP="00F06CAC">
            <w:pPr>
              <w:pStyle w:val="TAL"/>
              <w:jc w:val="center"/>
            </w:pPr>
            <w:r w:rsidRPr="00F4543C">
              <w:rPr>
                <w:rFonts w:cs="Arial"/>
                <w:bCs/>
                <w:iCs/>
                <w:szCs w:val="18"/>
              </w:rPr>
              <w:t>N/A</w:t>
            </w:r>
          </w:p>
        </w:tc>
      </w:tr>
      <w:tr w:rsidR="00FE14F1" w:rsidRPr="00F4543C" w14:paraId="1BFB6B72" w14:textId="77777777" w:rsidTr="00F06CAC">
        <w:trPr>
          <w:cantSplit/>
          <w:tblHeader/>
        </w:trPr>
        <w:tc>
          <w:tcPr>
            <w:tcW w:w="6917" w:type="dxa"/>
          </w:tcPr>
          <w:p w14:paraId="19E32520" w14:textId="77777777" w:rsidR="00FE14F1" w:rsidRPr="00F4543C" w:rsidRDefault="00FE14F1" w:rsidP="00F06CAC">
            <w:pPr>
              <w:pStyle w:val="TAL"/>
              <w:rPr>
                <w:b/>
                <w:bCs/>
                <w:i/>
                <w:iCs/>
                <w:lang w:eastAsia="zh-CN"/>
              </w:rPr>
            </w:pPr>
            <w:r w:rsidRPr="00F4543C">
              <w:rPr>
                <w:b/>
                <w:bCs/>
                <w:i/>
                <w:iCs/>
              </w:rPr>
              <w:t>enhancedSkipUplinkTxDynamic-v1660</w:t>
            </w:r>
          </w:p>
          <w:p w14:paraId="3A1402E9" w14:textId="77777777" w:rsidR="00FE14F1" w:rsidRPr="00F4543C" w:rsidRDefault="00FE14F1" w:rsidP="00F06CAC">
            <w:pPr>
              <w:pStyle w:val="TAL"/>
              <w:rPr>
                <w:bCs/>
                <w:iCs/>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14:paraId="2CC066A8" w14:textId="77777777" w:rsidR="00FE14F1" w:rsidRPr="00F4543C" w:rsidRDefault="00FE14F1" w:rsidP="00F06CAC">
            <w:pPr>
              <w:pStyle w:val="TAL"/>
              <w:rPr>
                <w:b/>
                <w:bCs/>
                <w:i/>
                <w:iCs/>
              </w:rPr>
            </w:pPr>
            <w:r w:rsidRPr="00F4543C">
              <w:t xml:space="preserve">The UE only includes </w:t>
            </w:r>
            <w:r w:rsidRPr="00F4543C">
              <w:rPr>
                <w:i/>
                <w:iCs/>
              </w:rPr>
              <w:t>enhancedSkipUplinkTxDynamic-v1660</w:t>
            </w:r>
            <w:r w:rsidRPr="00F4543C">
              <w:t xml:space="preserve"> if </w:t>
            </w:r>
            <w:r w:rsidRPr="00F4543C">
              <w:rPr>
                <w:i/>
                <w:iCs/>
              </w:rPr>
              <w:t>enhancedSkipUplinkTxDynamic-r16</w:t>
            </w:r>
            <w:r w:rsidRPr="00F4543C">
              <w:t xml:space="preserve"> is absent.</w:t>
            </w:r>
          </w:p>
        </w:tc>
        <w:tc>
          <w:tcPr>
            <w:tcW w:w="709" w:type="dxa"/>
          </w:tcPr>
          <w:p w14:paraId="6C2F15D8" w14:textId="77777777" w:rsidR="00FE14F1" w:rsidRPr="00F4543C" w:rsidRDefault="00FE14F1" w:rsidP="00F06CAC">
            <w:pPr>
              <w:pStyle w:val="TAL"/>
              <w:jc w:val="center"/>
              <w:rPr>
                <w:bCs/>
                <w:iCs/>
              </w:rPr>
            </w:pPr>
            <w:r w:rsidRPr="00F4543C">
              <w:rPr>
                <w:rFonts w:cs="Arial"/>
                <w:bCs/>
                <w:iCs/>
                <w:szCs w:val="18"/>
              </w:rPr>
              <w:t>Band</w:t>
            </w:r>
          </w:p>
        </w:tc>
        <w:tc>
          <w:tcPr>
            <w:tcW w:w="567" w:type="dxa"/>
          </w:tcPr>
          <w:p w14:paraId="6565DF00" w14:textId="77777777" w:rsidR="00FE14F1" w:rsidRPr="00F4543C" w:rsidRDefault="00FE14F1" w:rsidP="00F06CAC">
            <w:pPr>
              <w:pStyle w:val="TAL"/>
              <w:jc w:val="center"/>
              <w:rPr>
                <w:bCs/>
                <w:iCs/>
              </w:rPr>
            </w:pPr>
            <w:r w:rsidRPr="00F4543C">
              <w:rPr>
                <w:rFonts w:cs="Arial"/>
                <w:bCs/>
                <w:iCs/>
                <w:szCs w:val="18"/>
              </w:rPr>
              <w:t>No</w:t>
            </w:r>
          </w:p>
        </w:tc>
        <w:tc>
          <w:tcPr>
            <w:tcW w:w="709" w:type="dxa"/>
          </w:tcPr>
          <w:p w14:paraId="1028F39F" w14:textId="77777777" w:rsidR="00FE14F1" w:rsidRPr="00F4543C" w:rsidRDefault="00FE14F1" w:rsidP="00F06CAC">
            <w:pPr>
              <w:pStyle w:val="TAL"/>
              <w:jc w:val="center"/>
              <w:rPr>
                <w:bCs/>
                <w:iCs/>
              </w:rPr>
            </w:pPr>
            <w:r w:rsidRPr="00F4543C">
              <w:rPr>
                <w:bCs/>
                <w:iCs/>
              </w:rPr>
              <w:t>N/A</w:t>
            </w:r>
          </w:p>
        </w:tc>
        <w:tc>
          <w:tcPr>
            <w:tcW w:w="728" w:type="dxa"/>
          </w:tcPr>
          <w:p w14:paraId="0E16CE77" w14:textId="77777777" w:rsidR="00FE14F1" w:rsidRPr="00F4543C" w:rsidRDefault="00FE14F1" w:rsidP="00F06CAC">
            <w:pPr>
              <w:pStyle w:val="TAL"/>
              <w:jc w:val="center"/>
            </w:pPr>
            <w:r w:rsidRPr="00F4543C">
              <w:rPr>
                <w:rFonts w:cs="Arial"/>
                <w:bCs/>
                <w:iCs/>
                <w:szCs w:val="18"/>
              </w:rPr>
              <w:t>N/A</w:t>
            </w:r>
          </w:p>
        </w:tc>
      </w:tr>
      <w:tr w:rsidR="00FE14F1" w:rsidRPr="00F4543C" w14:paraId="55F80C12" w14:textId="77777777" w:rsidTr="00F06CAC">
        <w:trPr>
          <w:cantSplit/>
          <w:tblHeader/>
        </w:trPr>
        <w:tc>
          <w:tcPr>
            <w:tcW w:w="6917" w:type="dxa"/>
          </w:tcPr>
          <w:p w14:paraId="1755C171" w14:textId="77777777" w:rsidR="00FE14F1" w:rsidRPr="00F4543C" w:rsidRDefault="00FE14F1" w:rsidP="00F06CAC">
            <w:pPr>
              <w:pStyle w:val="TAL"/>
              <w:rPr>
                <w:b/>
                <w:bCs/>
                <w:i/>
                <w:iCs/>
              </w:rPr>
            </w:pPr>
            <w:r w:rsidRPr="00F4543C">
              <w:rPr>
                <w:b/>
                <w:bCs/>
                <w:i/>
                <w:iCs/>
              </w:rPr>
              <w:t>enhancedUL-TransientPeriod-r16</w:t>
            </w:r>
          </w:p>
          <w:p w14:paraId="4FEADB66" w14:textId="77777777" w:rsidR="00FE14F1" w:rsidRPr="00F4543C" w:rsidRDefault="00FE14F1" w:rsidP="00F06CAC">
            <w:pPr>
              <w:pStyle w:val="TAL"/>
              <w:rPr>
                <w:b/>
                <w:bCs/>
                <w:i/>
                <w:iCs/>
              </w:rPr>
            </w:pPr>
            <w:r w:rsidRPr="00F4543C">
              <w:t xml:space="preserve">Indicates whether the UE supports enhanced UL performance for the transient period as specified in </w:t>
            </w:r>
            <w:r w:rsidRPr="00F4543C">
              <w:rPr>
                <w:bCs/>
                <w:iCs/>
              </w:rPr>
              <w:t xml:space="preserve">clause 6.3.3 of TS 38.101-1 [2]. </w:t>
            </w:r>
            <w:r w:rsidRPr="00F4543C">
              <w:t>If not reported, the UE supports transient period of 10us.</w:t>
            </w:r>
          </w:p>
        </w:tc>
        <w:tc>
          <w:tcPr>
            <w:tcW w:w="709" w:type="dxa"/>
          </w:tcPr>
          <w:p w14:paraId="7FEFBF9A" w14:textId="77777777" w:rsidR="00FE14F1" w:rsidRPr="00F4543C" w:rsidRDefault="00FE14F1" w:rsidP="00F06CAC">
            <w:pPr>
              <w:pStyle w:val="TAL"/>
              <w:jc w:val="center"/>
              <w:rPr>
                <w:bCs/>
                <w:iCs/>
              </w:rPr>
            </w:pPr>
            <w:r w:rsidRPr="00F4543C">
              <w:rPr>
                <w:bCs/>
                <w:iCs/>
              </w:rPr>
              <w:t>Band</w:t>
            </w:r>
          </w:p>
        </w:tc>
        <w:tc>
          <w:tcPr>
            <w:tcW w:w="567" w:type="dxa"/>
          </w:tcPr>
          <w:p w14:paraId="2B967833" w14:textId="77777777" w:rsidR="00FE14F1" w:rsidRPr="00F4543C" w:rsidRDefault="00FE14F1" w:rsidP="00F06CAC">
            <w:pPr>
              <w:pStyle w:val="TAL"/>
              <w:jc w:val="center"/>
              <w:rPr>
                <w:bCs/>
                <w:iCs/>
              </w:rPr>
            </w:pPr>
            <w:r w:rsidRPr="00F4543C">
              <w:rPr>
                <w:bCs/>
                <w:iCs/>
              </w:rPr>
              <w:t>No</w:t>
            </w:r>
          </w:p>
        </w:tc>
        <w:tc>
          <w:tcPr>
            <w:tcW w:w="709" w:type="dxa"/>
          </w:tcPr>
          <w:p w14:paraId="468DFCBE" w14:textId="77777777" w:rsidR="00FE14F1" w:rsidRPr="00F4543C" w:rsidRDefault="00FE14F1" w:rsidP="00F06CAC">
            <w:pPr>
              <w:pStyle w:val="TAL"/>
              <w:jc w:val="center"/>
              <w:rPr>
                <w:bCs/>
                <w:iCs/>
              </w:rPr>
            </w:pPr>
            <w:r w:rsidRPr="00F4543C">
              <w:rPr>
                <w:bCs/>
                <w:iCs/>
              </w:rPr>
              <w:t>N/A</w:t>
            </w:r>
          </w:p>
        </w:tc>
        <w:tc>
          <w:tcPr>
            <w:tcW w:w="728" w:type="dxa"/>
          </w:tcPr>
          <w:p w14:paraId="5025D20D" w14:textId="77777777" w:rsidR="00FE14F1" w:rsidRPr="00F4543C" w:rsidRDefault="00FE14F1" w:rsidP="00F06CAC">
            <w:pPr>
              <w:pStyle w:val="TAL"/>
              <w:jc w:val="center"/>
            </w:pPr>
            <w:r w:rsidRPr="00F4543C">
              <w:t>FR1 only</w:t>
            </w:r>
          </w:p>
        </w:tc>
      </w:tr>
      <w:tr w:rsidR="00FE14F1" w:rsidRPr="00F4543C" w14:paraId="41ADE60F" w14:textId="77777777" w:rsidTr="00F06CAC">
        <w:trPr>
          <w:cantSplit/>
          <w:tblHeader/>
        </w:trPr>
        <w:tc>
          <w:tcPr>
            <w:tcW w:w="6917" w:type="dxa"/>
          </w:tcPr>
          <w:p w14:paraId="27F3F617" w14:textId="77777777" w:rsidR="00FE14F1" w:rsidRPr="00F4543C" w:rsidRDefault="00FE14F1" w:rsidP="00F06CAC">
            <w:pPr>
              <w:pStyle w:val="TAL"/>
              <w:rPr>
                <w:b/>
                <w:bCs/>
                <w:i/>
                <w:iCs/>
              </w:rPr>
            </w:pPr>
            <w:r w:rsidRPr="00F4543C">
              <w:rPr>
                <w:b/>
                <w:bCs/>
                <w:i/>
                <w:iCs/>
              </w:rPr>
              <w:t>extendedCP</w:t>
            </w:r>
          </w:p>
          <w:p w14:paraId="5534AB3E" w14:textId="77777777" w:rsidR="00FE14F1" w:rsidRPr="00F4543C" w:rsidRDefault="00FE14F1" w:rsidP="00F06CAC">
            <w:pPr>
              <w:pStyle w:val="TAL"/>
            </w:pPr>
            <w:r w:rsidRPr="00F4543C">
              <w:rPr>
                <w:bCs/>
                <w:iCs/>
              </w:rPr>
              <w:t>Indicates whether the UE supports 60 kHz subcarrier spacing with extended CP length for reception of PDCCH, and PDSCH, and transmission of PUCCH, PUSCH, and SRS.</w:t>
            </w:r>
          </w:p>
        </w:tc>
        <w:tc>
          <w:tcPr>
            <w:tcW w:w="709" w:type="dxa"/>
          </w:tcPr>
          <w:p w14:paraId="609A5006" w14:textId="77777777" w:rsidR="00FE14F1" w:rsidRPr="00F4543C" w:rsidRDefault="00FE14F1" w:rsidP="00F06CAC">
            <w:pPr>
              <w:pStyle w:val="TAL"/>
              <w:jc w:val="center"/>
              <w:rPr>
                <w:rFonts w:cs="Arial"/>
                <w:szCs w:val="18"/>
              </w:rPr>
            </w:pPr>
            <w:r w:rsidRPr="00F4543C">
              <w:rPr>
                <w:bCs/>
                <w:iCs/>
              </w:rPr>
              <w:t>Band</w:t>
            </w:r>
          </w:p>
        </w:tc>
        <w:tc>
          <w:tcPr>
            <w:tcW w:w="567" w:type="dxa"/>
          </w:tcPr>
          <w:p w14:paraId="1AFCE29A" w14:textId="77777777" w:rsidR="00FE14F1" w:rsidRPr="00F4543C" w:rsidRDefault="00FE14F1" w:rsidP="00F06CAC">
            <w:pPr>
              <w:pStyle w:val="TAL"/>
              <w:jc w:val="center"/>
              <w:rPr>
                <w:rFonts w:cs="Arial"/>
                <w:szCs w:val="18"/>
              </w:rPr>
            </w:pPr>
            <w:r w:rsidRPr="00F4543C">
              <w:rPr>
                <w:bCs/>
                <w:iCs/>
              </w:rPr>
              <w:t>No</w:t>
            </w:r>
          </w:p>
        </w:tc>
        <w:tc>
          <w:tcPr>
            <w:tcW w:w="709" w:type="dxa"/>
          </w:tcPr>
          <w:p w14:paraId="728E016A" w14:textId="77777777" w:rsidR="00FE14F1" w:rsidRPr="00F4543C" w:rsidRDefault="00FE14F1" w:rsidP="00F06CAC">
            <w:pPr>
              <w:pStyle w:val="TAL"/>
              <w:jc w:val="center"/>
              <w:rPr>
                <w:rFonts w:cs="Arial"/>
                <w:szCs w:val="18"/>
              </w:rPr>
            </w:pPr>
            <w:r w:rsidRPr="00F4543C">
              <w:rPr>
                <w:bCs/>
                <w:iCs/>
              </w:rPr>
              <w:t>N/A</w:t>
            </w:r>
          </w:p>
        </w:tc>
        <w:tc>
          <w:tcPr>
            <w:tcW w:w="728" w:type="dxa"/>
          </w:tcPr>
          <w:p w14:paraId="4CD926AF" w14:textId="77777777" w:rsidR="00FE14F1" w:rsidRPr="00F4543C" w:rsidRDefault="00FE14F1" w:rsidP="00F06CAC">
            <w:pPr>
              <w:pStyle w:val="TAL"/>
              <w:jc w:val="center"/>
            </w:pPr>
            <w:r w:rsidRPr="00F4543C">
              <w:rPr>
                <w:bCs/>
                <w:iCs/>
              </w:rPr>
              <w:t>N/A</w:t>
            </w:r>
          </w:p>
        </w:tc>
      </w:tr>
      <w:tr w:rsidR="00FE14F1" w:rsidRPr="00F4543C" w14:paraId="428F4255" w14:textId="77777777" w:rsidTr="00F06CAC">
        <w:trPr>
          <w:cantSplit/>
          <w:tblHeader/>
        </w:trPr>
        <w:tc>
          <w:tcPr>
            <w:tcW w:w="6917" w:type="dxa"/>
          </w:tcPr>
          <w:p w14:paraId="475FA929" w14:textId="77777777" w:rsidR="00FE14F1" w:rsidRPr="00F4543C" w:rsidRDefault="00FE14F1" w:rsidP="00F06CAC">
            <w:pPr>
              <w:pStyle w:val="TAL"/>
              <w:rPr>
                <w:b/>
                <w:bCs/>
                <w:i/>
                <w:iCs/>
              </w:rPr>
            </w:pPr>
            <w:r w:rsidRPr="00F4543C">
              <w:rPr>
                <w:b/>
                <w:bCs/>
                <w:i/>
                <w:iCs/>
              </w:rPr>
              <w:t>groupBeamReporting</w:t>
            </w:r>
          </w:p>
          <w:p w14:paraId="3BE97052" w14:textId="77777777" w:rsidR="00FE14F1" w:rsidRPr="00F4543C" w:rsidRDefault="00FE14F1" w:rsidP="00F06CAC">
            <w:pPr>
              <w:pStyle w:val="TAL"/>
              <w:rPr>
                <w:bCs/>
                <w:iCs/>
              </w:rPr>
            </w:pPr>
            <w:r w:rsidRPr="00F4543C">
              <w:rPr>
                <w:rFonts w:eastAsia="MS PGothic"/>
              </w:rPr>
              <w:t>Indicates whether UE supports RSRP reporting for the group of two reference signals.</w:t>
            </w:r>
          </w:p>
        </w:tc>
        <w:tc>
          <w:tcPr>
            <w:tcW w:w="709" w:type="dxa"/>
          </w:tcPr>
          <w:p w14:paraId="0586DF3F" w14:textId="77777777" w:rsidR="00FE14F1" w:rsidRPr="00F4543C" w:rsidRDefault="00FE14F1" w:rsidP="00F06CAC">
            <w:pPr>
              <w:pStyle w:val="TAL"/>
              <w:jc w:val="center"/>
              <w:rPr>
                <w:bCs/>
                <w:iCs/>
              </w:rPr>
            </w:pPr>
            <w:r w:rsidRPr="00F4543C">
              <w:rPr>
                <w:bCs/>
                <w:iCs/>
              </w:rPr>
              <w:t>Band</w:t>
            </w:r>
          </w:p>
        </w:tc>
        <w:tc>
          <w:tcPr>
            <w:tcW w:w="567" w:type="dxa"/>
          </w:tcPr>
          <w:p w14:paraId="222F251E" w14:textId="77777777" w:rsidR="00FE14F1" w:rsidRPr="00F4543C" w:rsidRDefault="00FE14F1" w:rsidP="00F06CAC">
            <w:pPr>
              <w:pStyle w:val="TAL"/>
              <w:jc w:val="center"/>
              <w:rPr>
                <w:bCs/>
                <w:iCs/>
              </w:rPr>
            </w:pPr>
            <w:r w:rsidRPr="00F4543C">
              <w:rPr>
                <w:bCs/>
                <w:iCs/>
              </w:rPr>
              <w:t>No</w:t>
            </w:r>
          </w:p>
        </w:tc>
        <w:tc>
          <w:tcPr>
            <w:tcW w:w="709" w:type="dxa"/>
          </w:tcPr>
          <w:p w14:paraId="05AFB057" w14:textId="77777777" w:rsidR="00FE14F1" w:rsidRPr="00F4543C" w:rsidRDefault="00FE14F1" w:rsidP="00F06CAC">
            <w:pPr>
              <w:pStyle w:val="TAL"/>
              <w:jc w:val="center"/>
              <w:rPr>
                <w:bCs/>
                <w:iCs/>
              </w:rPr>
            </w:pPr>
            <w:r w:rsidRPr="00F4543C">
              <w:rPr>
                <w:bCs/>
                <w:iCs/>
              </w:rPr>
              <w:t>N/A</w:t>
            </w:r>
          </w:p>
        </w:tc>
        <w:tc>
          <w:tcPr>
            <w:tcW w:w="728" w:type="dxa"/>
          </w:tcPr>
          <w:p w14:paraId="400CB52C" w14:textId="77777777" w:rsidR="00FE14F1" w:rsidRPr="00F4543C" w:rsidRDefault="00FE14F1" w:rsidP="00F06CAC">
            <w:pPr>
              <w:pStyle w:val="TAL"/>
              <w:jc w:val="center"/>
            </w:pPr>
            <w:r w:rsidRPr="00F4543C">
              <w:rPr>
                <w:bCs/>
                <w:iCs/>
              </w:rPr>
              <w:t>N/A</w:t>
            </w:r>
          </w:p>
        </w:tc>
      </w:tr>
      <w:tr w:rsidR="00FE14F1" w:rsidRPr="00F4543C" w14:paraId="431AFC73" w14:textId="77777777" w:rsidTr="00F06CAC">
        <w:trPr>
          <w:cantSplit/>
          <w:tblHeader/>
        </w:trPr>
        <w:tc>
          <w:tcPr>
            <w:tcW w:w="6917" w:type="dxa"/>
          </w:tcPr>
          <w:p w14:paraId="0CF09F8F" w14:textId="77777777" w:rsidR="00FE14F1" w:rsidRPr="00F4543C" w:rsidRDefault="00FE14F1" w:rsidP="00F06CAC">
            <w:pPr>
              <w:pStyle w:val="TAL"/>
              <w:rPr>
                <w:b/>
                <w:i/>
              </w:rPr>
            </w:pPr>
            <w:r w:rsidRPr="00F4543C">
              <w:rPr>
                <w:b/>
                <w:i/>
              </w:rPr>
              <w:t>groupSINR-reporting-r16</w:t>
            </w:r>
          </w:p>
          <w:p w14:paraId="0625DAEA" w14:textId="77777777" w:rsidR="00FE14F1" w:rsidRPr="00F4543C" w:rsidRDefault="00FE14F1" w:rsidP="00F06CAC">
            <w:pPr>
              <w:pStyle w:val="TAL"/>
              <w:rPr>
                <w:b/>
                <w:bCs/>
                <w:i/>
                <w:iCs/>
              </w:rPr>
            </w:pPr>
            <w:r w:rsidRPr="00F4543C">
              <w:rPr>
                <w:bCs/>
                <w:iCs/>
              </w:rPr>
              <w:t xml:space="preserve">Indicates whether UE supports group based L1-SINR reporting. UE indicates support of this feature shall indicate support of </w:t>
            </w:r>
            <w:r w:rsidRPr="00F4543C">
              <w:rPr>
                <w:i/>
                <w:iCs/>
              </w:rPr>
              <w:t>ssb-csirs-SINR-measurement-r16.</w:t>
            </w:r>
          </w:p>
        </w:tc>
        <w:tc>
          <w:tcPr>
            <w:tcW w:w="709" w:type="dxa"/>
          </w:tcPr>
          <w:p w14:paraId="754BEBB1" w14:textId="77777777" w:rsidR="00FE14F1" w:rsidRPr="00F4543C" w:rsidRDefault="00FE14F1" w:rsidP="00F06CAC">
            <w:pPr>
              <w:pStyle w:val="TAL"/>
              <w:jc w:val="center"/>
              <w:rPr>
                <w:bCs/>
                <w:iCs/>
              </w:rPr>
            </w:pPr>
            <w:r w:rsidRPr="00F4543C">
              <w:t>Band</w:t>
            </w:r>
          </w:p>
        </w:tc>
        <w:tc>
          <w:tcPr>
            <w:tcW w:w="567" w:type="dxa"/>
          </w:tcPr>
          <w:p w14:paraId="7C9DD757" w14:textId="77777777" w:rsidR="00FE14F1" w:rsidRPr="00F4543C" w:rsidRDefault="00FE14F1" w:rsidP="00F06CAC">
            <w:pPr>
              <w:pStyle w:val="TAL"/>
              <w:jc w:val="center"/>
              <w:rPr>
                <w:bCs/>
                <w:iCs/>
              </w:rPr>
            </w:pPr>
            <w:r w:rsidRPr="00F4543C">
              <w:t>No</w:t>
            </w:r>
          </w:p>
        </w:tc>
        <w:tc>
          <w:tcPr>
            <w:tcW w:w="709" w:type="dxa"/>
          </w:tcPr>
          <w:p w14:paraId="4E5B1021" w14:textId="77777777" w:rsidR="00FE14F1" w:rsidRPr="00F4543C" w:rsidRDefault="00FE14F1" w:rsidP="00F06CAC">
            <w:pPr>
              <w:pStyle w:val="TAL"/>
              <w:jc w:val="center"/>
              <w:rPr>
                <w:bCs/>
                <w:iCs/>
              </w:rPr>
            </w:pPr>
            <w:r w:rsidRPr="00F4543C">
              <w:rPr>
                <w:bCs/>
                <w:iCs/>
              </w:rPr>
              <w:t>N/A</w:t>
            </w:r>
          </w:p>
        </w:tc>
        <w:tc>
          <w:tcPr>
            <w:tcW w:w="728" w:type="dxa"/>
          </w:tcPr>
          <w:p w14:paraId="16868EA5" w14:textId="77777777" w:rsidR="00FE14F1" w:rsidRPr="00F4543C" w:rsidRDefault="00FE14F1" w:rsidP="00F06CAC">
            <w:pPr>
              <w:pStyle w:val="TAL"/>
              <w:jc w:val="center"/>
              <w:rPr>
                <w:bCs/>
                <w:iCs/>
              </w:rPr>
            </w:pPr>
            <w:r w:rsidRPr="00F4543C">
              <w:rPr>
                <w:bCs/>
                <w:iCs/>
              </w:rPr>
              <w:t>N/A</w:t>
            </w:r>
          </w:p>
        </w:tc>
      </w:tr>
      <w:tr w:rsidR="00FE14F1" w:rsidRPr="00F4543C" w14:paraId="4503A856" w14:textId="77777777" w:rsidTr="00F06CAC">
        <w:trPr>
          <w:cantSplit/>
          <w:tblHeader/>
        </w:trPr>
        <w:tc>
          <w:tcPr>
            <w:tcW w:w="6917" w:type="dxa"/>
          </w:tcPr>
          <w:p w14:paraId="7D539D91" w14:textId="77777777" w:rsidR="00FE14F1" w:rsidRPr="00F4543C" w:rsidRDefault="00FE14F1" w:rsidP="00F06CAC">
            <w:pPr>
              <w:keepNext/>
              <w:keepLines/>
              <w:spacing w:after="0"/>
              <w:rPr>
                <w:rFonts w:ascii="Arial" w:hAnsi="Arial"/>
                <w:b/>
                <w:i/>
                <w:sz w:val="18"/>
              </w:rPr>
            </w:pPr>
            <w:r w:rsidRPr="00F4543C">
              <w:rPr>
                <w:rFonts w:ascii="Arial" w:hAnsi="Arial"/>
                <w:b/>
                <w:i/>
                <w:sz w:val="18"/>
              </w:rPr>
              <w:t>handoverUTRA-FDD-r16</w:t>
            </w:r>
          </w:p>
          <w:p w14:paraId="0BD0C30F" w14:textId="77777777" w:rsidR="00FE14F1" w:rsidRPr="00F4543C" w:rsidRDefault="00FE14F1" w:rsidP="00F06CAC">
            <w:pPr>
              <w:pStyle w:val="TAL"/>
              <w:rPr>
                <w:b/>
                <w:i/>
              </w:rPr>
            </w:pPr>
            <w:r w:rsidRPr="00F4543C">
              <w:t xml:space="preserve">Indicates whether the UE supports NR to UTRA-FDD CELL_DCH CS handover for the PCell on the band. It is mandatory to support both UTRA-FDD measurement and event B triggered reporting, and </w:t>
            </w:r>
            <w:r w:rsidRPr="00F4543C">
              <w:rPr>
                <w:rFonts w:cs="Arial"/>
                <w:bCs/>
                <w:iCs/>
                <w:szCs w:val="18"/>
              </w:rPr>
              <w:t>periodic UTRA-FDD measurement and reporting</w:t>
            </w:r>
            <w:r w:rsidRPr="00F4543C">
              <w:t xml:space="preserve"> if the UE supports HO to UTRA-FDD. If this field is included, then UE shall support IMS voice over NR. </w:t>
            </w:r>
            <w:r w:rsidRPr="00F4543C">
              <w:rPr>
                <w:rFonts w:eastAsia="MS PGothic" w:cs="Arial"/>
                <w:szCs w:val="18"/>
              </w:rPr>
              <w:t>UE shall set the capability value consistently for all FDD-FR1 bands, all TDD-FR1 bands and all TDD-FR2 bands respectively.</w:t>
            </w:r>
          </w:p>
        </w:tc>
        <w:tc>
          <w:tcPr>
            <w:tcW w:w="709" w:type="dxa"/>
          </w:tcPr>
          <w:p w14:paraId="62D7C1D5" w14:textId="77777777" w:rsidR="00FE14F1" w:rsidRPr="00F4543C" w:rsidRDefault="00FE14F1" w:rsidP="00F06CAC">
            <w:pPr>
              <w:pStyle w:val="TAL"/>
              <w:jc w:val="center"/>
            </w:pPr>
            <w:r w:rsidRPr="00F4543C">
              <w:t>Band</w:t>
            </w:r>
          </w:p>
        </w:tc>
        <w:tc>
          <w:tcPr>
            <w:tcW w:w="567" w:type="dxa"/>
          </w:tcPr>
          <w:p w14:paraId="0A33E8BE" w14:textId="77777777" w:rsidR="00FE14F1" w:rsidRPr="00F4543C" w:rsidRDefault="00FE14F1" w:rsidP="00F06CAC">
            <w:pPr>
              <w:pStyle w:val="TAL"/>
              <w:jc w:val="center"/>
            </w:pPr>
            <w:r w:rsidRPr="00F4543C">
              <w:t>No</w:t>
            </w:r>
          </w:p>
        </w:tc>
        <w:tc>
          <w:tcPr>
            <w:tcW w:w="709" w:type="dxa"/>
          </w:tcPr>
          <w:p w14:paraId="047464C5" w14:textId="77777777" w:rsidR="00FE14F1" w:rsidRPr="00F4543C" w:rsidRDefault="00FE14F1" w:rsidP="00F06CAC">
            <w:pPr>
              <w:pStyle w:val="TAL"/>
              <w:jc w:val="center"/>
              <w:rPr>
                <w:bCs/>
                <w:iCs/>
              </w:rPr>
            </w:pPr>
            <w:r w:rsidRPr="00F4543C">
              <w:rPr>
                <w:bCs/>
                <w:iCs/>
              </w:rPr>
              <w:t>N/A</w:t>
            </w:r>
          </w:p>
        </w:tc>
        <w:tc>
          <w:tcPr>
            <w:tcW w:w="728" w:type="dxa"/>
          </w:tcPr>
          <w:p w14:paraId="004A7F56" w14:textId="77777777" w:rsidR="00FE14F1" w:rsidRPr="00F4543C" w:rsidRDefault="00FE14F1" w:rsidP="00F06CAC">
            <w:pPr>
              <w:pStyle w:val="TAL"/>
              <w:jc w:val="center"/>
              <w:rPr>
                <w:bCs/>
                <w:iCs/>
              </w:rPr>
            </w:pPr>
            <w:r w:rsidRPr="00F4543C">
              <w:rPr>
                <w:bCs/>
                <w:iCs/>
              </w:rPr>
              <w:t>N/A</w:t>
            </w:r>
          </w:p>
        </w:tc>
      </w:tr>
      <w:tr w:rsidR="00FE14F1" w:rsidRPr="00F4543C" w14:paraId="2AA651BC" w14:textId="77777777" w:rsidTr="00F06CAC">
        <w:trPr>
          <w:cantSplit/>
          <w:tblHeader/>
        </w:trPr>
        <w:tc>
          <w:tcPr>
            <w:tcW w:w="6917" w:type="dxa"/>
          </w:tcPr>
          <w:p w14:paraId="385DB785" w14:textId="77777777" w:rsidR="00FE14F1" w:rsidRPr="00F4543C" w:rsidRDefault="00FE14F1" w:rsidP="00F06CAC">
            <w:pPr>
              <w:pStyle w:val="TAL"/>
              <w:rPr>
                <w:b/>
                <w:bCs/>
                <w:i/>
                <w:iCs/>
              </w:rPr>
            </w:pPr>
            <w:r w:rsidRPr="00F4543C">
              <w:rPr>
                <w:b/>
                <w:bCs/>
                <w:i/>
                <w:iCs/>
              </w:rPr>
              <w:t>maxMIMO-LayersForMulti-DCI-mTRP-r16</w:t>
            </w:r>
          </w:p>
          <w:p w14:paraId="7E564E17" w14:textId="77777777" w:rsidR="00FE14F1" w:rsidRPr="00F4543C" w:rsidRDefault="00FE14F1" w:rsidP="00F06CAC">
            <w:pPr>
              <w:pStyle w:val="TAL"/>
              <w:rPr>
                <w:bCs/>
                <w:iCs/>
              </w:rPr>
            </w:pPr>
            <w:r w:rsidRPr="00F4543C">
              <w:rPr>
                <w:bCs/>
                <w:iCs/>
              </w:rPr>
              <w:t xml:space="preserve">Indicates the interpretation of </w:t>
            </w:r>
            <w:r w:rsidRPr="00F4543C">
              <w:rPr>
                <w:bCs/>
                <w:i/>
                <w:iCs/>
              </w:rPr>
              <w:t>maxNumberMIMO-LayersPDSCH</w:t>
            </w:r>
            <w:r w:rsidRPr="00F4543C">
              <w:rPr>
                <w:bCs/>
                <w:iCs/>
              </w:rPr>
              <w:t xml:space="preserve"> for multi-DCI based mTRP. If this field is included, </w:t>
            </w:r>
            <w:r w:rsidRPr="00F4543C">
              <w:rPr>
                <w:bCs/>
                <w:i/>
                <w:iCs/>
              </w:rPr>
              <w:t>maxNumberMIMO-LayersPDSCH</w:t>
            </w:r>
            <w:r w:rsidRPr="00F4543C">
              <w:rPr>
                <w:bCs/>
                <w:iCs/>
              </w:rPr>
              <w:t xml:space="preserve"> is interpreted as the maximum number of layers per PDSCH for multi-DCI multi-TRP operation.</w:t>
            </w:r>
          </w:p>
          <w:p w14:paraId="4FFED452" w14:textId="77777777" w:rsidR="00FE14F1" w:rsidRPr="00F4543C" w:rsidRDefault="00FE14F1" w:rsidP="00F06CAC">
            <w:pPr>
              <w:pStyle w:val="TAL"/>
              <w:rPr>
                <w:bCs/>
                <w:iCs/>
              </w:rPr>
            </w:pPr>
            <w:r w:rsidRPr="00F4543C">
              <w:rPr>
                <w:bCs/>
                <w:iCs/>
              </w:rPr>
              <w:t xml:space="preserve">If this field is not included, </w:t>
            </w:r>
            <w:r w:rsidRPr="00F4543C">
              <w:rPr>
                <w:bCs/>
                <w:i/>
                <w:iCs/>
              </w:rPr>
              <w:t>maxNumberMIMO-LayersPDSCH</w:t>
            </w:r>
            <w:r w:rsidRPr="00F4543C">
              <w:rPr>
                <w:bCs/>
                <w:iCs/>
              </w:rPr>
              <w:t xml:space="preserve"> is interpreted as the maximum number of layers across two PDSCHs if having at least one RE overlapped, for multi-DCI multi-TRP operation. The UE that indicates support of this feature shall support </w:t>
            </w:r>
            <w:r w:rsidRPr="00F4543C">
              <w:rPr>
                <w:bCs/>
                <w:i/>
                <w:iCs/>
              </w:rPr>
              <w:t>overlapPDSCHsFullyFreqTime-r16</w:t>
            </w:r>
            <w:r w:rsidRPr="00F4543C">
              <w:rPr>
                <w:bCs/>
                <w:iCs/>
              </w:rPr>
              <w:t>.</w:t>
            </w:r>
          </w:p>
          <w:p w14:paraId="7E243350" w14:textId="77777777" w:rsidR="00FE14F1" w:rsidRPr="00F4543C" w:rsidRDefault="00FE14F1" w:rsidP="00F06CAC">
            <w:pPr>
              <w:pStyle w:val="TAL"/>
              <w:rPr>
                <w:bCs/>
                <w:iCs/>
              </w:rPr>
            </w:pPr>
          </w:p>
          <w:p w14:paraId="4DD188FC" w14:textId="77777777" w:rsidR="00FE14F1" w:rsidRPr="00F4543C" w:rsidRDefault="00FE14F1" w:rsidP="00F06CAC">
            <w:pPr>
              <w:pStyle w:val="TAN"/>
            </w:pPr>
            <w:r w:rsidRPr="00F4543C">
              <w:t>NOTE 1:</w:t>
            </w:r>
            <w:r w:rsidRPr="00F4543C">
              <w:tab/>
              <w:t>For data rate calculation in clause 4.1.2, if this feature is indicated, each multi-DCI based multi-TRP CC is counted two times toward J.</w:t>
            </w:r>
          </w:p>
        </w:tc>
        <w:tc>
          <w:tcPr>
            <w:tcW w:w="709" w:type="dxa"/>
          </w:tcPr>
          <w:p w14:paraId="7A810E60" w14:textId="77777777" w:rsidR="00FE14F1" w:rsidRPr="00F4543C" w:rsidRDefault="00FE14F1" w:rsidP="00F06CAC">
            <w:pPr>
              <w:pStyle w:val="TAL"/>
            </w:pPr>
            <w:r w:rsidRPr="00F4543C">
              <w:t>Band</w:t>
            </w:r>
          </w:p>
        </w:tc>
        <w:tc>
          <w:tcPr>
            <w:tcW w:w="567" w:type="dxa"/>
          </w:tcPr>
          <w:p w14:paraId="4411691E" w14:textId="77777777" w:rsidR="00FE14F1" w:rsidRPr="00F4543C" w:rsidRDefault="00FE14F1" w:rsidP="00F06CAC">
            <w:pPr>
              <w:pStyle w:val="TAL"/>
            </w:pPr>
            <w:r w:rsidRPr="00F4543C">
              <w:t>No</w:t>
            </w:r>
          </w:p>
        </w:tc>
        <w:tc>
          <w:tcPr>
            <w:tcW w:w="709" w:type="dxa"/>
          </w:tcPr>
          <w:p w14:paraId="6AFA81A2" w14:textId="77777777" w:rsidR="00FE14F1" w:rsidRPr="00F4543C" w:rsidRDefault="00FE14F1" w:rsidP="00F06CAC">
            <w:pPr>
              <w:pStyle w:val="TAL"/>
              <w:rPr>
                <w:bCs/>
                <w:iCs/>
              </w:rPr>
            </w:pPr>
            <w:r w:rsidRPr="00F4543C">
              <w:rPr>
                <w:bCs/>
                <w:iCs/>
              </w:rPr>
              <w:t>N/A</w:t>
            </w:r>
          </w:p>
        </w:tc>
        <w:tc>
          <w:tcPr>
            <w:tcW w:w="728" w:type="dxa"/>
          </w:tcPr>
          <w:p w14:paraId="274C069C" w14:textId="77777777" w:rsidR="00FE14F1" w:rsidRPr="00F4543C" w:rsidRDefault="00FE14F1" w:rsidP="00F06CAC">
            <w:pPr>
              <w:pStyle w:val="TAL"/>
              <w:rPr>
                <w:bCs/>
                <w:iCs/>
              </w:rPr>
            </w:pPr>
            <w:r w:rsidRPr="00F4543C">
              <w:rPr>
                <w:bCs/>
                <w:iCs/>
              </w:rPr>
              <w:t>N/A</w:t>
            </w:r>
          </w:p>
        </w:tc>
      </w:tr>
      <w:tr w:rsidR="00FE14F1" w:rsidRPr="00F4543C" w:rsidDel="00172633" w14:paraId="4DB9D487" w14:textId="77777777" w:rsidTr="00F06CAC">
        <w:trPr>
          <w:cantSplit/>
          <w:tblHeader/>
        </w:trPr>
        <w:tc>
          <w:tcPr>
            <w:tcW w:w="6917" w:type="dxa"/>
          </w:tcPr>
          <w:p w14:paraId="499A6294" w14:textId="77777777" w:rsidR="00FE14F1" w:rsidRPr="00F4543C" w:rsidRDefault="00FE14F1" w:rsidP="00F06CAC">
            <w:pPr>
              <w:pStyle w:val="TAL"/>
              <w:rPr>
                <w:b/>
                <w:i/>
              </w:rPr>
            </w:pPr>
            <w:r w:rsidRPr="00F4543C">
              <w:rPr>
                <w:b/>
                <w:i/>
              </w:rPr>
              <w:t>jointReleaseConfiguredGrantType2-r16</w:t>
            </w:r>
          </w:p>
          <w:p w14:paraId="42C493F8" w14:textId="77777777" w:rsidR="00FE14F1" w:rsidRPr="00F4543C" w:rsidDel="00172633" w:rsidRDefault="00FE14F1" w:rsidP="00F06CAC">
            <w:pPr>
              <w:pStyle w:val="TAL"/>
              <w:rPr>
                <w:b/>
                <w:i/>
              </w:rPr>
            </w:pPr>
            <w:r w:rsidRPr="00F4543C">
              <w:t xml:space="preserve">Indicates whether the UE supports joint release in a DCI for two or more configured grant Type 2 configurations for a given BWP of a serving cell. </w:t>
            </w:r>
            <w:r w:rsidRPr="00F4543C">
              <w:rPr>
                <w:rFonts w:cs="Arial"/>
                <w:szCs w:val="18"/>
              </w:rPr>
              <w:t xml:space="preserve">The UE can include this feature only if the UE indicates supports of </w:t>
            </w:r>
            <w:r w:rsidRPr="00F4543C">
              <w:rPr>
                <w:bCs/>
                <w:i/>
              </w:rPr>
              <w:t>activeConfiguredGrant-r16</w:t>
            </w:r>
            <w:r w:rsidRPr="00F4543C">
              <w:t>.</w:t>
            </w:r>
          </w:p>
        </w:tc>
        <w:tc>
          <w:tcPr>
            <w:tcW w:w="709" w:type="dxa"/>
          </w:tcPr>
          <w:p w14:paraId="0A6D6085" w14:textId="77777777" w:rsidR="00FE14F1" w:rsidRPr="00F4543C" w:rsidDel="00172633" w:rsidRDefault="00FE14F1" w:rsidP="00F06CAC">
            <w:pPr>
              <w:pStyle w:val="TAL"/>
              <w:jc w:val="center"/>
              <w:rPr>
                <w:bCs/>
                <w:iCs/>
              </w:rPr>
            </w:pPr>
            <w:r w:rsidRPr="00F4543C">
              <w:rPr>
                <w:bCs/>
                <w:iCs/>
              </w:rPr>
              <w:t>Band</w:t>
            </w:r>
          </w:p>
        </w:tc>
        <w:tc>
          <w:tcPr>
            <w:tcW w:w="567" w:type="dxa"/>
          </w:tcPr>
          <w:p w14:paraId="211C9679" w14:textId="77777777" w:rsidR="00FE14F1" w:rsidRPr="00F4543C" w:rsidDel="00172633" w:rsidRDefault="00FE14F1" w:rsidP="00F06CAC">
            <w:pPr>
              <w:pStyle w:val="TAL"/>
              <w:jc w:val="center"/>
            </w:pPr>
            <w:r w:rsidRPr="00F4543C">
              <w:t>No</w:t>
            </w:r>
          </w:p>
        </w:tc>
        <w:tc>
          <w:tcPr>
            <w:tcW w:w="709" w:type="dxa"/>
          </w:tcPr>
          <w:p w14:paraId="60C576B9" w14:textId="77777777" w:rsidR="00FE14F1" w:rsidRPr="00F4543C" w:rsidDel="00172633" w:rsidRDefault="00FE14F1" w:rsidP="00F06CAC">
            <w:pPr>
              <w:pStyle w:val="TAL"/>
              <w:jc w:val="center"/>
              <w:rPr>
                <w:bCs/>
                <w:iCs/>
              </w:rPr>
            </w:pPr>
            <w:r w:rsidRPr="00F4543C">
              <w:rPr>
                <w:bCs/>
                <w:iCs/>
              </w:rPr>
              <w:t>N/A</w:t>
            </w:r>
          </w:p>
        </w:tc>
        <w:tc>
          <w:tcPr>
            <w:tcW w:w="728" w:type="dxa"/>
          </w:tcPr>
          <w:p w14:paraId="12687E16" w14:textId="77777777" w:rsidR="00FE14F1" w:rsidRPr="00F4543C" w:rsidDel="00172633" w:rsidRDefault="00FE14F1" w:rsidP="00F06CAC">
            <w:pPr>
              <w:pStyle w:val="TAL"/>
              <w:jc w:val="center"/>
              <w:rPr>
                <w:bCs/>
                <w:iCs/>
              </w:rPr>
            </w:pPr>
            <w:r w:rsidRPr="00F4543C">
              <w:rPr>
                <w:bCs/>
                <w:iCs/>
              </w:rPr>
              <w:t>N/A</w:t>
            </w:r>
          </w:p>
        </w:tc>
      </w:tr>
      <w:tr w:rsidR="00FE14F1" w:rsidRPr="00F4543C" w:rsidDel="00172633" w14:paraId="5B3AB050" w14:textId="77777777" w:rsidTr="00F06CAC">
        <w:trPr>
          <w:cantSplit/>
          <w:tblHeader/>
        </w:trPr>
        <w:tc>
          <w:tcPr>
            <w:tcW w:w="6917" w:type="dxa"/>
          </w:tcPr>
          <w:p w14:paraId="6D1B2445" w14:textId="77777777" w:rsidR="00FE14F1" w:rsidRPr="00F4543C" w:rsidRDefault="00FE14F1" w:rsidP="00F06CAC">
            <w:pPr>
              <w:pStyle w:val="TAL"/>
              <w:rPr>
                <w:b/>
                <w:i/>
              </w:rPr>
            </w:pPr>
            <w:r w:rsidRPr="00F4543C">
              <w:rPr>
                <w:b/>
                <w:i/>
              </w:rPr>
              <w:t>jointReleaseSPS-r16</w:t>
            </w:r>
          </w:p>
          <w:p w14:paraId="454B541E" w14:textId="77777777" w:rsidR="00FE14F1" w:rsidRPr="00F4543C" w:rsidDel="00172633" w:rsidRDefault="00FE14F1" w:rsidP="00F06CAC">
            <w:pPr>
              <w:pStyle w:val="TAL"/>
              <w:rPr>
                <w:b/>
                <w:i/>
              </w:rPr>
            </w:pPr>
            <w:r w:rsidRPr="00F4543C">
              <w:t xml:space="preserve">Indicates whether the UE supports joint release in a DCI for two or more SPS configurations for a given BWP of a serving cell. The UE can include this feature only if the UE indicates supports of </w:t>
            </w:r>
            <w:r w:rsidRPr="00F4543C">
              <w:rPr>
                <w:i/>
              </w:rPr>
              <w:t>sps-r16</w:t>
            </w:r>
            <w:r w:rsidRPr="00F4543C">
              <w:t>.</w:t>
            </w:r>
          </w:p>
        </w:tc>
        <w:tc>
          <w:tcPr>
            <w:tcW w:w="709" w:type="dxa"/>
          </w:tcPr>
          <w:p w14:paraId="75E6CFD9" w14:textId="77777777" w:rsidR="00FE14F1" w:rsidRPr="00F4543C" w:rsidDel="00172633" w:rsidRDefault="00FE14F1" w:rsidP="00F06CAC">
            <w:pPr>
              <w:pStyle w:val="TAL"/>
              <w:jc w:val="center"/>
              <w:rPr>
                <w:bCs/>
                <w:iCs/>
              </w:rPr>
            </w:pPr>
            <w:r w:rsidRPr="00F4543C">
              <w:rPr>
                <w:bCs/>
                <w:iCs/>
              </w:rPr>
              <w:t>Band</w:t>
            </w:r>
          </w:p>
        </w:tc>
        <w:tc>
          <w:tcPr>
            <w:tcW w:w="567" w:type="dxa"/>
          </w:tcPr>
          <w:p w14:paraId="32C0A694" w14:textId="77777777" w:rsidR="00FE14F1" w:rsidRPr="00F4543C" w:rsidDel="00172633" w:rsidRDefault="00FE14F1" w:rsidP="00F06CAC">
            <w:pPr>
              <w:pStyle w:val="TAL"/>
              <w:jc w:val="center"/>
            </w:pPr>
            <w:r w:rsidRPr="00F4543C">
              <w:t>No</w:t>
            </w:r>
          </w:p>
        </w:tc>
        <w:tc>
          <w:tcPr>
            <w:tcW w:w="709" w:type="dxa"/>
          </w:tcPr>
          <w:p w14:paraId="23C3413A" w14:textId="77777777" w:rsidR="00FE14F1" w:rsidRPr="00F4543C" w:rsidDel="00172633" w:rsidRDefault="00FE14F1" w:rsidP="00F06CAC">
            <w:pPr>
              <w:pStyle w:val="TAL"/>
              <w:jc w:val="center"/>
              <w:rPr>
                <w:bCs/>
                <w:iCs/>
              </w:rPr>
            </w:pPr>
            <w:r w:rsidRPr="00F4543C">
              <w:rPr>
                <w:bCs/>
                <w:iCs/>
              </w:rPr>
              <w:t>N/A</w:t>
            </w:r>
          </w:p>
        </w:tc>
        <w:tc>
          <w:tcPr>
            <w:tcW w:w="728" w:type="dxa"/>
          </w:tcPr>
          <w:p w14:paraId="14AA1029" w14:textId="77777777" w:rsidR="00FE14F1" w:rsidRPr="00F4543C" w:rsidDel="00172633" w:rsidRDefault="00FE14F1" w:rsidP="00F06CAC">
            <w:pPr>
              <w:pStyle w:val="TAL"/>
              <w:jc w:val="center"/>
              <w:rPr>
                <w:bCs/>
                <w:iCs/>
              </w:rPr>
            </w:pPr>
            <w:r w:rsidRPr="00F4543C">
              <w:rPr>
                <w:bCs/>
                <w:iCs/>
              </w:rPr>
              <w:t>N/A</w:t>
            </w:r>
          </w:p>
        </w:tc>
      </w:tr>
      <w:tr w:rsidR="00FE14F1" w:rsidRPr="00F4543C" w:rsidDel="00172633" w14:paraId="7153BF6A" w14:textId="77777777" w:rsidTr="00F06CAC">
        <w:trPr>
          <w:cantSplit/>
          <w:tblHeader/>
        </w:trPr>
        <w:tc>
          <w:tcPr>
            <w:tcW w:w="6917" w:type="dxa"/>
          </w:tcPr>
          <w:p w14:paraId="758AC879" w14:textId="77777777" w:rsidR="00FE14F1" w:rsidRPr="00F4543C" w:rsidRDefault="00FE14F1" w:rsidP="00F06CAC">
            <w:pPr>
              <w:pStyle w:val="TAL"/>
              <w:rPr>
                <w:bCs/>
                <w:iCs/>
              </w:rPr>
            </w:pPr>
            <w:r w:rsidRPr="00F4543C">
              <w:rPr>
                <w:b/>
                <w:i/>
              </w:rPr>
              <w:t>lowPAPR-DMRS-PDSCH-r16</w:t>
            </w:r>
          </w:p>
          <w:p w14:paraId="6839BADF" w14:textId="77777777" w:rsidR="00FE14F1" w:rsidRPr="00F4543C" w:rsidDel="00172633" w:rsidRDefault="00FE14F1" w:rsidP="00F06CAC">
            <w:pPr>
              <w:pStyle w:val="TAL"/>
              <w:rPr>
                <w:b/>
                <w:i/>
              </w:rPr>
            </w:pPr>
            <w:r w:rsidRPr="00F4543C">
              <w:rPr>
                <w:bCs/>
                <w:iCs/>
              </w:rPr>
              <w:t>Indicates whether the UE supports low PAPR DMRS for PDSCH.</w:t>
            </w:r>
          </w:p>
        </w:tc>
        <w:tc>
          <w:tcPr>
            <w:tcW w:w="709" w:type="dxa"/>
          </w:tcPr>
          <w:p w14:paraId="09C2F307" w14:textId="77777777" w:rsidR="00FE14F1" w:rsidRPr="00F4543C" w:rsidDel="00172633" w:rsidRDefault="00FE14F1" w:rsidP="00F06CAC">
            <w:pPr>
              <w:pStyle w:val="TAL"/>
              <w:jc w:val="center"/>
              <w:rPr>
                <w:bCs/>
                <w:iCs/>
              </w:rPr>
            </w:pPr>
            <w:r w:rsidRPr="00F4543C">
              <w:rPr>
                <w:bCs/>
                <w:iCs/>
              </w:rPr>
              <w:t>Band</w:t>
            </w:r>
          </w:p>
        </w:tc>
        <w:tc>
          <w:tcPr>
            <w:tcW w:w="567" w:type="dxa"/>
          </w:tcPr>
          <w:p w14:paraId="16F20A3E" w14:textId="77777777" w:rsidR="00FE14F1" w:rsidRPr="00F4543C" w:rsidDel="00172633" w:rsidRDefault="00FE14F1" w:rsidP="00F06CAC">
            <w:pPr>
              <w:pStyle w:val="TAL"/>
              <w:jc w:val="center"/>
            </w:pPr>
            <w:r w:rsidRPr="00F4543C">
              <w:t>No</w:t>
            </w:r>
          </w:p>
        </w:tc>
        <w:tc>
          <w:tcPr>
            <w:tcW w:w="709" w:type="dxa"/>
          </w:tcPr>
          <w:p w14:paraId="5E7FB6ED" w14:textId="77777777" w:rsidR="00FE14F1" w:rsidRPr="00F4543C" w:rsidDel="00172633" w:rsidRDefault="00FE14F1" w:rsidP="00F06CAC">
            <w:pPr>
              <w:pStyle w:val="TAL"/>
              <w:jc w:val="center"/>
              <w:rPr>
                <w:bCs/>
                <w:iCs/>
              </w:rPr>
            </w:pPr>
            <w:r w:rsidRPr="00F4543C">
              <w:rPr>
                <w:bCs/>
                <w:iCs/>
              </w:rPr>
              <w:t>N/A</w:t>
            </w:r>
          </w:p>
        </w:tc>
        <w:tc>
          <w:tcPr>
            <w:tcW w:w="728" w:type="dxa"/>
          </w:tcPr>
          <w:p w14:paraId="64998A19" w14:textId="77777777" w:rsidR="00FE14F1" w:rsidRPr="00F4543C" w:rsidDel="00172633" w:rsidRDefault="00FE14F1" w:rsidP="00F06CAC">
            <w:pPr>
              <w:pStyle w:val="TAL"/>
              <w:jc w:val="center"/>
              <w:rPr>
                <w:bCs/>
                <w:iCs/>
              </w:rPr>
            </w:pPr>
            <w:r w:rsidRPr="00F4543C">
              <w:rPr>
                <w:bCs/>
                <w:iCs/>
              </w:rPr>
              <w:t>N/A</w:t>
            </w:r>
          </w:p>
        </w:tc>
      </w:tr>
      <w:tr w:rsidR="00FE14F1" w:rsidRPr="00F4543C" w:rsidDel="00172633" w14:paraId="66F663F6" w14:textId="77777777" w:rsidTr="00F06CAC">
        <w:trPr>
          <w:cantSplit/>
          <w:tblHeader/>
        </w:trPr>
        <w:tc>
          <w:tcPr>
            <w:tcW w:w="6917" w:type="dxa"/>
          </w:tcPr>
          <w:p w14:paraId="34E339A6" w14:textId="77777777" w:rsidR="00FE14F1" w:rsidRPr="00F4543C" w:rsidRDefault="00FE14F1" w:rsidP="00F06CAC">
            <w:pPr>
              <w:pStyle w:val="TAL"/>
              <w:rPr>
                <w:bCs/>
                <w:iCs/>
              </w:rPr>
            </w:pPr>
            <w:r w:rsidRPr="00F4543C">
              <w:rPr>
                <w:b/>
                <w:i/>
              </w:rPr>
              <w:lastRenderedPageBreak/>
              <w:t>lowPAPR-DMRS-PUCCH-r16</w:t>
            </w:r>
          </w:p>
          <w:p w14:paraId="0C275DC4" w14:textId="77777777" w:rsidR="00FE14F1" w:rsidRPr="00F4543C" w:rsidDel="00172633" w:rsidRDefault="00FE14F1" w:rsidP="00F06CAC">
            <w:pPr>
              <w:pStyle w:val="TAL"/>
              <w:rPr>
                <w:b/>
                <w:i/>
              </w:rPr>
            </w:pPr>
            <w:r w:rsidRPr="00F4543C">
              <w:rPr>
                <w:bCs/>
                <w:iCs/>
              </w:rPr>
              <w:t xml:space="preserve">Indicates whether the UE supports low PAPR DMRS for PUCCH format 3 and format 4 with transform precoding and with pi/2 BPSK modulation. UE indicates support of this feature shall indicate support of </w:t>
            </w:r>
            <w:r w:rsidRPr="00F4543C">
              <w:rPr>
                <w:i/>
              </w:rPr>
              <w:t>pucch-F3-4-HalfPi-BPSK</w:t>
            </w:r>
            <w:r w:rsidRPr="00F4543C">
              <w:rPr>
                <w:bCs/>
                <w:iCs/>
              </w:rPr>
              <w:t xml:space="preserve"> and any combination of support of </w:t>
            </w:r>
            <w:r w:rsidRPr="00F4543C">
              <w:rPr>
                <w:i/>
              </w:rPr>
              <w:t>pucch-F3-WithFH</w:t>
            </w:r>
            <w:r w:rsidRPr="00F4543C">
              <w:rPr>
                <w:bCs/>
                <w:iCs/>
              </w:rPr>
              <w:t xml:space="preserve">, </w:t>
            </w:r>
            <w:r w:rsidRPr="00F4543C">
              <w:rPr>
                <w:i/>
              </w:rPr>
              <w:t>pucch-F4-WithFH</w:t>
            </w:r>
            <w:r w:rsidRPr="00F4543C">
              <w:rPr>
                <w:bCs/>
                <w:iCs/>
              </w:rPr>
              <w:t xml:space="preserve"> and </w:t>
            </w:r>
            <w:r w:rsidRPr="00F4543C">
              <w:rPr>
                <w:i/>
              </w:rPr>
              <w:t>pucch-F1-3-4WithoutFH</w:t>
            </w:r>
            <w:r w:rsidRPr="00F4543C">
              <w:rPr>
                <w:iCs/>
              </w:rPr>
              <w:t>.</w:t>
            </w:r>
          </w:p>
        </w:tc>
        <w:tc>
          <w:tcPr>
            <w:tcW w:w="709" w:type="dxa"/>
          </w:tcPr>
          <w:p w14:paraId="5D44CE1E" w14:textId="77777777" w:rsidR="00FE14F1" w:rsidRPr="00F4543C" w:rsidDel="00172633" w:rsidRDefault="00FE14F1" w:rsidP="00F06CAC">
            <w:pPr>
              <w:pStyle w:val="TAL"/>
              <w:jc w:val="center"/>
              <w:rPr>
                <w:bCs/>
                <w:iCs/>
              </w:rPr>
            </w:pPr>
            <w:r w:rsidRPr="00F4543C">
              <w:rPr>
                <w:bCs/>
                <w:iCs/>
              </w:rPr>
              <w:t>Band</w:t>
            </w:r>
          </w:p>
        </w:tc>
        <w:tc>
          <w:tcPr>
            <w:tcW w:w="567" w:type="dxa"/>
          </w:tcPr>
          <w:p w14:paraId="33A42B4B" w14:textId="77777777" w:rsidR="00FE14F1" w:rsidRPr="00F4543C" w:rsidDel="00172633" w:rsidRDefault="00FE14F1" w:rsidP="00F06CAC">
            <w:pPr>
              <w:pStyle w:val="TAL"/>
              <w:jc w:val="center"/>
            </w:pPr>
            <w:r w:rsidRPr="00F4543C">
              <w:t>No</w:t>
            </w:r>
          </w:p>
        </w:tc>
        <w:tc>
          <w:tcPr>
            <w:tcW w:w="709" w:type="dxa"/>
          </w:tcPr>
          <w:p w14:paraId="3C1DA048" w14:textId="77777777" w:rsidR="00FE14F1" w:rsidRPr="00F4543C" w:rsidDel="00172633" w:rsidRDefault="00FE14F1" w:rsidP="00F06CAC">
            <w:pPr>
              <w:pStyle w:val="TAL"/>
              <w:jc w:val="center"/>
              <w:rPr>
                <w:bCs/>
                <w:iCs/>
              </w:rPr>
            </w:pPr>
            <w:r w:rsidRPr="00F4543C">
              <w:rPr>
                <w:bCs/>
                <w:iCs/>
              </w:rPr>
              <w:t>N/A</w:t>
            </w:r>
          </w:p>
        </w:tc>
        <w:tc>
          <w:tcPr>
            <w:tcW w:w="728" w:type="dxa"/>
          </w:tcPr>
          <w:p w14:paraId="579AC14C" w14:textId="77777777" w:rsidR="00FE14F1" w:rsidRPr="00F4543C" w:rsidDel="00172633" w:rsidRDefault="00FE14F1" w:rsidP="00F06CAC">
            <w:pPr>
              <w:pStyle w:val="TAL"/>
              <w:jc w:val="center"/>
              <w:rPr>
                <w:bCs/>
                <w:iCs/>
              </w:rPr>
            </w:pPr>
            <w:r w:rsidRPr="00F4543C">
              <w:rPr>
                <w:bCs/>
                <w:iCs/>
              </w:rPr>
              <w:t>N/A</w:t>
            </w:r>
          </w:p>
        </w:tc>
      </w:tr>
      <w:tr w:rsidR="00FE14F1" w:rsidRPr="00F4543C" w:rsidDel="00172633" w14:paraId="36A22F47" w14:textId="77777777" w:rsidTr="00F06CAC">
        <w:trPr>
          <w:cantSplit/>
          <w:tblHeader/>
        </w:trPr>
        <w:tc>
          <w:tcPr>
            <w:tcW w:w="6917" w:type="dxa"/>
          </w:tcPr>
          <w:p w14:paraId="1565CF07" w14:textId="77777777" w:rsidR="00FE14F1" w:rsidRPr="00F4543C" w:rsidRDefault="00FE14F1" w:rsidP="00F06CAC">
            <w:pPr>
              <w:pStyle w:val="TAL"/>
              <w:rPr>
                <w:bCs/>
                <w:iCs/>
              </w:rPr>
            </w:pPr>
            <w:r w:rsidRPr="00F4543C">
              <w:rPr>
                <w:b/>
                <w:i/>
              </w:rPr>
              <w:t>lowPAPR-DMRS-PUSCHwithoutPrecoding-r16</w:t>
            </w:r>
          </w:p>
          <w:p w14:paraId="7DC40047" w14:textId="77777777" w:rsidR="00FE14F1" w:rsidRPr="00F4543C" w:rsidDel="00172633" w:rsidRDefault="00FE14F1" w:rsidP="00F06CAC">
            <w:pPr>
              <w:pStyle w:val="TAL"/>
              <w:rPr>
                <w:b/>
                <w:i/>
              </w:rPr>
            </w:pPr>
            <w:r w:rsidRPr="00F4543C">
              <w:rPr>
                <w:bCs/>
                <w:iCs/>
              </w:rPr>
              <w:t>Indicates whether the UE supports low PAPR DMRS for PUSCH without transform precoding.</w:t>
            </w:r>
          </w:p>
        </w:tc>
        <w:tc>
          <w:tcPr>
            <w:tcW w:w="709" w:type="dxa"/>
          </w:tcPr>
          <w:p w14:paraId="634BA199" w14:textId="77777777" w:rsidR="00FE14F1" w:rsidRPr="00F4543C" w:rsidDel="00172633" w:rsidRDefault="00FE14F1" w:rsidP="00F06CAC">
            <w:pPr>
              <w:pStyle w:val="TAL"/>
              <w:jc w:val="center"/>
              <w:rPr>
                <w:bCs/>
                <w:iCs/>
              </w:rPr>
            </w:pPr>
            <w:r w:rsidRPr="00F4543C">
              <w:rPr>
                <w:bCs/>
                <w:iCs/>
              </w:rPr>
              <w:t>Band</w:t>
            </w:r>
          </w:p>
        </w:tc>
        <w:tc>
          <w:tcPr>
            <w:tcW w:w="567" w:type="dxa"/>
          </w:tcPr>
          <w:p w14:paraId="67834385" w14:textId="77777777" w:rsidR="00FE14F1" w:rsidRPr="00F4543C" w:rsidDel="00172633" w:rsidRDefault="00FE14F1" w:rsidP="00F06CAC">
            <w:pPr>
              <w:pStyle w:val="TAL"/>
              <w:jc w:val="center"/>
            </w:pPr>
            <w:r w:rsidRPr="00F4543C">
              <w:t>No</w:t>
            </w:r>
          </w:p>
        </w:tc>
        <w:tc>
          <w:tcPr>
            <w:tcW w:w="709" w:type="dxa"/>
          </w:tcPr>
          <w:p w14:paraId="31C23676" w14:textId="77777777" w:rsidR="00FE14F1" w:rsidRPr="00F4543C" w:rsidDel="00172633" w:rsidRDefault="00FE14F1" w:rsidP="00F06CAC">
            <w:pPr>
              <w:pStyle w:val="TAL"/>
              <w:jc w:val="center"/>
              <w:rPr>
                <w:bCs/>
                <w:iCs/>
              </w:rPr>
            </w:pPr>
            <w:r w:rsidRPr="00F4543C">
              <w:rPr>
                <w:bCs/>
                <w:iCs/>
              </w:rPr>
              <w:t>N/A</w:t>
            </w:r>
          </w:p>
        </w:tc>
        <w:tc>
          <w:tcPr>
            <w:tcW w:w="728" w:type="dxa"/>
          </w:tcPr>
          <w:p w14:paraId="02B00AFD" w14:textId="77777777" w:rsidR="00FE14F1" w:rsidRPr="00F4543C" w:rsidDel="00172633" w:rsidRDefault="00FE14F1" w:rsidP="00F06CAC">
            <w:pPr>
              <w:pStyle w:val="TAL"/>
              <w:jc w:val="center"/>
              <w:rPr>
                <w:bCs/>
                <w:iCs/>
              </w:rPr>
            </w:pPr>
            <w:r w:rsidRPr="00F4543C">
              <w:rPr>
                <w:bCs/>
                <w:iCs/>
              </w:rPr>
              <w:t>N/A</w:t>
            </w:r>
          </w:p>
        </w:tc>
      </w:tr>
      <w:tr w:rsidR="00FE14F1" w:rsidRPr="00F4543C" w:rsidDel="00172633" w14:paraId="3BC6EF6A" w14:textId="77777777" w:rsidTr="00F06CAC">
        <w:trPr>
          <w:cantSplit/>
          <w:tblHeader/>
        </w:trPr>
        <w:tc>
          <w:tcPr>
            <w:tcW w:w="6917" w:type="dxa"/>
          </w:tcPr>
          <w:p w14:paraId="06FC8673" w14:textId="77777777" w:rsidR="00FE14F1" w:rsidRPr="00F4543C" w:rsidRDefault="00FE14F1" w:rsidP="00F06CAC">
            <w:pPr>
              <w:pStyle w:val="TAL"/>
              <w:rPr>
                <w:bCs/>
                <w:iCs/>
              </w:rPr>
            </w:pPr>
            <w:r w:rsidRPr="00F4543C">
              <w:rPr>
                <w:b/>
                <w:i/>
              </w:rPr>
              <w:t>lowPAPR-DMRS-PUSCHwithPrecoding-r16</w:t>
            </w:r>
          </w:p>
          <w:p w14:paraId="20BE911E" w14:textId="77777777" w:rsidR="00FE14F1" w:rsidRPr="00F4543C" w:rsidDel="00172633" w:rsidRDefault="00FE14F1" w:rsidP="00F06CAC">
            <w:pPr>
              <w:pStyle w:val="TAL"/>
              <w:rPr>
                <w:b/>
                <w:i/>
              </w:rPr>
            </w:pPr>
            <w:r w:rsidRPr="00F4543C">
              <w:rPr>
                <w:bCs/>
                <w:iCs/>
              </w:rPr>
              <w:t xml:space="preserve">Indicates whether the UE supports low PAPR DMRS for PUSCH with transform precoding and with pi/2 BPSK modulation. UE indicates support of this feature shall indicate support of </w:t>
            </w:r>
            <w:r w:rsidRPr="00F4543C">
              <w:rPr>
                <w:i/>
              </w:rPr>
              <w:t>pusch-HalfPi-BPSK</w:t>
            </w:r>
            <w:r w:rsidRPr="00F4543C">
              <w:rPr>
                <w:bCs/>
                <w:iCs/>
              </w:rPr>
              <w:t>.</w:t>
            </w:r>
          </w:p>
        </w:tc>
        <w:tc>
          <w:tcPr>
            <w:tcW w:w="709" w:type="dxa"/>
          </w:tcPr>
          <w:p w14:paraId="49D1ED3C" w14:textId="77777777" w:rsidR="00FE14F1" w:rsidRPr="00F4543C" w:rsidDel="00172633" w:rsidRDefault="00FE14F1" w:rsidP="00F06CAC">
            <w:pPr>
              <w:pStyle w:val="TAL"/>
              <w:jc w:val="center"/>
              <w:rPr>
                <w:bCs/>
                <w:iCs/>
              </w:rPr>
            </w:pPr>
            <w:r w:rsidRPr="00F4543C">
              <w:rPr>
                <w:bCs/>
                <w:iCs/>
              </w:rPr>
              <w:t>Band</w:t>
            </w:r>
          </w:p>
        </w:tc>
        <w:tc>
          <w:tcPr>
            <w:tcW w:w="567" w:type="dxa"/>
          </w:tcPr>
          <w:p w14:paraId="1586FFA0" w14:textId="77777777" w:rsidR="00FE14F1" w:rsidRPr="00F4543C" w:rsidDel="00172633" w:rsidRDefault="00FE14F1" w:rsidP="00F06CAC">
            <w:pPr>
              <w:pStyle w:val="TAL"/>
              <w:jc w:val="center"/>
            </w:pPr>
            <w:r w:rsidRPr="00F4543C">
              <w:t>No</w:t>
            </w:r>
          </w:p>
        </w:tc>
        <w:tc>
          <w:tcPr>
            <w:tcW w:w="709" w:type="dxa"/>
          </w:tcPr>
          <w:p w14:paraId="77095505" w14:textId="77777777" w:rsidR="00FE14F1" w:rsidRPr="00F4543C" w:rsidDel="00172633" w:rsidRDefault="00FE14F1" w:rsidP="00F06CAC">
            <w:pPr>
              <w:pStyle w:val="TAL"/>
              <w:jc w:val="center"/>
              <w:rPr>
                <w:bCs/>
                <w:iCs/>
              </w:rPr>
            </w:pPr>
            <w:r w:rsidRPr="00F4543C">
              <w:rPr>
                <w:bCs/>
                <w:iCs/>
              </w:rPr>
              <w:t>N/A</w:t>
            </w:r>
          </w:p>
        </w:tc>
        <w:tc>
          <w:tcPr>
            <w:tcW w:w="728" w:type="dxa"/>
          </w:tcPr>
          <w:p w14:paraId="3C0F8DFD" w14:textId="77777777" w:rsidR="00FE14F1" w:rsidRPr="00F4543C" w:rsidDel="00172633" w:rsidRDefault="00FE14F1" w:rsidP="00F06CAC">
            <w:pPr>
              <w:pStyle w:val="TAL"/>
              <w:jc w:val="center"/>
              <w:rPr>
                <w:bCs/>
                <w:iCs/>
              </w:rPr>
            </w:pPr>
            <w:r w:rsidRPr="00F4543C">
              <w:rPr>
                <w:bCs/>
                <w:iCs/>
              </w:rPr>
              <w:t>N/A</w:t>
            </w:r>
          </w:p>
        </w:tc>
      </w:tr>
      <w:tr w:rsidR="00FE14F1" w:rsidRPr="00F4543C" w:rsidDel="00172633" w14:paraId="2205A0FC" w14:textId="77777777" w:rsidTr="00F06CAC">
        <w:trPr>
          <w:cantSplit/>
          <w:tblHeader/>
        </w:trPr>
        <w:tc>
          <w:tcPr>
            <w:tcW w:w="6917" w:type="dxa"/>
          </w:tcPr>
          <w:p w14:paraId="59DB7A71" w14:textId="77777777" w:rsidR="00FE14F1" w:rsidRPr="00F4543C" w:rsidRDefault="00FE14F1" w:rsidP="00F06CAC">
            <w:pPr>
              <w:pStyle w:val="TAL"/>
              <w:rPr>
                <w:b/>
                <w:i/>
              </w:rPr>
            </w:pPr>
            <w:r w:rsidRPr="00F4543C">
              <w:rPr>
                <w:b/>
                <w:i/>
              </w:rPr>
              <w:t>maxNumberActivatedTCI-States-r16</w:t>
            </w:r>
          </w:p>
          <w:p w14:paraId="53F51F16" w14:textId="77777777" w:rsidR="00FE14F1" w:rsidRPr="00F4543C" w:rsidRDefault="00FE14F1" w:rsidP="00F06CAC">
            <w:pPr>
              <w:pStyle w:val="TAL"/>
              <w:rPr>
                <w:bCs/>
                <w:iCs/>
              </w:rPr>
            </w:pPr>
            <w:r w:rsidRPr="00F4543C">
              <w:rPr>
                <w:bCs/>
                <w:iCs/>
              </w:rPr>
              <w:t>Indicates maximum number of activated TCI states. This capability signalling includes the following:</w:t>
            </w:r>
          </w:p>
          <w:p w14:paraId="7DB66741"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maxNumberPerCORESET-Pool-r16</w:t>
            </w:r>
            <w:r w:rsidRPr="00F4543C">
              <w:rPr>
                <w:rFonts w:ascii="Arial" w:hAnsi="Arial" w:cs="Arial"/>
                <w:sz w:val="18"/>
                <w:szCs w:val="18"/>
              </w:rPr>
              <w:t xml:space="preserve"> indicates maximal number of activated TCI states per </w:t>
            </w:r>
            <w:r w:rsidRPr="00F4543C">
              <w:rPr>
                <w:rFonts w:ascii="Arial" w:hAnsi="Arial" w:cs="Arial"/>
                <w:i/>
                <w:iCs/>
                <w:sz w:val="18"/>
                <w:szCs w:val="18"/>
              </w:rPr>
              <w:t>CORESETPoolIndex</w:t>
            </w:r>
            <w:r w:rsidRPr="00F4543C">
              <w:rPr>
                <w:rFonts w:ascii="Arial" w:hAnsi="Arial" w:cs="Arial"/>
                <w:sz w:val="18"/>
                <w:szCs w:val="18"/>
              </w:rPr>
              <w:t xml:space="preserve"> per BWP per CC including data and control</w:t>
            </w:r>
          </w:p>
          <w:p w14:paraId="59A427C4"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maxTotalNumberAcrossCORESET-Pool-r16</w:t>
            </w:r>
            <w:r w:rsidRPr="00F4543C">
              <w:rPr>
                <w:rFonts w:ascii="Arial" w:hAnsi="Arial" w:cs="Arial"/>
                <w:sz w:val="18"/>
                <w:szCs w:val="18"/>
              </w:rPr>
              <w:t xml:space="preserve"> indicates maximal total number of activated TCI states across </w:t>
            </w:r>
            <w:r w:rsidRPr="00F4543C">
              <w:rPr>
                <w:rFonts w:ascii="Arial" w:hAnsi="Arial" w:cs="Arial"/>
                <w:i/>
                <w:iCs/>
                <w:sz w:val="18"/>
                <w:szCs w:val="18"/>
              </w:rPr>
              <w:t>CORESETPoolIndex</w:t>
            </w:r>
            <w:r w:rsidRPr="00F4543C">
              <w:rPr>
                <w:rFonts w:ascii="Arial" w:hAnsi="Arial" w:cs="Arial"/>
                <w:sz w:val="18"/>
                <w:szCs w:val="18"/>
              </w:rPr>
              <w:t xml:space="preserve"> per BWP per CC including data and control</w:t>
            </w:r>
          </w:p>
          <w:p w14:paraId="09966D7D" w14:textId="77777777" w:rsidR="00FE14F1" w:rsidRPr="00F4543C" w:rsidRDefault="00FE14F1" w:rsidP="00F06CAC">
            <w:pPr>
              <w:pStyle w:val="TAL"/>
              <w:rPr>
                <w:bCs/>
                <w:iCs/>
              </w:rPr>
            </w:pPr>
          </w:p>
          <w:p w14:paraId="6AF2FB5F" w14:textId="77777777" w:rsidR="00FE14F1" w:rsidRPr="00F4543C" w:rsidDel="00172633" w:rsidRDefault="00FE14F1" w:rsidP="00F06CAC">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r w:rsidRPr="00F4543C">
              <w:t>.</w:t>
            </w:r>
          </w:p>
        </w:tc>
        <w:tc>
          <w:tcPr>
            <w:tcW w:w="709" w:type="dxa"/>
          </w:tcPr>
          <w:p w14:paraId="06A256BD" w14:textId="77777777" w:rsidR="00FE14F1" w:rsidRPr="00F4543C" w:rsidDel="00172633" w:rsidRDefault="00FE14F1" w:rsidP="00F06CAC">
            <w:pPr>
              <w:pStyle w:val="TAL"/>
              <w:jc w:val="center"/>
              <w:rPr>
                <w:bCs/>
                <w:iCs/>
              </w:rPr>
            </w:pPr>
            <w:r w:rsidRPr="00F4543C">
              <w:rPr>
                <w:bCs/>
                <w:iCs/>
              </w:rPr>
              <w:t>Band</w:t>
            </w:r>
          </w:p>
        </w:tc>
        <w:tc>
          <w:tcPr>
            <w:tcW w:w="567" w:type="dxa"/>
          </w:tcPr>
          <w:p w14:paraId="1CE64171" w14:textId="77777777" w:rsidR="00FE14F1" w:rsidRPr="00F4543C" w:rsidDel="00172633" w:rsidRDefault="00FE14F1" w:rsidP="00F06CAC">
            <w:pPr>
              <w:pStyle w:val="TAL"/>
              <w:jc w:val="center"/>
            </w:pPr>
            <w:r w:rsidRPr="00F4543C">
              <w:t>No</w:t>
            </w:r>
          </w:p>
        </w:tc>
        <w:tc>
          <w:tcPr>
            <w:tcW w:w="709" w:type="dxa"/>
          </w:tcPr>
          <w:p w14:paraId="4869490B" w14:textId="77777777" w:rsidR="00FE14F1" w:rsidRPr="00F4543C" w:rsidDel="00172633" w:rsidRDefault="00FE14F1" w:rsidP="00F06CAC">
            <w:pPr>
              <w:pStyle w:val="TAL"/>
              <w:jc w:val="center"/>
              <w:rPr>
                <w:bCs/>
                <w:iCs/>
              </w:rPr>
            </w:pPr>
            <w:r w:rsidRPr="00F4543C">
              <w:rPr>
                <w:bCs/>
                <w:iCs/>
              </w:rPr>
              <w:t>N/A</w:t>
            </w:r>
          </w:p>
        </w:tc>
        <w:tc>
          <w:tcPr>
            <w:tcW w:w="728" w:type="dxa"/>
          </w:tcPr>
          <w:p w14:paraId="0A23FF4B" w14:textId="77777777" w:rsidR="00FE14F1" w:rsidRPr="00F4543C" w:rsidDel="00172633" w:rsidRDefault="00FE14F1" w:rsidP="00F06CAC">
            <w:pPr>
              <w:pStyle w:val="TAL"/>
              <w:jc w:val="center"/>
              <w:rPr>
                <w:bCs/>
                <w:iCs/>
              </w:rPr>
            </w:pPr>
            <w:r w:rsidRPr="00F4543C">
              <w:rPr>
                <w:bCs/>
                <w:iCs/>
              </w:rPr>
              <w:t>N/A</w:t>
            </w:r>
          </w:p>
        </w:tc>
      </w:tr>
      <w:tr w:rsidR="00FE14F1" w:rsidRPr="00F4543C" w14:paraId="4051F1F9" w14:textId="77777777" w:rsidTr="00F06CAC">
        <w:trPr>
          <w:cantSplit/>
          <w:tblHeader/>
        </w:trPr>
        <w:tc>
          <w:tcPr>
            <w:tcW w:w="6917" w:type="dxa"/>
          </w:tcPr>
          <w:p w14:paraId="4CFDBAFD" w14:textId="77777777" w:rsidR="00FE14F1" w:rsidRPr="00F4543C" w:rsidRDefault="00FE14F1" w:rsidP="00F06CAC">
            <w:pPr>
              <w:pStyle w:val="TAL"/>
              <w:rPr>
                <w:b/>
                <w:bCs/>
                <w:i/>
                <w:iCs/>
              </w:rPr>
            </w:pPr>
            <w:r w:rsidRPr="00F4543C">
              <w:rPr>
                <w:b/>
                <w:bCs/>
                <w:i/>
                <w:iCs/>
              </w:rPr>
              <w:t>maxNumberCSI-RS-BFD</w:t>
            </w:r>
          </w:p>
          <w:p w14:paraId="3CFB54C7" w14:textId="77777777" w:rsidR="00FE14F1" w:rsidRPr="00F4543C" w:rsidRDefault="00FE14F1" w:rsidP="00F06CAC">
            <w:pPr>
              <w:pStyle w:val="TAL"/>
              <w:rPr>
                <w:bCs/>
                <w:iCs/>
              </w:rPr>
            </w:pPr>
            <w:r w:rsidRPr="00F4543C">
              <w:rPr>
                <w:bCs/>
                <w:iCs/>
              </w:rPr>
              <w:t xml:space="preserve">Indicates maximal number of CSI-RS resources across all CCs, and across MCG and SCG in case of NR-DC, for UE to monitor PDCCH quality. In this release, the maximum value that can be signalled is 16. </w:t>
            </w:r>
            <w:r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4543C">
              <w:rPr>
                <w:bCs/>
                <w:iCs/>
              </w:rPr>
              <w:t xml:space="preserve">It is mandatory </w:t>
            </w:r>
            <w:r w:rsidRPr="00F4543C">
              <w:t>with capability signalling</w:t>
            </w:r>
            <w:r w:rsidRPr="00F4543C">
              <w:rPr>
                <w:bCs/>
                <w:iCs/>
              </w:rPr>
              <w:t xml:space="preserve"> for FR2 and optional for FR1.</w:t>
            </w:r>
          </w:p>
        </w:tc>
        <w:tc>
          <w:tcPr>
            <w:tcW w:w="709" w:type="dxa"/>
          </w:tcPr>
          <w:p w14:paraId="10F01A1B" w14:textId="77777777" w:rsidR="00FE14F1" w:rsidRPr="00F4543C" w:rsidRDefault="00FE14F1" w:rsidP="00F06CAC">
            <w:pPr>
              <w:pStyle w:val="TAL"/>
              <w:jc w:val="center"/>
              <w:rPr>
                <w:bCs/>
                <w:iCs/>
              </w:rPr>
            </w:pPr>
            <w:r w:rsidRPr="00F4543C">
              <w:rPr>
                <w:bCs/>
                <w:iCs/>
              </w:rPr>
              <w:t>Band</w:t>
            </w:r>
          </w:p>
        </w:tc>
        <w:tc>
          <w:tcPr>
            <w:tcW w:w="567" w:type="dxa"/>
          </w:tcPr>
          <w:p w14:paraId="6626400B" w14:textId="77777777" w:rsidR="00FE14F1" w:rsidRPr="00F4543C" w:rsidRDefault="00FE14F1" w:rsidP="00F06CAC">
            <w:pPr>
              <w:pStyle w:val="TAL"/>
              <w:jc w:val="center"/>
              <w:rPr>
                <w:bCs/>
                <w:iCs/>
              </w:rPr>
            </w:pPr>
            <w:r w:rsidRPr="00F4543C">
              <w:rPr>
                <w:bCs/>
                <w:iCs/>
              </w:rPr>
              <w:t>CY</w:t>
            </w:r>
          </w:p>
        </w:tc>
        <w:tc>
          <w:tcPr>
            <w:tcW w:w="709" w:type="dxa"/>
          </w:tcPr>
          <w:p w14:paraId="6473D5B6" w14:textId="77777777" w:rsidR="00FE14F1" w:rsidRPr="00F4543C" w:rsidRDefault="00FE14F1" w:rsidP="00F06CAC">
            <w:pPr>
              <w:pStyle w:val="TAL"/>
              <w:jc w:val="center"/>
              <w:rPr>
                <w:bCs/>
                <w:iCs/>
              </w:rPr>
            </w:pPr>
            <w:r w:rsidRPr="00F4543C">
              <w:rPr>
                <w:bCs/>
                <w:iCs/>
              </w:rPr>
              <w:t>N/A</w:t>
            </w:r>
          </w:p>
        </w:tc>
        <w:tc>
          <w:tcPr>
            <w:tcW w:w="728" w:type="dxa"/>
          </w:tcPr>
          <w:p w14:paraId="4ADAA0A7" w14:textId="77777777" w:rsidR="00FE14F1" w:rsidRPr="00F4543C" w:rsidRDefault="00FE14F1" w:rsidP="00F06CAC">
            <w:pPr>
              <w:pStyle w:val="TAL"/>
              <w:jc w:val="center"/>
            </w:pPr>
            <w:r w:rsidRPr="00F4543C">
              <w:rPr>
                <w:bCs/>
                <w:iCs/>
              </w:rPr>
              <w:t>N/A</w:t>
            </w:r>
          </w:p>
        </w:tc>
      </w:tr>
      <w:tr w:rsidR="00FE14F1" w:rsidRPr="00F4543C" w14:paraId="1FF14AFD" w14:textId="77777777" w:rsidTr="00F06CAC">
        <w:trPr>
          <w:cantSplit/>
          <w:tblHeader/>
        </w:trPr>
        <w:tc>
          <w:tcPr>
            <w:tcW w:w="6917" w:type="dxa"/>
          </w:tcPr>
          <w:p w14:paraId="22BCA5FD" w14:textId="77777777" w:rsidR="00FE14F1" w:rsidRPr="00F4543C" w:rsidRDefault="00FE14F1" w:rsidP="00F06CAC">
            <w:pPr>
              <w:pStyle w:val="TAL"/>
              <w:rPr>
                <w:b/>
                <w:bCs/>
                <w:i/>
                <w:iCs/>
              </w:rPr>
            </w:pPr>
            <w:r w:rsidRPr="00F4543C">
              <w:rPr>
                <w:b/>
                <w:bCs/>
                <w:i/>
                <w:iCs/>
              </w:rPr>
              <w:t>maxNumberCSI-RS-SSB-CBD</w:t>
            </w:r>
          </w:p>
          <w:p w14:paraId="3A38AE28" w14:textId="77777777" w:rsidR="00FE14F1" w:rsidRPr="00F4543C" w:rsidRDefault="00FE14F1" w:rsidP="00F06CAC">
            <w:pPr>
              <w:pStyle w:val="TAL"/>
              <w:rPr>
                <w:bCs/>
                <w:iCs/>
              </w:rPr>
            </w:pPr>
            <w:r w:rsidRPr="00F4543C">
              <w:rPr>
                <w:bCs/>
                <w:iCs/>
              </w:rPr>
              <w:t xml:space="preserve">Defines maximal number of different CSI-RS [and/or SSB] resources across all CCs, and across MCG and SCG in case of NR-DC, for new beam identifications. In this release, the maximum value that can be signalled is 128. </w:t>
            </w:r>
            <w:r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4543C">
              <w:rPr>
                <w:bCs/>
                <w:iCs/>
              </w:rPr>
              <w:t>It is mandatory with capability signalling for FR2 and optional for FR1. The UE is mandated to report at least 32 for FR2.</w:t>
            </w:r>
          </w:p>
        </w:tc>
        <w:tc>
          <w:tcPr>
            <w:tcW w:w="709" w:type="dxa"/>
          </w:tcPr>
          <w:p w14:paraId="2B7E06CE" w14:textId="77777777" w:rsidR="00FE14F1" w:rsidRPr="00F4543C" w:rsidRDefault="00FE14F1" w:rsidP="00F06CAC">
            <w:pPr>
              <w:pStyle w:val="TAL"/>
              <w:jc w:val="center"/>
              <w:rPr>
                <w:bCs/>
                <w:iCs/>
              </w:rPr>
            </w:pPr>
            <w:r w:rsidRPr="00F4543C">
              <w:rPr>
                <w:bCs/>
                <w:iCs/>
              </w:rPr>
              <w:t>Band</w:t>
            </w:r>
          </w:p>
        </w:tc>
        <w:tc>
          <w:tcPr>
            <w:tcW w:w="567" w:type="dxa"/>
          </w:tcPr>
          <w:p w14:paraId="1CD7D13F" w14:textId="77777777" w:rsidR="00FE14F1" w:rsidRPr="00F4543C" w:rsidRDefault="00FE14F1" w:rsidP="00F06CAC">
            <w:pPr>
              <w:pStyle w:val="TAL"/>
              <w:jc w:val="center"/>
              <w:rPr>
                <w:bCs/>
                <w:iCs/>
              </w:rPr>
            </w:pPr>
            <w:r w:rsidRPr="00F4543C">
              <w:rPr>
                <w:bCs/>
                <w:iCs/>
              </w:rPr>
              <w:t>CY</w:t>
            </w:r>
          </w:p>
        </w:tc>
        <w:tc>
          <w:tcPr>
            <w:tcW w:w="709" w:type="dxa"/>
          </w:tcPr>
          <w:p w14:paraId="1E833182" w14:textId="77777777" w:rsidR="00FE14F1" w:rsidRPr="00F4543C" w:rsidRDefault="00FE14F1" w:rsidP="00F06CAC">
            <w:pPr>
              <w:pStyle w:val="TAL"/>
              <w:jc w:val="center"/>
              <w:rPr>
                <w:bCs/>
                <w:iCs/>
              </w:rPr>
            </w:pPr>
            <w:r w:rsidRPr="00F4543C">
              <w:rPr>
                <w:bCs/>
                <w:iCs/>
              </w:rPr>
              <w:t>N/A</w:t>
            </w:r>
          </w:p>
        </w:tc>
        <w:tc>
          <w:tcPr>
            <w:tcW w:w="728" w:type="dxa"/>
          </w:tcPr>
          <w:p w14:paraId="2A0F16FA" w14:textId="77777777" w:rsidR="00FE14F1" w:rsidRPr="00F4543C" w:rsidRDefault="00FE14F1" w:rsidP="00F06CAC">
            <w:pPr>
              <w:pStyle w:val="TAL"/>
              <w:jc w:val="center"/>
            </w:pPr>
            <w:r w:rsidRPr="00F4543C">
              <w:rPr>
                <w:bCs/>
                <w:iCs/>
              </w:rPr>
              <w:t>N/A</w:t>
            </w:r>
          </w:p>
        </w:tc>
      </w:tr>
      <w:tr w:rsidR="00FE14F1" w:rsidRPr="00F4543C" w14:paraId="7ACDFF3D" w14:textId="77777777" w:rsidTr="00F06CAC">
        <w:trPr>
          <w:cantSplit/>
          <w:tblHeader/>
        </w:trPr>
        <w:tc>
          <w:tcPr>
            <w:tcW w:w="6917" w:type="dxa"/>
          </w:tcPr>
          <w:p w14:paraId="06D6A168" w14:textId="77777777" w:rsidR="00FE14F1" w:rsidRPr="00F4543C" w:rsidRDefault="00FE14F1" w:rsidP="00F06CAC">
            <w:pPr>
              <w:pStyle w:val="TAL"/>
              <w:rPr>
                <w:b/>
                <w:bCs/>
                <w:i/>
                <w:iCs/>
              </w:rPr>
            </w:pPr>
            <w:r w:rsidRPr="00F4543C">
              <w:rPr>
                <w:b/>
                <w:bCs/>
                <w:i/>
                <w:iCs/>
              </w:rPr>
              <w:t>maxNumberNonGroupBeamReporting</w:t>
            </w:r>
          </w:p>
          <w:p w14:paraId="72FACFEC" w14:textId="77777777" w:rsidR="00FE14F1" w:rsidRPr="00F4543C" w:rsidRDefault="00FE14F1" w:rsidP="00F06CAC">
            <w:pPr>
              <w:pStyle w:val="TAL"/>
              <w:rPr>
                <w:bCs/>
                <w:iCs/>
              </w:rPr>
            </w:pPr>
            <w:r w:rsidRPr="00F4543C">
              <w:rPr>
                <w:rFonts w:eastAsia="MS PGothic"/>
              </w:rPr>
              <w:t>Defines support of non-group based RSRP reporting using N_max RSRP values reported.</w:t>
            </w:r>
          </w:p>
        </w:tc>
        <w:tc>
          <w:tcPr>
            <w:tcW w:w="709" w:type="dxa"/>
          </w:tcPr>
          <w:p w14:paraId="1B0772F8" w14:textId="77777777" w:rsidR="00FE14F1" w:rsidRPr="00F4543C" w:rsidRDefault="00FE14F1" w:rsidP="00F06CAC">
            <w:pPr>
              <w:pStyle w:val="TAL"/>
              <w:jc w:val="center"/>
              <w:rPr>
                <w:bCs/>
                <w:iCs/>
              </w:rPr>
            </w:pPr>
            <w:r w:rsidRPr="00F4543C">
              <w:rPr>
                <w:bCs/>
                <w:iCs/>
              </w:rPr>
              <w:t>Band</w:t>
            </w:r>
          </w:p>
        </w:tc>
        <w:tc>
          <w:tcPr>
            <w:tcW w:w="567" w:type="dxa"/>
          </w:tcPr>
          <w:p w14:paraId="07D24CAB" w14:textId="77777777" w:rsidR="00FE14F1" w:rsidRPr="00F4543C" w:rsidRDefault="00FE14F1" w:rsidP="00F06CAC">
            <w:pPr>
              <w:pStyle w:val="TAL"/>
              <w:jc w:val="center"/>
              <w:rPr>
                <w:bCs/>
                <w:iCs/>
              </w:rPr>
            </w:pPr>
            <w:r w:rsidRPr="00F4543C">
              <w:rPr>
                <w:bCs/>
                <w:iCs/>
              </w:rPr>
              <w:t>Yes</w:t>
            </w:r>
          </w:p>
        </w:tc>
        <w:tc>
          <w:tcPr>
            <w:tcW w:w="709" w:type="dxa"/>
          </w:tcPr>
          <w:p w14:paraId="29D3F4EB" w14:textId="77777777" w:rsidR="00FE14F1" w:rsidRPr="00F4543C" w:rsidRDefault="00FE14F1" w:rsidP="00F06CAC">
            <w:pPr>
              <w:pStyle w:val="TAL"/>
              <w:jc w:val="center"/>
              <w:rPr>
                <w:bCs/>
                <w:iCs/>
              </w:rPr>
            </w:pPr>
            <w:r w:rsidRPr="00F4543C">
              <w:rPr>
                <w:bCs/>
                <w:iCs/>
              </w:rPr>
              <w:t>N/A</w:t>
            </w:r>
          </w:p>
        </w:tc>
        <w:tc>
          <w:tcPr>
            <w:tcW w:w="728" w:type="dxa"/>
          </w:tcPr>
          <w:p w14:paraId="4367A912" w14:textId="77777777" w:rsidR="00FE14F1" w:rsidRPr="00F4543C" w:rsidRDefault="00FE14F1" w:rsidP="00F06CAC">
            <w:pPr>
              <w:pStyle w:val="TAL"/>
              <w:jc w:val="center"/>
            </w:pPr>
            <w:r w:rsidRPr="00F4543C">
              <w:rPr>
                <w:bCs/>
                <w:iCs/>
              </w:rPr>
              <w:t>N/A</w:t>
            </w:r>
          </w:p>
        </w:tc>
      </w:tr>
      <w:tr w:rsidR="00FE14F1" w:rsidRPr="00F4543C" w14:paraId="449A1B9E" w14:textId="77777777" w:rsidTr="00F06CAC">
        <w:trPr>
          <w:cantSplit/>
          <w:tblHeader/>
        </w:trPr>
        <w:tc>
          <w:tcPr>
            <w:tcW w:w="6917" w:type="dxa"/>
          </w:tcPr>
          <w:p w14:paraId="4BC5AFFC" w14:textId="77777777" w:rsidR="00FE14F1" w:rsidRPr="00F4543C" w:rsidRDefault="00FE14F1" w:rsidP="00F06CAC">
            <w:pPr>
              <w:pStyle w:val="TAL"/>
              <w:rPr>
                <w:b/>
                <w:bCs/>
                <w:i/>
                <w:iCs/>
              </w:rPr>
            </w:pPr>
            <w:r w:rsidRPr="00F4543C">
              <w:rPr>
                <w:b/>
                <w:bCs/>
                <w:i/>
                <w:iCs/>
              </w:rPr>
              <w:t>maxNumberRxBeam</w:t>
            </w:r>
          </w:p>
          <w:p w14:paraId="79FD34E1" w14:textId="77777777" w:rsidR="00FE14F1" w:rsidRPr="00F4543C" w:rsidRDefault="00FE14F1" w:rsidP="00F06CAC">
            <w:pPr>
              <w:pStyle w:val="TAL"/>
              <w:rPr>
                <w:bCs/>
                <w:iCs/>
              </w:rPr>
            </w:pPr>
            <w:r w:rsidRPr="00F4543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01E28FE2" w14:textId="77777777" w:rsidR="00FE14F1" w:rsidRPr="00F4543C" w:rsidRDefault="00FE14F1" w:rsidP="00F06CAC">
            <w:pPr>
              <w:pStyle w:val="TAL"/>
              <w:jc w:val="center"/>
              <w:rPr>
                <w:bCs/>
                <w:iCs/>
              </w:rPr>
            </w:pPr>
            <w:r w:rsidRPr="00F4543C">
              <w:rPr>
                <w:bCs/>
                <w:iCs/>
              </w:rPr>
              <w:t>Band</w:t>
            </w:r>
          </w:p>
        </w:tc>
        <w:tc>
          <w:tcPr>
            <w:tcW w:w="567" w:type="dxa"/>
          </w:tcPr>
          <w:p w14:paraId="6BB67331" w14:textId="77777777" w:rsidR="00FE14F1" w:rsidRPr="00F4543C" w:rsidRDefault="00FE14F1" w:rsidP="00F06CAC">
            <w:pPr>
              <w:pStyle w:val="TAL"/>
              <w:jc w:val="center"/>
              <w:rPr>
                <w:bCs/>
                <w:iCs/>
              </w:rPr>
            </w:pPr>
            <w:r w:rsidRPr="00F4543C">
              <w:rPr>
                <w:bCs/>
                <w:iCs/>
              </w:rPr>
              <w:t>CY</w:t>
            </w:r>
          </w:p>
        </w:tc>
        <w:tc>
          <w:tcPr>
            <w:tcW w:w="709" w:type="dxa"/>
          </w:tcPr>
          <w:p w14:paraId="516E1171" w14:textId="77777777" w:rsidR="00FE14F1" w:rsidRPr="00F4543C" w:rsidRDefault="00FE14F1" w:rsidP="00F06CAC">
            <w:pPr>
              <w:pStyle w:val="TAL"/>
              <w:jc w:val="center"/>
              <w:rPr>
                <w:bCs/>
                <w:iCs/>
              </w:rPr>
            </w:pPr>
            <w:r w:rsidRPr="00F4543C">
              <w:rPr>
                <w:bCs/>
                <w:iCs/>
              </w:rPr>
              <w:t>N/A</w:t>
            </w:r>
          </w:p>
        </w:tc>
        <w:tc>
          <w:tcPr>
            <w:tcW w:w="728" w:type="dxa"/>
          </w:tcPr>
          <w:p w14:paraId="06A00986" w14:textId="77777777" w:rsidR="00FE14F1" w:rsidRPr="00F4543C" w:rsidRDefault="00FE14F1" w:rsidP="00F06CAC">
            <w:pPr>
              <w:pStyle w:val="TAL"/>
              <w:jc w:val="center"/>
            </w:pPr>
            <w:r w:rsidRPr="00F4543C">
              <w:rPr>
                <w:bCs/>
                <w:iCs/>
              </w:rPr>
              <w:t>N/A</w:t>
            </w:r>
          </w:p>
        </w:tc>
      </w:tr>
      <w:tr w:rsidR="00FE14F1" w:rsidRPr="00F4543C" w14:paraId="1773F7D9" w14:textId="77777777" w:rsidTr="00F06CAC">
        <w:trPr>
          <w:cantSplit/>
          <w:tblHeader/>
        </w:trPr>
        <w:tc>
          <w:tcPr>
            <w:tcW w:w="6917" w:type="dxa"/>
          </w:tcPr>
          <w:p w14:paraId="6722503E" w14:textId="77777777" w:rsidR="00FE14F1" w:rsidRPr="00F4543C" w:rsidRDefault="00FE14F1" w:rsidP="00F06CAC">
            <w:pPr>
              <w:pStyle w:val="TAL"/>
              <w:rPr>
                <w:b/>
                <w:bCs/>
                <w:i/>
                <w:iCs/>
              </w:rPr>
            </w:pPr>
            <w:r w:rsidRPr="00F4543C">
              <w:rPr>
                <w:b/>
                <w:bCs/>
                <w:i/>
                <w:iCs/>
              </w:rPr>
              <w:t>maxNumberRxTxBeamSwitchDL</w:t>
            </w:r>
          </w:p>
          <w:p w14:paraId="2A6D3E2E" w14:textId="77777777" w:rsidR="00FE14F1" w:rsidRPr="00F4543C" w:rsidRDefault="00FE14F1" w:rsidP="00F06CAC">
            <w:pPr>
              <w:pStyle w:val="TAL"/>
            </w:pPr>
            <w:r w:rsidRPr="00F4543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BF73484" w14:textId="77777777" w:rsidR="00FE14F1" w:rsidRPr="00F4543C" w:rsidRDefault="00FE14F1" w:rsidP="00F06CAC">
            <w:pPr>
              <w:pStyle w:val="TAL"/>
              <w:jc w:val="center"/>
              <w:rPr>
                <w:rFonts w:cs="Arial"/>
                <w:szCs w:val="18"/>
              </w:rPr>
            </w:pPr>
            <w:r w:rsidRPr="00F4543C">
              <w:rPr>
                <w:bCs/>
                <w:iCs/>
              </w:rPr>
              <w:t>Band</w:t>
            </w:r>
          </w:p>
        </w:tc>
        <w:tc>
          <w:tcPr>
            <w:tcW w:w="567" w:type="dxa"/>
          </w:tcPr>
          <w:p w14:paraId="15A68293" w14:textId="77777777" w:rsidR="00FE14F1" w:rsidRPr="00F4543C" w:rsidRDefault="00FE14F1" w:rsidP="00F06CAC">
            <w:pPr>
              <w:pStyle w:val="TAL"/>
              <w:jc w:val="center"/>
              <w:rPr>
                <w:rFonts w:cs="Arial"/>
                <w:szCs w:val="18"/>
              </w:rPr>
            </w:pPr>
            <w:r w:rsidRPr="00F4543C">
              <w:rPr>
                <w:bCs/>
                <w:iCs/>
              </w:rPr>
              <w:t>No</w:t>
            </w:r>
          </w:p>
        </w:tc>
        <w:tc>
          <w:tcPr>
            <w:tcW w:w="709" w:type="dxa"/>
          </w:tcPr>
          <w:p w14:paraId="2FEBF3FB" w14:textId="77777777" w:rsidR="00FE14F1" w:rsidRPr="00F4543C" w:rsidRDefault="00FE14F1" w:rsidP="00F06CAC">
            <w:pPr>
              <w:pStyle w:val="TAL"/>
              <w:jc w:val="center"/>
              <w:rPr>
                <w:rFonts w:cs="Arial"/>
                <w:szCs w:val="18"/>
              </w:rPr>
            </w:pPr>
            <w:r w:rsidRPr="00F4543C">
              <w:rPr>
                <w:bCs/>
                <w:iCs/>
              </w:rPr>
              <w:t>N/A</w:t>
            </w:r>
          </w:p>
        </w:tc>
        <w:tc>
          <w:tcPr>
            <w:tcW w:w="728" w:type="dxa"/>
          </w:tcPr>
          <w:p w14:paraId="09FBAEF7" w14:textId="77777777" w:rsidR="00FE14F1" w:rsidRPr="00F4543C" w:rsidRDefault="00FE14F1" w:rsidP="00F06CAC">
            <w:pPr>
              <w:pStyle w:val="TAL"/>
              <w:jc w:val="center"/>
            </w:pPr>
            <w:r w:rsidRPr="00F4543C">
              <w:t>FR2 only</w:t>
            </w:r>
          </w:p>
        </w:tc>
      </w:tr>
      <w:tr w:rsidR="00FE14F1" w:rsidRPr="00F4543C" w14:paraId="46D7E8D6" w14:textId="77777777" w:rsidTr="00F06CAC">
        <w:trPr>
          <w:cantSplit/>
          <w:tblHeader/>
        </w:trPr>
        <w:tc>
          <w:tcPr>
            <w:tcW w:w="6917" w:type="dxa"/>
          </w:tcPr>
          <w:p w14:paraId="56F8098F" w14:textId="77777777" w:rsidR="00FE14F1" w:rsidRPr="00F4543C" w:rsidRDefault="00FE14F1" w:rsidP="00F06CAC">
            <w:pPr>
              <w:pStyle w:val="TAL"/>
              <w:rPr>
                <w:b/>
                <w:bCs/>
                <w:i/>
                <w:iCs/>
              </w:rPr>
            </w:pPr>
            <w:r w:rsidRPr="00F4543C">
              <w:rPr>
                <w:b/>
                <w:bCs/>
                <w:i/>
                <w:iCs/>
              </w:rPr>
              <w:t>maxNumberSCellBFR-r16</w:t>
            </w:r>
          </w:p>
          <w:p w14:paraId="0493A8F7" w14:textId="77777777" w:rsidR="00FE14F1" w:rsidRPr="00F4543C" w:rsidRDefault="00FE14F1" w:rsidP="00F06CAC">
            <w:pPr>
              <w:pStyle w:val="TAL"/>
              <w:rPr>
                <w:b/>
                <w:bCs/>
                <w:i/>
                <w:iCs/>
              </w:rPr>
            </w:pPr>
            <w:r w:rsidRPr="00F4543C">
              <w:t xml:space="preserve">Defines the </w:t>
            </w:r>
            <w:r w:rsidRPr="00F4543C">
              <w:rPr>
                <w:rFonts w:cs="Arial"/>
                <w:szCs w:val="18"/>
              </w:rPr>
              <w:t xml:space="preserve">maximum number of SCells configured for SCell beam failure recovery simultaneously. The UE indicating support of this also indicates the capabilities of </w:t>
            </w:r>
            <w:r w:rsidRPr="00F4543C">
              <w:rPr>
                <w:i/>
              </w:rPr>
              <w:t xml:space="preserve">maxNumberCSI-RS-BFD, maxNumberSSB-BFD </w:t>
            </w:r>
            <w:r w:rsidRPr="00F4543C">
              <w:rPr>
                <w:iCs/>
              </w:rPr>
              <w:t>and</w:t>
            </w:r>
            <w:r w:rsidRPr="00F4543C">
              <w:rPr>
                <w:i/>
              </w:rPr>
              <w:t xml:space="preserve"> maxNumberCSI-RS-SSB-CBD.</w:t>
            </w:r>
          </w:p>
        </w:tc>
        <w:tc>
          <w:tcPr>
            <w:tcW w:w="709" w:type="dxa"/>
          </w:tcPr>
          <w:p w14:paraId="2FC5C26E" w14:textId="77777777" w:rsidR="00FE14F1" w:rsidRPr="00F4543C" w:rsidRDefault="00FE14F1" w:rsidP="00F06CAC">
            <w:pPr>
              <w:pStyle w:val="TAL"/>
              <w:jc w:val="center"/>
              <w:rPr>
                <w:bCs/>
                <w:iCs/>
              </w:rPr>
            </w:pPr>
            <w:r w:rsidRPr="00F4543C">
              <w:rPr>
                <w:bCs/>
                <w:iCs/>
              </w:rPr>
              <w:t>Band</w:t>
            </w:r>
          </w:p>
        </w:tc>
        <w:tc>
          <w:tcPr>
            <w:tcW w:w="567" w:type="dxa"/>
          </w:tcPr>
          <w:p w14:paraId="50C0C05D" w14:textId="77777777" w:rsidR="00FE14F1" w:rsidRPr="00F4543C" w:rsidRDefault="00FE14F1" w:rsidP="00F06CAC">
            <w:pPr>
              <w:pStyle w:val="TAL"/>
              <w:jc w:val="center"/>
              <w:rPr>
                <w:bCs/>
                <w:iCs/>
              </w:rPr>
            </w:pPr>
            <w:r w:rsidRPr="00F4543C">
              <w:rPr>
                <w:bCs/>
                <w:iCs/>
              </w:rPr>
              <w:t>No</w:t>
            </w:r>
          </w:p>
        </w:tc>
        <w:tc>
          <w:tcPr>
            <w:tcW w:w="709" w:type="dxa"/>
          </w:tcPr>
          <w:p w14:paraId="0DA097CA" w14:textId="77777777" w:rsidR="00FE14F1" w:rsidRPr="00F4543C" w:rsidRDefault="00FE14F1" w:rsidP="00F06CAC">
            <w:pPr>
              <w:pStyle w:val="TAL"/>
              <w:jc w:val="center"/>
              <w:rPr>
                <w:bCs/>
                <w:iCs/>
              </w:rPr>
            </w:pPr>
            <w:r w:rsidRPr="00F4543C">
              <w:rPr>
                <w:bCs/>
                <w:iCs/>
              </w:rPr>
              <w:t>N/A</w:t>
            </w:r>
          </w:p>
        </w:tc>
        <w:tc>
          <w:tcPr>
            <w:tcW w:w="728" w:type="dxa"/>
          </w:tcPr>
          <w:p w14:paraId="64EBD85A" w14:textId="77777777" w:rsidR="00FE14F1" w:rsidRPr="00F4543C" w:rsidRDefault="00FE14F1" w:rsidP="00F06CAC">
            <w:pPr>
              <w:pStyle w:val="TAL"/>
              <w:jc w:val="center"/>
            </w:pPr>
            <w:r w:rsidRPr="00F4543C">
              <w:t>N/A</w:t>
            </w:r>
          </w:p>
        </w:tc>
      </w:tr>
      <w:tr w:rsidR="00FE14F1" w:rsidRPr="00F4543C" w14:paraId="3EEB516F" w14:textId="77777777" w:rsidTr="00F06CAC">
        <w:trPr>
          <w:cantSplit/>
          <w:tblHeader/>
        </w:trPr>
        <w:tc>
          <w:tcPr>
            <w:tcW w:w="6917" w:type="dxa"/>
          </w:tcPr>
          <w:p w14:paraId="640C220C" w14:textId="77777777" w:rsidR="00FE14F1" w:rsidRPr="00F4543C" w:rsidRDefault="00FE14F1" w:rsidP="00F06CAC">
            <w:pPr>
              <w:pStyle w:val="TAL"/>
              <w:rPr>
                <w:b/>
                <w:bCs/>
                <w:i/>
                <w:iCs/>
              </w:rPr>
            </w:pPr>
            <w:r w:rsidRPr="00F4543C">
              <w:rPr>
                <w:b/>
                <w:bCs/>
                <w:i/>
                <w:iCs/>
              </w:rPr>
              <w:lastRenderedPageBreak/>
              <w:t>maxNumberSSB-BFD</w:t>
            </w:r>
          </w:p>
          <w:p w14:paraId="40830B10" w14:textId="77777777" w:rsidR="00FE14F1" w:rsidRPr="00F4543C" w:rsidRDefault="00FE14F1" w:rsidP="00F06CAC">
            <w:pPr>
              <w:pStyle w:val="TAL"/>
              <w:rPr>
                <w:bCs/>
                <w:iCs/>
              </w:rPr>
            </w:pPr>
            <w:r w:rsidRPr="00F4543C">
              <w:rPr>
                <w:bCs/>
                <w:iCs/>
              </w:rPr>
              <w:t xml:space="preserve">Defines maximal number of different SSBs across all CCs, and across MCG and SCG in case of NR-DC, for UE to monitor PDCCH quality. In this release, the maximum value that can be signalled is 16. </w:t>
            </w:r>
            <w:r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4543C">
              <w:rPr>
                <w:bCs/>
                <w:iCs/>
              </w:rPr>
              <w:t>It is mandatory with capability signalling for FR2 and optional for FR1.</w:t>
            </w:r>
          </w:p>
        </w:tc>
        <w:tc>
          <w:tcPr>
            <w:tcW w:w="709" w:type="dxa"/>
          </w:tcPr>
          <w:p w14:paraId="7E4C4372" w14:textId="77777777" w:rsidR="00FE14F1" w:rsidRPr="00F4543C" w:rsidRDefault="00FE14F1" w:rsidP="00F06CAC">
            <w:pPr>
              <w:pStyle w:val="TAL"/>
              <w:jc w:val="center"/>
              <w:rPr>
                <w:bCs/>
                <w:iCs/>
              </w:rPr>
            </w:pPr>
            <w:r w:rsidRPr="00F4543C">
              <w:rPr>
                <w:bCs/>
                <w:iCs/>
              </w:rPr>
              <w:t>Band</w:t>
            </w:r>
          </w:p>
        </w:tc>
        <w:tc>
          <w:tcPr>
            <w:tcW w:w="567" w:type="dxa"/>
          </w:tcPr>
          <w:p w14:paraId="4EC45610" w14:textId="77777777" w:rsidR="00FE14F1" w:rsidRPr="00F4543C" w:rsidRDefault="00FE14F1" w:rsidP="00F06CAC">
            <w:pPr>
              <w:pStyle w:val="TAL"/>
              <w:jc w:val="center"/>
              <w:rPr>
                <w:bCs/>
                <w:iCs/>
              </w:rPr>
            </w:pPr>
            <w:r w:rsidRPr="00F4543C">
              <w:rPr>
                <w:bCs/>
                <w:iCs/>
              </w:rPr>
              <w:t>CY</w:t>
            </w:r>
          </w:p>
        </w:tc>
        <w:tc>
          <w:tcPr>
            <w:tcW w:w="709" w:type="dxa"/>
          </w:tcPr>
          <w:p w14:paraId="5D268225" w14:textId="77777777" w:rsidR="00FE14F1" w:rsidRPr="00F4543C" w:rsidRDefault="00FE14F1" w:rsidP="00F06CAC">
            <w:pPr>
              <w:pStyle w:val="TAL"/>
              <w:jc w:val="center"/>
              <w:rPr>
                <w:bCs/>
                <w:iCs/>
              </w:rPr>
            </w:pPr>
            <w:r w:rsidRPr="00F4543C">
              <w:rPr>
                <w:bCs/>
                <w:iCs/>
              </w:rPr>
              <w:t>N/A</w:t>
            </w:r>
          </w:p>
        </w:tc>
        <w:tc>
          <w:tcPr>
            <w:tcW w:w="728" w:type="dxa"/>
          </w:tcPr>
          <w:p w14:paraId="295BB995" w14:textId="77777777" w:rsidR="00FE14F1" w:rsidRPr="00F4543C" w:rsidRDefault="00FE14F1" w:rsidP="00F06CAC">
            <w:pPr>
              <w:pStyle w:val="TAL"/>
              <w:jc w:val="center"/>
            </w:pPr>
            <w:r w:rsidRPr="00F4543C">
              <w:rPr>
                <w:bCs/>
                <w:iCs/>
              </w:rPr>
              <w:t>N/A</w:t>
            </w:r>
          </w:p>
        </w:tc>
      </w:tr>
      <w:tr w:rsidR="00FE14F1" w:rsidRPr="00F4543C" w14:paraId="3E75C3BE" w14:textId="77777777" w:rsidTr="00F06CAC">
        <w:trPr>
          <w:cantSplit/>
          <w:tblHeader/>
        </w:trPr>
        <w:tc>
          <w:tcPr>
            <w:tcW w:w="6917" w:type="dxa"/>
          </w:tcPr>
          <w:p w14:paraId="649FF407" w14:textId="77777777" w:rsidR="00FE14F1" w:rsidRPr="00F4543C" w:rsidRDefault="00FE14F1" w:rsidP="00F06CAC">
            <w:pPr>
              <w:pStyle w:val="TAL"/>
              <w:rPr>
                <w:b/>
                <w:bCs/>
                <w:i/>
                <w:iCs/>
              </w:rPr>
            </w:pPr>
            <w:r w:rsidRPr="00F4543C">
              <w:rPr>
                <w:b/>
                <w:bCs/>
                <w:i/>
                <w:iCs/>
              </w:rPr>
              <w:t>maxUplinkDutyCycle-PC2-FR1</w:t>
            </w:r>
          </w:p>
          <w:p w14:paraId="67618F2D" w14:textId="77777777" w:rsidR="00FE14F1" w:rsidRPr="00F4543C" w:rsidRDefault="00FE14F1" w:rsidP="00F06CAC">
            <w:pPr>
              <w:pStyle w:val="TAL"/>
              <w:rPr>
                <w:bCs/>
                <w:iCs/>
              </w:rPr>
            </w:pPr>
            <w:r w:rsidRPr="00F4543C">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24BE9B00" w14:textId="77777777" w:rsidR="00FE14F1" w:rsidRPr="00F4543C" w:rsidRDefault="00FE14F1" w:rsidP="00F06CAC">
            <w:pPr>
              <w:pStyle w:val="TAL"/>
              <w:jc w:val="center"/>
              <w:rPr>
                <w:bCs/>
                <w:iCs/>
              </w:rPr>
            </w:pPr>
            <w:r w:rsidRPr="00F4543C">
              <w:rPr>
                <w:bCs/>
                <w:iCs/>
              </w:rPr>
              <w:t>Band</w:t>
            </w:r>
          </w:p>
        </w:tc>
        <w:tc>
          <w:tcPr>
            <w:tcW w:w="567" w:type="dxa"/>
          </w:tcPr>
          <w:p w14:paraId="3F4D06D2" w14:textId="77777777" w:rsidR="00FE14F1" w:rsidRPr="00F4543C" w:rsidRDefault="00FE14F1" w:rsidP="00F06CAC">
            <w:pPr>
              <w:pStyle w:val="TAL"/>
              <w:jc w:val="center"/>
              <w:rPr>
                <w:bCs/>
                <w:iCs/>
              </w:rPr>
            </w:pPr>
            <w:r w:rsidRPr="00F4543C">
              <w:rPr>
                <w:bCs/>
                <w:iCs/>
              </w:rPr>
              <w:t>No</w:t>
            </w:r>
          </w:p>
        </w:tc>
        <w:tc>
          <w:tcPr>
            <w:tcW w:w="709" w:type="dxa"/>
          </w:tcPr>
          <w:p w14:paraId="090B8C7F" w14:textId="77777777" w:rsidR="00FE14F1" w:rsidRPr="00F4543C" w:rsidRDefault="00FE14F1" w:rsidP="00F06CAC">
            <w:pPr>
              <w:pStyle w:val="TAL"/>
              <w:jc w:val="center"/>
              <w:rPr>
                <w:bCs/>
                <w:iCs/>
              </w:rPr>
            </w:pPr>
            <w:r w:rsidRPr="00F4543C">
              <w:rPr>
                <w:bCs/>
                <w:iCs/>
              </w:rPr>
              <w:t>N/A</w:t>
            </w:r>
          </w:p>
        </w:tc>
        <w:tc>
          <w:tcPr>
            <w:tcW w:w="728" w:type="dxa"/>
          </w:tcPr>
          <w:p w14:paraId="1B198E53" w14:textId="77777777" w:rsidR="00FE14F1" w:rsidRPr="00F4543C" w:rsidRDefault="00FE14F1" w:rsidP="00F06CAC">
            <w:pPr>
              <w:pStyle w:val="TAL"/>
              <w:jc w:val="center"/>
            </w:pPr>
            <w:r w:rsidRPr="00F4543C">
              <w:t>FR1 only</w:t>
            </w:r>
          </w:p>
        </w:tc>
      </w:tr>
      <w:tr w:rsidR="00FE14F1" w:rsidRPr="00F4543C" w14:paraId="7CA5473A" w14:textId="77777777" w:rsidTr="00F06CAC">
        <w:trPr>
          <w:cantSplit/>
          <w:tblHeader/>
        </w:trPr>
        <w:tc>
          <w:tcPr>
            <w:tcW w:w="6917" w:type="dxa"/>
          </w:tcPr>
          <w:p w14:paraId="46E335B3" w14:textId="77777777" w:rsidR="00FE14F1" w:rsidRPr="00F4543C" w:rsidRDefault="00FE14F1" w:rsidP="00F06CAC">
            <w:pPr>
              <w:pStyle w:val="TAL"/>
              <w:rPr>
                <w:b/>
                <w:bCs/>
                <w:i/>
                <w:iCs/>
              </w:rPr>
            </w:pPr>
            <w:r w:rsidRPr="00F4543C">
              <w:rPr>
                <w:b/>
                <w:bCs/>
                <w:i/>
                <w:iCs/>
              </w:rPr>
              <w:t>maxUplinkDutyCycle-FR2</w:t>
            </w:r>
          </w:p>
          <w:p w14:paraId="15900087" w14:textId="77777777" w:rsidR="00FE14F1" w:rsidRPr="00F4543C" w:rsidRDefault="00FE14F1" w:rsidP="00F06CAC">
            <w:pPr>
              <w:pStyle w:val="TAL"/>
              <w:rPr>
                <w:b/>
                <w:bCs/>
                <w:i/>
                <w:iCs/>
              </w:rPr>
            </w:pPr>
            <w:r w:rsidRPr="00F4543C">
              <w:rPr>
                <w:bCs/>
                <w:iCs/>
              </w:rPr>
              <w:t xml:space="preserve">Indicates the maximum percentage of symbols during 1s that can be scheduled for uplink transmission at the UE maximum transmission power, so as to ensure compliance with applicable electromagnetic </w:t>
            </w:r>
            <w:r w:rsidRPr="00F4543C">
              <w:t>power density exposure</w:t>
            </w:r>
            <w:r w:rsidRPr="00F4543C">
              <w:rPr>
                <w:bCs/>
                <w:iCs/>
              </w:rPr>
              <w:t xml:space="preserve"> requirements provided by regulatory bodies. This field is applicable for</w:t>
            </w:r>
            <w:r w:rsidRPr="00F4543C">
              <w:rPr>
                <w:bCs/>
                <w:iCs/>
                <w:lang w:eastAsia="zh-CN"/>
              </w:rPr>
              <w:t xml:space="preserve"> all power classes</w:t>
            </w:r>
            <w:r w:rsidRPr="00F4543C">
              <w:rPr>
                <w:bCs/>
                <w:iCs/>
              </w:rPr>
              <w:t xml:space="preserve"> UE</w:t>
            </w:r>
            <w:r w:rsidRPr="00F4543C">
              <w:rPr>
                <w:bCs/>
                <w:iCs/>
                <w:lang w:eastAsia="zh-CN"/>
              </w:rPr>
              <w:t xml:space="preserve"> in FR2</w:t>
            </w:r>
            <w:r w:rsidRPr="00F4543C">
              <w:rPr>
                <w:bCs/>
                <w:iCs/>
              </w:rPr>
              <w:t xml:space="preserve"> as specified in TS 38.101-2 [3]. Value n15 corresponds to 15%, value n20 corresponds to 20% and so on.</w:t>
            </w:r>
            <w:r w:rsidRPr="00F4543C">
              <w:rPr>
                <w:bCs/>
                <w:iCs/>
                <w:lang w:eastAsia="zh-CN"/>
              </w:rPr>
              <w:t xml:space="preserve"> If the field is absent or the percentage of uplink symbols transmitted within any 1s evaluation period is larger than </w:t>
            </w:r>
            <w:r w:rsidRPr="00F4543C">
              <w:rPr>
                <w:bCs/>
                <w:i/>
                <w:iCs/>
                <w:lang w:eastAsia="zh-CN"/>
              </w:rPr>
              <w:t>maxUplinkDutyCycle-FR2</w:t>
            </w:r>
            <w:r w:rsidRPr="00F4543C">
              <w:rPr>
                <w:bCs/>
                <w:iCs/>
                <w:lang w:eastAsia="zh-CN"/>
              </w:rPr>
              <w:t xml:space="preserve">, the UE behaviour is specified in TS 38.101-2 [3]. </w:t>
            </w:r>
            <w:r w:rsidRPr="00F4543C">
              <w:rPr>
                <w:bCs/>
                <w:iCs/>
              </w:rPr>
              <w:t>This capability is not applicable to IAB-MT.</w:t>
            </w:r>
          </w:p>
        </w:tc>
        <w:tc>
          <w:tcPr>
            <w:tcW w:w="709" w:type="dxa"/>
          </w:tcPr>
          <w:p w14:paraId="5070EF1E" w14:textId="77777777" w:rsidR="00FE14F1" w:rsidRPr="00F4543C" w:rsidRDefault="00FE14F1" w:rsidP="00F06CAC">
            <w:pPr>
              <w:pStyle w:val="TAL"/>
              <w:jc w:val="center"/>
              <w:rPr>
                <w:bCs/>
                <w:iCs/>
              </w:rPr>
            </w:pPr>
            <w:r w:rsidRPr="00F4543C">
              <w:rPr>
                <w:bCs/>
                <w:iCs/>
              </w:rPr>
              <w:t>Band</w:t>
            </w:r>
          </w:p>
        </w:tc>
        <w:tc>
          <w:tcPr>
            <w:tcW w:w="567" w:type="dxa"/>
          </w:tcPr>
          <w:p w14:paraId="179234F5" w14:textId="77777777" w:rsidR="00FE14F1" w:rsidRPr="00F4543C" w:rsidRDefault="00FE14F1" w:rsidP="00F06CAC">
            <w:pPr>
              <w:pStyle w:val="TAL"/>
              <w:jc w:val="center"/>
              <w:rPr>
                <w:bCs/>
                <w:iCs/>
              </w:rPr>
            </w:pPr>
            <w:r w:rsidRPr="00F4543C">
              <w:rPr>
                <w:bCs/>
                <w:iCs/>
              </w:rPr>
              <w:t>No</w:t>
            </w:r>
          </w:p>
        </w:tc>
        <w:tc>
          <w:tcPr>
            <w:tcW w:w="709" w:type="dxa"/>
          </w:tcPr>
          <w:p w14:paraId="5F06536C" w14:textId="77777777" w:rsidR="00FE14F1" w:rsidRPr="00F4543C" w:rsidRDefault="00FE14F1" w:rsidP="00F06CAC">
            <w:pPr>
              <w:pStyle w:val="TAL"/>
              <w:jc w:val="center"/>
              <w:rPr>
                <w:bCs/>
                <w:iCs/>
              </w:rPr>
            </w:pPr>
            <w:r w:rsidRPr="00F4543C">
              <w:rPr>
                <w:bCs/>
                <w:iCs/>
              </w:rPr>
              <w:t>N/A</w:t>
            </w:r>
          </w:p>
        </w:tc>
        <w:tc>
          <w:tcPr>
            <w:tcW w:w="728" w:type="dxa"/>
          </w:tcPr>
          <w:p w14:paraId="10BB4DD3" w14:textId="77777777" w:rsidR="00FE14F1" w:rsidRPr="00F4543C" w:rsidRDefault="00FE14F1" w:rsidP="00F06CAC">
            <w:pPr>
              <w:pStyle w:val="TAL"/>
              <w:jc w:val="center"/>
            </w:pPr>
            <w:r w:rsidRPr="00F4543C">
              <w:t>FR2 only</w:t>
            </w:r>
          </w:p>
        </w:tc>
      </w:tr>
      <w:tr w:rsidR="00FE14F1" w:rsidRPr="00F4543C" w14:paraId="476FA32A" w14:textId="77777777" w:rsidTr="00F06CAC">
        <w:trPr>
          <w:cantSplit/>
          <w:tblHeader/>
        </w:trPr>
        <w:tc>
          <w:tcPr>
            <w:tcW w:w="6917" w:type="dxa"/>
          </w:tcPr>
          <w:p w14:paraId="6BAA8962" w14:textId="77777777" w:rsidR="00FE14F1" w:rsidRPr="00F4543C" w:rsidRDefault="00FE14F1" w:rsidP="00F06CAC">
            <w:pPr>
              <w:pStyle w:val="TAL"/>
              <w:rPr>
                <w:b/>
                <w:i/>
              </w:rPr>
            </w:pPr>
            <w:r w:rsidRPr="00F4543C">
              <w:rPr>
                <w:b/>
                <w:i/>
              </w:rPr>
              <w:t>modifiedMPR-Behaviour</w:t>
            </w:r>
          </w:p>
          <w:p w14:paraId="086564A0" w14:textId="77777777" w:rsidR="00FE14F1" w:rsidRPr="00F4543C" w:rsidRDefault="00FE14F1" w:rsidP="00F06CAC">
            <w:pPr>
              <w:pStyle w:val="TAL"/>
            </w:pPr>
            <w:r w:rsidRPr="00F4543C">
              <w:t>Indicates whether UE supports modified MPR behaviour defined in TS 38.101-1 [2] and TS 38.101-2 [3].</w:t>
            </w:r>
          </w:p>
        </w:tc>
        <w:tc>
          <w:tcPr>
            <w:tcW w:w="709" w:type="dxa"/>
          </w:tcPr>
          <w:p w14:paraId="34D1F085" w14:textId="77777777" w:rsidR="00FE14F1" w:rsidRPr="00F4543C" w:rsidRDefault="00FE14F1" w:rsidP="00F06CAC">
            <w:pPr>
              <w:pStyle w:val="TAL"/>
              <w:jc w:val="center"/>
            </w:pPr>
            <w:r w:rsidRPr="00F4543C">
              <w:t>Band</w:t>
            </w:r>
          </w:p>
        </w:tc>
        <w:tc>
          <w:tcPr>
            <w:tcW w:w="567" w:type="dxa"/>
          </w:tcPr>
          <w:p w14:paraId="7504E01A" w14:textId="77777777" w:rsidR="00FE14F1" w:rsidRPr="00F4543C" w:rsidRDefault="00FE14F1" w:rsidP="00F06CAC">
            <w:pPr>
              <w:pStyle w:val="TAL"/>
              <w:jc w:val="center"/>
            </w:pPr>
            <w:r w:rsidRPr="00F4543C">
              <w:t>No</w:t>
            </w:r>
          </w:p>
        </w:tc>
        <w:tc>
          <w:tcPr>
            <w:tcW w:w="709" w:type="dxa"/>
          </w:tcPr>
          <w:p w14:paraId="571631B7" w14:textId="77777777" w:rsidR="00FE14F1" w:rsidRPr="00F4543C" w:rsidRDefault="00FE14F1" w:rsidP="00F06CAC">
            <w:pPr>
              <w:pStyle w:val="TAL"/>
              <w:jc w:val="center"/>
            </w:pPr>
            <w:r w:rsidRPr="00F4543C">
              <w:rPr>
                <w:bCs/>
                <w:iCs/>
              </w:rPr>
              <w:t>N/A</w:t>
            </w:r>
          </w:p>
        </w:tc>
        <w:tc>
          <w:tcPr>
            <w:tcW w:w="728" w:type="dxa"/>
          </w:tcPr>
          <w:p w14:paraId="097E2575" w14:textId="77777777" w:rsidR="00FE14F1" w:rsidRPr="00F4543C" w:rsidDel="00C7429B" w:rsidRDefault="00FE14F1" w:rsidP="00F06CAC">
            <w:pPr>
              <w:pStyle w:val="TAL"/>
              <w:jc w:val="center"/>
            </w:pPr>
            <w:r w:rsidRPr="00F4543C">
              <w:rPr>
                <w:bCs/>
                <w:iCs/>
              </w:rPr>
              <w:t>N/A</w:t>
            </w:r>
          </w:p>
        </w:tc>
      </w:tr>
      <w:tr w:rsidR="00FE14F1" w:rsidRPr="00F4543C" w14:paraId="73F55611" w14:textId="77777777" w:rsidTr="00F06CAC">
        <w:trPr>
          <w:cantSplit/>
          <w:tblHeader/>
        </w:trPr>
        <w:tc>
          <w:tcPr>
            <w:tcW w:w="6917" w:type="dxa"/>
          </w:tcPr>
          <w:p w14:paraId="20D35BCD" w14:textId="77777777" w:rsidR="00FE14F1" w:rsidRPr="00F4543C" w:rsidRDefault="00FE14F1" w:rsidP="00F06CAC">
            <w:pPr>
              <w:keepNext/>
              <w:keepLines/>
              <w:spacing w:after="0"/>
              <w:rPr>
                <w:rFonts w:ascii="Arial" w:hAnsi="Arial"/>
                <w:b/>
                <w:i/>
                <w:sz w:val="18"/>
              </w:rPr>
            </w:pPr>
            <w:r w:rsidRPr="00F4543C">
              <w:rPr>
                <w:rFonts w:ascii="Arial" w:hAnsi="Arial"/>
                <w:b/>
                <w:i/>
                <w:sz w:val="18"/>
              </w:rPr>
              <w:t>mpr-PowerBoost-FR2-r16</w:t>
            </w:r>
          </w:p>
          <w:p w14:paraId="67757D45" w14:textId="77777777" w:rsidR="00FE14F1" w:rsidRPr="00F4543C" w:rsidRDefault="00FE14F1" w:rsidP="00F06CAC">
            <w:pPr>
              <w:pStyle w:val="TAL"/>
              <w:rPr>
                <w:b/>
                <w:i/>
              </w:rPr>
            </w:pPr>
            <w:r w:rsidRPr="00F4543C">
              <w:rPr>
                <w:rFonts w:cs="Arial"/>
                <w:szCs w:val="18"/>
              </w:rPr>
              <w:t>Indicates whether UE supports uplink transmission power boost by suspension of in-band emission (IBE) requirements as specified in TS 38.101-2 [3].</w:t>
            </w:r>
          </w:p>
        </w:tc>
        <w:tc>
          <w:tcPr>
            <w:tcW w:w="709" w:type="dxa"/>
          </w:tcPr>
          <w:p w14:paraId="2153A9F1" w14:textId="77777777" w:rsidR="00FE14F1" w:rsidRPr="00F4543C" w:rsidRDefault="00FE14F1" w:rsidP="00F06CAC">
            <w:pPr>
              <w:pStyle w:val="TAL"/>
              <w:jc w:val="center"/>
            </w:pPr>
            <w:r w:rsidRPr="00F4543C">
              <w:t>Band</w:t>
            </w:r>
          </w:p>
        </w:tc>
        <w:tc>
          <w:tcPr>
            <w:tcW w:w="567" w:type="dxa"/>
          </w:tcPr>
          <w:p w14:paraId="21AB4F48" w14:textId="77777777" w:rsidR="00FE14F1" w:rsidRPr="00F4543C" w:rsidRDefault="00FE14F1" w:rsidP="00F06CAC">
            <w:pPr>
              <w:pStyle w:val="TAL"/>
              <w:jc w:val="center"/>
            </w:pPr>
            <w:r w:rsidRPr="00F4543C">
              <w:t>No</w:t>
            </w:r>
          </w:p>
        </w:tc>
        <w:tc>
          <w:tcPr>
            <w:tcW w:w="709" w:type="dxa"/>
          </w:tcPr>
          <w:p w14:paraId="440D30A2" w14:textId="77777777" w:rsidR="00FE14F1" w:rsidRPr="00F4543C" w:rsidRDefault="00FE14F1" w:rsidP="00F06CAC">
            <w:pPr>
              <w:pStyle w:val="TAL"/>
              <w:jc w:val="center"/>
              <w:rPr>
                <w:bCs/>
                <w:iCs/>
              </w:rPr>
            </w:pPr>
            <w:r w:rsidRPr="00F4543C">
              <w:t>TDD only</w:t>
            </w:r>
          </w:p>
        </w:tc>
        <w:tc>
          <w:tcPr>
            <w:tcW w:w="728" w:type="dxa"/>
          </w:tcPr>
          <w:p w14:paraId="490F8886" w14:textId="77777777" w:rsidR="00FE14F1" w:rsidRPr="00F4543C" w:rsidRDefault="00FE14F1" w:rsidP="00F06CAC">
            <w:pPr>
              <w:pStyle w:val="TAL"/>
              <w:jc w:val="center"/>
              <w:rPr>
                <w:bCs/>
                <w:iCs/>
              </w:rPr>
            </w:pPr>
            <w:r w:rsidRPr="00F4543C">
              <w:t>FR2 only</w:t>
            </w:r>
          </w:p>
        </w:tc>
      </w:tr>
      <w:tr w:rsidR="00FE14F1" w:rsidRPr="00F4543C" w14:paraId="5427F059" w14:textId="77777777" w:rsidTr="00F06CAC">
        <w:trPr>
          <w:cantSplit/>
          <w:tblHeader/>
        </w:trPr>
        <w:tc>
          <w:tcPr>
            <w:tcW w:w="6917" w:type="dxa"/>
          </w:tcPr>
          <w:p w14:paraId="25F3BEC4" w14:textId="77777777" w:rsidR="00FE14F1" w:rsidRPr="00F4543C" w:rsidRDefault="00FE14F1" w:rsidP="00F06CAC">
            <w:pPr>
              <w:pStyle w:val="TAL"/>
              <w:rPr>
                <w:b/>
                <w:i/>
              </w:rPr>
            </w:pPr>
            <w:r w:rsidRPr="00F4543C">
              <w:rPr>
                <w:b/>
                <w:i/>
              </w:rPr>
              <w:t>multipleRateMatchingEUTRA-CRS-r16</w:t>
            </w:r>
          </w:p>
          <w:p w14:paraId="12EA30F5" w14:textId="77777777" w:rsidR="00FE14F1" w:rsidRPr="00F4543C" w:rsidRDefault="00FE14F1" w:rsidP="00F06CAC">
            <w:pPr>
              <w:pStyle w:val="TAL"/>
              <w:rPr>
                <w:rFonts w:cs="Arial"/>
                <w:szCs w:val="18"/>
              </w:rPr>
            </w:pPr>
            <w:r w:rsidRPr="00F4543C">
              <w:t>Indicates whether the UE supports multiple E-UTRA CRS rate matching patterns, which is supported only for FR1. The capability signalling comprises the following parameters:</w:t>
            </w:r>
          </w:p>
          <w:p w14:paraId="3D64F2FB" w14:textId="77777777" w:rsidR="00FE14F1" w:rsidRPr="00F4543C" w:rsidRDefault="00FE14F1" w:rsidP="00F06CAC">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maxNumberPatterns-r16</w:t>
            </w:r>
            <w:r w:rsidRPr="00F4543C">
              <w:rPr>
                <w:rFonts w:ascii="Arial" w:hAnsi="Arial" w:cs="Arial"/>
                <w:sz w:val="18"/>
                <w:szCs w:val="18"/>
              </w:rPr>
              <w:t xml:space="preserve"> indicates the maximum number of LTE-CRS rate matching patterns in total within a NR carrier using 15 kHz SCS. </w:t>
            </w:r>
            <w:r w:rsidRPr="00F4543C">
              <w:rPr>
                <w:rFonts w:ascii="Arial" w:hAnsi="Arial"/>
                <w:sz w:val="18"/>
              </w:rPr>
              <w:t>The UE can report the value larger than 2 only if UE reports the value of</w:t>
            </w:r>
            <w:r w:rsidRPr="00F4543C">
              <w:t xml:space="preserve"> </w:t>
            </w:r>
            <w:r w:rsidRPr="00F4543C">
              <w:rPr>
                <w:rFonts w:ascii="Arial" w:hAnsi="Arial"/>
                <w:i/>
                <w:iCs/>
                <w:sz w:val="18"/>
              </w:rPr>
              <w:t>maxNumberNon-OverlapPatterns-r16</w:t>
            </w:r>
            <w:r w:rsidRPr="00F4543C">
              <w:rPr>
                <w:rFonts w:ascii="Arial" w:hAnsi="Arial"/>
                <w:sz w:val="18"/>
              </w:rPr>
              <w:t xml:space="preserve"> is larger than 1.</w:t>
            </w:r>
          </w:p>
          <w:p w14:paraId="64CA6810" w14:textId="77777777" w:rsidR="00FE14F1" w:rsidRPr="00F4543C" w:rsidRDefault="00FE14F1" w:rsidP="00F06CAC">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maxNumberNon-OverlapPatterns-r16</w:t>
            </w:r>
            <w:r w:rsidRPr="00F4543C">
              <w:rPr>
                <w:rFonts w:ascii="Arial" w:hAnsi="Arial" w:cs="Arial"/>
                <w:sz w:val="18"/>
                <w:szCs w:val="18"/>
              </w:rPr>
              <w:t xml:space="preserve"> indicates the maximum number of LTE-CRS non-overlapping rate matching patterns within a NR carrier using 15 kHz SCS.</w:t>
            </w:r>
          </w:p>
          <w:p w14:paraId="440728B2" w14:textId="77777777" w:rsidR="00FE14F1" w:rsidRPr="00F4543C" w:rsidRDefault="00FE14F1" w:rsidP="00F06CAC">
            <w:pPr>
              <w:pStyle w:val="TAL"/>
              <w:rPr>
                <w:b/>
                <w:i/>
              </w:rPr>
            </w:pPr>
            <w:r w:rsidRPr="00F4543C">
              <w:t xml:space="preserve">The UE can include this feature only if the UE indicates support of </w:t>
            </w:r>
            <w:r w:rsidRPr="00F4543C">
              <w:rPr>
                <w:i/>
                <w:iCs/>
              </w:rPr>
              <w:t>rateMatchingLTE-CRS</w:t>
            </w:r>
            <w:r w:rsidRPr="00F4543C">
              <w:t>.</w:t>
            </w:r>
          </w:p>
        </w:tc>
        <w:tc>
          <w:tcPr>
            <w:tcW w:w="709" w:type="dxa"/>
          </w:tcPr>
          <w:p w14:paraId="61B10A4E" w14:textId="77777777" w:rsidR="00FE14F1" w:rsidRPr="00F4543C" w:rsidRDefault="00FE14F1" w:rsidP="00F06CAC">
            <w:pPr>
              <w:pStyle w:val="TAL"/>
              <w:jc w:val="center"/>
            </w:pPr>
            <w:r w:rsidRPr="00F4543C">
              <w:t>Band</w:t>
            </w:r>
          </w:p>
        </w:tc>
        <w:tc>
          <w:tcPr>
            <w:tcW w:w="567" w:type="dxa"/>
          </w:tcPr>
          <w:p w14:paraId="5FE543C7" w14:textId="77777777" w:rsidR="00FE14F1" w:rsidRPr="00F4543C" w:rsidRDefault="00FE14F1" w:rsidP="00F06CAC">
            <w:pPr>
              <w:pStyle w:val="TAL"/>
              <w:jc w:val="center"/>
            </w:pPr>
            <w:r w:rsidRPr="00F4543C">
              <w:t>No</w:t>
            </w:r>
          </w:p>
        </w:tc>
        <w:tc>
          <w:tcPr>
            <w:tcW w:w="709" w:type="dxa"/>
          </w:tcPr>
          <w:p w14:paraId="79660347" w14:textId="77777777" w:rsidR="00FE14F1" w:rsidRPr="00F4543C" w:rsidRDefault="00FE14F1" w:rsidP="00F06CAC">
            <w:pPr>
              <w:pStyle w:val="TAL"/>
              <w:jc w:val="center"/>
            </w:pPr>
            <w:r w:rsidRPr="00F4543C">
              <w:rPr>
                <w:bCs/>
                <w:iCs/>
              </w:rPr>
              <w:t>N/A</w:t>
            </w:r>
          </w:p>
        </w:tc>
        <w:tc>
          <w:tcPr>
            <w:tcW w:w="728" w:type="dxa"/>
          </w:tcPr>
          <w:p w14:paraId="5998C0C3" w14:textId="77777777" w:rsidR="00FE14F1" w:rsidRPr="00F4543C" w:rsidRDefault="00FE14F1" w:rsidP="00F06CAC">
            <w:pPr>
              <w:pStyle w:val="TAL"/>
              <w:jc w:val="center"/>
            </w:pPr>
            <w:r w:rsidRPr="00F4543C">
              <w:t>FR1 only</w:t>
            </w:r>
          </w:p>
        </w:tc>
      </w:tr>
      <w:tr w:rsidR="00FE14F1" w:rsidRPr="00F4543C" w14:paraId="4ABE0F1E" w14:textId="77777777" w:rsidTr="00F06CAC">
        <w:trPr>
          <w:cantSplit/>
          <w:tblHeader/>
        </w:trPr>
        <w:tc>
          <w:tcPr>
            <w:tcW w:w="6917" w:type="dxa"/>
          </w:tcPr>
          <w:p w14:paraId="1B3C7BAC" w14:textId="77777777" w:rsidR="00FE14F1" w:rsidRPr="00F4543C" w:rsidRDefault="00FE14F1" w:rsidP="00F06CAC">
            <w:pPr>
              <w:pStyle w:val="TAL"/>
              <w:rPr>
                <w:b/>
                <w:i/>
              </w:rPr>
            </w:pPr>
            <w:r w:rsidRPr="00F4543C">
              <w:rPr>
                <w:b/>
                <w:i/>
              </w:rPr>
              <w:t>multipleTCI</w:t>
            </w:r>
          </w:p>
          <w:p w14:paraId="7A613A31" w14:textId="77777777" w:rsidR="00FE14F1" w:rsidRPr="00F4543C" w:rsidRDefault="00FE14F1" w:rsidP="00F06CAC">
            <w:pPr>
              <w:pStyle w:val="TAL"/>
            </w:pPr>
            <w:r w:rsidRPr="00F4543C">
              <w:t xml:space="preserve">Indicates whether UE supports more than one TCI state configurations per CORESET. UE is only required to track one active TCI state per CORESET. UE is required to support minimum between 64 and number of configured TCI states indicated by </w:t>
            </w:r>
            <w:r w:rsidRPr="00F4543C">
              <w:rPr>
                <w:i/>
              </w:rPr>
              <w:t>tci-StatePDSCH</w:t>
            </w:r>
            <w:r w:rsidRPr="00F4543C">
              <w:t xml:space="preserve">. This field shall be set to </w:t>
            </w:r>
            <w:r w:rsidRPr="00F4543C">
              <w:rPr>
                <w:i/>
              </w:rPr>
              <w:t>supported</w:t>
            </w:r>
            <w:r w:rsidRPr="00F4543C">
              <w:t>.</w:t>
            </w:r>
          </w:p>
        </w:tc>
        <w:tc>
          <w:tcPr>
            <w:tcW w:w="709" w:type="dxa"/>
          </w:tcPr>
          <w:p w14:paraId="7F02594A" w14:textId="77777777" w:rsidR="00FE14F1" w:rsidRPr="00F4543C" w:rsidRDefault="00FE14F1" w:rsidP="00F06CAC">
            <w:pPr>
              <w:pStyle w:val="TAL"/>
              <w:jc w:val="center"/>
            </w:pPr>
            <w:r w:rsidRPr="00F4543C">
              <w:t>Band</w:t>
            </w:r>
          </w:p>
        </w:tc>
        <w:tc>
          <w:tcPr>
            <w:tcW w:w="567" w:type="dxa"/>
          </w:tcPr>
          <w:p w14:paraId="182876E1" w14:textId="77777777" w:rsidR="00FE14F1" w:rsidRPr="00F4543C" w:rsidRDefault="00FE14F1" w:rsidP="00F06CAC">
            <w:pPr>
              <w:pStyle w:val="TAL"/>
              <w:jc w:val="center"/>
            </w:pPr>
            <w:r w:rsidRPr="00F4543C">
              <w:t>Yes</w:t>
            </w:r>
          </w:p>
        </w:tc>
        <w:tc>
          <w:tcPr>
            <w:tcW w:w="709" w:type="dxa"/>
          </w:tcPr>
          <w:p w14:paraId="6365471D" w14:textId="77777777" w:rsidR="00FE14F1" w:rsidRPr="00F4543C" w:rsidRDefault="00FE14F1" w:rsidP="00F06CAC">
            <w:pPr>
              <w:pStyle w:val="TAL"/>
              <w:jc w:val="center"/>
            </w:pPr>
            <w:r w:rsidRPr="00F4543C">
              <w:rPr>
                <w:bCs/>
                <w:iCs/>
              </w:rPr>
              <w:t>N/A</w:t>
            </w:r>
          </w:p>
        </w:tc>
        <w:tc>
          <w:tcPr>
            <w:tcW w:w="728" w:type="dxa"/>
          </w:tcPr>
          <w:p w14:paraId="3F661846" w14:textId="77777777" w:rsidR="00FE14F1" w:rsidRPr="00F4543C" w:rsidRDefault="00FE14F1" w:rsidP="00F06CAC">
            <w:pPr>
              <w:pStyle w:val="TAL"/>
              <w:jc w:val="center"/>
            </w:pPr>
            <w:r w:rsidRPr="00F4543C">
              <w:rPr>
                <w:bCs/>
                <w:iCs/>
              </w:rPr>
              <w:t>N/A</w:t>
            </w:r>
          </w:p>
        </w:tc>
      </w:tr>
      <w:tr w:rsidR="00FE14F1" w:rsidRPr="00F4543C" w14:paraId="423F3697" w14:textId="77777777" w:rsidTr="00F06CAC">
        <w:trPr>
          <w:cantSplit/>
          <w:tblHeader/>
        </w:trPr>
        <w:tc>
          <w:tcPr>
            <w:tcW w:w="6917" w:type="dxa"/>
          </w:tcPr>
          <w:p w14:paraId="7856DBFE" w14:textId="77777777" w:rsidR="00FE14F1" w:rsidRPr="00F4543C" w:rsidRDefault="00FE14F1" w:rsidP="00F06CAC">
            <w:pPr>
              <w:pStyle w:val="TAL"/>
              <w:rPr>
                <w:b/>
                <w:i/>
              </w:rPr>
            </w:pPr>
            <w:r w:rsidRPr="00F4543C">
              <w:rPr>
                <w:b/>
                <w:i/>
              </w:rPr>
              <w:t>nonGroupSINR-reporting-r16</w:t>
            </w:r>
          </w:p>
          <w:p w14:paraId="3742A745" w14:textId="77777777" w:rsidR="00FE14F1" w:rsidRPr="00F4543C" w:rsidRDefault="00FE14F1" w:rsidP="00F06CAC">
            <w:pPr>
              <w:pStyle w:val="TAL"/>
              <w:rPr>
                <w:b/>
                <w:i/>
              </w:rPr>
            </w:pPr>
            <w:r w:rsidRPr="00F4543C">
              <w:rPr>
                <w:bCs/>
                <w:iCs/>
              </w:rPr>
              <w:t xml:space="preserve">Indicates N_max L1-SINR values reported when UE supports non-group based L1-SINR reporting. UE indicates support of this feature shall indicate support of </w:t>
            </w:r>
            <w:r w:rsidRPr="00F4543C">
              <w:rPr>
                <w:i/>
                <w:iCs/>
              </w:rPr>
              <w:t>ssb-csirs-SINR-measurement-r16.</w:t>
            </w:r>
          </w:p>
        </w:tc>
        <w:tc>
          <w:tcPr>
            <w:tcW w:w="709" w:type="dxa"/>
          </w:tcPr>
          <w:p w14:paraId="1317CF9F" w14:textId="77777777" w:rsidR="00FE14F1" w:rsidRPr="00F4543C" w:rsidRDefault="00FE14F1" w:rsidP="00F06CAC">
            <w:pPr>
              <w:pStyle w:val="TAL"/>
              <w:jc w:val="center"/>
            </w:pPr>
            <w:r w:rsidRPr="00F4543C">
              <w:t>Band</w:t>
            </w:r>
          </w:p>
        </w:tc>
        <w:tc>
          <w:tcPr>
            <w:tcW w:w="567" w:type="dxa"/>
          </w:tcPr>
          <w:p w14:paraId="1384BA2A" w14:textId="77777777" w:rsidR="00FE14F1" w:rsidRPr="00F4543C" w:rsidRDefault="00FE14F1" w:rsidP="00F06CAC">
            <w:pPr>
              <w:pStyle w:val="TAL"/>
              <w:jc w:val="center"/>
            </w:pPr>
            <w:r w:rsidRPr="00F4543C">
              <w:t>No</w:t>
            </w:r>
          </w:p>
        </w:tc>
        <w:tc>
          <w:tcPr>
            <w:tcW w:w="709" w:type="dxa"/>
          </w:tcPr>
          <w:p w14:paraId="65E6A7F6" w14:textId="77777777" w:rsidR="00FE14F1" w:rsidRPr="00F4543C" w:rsidRDefault="00FE14F1" w:rsidP="00F06CAC">
            <w:pPr>
              <w:pStyle w:val="TAL"/>
              <w:jc w:val="center"/>
              <w:rPr>
                <w:bCs/>
                <w:iCs/>
              </w:rPr>
            </w:pPr>
            <w:r w:rsidRPr="00F4543C">
              <w:rPr>
                <w:bCs/>
                <w:iCs/>
              </w:rPr>
              <w:t>N/A</w:t>
            </w:r>
          </w:p>
        </w:tc>
        <w:tc>
          <w:tcPr>
            <w:tcW w:w="728" w:type="dxa"/>
          </w:tcPr>
          <w:p w14:paraId="5CC665E0" w14:textId="77777777" w:rsidR="00FE14F1" w:rsidRPr="00F4543C" w:rsidRDefault="00FE14F1" w:rsidP="00F06CAC">
            <w:pPr>
              <w:pStyle w:val="TAL"/>
              <w:jc w:val="center"/>
              <w:rPr>
                <w:bCs/>
                <w:iCs/>
              </w:rPr>
            </w:pPr>
            <w:r w:rsidRPr="00F4543C">
              <w:rPr>
                <w:bCs/>
                <w:iCs/>
              </w:rPr>
              <w:t>N/A</w:t>
            </w:r>
          </w:p>
        </w:tc>
      </w:tr>
      <w:tr w:rsidR="00FE14F1" w:rsidRPr="00F4543C" w14:paraId="7BB6A242" w14:textId="77777777" w:rsidTr="00F06CAC">
        <w:trPr>
          <w:cantSplit/>
          <w:tblHeader/>
        </w:trPr>
        <w:tc>
          <w:tcPr>
            <w:tcW w:w="6917" w:type="dxa"/>
          </w:tcPr>
          <w:p w14:paraId="0E1E0E22" w14:textId="77777777" w:rsidR="00FE14F1" w:rsidRPr="00F4543C" w:rsidRDefault="00FE14F1" w:rsidP="00F06CAC">
            <w:pPr>
              <w:pStyle w:val="TAL"/>
              <w:rPr>
                <w:rFonts w:cs="Arial"/>
                <w:b/>
                <w:bCs/>
                <w:i/>
                <w:iCs/>
                <w:szCs w:val="18"/>
              </w:rPr>
            </w:pPr>
            <w:bookmarkStart w:id="119" w:name="_Hlk42794445"/>
            <w:r w:rsidRPr="00F4543C">
              <w:rPr>
                <w:rFonts w:cs="Arial"/>
                <w:b/>
                <w:bCs/>
                <w:i/>
                <w:iCs/>
                <w:szCs w:val="18"/>
              </w:rPr>
              <w:lastRenderedPageBreak/>
              <w:t>olpc-SRS-Pos-r16</w:t>
            </w:r>
          </w:p>
          <w:bookmarkEnd w:id="119"/>
          <w:p w14:paraId="3210E892" w14:textId="77777777" w:rsidR="00FE14F1" w:rsidRPr="00F4543C" w:rsidRDefault="00FE14F1" w:rsidP="00F06CAC">
            <w:pPr>
              <w:pStyle w:val="TAL"/>
              <w:rPr>
                <w:rFonts w:cs="Arial"/>
                <w:bCs/>
                <w:iCs/>
                <w:szCs w:val="18"/>
              </w:rPr>
            </w:pPr>
            <w:r w:rsidRPr="00F4543C">
              <w:rPr>
                <w:rFonts w:cs="Arial"/>
                <w:bCs/>
                <w:iCs/>
                <w:szCs w:val="18"/>
              </w:rPr>
              <w:t>Indicates whether the UE supports OLPC for SRS for positioning. The capability signalling comprises the following parameters.</w:t>
            </w:r>
          </w:p>
          <w:p w14:paraId="4DB7080C"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olpc-SRS-PosBasedOnPRS-Serving-r16 </w:t>
            </w:r>
            <w:r w:rsidRPr="00F4543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F4543C">
              <w:rPr>
                <w:rFonts w:ascii="Arial" w:hAnsi="Arial" w:cs="Arial"/>
                <w:i/>
                <w:iCs/>
                <w:sz w:val="18"/>
                <w:szCs w:val="18"/>
              </w:rPr>
              <w:t>NR-DL-PRS-ProcessingCapability-r16</w:t>
            </w:r>
            <w:r w:rsidRPr="00F4543C">
              <w:rPr>
                <w:rFonts w:ascii="Arial" w:hAnsi="Arial" w:cs="Arial"/>
                <w:sz w:val="18"/>
                <w:szCs w:val="18"/>
              </w:rPr>
              <w:t xml:space="preserve"> defined in TS 37.355 [22], and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01BC9A7E"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olpc-SRS-PosBasedOnSSB-Neigh-r16 </w:t>
            </w:r>
            <w:r w:rsidRPr="00F4543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3B7F76FE"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olpc-SRS-PosBasedOnPRS-Neigh-r16 </w:t>
            </w:r>
            <w:r w:rsidRPr="00F4543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F4543C">
              <w:rPr>
                <w:rFonts w:ascii="Arial" w:hAnsi="Arial" w:cs="Arial"/>
                <w:i/>
                <w:iCs/>
                <w:sz w:val="18"/>
                <w:szCs w:val="18"/>
              </w:rPr>
              <w:t>olpc-SRS-PosBasedOnPRS-Serving-r16</w:t>
            </w:r>
            <w:r w:rsidRPr="00F4543C">
              <w:rPr>
                <w:rFonts w:ascii="Arial" w:hAnsi="Arial" w:cs="Arial"/>
                <w:sz w:val="18"/>
                <w:szCs w:val="18"/>
              </w:rPr>
              <w:t>. Otherwise, the UE does not include this field;</w:t>
            </w:r>
          </w:p>
          <w:p w14:paraId="2404AFFD" w14:textId="77777777" w:rsidR="00FE14F1" w:rsidRPr="00F4543C" w:rsidRDefault="00FE14F1" w:rsidP="00F06CAC">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maxNumberPathLossEstimatePerServing-r16 </w:t>
            </w:r>
            <w:r w:rsidRPr="00F4543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F4543C">
              <w:rPr>
                <w:rFonts w:ascii="Arial" w:hAnsi="Arial" w:cs="Arial"/>
                <w:i/>
                <w:iCs/>
                <w:sz w:val="18"/>
                <w:szCs w:val="18"/>
              </w:rPr>
              <w:t>olpc-SRS-PosBasedOnPRS-Serving-r16,</w:t>
            </w:r>
            <w:r w:rsidRPr="00F4543C">
              <w:rPr>
                <w:rFonts w:ascii="Arial" w:hAnsi="Arial" w:cs="Arial"/>
                <w:i/>
                <w:sz w:val="18"/>
                <w:szCs w:val="18"/>
              </w:rPr>
              <w:t xml:space="preserve"> olpc-SRS-PosBasedOnSSB-Neigh-r16</w:t>
            </w:r>
            <w:r w:rsidRPr="00F4543C">
              <w:rPr>
                <w:rFonts w:ascii="Arial" w:hAnsi="Arial" w:cs="Arial"/>
                <w:i/>
                <w:iCs/>
                <w:sz w:val="18"/>
                <w:szCs w:val="18"/>
              </w:rPr>
              <w:t xml:space="preserve"> </w:t>
            </w:r>
            <w:r w:rsidRPr="00F4543C">
              <w:rPr>
                <w:rFonts w:ascii="Arial" w:hAnsi="Arial" w:cs="Arial"/>
                <w:sz w:val="18"/>
                <w:szCs w:val="18"/>
              </w:rPr>
              <w:t xml:space="preserve">and </w:t>
            </w:r>
            <w:r w:rsidRPr="00F4543C">
              <w:rPr>
                <w:rFonts w:ascii="Arial" w:hAnsi="Arial" w:cs="Arial"/>
                <w:i/>
                <w:sz w:val="18"/>
                <w:szCs w:val="18"/>
              </w:rPr>
              <w:t>olpc-SRS-PosBasedOnPRS-Neigh-r16.</w:t>
            </w:r>
            <w:r w:rsidRPr="00F4543C">
              <w:rPr>
                <w:rFonts w:ascii="Arial" w:hAnsi="Arial" w:cs="Arial"/>
                <w:sz w:val="18"/>
                <w:szCs w:val="18"/>
              </w:rPr>
              <w:t xml:space="preserve"> Otherwise, the UE does not include this field.</w:t>
            </w:r>
          </w:p>
        </w:tc>
        <w:tc>
          <w:tcPr>
            <w:tcW w:w="709" w:type="dxa"/>
          </w:tcPr>
          <w:p w14:paraId="62E052DA" w14:textId="77777777" w:rsidR="00FE14F1" w:rsidRPr="00F4543C" w:rsidRDefault="00FE14F1" w:rsidP="00F06CAC">
            <w:pPr>
              <w:pStyle w:val="TAL"/>
              <w:jc w:val="center"/>
            </w:pPr>
            <w:r w:rsidRPr="00F4543C">
              <w:rPr>
                <w:rFonts w:cs="Arial"/>
                <w:bCs/>
                <w:iCs/>
                <w:szCs w:val="18"/>
              </w:rPr>
              <w:t>Band</w:t>
            </w:r>
          </w:p>
        </w:tc>
        <w:tc>
          <w:tcPr>
            <w:tcW w:w="567" w:type="dxa"/>
          </w:tcPr>
          <w:p w14:paraId="52D75C25" w14:textId="77777777" w:rsidR="00FE14F1" w:rsidRPr="00F4543C" w:rsidRDefault="00FE14F1" w:rsidP="00F06CAC">
            <w:pPr>
              <w:pStyle w:val="TAL"/>
              <w:jc w:val="center"/>
            </w:pPr>
            <w:r w:rsidRPr="00F4543C">
              <w:rPr>
                <w:rFonts w:cs="Arial"/>
                <w:bCs/>
                <w:iCs/>
                <w:szCs w:val="18"/>
              </w:rPr>
              <w:t>No</w:t>
            </w:r>
          </w:p>
        </w:tc>
        <w:tc>
          <w:tcPr>
            <w:tcW w:w="709" w:type="dxa"/>
          </w:tcPr>
          <w:p w14:paraId="2AF6E750" w14:textId="77777777" w:rsidR="00FE14F1" w:rsidRPr="00F4543C" w:rsidRDefault="00FE14F1" w:rsidP="00F06CAC">
            <w:pPr>
              <w:pStyle w:val="TAL"/>
              <w:jc w:val="center"/>
            </w:pPr>
            <w:r w:rsidRPr="00F4543C">
              <w:rPr>
                <w:bCs/>
                <w:iCs/>
              </w:rPr>
              <w:t>N/A</w:t>
            </w:r>
          </w:p>
        </w:tc>
        <w:tc>
          <w:tcPr>
            <w:tcW w:w="728" w:type="dxa"/>
          </w:tcPr>
          <w:p w14:paraId="5D14A2CE" w14:textId="77777777" w:rsidR="00FE14F1" w:rsidRPr="00F4543C" w:rsidRDefault="00FE14F1" w:rsidP="00F06CAC">
            <w:pPr>
              <w:pStyle w:val="TAL"/>
              <w:jc w:val="center"/>
            </w:pPr>
            <w:r w:rsidRPr="00F4543C">
              <w:rPr>
                <w:bCs/>
                <w:iCs/>
              </w:rPr>
              <w:t>N/A</w:t>
            </w:r>
          </w:p>
        </w:tc>
      </w:tr>
      <w:tr w:rsidR="00FE14F1" w:rsidRPr="00F4543C" w14:paraId="70369E7D" w14:textId="77777777" w:rsidTr="00F06CAC">
        <w:trPr>
          <w:cantSplit/>
          <w:tblHeader/>
        </w:trPr>
        <w:tc>
          <w:tcPr>
            <w:tcW w:w="6917" w:type="dxa"/>
          </w:tcPr>
          <w:p w14:paraId="287BAD9F" w14:textId="77777777" w:rsidR="00FE14F1" w:rsidRPr="00F4543C" w:rsidRDefault="00FE14F1" w:rsidP="00F06CAC">
            <w:pPr>
              <w:pStyle w:val="TAL"/>
              <w:rPr>
                <w:b/>
                <w:bCs/>
                <w:i/>
                <w:iCs/>
              </w:rPr>
            </w:pPr>
            <w:r w:rsidRPr="00F4543C">
              <w:rPr>
                <w:b/>
                <w:bCs/>
                <w:i/>
                <w:iCs/>
              </w:rPr>
              <w:t>oneSlotPeriodicTRS-r16</w:t>
            </w:r>
          </w:p>
          <w:p w14:paraId="2BC0791D" w14:textId="77777777" w:rsidR="00FE14F1" w:rsidRPr="00F4543C" w:rsidRDefault="00FE14F1" w:rsidP="00F06CAC">
            <w:pPr>
              <w:pStyle w:val="TAL"/>
              <w:rPr>
                <w:rFonts w:cs="Arial"/>
                <w:b/>
                <w:bCs/>
                <w:i/>
                <w:iCs/>
                <w:szCs w:val="18"/>
              </w:rPr>
            </w:pPr>
            <w:r w:rsidRPr="00F4543C">
              <w:rPr>
                <w:bCs/>
                <w:iCs/>
              </w:rPr>
              <w:t xml:space="preserve">Indicates whether the UE supports one-slot periodic TRS configuration only when no two consecutive slots are indicated as downlink slots by </w:t>
            </w:r>
            <w:r w:rsidRPr="00F4543C">
              <w:rPr>
                <w:bCs/>
                <w:i/>
                <w:iCs/>
              </w:rPr>
              <w:t>tdd-UL-DL-ConfigurationCommon</w:t>
            </w:r>
            <w:r w:rsidRPr="00F4543C">
              <w:rPr>
                <w:bCs/>
                <w:iCs/>
              </w:rPr>
              <w:t xml:space="preserve"> or </w:t>
            </w:r>
            <w:r w:rsidRPr="00F4543C">
              <w:rPr>
                <w:bCs/>
                <w:i/>
                <w:iCs/>
              </w:rPr>
              <w:t>tdd-UL-DL-ConfigDedicated</w:t>
            </w:r>
            <w:r w:rsidRPr="00F4543C">
              <w:rPr>
                <w:bCs/>
                <w:iCs/>
              </w:rPr>
              <w:t xml:space="preserve">. If the UE supports this feature, the UE needs to report </w:t>
            </w:r>
            <w:r w:rsidRPr="00F4543C">
              <w:rPr>
                <w:bCs/>
                <w:i/>
                <w:iCs/>
              </w:rPr>
              <w:t>csi-RS-ForTracking</w:t>
            </w:r>
            <w:r w:rsidRPr="00F4543C">
              <w:rPr>
                <w:bCs/>
                <w:iCs/>
              </w:rPr>
              <w:t>.</w:t>
            </w:r>
          </w:p>
        </w:tc>
        <w:tc>
          <w:tcPr>
            <w:tcW w:w="709" w:type="dxa"/>
          </w:tcPr>
          <w:p w14:paraId="11F32AE6" w14:textId="77777777" w:rsidR="00FE14F1" w:rsidRPr="00F4543C" w:rsidRDefault="00FE14F1" w:rsidP="00F06CAC">
            <w:pPr>
              <w:pStyle w:val="TAL"/>
              <w:jc w:val="center"/>
              <w:rPr>
                <w:rFonts w:cs="Arial"/>
                <w:bCs/>
                <w:iCs/>
                <w:szCs w:val="18"/>
              </w:rPr>
            </w:pPr>
            <w:r w:rsidRPr="00F4543C">
              <w:rPr>
                <w:bCs/>
                <w:iCs/>
              </w:rPr>
              <w:t>Band</w:t>
            </w:r>
          </w:p>
        </w:tc>
        <w:tc>
          <w:tcPr>
            <w:tcW w:w="567" w:type="dxa"/>
          </w:tcPr>
          <w:p w14:paraId="38C17978" w14:textId="77777777" w:rsidR="00FE14F1" w:rsidRPr="00F4543C" w:rsidRDefault="00FE14F1" w:rsidP="00F06CAC">
            <w:pPr>
              <w:pStyle w:val="TAL"/>
              <w:jc w:val="center"/>
              <w:rPr>
                <w:rFonts w:cs="Arial"/>
                <w:bCs/>
                <w:iCs/>
                <w:szCs w:val="18"/>
              </w:rPr>
            </w:pPr>
            <w:r w:rsidRPr="00F4543C">
              <w:rPr>
                <w:bCs/>
                <w:iCs/>
              </w:rPr>
              <w:t>No</w:t>
            </w:r>
          </w:p>
        </w:tc>
        <w:tc>
          <w:tcPr>
            <w:tcW w:w="709" w:type="dxa"/>
          </w:tcPr>
          <w:p w14:paraId="715DC81B" w14:textId="77777777" w:rsidR="00FE14F1" w:rsidRPr="00F4543C" w:rsidRDefault="00FE14F1" w:rsidP="00F06CAC">
            <w:pPr>
              <w:pStyle w:val="TAL"/>
              <w:jc w:val="center"/>
              <w:rPr>
                <w:rFonts w:cs="Arial"/>
                <w:bCs/>
                <w:iCs/>
                <w:szCs w:val="18"/>
              </w:rPr>
            </w:pPr>
            <w:r w:rsidRPr="00F4543C">
              <w:rPr>
                <w:bCs/>
                <w:iCs/>
              </w:rPr>
              <w:t>TDD only</w:t>
            </w:r>
          </w:p>
        </w:tc>
        <w:tc>
          <w:tcPr>
            <w:tcW w:w="728" w:type="dxa"/>
          </w:tcPr>
          <w:p w14:paraId="35D2BA02" w14:textId="77777777" w:rsidR="00FE14F1" w:rsidRPr="00F4543C" w:rsidRDefault="00FE14F1" w:rsidP="00F06CAC">
            <w:pPr>
              <w:pStyle w:val="TAL"/>
              <w:jc w:val="center"/>
              <w:rPr>
                <w:rFonts w:cs="Arial"/>
                <w:bCs/>
                <w:iCs/>
                <w:szCs w:val="18"/>
              </w:rPr>
            </w:pPr>
            <w:r w:rsidRPr="00F4543C">
              <w:t>FR1 only</w:t>
            </w:r>
          </w:p>
        </w:tc>
      </w:tr>
      <w:tr w:rsidR="00FE14F1" w:rsidRPr="00F4543C" w14:paraId="3537F2F1" w14:textId="77777777" w:rsidTr="00F06CAC">
        <w:trPr>
          <w:cantSplit/>
          <w:tblHeader/>
        </w:trPr>
        <w:tc>
          <w:tcPr>
            <w:tcW w:w="6917" w:type="dxa"/>
          </w:tcPr>
          <w:p w14:paraId="7A6B115A" w14:textId="77777777" w:rsidR="00FE14F1" w:rsidRPr="00F4543C" w:rsidRDefault="00FE14F1" w:rsidP="00F06CAC">
            <w:pPr>
              <w:pStyle w:val="TAL"/>
              <w:rPr>
                <w:b/>
                <w:bCs/>
                <w:i/>
                <w:iCs/>
              </w:rPr>
            </w:pPr>
            <w:r w:rsidRPr="00F4543C">
              <w:rPr>
                <w:b/>
                <w:bCs/>
                <w:i/>
                <w:iCs/>
              </w:rPr>
              <w:t>outOfOrderOperationDL-r16</w:t>
            </w:r>
          </w:p>
          <w:p w14:paraId="788591EB" w14:textId="77777777" w:rsidR="00FE14F1" w:rsidRPr="00F4543C" w:rsidRDefault="00FE14F1" w:rsidP="00F06CAC">
            <w:pPr>
              <w:pStyle w:val="TAL"/>
              <w:rPr>
                <w:i/>
                <w:iCs/>
              </w:rPr>
            </w:pPr>
            <w:r w:rsidRPr="00F4543C">
              <w:t xml:space="preserve">Indicates whether the UE supports out of order operation for DL. </w:t>
            </w:r>
            <w:r w:rsidRPr="00F4543C">
              <w:rPr>
                <w:rFonts w:cs="Arial"/>
                <w:szCs w:val="18"/>
              </w:rPr>
              <w:t>The UE that indicates support of this feature shall support</w:t>
            </w:r>
            <w:r w:rsidRPr="00F4543C">
              <w:t xml:space="preserve"> </w:t>
            </w:r>
            <w:r w:rsidRPr="00F4543C">
              <w:rPr>
                <w:i/>
                <w:iCs/>
              </w:rPr>
              <w:t>multiDCI-MultiTRP-r16</w:t>
            </w:r>
            <w:r w:rsidRPr="00F4543C">
              <w:t>. The capability signalling comprises the following parameters:</w:t>
            </w:r>
          </w:p>
          <w:p w14:paraId="373BD7B0" w14:textId="77777777" w:rsidR="00FE14F1" w:rsidRPr="00F4543C" w:rsidRDefault="00FE14F1" w:rsidP="00F06CAC">
            <w:pPr>
              <w:pStyle w:val="B1"/>
              <w:spacing w:after="0"/>
              <w:rPr>
                <w:rFonts w:ascii="Arial" w:hAnsi="Arial" w:cs="Arial"/>
                <w:sz w:val="18"/>
                <w:szCs w:val="18"/>
              </w:rPr>
            </w:pPr>
            <w:r w:rsidRPr="00F4543C">
              <w:rPr>
                <w:rFonts w:ascii="Arial" w:hAnsi="Arial" w:cs="Arial"/>
                <w:i/>
                <w:sz w:val="18"/>
                <w:szCs w:val="18"/>
              </w:rPr>
              <w:t>-</w:t>
            </w:r>
            <w:r w:rsidRPr="00F4543C">
              <w:rPr>
                <w:rFonts w:ascii="Arial" w:hAnsi="Arial" w:cs="Arial"/>
                <w:i/>
                <w:sz w:val="18"/>
                <w:szCs w:val="18"/>
              </w:rPr>
              <w:tab/>
              <w:t>supportPDCCH-ToPDSCH-r16</w:t>
            </w:r>
            <w:r w:rsidRPr="00F4543C">
              <w:rPr>
                <w:rFonts w:ascii="Arial" w:hAnsi="Arial" w:cs="Arial"/>
                <w:sz w:val="18"/>
                <w:szCs w:val="18"/>
              </w:rPr>
              <w:t xml:space="preserve"> indicates support out-of-order operation for PDCCH to PDSCH;</w:t>
            </w:r>
          </w:p>
          <w:p w14:paraId="0DCE4366" w14:textId="77777777" w:rsidR="00FE14F1" w:rsidRPr="00F4543C" w:rsidRDefault="00FE14F1" w:rsidP="00F06CAC">
            <w:pPr>
              <w:pStyle w:val="B1"/>
              <w:spacing w:after="0"/>
              <w:rPr>
                <w:rFonts w:ascii="Arial" w:hAnsi="Arial" w:cs="Arial"/>
                <w:i/>
                <w:sz w:val="18"/>
                <w:szCs w:val="18"/>
              </w:rPr>
            </w:pPr>
            <w:r w:rsidRPr="00F4543C">
              <w:rPr>
                <w:rFonts w:ascii="Arial" w:hAnsi="Arial" w:cs="Arial"/>
                <w:i/>
                <w:sz w:val="18"/>
                <w:szCs w:val="18"/>
              </w:rPr>
              <w:t>-</w:t>
            </w:r>
            <w:r w:rsidRPr="00F4543C">
              <w:rPr>
                <w:rFonts w:ascii="Arial" w:hAnsi="Arial" w:cs="Arial"/>
                <w:i/>
                <w:sz w:val="18"/>
                <w:szCs w:val="18"/>
              </w:rPr>
              <w:tab/>
              <w:t>supportPDSCH-ToHARQ-ACK-r16</w:t>
            </w:r>
            <w:r w:rsidRPr="00F4543C">
              <w:rPr>
                <w:rFonts w:ascii="Arial" w:hAnsi="Arial" w:cs="Arial"/>
                <w:sz w:val="18"/>
                <w:szCs w:val="18"/>
              </w:rPr>
              <w:t xml:space="preserve"> indicates support out-of-order operation for PDSCH to HARQ-ACK.</w:t>
            </w:r>
          </w:p>
        </w:tc>
        <w:tc>
          <w:tcPr>
            <w:tcW w:w="709" w:type="dxa"/>
          </w:tcPr>
          <w:p w14:paraId="3CFC45F8" w14:textId="77777777" w:rsidR="00FE14F1" w:rsidRPr="00F4543C" w:rsidRDefault="00FE14F1" w:rsidP="00F06CAC">
            <w:pPr>
              <w:pStyle w:val="TAL"/>
              <w:jc w:val="center"/>
              <w:rPr>
                <w:bCs/>
                <w:iCs/>
              </w:rPr>
            </w:pPr>
            <w:r w:rsidRPr="00F4543C">
              <w:rPr>
                <w:bCs/>
                <w:iCs/>
              </w:rPr>
              <w:t>Band</w:t>
            </w:r>
          </w:p>
        </w:tc>
        <w:tc>
          <w:tcPr>
            <w:tcW w:w="567" w:type="dxa"/>
          </w:tcPr>
          <w:p w14:paraId="3515117D" w14:textId="77777777" w:rsidR="00FE14F1" w:rsidRPr="00F4543C" w:rsidRDefault="00FE14F1" w:rsidP="00F06CAC">
            <w:pPr>
              <w:pStyle w:val="TAL"/>
              <w:jc w:val="center"/>
              <w:rPr>
                <w:bCs/>
                <w:iCs/>
              </w:rPr>
            </w:pPr>
            <w:r w:rsidRPr="00F4543C">
              <w:rPr>
                <w:bCs/>
                <w:iCs/>
              </w:rPr>
              <w:t>No</w:t>
            </w:r>
          </w:p>
        </w:tc>
        <w:tc>
          <w:tcPr>
            <w:tcW w:w="709" w:type="dxa"/>
          </w:tcPr>
          <w:p w14:paraId="044CAC73" w14:textId="77777777" w:rsidR="00FE14F1" w:rsidRPr="00F4543C" w:rsidRDefault="00FE14F1" w:rsidP="00F06CAC">
            <w:pPr>
              <w:pStyle w:val="TAL"/>
              <w:jc w:val="center"/>
              <w:rPr>
                <w:bCs/>
                <w:iCs/>
              </w:rPr>
            </w:pPr>
            <w:r w:rsidRPr="00F4543C">
              <w:rPr>
                <w:bCs/>
                <w:iCs/>
              </w:rPr>
              <w:t>N/A</w:t>
            </w:r>
          </w:p>
        </w:tc>
        <w:tc>
          <w:tcPr>
            <w:tcW w:w="728" w:type="dxa"/>
          </w:tcPr>
          <w:p w14:paraId="0C80688F" w14:textId="77777777" w:rsidR="00FE14F1" w:rsidRPr="00F4543C" w:rsidRDefault="00FE14F1" w:rsidP="00F06CAC">
            <w:pPr>
              <w:pStyle w:val="TAL"/>
              <w:jc w:val="center"/>
            </w:pPr>
            <w:r w:rsidRPr="00F4543C">
              <w:t>N/A</w:t>
            </w:r>
          </w:p>
        </w:tc>
      </w:tr>
      <w:tr w:rsidR="00FE14F1" w:rsidRPr="00F4543C" w14:paraId="7713113D" w14:textId="77777777" w:rsidTr="00F06CAC">
        <w:trPr>
          <w:cantSplit/>
          <w:tblHeader/>
        </w:trPr>
        <w:tc>
          <w:tcPr>
            <w:tcW w:w="6917" w:type="dxa"/>
          </w:tcPr>
          <w:p w14:paraId="3E6FDBD8" w14:textId="77777777" w:rsidR="00FE14F1" w:rsidRPr="00F4543C" w:rsidRDefault="00FE14F1" w:rsidP="00F06CAC">
            <w:pPr>
              <w:pStyle w:val="TAL"/>
              <w:rPr>
                <w:b/>
                <w:bCs/>
                <w:i/>
                <w:iCs/>
              </w:rPr>
            </w:pPr>
            <w:r w:rsidRPr="00F4543C">
              <w:rPr>
                <w:b/>
                <w:bCs/>
                <w:i/>
                <w:iCs/>
              </w:rPr>
              <w:t>outOfOrderOperationUL-r16</w:t>
            </w:r>
          </w:p>
          <w:p w14:paraId="6451D491" w14:textId="77777777" w:rsidR="00FE14F1" w:rsidRPr="00F4543C" w:rsidRDefault="00FE14F1" w:rsidP="00F06CAC">
            <w:pPr>
              <w:pStyle w:val="TAL"/>
              <w:rPr>
                <w:i/>
                <w:iCs/>
              </w:rPr>
            </w:pPr>
            <w:r w:rsidRPr="00F4543C">
              <w:t xml:space="preserve">Indicates whether the UE supports out of order operation for UL. </w:t>
            </w:r>
            <w:r w:rsidRPr="00F4543C">
              <w:rPr>
                <w:rFonts w:cs="Arial"/>
                <w:szCs w:val="18"/>
              </w:rPr>
              <w:t>The UE that indicates support of this feature shall support</w:t>
            </w:r>
            <w:r w:rsidRPr="00F4543C">
              <w:t xml:space="preserve"> </w:t>
            </w:r>
            <w:r w:rsidRPr="00F4543C">
              <w:rPr>
                <w:i/>
                <w:iCs/>
              </w:rPr>
              <w:t>multiDCI-MultiTRP-r16.</w:t>
            </w:r>
          </w:p>
          <w:p w14:paraId="3254BC7B" w14:textId="77777777" w:rsidR="00FE14F1" w:rsidRPr="00F4543C" w:rsidRDefault="00FE14F1" w:rsidP="00F06CAC">
            <w:pPr>
              <w:pStyle w:val="TAL"/>
              <w:rPr>
                <w:i/>
                <w:iCs/>
              </w:rPr>
            </w:pPr>
          </w:p>
          <w:p w14:paraId="77CF938C" w14:textId="77777777" w:rsidR="00FE14F1" w:rsidRPr="00F4543C" w:rsidRDefault="00FE14F1" w:rsidP="00F06CAC">
            <w:pPr>
              <w:pStyle w:val="TAL"/>
              <w:rPr>
                <w:b/>
                <w:bCs/>
                <w:i/>
                <w:iCs/>
              </w:rPr>
            </w:pPr>
            <w:r w:rsidRPr="00F4543C">
              <w:t xml:space="preserve">Note: Same closed loop index for power control across PUSCHs associated with different </w:t>
            </w:r>
            <w:r w:rsidRPr="00F4543C">
              <w:rPr>
                <w:i/>
                <w:iCs/>
              </w:rPr>
              <w:t>CORESETPoolIndex</w:t>
            </w:r>
            <w:r w:rsidRPr="00F4543C">
              <w:t xml:space="preserve"> values is not supported by a UE indicating the support of this feature</w:t>
            </w:r>
            <w:r w:rsidRPr="00F4543C">
              <w:rPr>
                <w:rFonts w:cs="Arial"/>
                <w:szCs w:val="18"/>
              </w:rPr>
              <w:t xml:space="preserve"> when TPC accumulation is enabled.</w:t>
            </w:r>
          </w:p>
        </w:tc>
        <w:tc>
          <w:tcPr>
            <w:tcW w:w="709" w:type="dxa"/>
          </w:tcPr>
          <w:p w14:paraId="715C4C08" w14:textId="77777777" w:rsidR="00FE14F1" w:rsidRPr="00F4543C" w:rsidRDefault="00FE14F1" w:rsidP="00F06CAC">
            <w:pPr>
              <w:pStyle w:val="TAL"/>
              <w:jc w:val="center"/>
              <w:rPr>
                <w:bCs/>
                <w:iCs/>
              </w:rPr>
            </w:pPr>
            <w:r w:rsidRPr="00F4543C">
              <w:rPr>
                <w:bCs/>
                <w:iCs/>
              </w:rPr>
              <w:t>Band</w:t>
            </w:r>
          </w:p>
        </w:tc>
        <w:tc>
          <w:tcPr>
            <w:tcW w:w="567" w:type="dxa"/>
          </w:tcPr>
          <w:p w14:paraId="7CDDB794" w14:textId="77777777" w:rsidR="00FE14F1" w:rsidRPr="00F4543C" w:rsidRDefault="00FE14F1" w:rsidP="00F06CAC">
            <w:pPr>
              <w:pStyle w:val="TAL"/>
              <w:jc w:val="center"/>
              <w:rPr>
                <w:bCs/>
                <w:iCs/>
              </w:rPr>
            </w:pPr>
            <w:r w:rsidRPr="00F4543C">
              <w:rPr>
                <w:bCs/>
                <w:iCs/>
              </w:rPr>
              <w:t>No</w:t>
            </w:r>
          </w:p>
        </w:tc>
        <w:tc>
          <w:tcPr>
            <w:tcW w:w="709" w:type="dxa"/>
          </w:tcPr>
          <w:p w14:paraId="60D89F86" w14:textId="77777777" w:rsidR="00FE14F1" w:rsidRPr="00F4543C" w:rsidRDefault="00FE14F1" w:rsidP="00F06CAC">
            <w:pPr>
              <w:pStyle w:val="TAL"/>
              <w:jc w:val="center"/>
              <w:rPr>
                <w:bCs/>
                <w:iCs/>
              </w:rPr>
            </w:pPr>
            <w:r w:rsidRPr="00F4543C">
              <w:rPr>
                <w:bCs/>
                <w:iCs/>
              </w:rPr>
              <w:t>N/A</w:t>
            </w:r>
          </w:p>
        </w:tc>
        <w:tc>
          <w:tcPr>
            <w:tcW w:w="728" w:type="dxa"/>
          </w:tcPr>
          <w:p w14:paraId="716CD422" w14:textId="77777777" w:rsidR="00FE14F1" w:rsidRPr="00F4543C" w:rsidRDefault="00FE14F1" w:rsidP="00F06CAC">
            <w:pPr>
              <w:pStyle w:val="TAL"/>
              <w:jc w:val="center"/>
            </w:pPr>
            <w:r w:rsidRPr="00F4543C">
              <w:t>N/A</w:t>
            </w:r>
          </w:p>
        </w:tc>
      </w:tr>
      <w:tr w:rsidR="00FE14F1" w:rsidRPr="00F4543C" w14:paraId="23382CF6" w14:textId="77777777" w:rsidTr="00F06CAC">
        <w:trPr>
          <w:cantSplit/>
          <w:tblHeader/>
        </w:trPr>
        <w:tc>
          <w:tcPr>
            <w:tcW w:w="6917" w:type="dxa"/>
          </w:tcPr>
          <w:p w14:paraId="318938CA" w14:textId="77777777" w:rsidR="00FE14F1" w:rsidRPr="00F4543C" w:rsidRDefault="00FE14F1" w:rsidP="00F06CAC">
            <w:pPr>
              <w:pStyle w:val="TAL"/>
              <w:rPr>
                <w:b/>
                <w:bCs/>
                <w:i/>
                <w:iCs/>
              </w:rPr>
            </w:pPr>
            <w:r w:rsidRPr="00F4543C">
              <w:rPr>
                <w:b/>
                <w:bCs/>
                <w:i/>
                <w:iCs/>
              </w:rPr>
              <w:t>overlapPDSCHsFullyFreqTime-r16</w:t>
            </w:r>
          </w:p>
          <w:p w14:paraId="785458F3" w14:textId="77777777" w:rsidR="00FE14F1" w:rsidRPr="00F4543C" w:rsidRDefault="00FE14F1" w:rsidP="00F06CAC">
            <w:pPr>
              <w:pStyle w:val="TAL"/>
            </w:pPr>
            <w:r w:rsidRPr="00F4543C">
              <w:t xml:space="preserve">Indicates whether the UE support </w:t>
            </w:r>
            <w:r w:rsidRPr="00F4543C">
              <w:rPr>
                <w:rFonts w:cs="Arial"/>
                <w:szCs w:val="18"/>
              </w:rPr>
              <w:t xml:space="preserve">PDSCHs with fully overlapping </w:t>
            </w:r>
            <w:r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p w14:paraId="56E54BA0" w14:textId="77777777" w:rsidR="00FE14F1" w:rsidRPr="00F4543C" w:rsidRDefault="00FE14F1" w:rsidP="00F06CAC">
            <w:pPr>
              <w:pStyle w:val="TAL"/>
            </w:pPr>
          </w:p>
          <w:p w14:paraId="359321F3" w14:textId="77777777" w:rsidR="00FE14F1" w:rsidRPr="00F4543C" w:rsidRDefault="00FE14F1" w:rsidP="00F06CAC">
            <w:pPr>
              <w:pStyle w:val="TAL"/>
              <w:rPr>
                <w:b/>
                <w:bCs/>
                <w:i/>
                <w:iCs/>
              </w:rPr>
            </w:pPr>
            <w:r w:rsidRPr="00F4543C">
              <w:rPr>
                <w:rFonts w:cs="Arial"/>
                <w:szCs w:val="18"/>
              </w:rPr>
              <w:t>Note: A UE may assume that its maximum receive timing difference between the DL transmissions from two TRPs is within a Cyclic Prefix</w:t>
            </w:r>
          </w:p>
        </w:tc>
        <w:tc>
          <w:tcPr>
            <w:tcW w:w="709" w:type="dxa"/>
          </w:tcPr>
          <w:p w14:paraId="688A4589" w14:textId="77777777" w:rsidR="00FE14F1" w:rsidRPr="00F4543C" w:rsidRDefault="00FE14F1" w:rsidP="00F06CAC">
            <w:pPr>
              <w:pStyle w:val="TAL"/>
              <w:jc w:val="center"/>
              <w:rPr>
                <w:bCs/>
                <w:iCs/>
              </w:rPr>
            </w:pPr>
            <w:r w:rsidRPr="00F4543C">
              <w:rPr>
                <w:bCs/>
                <w:iCs/>
              </w:rPr>
              <w:t>Band</w:t>
            </w:r>
          </w:p>
        </w:tc>
        <w:tc>
          <w:tcPr>
            <w:tcW w:w="567" w:type="dxa"/>
          </w:tcPr>
          <w:p w14:paraId="1B9A85F1" w14:textId="77777777" w:rsidR="00FE14F1" w:rsidRPr="00F4543C" w:rsidRDefault="00FE14F1" w:rsidP="00F06CAC">
            <w:pPr>
              <w:pStyle w:val="TAL"/>
              <w:jc w:val="center"/>
              <w:rPr>
                <w:bCs/>
                <w:iCs/>
              </w:rPr>
            </w:pPr>
            <w:r w:rsidRPr="00F4543C">
              <w:rPr>
                <w:bCs/>
                <w:iCs/>
              </w:rPr>
              <w:t>No</w:t>
            </w:r>
          </w:p>
        </w:tc>
        <w:tc>
          <w:tcPr>
            <w:tcW w:w="709" w:type="dxa"/>
          </w:tcPr>
          <w:p w14:paraId="12113AFB" w14:textId="77777777" w:rsidR="00FE14F1" w:rsidRPr="00F4543C" w:rsidRDefault="00FE14F1" w:rsidP="00F06CAC">
            <w:pPr>
              <w:pStyle w:val="TAL"/>
              <w:jc w:val="center"/>
              <w:rPr>
                <w:bCs/>
                <w:iCs/>
              </w:rPr>
            </w:pPr>
            <w:r w:rsidRPr="00F4543C">
              <w:rPr>
                <w:bCs/>
                <w:iCs/>
              </w:rPr>
              <w:t>N/A</w:t>
            </w:r>
          </w:p>
        </w:tc>
        <w:tc>
          <w:tcPr>
            <w:tcW w:w="728" w:type="dxa"/>
          </w:tcPr>
          <w:p w14:paraId="3A106D26" w14:textId="77777777" w:rsidR="00FE14F1" w:rsidRPr="00F4543C" w:rsidRDefault="00FE14F1" w:rsidP="00F06CAC">
            <w:pPr>
              <w:pStyle w:val="TAL"/>
              <w:jc w:val="center"/>
            </w:pPr>
            <w:r w:rsidRPr="00F4543C">
              <w:t>N/A</w:t>
            </w:r>
          </w:p>
        </w:tc>
      </w:tr>
      <w:tr w:rsidR="00FE14F1" w:rsidRPr="00F4543C" w14:paraId="5C261467" w14:textId="77777777" w:rsidTr="00F06CAC">
        <w:trPr>
          <w:cantSplit/>
          <w:tblHeader/>
        </w:trPr>
        <w:tc>
          <w:tcPr>
            <w:tcW w:w="6917" w:type="dxa"/>
          </w:tcPr>
          <w:p w14:paraId="3D21B142" w14:textId="77777777" w:rsidR="00FE14F1" w:rsidRPr="00F4543C" w:rsidRDefault="00FE14F1" w:rsidP="00F06CAC">
            <w:pPr>
              <w:pStyle w:val="TAL"/>
              <w:rPr>
                <w:b/>
                <w:bCs/>
                <w:i/>
                <w:iCs/>
              </w:rPr>
            </w:pPr>
            <w:r w:rsidRPr="00F4543C">
              <w:rPr>
                <w:b/>
                <w:bCs/>
                <w:i/>
                <w:iCs/>
              </w:rPr>
              <w:t>overlapPDSCHsInTimePartiallyFreq-r16</w:t>
            </w:r>
          </w:p>
          <w:p w14:paraId="509A0D4A" w14:textId="77777777" w:rsidR="00FE14F1" w:rsidRPr="00F4543C" w:rsidRDefault="00FE14F1" w:rsidP="00F06CAC">
            <w:pPr>
              <w:pStyle w:val="TAL"/>
              <w:rPr>
                <w:b/>
                <w:bCs/>
                <w:i/>
                <w:iCs/>
              </w:rPr>
            </w:pPr>
            <w:r w:rsidRPr="00F4543C">
              <w:t xml:space="preserve">Indicates whether the UE support </w:t>
            </w:r>
            <w:r w:rsidRPr="00F4543C">
              <w:rPr>
                <w:rFonts w:cs="Arial"/>
                <w:szCs w:val="18"/>
              </w:rPr>
              <w:t xml:space="preserve">PDSCHs with partially overlapping </w:t>
            </w:r>
            <w:r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tc>
        <w:tc>
          <w:tcPr>
            <w:tcW w:w="709" w:type="dxa"/>
          </w:tcPr>
          <w:p w14:paraId="40FCA155" w14:textId="77777777" w:rsidR="00FE14F1" w:rsidRPr="00F4543C" w:rsidRDefault="00FE14F1" w:rsidP="00F06CAC">
            <w:pPr>
              <w:pStyle w:val="TAL"/>
              <w:jc w:val="center"/>
              <w:rPr>
                <w:bCs/>
                <w:iCs/>
              </w:rPr>
            </w:pPr>
            <w:r w:rsidRPr="00F4543C">
              <w:rPr>
                <w:bCs/>
                <w:iCs/>
              </w:rPr>
              <w:t>Band</w:t>
            </w:r>
          </w:p>
        </w:tc>
        <w:tc>
          <w:tcPr>
            <w:tcW w:w="567" w:type="dxa"/>
          </w:tcPr>
          <w:p w14:paraId="36C5FE5D" w14:textId="77777777" w:rsidR="00FE14F1" w:rsidRPr="00F4543C" w:rsidRDefault="00FE14F1" w:rsidP="00F06CAC">
            <w:pPr>
              <w:pStyle w:val="TAL"/>
              <w:jc w:val="center"/>
              <w:rPr>
                <w:bCs/>
                <w:iCs/>
              </w:rPr>
            </w:pPr>
            <w:r w:rsidRPr="00F4543C">
              <w:rPr>
                <w:bCs/>
                <w:iCs/>
              </w:rPr>
              <w:t>No</w:t>
            </w:r>
          </w:p>
        </w:tc>
        <w:tc>
          <w:tcPr>
            <w:tcW w:w="709" w:type="dxa"/>
          </w:tcPr>
          <w:p w14:paraId="64BC105F" w14:textId="77777777" w:rsidR="00FE14F1" w:rsidRPr="00F4543C" w:rsidRDefault="00FE14F1" w:rsidP="00F06CAC">
            <w:pPr>
              <w:pStyle w:val="TAL"/>
              <w:jc w:val="center"/>
              <w:rPr>
                <w:bCs/>
                <w:iCs/>
              </w:rPr>
            </w:pPr>
            <w:r w:rsidRPr="00F4543C">
              <w:rPr>
                <w:bCs/>
                <w:iCs/>
              </w:rPr>
              <w:t>N/A</w:t>
            </w:r>
          </w:p>
        </w:tc>
        <w:tc>
          <w:tcPr>
            <w:tcW w:w="728" w:type="dxa"/>
          </w:tcPr>
          <w:p w14:paraId="1DCCFD82" w14:textId="77777777" w:rsidR="00FE14F1" w:rsidRPr="00F4543C" w:rsidRDefault="00FE14F1" w:rsidP="00F06CAC">
            <w:pPr>
              <w:pStyle w:val="TAL"/>
              <w:jc w:val="center"/>
            </w:pPr>
            <w:r w:rsidRPr="00F4543C">
              <w:t>N/A</w:t>
            </w:r>
          </w:p>
        </w:tc>
      </w:tr>
      <w:tr w:rsidR="00FE14F1" w:rsidRPr="00F4543C" w14:paraId="71AEF28D" w14:textId="77777777" w:rsidTr="00F06CAC">
        <w:trPr>
          <w:cantSplit/>
          <w:tblHeader/>
        </w:trPr>
        <w:tc>
          <w:tcPr>
            <w:tcW w:w="6917" w:type="dxa"/>
          </w:tcPr>
          <w:p w14:paraId="3BE9ABC1" w14:textId="77777777" w:rsidR="00FE14F1" w:rsidRPr="00F4543C" w:rsidRDefault="00FE14F1" w:rsidP="00F06CAC">
            <w:pPr>
              <w:pStyle w:val="TAL"/>
              <w:rPr>
                <w:b/>
                <w:bCs/>
                <w:i/>
                <w:iCs/>
              </w:rPr>
            </w:pPr>
            <w:r w:rsidRPr="00F4543C">
              <w:rPr>
                <w:b/>
                <w:bCs/>
                <w:i/>
                <w:iCs/>
              </w:rPr>
              <w:t>overlapRateMatchingEUTRA-CRS-r16</w:t>
            </w:r>
          </w:p>
          <w:p w14:paraId="0E6EDA04" w14:textId="77777777" w:rsidR="00FE14F1" w:rsidRPr="00F4543C" w:rsidRDefault="00FE14F1" w:rsidP="00F06CAC">
            <w:pPr>
              <w:pStyle w:val="TAL"/>
              <w:rPr>
                <w:rFonts w:cs="Arial"/>
                <w:b/>
                <w:bCs/>
                <w:i/>
                <w:iCs/>
                <w:szCs w:val="18"/>
              </w:rPr>
            </w:pPr>
            <w:r w:rsidRPr="00F4543C">
              <w:rPr>
                <w:bCs/>
                <w:iCs/>
              </w:rPr>
              <w:t xml:space="preserve">Indicates whether the UE supports two LTE-CRS overlapping rate matching patterns within a part of NR carrier using 15 kHz SCS overlapping with a LTE carrier. If the UE supports this feature, the UE needs to report </w:t>
            </w:r>
            <w:r w:rsidRPr="00F4543C">
              <w:rPr>
                <w:bCs/>
                <w:i/>
                <w:iCs/>
              </w:rPr>
              <w:t>multipleRateMatchingEUTRA-CRS-r16</w:t>
            </w:r>
            <w:r w:rsidRPr="00F4543C">
              <w:rPr>
                <w:bCs/>
                <w:iCs/>
              </w:rPr>
              <w:t>.</w:t>
            </w:r>
          </w:p>
        </w:tc>
        <w:tc>
          <w:tcPr>
            <w:tcW w:w="709" w:type="dxa"/>
          </w:tcPr>
          <w:p w14:paraId="4DAE8932" w14:textId="77777777" w:rsidR="00FE14F1" w:rsidRPr="00F4543C" w:rsidRDefault="00FE14F1" w:rsidP="00F06CAC">
            <w:pPr>
              <w:pStyle w:val="TAL"/>
              <w:jc w:val="center"/>
              <w:rPr>
                <w:rFonts w:cs="Arial"/>
                <w:bCs/>
                <w:iCs/>
                <w:szCs w:val="18"/>
              </w:rPr>
            </w:pPr>
            <w:r w:rsidRPr="00F4543C">
              <w:rPr>
                <w:bCs/>
                <w:iCs/>
              </w:rPr>
              <w:t>Band</w:t>
            </w:r>
          </w:p>
        </w:tc>
        <w:tc>
          <w:tcPr>
            <w:tcW w:w="567" w:type="dxa"/>
          </w:tcPr>
          <w:p w14:paraId="3BD2106A" w14:textId="77777777" w:rsidR="00FE14F1" w:rsidRPr="00F4543C" w:rsidRDefault="00FE14F1" w:rsidP="00F06CAC">
            <w:pPr>
              <w:pStyle w:val="TAL"/>
              <w:jc w:val="center"/>
              <w:rPr>
                <w:rFonts w:cs="Arial"/>
                <w:bCs/>
                <w:iCs/>
                <w:szCs w:val="18"/>
              </w:rPr>
            </w:pPr>
            <w:r w:rsidRPr="00F4543C">
              <w:rPr>
                <w:bCs/>
                <w:iCs/>
              </w:rPr>
              <w:t>No</w:t>
            </w:r>
          </w:p>
        </w:tc>
        <w:tc>
          <w:tcPr>
            <w:tcW w:w="709" w:type="dxa"/>
          </w:tcPr>
          <w:p w14:paraId="04CC96C4" w14:textId="77777777" w:rsidR="00FE14F1" w:rsidRPr="00F4543C" w:rsidRDefault="00FE14F1" w:rsidP="00F06CAC">
            <w:pPr>
              <w:pStyle w:val="TAL"/>
              <w:jc w:val="center"/>
              <w:rPr>
                <w:rFonts w:cs="Arial"/>
                <w:bCs/>
                <w:iCs/>
                <w:szCs w:val="18"/>
              </w:rPr>
            </w:pPr>
            <w:r w:rsidRPr="00F4543C">
              <w:rPr>
                <w:bCs/>
                <w:iCs/>
              </w:rPr>
              <w:t>N/A</w:t>
            </w:r>
          </w:p>
        </w:tc>
        <w:tc>
          <w:tcPr>
            <w:tcW w:w="728" w:type="dxa"/>
          </w:tcPr>
          <w:p w14:paraId="37C09207" w14:textId="77777777" w:rsidR="00FE14F1" w:rsidRPr="00F4543C" w:rsidRDefault="00FE14F1" w:rsidP="00F06CAC">
            <w:pPr>
              <w:pStyle w:val="TAL"/>
              <w:jc w:val="center"/>
              <w:rPr>
                <w:rFonts w:cs="Arial"/>
                <w:bCs/>
                <w:iCs/>
                <w:szCs w:val="18"/>
              </w:rPr>
            </w:pPr>
            <w:r w:rsidRPr="00F4543C">
              <w:t>FR1 only</w:t>
            </w:r>
          </w:p>
        </w:tc>
      </w:tr>
      <w:tr w:rsidR="00FE14F1" w:rsidRPr="00F4543C" w14:paraId="3DBD2644" w14:textId="77777777" w:rsidTr="00F06CAC">
        <w:trPr>
          <w:cantSplit/>
          <w:tblHeader/>
        </w:trPr>
        <w:tc>
          <w:tcPr>
            <w:tcW w:w="6917" w:type="dxa"/>
          </w:tcPr>
          <w:p w14:paraId="5F9C0D85" w14:textId="77777777" w:rsidR="00FE14F1" w:rsidRPr="00F4543C" w:rsidRDefault="00FE14F1" w:rsidP="00F06CAC">
            <w:pPr>
              <w:pStyle w:val="TAL"/>
              <w:rPr>
                <w:b/>
                <w:bCs/>
                <w:i/>
                <w:iCs/>
              </w:rPr>
            </w:pPr>
            <w:r w:rsidRPr="00F4543C">
              <w:rPr>
                <w:b/>
                <w:bCs/>
                <w:i/>
                <w:iCs/>
              </w:rPr>
              <w:t>pdsch-256QAM-FR2</w:t>
            </w:r>
          </w:p>
          <w:p w14:paraId="00BFA2BA" w14:textId="77777777" w:rsidR="00FE14F1" w:rsidRPr="00F4543C" w:rsidRDefault="00FE14F1" w:rsidP="00F06CAC">
            <w:pPr>
              <w:pStyle w:val="TAL"/>
            </w:pPr>
            <w:r w:rsidRPr="00F4543C">
              <w:rPr>
                <w:bCs/>
                <w:iCs/>
              </w:rPr>
              <w:t>Indicates whether the UE supports 256QAM modulation scheme for PDSCH for FR2 as defined in 7.3.1.2 of TS 38.211 [6].</w:t>
            </w:r>
          </w:p>
        </w:tc>
        <w:tc>
          <w:tcPr>
            <w:tcW w:w="709" w:type="dxa"/>
          </w:tcPr>
          <w:p w14:paraId="52D27344" w14:textId="77777777" w:rsidR="00FE14F1" w:rsidRPr="00F4543C" w:rsidRDefault="00FE14F1" w:rsidP="00F06CAC">
            <w:pPr>
              <w:pStyle w:val="TAL"/>
              <w:jc w:val="center"/>
              <w:rPr>
                <w:rFonts w:cs="Arial"/>
                <w:szCs w:val="18"/>
              </w:rPr>
            </w:pPr>
            <w:r w:rsidRPr="00F4543C">
              <w:rPr>
                <w:bCs/>
                <w:iCs/>
              </w:rPr>
              <w:t>Band</w:t>
            </w:r>
          </w:p>
        </w:tc>
        <w:tc>
          <w:tcPr>
            <w:tcW w:w="567" w:type="dxa"/>
          </w:tcPr>
          <w:p w14:paraId="6E9CCC4C" w14:textId="77777777" w:rsidR="00FE14F1" w:rsidRPr="00F4543C" w:rsidRDefault="00FE14F1" w:rsidP="00F06CAC">
            <w:pPr>
              <w:pStyle w:val="TAL"/>
              <w:jc w:val="center"/>
              <w:rPr>
                <w:rFonts w:cs="Arial"/>
                <w:szCs w:val="18"/>
              </w:rPr>
            </w:pPr>
            <w:r w:rsidRPr="00F4543C">
              <w:rPr>
                <w:bCs/>
                <w:iCs/>
              </w:rPr>
              <w:t>No</w:t>
            </w:r>
          </w:p>
        </w:tc>
        <w:tc>
          <w:tcPr>
            <w:tcW w:w="709" w:type="dxa"/>
          </w:tcPr>
          <w:p w14:paraId="105667B0" w14:textId="77777777" w:rsidR="00FE14F1" w:rsidRPr="00F4543C" w:rsidRDefault="00FE14F1" w:rsidP="00F06CAC">
            <w:pPr>
              <w:pStyle w:val="TAL"/>
              <w:jc w:val="center"/>
              <w:rPr>
                <w:rFonts w:cs="Arial"/>
                <w:szCs w:val="18"/>
              </w:rPr>
            </w:pPr>
            <w:r w:rsidRPr="00F4543C">
              <w:rPr>
                <w:bCs/>
                <w:iCs/>
              </w:rPr>
              <w:t>N/A</w:t>
            </w:r>
          </w:p>
        </w:tc>
        <w:tc>
          <w:tcPr>
            <w:tcW w:w="728" w:type="dxa"/>
          </w:tcPr>
          <w:p w14:paraId="5DD489F3" w14:textId="77777777" w:rsidR="00FE14F1" w:rsidRPr="00F4543C" w:rsidRDefault="00FE14F1" w:rsidP="00F06CAC">
            <w:pPr>
              <w:pStyle w:val="TAL"/>
              <w:jc w:val="center"/>
            </w:pPr>
            <w:r w:rsidRPr="00F4543C">
              <w:t>FR2 only</w:t>
            </w:r>
          </w:p>
        </w:tc>
      </w:tr>
      <w:tr w:rsidR="00FE14F1" w:rsidRPr="00F4543C" w14:paraId="2C13F1F5" w14:textId="77777777" w:rsidTr="00F06CAC">
        <w:trPr>
          <w:cantSplit/>
          <w:tblHeader/>
        </w:trPr>
        <w:tc>
          <w:tcPr>
            <w:tcW w:w="6917" w:type="dxa"/>
          </w:tcPr>
          <w:p w14:paraId="1C71C344" w14:textId="77777777" w:rsidR="00FE14F1" w:rsidRPr="00F4543C" w:rsidRDefault="00FE14F1" w:rsidP="00F06CAC">
            <w:pPr>
              <w:pStyle w:val="TAL"/>
              <w:rPr>
                <w:b/>
                <w:bCs/>
                <w:i/>
                <w:iCs/>
              </w:rPr>
            </w:pPr>
            <w:r w:rsidRPr="00F4543C">
              <w:rPr>
                <w:b/>
                <w:bCs/>
                <w:i/>
                <w:iCs/>
              </w:rPr>
              <w:lastRenderedPageBreak/>
              <w:t>pdsch-MappingTypeB-Alt-r16</w:t>
            </w:r>
          </w:p>
          <w:p w14:paraId="535CC2E5" w14:textId="77777777" w:rsidR="00FE14F1" w:rsidRPr="00F4543C" w:rsidRDefault="00FE14F1" w:rsidP="00F06CAC">
            <w:pPr>
              <w:pStyle w:val="TAL"/>
              <w:rPr>
                <w:b/>
                <w:bCs/>
                <w:i/>
                <w:iCs/>
              </w:rPr>
            </w:pPr>
            <w:r w:rsidRPr="00F4543C">
              <w:rPr>
                <w:bCs/>
                <w:iCs/>
              </w:rPr>
              <w:t xml:space="preserve">Indicates whether the UE supports PDSCH Type B scheduling of length 9 and 10 OFDM symbols, and DMRS shift for length-10 symbols. If the UE supports this feature, the UE needs to report </w:t>
            </w:r>
            <w:r w:rsidRPr="00F4543C">
              <w:rPr>
                <w:bCs/>
                <w:i/>
                <w:iCs/>
              </w:rPr>
              <w:t>pdsch-MappingTypeB</w:t>
            </w:r>
            <w:r w:rsidRPr="00F4543C">
              <w:rPr>
                <w:bCs/>
                <w:iCs/>
              </w:rPr>
              <w:t>.</w:t>
            </w:r>
          </w:p>
        </w:tc>
        <w:tc>
          <w:tcPr>
            <w:tcW w:w="709" w:type="dxa"/>
          </w:tcPr>
          <w:p w14:paraId="28ADB810" w14:textId="77777777" w:rsidR="00FE14F1" w:rsidRPr="00F4543C" w:rsidRDefault="00FE14F1" w:rsidP="00F06CAC">
            <w:pPr>
              <w:pStyle w:val="TAL"/>
              <w:jc w:val="center"/>
              <w:rPr>
                <w:bCs/>
                <w:iCs/>
              </w:rPr>
            </w:pPr>
            <w:r w:rsidRPr="00F4543C">
              <w:rPr>
                <w:bCs/>
                <w:iCs/>
              </w:rPr>
              <w:t>Band</w:t>
            </w:r>
          </w:p>
        </w:tc>
        <w:tc>
          <w:tcPr>
            <w:tcW w:w="567" w:type="dxa"/>
          </w:tcPr>
          <w:p w14:paraId="2B7B14BB" w14:textId="77777777" w:rsidR="00FE14F1" w:rsidRPr="00F4543C" w:rsidRDefault="00FE14F1" w:rsidP="00F06CAC">
            <w:pPr>
              <w:pStyle w:val="TAL"/>
              <w:jc w:val="center"/>
              <w:rPr>
                <w:bCs/>
                <w:iCs/>
              </w:rPr>
            </w:pPr>
            <w:r w:rsidRPr="00F4543C">
              <w:rPr>
                <w:bCs/>
                <w:iCs/>
              </w:rPr>
              <w:t>No</w:t>
            </w:r>
          </w:p>
        </w:tc>
        <w:tc>
          <w:tcPr>
            <w:tcW w:w="709" w:type="dxa"/>
          </w:tcPr>
          <w:p w14:paraId="2BD71863" w14:textId="77777777" w:rsidR="00FE14F1" w:rsidRPr="00F4543C" w:rsidRDefault="00FE14F1" w:rsidP="00F06CAC">
            <w:pPr>
              <w:pStyle w:val="TAL"/>
              <w:jc w:val="center"/>
              <w:rPr>
                <w:bCs/>
                <w:iCs/>
              </w:rPr>
            </w:pPr>
            <w:r w:rsidRPr="00F4543C">
              <w:rPr>
                <w:bCs/>
                <w:iCs/>
              </w:rPr>
              <w:t>N/A</w:t>
            </w:r>
          </w:p>
        </w:tc>
        <w:tc>
          <w:tcPr>
            <w:tcW w:w="728" w:type="dxa"/>
          </w:tcPr>
          <w:p w14:paraId="75CF4842" w14:textId="77777777" w:rsidR="00FE14F1" w:rsidRPr="00F4543C" w:rsidRDefault="00FE14F1" w:rsidP="00F06CAC">
            <w:pPr>
              <w:pStyle w:val="TAL"/>
              <w:jc w:val="center"/>
            </w:pPr>
            <w:r w:rsidRPr="00F4543C">
              <w:t>FR1 only</w:t>
            </w:r>
          </w:p>
        </w:tc>
      </w:tr>
      <w:tr w:rsidR="00FE14F1" w:rsidRPr="00F4543C" w14:paraId="69906E57" w14:textId="77777777" w:rsidTr="00F06CAC">
        <w:trPr>
          <w:cantSplit/>
          <w:tblHeader/>
        </w:trPr>
        <w:tc>
          <w:tcPr>
            <w:tcW w:w="6917" w:type="dxa"/>
          </w:tcPr>
          <w:p w14:paraId="1435FFBA" w14:textId="77777777" w:rsidR="00FE14F1" w:rsidRPr="00F4543C" w:rsidRDefault="00FE14F1" w:rsidP="00F06CAC">
            <w:pPr>
              <w:pStyle w:val="TAL"/>
              <w:rPr>
                <w:b/>
                <w:bCs/>
                <w:i/>
                <w:iCs/>
              </w:rPr>
            </w:pPr>
            <w:r w:rsidRPr="00F4543C">
              <w:rPr>
                <w:b/>
                <w:bCs/>
                <w:i/>
                <w:iCs/>
              </w:rPr>
              <w:t>periodicBeamReport</w:t>
            </w:r>
          </w:p>
          <w:p w14:paraId="76A02D20" w14:textId="77777777" w:rsidR="00FE14F1" w:rsidRPr="00F4543C" w:rsidRDefault="00FE14F1" w:rsidP="00F06CAC">
            <w:pPr>
              <w:pStyle w:val="TAL"/>
              <w:rPr>
                <w:bCs/>
                <w:iCs/>
              </w:rPr>
            </w:pPr>
            <w:r w:rsidRPr="00F4543C">
              <w:rPr>
                <w:bCs/>
                <w:iCs/>
              </w:rPr>
              <w:t>Indicates whether UE supports periodic 'CRI/RSRP' or 'SSBRI/RSRP' reporting using PUCCH formats 2, 3 and 4 in one slot.</w:t>
            </w:r>
          </w:p>
        </w:tc>
        <w:tc>
          <w:tcPr>
            <w:tcW w:w="709" w:type="dxa"/>
          </w:tcPr>
          <w:p w14:paraId="79F02B6B" w14:textId="77777777" w:rsidR="00FE14F1" w:rsidRPr="00F4543C" w:rsidRDefault="00FE14F1" w:rsidP="00F06CAC">
            <w:pPr>
              <w:pStyle w:val="TAL"/>
              <w:jc w:val="center"/>
              <w:rPr>
                <w:bCs/>
                <w:iCs/>
              </w:rPr>
            </w:pPr>
            <w:r w:rsidRPr="00F4543C">
              <w:rPr>
                <w:bCs/>
                <w:iCs/>
              </w:rPr>
              <w:t>Band</w:t>
            </w:r>
          </w:p>
        </w:tc>
        <w:tc>
          <w:tcPr>
            <w:tcW w:w="567" w:type="dxa"/>
          </w:tcPr>
          <w:p w14:paraId="0DBE9F63" w14:textId="77777777" w:rsidR="00FE14F1" w:rsidRPr="00F4543C" w:rsidRDefault="00FE14F1" w:rsidP="00F06CAC">
            <w:pPr>
              <w:pStyle w:val="TAL"/>
              <w:jc w:val="center"/>
              <w:rPr>
                <w:bCs/>
                <w:iCs/>
              </w:rPr>
            </w:pPr>
            <w:r w:rsidRPr="00F4543C">
              <w:rPr>
                <w:bCs/>
                <w:iCs/>
              </w:rPr>
              <w:t>Yes</w:t>
            </w:r>
          </w:p>
        </w:tc>
        <w:tc>
          <w:tcPr>
            <w:tcW w:w="709" w:type="dxa"/>
          </w:tcPr>
          <w:p w14:paraId="64F541A6" w14:textId="77777777" w:rsidR="00FE14F1" w:rsidRPr="00F4543C" w:rsidRDefault="00FE14F1" w:rsidP="00F06CAC">
            <w:pPr>
              <w:pStyle w:val="TAL"/>
              <w:jc w:val="center"/>
              <w:rPr>
                <w:bCs/>
                <w:iCs/>
              </w:rPr>
            </w:pPr>
            <w:r w:rsidRPr="00F4543C">
              <w:rPr>
                <w:bCs/>
                <w:iCs/>
              </w:rPr>
              <w:t>N/A</w:t>
            </w:r>
          </w:p>
        </w:tc>
        <w:tc>
          <w:tcPr>
            <w:tcW w:w="728" w:type="dxa"/>
          </w:tcPr>
          <w:p w14:paraId="2FE46F59" w14:textId="77777777" w:rsidR="00FE14F1" w:rsidRPr="00F4543C" w:rsidRDefault="00FE14F1" w:rsidP="00F06CAC">
            <w:pPr>
              <w:pStyle w:val="TAL"/>
              <w:jc w:val="center"/>
            </w:pPr>
            <w:r w:rsidRPr="00F4543C">
              <w:rPr>
                <w:bCs/>
                <w:iCs/>
              </w:rPr>
              <w:t>N/A</w:t>
            </w:r>
          </w:p>
        </w:tc>
      </w:tr>
      <w:tr w:rsidR="00FE14F1" w:rsidRPr="00F4543C" w14:paraId="3A3FBB78" w14:textId="77777777" w:rsidTr="00F06CAC">
        <w:trPr>
          <w:cantSplit/>
          <w:tblHeader/>
        </w:trPr>
        <w:tc>
          <w:tcPr>
            <w:tcW w:w="6917" w:type="dxa"/>
          </w:tcPr>
          <w:p w14:paraId="64E5E49B" w14:textId="77777777" w:rsidR="00FE14F1" w:rsidRPr="00F4543C" w:rsidRDefault="00FE14F1" w:rsidP="00F06CAC">
            <w:pPr>
              <w:pStyle w:val="TAL"/>
              <w:rPr>
                <w:b/>
                <w:i/>
              </w:rPr>
            </w:pPr>
            <w:r w:rsidRPr="00F4543C">
              <w:rPr>
                <w:b/>
                <w:i/>
              </w:rPr>
              <w:t>powerBoosting-pi2BPSK</w:t>
            </w:r>
          </w:p>
          <w:p w14:paraId="628008D1" w14:textId="77777777" w:rsidR="00FE14F1" w:rsidRPr="00F4543C" w:rsidRDefault="00FE14F1" w:rsidP="00F06CAC">
            <w:pPr>
              <w:pStyle w:val="TAL"/>
            </w:pPr>
            <w:r w:rsidRPr="00F4543C">
              <w:t>Indicates whether UE supports power boosting for pi/2 BPSK, when applicable as defined in 6.2 of TS 38.101-1 [2]. This capability is not applicable to IAB-MT.</w:t>
            </w:r>
          </w:p>
        </w:tc>
        <w:tc>
          <w:tcPr>
            <w:tcW w:w="709" w:type="dxa"/>
          </w:tcPr>
          <w:p w14:paraId="64DF1317" w14:textId="77777777" w:rsidR="00FE14F1" w:rsidRPr="00F4543C" w:rsidRDefault="00FE14F1" w:rsidP="00F06CAC">
            <w:pPr>
              <w:pStyle w:val="TAL"/>
              <w:jc w:val="center"/>
            </w:pPr>
            <w:r w:rsidRPr="00F4543C">
              <w:t>Band</w:t>
            </w:r>
          </w:p>
        </w:tc>
        <w:tc>
          <w:tcPr>
            <w:tcW w:w="567" w:type="dxa"/>
          </w:tcPr>
          <w:p w14:paraId="5CEC390A" w14:textId="77777777" w:rsidR="00FE14F1" w:rsidRPr="00F4543C" w:rsidRDefault="00FE14F1" w:rsidP="00F06CAC">
            <w:pPr>
              <w:pStyle w:val="TAL"/>
              <w:jc w:val="center"/>
            </w:pPr>
            <w:r w:rsidRPr="00F4543C">
              <w:t>No</w:t>
            </w:r>
          </w:p>
        </w:tc>
        <w:tc>
          <w:tcPr>
            <w:tcW w:w="709" w:type="dxa"/>
          </w:tcPr>
          <w:p w14:paraId="6D550CBF" w14:textId="77777777" w:rsidR="00FE14F1" w:rsidRPr="00F4543C" w:rsidRDefault="00FE14F1" w:rsidP="00F06CAC">
            <w:pPr>
              <w:pStyle w:val="TAL"/>
              <w:jc w:val="center"/>
            </w:pPr>
            <w:r w:rsidRPr="00F4543C">
              <w:t>TDD only</w:t>
            </w:r>
          </w:p>
        </w:tc>
        <w:tc>
          <w:tcPr>
            <w:tcW w:w="728" w:type="dxa"/>
          </w:tcPr>
          <w:p w14:paraId="72D6EC9A" w14:textId="77777777" w:rsidR="00FE14F1" w:rsidRPr="00F4543C" w:rsidRDefault="00FE14F1" w:rsidP="00F06CAC">
            <w:pPr>
              <w:pStyle w:val="TAL"/>
              <w:jc w:val="center"/>
            </w:pPr>
            <w:r w:rsidRPr="00F4543C">
              <w:t>FR1 only</w:t>
            </w:r>
          </w:p>
        </w:tc>
      </w:tr>
      <w:tr w:rsidR="00FE14F1" w:rsidRPr="00F4543C" w14:paraId="7663F9D0" w14:textId="77777777" w:rsidTr="00F06CAC">
        <w:trPr>
          <w:cantSplit/>
          <w:tblHeader/>
        </w:trPr>
        <w:tc>
          <w:tcPr>
            <w:tcW w:w="6917" w:type="dxa"/>
          </w:tcPr>
          <w:p w14:paraId="3A07B73F" w14:textId="77777777" w:rsidR="00FE14F1" w:rsidRPr="00F4543C" w:rsidRDefault="00FE14F1" w:rsidP="00F06CAC">
            <w:pPr>
              <w:pStyle w:val="TAL"/>
              <w:rPr>
                <w:b/>
                <w:bCs/>
                <w:i/>
                <w:iCs/>
              </w:rPr>
            </w:pPr>
            <w:r w:rsidRPr="00F4543C">
              <w:rPr>
                <w:b/>
                <w:bCs/>
                <w:i/>
                <w:iCs/>
              </w:rPr>
              <w:t>ptrs-DensityRecommendationSetDL</w:t>
            </w:r>
          </w:p>
          <w:p w14:paraId="550DBEC2" w14:textId="77777777" w:rsidR="00FE14F1" w:rsidRPr="00F4543C" w:rsidRDefault="00FE14F1" w:rsidP="00F06CAC">
            <w:pPr>
              <w:pStyle w:val="TAL"/>
              <w:rPr>
                <w:rFonts w:cs="Arial"/>
                <w:bCs/>
                <w:iCs/>
                <w:szCs w:val="18"/>
              </w:rPr>
            </w:pPr>
            <w:r w:rsidRPr="00F4543C">
              <w:rPr>
                <w:bCs/>
                <w:iCs/>
              </w:rPr>
              <w:t>For each supported sub-carrier spacing, indicates preferred threshold sets for determining DL PTRS density. It is mandated for FR2. For each supported sub-carrier spacing, this field comprises:</w:t>
            </w:r>
          </w:p>
          <w:p w14:paraId="0B5BEE46"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r w:rsidRPr="00F4543C">
              <w:rPr>
                <w:rFonts w:ascii="Arial" w:hAnsi="Arial" w:cs="Arial"/>
                <w:i/>
                <w:sz w:val="18"/>
                <w:szCs w:val="18"/>
              </w:rPr>
              <w:t>frequencyDensity</w:t>
            </w:r>
            <w:r w:rsidRPr="00F4543C">
              <w:rPr>
                <w:rFonts w:ascii="Arial" w:hAnsi="Arial" w:cs="Arial"/>
                <w:sz w:val="18"/>
                <w:szCs w:val="18"/>
              </w:rPr>
              <w:t>;</w:t>
            </w:r>
          </w:p>
          <w:p w14:paraId="60D0A614" w14:textId="77777777" w:rsidR="00FE14F1" w:rsidRPr="00F4543C" w:rsidRDefault="00FE14F1" w:rsidP="00F06CAC">
            <w:pPr>
              <w:pStyle w:val="B1"/>
              <w:rPr>
                <w:bCs/>
                <w:iCs/>
              </w:rPr>
            </w:pPr>
            <w:r w:rsidRPr="00F4543C">
              <w:rPr>
                <w:rFonts w:ascii="Arial" w:hAnsi="Arial" w:cs="Arial"/>
                <w:sz w:val="18"/>
                <w:szCs w:val="18"/>
              </w:rPr>
              <w:t>-</w:t>
            </w:r>
            <w:r w:rsidRPr="00F4543C">
              <w:rPr>
                <w:rFonts w:ascii="Arial" w:hAnsi="Arial" w:cs="Arial"/>
                <w:sz w:val="18"/>
                <w:szCs w:val="18"/>
              </w:rPr>
              <w:tab/>
              <w:t xml:space="preserve">three values of </w:t>
            </w:r>
            <w:r w:rsidRPr="00F4543C">
              <w:rPr>
                <w:rFonts w:ascii="Arial" w:hAnsi="Arial" w:cs="Arial"/>
                <w:i/>
                <w:sz w:val="18"/>
                <w:szCs w:val="18"/>
              </w:rPr>
              <w:t>timeDensity</w:t>
            </w:r>
            <w:r w:rsidRPr="00F4543C">
              <w:rPr>
                <w:rFonts w:ascii="Arial" w:hAnsi="Arial" w:cs="Arial"/>
                <w:sz w:val="18"/>
                <w:szCs w:val="18"/>
              </w:rPr>
              <w:t>.</w:t>
            </w:r>
          </w:p>
        </w:tc>
        <w:tc>
          <w:tcPr>
            <w:tcW w:w="709" w:type="dxa"/>
          </w:tcPr>
          <w:p w14:paraId="3F804560" w14:textId="77777777" w:rsidR="00FE14F1" w:rsidRPr="00F4543C" w:rsidRDefault="00FE14F1" w:rsidP="00F06CAC">
            <w:pPr>
              <w:pStyle w:val="TAL"/>
              <w:jc w:val="center"/>
              <w:rPr>
                <w:bCs/>
                <w:iCs/>
              </w:rPr>
            </w:pPr>
            <w:r w:rsidRPr="00F4543C">
              <w:rPr>
                <w:rFonts w:cs="Arial"/>
                <w:bCs/>
                <w:iCs/>
                <w:szCs w:val="18"/>
              </w:rPr>
              <w:t>Band</w:t>
            </w:r>
          </w:p>
        </w:tc>
        <w:tc>
          <w:tcPr>
            <w:tcW w:w="567" w:type="dxa"/>
          </w:tcPr>
          <w:p w14:paraId="36F2543C" w14:textId="77777777" w:rsidR="00FE14F1" w:rsidRPr="00F4543C" w:rsidRDefault="00FE14F1" w:rsidP="00F06CAC">
            <w:pPr>
              <w:pStyle w:val="TAL"/>
              <w:jc w:val="center"/>
              <w:rPr>
                <w:bCs/>
                <w:iCs/>
              </w:rPr>
            </w:pPr>
            <w:r w:rsidRPr="00F4543C">
              <w:rPr>
                <w:rFonts w:cs="Arial"/>
                <w:bCs/>
                <w:iCs/>
                <w:szCs w:val="18"/>
              </w:rPr>
              <w:t>CY</w:t>
            </w:r>
          </w:p>
        </w:tc>
        <w:tc>
          <w:tcPr>
            <w:tcW w:w="709" w:type="dxa"/>
          </w:tcPr>
          <w:p w14:paraId="09964BE8" w14:textId="77777777" w:rsidR="00FE14F1" w:rsidRPr="00F4543C" w:rsidRDefault="00FE14F1" w:rsidP="00F06CAC">
            <w:pPr>
              <w:pStyle w:val="TAL"/>
              <w:jc w:val="center"/>
              <w:rPr>
                <w:bCs/>
                <w:iCs/>
              </w:rPr>
            </w:pPr>
            <w:r w:rsidRPr="00F4543C">
              <w:rPr>
                <w:bCs/>
                <w:iCs/>
              </w:rPr>
              <w:t>N/A</w:t>
            </w:r>
          </w:p>
        </w:tc>
        <w:tc>
          <w:tcPr>
            <w:tcW w:w="728" w:type="dxa"/>
          </w:tcPr>
          <w:p w14:paraId="65EAA90B" w14:textId="77777777" w:rsidR="00FE14F1" w:rsidRPr="00F4543C" w:rsidRDefault="00FE14F1" w:rsidP="00F06CAC">
            <w:pPr>
              <w:pStyle w:val="TAL"/>
              <w:jc w:val="center"/>
            </w:pPr>
            <w:r w:rsidRPr="00F4543C">
              <w:rPr>
                <w:bCs/>
                <w:iCs/>
              </w:rPr>
              <w:t>N/A</w:t>
            </w:r>
          </w:p>
        </w:tc>
      </w:tr>
      <w:tr w:rsidR="00FE14F1" w:rsidRPr="00F4543C" w14:paraId="71E90A8D" w14:textId="77777777" w:rsidTr="00F06CAC">
        <w:trPr>
          <w:cantSplit/>
          <w:tblHeader/>
        </w:trPr>
        <w:tc>
          <w:tcPr>
            <w:tcW w:w="6917" w:type="dxa"/>
          </w:tcPr>
          <w:p w14:paraId="74739333" w14:textId="77777777" w:rsidR="00FE14F1" w:rsidRPr="00F4543C" w:rsidRDefault="00FE14F1" w:rsidP="00F06CAC">
            <w:pPr>
              <w:pStyle w:val="TAL"/>
              <w:rPr>
                <w:b/>
                <w:bCs/>
                <w:i/>
                <w:iCs/>
              </w:rPr>
            </w:pPr>
            <w:bookmarkStart w:id="120" w:name="_Hlk533941701"/>
            <w:r w:rsidRPr="00F4543C">
              <w:rPr>
                <w:b/>
                <w:bCs/>
                <w:i/>
                <w:iCs/>
              </w:rPr>
              <w:t>ptrs-DensityRecommendationSetUL</w:t>
            </w:r>
            <w:bookmarkEnd w:id="120"/>
          </w:p>
          <w:p w14:paraId="10E30870" w14:textId="77777777" w:rsidR="00FE14F1" w:rsidRPr="00F4543C" w:rsidRDefault="00FE14F1" w:rsidP="00F06CAC">
            <w:pPr>
              <w:pStyle w:val="TAL"/>
              <w:rPr>
                <w:bCs/>
                <w:iCs/>
              </w:rPr>
            </w:pPr>
            <w:r w:rsidRPr="00F4543C">
              <w:rPr>
                <w:bCs/>
                <w:iCs/>
              </w:rPr>
              <w:t>For each supported sub-carrier spacing, indicates preferred threshold sets for determining UL PTRS density. For each supported sub-carrier spacing, this field comprises:</w:t>
            </w:r>
          </w:p>
          <w:p w14:paraId="70C75C5E"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r w:rsidRPr="00F4543C">
              <w:rPr>
                <w:rFonts w:ascii="Arial" w:hAnsi="Arial" w:cs="Arial"/>
                <w:i/>
                <w:sz w:val="18"/>
                <w:szCs w:val="18"/>
              </w:rPr>
              <w:t>frequencyDensity</w:t>
            </w:r>
            <w:r w:rsidRPr="00F4543C">
              <w:rPr>
                <w:rFonts w:ascii="Arial" w:hAnsi="Arial" w:cs="Arial"/>
                <w:sz w:val="18"/>
                <w:szCs w:val="18"/>
              </w:rPr>
              <w:t>;</w:t>
            </w:r>
          </w:p>
          <w:p w14:paraId="2B2F7E62"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three values of </w:t>
            </w:r>
            <w:r w:rsidRPr="00F4543C">
              <w:rPr>
                <w:rFonts w:ascii="Arial" w:hAnsi="Arial" w:cs="Arial"/>
                <w:i/>
                <w:sz w:val="18"/>
                <w:szCs w:val="18"/>
              </w:rPr>
              <w:t>timeDensity</w:t>
            </w:r>
            <w:r w:rsidRPr="00F4543C">
              <w:rPr>
                <w:rFonts w:ascii="Arial" w:hAnsi="Arial" w:cs="Arial"/>
                <w:sz w:val="18"/>
                <w:szCs w:val="18"/>
              </w:rPr>
              <w:t>;</w:t>
            </w:r>
          </w:p>
          <w:p w14:paraId="58102F5F" w14:textId="77777777" w:rsidR="00FE14F1" w:rsidRPr="00F4543C" w:rsidRDefault="00FE14F1" w:rsidP="00F06CAC">
            <w:pPr>
              <w:pStyle w:val="B1"/>
              <w:rPr>
                <w:rFonts w:ascii="Arial" w:hAnsi="Arial"/>
                <w:bCs/>
                <w:iCs/>
                <w:sz w:val="18"/>
              </w:rPr>
            </w:pPr>
            <w:r w:rsidRPr="00F4543C">
              <w:rPr>
                <w:rFonts w:ascii="Arial" w:hAnsi="Arial" w:cs="Arial"/>
                <w:sz w:val="18"/>
                <w:szCs w:val="18"/>
              </w:rPr>
              <w:t>-</w:t>
            </w:r>
            <w:r w:rsidRPr="00F4543C">
              <w:rPr>
                <w:rFonts w:ascii="Arial" w:hAnsi="Arial" w:cs="Arial"/>
                <w:sz w:val="18"/>
                <w:szCs w:val="18"/>
              </w:rPr>
              <w:tab/>
              <w:t xml:space="preserve">five values of </w:t>
            </w:r>
            <w:r w:rsidRPr="00F4543C">
              <w:rPr>
                <w:rFonts w:ascii="Arial" w:hAnsi="Arial" w:cs="Arial"/>
                <w:i/>
                <w:sz w:val="18"/>
                <w:szCs w:val="18"/>
              </w:rPr>
              <w:t>sampleDensity</w:t>
            </w:r>
            <w:r w:rsidRPr="00F4543C">
              <w:rPr>
                <w:rFonts w:ascii="Arial" w:hAnsi="Arial" w:cs="Arial"/>
                <w:sz w:val="18"/>
                <w:szCs w:val="18"/>
              </w:rPr>
              <w:t>.</w:t>
            </w:r>
          </w:p>
        </w:tc>
        <w:tc>
          <w:tcPr>
            <w:tcW w:w="709" w:type="dxa"/>
          </w:tcPr>
          <w:p w14:paraId="7FF62B12" w14:textId="77777777" w:rsidR="00FE14F1" w:rsidRPr="00F4543C" w:rsidRDefault="00FE14F1" w:rsidP="00F06CAC">
            <w:pPr>
              <w:pStyle w:val="TAL"/>
              <w:jc w:val="center"/>
              <w:rPr>
                <w:rFonts w:cs="Arial"/>
                <w:bCs/>
                <w:iCs/>
                <w:szCs w:val="18"/>
              </w:rPr>
            </w:pPr>
            <w:r w:rsidRPr="00F4543C">
              <w:rPr>
                <w:rFonts w:cs="Arial"/>
                <w:bCs/>
                <w:iCs/>
                <w:szCs w:val="18"/>
              </w:rPr>
              <w:t>Band</w:t>
            </w:r>
          </w:p>
        </w:tc>
        <w:tc>
          <w:tcPr>
            <w:tcW w:w="567" w:type="dxa"/>
          </w:tcPr>
          <w:p w14:paraId="21DF5065" w14:textId="77777777" w:rsidR="00FE14F1" w:rsidRPr="00F4543C" w:rsidRDefault="00FE14F1" w:rsidP="00F06CAC">
            <w:pPr>
              <w:pStyle w:val="TAL"/>
              <w:jc w:val="center"/>
              <w:rPr>
                <w:rFonts w:cs="Arial"/>
                <w:bCs/>
                <w:iCs/>
                <w:szCs w:val="18"/>
              </w:rPr>
            </w:pPr>
            <w:r w:rsidRPr="00F4543C">
              <w:rPr>
                <w:rFonts w:cs="Arial"/>
                <w:bCs/>
                <w:iCs/>
                <w:szCs w:val="18"/>
              </w:rPr>
              <w:t>No</w:t>
            </w:r>
          </w:p>
        </w:tc>
        <w:tc>
          <w:tcPr>
            <w:tcW w:w="709" w:type="dxa"/>
          </w:tcPr>
          <w:p w14:paraId="0F1BFA1A" w14:textId="77777777" w:rsidR="00FE14F1" w:rsidRPr="00F4543C" w:rsidRDefault="00FE14F1" w:rsidP="00F06CAC">
            <w:pPr>
              <w:pStyle w:val="TAL"/>
              <w:jc w:val="center"/>
              <w:rPr>
                <w:rFonts w:cs="Arial"/>
                <w:bCs/>
                <w:iCs/>
                <w:szCs w:val="18"/>
              </w:rPr>
            </w:pPr>
            <w:r w:rsidRPr="00F4543C">
              <w:rPr>
                <w:bCs/>
                <w:iCs/>
              </w:rPr>
              <w:t>N/A</w:t>
            </w:r>
          </w:p>
        </w:tc>
        <w:tc>
          <w:tcPr>
            <w:tcW w:w="728" w:type="dxa"/>
          </w:tcPr>
          <w:p w14:paraId="3F566EE5" w14:textId="77777777" w:rsidR="00FE14F1" w:rsidRPr="00F4543C" w:rsidRDefault="00FE14F1" w:rsidP="00F06CAC">
            <w:pPr>
              <w:pStyle w:val="TAL"/>
              <w:jc w:val="center"/>
            </w:pPr>
            <w:r w:rsidRPr="00F4543C">
              <w:rPr>
                <w:bCs/>
                <w:iCs/>
              </w:rPr>
              <w:t>N/A</w:t>
            </w:r>
          </w:p>
        </w:tc>
      </w:tr>
      <w:tr w:rsidR="00FE14F1" w:rsidRPr="00F4543C" w14:paraId="7E8E463D" w14:textId="77777777" w:rsidTr="00F06CAC">
        <w:trPr>
          <w:cantSplit/>
          <w:tblHeader/>
        </w:trPr>
        <w:tc>
          <w:tcPr>
            <w:tcW w:w="6917" w:type="dxa"/>
          </w:tcPr>
          <w:p w14:paraId="1446A861" w14:textId="77777777" w:rsidR="00FE14F1" w:rsidRPr="00F4543C" w:rsidRDefault="00FE14F1" w:rsidP="00F06CAC">
            <w:pPr>
              <w:pStyle w:val="TAL"/>
              <w:rPr>
                <w:b/>
                <w:i/>
              </w:rPr>
            </w:pPr>
            <w:r w:rsidRPr="00F4543C">
              <w:rPr>
                <w:b/>
                <w:i/>
              </w:rPr>
              <w:t>pucch-SpatialRelInfoMAC-CE</w:t>
            </w:r>
          </w:p>
          <w:p w14:paraId="75B64D1A" w14:textId="77777777" w:rsidR="00FE14F1" w:rsidRPr="00F4543C" w:rsidRDefault="00FE14F1" w:rsidP="00F06CAC">
            <w:pPr>
              <w:pStyle w:val="TAL"/>
            </w:pPr>
            <w:r w:rsidRPr="00F4543C">
              <w:t xml:space="preserve">Indicates whether the UE supports indication of </w:t>
            </w:r>
            <w:r w:rsidRPr="00F4543C">
              <w:rPr>
                <w:i/>
              </w:rPr>
              <w:t>PUCCH-spatialrelationinfo</w:t>
            </w:r>
            <w:r w:rsidRPr="00F4543C">
              <w:t xml:space="preserve"> by a MAC CE per PUCCH resource. It is mandatory for FR2 and optional for FR1.</w:t>
            </w:r>
          </w:p>
        </w:tc>
        <w:tc>
          <w:tcPr>
            <w:tcW w:w="709" w:type="dxa"/>
          </w:tcPr>
          <w:p w14:paraId="6DB8E3AA" w14:textId="77777777" w:rsidR="00FE14F1" w:rsidRPr="00F4543C" w:rsidRDefault="00FE14F1" w:rsidP="00F06CAC">
            <w:pPr>
              <w:pStyle w:val="TAL"/>
              <w:jc w:val="center"/>
            </w:pPr>
            <w:r w:rsidRPr="00F4543C">
              <w:t>Band</w:t>
            </w:r>
          </w:p>
        </w:tc>
        <w:tc>
          <w:tcPr>
            <w:tcW w:w="567" w:type="dxa"/>
          </w:tcPr>
          <w:p w14:paraId="6902EF76" w14:textId="77777777" w:rsidR="00FE14F1" w:rsidRPr="00F4543C" w:rsidRDefault="00FE14F1" w:rsidP="00F06CAC">
            <w:pPr>
              <w:pStyle w:val="TAL"/>
              <w:jc w:val="center"/>
            </w:pPr>
            <w:r w:rsidRPr="00F4543C">
              <w:t>CY</w:t>
            </w:r>
          </w:p>
        </w:tc>
        <w:tc>
          <w:tcPr>
            <w:tcW w:w="709" w:type="dxa"/>
          </w:tcPr>
          <w:p w14:paraId="30A961B4" w14:textId="77777777" w:rsidR="00FE14F1" w:rsidRPr="00F4543C" w:rsidRDefault="00FE14F1" w:rsidP="00F06CAC">
            <w:pPr>
              <w:pStyle w:val="TAL"/>
              <w:jc w:val="center"/>
            </w:pPr>
            <w:r w:rsidRPr="00F4543C">
              <w:rPr>
                <w:bCs/>
                <w:iCs/>
              </w:rPr>
              <w:t>N/A</w:t>
            </w:r>
          </w:p>
        </w:tc>
        <w:tc>
          <w:tcPr>
            <w:tcW w:w="728" w:type="dxa"/>
          </w:tcPr>
          <w:p w14:paraId="6D15F614" w14:textId="77777777" w:rsidR="00FE14F1" w:rsidRPr="00F4543C" w:rsidRDefault="00FE14F1" w:rsidP="00F06CAC">
            <w:pPr>
              <w:pStyle w:val="TAL"/>
              <w:jc w:val="center"/>
            </w:pPr>
            <w:r w:rsidRPr="00F4543C">
              <w:rPr>
                <w:bCs/>
                <w:iCs/>
              </w:rPr>
              <w:t>N/A</w:t>
            </w:r>
          </w:p>
        </w:tc>
      </w:tr>
      <w:tr w:rsidR="00FE14F1" w:rsidRPr="00F4543C" w14:paraId="7CF57D38" w14:textId="77777777" w:rsidTr="00F06CAC">
        <w:trPr>
          <w:cantSplit/>
          <w:tblHeader/>
        </w:trPr>
        <w:tc>
          <w:tcPr>
            <w:tcW w:w="6917" w:type="dxa"/>
          </w:tcPr>
          <w:p w14:paraId="33297E6F" w14:textId="77777777" w:rsidR="00FE14F1" w:rsidRPr="00F4543C" w:rsidRDefault="00FE14F1" w:rsidP="00F06CAC">
            <w:pPr>
              <w:pStyle w:val="TAL"/>
              <w:rPr>
                <w:b/>
                <w:bCs/>
                <w:i/>
                <w:iCs/>
              </w:rPr>
            </w:pPr>
            <w:r w:rsidRPr="00F4543C">
              <w:rPr>
                <w:b/>
                <w:bCs/>
                <w:i/>
                <w:iCs/>
              </w:rPr>
              <w:t>pusch-256QAM</w:t>
            </w:r>
          </w:p>
          <w:p w14:paraId="59E42DEE" w14:textId="77777777" w:rsidR="00FE14F1" w:rsidRPr="00F4543C" w:rsidRDefault="00FE14F1" w:rsidP="00F06CAC">
            <w:pPr>
              <w:pStyle w:val="TAL"/>
            </w:pPr>
            <w:r w:rsidRPr="00F4543C">
              <w:rPr>
                <w:bCs/>
                <w:iCs/>
              </w:rPr>
              <w:t>Indicates whether the UE supports 256QAM modulation scheme for PUSCH as defined in 6.3.1.2 of TS 38.211 [6].</w:t>
            </w:r>
          </w:p>
        </w:tc>
        <w:tc>
          <w:tcPr>
            <w:tcW w:w="709" w:type="dxa"/>
          </w:tcPr>
          <w:p w14:paraId="21C2F9DA" w14:textId="77777777" w:rsidR="00FE14F1" w:rsidRPr="00F4543C" w:rsidRDefault="00FE14F1" w:rsidP="00F06CAC">
            <w:pPr>
              <w:pStyle w:val="TAL"/>
              <w:jc w:val="center"/>
              <w:rPr>
                <w:rFonts w:cs="Arial"/>
                <w:szCs w:val="18"/>
              </w:rPr>
            </w:pPr>
            <w:r w:rsidRPr="00F4543C">
              <w:rPr>
                <w:bCs/>
                <w:iCs/>
              </w:rPr>
              <w:t>Band</w:t>
            </w:r>
          </w:p>
        </w:tc>
        <w:tc>
          <w:tcPr>
            <w:tcW w:w="567" w:type="dxa"/>
          </w:tcPr>
          <w:p w14:paraId="4FF7D35F" w14:textId="77777777" w:rsidR="00FE14F1" w:rsidRPr="00F4543C" w:rsidRDefault="00FE14F1" w:rsidP="00F06CAC">
            <w:pPr>
              <w:pStyle w:val="TAL"/>
              <w:jc w:val="center"/>
              <w:rPr>
                <w:rFonts w:cs="Arial"/>
                <w:szCs w:val="18"/>
              </w:rPr>
            </w:pPr>
            <w:r w:rsidRPr="00F4543C">
              <w:rPr>
                <w:bCs/>
                <w:iCs/>
              </w:rPr>
              <w:t>No</w:t>
            </w:r>
          </w:p>
        </w:tc>
        <w:tc>
          <w:tcPr>
            <w:tcW w:w="709" w:type="dxa"/>
          </w:tcPr>
          <w:p w14:paraId="7174BFAC" w14:textId="77777777" w:rsidR="00FE14F1" w:rsidRPr="00F4543C" w:rsidRDefault="00FE14F1" w:rsidP="00F06CAC">
            <w:pPr>
              <w:pStyle w:val="TAL"/>
              <w:jc w:val="center"/>
              <w:rPr>
                <w:rFonts w:cs="Arial"/>
                <w:szCs w:val="18"/>
              </w:rPr>
            </w:pPr>
            <w:r w:rsidRPr="00F4543C">
              <w:rPr>
                <w:bCs/>
                <w:iCs/>
              </w:rPr>
              <w:t>N/A</w:t>
            </w:r>
          </w:p>
        </w:tc>
        <w:tc>
          <w:tcPr>
            <w:tcW w:w="728" w:type="dxa"/>
          </w:tcPr>
          <w:p w14:paraId="26EA135C" w14:textId="77777777" w:rsidR="00FE14F1" w:rsidRPr="00F4543C" w:rsidRDefault="00FE14F1" w:rsidP="00F06CAC">
            <w:pPr>
              <w:pStyle w:val="TAL"/>
              <w:jc w:val="center"/>
            </w:pPr>
            <w:r w:rsidRPr="00F4543C">
              <w:rPr>
                <w:bCs/>
                <w:iCs/>
              </w:rPr>
              <w:t>N/A</w:t>
            </w:r>
          </w:p>
        </w:tc>
      </w:tr>
      <w:tr w:rsidR="00FE14F1" w:rsidRPr="00F4543C" w14:paraId="332FF36F" w14:textId="77777777" w:rsidTr="00F06CAC">
        <w:trPr>
          <w:cantSplit/>
          <w:tblHeader/>
        </w:trPr>
        <w:tc>
          <w:tcPr>
            <w:tcW w:w="6917" w:type="dxa"/>
          </w:tcPr>
          <w:p w14:paraId="70D1D483" w14:textId="77777777" w:rsidR="00FE14F1" w:rsidRPr="00F4543C" w:rsidRDefault="00FE14F1" w:rsidP="00F06CAC">
            <w:pPr>
              <w:pStyle w:val="TAL"/>
              <w:rPr>
                <w:b/>
                <w:bCs/>
                <w:i/>
                <w:iCs/>
              </w:rPr>
            </w:pPr>
            <w:r w:rsidRPr="00F4543C">
              <w:rPr>
                <w:b/>
                <w:bCs/>
                <w:i/>
                <w:iCs/>
              </w:rPr>
              <w:t>pusch-RepetitionMultiSlots-v1650</w:t>
            </w:r>
          </w:p>
          <w:p w14:paraId="3CD29981" w14:textId="77777777" w:rsidR="00FE14F1" w:rsidRPr="00F4543C" w:rsidRDefault="00FE14F1" w:rsidP="00F06CAC">
            <w:pPr>
              <w:pStyle w:val="TAL"/>
            </w:pPr>
            <w:r w:rsidRPr="00F4543C">
              <w:t xml:space="preserve">Indicates whether the UE supports transmitting PUSCH scheduled by DCI format 0_1 when configured with higher layer parameter </w:t>
            </w:r>
            <w:r w:rsidRPr="00F4543C">
              <w:rPr>
                <w:i/>
                <w:iCs/>
              </w:rPr>
              <w:t>pusch-AggregationFactor</w:t>
            </w:r>
            <w:r w:rsidRPr="00F4543C">
              <w:t xml:space="preserve"> &gt; 1, as defined in clause 6.1.2.1 of TS 38.214 [12]. This applies only to non-shared spectrum channel access. For shared spectrum channel access, </w:t>
            </w:r>
            <w:r w:rsidRPr="00F4543C">
              <w:rPr>
                <w:i/>
                <w:iCs/>
              </w:rPr>
              <w:t>pusch-RepetitionMultiSlots-r16</w:t>
            </w:r>
            <w:r w:rsidRPr="00F4543C">
              <w:t xml:space="preserve"> applies. UE shall set the capability value consistently for all FDD-FR1 bands, all TDD-FR1 bands and all TDD-FR2 bands respectively.</w:t>
            </w:r>
          </w:p>
          <w:p w14:paraId="7657C3B3" w14:textId="77777777" w:rsidR="00FE14F1" w:rsidRPr="00F4543C" w:rsidRDefault="00FE14F1" w:rsidP="00F06CAC">
            <w:pPr>
              <w:pStyle w:val="TAL"/>
            </w:pPr>
          </w:p>
          <w:p w14:paraId="1FFBA211" w14:textId="77777777" w:rsidR="00FE14F1" w:rsidRPr="00F4543C" w:rsidRDefault="00FE14F1" w:rsidP="00F06CAC">
            <w:pPr>
              <w:pStyle w:val="TAL"/>
              <w:rPr>
                <w:b/>
                <w:bCs/>
                <w:i/>
                <w:iCs/>
              </w:rPr>
            </w:pPr>
            <w:r w:rsidRPr="00F4543C">
              <w:t xml:space="preserve">The UE only includes </w:t>
            </w:r>
            <w:r w:rsidRPr="00F4543C">
              <w:rPr>
                <w:i/>
                <w:iCs/>
              </w:rPr>
              <w:t>pusch-RepetitionMultiSlots-v1650</w:t>
            </w:r>
            <w:r w:rsidRPr="00F4543C">
              <w:t xml:space="preserve"> if </w:t>
            </w:r>
            <w:r w:rsidRPr="00F4543C">
              <w:rPr>
                <w:i/>
                <w:iCs/>
              </w:rPr>
              <w:t>pusch-RepetitionMultiSlots</w:t>
            </w:r>
            <w:r w:rsidRPr="00F4543C">
              <w:t xml:space="preserve"> is absent.</w:t>
            </w:r>
          </w:p>
        </w:tc>
        <w:tc>
          <w:tcPr>
            <w:tcW w:w="709" w:type="dxa"/>
          </w:tcPr>
          <w:p w14:paraId="1385195B" w14:textId="77777777" w:rsidR="00FE14F1" w:rsidRPr="00F4543C" w:rsidRDefault="00FE14F1" w:rsidP="00F06CAC">
            <w:pPr>
              <w:pStyle w:val="TAL"/>
              <w:jc w:val="center"/>
              <w:rPr>
                <w:bCs/>
                <w:iCs/>
              </w:rPr>
            </w:pPr>
            <w:r w:rsidRPr="00F4543C">
              <w:t>Band</w:t>
            </w:r>
          </w:p>
        </w:tc>
        <w:tc>
          <w:tcPr>
            <w:tcW w:w="567" w:type="dxa"/>
          </w:tcPr>
          <w:p w14:paraId="742A6DDB" w14:textId="77777777" w:rsidR="00FE14F1" w:rsidRPr="00F4543C" w:rsidRDefault="00FE14F1" w:rsidP="00F06CAC">
            <w:pPr>
              <w:pStyle w:val="TAL"/>
              <w:jc w:val="center"/>
              <w:rPr>
                <w:bCs/>
                <w:iCs/>
              </w:rPr>
            </w:pPr>
            <w:r w:rsidRPr="00F4543C">
              <w:t>Yes</w:t>
            </w:r>
          </w:p>
        </w:tc>
        <w:tc>
          <w:tcPr>
            <w:tcW w:w="709" w:type="dxa"/>
          </w:tcPr>
          <w:p w14:paraId="1AC5546F" w14:textId="77777777" w:rsidR="00FE14F1" w:rsidRPr="00F4543C" w:rsidRDefault="00FE14F1" w:rsidP="00F06CAC">
            <w:pPr>
              <w:pStyle w:val="TAL"/>
              <w:jc w:val="center"/>
              <w:rPr>
                <w:bCs/>
                <w:iCs/>
              </w:rPr>
            </w:pPr>
            <w:r w:rsidRPr="00F4543C">
              <w:t>N/A</w:t>
            </w:r>
          </w:p>
        </w:tc>
        <w:tc>
          <w:tcPr>
            <w:tcW w:w="728" w:type="dxa"/>
          </w:tcPr>
          <w:p w14:paraId="1F44F321" w14:textId="77777777" w:rsidR="00FE14F1" w:rsidRPr="00F4543C" w:rsidRDefault="00FE14F1" w:rsidP="00F06CAC">
            <w:pPr>
              <w:pStyle w:val="TAL"/>
              <w:jc w:val="center"/>
              <w:rPr>
                <w:bCs/>
                <w:iCs/>
              </w:rPr>
            </w:pPr>
            <w:r w:rsidRPr="00F4543C">
              <w:t>N/A</w:t>
            </w:r>
          </w:p>
        </w:tc>
      </w:tr>
      <w:tr w:rsidR="00FE14F1" w:rsidRPr="00F4543C" w14:paraId="66091E04" w14:textId="77777777" w:rsidTr="00F06CAC">
        <w:trPr>
          <w:cantSplit/>
          <w:tblHeader/>
        </w:trPr>
        <w:tc>
          <w:tcPr>
            <w:tcW w:w="6917" w:type="dxa"/>
          </w:tcPr>
          <w:p w14:paraId="519AB6E0" w14:textId="77777777" w:rsidR="00FE14F1" w:rsidRPr="00F4543C" w:rsidRDefault="00FE14F1" w:rsidP="00F06CAC">
            <w:pPr>
              <w:pStyle w:val="TAL"/>
              <w:rPr>
                <w:b/>
                <w:bCs/>
                <w:i/>
                <w:iCs/>
              </w:rPr>
            </w:pPr>
            <w:r w:rsidRPr="00F4543C">
              <w:rPr>
                <w:b/>
                <w:bCs/>
                <w:i/>
                <w:iCs/>
              </w:rPr>
              <w:t>pusch-TransCoherence</w:t>
            </w:r>
          </w:p>
          <w:p w14:paraId="37668924" w14:textId="77777777" w:rsidR="00FE14F1" w:rsidRPr="00F4543C" w:rsidRDefault="00FE14F1" w:rsidP="00F06CAC">
            <w:pPr>
              <w:pStyle w:val="TAL"/>
              <w:rPr>
                <w:bCs/>
                <w:iCs/>
              </w:rPr>
            </w:pPr>
            <w:r w:rsidRPr="00F4543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73A7F4C7" w14:textId="77777777" w:rsidR="00FE14F1" w:rsidRPr="00F4543C" w:rsidRDefault="00FE14F1" w:rsidP="00F06CAC">
            <w:pPr>
              <w:pStyle w:val="TAL"/>
              <w:jc w:val="center"/>
              <w:rPr>
                <w:bCs/>
                <w:iCs/>
              </w:rPr>
            </w:pPr>
            <w:r w:rsidRPr="00F4543C">
              <w:rPr>
                <w:bCs/>
                <w:iCs/>
              </w:rPr>
              <w:t>Band</w:t>
            </w:r>
          </w:p>
        </w:tc>
        <w:tc>
          <w:tcPr>
            <w:tcW w:w="567" w:type="dxa"/>
          </w:tcPr>
          <w:p w14:paraId="0D667A2C" w14:textId="77777777" w:rsidR="00FE14F1" w:rsidRPr="00F4543C" w:rsidRDefault="00FE14F1" w:rsidP="00F06CAC">
            <w:pPr>
              <w:pStyle w:val="TAL"/>
              <w:jc w:val="center"/>
              <w:rPr>
                <w:bCs/>
                <w:iCs/>
              </w:rPr>
            </w:pPr>
            <w:r w:rsidRPr="00F4543C">
              <w:rPr>
                <w:bCs/>
                <w:iCs/>
              </w:rPr>
              <w:t>No</w:t>
            </w:r>
          </w:p>
        </w:tc>
        <w:tc>
          <w:tcPr>
            <w:tcW w:w="709" w:type="dxa"/>
          </w:tcPr>
          <w:p w14:paraId="2F699179" w14:textId="77777777" w:rsidR="00FE14F1" w:rsidRPr="00F4543C" w:rsidRDefault="00FE14F1" w:rsidP="00F06CAC">
            <w:pPr>
              <w:pStyle w:val="TAL"/>
              <w:jc w:val="center"/>
              <w:rPr>
                <w:bCs/>
                <w:iCs/>
              </w:rPr>
            </w:pPr>
            <w:r w:rsidRPr="00F4543C">
              <w:rPr>
                <w:bCs/>
                <w:iCs/>
              </w:rPr>
              <w:t>N/A</w:t>
            </w:r>
          </w:p>
        </w:tc>
        <w:tc>
          <w:tcPr>
            <w:tcW w:w="728" w:type="dxa"/>
          </w:tcPr>
          <w:p w14:paraId="7FFE9E3A" w14:textId="77777777" w:rsidR="00FE14F1" w:rsidRPr="00F4543C" w:rsidRDefault="00FE14F1" w:rsidP="00F06CAC">
            <w:pPr>
              <w:pStyle w:val="TAL"/>
              <w:jc w:val="center"/>
            </w:pPr>
            <w:r w:rsidRPr="00F4543C">
              <w:rPr>
                <w:bCs/>
                <w:iCs/>
              </w:rPr>
              <w:t>N/A</w:t>
            </w:r>
          </w:p>
        </w:tc>
      </w:tr>
      <w:tr w:rsidR="00FE14F1" w:rsidRPr="00F4543C" w14:paraId="1B020F2A" w14:textId="77777777" w:rsidTr="00F06CAC">
        <w:trPr>
          <w:cantSplit/>
          <w:tblHeader/>
        </w:trPr>
        <w:tc>
          <w:tcPr>
            <w:tcW w:w="6917" w:type="dxa"/>
          </w:tcPr>
          <w:p w14:paraId="06D15E8A" w14:textId="77777777" w:rsidR="00FE14F1" w:rsidRPr="00F4543C" w:rsidRDefault="00FE14F1" w:rsidP="00F06CAC">
            <w:pPr>
              <w:pStyle w:val="TAL"/>
              <w:rPr>
                <w:b/>
                <w:i/>
              </w:rPr>
            </w:pPr>
            <w:r w:rsidRPr="00F4543C">
              <w:rPr>
                <w:b/>
                <w:i/>
              </w:rPr>
              <w:t>rateMatchingLTE-CRS</w:t>
            </w:r>
          </w:p>
          <w:p w14:paraId="29249ADE" w14:textId="77777777" w:rsidR="00FE14F1" w:rsidRPr="00F4543C" w:rsidRDefault="00FE14F1" w:rsidP="00F06CAC">
            <w:pPr>
              <w:pStyle w:val="TAL"/>
              <w:rPr>
                <w:bCs/>
                <w:iCs/>
              </w:rPr>
            </w:pPr>
            <w:r w:rsidRPr="00F4543C">
              <w:t>Indicates whether the UE supports receiving PDSCH with resource mapping that excludes the REs determined by the higher layer configuration LTE-carrier configuring common RS, as specified in TS 38.214 [12].</w:t>
            </w:r>
          </w:p>
        </w:tc>
        <w:tc>
          <w:tcPr>
            <w:tcW w:w="709" w:type="dxa"/>
          </w:tcPr>
          <w:p w14:paraId="7C55FC1B" w14:textId="77777777" w:rsidR="00FE14F1" w:rsidRPr="00F4543C" w:rsidRDefault="00FE14F1" w:rsidP="00F06CAC">
            <w:pPr>
              <w:pStyle w:val="TAL"/>
              <w:jc w:val="center"/>
              <w:rPr>
                <w:bCs/>
                <w:iCs/>
              </w:rPr>
            </w:pPr>
            <w:r w:rsidRPr="00F4543C">
              <w:t>Band</w:t>
            </w:r>
          </w:p>
        </w:tc>
        <w:tc>
          <w:tcPr>
            <w:tcW w:w="567" w:type="dxa"/>
          </w:tcPr>
          <w:p w14:paraId="09B58043" w14:textId="77777777" w:rsidR="00FE14F1" w:rsidRPr="00F4543C" w:rsidRDefault="00FE14F1" w:rsidP="00F06CAC">
            <w:pPr>
              <w:pStyle w:val="TAL"/>
              <w:jc w:val="center"/>
              <w:rPr>
                <w:bCs/>
                <w:iCs/>
              </w:rPr>
            </w:pPr>
            <w:r w:rsidRPr="00F4543C">
              <w:t>Yes</w:t>
            </w:r>
          </w:p>
        </w:tc>
        <w:tc>
          <w:tcPr>
            <w:tcW w:w="709" w:type="dxa"/>
          </w:tcPr>
          <w:p w14:paraId="130645E9" w14:textId="77777777" w:rsidR="00FE14F1" w:rsidRPr="00F4543C" w:rsidRDefault="00FE14F1" w:rsidP="00F06CAC">
            <w:pPr>
              <w:pStyle w:val="TAL"/>
              <w:jc w:val="center"/>
              <w:rPr>
                <w:bCs/>
                <w:iCs/>
              </w:rPr>
            </w:pPr>
            <w:r w:rsidRPr="00F4543C">
              <w:rPr>
                <w:bCs/>
                <w:iCs/>
              </w:rPr>
              <w:t>N/A</w:t>
            </w:r>
          </w:p>
        </w:tc>
        <w:tc>
          <w:tcPr>
            <w:tcW w:w="728" w:type="dxa"/>
          </w:tcPr>
          <w:p w14:paraId="72B4BEA1" w14:textId="77777777" w:rsidR="00FE14F1" w:rsidRPr="00F4543C" w:rsidRDefault="00FE14F1" w:rsidP="00F06CAC">
            <w:pPr>
              <w:pStyle w:val="TAL"/>
              <w:jc w:val="center"/>
            </w:pPr>
            <w:r w:rsidRPr="00F4543C">
              <w:rPr>
                <w:bCs/>
                <w:iCs/>
              </w:rPr>
              <w:t>N/A</w:t>
            </w:r>
          </w:p>
        </w:tc>
      </w:tr>
      <w:tr w:rsidR="00FE14F1" w:rsidRPr="00F4543C" w14:paraId="56689F39" w14:textId="77777777" w:rsidTr="00F06CAC">
        <w:trPr>
          <w:cantSplit/>
          <w:tblHeader/>
        </w:trPr>
        <w:tc>
          <w:tcPr>
            <w:tcW w:w="6917" w:type="dxa"/>
          </w:tcPr>
          <w:p w14:paraId="390C8EA8" w14:textId="77777777" w:rsidR="00FE14F1" w:rsidRPr="00F4543C" w:rsidRDefault="00FE14F1" w:rsidP="00F06CAC">
            <w:pPr>
              <w:pStyle w:val="TAL"/>
              <w:rPr>
                <w:b/>
                <w:i/>
              </w:rPr>
            </w:pPr>
            <w:r w:rsidRPr="00F4543C">
              <w:rPr>
                <w:b/>
                <w:i/>
              </w:rPr>
              <w:t>separateCRS-RateMatching-r16</w:t>
            </w:r>
          </w:p>
          <w:p w14:paraId="31C9990D" w14:textId="77777777" w:rsidR="00FE14F1" w:rsidRPr="00F4543C" w:rsidRDefault="00FE14F1" w:rsidP="00F06CAC">
            <w:pPr>
              <w:pStyle w:val="TAL"/>
              <w:rPr>
                <w:b/>
                <w:i/>
              </w:rPr>
            </w:pPr>
            <w:r w:rsidRPr="00F4543C">
              <w:rPr>
                <w:bCs/>
                <w:iCs/>
              </w:rPr>
              <w:t xml:space="preserve">Indicates whether the UE supports rate match around configured CRS patterns which is associated with </w:t>
            </w:r>
            <w:r w:rsidRPr="00F4543C">
              <w:rPr>
                <w:bCs/>
                <w:i/>
              </w:rPr>
              <w:t>CORESETPoolIndex</w:t>
            </w:r>
            <w:r w:rsidRPr="00F4543C">
              <w:rPr>
                <w:bCs/>
                <w:iCs/>
              </w:rPr>
              <w:t xml:space="preserve"> (if configured) and are applied to the PDSCH scheduled with a DCI detected on a CORESET with the same value of </w:t>
            </w:r>
            <w:r w:rsidRPr="00F4543C">
              <w:rPr>
                <w:bCs/>
                <w:i/>
              </w:rPr>
              <w:t>CORESETPoolIndex</w:t>
            </w:r>
            <w:r w:rsidRPr="00F4543C">
              <w:rPr>
                <w:bCs/>
                <w:iCs/>
              </w:rPr>
              <w:t xml:space="preserve">.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i/>
                <w:iCs/>
              </w:rPr>
              <w:t xml:space="preserve">overlapRateMatchingEUTRA-CRS-r16. </w:t>
            </w:r>
            <w:r w:rsidRPr="00F4543C">
              <w:rPr>
                <w:rFonts w:cs="Arial"/>
                <w:szCs w:val="18"/>
              </w:rPr>
              <w:t>This is only applicable for 15kHz SCS.</w:t>
            </w:r>
          </w:p>
        </w:tc>
        <w:tc>
          <w:tcPr>
            <w:tcW w:w="709" w:type="dxa"/>
          </w:tcPr>
          <w:p w14:paraId="1E014F48" w14:textId="77777777" w:rsidR="00FE14F1" w:rsidRPr="00F4543C" w:rsidRDefault="00FE14F1" w:rsidP="00F06CAC">
            <w:pPr>
              <w:pStyle w:val="TAL"/>
              <w:jc w:val="center"/>
            </w:pPr>
            <w:r w:rsidRPr="00F4543C">
              <w:t>Band</w:t>
            </w:r>
          </w:p>
        </w:tc>
        <w:tc>
          <w:tcPr>
            <w:tcW w:w="567" w:type="dxa"/>
          </w:tcPr>
          <w:p w14:paraId="334B428A" w14:textId="77777777" w:rsidR="00FE14F1" w:rsidRPr="00F4543C" w:rsidRDefault="00FE14F1" w:rsidP="00F06CAC">
            <w:pPr>
              <w:pStyle w:val="TAL"/>
              <w:jc w:val="center"/>
            </w:pPr>
            <w:r w:rsidRPr="00F4543C">
              <w:t>No</w:t>
            </w:r>
          </w:p>
        </w:tc>
        <w:tc>
          <w:tcPr>
            <w:tcW w:w="709" w:type="dxa"/>
          </w:tcPr>
          <w:p w14:paraId="6944899D" w14:textId="77777777" w:rsidR="00FE14F1" w:rsidRPr="00F4543C" w:rsidRDefault="00FE14F1" w:rsidP="00F06CAC">
            <w:pPr>
              <w:pStyle w:val="TAL"/>
              <w:jc w:val="center"/>
              <w:rPr>
                <w:bCs/>
                <w:iCs/>
              </w:rPr>
            </w:pPr>
            <w:r w:rsidRPr="00F4543C">
              <w:rPr>
                <w:bCs/>
                <w:iCs/>
              </w:rPr>
              <w:t>N/A</w:t>
            </w:r>
          </w:p>
        </w:tc>
        <w:tc>
          <w:tcPr>
            <w:tcW w:w="728" w:type="dxa"/>
          </w:tcPr>
          <w:p w14:paraId="056031F1" w14:textId="77777777" w:rsidR="00FE14F1" w:rsidRPr="00F4543C" w:rsidRDefault="00FE14F1" w:rsidP="00F06CAC">
            <w:pPr>
              <w:pStyle w:val="TAL"/>
              <w:jc w:val="center"/>
              <w:rPr>
                <w:bCs/>
                <w:iCs/>
              </w:rPr>
            </w:pPr>
            <w:r w:rsidRPr="00F4543C">
              <w:rPr>
                <w:bCs/>
                <w:iCs/>
              </w:rPr>
              <w:t>FR1 only</w:t>
            </w:r>
          </w:p>
        </w:tc>
      </w:tr>
      <w:tr w:rsidR="00FE14F1" w:rsidRPr="00F4543C" w14:paraId="63EA50CE" w14:textId="77777777" w:rsidTr="00F06CAC">
        <w:trPr>
          <w:cantSplit/>
          <w:tblHeader/>
        </w:trPr>
        <w:tc>
          <w:tcPr>
            <w:tcW w:w="6917" w:type="dxa"/>
          </w:tcPr>
          <w:p w14:paraId="06B14226" w14:textId="77777777" w:rsidR="00FE14F1" w:rsidRPr="00F4543C" w:rsidRDefault="00FE14F1" w:rsidP="00F06CAC">
            <w:pPr>
              <w:pStyle w:val="TAL"/>
              <w:rPr>
                <w:b/>
                <w:i/>
              </w:rPr>
            </w:pPr>
            <w:bookmarkStart w:id="121" w:name="_Hlk53130838"/>
            <w:r w:rsidRPr="00F4543C">
              <w:rPr>
                <w:b/>
                <w:i/>
              </w:rPr>
              <w:lastRenderedPageBreak/>
              <w:t>semi-PersistentL1-SINR-Report-PUCCH-r16</w:t>
            </w:r>
          </w:p>
          <w:p w14:paraId="5943699F" w14:textId="77777777" w:rsidR="00FE14F1" w:rsidRPr="00F4543C" w:rsidRDefault="00FE14F1" w:rsidP="00F06CAC">
            <w:pPr>
              <w:pStyle w:val="TAL"/>
              <w:rPr>
                <w:bCs/>
                <w:iCs/>
              </w:rPr>
            </w:pPr>
            <w:r w:rsidRPr="00F4543C">
              <w:rPr>
                <w:bCs/>
                <w:iCs/>
              </w:rPr>
              <w:t xml:space="preserve">Indicates whether the UE supports semi-persistent L1-SINR report on PUCCH. The </w:t>
            </w:r>
            <w:r w:rsidRPr="00F4543C">
              <w:t xml:space="preserve">UE indicating support of this feature shall include at least one of </w:t>
            </w:r>
            <w:r w:rsidRPr="00F4543C">
              <w:rPr>
                <w:bCs/>
                <w:iCs/>
              </w:rPr>
              <w:t>the following capabilities:</w:t>
            </w:r>
          </w:p>
          <w:p w14:paraId="0A37CCFC"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supportReportFormat1-2OFDM-syms-r16</w:t>
            </w:r>
            <w:r w:rsidRPr="00F4543C">
              <w:rPr>
                <w:rFonts w:ascii="Arial" w:hAnsi="Arial" w:cs="Arial"/>
                <w:sz w:val="18"/>
                <w:szCs w:val="18"/>
              </w:rPr>
              <w:t xml:space="preserve"> indicates support of report on PUCCH formats over 1 – 2 OFDM symbols once per slot (or piggybacked on a PUSCH)</w:t>
            </w:r>
          </w:p>
          <w:p w14:paraId="19BF9952"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supportReportFormat4-14OFDM-syms-r16</w:t>
            </w:r>
            <w:r w:rsidRPr="00F4543C">
              <w:rPr>
                <w:rFonts w:ascii="Arial" w:hAnsi="Arial" w:cs="Arial"/>
                <w:sz w:val="18"/>
                <w:szCs w:val="18"/>
              </w:rPr>
              <w:t xml:space="preserve"> indicates support of report on PUCCH formats over 4 – 14 OFDM symbols once per slot (or piggybacked on a PUSCH).</w:t>
            </w:r>
          </w:p>
          <w:p w14:paraId="666993FC" w14:textId="77777777" w:rsidR="00FE14F1" w:rsidRPr="00F4543C" w:rsidRDefault="00FE14F1" w:rsidP="00F06CAC">
            <w:pPr>
              <w:pStyle w:val="TAL"/>
              <w:rPr>
                <w:b/>
                <w:i/>
              </w:rPr>
            </w:pPr>
            <w:r w:rsidRPr="00F4543C">
              <w:rPr>
                <w:bCs/>
                <w:iCs/>
              </w:rPr>
              <w:t xml:space="preserve">The UE indicating support of this feature shall also indicate support of </w:t>
            </w:r>
            <w:r w:rsidRPr="00F4543C">
              <w:rPr>
                <w:i/>
                <w:iCs/>
              </w:rPr>
              <w:t>ssb-csirs-SINR-measurement-r16.</w:t>
            </w:r>
            <w:r w:rsidRPr="00F4543C">
              <w:t xml:space="preserve"> </w:t>
            </w:r>
          </w:p>
        </w:tc>
        <w:tc>
          <w:tcPr>
            <w:tcW w:w="709" w:type="dxa"/>
          </w:tcPr>
          <w:p w14:paraId="7B5F2966" w14:textId="77777777" w:rsidR="00FE14F1" w:rsidRPr="00F4543C" w:rsidRDefault="00FE14F1" w:rsidP="00F06CAC">
            <w:pPr>
              <w:pStyle w:val="TAL"/>
              <w:jc w:val="center"/>
            </w:pPr>
            <w:r w:rsidRPr="00F4543C">
              <w:t>Band</w:t>
            </w:r>
          </w:p>
        </w:tc>
        <w:tc>
          <w:tcPr>
            <w:tcW w:w="567" w:type="dxa"/>
          </w:tcPr>
          <w:p w14:paraId="0CC41BC1" w14:textId="77777777" w:rsidR="00FE14F1" w:rsidRPr="00F4543C" w:rsidRDefault="00FE14F1" w:rsidP="00F06CAC">
            <w:pPr>
              <w:pStyle w:val="TAL"/>
              <w:jc w:val="center"/>
            </w:pPr>
            <w:r w:rsidRPr="00F4543C">
              <w:t>No</w:t>
            </w:r>
          </w:p>
        </w:tc>
        <w:tc>
          <w:tcPr>
            <w:tcW w:w="709" w:type="dxa"/>
          </w:tcPr>
          <w:p w14:paraId="5A696B97" w14:textId="77777777" w:rsidR="00FE14F1" w:rsidRPr="00F4543C" w:rsidRDefault="00FE14F1" w:rsidP="00F06CAC">
            <w:pPr>
              <w:pStyle w:val="TAL"/>
              <w:jc w:val="center"/>
              <w:rPr>
                <w:bCs/>
                <w:iCs/>
              </w:rPr>
            </w:pPr>
            <w:r w:rsidRPr="00F4543C">
              <w:rPr>
                <w:bCs/>
                <w:iCs/>
              </w:rPr>
              <w:t>N/A</w:t>
            </w:r>
          </w:p>
        </w:tc>
        <w:tc>
          <w:tcPr>
            <w:tcW w:w="728" w:type="dxa"/>
          </w:tcPr>
          <w:p w14:paraId="19516DB4" w14:textId="77777777" w:rsidR="00FE14F1" w:rsidRPr="00F4543C" w:rsidRDefault="00FE14F1" w:rsidP="00F06CAC">
            <w:pPr>
              <w:pStyle w:val="TAL"/>
              <w:jc w:val="center"/>
              <w:rPr>
                <w:bCs/>
                <w:iCs/>
              </w:rPr>
            </w:pPr>
            <w:r w:rsidRPr="00F4543C">
              <w:rPr>
                <w:bCs/>
                <w:iCs/>
              </w:rPr>
              <w:t>N/A</w:t>
            </w:r>
          </w:p>
        </w:tc>
      </w:tr>
      <w:tr w:rsidR="00FE14F1" w:rsidRPr="00F4543C" w14:paraId="23A80964" w14:textId="77777777" w:rsidTr="00F06CAC">
        <w:trPr>
          <w:cantSplit/>
          <w:tblHeader/>
        </w:trPr>
        <w:tc>
          <w:tcPr>
            <w:tcW w:w="6917" w:type="dxa"/>
          </w:tcPr>
          <w:p w14:paraId="2F2AD471" w14:textId="77777777" w:rsidR="00FE14F1" w:rsidRPr="00F4543C" w:rsidRDefault="00FE14F1" w:rsidP="00F06CAC">
            <w:pPr>
              <w:pStyle w:val="TAL"/>
              <w:rPr>
                <w:b/>
                <w:i/>
              </w:rPr>
            </w:pPr>
            <w:r w:rsidRPr="00F4543C">
              <w:rPr>
                <w:b/>
                <w:i/>
              </w:rPr>
              <w:t>semi-PersistentL1-SINR-Report-PUSCH-r16</w:t>
            </w:r>
          </w:p>
          <w:p w14:paraId="1924B238" w14:textId="77777777" w:rsidR="00FE14F1" w:rsidRPr="00F4543C" w:rsidRDefault="00FE14F1" w:rsidP="00F06CAC">
            <w:pPr>
              <w:pStyle w:val="TAL"/>
              <w:rPr>
                <w:rFonts w:cs="Arial"/>
                <w:b/>
                <w:bCs/>
                <w:i/>
                <w:iCs/>
                <w:szCs w:val="18"/>
              </w:rPr>
            </w:pPr>
            <w:r w:rsidRPr="00F4543C">
              <w:rPr>
                <w:bCs/>
                <w:iCs/>
              </w:rPr>
              <w:t xml:space="preserve">Indicates whether the UE supports semi-persistent L1-SINR report on PUSCH. The UE indicating support of this feature shall also indicate support of </w:t>
            </w:r>
            <w:r w:rsidRPr="00F4543C">
              <w:rPr>
                <w:i/>
                <w:iCs/>
              </w:rPr>
              <w:t>ssb-csirs-SINR-measurement-r16.</w:t>
            </w:r>
            <w:r w:rsidRPr="00F4543C">
              <w:t xml:space="preserve"> </w:t>
            </w:r>
          </w:p>
        </w:tc>
        <w:tc>
          <w:tcPr>
            <w:tcW w:w="709" w:type="dxa"/>
          </w:tcPr>
          <w:p w14:paraId="2FD5C68B" w14:textId="77777777" w:rsidR="00FE14F1" w:rsidRPr="00F4543C" w:rsidRDefault="00FE14F1" w:rsidP="00F06CAC">
            <w:pPr>
              <w:pStyle w:val="TAL"/>
              <w:jc w:val="center"/>
              <w:rPr>
                <w:bCs/>
                <w:iCs/>
              </w:rPr>
            </w:pPr>
            <w:r w:rsidRPr="00F4543C">
              <w:t>Band</w:t>
            </w:r>
          </w:p>
        </w:tc>
        <w:tc>
          <w:tcPr>
            <w:tcW w:w="567" w:type="dxa"/>
          </w:tcPr>
          <w:p w14:paraId="372E7ED0" w14:textId="77777777" w:rsidR="00FE14F1" w:rsidRPr="00F4543C" w:rsidRDefault="00FE14F1" w:rsidP="00F06CAC">
            <w:pPr>
              <w:pStyle w:val="TAL"/>
              <w:jc w:val="center"/>
              <w:rPr>
                <w:bCs/>
                <w:iCs/>
              </w:rPr>
            </w:pPr>
            <w:r w:rsidRPr="00F4543C">
              <w:t>No</w:t>
            </w:r>
          </w:p>
        </w:tc>
        <w:tc>
          <w:tcPr>
            <w:tcW w:w="709" w:type="dxa"/>
          </w:tcPr>
          <w:p w14:paraId="0DC3D3DF" w14:textId="77777777" w:rsidR="00FE14F1" w:rsidRPr="00F4543C" w:rsidRDefault="00FE14F1" w:rsidP="00F06CAC">
            <w:pPr>
              <w:pStyle w:val="TAL"/>
              <w:jc w:val="center"/>
              <w:rPr>
                <w:bCs/>
                <w:iCs/>
              </w:rPr>
            </w:pPr>
            <w:r w:rsidRPr="00F4543C">
              <w:rPr>
                <w:bCs/>
                <w:iCs/>
              </w:rPr>
              <w:t>N/A</w:t>
            </w:r>
          </w:p>
        </w:tc>
        <w:tc>
          <w:tcPr>
            <w:tcW w:w="728" w:type="dxa"/>
          </w:tcPr>
          <w:p w14:paraId="2CA3D17A" w14:textId="77777777" w:rsidR="00FE14F1" w:rsidRPr="00F4543C" w:rsidRDefault="00FE14F1" w:rsidP="00F06CAC">
            <w:pPr>
              <w:pStyle w:val="TAL"/>
              <w:jc w:val="center"/>
              <w:rPr>
                <w:bCs/>
                <w:iCs/>
              </w:rPr>
            </w:pPr>
            <w:r w:rsidRPr="00F4543C">
              <w:rPr>
                <w:bCs/>
                <w:iCs/>
              </w:rPr>
              <w:t>N/A</w:t>
            </w:r>
          </w:p>
        </w:tc>
      </w:tr>
      <w:bookmarkEnd w:id="121"/>
      <w:tr w:rsidR="00FE14F1" w:rsidRPr="00F4543C" w14:paraId="2DCBFEB7" w14:textId="77777777" w:rsidTr="00F06CAC">
        <w:trPr>
          <w:cantSplit/>
          <w:tblHeader/>
        </w:trPr>
        <w:tc>
          <w:tcPr>
            <w:tcW w:w="6917" w:type="dxa"/>
          </w:tcPr>
          <w:p w14:paraId="007D1387" w14:textId="77777777" w:rsidR="00FE14F1" w:rsidRPr="00F4543C" w:rsidRDefault="00FE14F1" w:rsidP="00F06CAC">
            <w:pPr>
              <w:pStyle w:val="TAL"/>
              <w:rPr>
                <w:b/>
                <w:bCs/>
                <w:i/>
                <w:iCs/>
              </w:rPr>
            </w:pPr>
            <w:r w:rsidRPr="00F4543C">
              <w:rPr>
                <w:rFonts w:cs="Arial"/>
                <w:b/>
                <w:bCs/>
                <w:i/>
                <w:iCs/>
                <w:szCs w:val="18"/>
              </w:rPr>
              <w:t>simul-SpatialRelationUpdatePUCCHResGroup-r16</w:t>
            </w:r>
          </w:p>
          <w:p w14:paraId="5962DF7C" w14:textId="77777777" w:rsidR="00FE14F1" w:rsidRPr="00F4543C" w:rsidRDefault="00FE14F1" w:rsidP="00F06CAC">
            <w:pPr>
              <w:pStyle w:val="TAL"/>
              <w:rPr>
                <w:rFonts w:cs="Arial"/>
                <w:b/>
                <w:bCs/>
                <w:i/>
                <w:iCs/>
                <w:szCs w:val="18"/>
              </w:rPr>
            </w:pPr>
            <w:r w:rsidRPr="00F4543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F4543C">
              <w:rPr>
                <w:i/>
              </w:rPr>
              <w:t>supportedSRS-Resources, maxNumberConfiguredSpatialRelations</w:t>
            </w:r>
            <w:r w:rsidRPr="00F4543C">
              <w:rPr>
                <w:rFonts w:cs="Arial"/>
                <w:szCs w:val="18"/>
              </w:rPr>
              <w:t xml:space="preserve"> and </w:t>
            </w:r>
            <w:r w:rsidRPr="00F4543C">
              <w:rPr>
                <w:i/>
              </w:rPr>
              <w:t>pucch-SpatialRelInfoMAC-CE</w:t>
            </w:r>
            <w:r w:rsidRPr="00F4543C">
              <w:rPr>
                <w:iCs/>
              </w:rPr>
              <w:t>.</w:t>
            </w:r>
          </w:p>
        </w:tc>
        <w:tc>
          <w:tcPr>
            <w:tcW w:w="709" w:type="dxa"/>
          </w:tcPr>
          <w:p w14:paraId="41246FCA" w14:textId="77777777" w:rsidR="00FE14F1" w:rsidRPr="00F4543C" w:rsidRDefault="00FE14F1" w:rsidP="00F06CAC">
            <w:pPr>
              <w:pStyle w:val="TAL"/>
              <w:jc w:val="center"/>
              <w:rPr>
                <w:bCs/>
                <w:iCs/>
              </w:rPr>
            </w:pPr>
            <w:r w:rsidRPr="00F4543C">
              <w:rPr>
                <w:rFonts w:cs="Arial"/>
                <w:bCs/>
                <w:iCs/>
                <w:szCs w:val="18"/>
              </w:rPr>
              <w:t>Band</w:t>
            </w:r>
          </w:p>
        </w:tc>
        <w:tc>
          <w:tcPr>
            <w:tcW w:w="567" w:type="dxa"/>
          </w:tcPr>
          <w:p w14:paraId="2DE17239" w14:textId="77777777" w:rsidR="00FE14F1" w:rsidRPr="00F4543C" w:rsidRDefault="00FE14F1" w:rsidP="00F06CAC">
            <w:pPr>
              <w:pStyle w:val="TAL"/>
              <w:jc w:val="center"/>
              <w:rPr>
                <w:bCs/>
                <w:iCs/>
              </w:rPr>
            </w:pPr>
            <w:r w:rsidRPr="00F4543C">
              <w:rPr>
                <w:rFonts w:cs="Arial"/>
                <w:bCs/>
                <w:iCs/>
                <w:szCs w:val="18"/>
              </w:rPr>
              <w:t>No</w:t>
            </w:r>
          </w:p>
        </w:tc>
        <w:tc>
          <w:tcPr>
            <w:tcW w:w="709" w:type="dxa"/>
          </w:tcPr>
          <w:p w14:paraId="3CE7C661" w14:textId="77777777" w:rsidR="00FE14F1" w:rsidRPr="00F4543C" w:rsidRDefault="00FE14F1" w:rsidP="00F06CAC">
            <w:pPr>
              <w:pStyle w:val="TAL"/>
              <w:jc w:val="center"/>
              <w:rPr>
                <w:bCs/>
                <w:iCs/>
              </w:rPr>
            </w:pPr>
            <w:r w:rsidRPr="00F4543C">
              <w:rPr>
                <w:rFonts w:cs="Arial"/>
                <w:bCs/>
                <w:iCs/>
                <w:szCs w:val="18"/>
              </w:rPr>
              <w:t>N/A</w:t>
            </w:r>
          </w:p>
        </w:tc>
        <w:tc>
          <w:tcPr>
            <w:tcW w:w="728" w:type="dxa"/>
          </w:tcPr>
          <w:p w14:paraId="22B250A1" w14:textId="77777777" w:rsidR="00FE14F1" w:rsidRPr="00F4543C" w:rsidRDefault="00FE14F1" w:rsidP="00F06CAC">
            <w:pPr>
              <w:pStyle w:val="TAL"/>
              <w:jc w:val="center"/>
              <w:rPr>
                <w:bCs/>
                <w:iCs/>
              </w:rPr>
            </w:pPr>
            <w:r w:rsidRPr="00F4543C">
              <w:rPr>
                <w:rFonts w:cs="Arial"/>
                <w:bCs/>
                <w:iCs/>
                <w:szCs w:val="18"/>
              </w:rPr>
              <w:t>N/A</w:t>
            </w:r>
          </w:p>
        </w:tc>
      </w:tr>
      <w:tr w:rsidR="00FE14F1" w:rsidRPr="00F4543C" w14:paraId="4A768976" w14:textId="77777777" w:rsidTr="00F06CAC">
        <w:trPr>
          <w:cantSplit/>
          <w:tblHeader/>
        </w:trPr>
        <w:tc>
          <w:tcPr>
            <w:tcW w:w="6917" w:type="dxa"/>
            <w:shd w:val="clear" w:color="auto" w:fill="auto"/>
          </w:tcPr>
          <w:p w14:paraId="05F77E3D" w14:textId="77777777" w:rsidR="00FE14F1" w:rsidRPr="00F4543C" w:rsidRDefault="00FE14F1" w:rsidP="00F06CAC">
            <w:pPr>
              <w:pStyle w:val="TAL"/>
              <w:rPr>
                <w:rFonts w:eastAsia="Malgun Gothic" w:cs="Arial"/>
                <w:b/>
                <w:bCs/>
                <w:i/>
                <w:iCs/>
                <w:szCs w:val="18"/>
              </w:rPr>
            </w:pPr>
            <w:r w:rsidRPr="00F4543C">
              <w:rPr>
                <w:rFonts w:eastAsia="Malgun Gothic" w:cs="Arial"/>
                <w:b/>
                <w:bCs/>
                <w:i/>
                <w:iCs/>
                <w:szCs w:val="18"/>
              </w:rPr>
              <w:t>simulTX-SRS-AntSwitchingIntraBandUL-CA-r16</w:t>
            </w:r>
          </w:p>
          <w:p w14:paraId="02B28FC7" w14:textId="77777777" w:rsidR="00FE14F1" w:rsidRPr="00F4543C" w:rsidRDefault="00FE14F1" w:rsidP="00F06CAC">
            <w:pPr>
              <w:pStyle w:val="TAL"/>
              <w:rPr>
                <w:rFonts w:eastAsia="Malgun Gothic" w:cs="Arial"/>
                <w:szCs w:val="18"/>
              </w:rPr>
            </w:pPr>
            <w:r w:rsidRPr="00F4543C">
              <w:rPr>
                <w:rFonts w:eastAsia="Malgun Gothic" w:cs="Arial"/>
                <w:szCs w:val="18"/>
              </w:rPr>
              <w:t>Indicates whether the UE support</w:t>
            </w:r>
            <w:r w:rsidRPr="00F4543C">
              <w:t xml:space="preserve"> </w:t>
            </w:r>
            <w:r w:rsidRPr="00F4543C">
              <w:rPr>
                <w:rFonts w:eastAsia="Malgun Gothic" w:cs="Arial"/>
                <w:szCs w:val="18"/>
              </w:rPr>
              <w:t xml:space="preserve">simultaneous transmission of SRS on different CCs for intra-band UL CA. The </w:t>
            </w:r>
            <w:r w:rsidRPr="00F4543C">
              <w:t xml:space="preserve">UE indicating support of this feature shall include at least one of </w:t>
            </w:r>
            <w:r w:rsidRPr="00F4543C">
              <w:rPr>
                <w:rFonts w:eastAsia="Malgun Gothic" w:cs="Arial"/>
                <w:szCs w:val="18"/>
              </w:rPr>
              <w:t>the following capabilities:</w:t>
            </w:r>
          </w:p>
          <w:p w14:paraId="17427FD1" w14:textId="77777777" w:rsidR="00FE14F1" w:rsidRPr="00F4543C" w:rsidRDefault="00FE14F1" w:rsidP="00F06CAC">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supportSRS-xTyR-xLessThanY-r16</w:t>
            </w:r>
            <w:r w:rsidRPr="00F4543C">
              <w:rPr>
                <w:rFonts w:ascii="Arial" w:hAnsi="Arial" w:cs="Arial"/>
                <w:sz w:val="18"/>
                <w:szCs w:val="18"/>
              </w:rPr>
              <w:t xml:space="preserve"> indicates support transmission of SRS for xTyR (x&lt;y) based antenna switching and SRS for CB/NCB/BM on different CCs in overlapped symbol(s) for intra-band UL CA.</w:t>
            </w:r>
          </w:p>
          <w:p w14:paraId="6D2E2315" w14:textId="77777777" w:rsidR="00FE14F1" w:rsidRPr="00F4543C" w:rsidRDefault="00FE14F1" w:rsidP="00F06CAC">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algun Gothic" w:hAnsi="Arial" w:cs="Arial"/>
                <w:i/>
                <w:iCs/>
                <w:sz w:val="18"/>
                <w:szCs w:val="18"/>
              </w:rPr>
              <w:t>supportSRS-xTyR-xEqualToY-r16</w:t>
            </w:r>
            <w:r w:rsidRPr="00F4543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E04C947" w14:textId="77777777" w:rsidR="00FE14F1" w:rsidRPr="00F4543C" w:rsidRDefault="00FE14F1" w:rsidP="00F06CAC">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algun Gothic" w:hAnsi="Arial" w:cs="Arial"/>
                <w:i/>
                <w:iCs/>
                <w:sz w:val="18"/>
                <w:szCs w:val="18"/>
              </w:rPr>
              <w:t>supportSRS-AntennaSwitching-r16</w:t>
            </w:r>
            <w:r w:rsidRPr="00F4543C">
              <w:rPr>
                <w:rFonts w:ascii="Arial" w:eastAsia="Malgun Gothic" w:hAnsi="Arial" w:cs="Arial"/>
                <w:sz w:val="18"/>
                <w:szCs w:val="18"/>
              </w:rPr>
              <w:t xml:space="preserve"> Indicates whether the UE support</w:t>
            </w:r>
            <w:r w:rsidRPr="00F4543C">
              <w:rPr>
                <w:rFonts w:ascii="Arial" w:hAnsi="Arial" w:cs="Arial"/>
                <w:sz w:val="18"/>
                <w:szCs w:val="18"/>
              </w:rPr>
              <w:t xml:space="preserve"> </w:t>
            </w:r>
            <w:r w:rsidRPr="00F4543C">
              <w:rPr>
                <w:rFonts w:ascii="Arial" w:eastAsia="Malgun Gothic" w:hAnsi="Arial" w:cs="Arial"/>
                <w:sz w:val="18"/>
                <w:szCs w:val="18"/>
              </w:rPr>
              <w:t>simultaneous transmission of SRS for antenna switching on different CCs in overlapped symbol(s) for intra-band UL CA.</w:t>
            </w:r>
          </w:p>
          <w:p w14:paraId="38AA6AF5" w14:textId="77777777" w:rsidR="00FE14F1" w:rsidRPr="00F4543C" w:rsidRDefault="00FE14F1" w:rsidP="00F06CAC">
            <w:pPr>
              <w:pStyle w:val="B1"/>
              <w:spacing w:after="0"/>
              <w:rPr>
                <w:rFonts w:ascii="Arial" w:eastAsia="Malgun Gothic" w:hAnsi="Arial" w:cs="Arial"/>
                <w:sz w:val="18"/>
                <w:szCs w:val="18"/>
              </w:rPr>
            </w:pPr>
          </w:p>
          <w:p w14:paraId="7CD5FB63" w14:textId="77777777" w:rsidR="00FE14F1" w:rsidRPr="00F4543C" w:rsidRDefault="00FE14F1" w:rsidP="00F06CAC">
            <w:pPr>
              <w:pStyle w:val="TAN"/>
              <w:rPr>
                <w:rFonts w:eastAsia="Malgun Gothic"/>
              </w:rPr>
            </w:pPr>
            <w:r w:rsidRPr="00F4543C">
              <w:rPr>
                <w:rFonts w:eastAsia="Malgun Gothic"/>
              </w:rPr>
              <w:t>NOTE:</w:t>
            </w:r>
            <w:r w:rsidRPr="00F4543C">
              <w:tab/>
            </w:r>
            <w:r w:rsidRPr="00F4543C">
              <w:rPr>
                <w:rFonts w:eastAsia="Malgun Gothic"/>
              </w:rPr>
              <w:t xml:space="preserve">For simultaneously antenna switching and antenna switching SRS in intra-band CAs with bands whose UL are switched together according to the reported </w:t>
            </w:r>
            <w:r w:rsidRPr="00F4543C">
              <w:rPr>
                <w:rFonts w:eastAsia="Malgun Gothic"/>
                <w:i/>
                <w:iCs/>
              </w:rPr>
              <w:t>supportSRS-AntennaSwitching-r16</w:t>
            </w:r>
            <w:r w:rsidRPr="00F4543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381A029F" w14:textId="77777777" w:rsidR="00FE14F1" w:rsidRPr="00F4543C" w:rsidRDefault="00FE14F1" w:rsidP="00F06CAC">
            <w:pPr>
              <w:pStyle w:val="TAL"/>
              <w:jc w:val="center"/>
              <w:rPr>
                <w:rFonts w:cs="Arial"/>
                <w:bCs/>
                <w:iCs/>
                <w:szCs w:val="18"/>
              </w:rPr>
            </w:pPr>
            <w:r w:rsidRPr="00F4543C">
              <w:rPr>
                <w:rFonts w:cs="Arial"/>
                <w:bCs/>
                <w:iCs/>
                <w:szCs w:val="18"/>
              </w:rPr>
              <w:t>Band</w:t>
            </w:r>
          </w:p>
        </w:tc>
        <w:tc>
          <w:tcPr>
            <w:tcW w:w="567" w:type="dxa"/>
            <w:shd w:val="clear" w:color="auto" w:fill="auto"/>
          </w:tcPr>
          <w:p w14:paraId="58E358C4" w14:textId="77777777" w:rsidR="00FE14F1" w:rsidRPr="00F4543C" w:rsidRDefault="00FE14F1" w:rsidP="00F06CAC">
            <w:pPr>
              <w:pStyle w:val="TAL"/>
              <w:jc w:val="center"/>
              <w:rPr>
                <w:rFonts w:cs="Arial"/>
                <w:bCs/>
                <w:iCs/>
                <w:szCs w:val="18"/>
              </w:rPr>
            </w:pPr>
            <w:r w:rsidRPr="00F4543C">
              <w:rPr>
                <w:rFonts w:cs="Arial"/>
                <w:bCs/>
                <w:iCs/>
                <w:szCs w:val="18"/>
              </w:rPr>
              <w:t>No</w:t>
            </w:r>
          </w:p>
        </w:tc>
        <w:tc>
          <w:tcPr>
            <w:tcW w:w="709" w:type="dxa"/>
            <w:shd w:val="clear" w:color="auto" w:fill="auto"/>
          </w:tcPr>
          <w:p w14:paraId="24D12A3A" w14:textId="77777777" w:rsidR="00FE14F1" w:rsidRPr="00F4543C" w:rsidRDefault="00FE14F1" w:rsidP="00F06CAC">
            <w:pPr>
              <w:pStyle w:val="TAL"/>
              <w:jc w:val="center"/>
              <w:rPr>
                <w:rFonts w:cs="Arial"/>
                <w:bCs/>
                <w:iCs/>
                <w:szCs w:val="18"/>
              </w:rPr>
            </w:pPr>
            <w:r w:rsidRPr="00F4543C">
              <w:rPr>
                <w:rFonts w:cs="Arial"/>
                <w:bCs/>
                <w:iCs/>
                <w:szCs w:val="18"/>
              </w:rPr>
              <w:t>N/A</w:t>
            </w:r>
          </w:p>
        </w:tc>
        <w:tc>
          <w:tcPr>
            <w:tcW w:w="728" w:type="dxa"/>
            <w:shd w:val="clear" w:color="auto" w:fill="auto"/>
          </w:tcPr>
          <w:p w14:paraId="074DB071" w14:textId="77777777" w:rsidR="00FE14F1" w:rsidRPr="00F4543C" w:rsidRDefault="00FE14F1" w:rsidP="00F06CAC">
            <w:pPr>
              <w:pStyle w:val="TAL"/>
              <w:jc w:val="center"/>
              <w:rPr>
                <w:rFonts w:cs="Arial"/>
                <w:bCs/>
                <w:iCs/>
                <w:szCs w:val="18"/>
              </w:rPr>
            </w:pPr>
            <w:r w:rsidRPr="00F4543C">
              <w:rPr>
                <w:rFonts w:cs="Arial"/>
                <w:bCs/>
                <w:iCs/>
                <w:szCs w:val="18"/>
              </w:rPr>
              <w:t>N/A</w:t>
            </w:r>
          </w:p>
        </w:tc>
      </w:tr>
      <w:tr w:rsidR="00FE14F1" w:rsidRPr="00F4543C" w14:paraId="5185F391" w14:textId="77777777" w:rsidTr="00F06CAC">
        <w:trPr>
          <w:cantSplit/>
          <w:tblHeader/>
        </w:trPr>
        <w:tc>
          <w:tcPr>
            <w:tcW w:w="6917" w:type="dxa"/>
          </w:tcPr>
          <w:p w14:paraId="4084465D" w14:textId="77777777" w:rsidR="00FE14F1" w:rsidRPr="00F4543C" w:rsidRDefault="00FE14F1" w:rsidP="00F06CAC">
            <w:pPr>
              <w:pStyle w:val="TAL"/>
              <w:rPr>
                <w:rFonts w:cs="Arial"/>
                <w:b/>
                <w:bCs/>
                <w:i/>
                <w:iCs/>
                <w:szCs w:val="18"/>
              </w:rPr>
            </w:pPr>
            <w:r w:rsidRPr="00F4543C">
              <w:rPr>
                <w:rFonts w:cs="Arial"/>
                <w:b/>
                <w:bCs/>
                <w:i/>
                <w:iCs/>
                <w:szCs w:val="18"/>
              </w:rPr>
              <w:t>simulSRS-MIMO-TransWithinBand-r16</w:t>
            </w:r>
          </w:p>
          <w:p w14:paraId="2D8C371A" w14:textId="77777777" w:rsidR="00FE14F1" w:rsidRPr="00F4543C" w:rsidRDefault="00FE14F1" w:rsidP="00F06CAC">
            <w:pPr>
              <w:pStyle w:val="TAL"/>
              <w:rPr>
                <w:b/>
                <w:i/>
              </w:rPr>
            </w:pPr>
            <w:r w:rsidRPr="00F4543C">
              <w:rPr>
                <w:rFonts w:cs="Arial"/>
                <w:szCs w:val="18"/>
              </w:rPr>
              <w:t>Indicates the number of SRS resources for positioning and SRS resource for MIMO on a symbol within a band across multiple CCs.</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14:paraId="772AA7B3" w14:textId="77777777" w:rsidR="00FE14F1" w:rsidRPr="00F4543C" w:rsidRDefault="00FE14F1" w:rsidP="00F06CAC">
            <w:pPr>
              <w:pStyle w:val="TAL"/>
              <w:jc w:val="center"/>
            </w:pPr>
            <w:r w:rsidRPr="00F4543C">
              <w:rPr>
                <w:bCs/>
                <w:iCs/>
              </w:rPr>
              <w:t>Band</w:t>
            </w:r>
          </w:p>
        </w:tc>
        <w:tc>
          <w:tcPr>
            <w:tcW w:w="567" w:type="dxa"/>
          </w:tcPr>
          <w:p w14:paraId="3A707444" w14:textId="77777777" w:rsidR="00FE14F1" w:rsidRPr="00F4543C" w:rsidRDefault="00FE14F1" w:rsidP="00F06CAC">
            <w:pPr>
              <w:pStyle w:val="TAL"/>
              <w:jc w:val="center"/>
            </w:pPr>
            <w:r w:rsidRPr="00F4543C">
              <w:rPr>
                <w:bCs/>
                <w:iCs/>
              </w:rPr>
              <w:t>No</w:t>
            </w:r>
          </w:p>
        </w:tc>
        <w:tc>
          <w:tcPr>
            <w:tcW w:w="709" w:type="dxa"/>
          </w:tcPr>
          <w:p w14:paraId="07292076" w14:textId="77777777" w:rsidR="00FE14F1" w:rsidRPr="00F4543C" w:rsidRDefault="00FE14F1" w:rsidP="00F06CAC">
            <w:pPr>
              <w:pStyle w:val="TAL"/>
              <w:jc w:val="center"/>
              <w:rPr>
                <w:bCs/>
                <w:iCs/>
              </w:rPr>
            </w:pPr>
            <w:r w:rsidRPr="00F4543C">
              <w:rPr>
                <w:bCs/>
                <w:iCs/>
              </w:rPr>
              <w:t>N/A</w:t>
            </w:r>
          </w:p>
        </w:tc>
        <w:tc>
          <w:tcPr>
            <w:tcW w:w="728" w:type="dxa"/>
          </w:tcPr>
          <w:p w14:paraId="4FCEF47B" w14:textId="77777777" w:rsidR="00FE14F1" w:rsidRPr="00F4543C" w:rsidRDefault="00FE14F1" w:rsidP="00F06CAC">
            <w:pPr>
              <w:pStyle w:val="TAL"/>
              <w:jc w:val="center"/>
              <w:rPr>
                <w:bCs/>
                <w:iCs/>
              </w:rPr>
            </w:pPr>
            <w:r w:rsidRPr="00F4543C">
              <w:rPr>
                <w:bCs/>
                <w:iCs/>
              </w:rPr>
              <w:t>N/A</w:t>
            </w:r>
          </w:p>
        </w:tc>
      </w:tr>
      <w:tr w:rsidR="00FE14F1" w:rsidRPr="00F4543C" w14:paraId="14F1D710" w14:textId="77777777" w:rsidTr="00F06CAC">
        <w:trPr>
          <w:cantSplit/>
          <w:tblHeader/>
        </w:trPr>
        <w:tc>
          <w:tcPr>
            <w:tcW w:w="6917" w:type="dxa"/>
          </w:tcPr>
          <w:p w14:paraId="1ADDD633" w14:textId="77777777" w:rsidR="00FE14F1" w:rsidRPr="00F4543C" w:rsidRDefault="00FE14F1" w:rsidP="00F06CAC">
            <w:pPr>
              <w:pStyle w:val="TAL"/>
              <w:rPr>
                <w:rFonts w:cs="Arial"/>
                <w:b/>
                <w:bCs/>
                <w:i/>
                <w:iCs/>
                <w:szCs w:val="18"/>
              </w:rPr>
            </w:pPr>
            <w:r w:rsidRPr="00F4543C">
              <w:rPr>
                <w:rFonts w:cs="Arial"/>
                <w:b/>
                <w:bCs/>
                <w:i/>
                <w:iCs/>
                <w:szCs w:val="18"/>
              </w:rPr>
              <w:t>simulSRS-TransWithinBand-r16</w:t>
            </w:r>
          </w:p>
          <w:p w14:paraId="4B6F11CF" w14:textId="77777777" w:rsidR="00FE14F1" w:rsidRPr="00F4543C" w:rsidRDefault="00FE14F1" w:rsidP="00F06CAC">
            <w:pPr>
              <w:pStyle w:val="TAL"/>
              <w:rPr>
                <w:b/>
                <w:i/>
              </w:rPr>
            </w:pPr>
            <w:r w:rsidRPr="00F4543C">
              <w:rPr>
                <w:rFonts w:cs="Arial"/>
                <w:szCs w:val="18"/>
              </w:rPr>
              <w:t>Indicates the number of SRS resources for positioning on a symbol within a band across multiple CCs.</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14:paraId="7F0AFD46" w14:textId="77777777" w:rsidR="00FE14F1" w:rsidRPr="00F4543C" w:rsidRDefault="00FE14F1" w:rsidP="00F06CAC">
            <w:pPr>
              <w:pStyle w:val="TAL"/>
              <w:jc w:val="center"/>
            </w:pPr>
            <w:r w:rsidRPr="00F4543C">
              <w:rPr>
                <w:bCs/>
                <w:iCs/>
              </w:rPr>
              <w:t>Band</w:t>
            </w:r>
          </w:p>
        </w:tc>
        <w:tc>
          <w:tcPr>
            <w:tcW w:w="567" w:type="dxa"/>
          </w:tcPr>
          <w:p w14:paraId="63A366C8" w14:textId="77777777" w:rsidR="00FE14F1" w:rsidRPr="00F4543C" w:rsidRDefault="00FE14F1" w:rsidP="00F06CAC">
            <w:pPr>
              <w:pStyle w:val="TAL"/>
              <w:jc w:val="center"/>
            </w:pPr>
            <w:r w:rsidRPr="00F4543C">
              <w:rPr>
                <w:bCs/>
                <w:iCs/>
              </w:rPr>
              <w:t>No</w:t>
            </w:r>
          </w:p>
        </w:tc>
        <w:tc>
          <w:tcPr>
            <w:tcW w:w="709" w:type="dxa"/>
          </w:tcPr>
          <w:p w14:paraId="0EAAE658" w14:textId="77777777" w:rsidR="00FE14F1" w:rsidRPr="00F4543C" w:rsidRDefault="00FE14F1" w:rsidP="00F06CAC">
            <w:pPr>
              <w:pStyle w:val="TAL"/>
              <w:jc w:val="center"/>
            </w:pPr>
            <w:r w:rsidRPr="00F4543C">
              <w:rPr>
                <w:bCs/>
                <w:iCs/>
              </w:rPr>
              <w:t>N/A</w:t>
            </w:r>
          </w:p>
        </w:tc>
        <w:tc>
          <w:tcPr>
            <w:tcW w:w="728" w:type="dxa"/>
          </w:tcPr>
          <w:p w14:paraId="4D536FB8" w14:textId="77777777" w:rsidR="00FE14F1" w:rsidRPr="00F4543C" w:rsidRDefault="00FE14F1" w:rsidP="00F06CAC">
            <w:pPr>
              <w:pStyle w:val="TAL"/>
              <w:jc w:val="center"/>
            </w:pPr>
            <w:r w:rsidRPr="00F4543C">
              <w:rPr>
                <w:bCs/>
                <w:iCs/>
              </w:rPr>
              <w:t>N/A</w:t>
            </w:r>
          </w:p>
        </w:tc>
      </w:tr>
      <w:tr w:rsidR="00FE14F1" w:rsidRPr="00F4543C" w14:paraId="0586A7C6" w14:textId="77777777" w:rsidTr="00F06CAC">
        <w:trPr>
          <w:cantSplit/>
          <w:tblHeader/>
        </w:trPr>
        <w:tc>
          <w:tcPr>
            <w:tcW w:w="6917" w:type="dxa"/>
          </w:tcPr>
          <w:p w14:paraId="1CD445E6" w14:textId="77777777" w:rsidR="00FE14F1" w:rsidRPr="00F4543C" w:rsidRDefault="00FE14F1" w:rsidP="00F06CAC">
            <w:pPr>
              <w:pStyle w:val="TAL"/>
              <w:rPr>
                <w:b/>
                <w:i/>
              </w:rPr>
            </w:pPr>
            <w:r w:rsidRPr="00F4543C">
              <w:rPr>
                <w:b/>
                <w:i/>
              </w:rPr>
              <w:t>simultaneousReceptionDiffTypeD-r16</w:t>
            </w:r>
          </w:p>
          <w:p w14:paraId="168A4E2A" w14:textId="77777777" w:rsidR="00FE14F1" w:rsidRPr="00F4543C" w:rsidRDefault="00FE14F1" w:rsidP="00F06CAC">
            <w:pPr>
              <w:pStyle w:val="TAL"/>
              <w:rPr>
                <w:rFonts w:cs="Arial"/>
                <w:b/>
                <w:bCs/>
                <w:i/>
                <w:iCs/>
                <w:szCs w:val="18"/>
              </w:rPr>
            </w:pPr>
            <w:r w:rsidRPr="00F4543C">
              <w:rPr>
                <w:bCs/>
                <w:iCs/>
              </w:rPr>
              <w:t>Indicates whether the UE supports simultaneous reception with different QCL Type D reference signal as specified in TS38.213 [11].</w:t>
            </w:r>
          </w:p>
        </w:tc>
        <w:tc>
          <w:tcPr>
            <w:tcW w:w="709" w:type="dxa"/>
          </w:tcPr>
          <w:p w14:paraId="52E57148" w14:textId="77777777" w:rsidR="00FE14F1" w:rsidRPr="00F4543C" w:rsidRDefault="00FE14F1" w:rsidP="00F06CAC">
            <w:pPr>
              <w:pStyle w:val="TAL"/>
              <w:jc w:val="center"/>
              <w:rPr>
                <w:bCs/>
                <w:iCs/>
              </w:rPr>
            </w:pPr>
            <w:r w:rsidRPr="00F4543C">
              <w:t>Band</w:t>
            </w:r>
          </w:p>
        </w:tc>
        <w:tc>
          <w:tcPr>
            <w:tcW w:w="567" w:type="dxa"/>
          </w:tcPr>
          <w:p w14:paraId="4737B0B2" w14:textId="77777777" w:rsidR="00FE14F1" w:rsidRPr="00F4543C" w:rsidRDefault="00FE14F1" w:rsidP="00F06CAC">
            <w:pPr>
              <w:pStyle w:val="TAL"/>
              <w:jc w:val="center"/>
              <w:rPr>
                <w:bCs/>
                <w:iCs/>
              </w:rPr>
            </w:pPr>
            <w:r w:rsidRPr="00F4543C">
              <w:t>No</w:t>
            </w:r>
          </w:p>
        </w:tc>
        <w:tc>
          <w:tcPr>
            <w:tcW w:w="709" w:type="dxa"/>
          </w:tcPr>
          <w:p w14:paraId="3E8278D4" w14:textId="77777777" w:rsidR="00FE14F1" w:rsidRPr="00F4543C" w:rsidRDefault="00FE14F1" w:rsidP="00F06CAC">
            <w:pPr>
              <w:pStyle w:val="TAL"/>
              <w:jc w:val="center"/>
              <w:rPr>
                <w:bCs/>
                <w:iCs/>
              </w:rPr>
            </w:pPr>
            <w:r w:rsidRPr="00F4543C">
              <w:t>N/A</w:t>
            </w:r>
          </w:p>
        </w:tc>
        <w:tc>
          <w:tcPr>
            <w:tcW w:w="728" w:type="dxa"/>
          </w:tcPr>
          <w:p w14:paraId="2E622087" w14:textId="77777777" w:rsidR="00FE14F1" w:rsidRPr="00F4543C" w:rsidRDefault="00FE14F1" w:rsidP="00F06CAC">
            <w:pPr>
              <w:pStyle w:val="TAL"/>
              <w:jc w:val="center"/>
              <w:rPr>
                <w:bCs/>
                <w:iCs/>
              </w:rPr>
            </w:pPr>
            <w:r w:rsidRPr="00F4543C">
              <w:t>FR2 only</w:t>
            </w:r>
          </w:p>
        </w:tc>
      </w:tr>
      <w:tr w:rsidR="00FE14F1" w:rsidRPr="00F4543C" w14:paraId="06268C63" w14:textId="77777777" w:rsidTr="00F06CAC">
        <w:trPr>
          <w:cantSplit/>
          <w:tblHeader/>
        </w:trPr>
        <w:tc>
          <w:tcPr>
            <w:tcW w:w="6917" w:type="dxa"/>
          </w:tcPr>
          <w:p w14:paraId="19DF0A68" w14:textId="77777777" w:rsidR="00FE14F1" w:rsidRPr="00F4543C" w:rsidRDefault="00FE14F1" w:rsidP="00F06CAC">
            <w:pPr>
              <w:pStyle w:val="TAL"/>
              <w:rPr>
                <w:rFonts w:cs="Arial"/>
                <w:b/>
                <w:bCs/>
                <w:i/>
                <w:iCs/>
                <w:szCs w:val="18"/>
              </w:rPr>
            </w:pPr>
            <w:r w:rsidRPr="00F4543C">
              <w:rPr>
                <w:rFonts w:cs="Arial"/>
                <w:b/>
                <w:bCs/>
                <w:i/>
                <w:iCs/>
                <w:szCs w:val="18"/>
              </w:rPr>
              <w:lastRenderedPageBreak/>
              <w:t>spatialRelations, spatialRelations-v1640</w:t>
            </w:r>
          </w:p>
          <w:p w14:paraId="1C9F0975" w14:textId="77777777" w:rsidR="00FE14F1" w:rsidRPr="00F4543C" w:rsidRDefault="00FE14F1" w:rsidP="00F06CAC">
            <w:pPr>
              <w:pStyle w:val="TAL"/>
              <w:rPr>
                <w:rFonts w:cs="Arial"/>
                <w:bCs/>
                <w:iCs/>
                <w:szCs w:val="18"/>
              </w:rPr>
            </w:pPr>
            <w:r w:rsidRPr="00F4543C">
              <w:rPr>
                <w:rFonts w:cs="Arial"/>
                <w:bCs/>
                <w:iCs/>
                <w:szCs w:val="18"/>
              </w:rPr>
              <w:t>Indicates whether the UE supports spatial relations. The capability signalling comprises the following parameters.</w:t>
            </w:r>
          </w:p>
          <w:p w14:paraId="1C3A8088"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maxNumberConfiguredSpatialRelations</w:t>
            </w:r>
            <w:r w:rsidRPr="00F4543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F4543C">
              <w:rPr>
                <w:rFonts w:ascii="Arial" w:hAnsi="Arial" w:cs="Arial"/>
                <w:i/>
                <w:iCs/>
                <w:sz w:val="18"/>
                <w:szCs w:val="18"/>
              </w:rPr>
              <w:t>maxNumberConfiguredSpatialRelations-v1640</w:t>
            </w:r>
            <w:r w:rsidRPr="00F4543C">
              <w:rPr>
                <w:rFonts w:ascii="Arial" w:hAnsi="Arial"/>
                <w:sz w:val="18"/>
                <w:szCs w:val="18"/>
              </w:rPr>
              <w:t xml:space="preserve"> </w:t>
            </w:r>
            <w:r w:rsidRPr="00F4543C">
              <w:rPr>
                <w:rFonts w:ascii="Arial" w:hAnsi="Arial" w:cs="Arial"/>
                <w:sz w:val="18"/>
                <w:szCs w:val="18"/>
              </w:rPr>
              <w:t>indicates the maximum number of configured spatial relations per CC for PUCCH and SRS</w:t>
            </w:r>
            <w:r w:rsidRPr="00F4543C">
              <w:rPr>
                <w:rFonts w:ascii="Arial" w:hAnsi="Arial"/>
                <w:sz w:val="18"/>
                <w:szCs w:val="18"/>
              </w:rPr>
              <w:t xml:space="preserve"> with UE supporting the configuration of maximum 64 PUCCH spatial relations per BWP per CC</w:t>
            </w:r>
            <w:r w:rsidRPr="00F4543C">
              <w:rPr>
                <w:rFonts w:ascii="Arial" w:hAnsi="Arial" w:cs="Arial"/>
                <w:sz w:val="18"/>
                <w:szCs w:val="18"/>
              </w:rPr>
              <w:t>;</w:t>
            </w:r>
          </w:p>
          <w:p w14:paraId="0B61AFA3"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maxNumberActiveSpatialRelations</w:t>
            </w:r>
            <w:r w:rsidRPr="00F4543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3D9BA59B"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additionalActiveSpatialRelationPUCCH</w:t>
            </w:r>
            <w:r w:rsidRPr="00F4543C">
              <w:rPr>
                <w:rFonts w:ascii="Arial" w:hAnsi="Arial" w:cs="Arial"/>
                <w:sz w:val="18"/>
                <w:szCs w:val="18"/>
              </w:rPr>
              <w:t xml:space="preserve"> indicates support of one additional active spatial relation for PUCCH. It is mandatory with capability signalling if </w:t>
            </w:r>
            <w:r w:rsidRPr="00F4543C">
              <w:rPr>
                <w:rFonts w:ascii="Arial" w:hAnsi="Arial" w:cs="Arial"/>
                <w:i/>
                <w:sz w:val="18"/>
                <w:szCs w:val="18"/>
              </w:rPr>
              <w:t xml:space="preserve">maxNumberActiveSpatialRelations </w:t>
            </w:r>
            <w:r w:rsidRPr="00F4543C">
              <w:rPr>
                <w:rFonts w:ascii="Arial" w:hAnsi="Arial" w:cs="Arial"/>
                <w:sz w:val="18"/>
                <w:szCs w:val="18"/>
              </w:rPr>
              <w:t>is set to n1;</w:t>
            </w:r>
          </w:p>
          <w:p w14:paraId="172CF74A"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maxNumberDL-RS-QCL-TypeD</w:t>
            </w:r>
            <w:r w:rsidRPr="00F4543C">
              <w:rPr>
                <w:rFonts w:ascii="Arial" w:hAnsi="Arial" w:cs="Arial"/>
                <w:sz w:val="18"/>
                <w:szCs w:val="18"/>
              </w:rPr>
              <w:t xml:space="preserve"> indicates the maximum number of downlink RS resources used for QCL type D in the active TCI states and active spatial relation information, which is optional.</w:t>
            </w:r>
          </w:p>
          <w:p w14:paraId="33178C67" w14:textId="77777777" w:rsidR="00FE14F1" w:rsidRPr="00F4543C" w:rsidRDefault="00FE14F1" w:rsidP="00F06CAC">
            <w:pPr>
              <w:pStyle w:val="TAL"/>
              <w:rPr>
                <w:b/>
                <w:i/>
              </w:rPr>
            </w:pPr>
            <w:r w:rsidRPr="00F4543C">
              <w:t xml:space="preserve">The UE is mandated to report </w:t>
            </w:r>
            <w:r w:rsidRPr="00F4543C">
              <w:rPr>
                <w:i/>
                <w:iCs/>
              </w:rPr>
              <w:t xml:space="preserve">spatialRelations </w:t>
            </w:r>
            <w:r w:rsidRPr="00F4543C">
              <w:t xml:space="preserve">for FR2. </w:t>
            </w:r>
            <w:r w:rsidRPr="00F4543C">
              <w:rPr>
                <w:rFonts w:cs="Arial"/>
                <w:szCs w:val="18"/>
              </w:rPr>
              <w:t xml:space="preserve">if </w:t>
            </w:r>
            <w:r w:rsidRPr="00F4543C">
              <w:rPr>
                <w:rFonts w:cs="Arial"/>
                <w:i/>
                <w:szCs w:val="18"/>
              </w:rPr>
              <w:t>maxNumberConfiguredSpatialRelations-v1640</w:t>
            </w:r>
            <w:r w:rsidRPr="00F4543C">
              <w:rPr>
                <w:rFonts w:cs="Arial"/>
                <w:szCs w:val="18"/>
              </w:rPr>
              <w:t xml:space="preserve"> is reported, UE shall report value </w:t>
            </w:r>
            <w:r w:rsidRPr="00F4543C">
              <w:rPr>
                <w:rFonts w:cs="Arial"/>
                <w:i/>
                <w:iCs/>
                <w:szCs w:val="18"/>
              </w:rPr>
              <w:t>n96</w:t>
            </w:r>
            <w:r w:rsidRPr="00F4543C">
              <w:rPr>
                <w:rFonts w:cs="Arial"/>
                <w:szCs w:val="18"/>
              </w:rPr>
              <w:t xml:space="preserve"> in </w:t>
            </w:r>
            <w:r w:rsidRPr="00F4543C">
              <w:rPr>
                <w:rFonts w:cs="Arial"/>
                <w:i/>
                <w:szCs w:val="18"/>
              </w:rPr>
              <w:t>maxNumberConfiguredSpatialRelations</w:t>
            </w:r>
            <w:r w:rsidRPr="00F4543C">
              <w:rPr>
                <w:rFonts w:cs="Arial"/>
                <w:szCs w:val="18"/>
              </w:rPr>
              <w:t>.</w:t>
            </w:r>
          </w:p>
        </w:tc>
        <w:tc>
          <w:tcPr>
            <w:tcW w:w="709" w:type="dxa"/>
          </w:tcPr>
          <w:p w14:paraId="29721FF0" w14:textId="77777777" w:rsidR="00FE14F1" w:rsidRPr="00F4543C" w:rsidRDefault="00FE14F1" w:rsidP="00F06CAC">
            <w:pPr>
              <w:pStyle w:val="TAL"/>
              <w:jc w:val="center"/>
            </w:pPr>
            <w:r w:rsidRPr="00F4543C">
              <w:t>Band</w:t>
            </w:r>
          </w:p>
        </w:tc>
        <w:tc>
          <w:tcPr>
            <w:tcW w:w="567" w:type="dxa"/>
          </w:tcPr>
          <w:p w14:paraId="1A400FD5" w14:textId="77777777" w:rsidR="00FE14F1" w:rsidRPr="00F4543C" w:rsidRDefault="00FE14F1" w:rsidP="00F06CAC">
            <w:pPr>
              <w:pStyle w:val="TAL"/>
              <w:jc w:val="center"/>
            </w:pPr>
            <w:r w:rsidRPr="00F4543C">
              <w:t>FD</w:t>
            </w:r>
          </w:p>
        </w:tc>
        <w:tc>
          <w:tcPr>
            <w:tcW w:w="709" w:type="dxa"/>
          </w:tcPr>
          <w:p w14:paraId="26AC2975" w14:textId="77777777" w:rsidR="00FE14F1" w:rsidRPr="00F4543C" w:rsidRDefault="00FE14F1" w:rsidP="00F06CAC">
            <w:pPr>
              <w:pStyle w:val="TAL"/>
              <w:jc w:val="center"/>
            </w:pPr>
            <w:r w:rsidRPr="00F4543C">
              <w:t>N/A</w:t>
            </w:r>
          </w:p>
        </w:tc>
        <w:tc>
          <w:tcPr>
            <w:tcW w:w="728" w:type="dxa"/>
          </w:tcPr>
          <w:p w14:paraId="35BF477E" w14:textId="77777777" w:rsidR="00FE14F1" w:rsidRPr="00F4543C" w:rsidRDefault="00FE14F1" w:rsidP="00F06CAC">
            <w:pPr>
              <w:pStyle w:val="TAL"/>
              <w:jc w:val="center"/>
            </w:pPr>
            <w:r w:rsidRPr="00F4543C">
              <w:t>FD</w:t>
            </w:r>
          </w:p>
        </w:tc>
      </w:tr>
      <w:tr w:rsidR="00FE14F1" w:rsidRPr="00F4543C" w14:paraId="7508431E" w14:textId="77777777" w:rsidTr="00F06CAC">
        <w:trPr>
          <w:cantSplit/>
          <w:tblHeader/>
        </w:trPr>
        <w:tc>
          <w:tcPr>
            <w:tcW w:w="6917" w:type="dxa"/>
          </w:tcPr>
          <w:p w14:paraId="0FE45CC1" w14:textId="77777777" w:rsidR="00FE14F1" w:rsidRPr="00F4543C" w:rsidRDefault="00FE14F1" w:rsidP="00F06CAC">
            <w:pPr>
              <w:pStyle w:val="TAL"/>
              <w:rPr>
                <w:rFonts w:cs="Arial"/>
                <w:b/>
                <w:bCs/>
                <w:i/>
                <w:iCs/>
                <w:szCs w:val="18"/>
              </w:rPr>
            </w:pPr>
            <w:r w:rsidRPr="00F4543C">
              <w:rPr>
                <w:rFonts w:cs="Arial"/>
                <w:b/>
                <w:bCs/>
                <w:i/>
                <w:iCs/>
                <w:szCs w:val="18"/>
              </w:rPr>
              <w:t>spatialRelationsSRS-Pos-r16</w:t>
            </w:r>
          </w:p>
          <w:p w14:paraId="46C700B9" w14:textId="77777777" w:rsidR="00FE14F1" w:rsidRPr="00F4543C" w:rsidRDefault="00FE14F1" w:rsidP="00F06CAC">
            <w:pPr>
              <w:pStyle w:val="TAL"/>
              <w:rPr>
                <w:rFonts w:cs="Arial"/>
                <w:bCs/>
                <w:iCs/>
                <w:szCs w:val="18"/>
              </w:rPr>
            </w:pPr>
            <w:r w:rsidRPr="00F4543C">
              <w:rPr>
                <w:rFonts w:cs="Arial"/>
                <w:bCs/>
                <w:iCs/>
                <w:szCs w:val="18"/>
              </w:rPr>
              <w:t>Indicates whether the UE supports spatial relations for SRS for positioning. The capability signalling comprises the following parameters.</w:t>
            </w:r>
          </w:p>
          <w:p w14:paraId="5B73A447"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spatialRelation-SRS-PosBasedOnSSB-Serving-r16</w:t>
            </w:r>
            <w:r w:rsidRPr="00F4543C">
              <w:rPr>
                <w:rFonts w:ascii="Arial" w:hAnsi="Arial" w:cs="Arial"/>
                <w:sz w:val="18"/>
                <w:szCs w:val="18"/>
              </w:rPr>
              <w:t xml:space="preserve"> indicates whether the UE supports spatial relation for SRS for positioning based on SSB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7E722748"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spatialRelation-SRS-PosBasedOnCSI-RS-Serving-r16</w:t>
            </w:r>
            <w:r w:rsidRPr="00F4543C">
              <w:rPr>
                <w:rFonts w:ascii="Arial" w:hAnsi="Arial" w:cs="Arial"/>
                <w:sz w:val="18"/>
                <w:szCs w:val="18"/>
              </w:rPr>
              <w:t xml:space="preserve"> indicates whether the UE supports spatial relation for SRS for positioning based on CSI-RS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Otherwise, the UE does not include this field;</w:t>
            </w:r>
          </w:p>
          <w:p w14:paraId="7C5A0025"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spatialRelation-SRS-PosBasedOnPRS-Serving-r16 </w:t>
            </w:r>
            <w:r w:rsidRPr="00F4543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23C4898C"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spatialRelation-SRS-PosBasedOnSRS-r16 </w:t>
            </w:r>
            <w:r w:rsidRPr="00F4543C">
              <w:rPr>
                <w:rFonts w:ascii="Arial" w:hAnsi="Arial" w:cs="Arial"/>
                <w:sz w:val="18"/>
                <w:szCs w:val="18"/>
              </w:rPr>
              <w:t xml:space="preserve">indicates whether the UE supports spatial relation for SRS for positioning based on SRS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45DD8E4F"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spatialRelation-SRS-PosBasedOnSSB-Neigh-r16 </w:t>
            </w:r>
            <w:r w:rsidRPr="00F4543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Otherwise, the UE does not include this field;</w:t>
            </w:r>
          </w:p>
          <w:p w14:paraId="5FA94D5B" w14:textId="77777777" w:rsidR="00FE14F1" w:rsidRPr="00F4543C" w:rsidRDefault="00FE14F1" w:rsidP="00F06CAC">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spatialRelation-SRS-PosBasedOnPRS-Neigh-r16 </w:t>
            </w:r>
            <w:r w:rsidRPr="00F4543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F4543C">
              <w:rPr>
                <w:rFonts w:ascii="Arial" w:hAnsi="Arial" w:cs="Arial"/>
                <w:i/>
                <w:sz w:val="18"/>
                <w:szCs w:val="18"/>
              </w:rPr>
              <w:t>spatialRelation-SRS-PosBasedOnPRS-Serving-r16</w:t>
            </w:r>
            <w:r w:rsidRPr="00F4543C">
              <w:rPr>
                <w:rFonts w:ascii="Arial" w:hAnsi="Arial" w:cs="Arial"/>
                <w:sz w:val="18"/>
                <w:szCs w:val="18"/>
              </w:rPr>
              <w:t>. Otherwise, the UE does not include this field;</w:t>
            </w:r>
          </w:p>
        </w:tc>
        <w:tc>
          <w:tcPr>
            <w:tcW w:w="709" w:type="dxa"/>
          </w:tcPr>
          <w:p w14:paraId="7D098208" w14:textId="77777777" w:rsidR="00FE14F1" w:rsidRPr="00F4543C" w:rsidRDefault="00FE14F1" w:rsidP="00F06CAC">
            <w:pPr>
              <w:pStyle w:val="TAL"/>
              <w:jc w:val="center"/>
            </w:pPr>
            <w:r w:rsidRPr="00F4543C">
              <w:t>Band</w:t>
            </w:r>
          </w:p>
        </w:tc>
        <w:tc>
          <w:tcPr>
            <w:tcW w:w="567" w:type="dxa"/>
          </w:tcPr>
          <w:p w14:paraId="70CE7546" w14:textId="77777777" w:rsidR="00FE14F1" w:rsidRPr="00F4543C" w:rsidRDefault="00FE14F1" w:rsidP="00F06CAC">
            <w:pPr>
              <w:pStyle w:val="TAL"/>
              <w:jc w:val="center"/>
            </w:pPr>
            <w:r w:rsidRPr="00F4543C">
              <w:t>No</w:t>
            </w:r>
          </w:p>
        </w:tc>
        <w:tc>
          <w:tcPr>
            <w:tcW w:w="709" w:type="dxa"/>
          </w:tcPr>
          <w:p w14:paraId="3B75EEBF" w14:textId="77777777" w:rsidR="00FE14F1" w:rsidRPr="00F4543C" w:rsidRDefault="00FE14F1" w:rsidP="00F06CAC">
            <w:pPr>
              <w:pStyle w:val="TAL"/>
              <w:jc w:val="center"/>
            </w:pPr>
            <w:r w:rsidRPr="00F4543C">
              <w:t>N/A</w:t>
            </w:r>
          </w:p>
        </w:tc>
        <w:tc>
          <w:tcPr>
            <w:tcW w:w="728" w:type="dxa"/>
          </w:tcPr>
          <w:p w14:paraId="3654FA04" w14:textId="77777777" w:rsidR="00FE14F1" w:rsidRPr="00F4543C" w:rsidRDefault="00FE14F1" w:rsidP="00F06CAC">
            <w:pPr>
              <w:pStyle w:val="TAL"/>
              <w:jc w:val="center"/>
            </w:pPr>
            <w:r w:rsidRPr="00F4543C">
              <w:t>FR2 only</w:t>
            </w:r>
          </w:p>
        </w:tc>
      </w:tr>
      <w:tr w:rsidR="00FE14F1" w:rsidRPr="00F4543C" w14:paraId="5934F6F7" w14:textId="77777777" w:rsidTr="00F06CAC">
        <w:trPr>
          <w:cantSplit/>
          <w:tblHeader/>
        </w:trPr>
        <w:tc>
          <w:tcPr>
            <w:tcW w:w="6917" w:type="dxa"/>
          </w:tcPr>
          <w:p w14:paraId="5903C3AB" w14:textId="77777777" w:rsidR="00FE14F1" w:rsidRPr="00F4543C" w:rsidRDefault="00FE14F1" w:rsidP="00F06CAC">
            <w:pPr>
              <w:pStyle w:val="TAL"/>
              <w:rPr>
                <w:b/>
                <w:bCs/>
                <w:i/>
                <w:iCs/>
              </w:rPr>
            </w:pPr>
            <w:r w:rsidRPr="00F4543C">
              <w:rPr>
                <w:b/>
                <w:bCs/>
                <w:i/>
                <w:iCs/>
              </w:rPr>
              <w:t>sp-BeamReportPUCCH</w:t>
            </w:r>
          </w:p>
          <w:p w14:paraId="00765503" w14:textId="77777777" w:rsidR="00FE14F1" w:rsidRPr="00F4543C" w:rsidRDefault="00FE14F1" w:rsidP="00F06CAC">
            <w:pPr>
              <w:pStyle w:val="TAL"/>
            </w:pPr>
            <w:r w:rsidRPr="00F4543C">
              <w:rPr>
                <w:bCs/>
                <w:iCs/>
              </w:rPr>
              <w:t>Indicates support of semi-persistent 'CRI/RSRP' or 'SSBRI/RSRP' reporting using PUCCH formats 2, 3 and 4 in one slot.</w:t>
            </w:r>
          </w:p>
        </w:tc>
        <w:tc>
          <w:tcPr>
            <w:tcW w:w="709" w:type="dxa"/>
          </w:tcPr>
          <w:p w14:paraId="56A7F80E" w14:textId="77777777" w:rsidR="00FE14F1" w:rsidRPr="00F4543C" w:rsidRDefault="00FE14F1" w:rsidP="00F06CAC">
            <w:pPr>
              <w:pStyle w:val="TAL"/>
              <w:jc w:val="center"/>
            </w:pPr>
            <w:r w:rsidRPr="00F4543C">
              <w:rPr>
                <w:bCs/>
                <w:iCs/>
              </w:rPr>
              <w:t>Band</w:t>
            </w:r>
          </w:p>
        </w:tc>
        <w:tc>
          <w:tcPr>
            <w:tcW w:w="567" w:type="dxa"/>
          </w:tcPr>
          <w:p w14:paraId="04E41220" w14:textId="77777777" w:rsidR="00FE14F1" w:rsidRPr="00F4543C" w:rsidRDefault="00FE14F1" w:rsidP="00F06CAC">
            <w:pPr>
              <w:pStyle w:val="TAL"/>
              <w:jc w:val="center"/>
            </w:pPr>
            <w:r w:rsidRPr="00F4543C">
              <w:rPr>
                <w:bCs/>
                <w:iCs/>
              </w:rPr>
              <w:t>No</w:t>
            </w:r>
          </w:p>
        </w:tc>
        <w:tc>
          <w:tcPr>
            <w:tcW w:w="709" w:type="dxa"/>
          </w:tcPr>
          <w:p w14:paraId="3C97F6D2" w14:textId="77777777" w:rsidR="00FE14F1" w:rsidRPr="00F4543C" w:rsidRDefault="00FE14F1" w:rsidP="00F06CAC">
            <w:pPr>
              <w:pStyle w:val="TAL"/>
              <w:jc w:val="center"/>
            </w:pPr>
            <w:r w:rsidRPr="00F4543C">
              <w:rPr>
                <w:bCs/>
                <w:iCs/>
              </w:rPr>
              <w:t>N/A</w:t>
            </w:r>
          </w:p>
        </w:tc>
        <w:tc>
          <w:tcPr>
            <w:tcW w:w="728" w:type="dxa"/>
          </w:tcPr>
          <w:p w14:paraId="2CE49BAD" w14:textId="77777777" w:rsidR="00FE14F1" w:rsidRPr="00F4543C" w:rsidRDefault="00FE14F1" w:rsidP="00F06CAC">
            <w:pPr>
              <w:pStyle w:val="TAL"/>
              <w:jc w:val="center"/>
            </w:pPr>
            <w:r w:rsidRPr="00F4543C">
              <w:rPr>
                <w:bCs/>
                <w:iCs/>
              </w:rPr>
              <w:t>N/A</w:t>
            </w:r>
          </w:p>
        </w:tc>
      </w:tr>
      <w:tr w:rsidR="00FE14F1" w:rsidRPr="00F4543C" w14:paraId="5DE1525F" w14:textId="77777777" w:rsidTr="00F06CAC">
        <w:trPr>
          <w:cantSplit/>
          <w:tblHeader/>
        </w:trPr>
        <w:tc>
          <w:tcPr>
            <w:tcW w:w="6917" w:type="dxa"/>
          </w:tcPr>
          <w:p w14:paraId="5FF347A2" w14:textId="77777777" w:rsidR="00FE14F1" w:rsidRPr="00F4543C" w:rsidRDefault="00FE14F1" w:rsidP="00F06CAC">
            <w:pPr>
              <w:pStyle w:val="TAL"/>
              <w:rPr>
                <w:b/>
                <w:bCs/>
                <w:i/>
                <w:iCs/>
              </w:rPr>
            </w:pPr>
            <w:r w:rsidRPr="00F4543C">
              <w:rPr>
                <w:b/>
                <w:bCs/>
                <w:i/>
                <w:iCs/>
              </w:rPr>
              <w:lastRenderedPageBreak/>
              <w:t>sp-BeamReportPUSCH</w:t>
            </w:r>
          </w:p>
          <w:p w14:paraId="130FECE4" w14:textId="77777777" w:rsidR="00FE14F1" w:rsidRPr="00F4543C" w:rsidRDefault="00FE14F1" w:rsidP="00F06CAC">
            <w:pPr>
              <w:pStyle w:val="TAL"/>
            </w:pPr>
            <w:r w:rsidRPr="00F4543C">
              <w:rPr>
                <w:bCs/>
                <w:iCs/>
              </w:rPr>
              <w:t>Indicates support of semi-persistent 'CRI/RSRP' or 'SSBRI/RSRP' reporting on PUSCH.</w:t>
            </w:r>
          </w:p>
        </w:tc>
        <w:tc>
          <w:tcPr>
            <w:tcW w:w="709" w:type="dxa"/>
          </w:tcPr>
          <w:p w14:paraId="64FFB4E7" w14:textId="77777777" w:rsidR="00FE14F1" w:rsidRPr="00F4543C" w:rsidRDefault="00FE14F1" w:rsidP="00F06CAC">
            <w:pPr>
              <w:pStyle w:val="TAL"/>
              <w:jc w:val="center"/>
            </w:pPr>
            <w:r w:rsidRPr="00F4543C">
              <w:rPr>
                <w:bCs/>
                <w:iCs/>
              </w:rPr>
              <w:t>Band</w:t>
            </w:r>
          </w:p>
        </w:tc>
        <w:tc>
          <w:tcPr>
            <w:tcW w:w="567" w:type="dxa"/>
          </w:tcPr>
          <w:p w14:paraId="40CBE619" w14:textId="77777777" w:rsidR="00FE14F1" w:rsidRPr="00F4543C" w:rsidRDefault="00FE14F1" w:rsidP="00F06CAC">
            <w:pPr>
              <w:pStyle w:val="TAL"/>
              <w:jc w:val="center"/>
            </w:pPr>
            <w:r w:rsidRPr="00F4543C">
              <w:rPr>
                <w:bCs/>
                <w:iCs/>
              </w:rPr>
              <w:t>No</w:t>
            </w:r>
          </w:p>
        </w:tc>
        <w:tc>
          <w:tcPr>
            <w:tcW w:w="709" w:type="dxa"/>
          </w:tcPr>
          <w:p w14:paraId="6947214D" w14:textId="77777777" w:rsidR="00FE14F1" w:rsidRPr="00F4543C" w:rsidRDefault="00FE14F1" w:rsidP="00F06CAC">
            <w:pPr>
              <w:pStyle w:val="TAL"/>
              <w:jc w:val="center"/>
            </w:pPr>
            <w:r w:rsidRPr="00F4543C">
              <w:rPr>
                <w:bCs/>
                <w:iCs/>
              </w:rPr>
              <w:t>N/A</w:t>
            </w:r>
          </w:p>
        </w:tc>
        <w:tc>
          <w:tcPr>
            <w:tcW w:w="728" w:type="dxa"/>
          </w:tcPr>
          <w:p w14:paraId="68D5671A" w14:textId="77777777" w:rsidR="00FE14F1" w:rsidRPr="00F4543C" w:rsidRDefault="00FE14F1" w:rsidP="00F06CAC">
            <w:pPr>
              <w:pStyle w:val="TAL"/>
              <w:jc w:val="center"/>
            </w:pPr>
            <w:r w:rsidRPr="00F4543C">
              <w:rPr>
                <w:bCs/>
                <w:iCs/>
              </w:rPr>
              <w:t>N/A</w:t>
            </w:r>
          </w:p>
        </w:tc>
      </w:tr>
      <w:tr w:rsidR="00FE14F1" w:rsidRPr="00F4543C" w14:paraId="66CF8C04" w14:textId="77777777" w:rsidTr="00F06CAC">
        <w:trPr>
          <w:cantSplit/>
          <w:tblHeader/>
        </w:trPr>
        <w:tc>
          <w:tcPr>
            <w:tcW w:w="6917" w:type="dxa"/>
          </w:tcPr>
          <w:p w14:paraId="2821DF01" w14:textId="77777777" w:rsidR="00FE14F1" w:rsidRPr="00F4543C" w:rsidRDefault="00FE14F1" w:rsidP="00F06CAC">
            <w:pPr>
              <w:pStyle w:val="TAL"/>
              <w:rPr>
                <w:b/>
                <w:i/>
              </w:rPr>
            </w:pPr>
            <w:r w:rsidRPr="00F4543C">
              <w:rPr>
                <w:b/>
                <w:i/>
              </w:rPr>
              <w:t>sps-r16</w:t>
            </w:r>
          </w:p>
          <w:p w14:paraId="3674F0B2" w14:textId="77777777" w:rsidR="00FE14F1" w:rsidRPr="00F4543C" w:rsidRDefault="00FE14F1" w:rsidP="00F06CAC">
            <w:pPr>
              <w:pStyle w:val="TAL"/>
            </w:pPr>
            <w:r w:rsidRPr="00F4543C">
              <w:t>Indicates whether the UE support of up to 8 configured SPS configurations in a BWP of a serving cell and up to 32 configured SPS configurations in a cell group. This field includes the following parameters:</w:t>
            </w:r>
          </w:p>
          <w:p w14:paraId="3F42B382"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maxNumberConfigsPerBWP-r16</w:t>
            </w:r>
            <w:r w:rsidRPr="00F4543C">
              <w:rPr>
                <w:rFonts w:ascii="Arial" w:hAnsi="Arial" w:cs="Arial"/>
                <w:sz w:val="18"/>
                <w:szCs w:val="18"/>
              </w:rPr>
              <w:t xml:space="preserve"> indicates the maximum number of active SPS configurations in a BWP of a serving cell.</w:t>
            </w:r>
          </w:p>
          <w:p w14:paraId="7CED49B4"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maxNumberConfigsAllCC-r16</w:t>
            </w:r>
            <w:r w:rsidRPr="00F4543C">
              <w:rPr>
                <w:rFonts w:ascii="Arial" w:hAnsi="Arial" w:cs="Arial"/>
                <w:sz w:val="18"/>
                <w:szCs w:val="18"/>
              </w:rPr>
              <w:t xml:space="preserve"> indicates the maximum number of active SPS configurations across all serving cells in a MAC entity, and across MCG and SCG in case of NR-DC.</w:t>
            </w:r>
          </w:p>
          <w:p w14:paraId="36318989" w14:textId="77777777" w:rsidR="00FE14F1" w:rsidRPr="00F4543C" w:rsidRDefault="00FE14F1" w:rsidP="00F06CAC">
            <w:pPr>
              <w:pStyle w:val="TAL"/>
              <w:rPr>
                <w:rFonts w:cs="Arial"/>
                <w:szCs w:val="18"/>
              </w:rPr>
            </w:pPr>
            <w:r w:rsidRPr="00F4543C">
              <w:rPr>
                <w:rFonts w:cs="Arial"/>
                <w:szCs w:val="18"/>
              </w:rPr>
              <w:t xml:space="preserve">The UE can include this feature only if the UE indicates supports of </w:t>
            </w:r>
            <w:r w:rsidRPr="00F4543C">
              <w:rPr>
                <w:rFonts w:cs="Arial"/>
                <w:i/>
                <w:szCs w:val="18"/>
              </w:rPr>
              <w:t>downlinkSPS</w:t>
            </w:r>
            <w:r w:rsidRPr="00F4543C">
              <w:rPr>
                <w:rFonts w:cs="Arial"/>
                <w:szCs w:val="18"/>
              </w:rPr>
              <w:t>.</w:t>
            </w:r>
          </w:p>
          <w:p w14:paraId="25760C16" w14:textId="77777777" w:rsidR="00FE14F1" w:rsidRPr="00F4543C" w:rsidRDefault="00FE14F1" w:rsidP="00F06CAC">
            <w:pPr>
              <w:pStyle w:val="TAL"/>
              <w:rPr>
                <w:rFonts w:cs="Arial"/>
                <w:szCs w:val="18"/>
              </w:rPr>
            </w:pPr>
          </w:p>
          <w:p w14:paraId="3CBA6E20" w14:textId="77777777" w:rsidR="00FE14F1" w:rsidRPr="00F4543C" w:rsidRDefault="00FE14F1" w:rsidP="00F06CAC">
            <w:pPr>
              <w:pStyle w:val="TAL"/>
              <w:rPr>
                <w:rFonts w:cs="Arial"/>
                <w:szCs w:val="18"/>
              </w:rPr>
            </w:pPr>
            <w:r w:rsidRPr="00F4543C">
              <w:rPr>
                <w:rFonts w:cs="Arial"/>
                <w:szCs w:val="18"/>
              </w:rPr>
              <w:t>NOTE:</w:t>
            </w:r>
          </w:p>
          <w:p w14:paraId="571F9C10" w14:textId="77777777" w:rsidR="00FE14F1" w:rsidRPr="00F4543C" w:rsidRDefault="00FE14F1" w:rsidP="00F06CAC">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14:paraId="72B2F4DD"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FR1 is no greater than X1.</w:t>
            </w:r>
          </w:p>
          <w:p w14:paraId="5668C76F"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FR2 is no greater than X2.</w:t>
            </w:r>
          </w:p>
          <w:p w14:paraId="0CB7BEA0" w14:textId="77777777" w:rsidR="00FE14F1" w:rsidRPr="00F4543C" w:rsidRDefault="00FE14F1" w:rsidP="00F06CAC">
            <w:pPr>
              <w:pStyle w:val="B1"/>
              <w:spacing w:after="0"/>
              <w:rPr>
                <w:b/>
                <w:i/>
              </w:rPr>
            </w:pPr>
            <w:r w:rsidRPr="00F4543C">
              <w:rPr>
                <w:rFonts w:ascii="Arial" w:hAnsi="Arial" w:cs="Arial"/>
                <w:sz w:val="18"/>
                <w:szCs w:val="18"/>
              </w:rPr>
              <w:t>-</w:t>
            </w:r>
            <w:r w:rsidRPr="00F4543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018B6AD" w14:textId="77777777" w:rsidR="00FE14F1" w:rsidRPr="00F4543C" w:rsidRDefault="00FE14F1" w:rsidP="00F06CAC">
            <w:pPr>
              <w:pStyle w:val="TAL"/>
              <w:jc w:val="center"/>
            </w:pPr>
            <w:r w:rsidRPr="00F4543C">
              <w:t>Band</w:t>
            </w:r>
          </w:p>
        </w:tc>
        <w:tc>
          <w:tcPr>
            <w:tcW w:w="567" w:type="dxa"/>
          </w:tcPr>
          <w:p w14:paraId="4F24C750" w14:textId="77777777" w:rsidR="00FE14F1" w:rsidRPr="00F4543C" w:rsidRDefault="00FE14F1" w:rsidP="00F06CAC">
            <w:pPr>
              <w:pStyle w:val="TAL"/>
              <w:jc w:val="center"/>
            </w:pPr>
            <w:r w:rsidRPr="00F4543C">
              <w:t>No</w:t>
            </w:r>
          </w:p>
        </w:tc>
        <w:tc>
          <w:tcPr>
            <w:tcW w:w="709" w:type="dxa"/>
          </w:tcPr>
          <w:p w14:paraId="50FF384E" w14:textId="77777777" w:rsidR="00FE14F1" w:rsidRPr="00F4543C" w:rsidRDefault="00FE14F1" w:rsidP="00F06CAC">
            <w:pPr>
              <w:pStyle w:val="TAL"/>
              <w:jc w:val="center"/>
              <w:rPr>
                <w:bCs/>
                <w:iCs/>
              </w:rPr>
            </w:pPr>
            <w:r w:rsidRPr="00F4543C">
              <w:rPr>
                <w:bCs/>
                <w:iCs/>
              </w:rPr>
              <w:t>N/A</w:t>
            </w:r>
          </w:p>
        </w:tc>
        <w:tc>
          <w:tcPr>
            <w:tcW w:w="728" w:type="dxa"/>
          </w:tcPr>
          <w:p w14:paraId="6A1FF38E" w14:textId="77777777" w:rsidR="00FE14F1" w:rsidRPr="00F4543C" w:rsidRDefault="00FE14F1" w:rsidP="00F06CAC">
            <w:pPr>
              <w:pStyle w:val="TAL"/>
              <w:jc w:val="center"/>
              <w:rPr>
                <w:bCs/>
                <w:iCs/>
              </w:rPr>
            </w:pPr>
            <w:r w:rsidRPr="00F4543C">
              <w:rPr>
                <w:bCs/>
                <w:iCs/>
              </w:rPr>
              <w:t>N/A</w:t>
            </w:r>
          </w:p>
        </w:tc>
      </w:tr>
      <w:tr w:rsidR="00FE14F1" w:rsidRPr="00F4543C" w14:paraId="2294D3CF" w14:textId="77777777" w:rsidTr="00F06CAC">
        <w:trPr>
          <w:cantSplit/>
          <w:tblHeader/>
        </w:trPr>
        <w:tc>
          <w:tcPr>
            <w:tcW w:w="6917" w:type="dxa"/>
          </w:tcPr>
          <w:p w14:paraId="433B51D7" w14:textId="77777777" w:rsidR="00FE14F1" w:rsidRPr="00F4543C" w:rsidRDefault="00FE14F1" w:rsidP="00F06CAC">
            <w:pPr>
              <w:pStyle w:val="TAL"/>
              <w:rPr>
                <w:b/>
                <w:i/>
              </w:rPr>
            </w:pPr>
            <w:r w:rsidRPr="00F4543C">
              <w:rPr>
                <w:b/>
                <w:i/>
              </w:rPr>
              <w:t>srs-AssocCSI-RS</w:t>
            </w:r>
          </w:p>
          <w:p w14:paraId="55BF7D85" w14:textId="77777777" w:rsidR="00FE14F1" w:rsidRPr="00F4543C" w:rsidRDefault="00FE14F1" w:rsidP="00F06CAC">
            <w:pPr>
              <w:pStyle w:val="TAL"/>
            </w:pPr>
            <w:r w:rsidRPr="00F4543C">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2E3F3E0B" w14:textId="77777777" w:rsidR="00FE14F1" w:rsidRPr="00F4543C" w:rsidRDefault="00FE14F1" w:rsidP="00F06CAC">
            <w:pPr>
              <w:pStyle w:val="TAL"/>
            </w:pPr>
            <w:r w:rsidRPr="00F4543C">
              <w:rPr>
                <w:rFonts w:cs="Arial"/>
                <w:szCs w:val="18"/>
              </w:rPr>
              <w:t xml:space="preserve">This capability signalling </w:t>
            </w:r>
            <w:r w:rsidRPr="00F4543C">
              <w:t>includes list of the following parameters:</w:t>
            </w:r>
          </w:p>
          <w:p w14:paraId="4B3C06F5"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w:t>
            </w:r>
          </w:p>
          <w:p w14:paraId="58E3D279"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simultaneously;</w:t>
            </w:r>
          </w:p>
          <w:p w14:paraId="370E5442" w14:textId="77777777" w:rsidR="00FE14F1" w:rsidRPr="00F4543C" w:rsidRDefault="00FE14F1" w:rsidP="00F06CAC">
            <w:pPr>
              <w:pStyle w:val="B1"/>
              <w:rPr>
                <w:bCs/>
                <w:iCs/>
              </w:rPr>
            </w:pPr>
            <w:r w:rsidRPr="00F4543C">
              <w:rPr>
                <w:i/>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within a band simultaneously.</w:t>
            </w:r>
          </w:p>
        </w:tc>
        <w:tc>
          <w:tcPr>
            <w:tcW w:w="709" w:type="dxa"/>
          </w:tcPr>
          <w:p w14:paraId="3BC33BD2" w14:textId="77777777" w:rsidR="00FE14F1" w:rsidRPr="00F4543C" w:rsidRDefault="00FE14F1" w:rsidP="00F06CAC">
            <w:pPr>
              <w:pStyle w:val="TAL"/>
              <w:jc w:val="center"/>
              <w:rPr>
                <w:bCs/>
                <w:iCs/>
              </w:rPr>
            </w:pPr>
            <w:r w:rsidRPr="00F4543C">
              <w:rPr>
                <w:bCs/>
                <w:iCs/>
              </w:rPr>
              <w:t>Band</w:t>
            </w:r>
          </w:p>
        </w:tc>
        <w:tc>
          <w:tcPr>
            <w:tcW w:w="567" w:type="dxa"/>
          </w:tcPr>
          <w:p w14:paraId="4BDACAF1" w14:textId="77777777" w:rsidR="00FE14F1" w:rsidRPr="00F4543C" w:rsidRDefault="00FE14F1" w:rsidP="00F06CAC">
            <w:pPr>
              <w:pStyle w:val="TAL"/>
              <w:jc w:val="center"/>
              <w:rPr>
                <w:bCs/>
                <w:iCs/>
              </w:rPr>
            </w:pPr>
            <w:r w:rsidRPr="00F4543C">
              <w:rPr>
                <w:bCs/>
                <w:iCs/>
              </w:rPr>
              <w:t>No</w:t>
            </w:r>
          </w:p>
        </w:tc>
        <w:tc>
          <w:tcPr>
            <w:tcW w:w="709" w:type="dxa"/>
          </w:tcPr>
          <w:p w14:paraId="23A86FB8" w14:textId="77777777" w:rsidR="00FE14F1" w:rsidRPr="00F4543C" w:rsidRDefault="00FE14F1" w:rsidP="00F06CAC">
            <w:pPr>
              <w:pStyle w:val="TAL"/>
              <w:jc w:val="center"/>
              <w:rPr>
                <w:bCs/>
                <w:iCs/>
              </w:rPr>
            </w:pPr>
            <w:r w:rsidRPr="00F4543C">
              <w:rPr>
                <w:bCs/>
                <w:iCs/>
              </w:rPr>
              <w:t>N/A</w:t>
            </w:r>
          </w:p>
        </w:tc>
        <w:tc>
          <w:tcPr>
            <w:tcW w:w="728" w:type="dxa"/>
          </w:tcPr>
          <w:p w14:paraId="0FD2BC77" w14:textId="77777777" w:rsidR="00FE14F1" w:rsidRPr="00F4543C" w:rsidRDefault="00FE14F1" w:rsidP="00F06CAC">
            <w:pPr>
              <w:pStyle w:val="TAL"/>
              <w:jc w:val="center"/>
            </w:pPr>
            <w:r w:rsidRPr="00F4543C">
              <w:rPr>
                <w:bCs/>
                <w:iCs/>
              </w:rPr>
              <w:t>N/A</w:t>
            </w:r>
          </w:p>
        </w:tc>
      </w:tr>
      <w:tr w:rsidR="00FE14F1" w:rsidRPr="00F4543C" w14:paraId="0C185A25" w14:textId="77777777" w:rsidTr="00F06CAC">
        <w:trPr>
          <w:cantSplit/>
          <w:tblHeader/>
        </w:trPr>
        <w:tc>
          <w:tcPr>
            <w:tcW w:w="6917" w:type="dxa"/>
          </w:tcPr>
          <w:p w14:paraId="428E76FA" w14:textId="77777777" w:rsidR="00FE14F1" w:rsidRPr="00F4543C" w:rsidRDefault="00FE14F1" w:rsidP="00F06CAC">
            <w:pPr>
              <w:pStyle w:val="TAL"/>
              <w:rPr>
                <w:b/>
                <w:i/>
              </w:rPr>
            </w:pPr>
            <w:r w:rsidRPr="00F4543C">
              <w:rPr>
                <w:b/>
                <w:i/>
              </w:rPr>
              <w:lastRenderedPageBreak/>
              <w:t>ssb-csirs-SINR-measurement-r16</w:t>
            </w:r>
          </w:p>
          <w:p w14:paraId="6E77394C" w14:textId="77777777" w:rsidR="00FE14F1" w:rsidRPr="00F4543C" w:rsidRDefault="00FE14F1" w:rsidP="00F06CAC">
            <w:pPr>
              <w:pStyle w:val="TAL"/>
              <w:rPr>
                <w:bCs/>
                <w:iCs/>
              </w:rPr>
            </w:pPr>
            <w:r w:rsidRPr="00F4543C">
              <w:rPr>
                <w:bCs/>
                <w:iCs/>
              </w:rPr>
              <w:t>Indicates the limitations of the UE support of SSB/CSI-RS for L1-SINR measurement.</w:t>
            </w:r>
          </w:p>
          <w:p w14:paraId="6EDE08B3" w14:textId="77777777" w:rsidR="00FE14F1" w:rsidRPr="00F4543C" w:rsidRDefault="00FE14F1" w:rsidP="00F06CAC">
            <w:pPr>
              <w:pStyle w:val="TAL"/>
              <w:rPr>
                <w:bCs/>
                <w:iCs/>
              </w:rPr>
            </w:pPr>
            <w:r w:rsidRPr="00F4543C">
              <w:rPr>
                <w:bCs/>
                <w:iCs/>
              </w:rPr>
              <w:t>This capability signalling includes list of the following parameters:</w:t>
            </w:r>
          </w:p>
          <w:p w14:paraId="5700B10A" w14:textId="77777777" w:rsidR="00FE14F1" w:rsidRPr="00F4543C" w:rsidRDefault="00FE14F1" w:rsidP="00F06CAC">
            <w:pPr>
              <w:pStyle w:val="TAL"/>
              <w:rPr>
                <w:bCs/>
                <w:iCs/>
              </w:rPr>
            </w:pPr>
            <w:r w:rsidRPr="00F4543C">
              <w:rPr>
                <w:bCs/>
                <w:iCs/>
              </w:rPr>
              <w:t>Per slot limitations:</w:t>
            </w:r>
          </w:p>
          <w:p w14:paraId="5094A9C5"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maxNumberSSB-CSIRS-OneTx-CMR-r16</w:t>
            </w:r>
            <w:r w:rsidRPr="00F4543C">
              <w:rPr>
                <w:rFonts w:ascii="Arial" w:hAnsi="Arial" w:cs="Arial"/>
                <w:sz w:val="18"/>
                <w:szCs w:val="18"/>
              </w:rPr>
              <w:t xml:space="preserve"> indicates the maximum number of SSB/CSI-RS (1TX) for Channel Measurement Report</w:t>
            </w:r>
          </w:p>
          <w:p w14:paraId="7241BBF0"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maxNumberCSI-IM-NZP-IMR-res-r16</w:t>
            </w:r>
            <w:r w:rsidRPr="00F4543C">
              <w:rPr>
                <w:rFonts w:ascii="Arial" w:hAnsi="Arial" w:cs="Arial"/>
                <w:sz w:val="18"/>
                <w:szCs w:val="18"/>
              </w:rPr>
              <w:t xml:space="preserve"> indicates the maximum number of CSI-IM/NZP-IMR resources</w:t>
            </w:r>
          </w:p>
          <w:p w14:paraId="5ED3CA11"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maxNumberCSIRS-2Tx-res-r16 indicates the maximum number of CSI-RS (2TX) resources for Channel Measurement Report</w:t>
            </w:r>
          </w:p>
          <w:p w14:paraId="7DFBCCF5" w14:textId="77777777" w:rsidR="00FE14F1" w:rsidRPr="00F4543C" w:rsidRDefault="00FE14F1" w:rsidP="00F06CAC">
            <w:pPr>
              <w:pStyle w:val="TAL"/>
              <w:rPr>
                <w:bCs/>
                <w:iCs/>
              </w:rPr>
            </w:pPr>
            <w:r w:rsidRPr="00F4543C">
              <w:rPr>
                <w:bCs/>
                <w:iCs/>
              </w:rPr>
              <w:t>Memory limitations:</w:t>
            </w:r>
          </w:p>
          <w:p w14:paraId="3FF2CA97"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maxNumberSSB-CSIRS-res-r16</w:t>
            </w:r>
            <w:r w:rsidRPr="00F4543C">
              <w:rPr>
                <w:rFonts w:ascii="Arial" w:hAnsi="Arial" w:cs="Arial"/>
                <w:sz w:val="18"/>
                <w:szCs w:val="18"/>
              </w:rPr>
              <w:t xml:space="preserve"> indicates the max number of SSB/CSI-RS resources as Channel Measurement Report</w:t>
            </w:r>
          </w:p>
          <w:p w14:paraId="6052D8CC"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maxNumberCSI-IM-NZP-IMR-res-mem-r16</w:t>
            </w:r>
            <w:r w:rsidRPr="00F4543C">
              <w:rPr>
                <w:rFonts w:ascii="Arial" w:hAnsi="Arial" w:cs="Arial"/>
                <w:sz w:val="18"/>
                <w:szCs w:val="18"/>
              </w:rPr>
              <w:t xml:space="preserve"> indicates the maximum number of CSI-IM/NZP-IMR resources</w:t>
            </w:r>
          </w:p>
          <w:p w14:paraId="6553F10F" w14:textId="77777777" w:rsidR="00FE14F1" w:rsidRPr="00F4543C" w:rsidRDefault="00FE14F1" w:rsidP="00F06CAC">
            <w:pPr>
              <w:pStyle w:val="TAL"/>
              <w:rPr>
                <w:bCs/>
                <w:iCs/>
              </w:rPr>
            </w:pPr>
            <w:r w:rsidRPr="00F4543C">
              <w:rPr>
                <w:bCs/>
                <w:iCs/>
              </w:rPr>
              <w:t>Other limitations:</w:t>
            </w:r>
          </w:p>
          <w:p w14:paraId="6053BC51"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supportedCSI-RS-Density-CMR-r16</w:t>
            </w:r>
            <w:r w:rsidRPr="00F4543C">
              <w:rPr>
                <w:rFonts w:ascii="Arial" w:hAnsi="Arial" w:cs="Arial"/>
                <w:sz w:val="18"/>
                <w:szCs w:val="18"/>
              </w:rPr>
              <w:t xml:space="preserve"> indicates supported density of CSI-RS for Channel Measurement Report.</w:t>
            </w:r>
          </w:p>
          <w:p w14:paraId="076C5089"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maxNumberAperiodicCSI-RS-Res-r16</w:t>
            </w:r>
            <w:r w:rsidRPr="00F4543C">
              <w:rPr>
                <w:rFonts w:ascii="Arial" w:hAnsi="Arial" w:cs="Arial"/>
                <w:sz w:val="18"/>
                <w:szCs w:val="18"/>
              </w:rPr>
              <w:t xml:space="preserve"> indicates the maximum number of aperiodic CSI-RS resources across all CCs configured to measure L1-SINR (including CMR and IMR) shall not exceed MD_1</w:t>
            </w:r>
          </w:p>
          <w:p w14:paraId="615A5AD4"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supportedSINR-meas-r16</w:t>
            </w:r>
            <w:r w:rsidRPr="00F4543C">
              <w:rPr>
                <w:rFonts w:ascii="Arial" w:hAnsi="Arial" w:cs="Arial"/>
                <w:sz w:val="18"/>
                <w:szCs w:val="18"/>
              </w:rPr>
              <w:t xml:space="preserve"> indicates the supported SINR measurements. It contains values {</w:t>
            </w:r>
            <w:r w:rsidRPr="00F4543C">
              <w:rPr>
                <w:rFonts w:ascii="Arial" w:hAnsi="Arial" w:cs="Arial"/>
                <w:i/>
                <w:iCs/>
                <w:sz w:val="18"/>
                <w:szCs w:val="18"/>
              </w:rPr>
              <w:t>ssbWithCSI-IM</w:t>
            </w:r>
            <w:r w:rsidRPr="00F4543C">
              <w:rPr>
                <w:rFonts w:ascii="Arial" w:hAnsi="Arial" w:cs="Arial"/>
                <w:sz w:val="18"/>
                <w:szCs w:val="18"/>
              </w:rPr>
              <w:t xml:space="preserve">, </w:t>
            </w:r>
            <w:r w:rsidRPr="00F4543C">
              <w:rPr>
                <w:rFonts w:ascii="Arial" w:hAnsi="Arial" w:cs="Arial"/>
                <w:i/>
                <w:iCs/>
                <w:sz w:val="18"/>
                <w:szCs w:val="18"/>
              </w:rPr>
              <w:t>ssbWithNZP-IMR</w:t>
            </w:r>
            <w:r w:rsidRPr="00F4543C">
              <w:rPr>
                <w:rFonts w:ascii="Arial" w:hAnsi="Arial" w:cs="Arial"/>
                <w:sz w:val="18"/>
                <w:szCs w:val="18"/>
              </w:rPr>
              <w:t xml:space="preserve">, </w:t>
            </w:r>
            <w:r w:rsidRPr="00F4543C">
              <w:rPr>
                <w:rFonts w:ascii="Arial" w:hAnsi="Arial" w:cs="Arial"/>
                <w:i/>
                <w:iCs/>
                <w:sz w:val="18"/>
                <w:szCs w:val="18"/>
              </w:rPr>
              <w:t>csirsWithNZP-IMR</w:t>
            </w:r>
            <w:r w:rsidRPr="00F4543C">
              <w:rPr>
                <w:rFonts w:ascii="Arial" w:hAnsi="Arial" w:cs="Arial"/>
                <w:sz w:val="18"/>
                <w:szCs w:val="18"/>
              </w:rPr>
              <w:t xml:space="preserve">, </w:t>
            </w:r>
            <w:r w:rsidRPr="00F4543C">
              <w:rPr>
                <w:rFonts w:ascii="Arial" w:hAnsi="Arial" w:cs="Arial"/>
                <w:i/>
                <w:iCs/>
                <w:sz w:val="18"/>
                <w:szCs w:val="18"/>
              </w:rPr>
              <w:t>csi-RSWithoutIMR</w:t>
            </w:r>
            <w:r w:rsidRPr="00F4543C">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625B66A8" w14:textId="77777777" w:rsidR="00FE14F1" w:rsidRPr="00F4543C" w:rsidRDefault="00FE14F1" w:rsidP="00F06CAC">
            <w:pPr>
              <w:pStyle w:val="TAL"/>
              <w:rPr>
                <w:bCs/>
                <w:iCs/>
              </w:rPr>
            </w:pPr>
            <w:r w:rsidRPr="00F4543C">
              <w:rPr>
                <w:bCs/>
                <w:iCs/>
              </w:rPr>
              <w:t xml:space="preserve">UE indicating support of this feature shall also support </w:t>
            </w:r>
            <w:r w:rsidRPr="00F4543C">
              <w:rPr>
                <w:i/>
              </w:rPr>
              <w:t>periodicBeamReport</w:t>
            </w:r>
            <w:r w:rsidRPr="00F4543C">
              <w:rPr>
                <w:bCs/>
                <w:iCs/>
              </w:rPr>
              <w:t xml:space="preserve"> and </w:t>
            </w:r>
            <w:r w:rsidRPr="00F4543C">
              <w:rPr>
                <w:i/>
              </w:rPr>
              <w:t>aperiodicBeamReport</w:t>
            </w:r>
            <w:r w:rsidRPr="00F4543C">
              <w:rPr>
                <w:bCs/>
                <w:iCs/>
              </w:rPr>
              <w:t xml:space="preserve"> or </w:t>
            </w:r>
            <w:r w:rsidRPr="00F4543C">
              <w:rPr>
                <w:i/>
              </w:rPr>
              <w:t>sp-BeamReportPUCCH</w:t>
            </w:r>
            <w:r w:rsidRPr="00F4543C">
              <w:rPr>
                <w:bCs/>
                <w:iCs/>
              </w:rPr>
              <w:t xml:space="preserve"> and</w:t>
            </w:r>
            <w:r w:rsidRPr="00F4543C">
              <w:rPr>
                <w:i/>
              </w:rPr>
              <w:t xml:space="preserve"> sp-BeamReportPUSCH.</w:t>
            </w:r>
            <w:r w:rsidRPr="00F4543C">
              <w:rPr>
                <w:bCs/>
                <w:iCs/>
              </w:rPr>
              <w:t xml:space="preserve"> UE indicating support of</w:t>
            </w:r>
            <w:r w:rsidRPr="00F4543C">
              <w:t xml:space="preserve"> </w:t>
            </w:r>
            <w:r w:rsidRPr="00F4543C">
              <w:rPr>
                <w:bCs/>
                <w:i/>
              </w:rPr>
              <w:t>ssb-csirs-SINR-measurement-r16</w:t>
            </w:r>
            <w:r w:rsidRPr="00F4543C">
              <w:rPr>
                <w:bCs/>
                <w:iCs/>
              </w:rPr>
              <w:t xml:space="preserve"> shall support periodic and aperiodic L1-SINR report.</w:t>
            </w:r>
          </w:p>
          <w:p w14:paraId="677E2D98" w14:textId="77777777" w:rsidR="00FE14F1" w:rsidRPr="00F4543C" w:rsidRDefault="00FE14F1" w:rsidP="00F06CAC">
            <w:pPr>
              <w:pStyle w:val="TAL"/>
              <w:rPr>
                <w:bCs/>
                <w:iCs/>
              </w:rPr>
            </w:pPr>
          </w:p>
          <w:p w14:paraId="6EA81601" w14:textId="77777777" w:rsidR="00FE14F1" w:rsidRPr="00F4543C" w:rsidRDefault="00FE14F1" w:rsidP="00F06CAC">
            <w:pPr>
              <w:pStyle w:val="TAN"/>
            </w:pPr>
            <w:r w:rsidRPr="00F4543C">
              <w:t>NOTE 1:</w:t>
            </w:r>
            <w:r w:rsidRPr="00F4543C">
              <w:tab/>
              <w:t>The reference slot duration is the shortest slot duration defined for the frequency range where the reported band belongs.</w:t>
            </w:r>
          </w:p>
          <w:p w14:paraId="416112E2" w14:textId="77777777" w:rsidR="00FE14F1" w:rsidRPr="00F4543C" w:rsidRDefault="00FE14F1" w:rsidP="00F06CAC">
            <w:pPr>
              <w:pStyle w:val="TAN"/>
              <w:rPr>
                <w:rFonts w:cs="Arial"/>
                <w:szCs w:val="18"/>
              </w:rPr>
            </w:pPr>
            <w:r w:rsidRPr="00F4543C">
              <w:rPr>
                <w:rFonts w:cs="Arial"/>
                <w:szCs w:val="18"/>
              </w:rPr>
              <w:t>NOTE 2:</w:t>
            </w:r>
            <w:r w:rsidRPr="00F4543C">
              <w:tab/>
            </w:r>
            <w:r w:rsidRPr="00F4543C">
              <w:rPr>
                <w:rFonts w:cs="Arial"/>
                <w:szCs w:val="18"/>
              </w:rPr>
              <w:t xml:space="preserve">For </w:t>
            </w:r>
            <w:r w:rsidRPr="00F4543C">
              <w:rPr>
                <w:rFonts w:cs="Arial"/>
                <w:i/>
                <w:iCs/>
                <w:szCs w:val="18"/>
              </w:rPr>
              <w:t>maxNumberSSB-CSIRS-res-r16</w:t>
            </w:r>
            <w:r w:rsidRPr="00F4543C">
              <w:rPr>
                <w:rFonts w:cs="Arial"/>
                <w:szCs w:val="18"/>
              </w:rPr>
              <w:t xml:space="preserve"> and </w:t>
            </w:r>
            <w:r w:rsidRPr="00F4543C">
              <w:rPr>
                <w:rFonts w:cs="Arial"/>
                <w:i/>
                <w:iCs/>
                <w:szCs w:val="18"/>
              </w:rPr>
              <w:t>maxNumberCSI-IM-NZP-IMR-res-mem-r16</w:t>
            </w:r>
            <w:r w:rsidRPr="00F4543C">
              <w:rPr>
                <w:rFonts w:cs="Arial"/>
                <w:szCs w:val="18"/>
              </w:rPr>
              <w:t xml:space="preserve"> the configured CSI-RS resources for both active and inactive BWPs are counted.</w:t>
            </w:r>
          </w:p>
          <w:p w14:paraId="441E3EF2" w14:textId="77777777" w:rsidR="00FE14F1" w:rsidRPr="00F4543C" w:rsidRDefault="00FE14F1" w:rsidP="00F06CAC">
            <w:pPr>
              <w:pStyle w:val="TAN"/>
              <w:rPr>
                <w:rFonts w:cs="Arial"/>
                <w:szCs w:val="18"/>
              </w:rPr>
            </w:pPr>
            <w:r w:rsidRPr="00F4543C">
              <w:rPr>
                <w:rFonts w:cs="Arial"/>
                <w:szCs w:val="18"/>
              </w:rPr>
              <w:t>NOTE 3:</w:t>
            </w:r>
            <w:r w:rsidRPr="00F4543C">
              <w:tab/>
            </w:r>
            <w:r w:rsidRPr="00F4543C">
              <w:rPr>
                <w:rFonts w:cs="Arial"/>
                <w:szCs w:val="18"/>
              </w:rPr>
              <w:t xml:space="preserve">For </w:t>
            </w:r>
            <w:r w:rsidRPr="00F4543C">
              <w:rPr>
                <w:rFonts w:cs="Arial"/>
                <w:i/>
                <w:iCs/>
                <w:szCs w:val="18"/>
              </w:rPr>
              <w:t>maxNumberSSB-CSIRS-OneTx-CMR-r16, maxNumberCSI-IM-NZP-IMR-res-r16</w:t>
            </w:r>
            <w:r w:rsidRPr="00F4543C">
              <w:rPr>
                <w:rFonts w:cs="Arial"/>
                <w:szCs w:val="18"/>
              </w:rPr>
              <w:t xml:space="preserve"> and </w:t>
            </w:r>
            <w:r w:rsidRPr="00F4543C">
              <w:rPr>
                <w:rFonts w:cs="Arial"/>
                <w:i/>
                <w:iCs/>
                <w:szCs w:val="18"/>
              </w:rPr>
              <w:t>maxNumberCSIRS-2Tx-res-r16</w:t>
            </w:r>
            <w:r w:rsidRPr="00F4543C">
              <w:rPr>
                <w:rFonts w:cs="Arial"/>
                <w:szCs w:val="18"/>
              </w:rPr>
              <w:t>, CSI-RS resources configured as CMR without dedicated IMR are counted both as CMR and IMR.</w:t>
            </w:r>
          </w:p>
          <w:p w14:paraId="57619165" w14:textId="77777777" w:rsidR="00FE14F1" w:rsidRPr="00F4543C" w:rsidRDefault="00FE14F1" w:rsidP="00F06CAC">
            <w:pPr>
              <w:pStyle w:val="TAN"/>
              <w:rPr>
                <w:rFonts w:cs="Arial"/>
                <w:szCs w:val="18"/>
              </w:rPr>
            </w:pPr>
            <w:r w:rsidRPr="00F4543C">
              <w:rPr>
                <w:rFonts w:cs="Arial"/>
                <w:szCs w:val="18"/>
              </w:rPr>
              <w:t>NOTE 4:</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a SSB/CSI-RS resource is counted within the duration of a reference slot in which the corresponding reference signals are transmitted.</w:t>
            </w:r>
          </w:p>
          <w:p w14:paraId="5513B478" w14:textId="77777777" w:rsidR="00FE14F1" w:rsidRPr="00F4543C" w:rsidRDefault="00FE14F1" w:rsidP="00F06CAC">
            <w:pPr>
              <w:pStyle w:val="TAN"/>
              <w:rPr>
                <w:b/>
                <w:i/>
              </w:rPr>
            </w:pPr>
            <w:r w:rsidRPr="00F4543C">
              <w:rPr>
                <w:rFonts w:cs="Arial"/>
                <w:szCs w:val="18"/>
              </w:rPr>
              <w:t>NOTE 5:</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xml:space="preserve">, if one resource used for L1-SINR measurement is referred N times by one or more CSI reporting settings with </w:t>
            </w:r>
            <w:r w:rsidRPr="00F4543C">
              <w:rPr>
                <w:rFonts w:cs="Arial"/>
                <w:i/>
                <w:iCs/>
                <w:szCs w:val="18"/>
              </w:rPr>
              <w:t xml:space="preserve">reportQuantity-r16 </w:t>
            </w:r>
            <w:r w:rsidRPr="00F4543C">
              <w:rPr>
                <w:rFonts w:cs="Arial"/>
                <w:szCs w:val="18"/>
              </w:rPr>
              <w:t xml:space="preserve">= </w:t>
            </w:r>
            <w:r w:rsidRPr="00F4543C">
              <w:rPr>
                <w:rFonts w:cs="Arial"/>
                <w:i/>
                <w:iCs/>
                <w:szCs w:val="18"/>
              </w:rPr>
              <w:t>ssb-Index-SINR-r16</w:t>
            </w:r>
            <w:r w:rsidRPr="00F4543C">
              <w:rPr>
                <w:rFonts w:cs="Arial"/>
                <w:szCs w:val="18"/>
              </w:rPr>
              <w:t xml:space="preserve"> or </w:t>
            </w:r>
            <w:r w:rsidRPr="00F4543C">
              <w:rPr>
                <w:rFonts w:cs="Arial"/>
                <w:i/>
                <w:iCs/>
                <w:szCs w:val="18"/>
              </w:rPr>
              <w:t>cri-SINR-r16</w:t>
            </w:r>
            <w:r w:rsidRPr="00F4543C">
              <w:rPr>
                <w:rFonts w:cs="Arial"/>
                <w:szCs w:val="18"/>
              </w:rPr>
              <w:t>, it is counted N times.</w:t>
            </w:r>
          </w:p>
        </w:tc>
        <w:tc>
          <w:tcPr>
            <w:tcW w:w="709" w:type="dxa"/>
          </w:tcPr>
          <w:p w14:paraId="6FFF4532" w14:textId="77777777" w:rsidR="00FE14F1" w:rsidRPr="00F4543C" w:rsidRDefault="00FE14F1" w:rsidP="00F06CAC">
            <w:pPr>
              <w:pStyle w:val="TAL"/>
              <w:jc w:val="center"/>
              <w:rPr>
                <w:bCs/>
                <w:iCs/>
              </w:rPr>
            </w:pPr>
            <w:r w:rsidRPr="00F4543C">
              <w:rPr>
                <w:bCs/>
                <w:iCs/>
              </w:rPr>
              <w:t>Band</w:t>
            </w:r>
          </w:p>
        </w:tc>
        <w:tc>
          <w:tcPr>
            <w:tcW w:w="567" w:type="dxa"/>
          </w:tcPr>
          <w:p w14:paraId="2F0E74B1" w14:textId="77777777" w:rsidR="00FE14F1" w:rsidRPr="00F4543C" w:rsidRDefault="00FE14F1" w:rsidP="00F06CAC">
            <w:pPr>
              <w:pStyle w:val="TAL"/>
              <w:jc w:val="center"/>
              <w:rPr>
                <w:bCs/>
                <w:iCs/>
              </w:rPr>
            </w:pPr>
            <w:r w:rsidRPr="00F4543C">
              <w:rPr>
                <w:bCs/>
                <w:iCs/>
              </w:rPr>
              <w:t>No</w:t>
            </w:r>
          </w:p>
        </w:tc>
        <w:tc>
          <w:tcPr>
            <w:tcW w:w="709" w:type="dxa"/>
          </w:tcPr>
          <w:p w14:paraId="589F88EF" w14:textId="77777777" w:rsidR="00FE14F1" w:rsidRPr="00F4543C" w:rsidRDefault="00FE14F1" w:rsidP="00F06CAC">
            <w:pPr>
              <w:pStyle w:val="TAL"/>
              <w:jc w:val="center"/>
              <w:rPr>
                <w:bCs/>
                <w:iCs/>
              </w:rPr>
            </w:pPr>
            <w:r w:rsidRPr="00F4543C">
              <w:rPr>
                <w:bCs/>
                <w:iCs/>
              </w:rPr>
              <w:t>N/A</w:t>
            </w:r>
          </w:p>
        </w:tc>
        <w:tc>
          <w:tcPr>
            <w:tcW w:w="728" w:type="dxa"/>
          </w:tcPr>
          <w:p w14:paraId="7B552278" w14:textId="77777777" w:rsidR="00FE14F1" w:rsidRPr="00F4543C" w:rsidRDefault="00FE14F1" w:rsidP="00F06CAC">
            <w:pPr>
              <w:pStyle w:val="TAL"/>
              <w:jc w:val="center"/>
              <w:rPr>
                <w:bCs/>
                <w:iCs/>
              </w:rPr>
            </w:pPr>
            <w:r w:rsidRPr="00F4543C">
              <w:rPr>
                <w:bCs/>
                <w:iCs/>
              </w:rPr>
              <w:t>N/A</w:t>
            </w:r>
          </w:p>
        </w:tc>
      </w:tr>
      <w:tr w:rsidR="00FE14F1" w:rsidRPr="00F4543C" w14:paraId="690B18D5" w14:textId="77777777" w:rsidTr="00F06CAC">
        <w:trPr>
          <w:cantSplit/>
          <w:tblHeader/>
        </w:trPr>
        <w:tc>
          <w:tcPr>
            <w:tcW w:w="6917" w:type="dxa"/>
          </w:tcPr>
          <w:p w14:paraId="1D46FD5C" w14:textId="77777777" w:rsidR="00FE14F1" w:rsidRPr="00F4543C" w:rsidRDefault="00FE14F1" w:rsidP="00F06CAC">
            <w:pPr>
              <w:pStyle w:val="TAL"/>
              <w:rPr>
                <w:b/>
                <w:i/>
              </w:rPr>
            </w:pPr>
            <w:r w:rsidRPr="00F4543C">
              <w:rPr>
                <w:b/>
                <w:i/>
              </w:rPr>
              <w:t>support64CandidateBeamRS-BFR-r16</w:t>
            </w:r>
          </w:p>
          <w:p w14:paraId="47726393" w14:textId="77777777" w:rsidR="00FE14F1" w:rsidRPr="00F4543C" w:rsidRDefault="00FE14F1" w:rsidP="00F06CAC">
            <w:pPr>
              <w:pStyle w:val="TAL"/>
              <w:rPr>
                <w:b/>
                <w:i/>
              </w:rPr>
            </w:pPr>
            <w:r w:rsidRPr="00F4543C">
              <w:rPr>
                <w:bCs/>
                <w:iCs/>
              </w:rPr>
              <w:t xml:space="preserve">Indicates UE support of configuring maximum 64 candidate beam RSs per BWP per CC. UE indicating support of this feature shall also indicate support of </w:t>
            </w:r>
            <w:r w:rsidRPr="00F4543C">
              <w:rPr>
                <w:i/>
              </w:rPr>
              <w:t xml:space="preserve">maxNumberCSI-RS-BFD, maxNumberSSB-BFD </w:t>
            </w:r>
            <w:r w:rsidRPr="00F4543C">
              <w:rPr>
                <w:iCs/>
              </w:rPr>
              <w:t>and</w:t>
            </w:r>
            <w:r w:rsidRPr="00F4543C">
              <w:rPr>
                <w:i/>
              </w:rPr>
              <w:t xml:space="preserve"> maxNumberCSI-RS-SSB-CBD.</w:t>
            </w:r>
          </w:p>
        </w:tc>
        <w:tc>
          <w:tcPr>
            <w:tcW w:w="709" w:type="dxa"/>
          </w:tcPr>
          <w:p w14:paraId="0A62DE3D" w14:textId="77777777" w:rsidR="00FE14F1" w:rsidRPr="00F4543C" w:rsidRDefault="00FE14F1" w:rsidP="00F06CAC">
            <w:pPr>
              <w:pStyle w:val="TAL"/>
              <w:jc w:val="center"/>
              <w:rPr>
                <w:bCs/>
                <w:iCs/>
              </w:rPr>
            </w:pPr>
            <w:r w:rsidRPr="00F4543C">
              <w:rPr>
                <w:bCs/>
                <w:iCs/>
              </w:rPr>
              <w:t>Band</w:t>
            </w:r>
          </w:p>
        </w:tc>
        <w:tc>
          <w:tcPr>
            <w:tcW w:w="567" w:type="dxa"/>
          </w:tcPr>
          <w:p w14:paraId="0DF489DA" w14:textId="77777777" w:rsidR="00FE14F1" w:rsidRPr="00F4543C" w:rsidRDefault="00FE14F1" w:rsidP="00F06CAC">
            <w:pPr>
              <w:pStyle w:val="TAL"/>
              <w:jc w:val="center"/>
              <w:rPr>
                <w:bCs/>
                <w:iCs/>
              </w:rPr>
            </w:pPr>
            <w:r w:rsidRPr="00F4543C">
              <w:rPr>
                <w:bCs/>
                <w:iCs/>
              </w:rPr>
              <w:t>No</w:t>
            </w:r>
          </w:p>
        </w:tc>
        <w:tc>
          <w:tcPr>
            <w:tcW w:w="709" w:type="dxa"/>
          </w:tcPr>
          <w:p w14:paraId="795932CE" w14:textId="77777777" w:rsidR="00FE14F1" w:rsidRPr="00F4543C" w:rsidRDefault="00FE14F1" w:rsidP="00F06CAC">
            <w:pPr>
              <w:pStyle w:val="TAL"/>
              <w:jc w:val="center"/>
              <w:rPr>
                <w:bCs/>
                <w:iCs/>
              </w:rPr>
            </w:pPr>
            <w:r w:rsidRPr="00F4543C">
              <w:rPr>
                <w:bCs/>
                <w:iCs/>
              </w:rPr>
              <w:t>N/A</w:t>
            </w:r>
          </w:p>
        </w:tc>
        <w:tc>
          <w:tcPr>
            <w:tcW w:w="728" w:type="dxa"/>
          </w:tcPr>
          <w:p w14:paraId="6DFEF508" w14:textId="77777777" w:rsidR="00FE14F1" w:rsidRPr="00F4543C" w:rsidRDefault="00FE14F1" w:rsidP="00F06CAC">
            <w:pPr>
              <w:pStyle w:val="TAL"/>
              <w:jc w:val="center"/>
              <w:rPr>
                <w:bCs/>
                <w:iCs/>
              </w:rPr>
            </w:pPr>
            <w:r w:rsidRPr="00F4543C">
              <w:rPr>
                <w:bCs/>
                <w:iCs/>
              </w:rPr>
              <w:t>N/A</w:t>
            </w:r>
          </w:p>
        </w:tc>
      </w:tr>
      <w:tr w:rsidR="00FE14F1" w:rsidRPr="00F4543C" w14:paraId="37BAF800" w14:textId="77777777" w:rsidTr="00F06CAC">
        <w:trPr>
          <w:cantSplit/>
          <w:tblHeader/>
        </w:trPr>
        <w:tc>
          <w:tcPr>
            <w:tcW w:w="6917" w:type="dxa"/>
          </w:tcPr>
          <w:p w14:paraId="69C496FE" w14:textId="77777777" w:rsidR="00FE14F1" w:rsidRPr="00F4543C" w:rsidRDefault="00FE14F1" w:rsidP="00F06CAC">
            <w:pPr>
              <w:pStyle w:val="TAL"/>
            </w:pPr>
            <w:r w:rsidRPr="00F4543C">
              <w:rPr>
                <w:b/>
                <w:bCs/>
                <w:i/>
                <w:iCs/>
              </w:rPr>
              <w:t>supportCodeWordSoftCombining-r16</w:t>
            </w:r>
          </w:p>
          <w:p w14:paraId="35E17287" w14:textId="77777777" w:rsidR="00FE14F1" w:rsidRPr="00F4543C" w:rsidRDefault="00FE14F1" w:rsidP="00F06CAC">
            <w:pPr>
              <w:pStyle w:val="TAL"/>
              <w:rPr>
                <w:b/>
                <w:i/>
              </w:rPr>
            </w:pPr>
            <w:r w:rsidRPr="00F4543C">
              <w:t xml:space="preserve">Indicates whether UE supports codeword soft combining for FDMSchemeB. UE indicates support of this feature depends on whether the </w:t>
            </w:r>
            <w:r w:rsidRPr="00F4543C">
              <w:rPr>
                <w:i/>
                <w:iCs/>
              </w:rPr>
              <w:t>supportFDM-SchemeB-r16</w:t>
            </w:r>
            <w:r w:rsidRPr="00F4543C">
              <w:t xml:space="preserve"> is also supported.</w:t>
            </w:r>
          </w:p>
        </w:tc>
        <w:tc>
          <w:tcPr>
            <w:tcW w:w="709" w:type="dxa"/>
          </w:tcPr>
          <w:p w14:paraId="24F3803C" w14:textId="77777777" w:rsidR="00FE14F1" w:rsidRPr="00F4543C" w:rsidRDefault="00FE14F1" w:rsidP="00F06CAC">
            <w:pPr>
              <w:pStyle w:val="TAL"/>
              <w:jc w:val="center"/>
              <w:rPr>
                <w:bCs/>
                <w:iCs/>
              </w:rPr>
            </w:pPr>
            <w:r w:rsidRPr="00F4543C">
              <w:rPr>
                <w:bCs/>
                <w:iCs/>
              </w:rPr>
              <w:t>Band</w:t>
            </w:r>
          </w:p>
        </w:tc>
        <w:tc>
          <w:tcPr>
            <w:tcW w:w="567" w:type="dxa"/>
          </w:tcPr>
          <w:p w14:paraId="2C8B3372" w14:textId="77777777" w:rsidR="00FE14F1" w:rsidRPr="00F4543C" w:rsidRDefault="00FE14F1" w:rsidP="00F06CAC">
            <w:pPr>
              <w:pStyle w:val="TAL"/>
              <w:jc w:val="center"/>
              <w:rPr>
                <w:bCs/>
                <w:iCs/>
              </w:rPr>
            </w:pPr>
            <w:r w:rsidRPr="00F4543C">
              <w:rPr>
                <w:bCs/>
                <w:iCs/>
              </w:rPr>
              <w:t>No</w:t>
            </w:r>
          </w:p>
        </w:tc>
        <w:tc>
          <w:tcPr>
            <w:tcW w:w="709" w:type="dxa"/>
          </w:tcPr>
          <w:p w14:paraId="73417859" w14:textId="77777777" w:rsidR="00FE14F1" w:rsidRPr="00F4543C" w:rsidRDefault="00FE14F1" w:rsidP="00F06CAC">
            <w:pPr>
              <w:pStyle w:val="TAL"/>
              <w:jc w:val="center"/>
              <w:rPr>
                <w:bCs/>
                <w:iCs/>
              </w:rPr>
            </w:pPr>
            <w:r w:rsidRPr="00F4543C">
              <w:rPr>
                <w:bCs/>
                <w:iCs/>
              </w:rPr>
              <w:t>N/A</w:t>
            </w:r>
          </w:p>
        </w:tc>
        <w:tc>
          <w:tcPr>
            <w:tcW w:w="728" w:type="dxa"/>
          </w:tcPr>
          <w:p w14:paraId="31B2E9AA" w14:textId="77777777" w:rsidR="00FE14F1" w:rsidRPr="00F4543C" w:rsidRDefault="00FE14F1" w:rsidP="00F06CAC">
            <w:pPr>
              <w:pStyle w:val="TAL"/>
              <w:jc w:val="center"/>
              <w:rPr>
                <w:bCs/>
                <w:iCs/>
              </w:rPr>
            </w:pPr>
            <w:r w:rsidRPr="00F4543C">
              <w:rPr>
                <w:bCs/>
                <w:iCs/>
              </w:rPr>
              <w:t>N/A</w:t>
            </w:r>
          </w:p>
        </w:tc>
      </w:tr>
      <w:tr w:rsidR="00FE14F1" w:rsidRPr="00F4543C" w14:paraId="0246CB77" w14:textId="77777777" w:rsidTr="00F06CAC">
        <w:trPr>
          <w:cantSplit/>
          <w:tblHeader/>
        </w:trPr>
        <w:tc>
          <w:tcPr>
            <w:tcW w:w="6917" w:type="dxa"/>
          </w:tcPr>
          <w:p w14:paraId="1AC8D84B" w14:textId="77777777" w:rsidR="00FE14F1" w:rsidRPr="00F4543C" w:rsidRDefault="00FE14F1" w:rsidP="00F06CAC">
            <w:pPr>
              <w:pStyle w:val="TAL"/>
              <w:rPr>
                <w:b/>
                <w:bCs/>
                <w:i/>
                <w:iCs/>
              </w:rPr>
            </w:pPr>
            <w:r w:rsidRPr="00F4543C">
              <w:rPr>
                <w:b/>
                <w:bCs/>
                <w:i/>
                <w:iCs/>
              </w:rPr>
              <w:t>supportFDM-SchemeA-r16</w:t>
            </w:r>
          </w:p>
          <w:p w14:paraId="261E62E1" w14:textId="77777777" w:rsidR="00FE14F1" w:rsidRPr="00F4543C" w:rsidRDefault="00FE14F1" w:rsidP="00F06CAC">
            <w:pPr>
              <w:pStyle w:val="TAL"/>
              <w:rPr>
                <w:b/>
                <w:i/>
              </w:rPr>
            </w:pPr>
            <w:r w:rsidRPr="00F4543C">
              <w:rPr>
                <w:bCs/>
                <w:iCs/>
              </w:rPr>
              <w:t>Indicates whether UE supports single DCI based FDMSchemeA.</w:t>
            </w:r>
          </w:p>
        </w:tc>
        <w:tc>
          <w:tcPr>
            <w:tcW w:w="709" w:type="dxa"/>
          </w:tcPr>
          <w:p w14:paraId="76C41CF7" w14:textId="77777777" w:rsidR="00FE14F1" w:rsidRPr="00F4543C" w:rsidRDefault="00FE14F1" w:rsidP="00F06CAC">
            <w:pPr>
              <w:pStyle w:val="TAL"/>
              <w:jc w:val="center"/>
              <w:rPr>
                <w:bCs/>
                <w:iCs/>
              </w:rPr>
            </w:pPr>
            <w:r w:rsidRPr="00F4543C">
              <w:rPr>
                <w:bCs/>
                <w:iCs/>
              </w:rPr>
              <w:t>Band</w:t>
            </w:r>
          </w:p>
        </w:tc>
        <w:tc>
          <w:tcPr>
            <w:tcW w:w="567" w:type="dxa"/>
          </w:tcPr>
          <w:p w14:paraId="5C9817A8" w14:textId="77777777" w:rsidR="00FE14F1" w:rsidRPr="00F4543C" w:rsidRDefault="00FE14F1" w:rsidP="00F06CAC">
            <w:pPr>
              <w:pStyle w:val="TAL"/>
              <w:jc w:val="center"/>
              <w:rPr>
                <w:bCs/>
                <w:iCs/>
              </w:rPr>
            </w:pPr>
            <w:r w:rsidRPr="00F4543C">
              <w:rPr>
                <w:bCs/>
                <w:iCs/>
              </w:rPr>
              <w:t>No</w:t>
            </w:r>
          </w:p>
        </w:tc>
        <w:tc>
          <w:tcPr>
            <w:tcW w:w="709" w:type="dxa"/>
          </w:tcPr>
          <w:p w14:paraId="51D05F79" w14:textId="77777777" w:rsidR="00FE14F1" w:rsidRPr="00F4543C" w:rsidRDefault="00FE14F1" w:rsidP="00F06CAC">
            <w:pPr>
              <w:pStyle w:val="TAL"/>
              <w:jc w:val="center"/>
              <w:rPr>
                <w:bCs/>
                <w:iCs/>
              </w:rPr>
            </w:pPr>
            <w:r w:rsidRPr="00F4543C">
              <w:rPr>
                <w:bCs/>
                <w:iCs/>
              </w:rPr>
              <w:t>N/A</w:t>
            </w:r>
          </w:p>
        </w:tc>
        <w:tc>
          <w:tcPr>
            <w:tcW w:w="728" w:type="dxa"/>
          </w:tcPr>
          <w:p w14:paraId="41EB7DD2" w14:textId="77777777" w:rsidR="00FE14F1" w:rsidRPr="00F4543C" w:rsidRDefault="00FE14F1" w:rsidP="00F06CAC">
            <w:pPr>
              <w:pStyle w:val="TAL"/>
              <w:jc w:val="center"/>
              <w:rPr>
                <w:bCs/>
                <w:iCs/>
              </w:rPr>
            </w:pPr>
            <w:r w:rsidRPr="00F4543C">
              <w:rPr>
                <w:bCs/>
                <w:iCs/>
              </w:rPr>
              <w:t>N/A</w:t>
            </w:r>
          </w:p>
        </w:tc>
      </w:tr>
      <w:tr w:rsidR="00FE14F1" w:rsidRPr="00F4543C" w14:paraId="5A06C561" w14:textId="77777777" w:rsidTr="00F06CAC">
        <w:trPr>
          <w:cantSplit/>
          <w:tblHeader/>
        </w:trPr>
        <w:tc>
          <w:tcPr>
            <w:tcW w:w="6917" w:type="dxa"/>
          </w:tcPr>
          <w:p w14:paraId="70F85677" w14:textId="77777777" w:rsidR="00FE14F1" w:rsidRPr="00F4543C" w:rsidRDefault="00FE14F1" w:rsidP="00F06CAC">
            <w:pPr>
              <w:pStyle w:val="TAL"/>
              <w:rPr>
                <w:b/>
                <w:bCs/>
                <w:i/>
                <w:iCs/>
              </w:rPr>
            </w:pPr>
            <w:r w:rsidRPr="00F4543C">
              <w:rPr>
                <w:b/>
                <w:bCs/>
                <w:i/>
                <w:iCs/>
              </w:rPr>
              <w:lastRenderedPageBreak/>
              <w:t>supportInter-slotTDM-r16</w:t>
            </w:r>
          </w:p>
          <w:p w14:paraId="021A02F4" w14:textId="77777777" w:rsidR="00FE14F1" w:rsidRPr="00F4543C" w:rsidRDefault="00FE14F1" w:rsidP="00F06CAC">
            <w:pPr>
              <w:pStyle w:val="TAL"/>
            </w:pPr>
            <w:r w:rsidRPr="00F4543C">
              <w:t>Indicates whether UE supports single-DCI based inter-slot TDM. This capability signalling includes the following:</w:t>
            </w:r>
          </w:p>
          <w:p w14:paraId="3AF00E74"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supportRepNumPDSCH-TDRA-r16</w:t>
            </w:r>
            <w:r w:rsidRPr="00F4543C">
              <w:rPr>
                <w:rFonts w:ascii="Arial" w:hAnsi="Arial" w:cs="Arial"/>
                <w:sz w:val="18"/>
                <w:szCs w:val="18"/>
              </w:rPr>
              <w:t xml:space="preserve"> indicates support of RepNumR16 in PDSCH-TimeDomainResourceAllocation and the maximum value of RepNumR16</w:t>
            </w:r>
          </w:p>
          <w:p w14:paraId="26673A62"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maxTBS-Size-r16</w:t>
            </w:r>
            <w:r w:rsidRPr="00F4543C">
              <w:rPr>
                <w:rFonts w:ascii="Arial" w:hAnsi="Arial" w:cs="Arial"/>
                <w:sz w:val="18"/>
                <w:szCs w:val="18"/>
              </w:rPr>
              <w:t xml:space="preserve"> indicates maximum TBS size. Absent of the value indicates 'no restriction'.</w:t>
            </w:r>
          </w:p>
          <w:p w14:paraId="61377B98"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maxNumberTCI-states-r16</w:t>
            </w:r>
            <w:r w:rsidRPr="00F4543C">
              <w:rPr>
                <w:rFonts w:ascii="Arial" w:hAnsi="Arial" w:cs="Arial"/>
                <w:sz w:val="18"/>
                <w:szCs w:val="18"/>
              </w:rPr>
              <w:t xml:space="preserve"> indicates the maximum number of TCI states.</w:t>
            </w:r>
          </w:p>
        </w:tc>
        <w:tc>
          <w:tcPr>
            <w:tcW w:w="709" w:type="dxa"/>
          </w:tcPr>
          <w:p w14:paraId="288D66B0" w14:textId="77777777" w:rsidR="00FE14F1" w:rsidRPr="00F4543C" w:rsidRDefault="00FE14F1" w:rsidP="00F06CAC">
            <w:pPr>
              <w:pStyle w:val="TAL"/>
              <w:jc w:val="center"/>
              <w:rPr>
                <w:bCs/>
                <w:iCs/>
              </w:rPr>
            </w:pPr>
            <w:r w:rsidRPr="00F4543C">
              <w:rPr>
                <w:bCs/>
                <w:iCs/>
              </w:rPr>
              <w:t>Band</w:t>
            </w:r>
          </w:p>
        </w:tc>
        <w:tc>
          <w:tcPr>
            <w:tcW w:w="567" w:type="dxa"/>
          </w:tcPr>
          <w:p w14:paraId="53A93A10" w14:textId="77777777" w:rsidR="00FE14F1" w:rsidRPr="00F4543C" w:rsidRDefault="00FE14F1" w:rsidP="00F06CAC">
            <w:pPr>
              <w:pStyle w:val="TAL"/>
              <w:jc w:val="center"/>
              <w:rPr>
                <w:bCs/>
                <w:iCs/>
              </w:rPr>
            </w:pPr>
            <w:r w:rsidRPr="00F4543C">
              <w:rPr>
                <w:bCs/>
                <w:iCs/>
              </w:rPr>
              <w:t>No</w:t>
            </w:r>
          </w:p>
        </w:tc>
        <w:tc>
          <w:tcPr>
            <w:tcW w:w="709" w:type="dxa"/>
          </w:tcPr>
          <w:p w14:paraId="1E2566A2" w14:textId="77777777" w:rsidR="00FE14F1" w:rsidRPr="00F4543C" w:rsidRDefault="00FE14F1" w:rsidP="00F06CAC">
            <w:pPr>
              <w:pStyle w:val="TAL"/>
              <w:jc w:val="center"/>
              <w:rPr>
                <w:bCs/>
                <w:iCs/>
              </w:rPr>
            </w:pPr>
            <w:r w:rsidRPr="00F4543C">
              <w:rPr>
                <w:bCs/>
                <w:iCs/>
              </w:rPr>
              <w:t>N/A</w:t>
            </w:r>
          </w:p>
        </w:tc>
        <w:tc>
          <w:tcPr>
            <w:tcW w:w="728" w:type="dxa"/>
          </w:tcPr>
          <w:p w14:paraId="1BDF2122" w14:textId="77777777" w:rsidR="00FE14F1" w:rsidRPr="00F4543C" w:rsidRDefault="00FE14F1" w:rsidP="00F06CAC">
            <w:pPr>
              <w:pStyle w:val="TAL"/>
              <w:jc w:val="center"/>
              <w:rPr>
                <w:bCs/>
                <w:iCs/>
              </w:rPr>
            </w:pPr>
            <w:r w:rsidRPr="00F4543C">
              <w:rPr>
                <w:bCs/>
                <w:iCs/>
              </w:rPr>
              <w:t>N/A</w:t>
            </w:r>
          </w:p>
        </w:tc>
      </w:tr>
      <w:tr w:rsidR="00FE14F1" w:rsidRPr="00F4543C" w14:paraId="35A70056" w14:textId="77777777" w:rsidTr="00F06CAC">
        <w:trPr>
          <w:cantSplit/>
          <w:tblHeader/>
        </w:trPr>
        <w:tc>
          <w:tcPr>
            <w:tcW w:w="6917" w:type="dxa"/>
          </w:tcPr>
          <w:p w14:paraId="50CF04A3" w14:textId="77777777" w:rsidR="00FE14F1" w:rsidRPr="00F4543C" w:rsidRDefault="00FE14F1" w:rsidP="00F06CAC">
            <w:pPr>
              <w:pStyle w:val="TAL"/>
              <w:rPr>
                <w:b/>
                <w:i/>
              </w:rPr>
            </w:pPr>
            <w:r w:rsidRPr="00F4543C">
              <w:rPr>
                <w:b/>
                <w:i/>
              </w:rPr>
              <w:t>supportNewDMRS-Port-r16</w:t>
            </w:r>
          </w:p>
          <w:p w14:paraId="30F1B85C" w14:textId="77777777" w:rsidR="00FE14F1" w:rsidRPr="00F4543C" w:rsidRDefault="00FE14F1" w:rsidP="00F06CAC">
            <w:pPr>
              <w:pStyle w:val="TAL"/>
              <w:rPr>
                <w:b/>
                <w:i/>
              </w:rPr>
            </w:pPr>
            <w:r w:rsidRPr="00F4543C">
              <w:rPr>
                <w:bCs/>
                <w:iCs/>
              </w:rPr>
              <w:t xml:space="preserve">Indicates whether UE supports of new DMRS port entry {0,2,3}. UE supports this feature should indicate support </w:t>
            </w:r>
            <w:r w:rsidRPr="00F4543C">
              <w:rPr>
                <w:bCs/>
                <w:i/>
              </w:rPr>
              <w:t>singleDCI-SDM-scheme-r16</w:t>
            </w:r>
            <w:r w:rsidRPr="00F4543C">
              <w:rPr>
                <w:bCs/>
                <w:iCs/>
              </w:rPr>
              <w:t xml:space="preserve"> for the band.</w:t>
            </w:r>
          </w:p>
        </w:tc>
        <w:tc>
          <w:tcPr>
            <w:tcW w:w="709" w:type="dxa"/>
          </w:tcPr>
          <w:p w14:paraId="443A5E6A" w14:textId="77777777" w:rsidR="00FE14F1" w:rsidRPr="00F4543C" w:rsidRDefault="00FE14F1" w:rsidP="00F06CAC">
            <w:pPr>
              <w:pStyle w:val="TAL"/>
              <w:jc w:val="center"/>
              <w:rPr>
                <w:bCs/>
                <w:iCs/>
              </w:rPr>
            </w:pPr>
            <w:r w:rsidRPr="00F4543C">
              <w:rPr>
                <w:bCs/>
                <w:iCs/>
              </w:rPr>
              <w:t>Band</w:t>
            </w:r>
          </w:p>
        </w:tc>
        <w:tc>
          <w:tcPr>
            <w:tcW w:w="567" w:type="dxa"/>
          </w:tcPr>
          <w:p w14:paraId="0E44DCCE" w14:textId="77777777" w:rsidR="00FE14F1" w:rsidRPr="00F4543C" w:rsidRDefault="00FE14F1" w:rsidP="00F06CAC">
            <w:pPr>
              <w:pStyle w:val="TAL"/>
              <w:jc w:val="center"/>
              <w:rPr>
                <w:bCs/>
                <w:iCs/>
              </w:rPr>
            </w:pPr>
            <w:r w:rsidRPr="00F4543C">
              <w:rPr>
                <w:bCs/>
                <w:iCs/>
              </w:rPr>
              <w:t>No</w:t>
            </w:r>
          </w:p>
        </w:tc>
        <w:tc>
          <w:tcPr>
            <w:tcW w:w="709" w:type="dxa"/>
          </w:tcPr>
          <w:p w14:paraId="02D78B94" w14:textId="77777777" w:rsidR="00FE14F1" w:rsidRPr="00F4543C" w:rsidRDefault="00FE14F1" w:rsidP="00F06CAC">
            <w:pPr>
              <w:pStyle w:val="TAL"/>
              <w:jc w:val="center"/>
              <w:rPr>
                <w:bCs/>
                <w:iCs/>
              </w:rPr>
            </w:pPr>
            <w:r w:rsidRPr="00F4543C">
              <w:rPr>
                <w:bCs/>
                <w:iCs/>
              </w:rPr>
              <w:t>N/A</w:t>
            </w:r>
          </w:p>
        </w:tc>
        <w:tc>
          <w:tcPr>
            <w:tcW w:w="728" w:type="dxa"/>
          </w:tcPr>
          <w:p w14:paraId="22125DD9" w14:textId="77777777" w:rsidR="00FE14F1" w:rsidRPr="00F4543C" w:rsidRDefault="00FE14F1" w:rsidP="00F06CAC">
            <w:pPr>
              <w:pStyle w:val="TAL"/>
              <w:jc w:val="center"/>
              <w:rPr>
                <w:bCs/>
                <w:iCs/>
              </w:rPr>
            </w:pPr>
            <w:r w:rsidRPr="00F4543C">
              <w:rPr>
                <w:bCs/>
                <w:iCs/>
              </w:rPr>
              <w:t>N/A</w:t>
            </w:r>
          </w:p>
        </w:tc>
      </w:tr>
      <w:tr w:rsidR="00FE14F1" w:rsidRPr="00F4543C" w14:paraId="62A1514D" w14:textId="77777777" w:rsidTr="00F06CAC">
        <w:trPr>
          <w:cantSplit/>
          <w:tblHeader/>
        </w:trPr>
        <w:tc>
          <w:tcPr>
            <w:tcW w:w="6917" w:type="dxa"/>
          </w:tcPr>
          <w:p w14:paraId="62C4BE0E" w14:textId="77777777" w:rsidR="00FE14F1" w:rsidRPr="00F4543C" w:rsidRDefault="00FE14F1" w:rsidP="00F06CAC">
            <w:pPr>
              <w:pStyle w:val="TAL"/>
              <w:rPr>
                <w:b/>
                <w:bCs/>
                <w:i/>
                <w:iCs/>
              </w:rPr>
            </w:pPr>
            <w:r w:rsidRPr="00F4543C">
              <w:rPr>
                <w:b/>
                <w:bCs/>
                <w:i/>
                <w:iCs/>
              </w:rPr>
              <w:t>supportTDM-SchemeA-r16</w:t>
            </w:r>
          </w:p>
          <w:p w14:paraId="30BBFE9F" w14:textId="77777777" w:rsidR="00FE14F1" w:rsidRPr="00F4543C" w:rsidRDefault="00FE14F1" w:rsidP="00F06CAC">
            <w:pPr>
              <w:pStyle w:val="TAL"/>
              <w:rPr>
                <w:b/>
                <w:i/>
              </w:rPr>
            </w:pPr>
            <w:r w:rsidRPr="00F4543C">
              <w:rPr>
                <w:bCs/>
                <w:iCs/>
              </w:rPr>
              <w:t xml:space="preserve">Indicates whether UE supports single DCI based TDMSchemeA. The capability signalling includes </w:t>
            </w:r>
            <w:r w:rsidRPr="00F4543C">
              <w:t>the maximum TBS size.</w:t>
            </w:r>
          </w:p>
        </w:tc>
        <w:tc>
          <w:tcPr>
            <w:tcW w:w="709" w:type="dxa"/>
          </w:tcPr>
          <w:p w14:paraId="3723E3F1" w14:textId="77777777" w:rsidR="00FE14F1" w:rsidRPr="00F4543C" w:rsidRDefault="00FE14F1" w:rsidP="00F06CAC">
            <w:pPr>
              <w:pStyle w:val="TAL"/>
              <w:jc w:val="center"/>
              <w:rPr>
                <w:bCs/>
                <w:iCs/>
              </w:rPr>
            </w:pPr>
            <w:r w:rsidRPr="00F4543C">
              <w:rPr>
                <w:bCs/>
                <w:iCs/>
              </w:rPr>
              <w:t>Band</w:t>
            </w:r>
          </w:p>
        </w:tc>
        <w:tc>
          <w:tcPr>
            <w:tcW w:w="567" w:type="dxa"/>
          </w:tcPr>
          <w:p w14:paraId="76EC67A5" w14:textId="77777777" w:rsidR="00FE14F1" w:rsidRPr="00F4543C" w:rsidRDefault="00FE14F1" w:rsidP="00F06CAC">
            <w:pPr>
              <w:pStyle w:val="TAL"/>
              <w:jc w:val="center"/>
              <w:rPr>
                <w:bCs/>
                <w:iCs/>
              </w:rPr>
            </w:pPr>
            <w:r w:rsidRPr="00F4543C">
              <w:rPr>
                <w:bCs/>
                <w:iCs/>
              </w:rPr>
              <w:t>No</w:t>
            </w:r>
          </w:p>
        </w:tc>
        <w:tc>
          <w:tcPr>
            <w:tcW w:w="709" w:type="dxa"/>
          </w:tcPr>
          <w:p w14:paraId="66510FA3" w14:textId="77777777" w:rsidR="00FE14F1" w:rsidRPr="00F4543C" w:rsidRDefault="00FE14F1" w:rsidP="00F06CAC">
            <w:pPr>
              <w:pStyle w:val="TAL"/>
              <w:jc w:val="center"/>
              <w:rPr>
                <w:bCs/>
                <w:iCs/>
              </w:rPr>
            </w:pPr>
            <w:r w:rsidRPr="00F4543C">
              <w:rPr>
                <w:bCs/>
                <w:iCs/>
              </w:rPr>
              <w:t>N/A</w:t>
            </w:r>
          </w:p>
        </w:tc>
        <w:tc>
          <w:tcPr>
            <w:tcW w:w="728" w:type="dxa"/>
          </w:tcPr>
          <w:p w14:paraId="4ED1D33B" w14:textId="77777777" w:rsidR="00FE14F1" w:rsidRPr="00F4543C" w:rsidRDefault="00FE14F1" w:rsidP="00F06CAC">
            <w:pPr>
              <w:pStyle w:val="TAL"/>
              <w:jc w:val="center"/>
              <w:rPr>
                <w:bCs/>
                <w:iCs/>
              </w:rPr>
            </w:pPr>
            <w:r w:rsidRPr="00F4543C">
              <w:rPr>
                <w:bCs/>
                <w:iCs/>
              </w:rPr>
              <w:t>N/A</w:t>
            </w:r>
          </w:p>
        </w:tc>
      </w:tr>
      <w:tr w:rsidR="00FE14F1" w:rsidRPr="00F4543C" w14:paraId="4FB8334C" w14:textId="77777777" w:rsidTr="00F06CAC">
        <w:trPr>
          <w:cantSplit/>
          <w:tblHeader/>
        </w:trPr>
        <w:tc>
          <w:tcPr>
            <w:tcW w:w="6917" w:type="dxa"/>
          </w:tcPr>
          <w:p w14:paraId="61B8F321" w14:textId="77777777" w:rsidR="00FE14F1" w:rsidRPr="00F4543C" w:rsidRDefault="00FE14F1" w:rsidP="00F06CAC">
            <w:pPr>
              <w:pStyle w:val="TAL"/>
              <w:rPr>
                <w:b/>
                <w:bCs/>
                <w:i/>
                <w:iCs/>
              </w:rPr>
            </w:pPr>
            <w:r w:rsidRPr="00F4543C">
              <w:rPr>
                <w:b/>
                <w:bCs/>
                <w:i/>
                <w:iCs/>
              </w:rPr>
              <w:t>supportTwoPortDL-PTRS-r16</w:t>
            </w:r>
          </w:p>
          <w:p w14:paraId="0F541202" w14:textId="77777777" w:rsidR="00FE14F1" w:rsidRPr="00F4543C" w:rsidRDefault="00FE14F1" w:rsidP="00F06CAC">
            <w:pPr>
              <w:pStyle w:val="TAL"/>
              <w:rPr>
                <w:b/>
                <w:i/>
              </w:rPr>
            </w:pPr>
            <w:r w:rsidRPr="00F4543C">
              <w:rPr>
                <w:bCs/>
                <w:iCs/>
              </w:rPr>
              <w:t xml:space="preserve">Indicates whether UE supports 2-port DL PT-RS. UE supports this feature should indicate support </w:t>
            </w:r>
            <w:r w:rsidRPr="00F4543C">
              <w:rPr>
                <w:bCs/>
                <w:i/>
              </w:rPr>
              <w:t>singleDCI-SDM-scheme-r16</w:t>
            </w:r>
            <w:r w:rsidRPr="00F4543C">
              <w:rPr>
                <w:bCs/>
                <w:iCs/>
              </w:rPr>
              <w:t xml:space="preserve"> for the band.</w:t>
            </w:r>
          </w:p>
        </w:tc>
        <w:tc>
          <w:tcPr>
            <w:tcW w:w="709" w:type="dxa"/>
          </w:tcPr>
          <w:p w14:paraId="2743821D" w14:textId="77777777" w:rsidR="00FE14F1" w:rsidRPr="00F4543C" w:rsidRDefault="00FE14F1" w:rsidP="00F06CAC">
            <w:pPr>
              <w:pStyle w:val="TAL"/>
              <w:jc w:val="center"/>
              <w:rPr>
                <w:bCs/>
                <w:iCs/>
              </w:rPr>
            </w:pPr>
            <w:r w:rsidRPr="00F4543C">
              <w:rPr>
                <w:bCs/>
                <w:iCs/>
              </w:rPr>
              <w:t>Band</w:t>
            </w:r>
          </w:p>
        </w:tc>
        <w:tc>
          <w:tcPr>
            <w:tcW w:w="567" w:type="dxa"/>
          </w:tcPr>
          <w:p w14:paraId="63E34C87" w14:textId="77777777" w:rsidR="00FE14F1" w:rsidRPr="00F4543C" w:rsidRDefault="00FE14F1" w:rsidP="00F06CAC">
            <w:pPr>
              <w:pStyle w:val="TAL"/>
              <w:jc w:val="center"/>
              <w:rPr>
                <w:bCs/>
                <w:iCs/>
              </w:rPr>
            </w:pPr>
            <w:r w:rsidRPr="00F4543C">
              <w:rPr>
                <w:bCs/>
                <w:iCs/>
              </w:rPr>
              <w:t>No</w:t>
            </w:r>
          </w:p>
        </w:tc>
        <w:tc>
          <w:tcPr>
            <w:tcW w:w="709" w:type="dxa"/>
          </w:tcPr>
          <w:p w14:paraId="21FBC783" w14:textId="77777777" w:rsidR="00FE14F1" w:rsidRPr="00F4543C" w:rsidRDefault="00FE14F1" w:rsidP="00F06CAC">
            <w:pPr>
              <w:pStyle w:val="TAL"/>
              <w:jc w:val="center"/>
              <w:rPr>
                <w:bCs/>
                <w:iCs/>
              </w:rPr>
            </w:pPr>
            <w:r w:rsidRPr="00F4543C">
              <w:rPr>
                <w:bCs/>
                <w:iCs/>
              </w:rPr>
              <w:t>N/A</w:t>
            </w:r>
          </w:p>
        </w:tc>
        <w:tc>
          <w:tcPr>
            <w:tcW w:w="728" w:type="dxa"/>
          </w:tcPr>
          <w:p w14:paraId="5321B8B7" w14:textId="77777777" w:rsidR="00FE14F1" w:rsidRPr="00F4543C" w:rsidRDefault="00FE14F1" w:rsidP="00F06CAC">
            <w:pPr>
              <w:pStyle w:val="TAL"/>
              <w:jc w:val="center"/>
              <w:rPr>
                <w:bCs/>
                <w:iCs/>
              </w:rPr>
            </w:pPr>
            <w:r w:rsidRPr="00F4543C">
              <w:rPr>
                <w:bCs/>
                <w:iCs/>
              </w:rPr>
              <w:t>n/A</w:t>
            </w:r>
          </w:p>
        </w:tc>
      </w:tr>
      <w:tr w:rsidR="00FE14F1" w:rsidRPr="00F4543C" w14:paraId="7BDEA13B" w14:textId="77777777" w:rsidTr="00F06CAC">
        <w:trPr>
          <w:cantSplit/>
          <w:tblHeader/>
        </w:trPr>
        <w:tc>
          <w:tcPr>
            <w:tcW w:w="6917" w:type="dxa"/>
          </w:tcPr>
          <w:p w14:paraId="6894DD3F" w14:textId="77777777" w:rsidR="00FE14F1" w:rsidRPr="00F4543C" w:rsidRDefault="00FE14F1" w:rsidP="00F06CAC">
            <w:pPr>
              <w:pStyle w:val="TAL"/>
              <w:rPr>
                <w:b/>
                <w:bCs/>
                <w:i/>
                <w:iCs/>
              </w:rPr>
            </w:pPr>
            <w:r w:rsidRPr="00F4543C">
              <w:rPr>
                <w:b/>
                <w:bCs/>
                <w:i/>
                <w:iCs/>
              </w:rPr>
              <w:t>tci-StatePDSCH</w:t>
            </w:r>
          </w:p>
          <w:p w14:paraId="31F8B6A5" w14:textId="77777777" w:rsidR="00FE14F1" w:rsidRPr="00F4543C" w:rsidRDefault="00FE14F1" w:rsidP="00F06CAC">
            <w:pPr>
              <w:pStyle w:val="TAL"/>
              <w:rPr>
                <w:rFonts w:cs="Arial"/>
                <w:bCs/>
                <w:iCs/>
              </w:rPr>
            </w:pPr>
            <w:r w:rsidRPr="00F4543C">
              <w:rPr>
                <w:rFonts w:cs="Arial"/>
                <w:bCs/>
                <w:iCs/>
              </w:rPr>
              <w:t>Defines support of TCI-States for PDSCH. The capability signalling comprises the following parameters:</w:t>
            </w:r>
          </w:p>
          <w:p w14:paraId="2D839BFA"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maxNumberConfiguredTCIstatesPerCC</w:t>
            </w:r>
            <w:r w:rsidRPr="00F4543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2D039CF7" w14:textId="77777777" w:rsidR="00FE14F1" w:rsidRPr="00F4543C" w:rsidRDefault="00FE14F1" w:rsidP="00F06CAC">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maxNumberActiveTCI-PerBWP</w:t>
            </w:r>
            <w:r w:rsidRPr="00F4543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EA96CB8" w14:textId="77777777" w:rsidR="00FE14F1" w:rsidRPr="00F4543C" w:rsidRDefault="00FE14F1" w:rsidP="00F06CAC">
            <w:pPr>
              <w:spacing w:after="0"/>
              <w:ind w:left="568" w:hanging="284"/>
              <w:rPr>
                <w:rFonts w:ascii="Arial" w:hAnsi="Arial" w:cs="Arial"/>
                <w:sz w:val="18"/>
                <w:szCs w:val="18"/>
              </w:rPr>
            </w:pPr>
          </w:p>
          <w:p w14:paraId="44BCC980" w14:textId="77777777" w:rsidR="00FE14F1" w:rsidRPr="00F4543C" w:rsidRDefault="00FE14F1" w:rsidP="00F06CAC">
            <w:pPr>
              <w:pStyle w:val="TAL"/>
            </w:pPr>
            <w:r w:rsidRPr="00F4543C">
              <w:t>Note the UE is required to track only the active TCI states.</w:t>
            </w:r>
          </w:p>
          <w:p w14:paraId="198B1AAE" w14:textId="77777777" w:rsidR="00FE14F1" w:rsidRPr="00F4543C" w:rsidRDefault="00FE14F1" w:rsidP="00F06CAC">
            <w:pPr>
              <w:pStyle w:val="TAL"/>
            </w:pPr>
          </w:p>
          <w:p w14:paraId="088B3D43" w14:textId="77777777" w:rsidR="00FE14F1" w:rsidRPr="00F4543C" w:rsidRDefault="00FE14F1" w:rsidP="00F06CAC">
            <w:pPr>
              <w:pStyle w:val="TAL"/>
              <w:rPr>
                <w:rFonts w:cs="Arial"/>
                <w:szCs w:val="18"/>
              </w:rPr>
            </w:pPr>
            <w:r w:rsidRPr="00F4543C">
              <w:rPr>
                <w:rFonts w:cs="Arial"/>
                <w:szCs w:val="18"/>
              </w:rPr>
              <w:t xml:space="preserve">The UE is mandated to report </w:t>
            </w:r>
            <w:r w:rsidRPr="00F4543C">
              <w:rPr>
                <w:rFonts w:cs="Arial"/>
                <w:i/>
                <w:iCs/>
                <w:szCs w:val="18"/>
              </w:rPr>
              <w:t>tci-StatePDSCH</w:t>
            </w:r>
            <w:r w:rsidRPr="00F4543C">
              <w:rPr>
                <w:rFonts w:cs="Arial"/>
                <w:szCs w:val="18"/>
              </w:rPr>
              <w:t>.</w:t>
            </w:r>
          </w:p>
        </w:tc>
        <w:tc>
          <w:tcPr>
            <w:tcW w:w="709" w:type="dxa"/>
          </w:tcPr>
          <w:p w14:paraId="60B9E1B8" w14:textId="77777777" w:rsidR="00FE14F1" w:rsidRPr="00F4543C" w:rsidRDefault="00FE14F1" w:rsidP="00F06CAC">
            <w:pPr>
              <w:pStyle w:val="TAL"/>
              <w:jc w:val="center"/>
            </w:pPr>
            <w:r w:rsidRPr="00F4543C">
              <w:rPr>
                <w:rFonts w:cs="Arial"/>
                <w:szCs w:val="18"/>
              </w:rPr>
              <w:t>Band</w:t>
            </w:r>
          </w:p>
        </w:tc>
        <w:tc>
          <w:tcPr>
            <w:tcW w:w="567" w:type="dxa"/>
          </w:tcPr>
          <w:p w14:paraId="56153A64" w14:textId="77777777" w:rsidR="00FE14F1" w:rsidRPr="00F4543C" w:rsidRDefault="00FE14F1" w:rsidP="00F06CAC">
            <w:pPr>
              <w:pStyle w:val="TAL"/>
              <w:jc w:val="center"/>
            </w:pPr>
            <w:r w:rsidRPr="00F4543C">
              <w:rPr>
                <w:rFonts w:cs="Arial"/>
                <w:bCs/>
                <w:iCs/>
                <w:szCs w:val="18"/>
              </w:rPr>
              <w:t>Yes</w:t>
            </w:r>
          </w:p>
        </w:tc>
        <w:tc>
          <w:tcPr>
            <w:tcW w:w="709" w:type="dxa"/>
          </w:tcPr>
          <w:p w14:paraId="076DF369" w14:textId="77777777" w:rsidR="00FE14F1" w:rsidRPr="00F4543C" w:rsidRDefault="00FE14F1" w:rsidP="00F06CAC">
            <w:pPr>
              <w:pStyle w:val="TAL"/>
              <w:jc w:val="center"/>
            </w:pPr>
            <w:r w:rsidRPr="00F4543C">
              <w:rPr>
                <w:bCs/>
                <w:iCs/>
              </w:rPr>
              <w:t>N/A</w:t>
            </w:r>
          </w:p>
        </w:tc>
        <w:tc>
          <w:tcPr>
            <w:tcW w:w="728" w:type="dxa"/>
          </w:tcPr>
          <w:p w14:paraId="201FB7E5" w14:textId="77777777" w:rsidR="00FE14F1" w:rsidRPr="00F4543C" w:rsidRDefault="00FE14F1" w:rsidP="00F06CAC">
            <w:pPr>
              <w:pStyle w:val="TAL"/>
              <w:jc w:val="center"/>
            </w:pPr>
            <w:r w:rsidRPr="00F4543C">
              <w:rPr>
                <w:bCs/>
                <w:iCs/>
              </w:rPr>
              <w:t>N/A</w:t>
            </w:r>
          </w:p>
        </w:tc>
      </w:tr>
      <w:tr w:rsidR="00FE14F1" w:rsidRPr="00F4543C" w14:paraId="7CBAE7D0" w14:textId="77777777" w:rsidTr="00F06CAC">
        <w:trPr>
          <w:cantSplit/>
          <w:tblHeader/>
        </w:trPr>
        <w:tc>
          <w:tcPr>
            <w:tcW w:w="6917" w:type="dxa"/>
          </w:tcPr>
          <w:p w14:paraId="26DC5ADB" w14:textId="77777777" w:rsidR="00FE14F1" w:rsidRPr="00F4543C" w:rsidRDefault="00FE14F1" w:rsidP="00F06CAC">
            <w:pPr>
              <w:pStyle w:val="TAL"/>
              <w:rPr>
                <w:b/>
                <w:i/>
              </w:rPr>
            </w:pPr>
            <w:r w:rsidRPr="00F4543C">
              <w:rPr>
                <w:b/>
                <w:i/>
              </w:rPr>
              <w:t>trs-AdditionalBandwidth-r16</w:t>
            </w:r>
          </w:p>
          <w:p w14:paraId="6E96584D" w14:textId="77777777" w:rsidR="00FE14F1" w:rsidRPr="00F4543C" w:rsidRDefault="00FE14F1" w:rsidP="00F06CAC">
            <w:pPr>
              <w:pStyle w:val="TAL"/>
            </w:pPr>
            <w:r w:rsidRPr="00F4543C">
              <w:t>Indicates the UE supported TRS bandwidths, in addition to 52 RBs, for a 10MHz UE channel bandwidth</w:t>
            </w:r>
            <w:r w:rsidRPr="00F4543C">
              <w:rPr>
                <w:lang w:eastAsia="zh-CN"/>
              </w:rPr>
              <w:t xml:space="preserve">. This field only applies for the BWPs configured with </w:t>
            </w:r>
            <w:r w:rsidRPr="00F4543C">
              <w:t>52 RBs size and 15kHz SCS, in FDD bands.</w:t>
            </w:r>
          </w:p>
          <w:p w14:paraId="18C66C86" w14:textId="77777777" w:rsidR="00FE14F1" w:rsidRPr="00F4543C" w:rsidRDefault="00FE14F1" w:rsidP="00F06CAC">
            <w:pPr>
              <w:pStyle w:val="TAL"/>
            </w:pPr>
            <w:r w:rsidRPr="00F4543C">
              <w:t xml:space="preserve">Value </w:t>
            </w:r>
            <w:r w:rsidRPr="00F4543C">
              <w:rPr>
                <w:i/>
              </w:rPr>
              <w:t>trs-AddBW-Set1</w:t>
            </w:r>
            <w:r w:rsidRPr="00F4543C">
              <w:t xml:space="preserve"> indicates 28, 32, 36, 40, 44, 48 RBs.</w:t>
            </w:r>
          </w:p>
          <w:p w14:paraId="0F3E0F8C" w14:textId="77777777" w:rsidR="00FE14F1" w:rsidRPr="00F4543C" w:rsidRDefault="00FE14F1" w:rsidP="00F06CAC">
            <w:pPr>
              <w:pStyle w:val="TAL"/>
              <w:rPr>
                <w:b/>
                <w:bCs/>
                <w:i/>
                <w:iCs/>
              </w:rPr>
            </w:pPr>
            <w:r w:rsidRPr="00F4543C">
              <w:t xml:space="preserve">Value </w:t>
            </w:r>
            <w:r w:rsidRPr="00F4543C">
              <w:rPr>
                <w:i/>
              </w:rPr>
              <w:t>trs-AddBW-Set2</w:t>
            </w:r>
            <w:r w:rsidRPr="00F4543C">
              <w:t xml:space="preserve"> indicates 32, 36, 40, 44, 48 RBs.</w:t>
            </w:r>
          </w:p>
        </w:tc>
        <w:tc>
          <w:tcPr>
            <w:tcW w:w="709" w:type="dxa"/>
          </w:tcPr>
          <w:p w14:paraId="5AE7308B" w14:textId="77777777" w:rsidR="00FE14F1" w:rsidRPr="00F4543C" w:rsidRDefault="00FE14F1" w:rsidP="00F06CAC">
            <w:pPr>
              <w:pStyle w:val="TAL"/>
              <w:jc w:val="center"/>
              <w:rPr>
                <w:rFonts w:cs="Arial"/>
                <w:szCs w:val="18"/>
              </w:rPr>
            </w:pPr>
            <w:r w:rsidRPr="00F4543C">
              <w:t>Band</w:t>
            </w:r>
          </w:p>
        </w:tc>
        <w:tc>
          <w:tcPr>
            <w:tcW w:w="567" w:type="dxa"/>
          </w:tcPr>
          <w:p w14:paraId="723E37A8" w14:textId="77777777" w:rsidR="00FE14F1" w:rsidRPr="00F4543C" w:rsidRDefault="00FE14F1" w:rsidP="00F06CAC">
            <w:pPr>
              <w:pStyle w:val="TAL"/>
              <w:jc w:val="center"/>
              <w:rPr>
                <w:rFonts w:cs="Arial"/>
                <w:bCs/>
                <w:iCs/>
                <w:szCs w:val="18"/>
              </w:rPr>
            </w:pPr>
            <w:r w:rsidRPr="00F4543C">
              <w:t>No</w:t>
            </w:r>
          </w:p>
        </w:tc>
        <w:tc>
          <w:tcPr>
            <w:tcW w:w="709" w:type="dxa"/>
          </w:tcPr>
          <w:p w14:paraId="57EA2F33" w14:textId="77777777" w:rsidR="00FE14F1" w:rsidRPr="00F4543C" w:rsidRDefault="00FE14F1" w:rsidP="00F06CAC">
            <w:pPr>
              <w:pStyle w:val="TAL"/>
              <w:jc w:val="center"/>
              <w:rPr>
                <w:bCs/>
                <w:iCs/>
              </w:rPr>
            </w:pPr>
            <w:r w:rsidRPr="00F4543C">
              <w:rPr>
                <w:bCs/>
                <w:iCs/>
              </w:rPr>
              <w:t>FDD only</w:t>
            </w:r>
          </w:p>
        </w:tc>
        <w:tc>
          <w:tcPr>
            <w:tcW w:w="728" w:type="dxa"/>
          </w:tcPr>
          <w:p w14:paraId="4E21AB71" w14:textId="77777777" w:rsidR="00FE14F1" w:rsidRPr="00F4543C" w:rsidRDefault="00FE14F1" w:rsidP="00F06CAC">
            <w:pPr>
              <w:pStyle w:val="TAL"/>
              <w:jc w:val="center"/>
              <w:rPr>
                <w:bCs/>
                <w:iCs/>
              </w:rPr>
            </w:pPr>
            <w:r w:rsidRPr="00F4543C">
              <w:rPr>
                <w:bCs/>
                <w:iCs/>
              </w:rPr>
              <w:t>FR1 only</w:t>
            </w:r>
          </w:p>
        </w:tc>
      </w:tr>
      <w:tr w:rsidR="00FE14F1" w:rsidRPr="00F4543C" w14:paraId="362B2518" w14:textId="77777777" w:rsidTr="00F06CAC">
        <w:trPr>
          <w:cantSplit/>
          <w:tblHeader/>
        </w:trPr>
        <w:tc>
          <w:tcPr>
            <w:tcW w:w="6917" w:type="dxa"/>
          </w:tcPr>
          <w:p w14:paraId="295C07A2" w14:textId="77777777" w:rsidR="00FE14F1" w:rsidRPr="00F4543C" w:rsidRDefault="00FE14F1" w:rsidP="00F06CAC">
            <w:pPr>
              <w:pStyle w:val="TAL"/>
              <w:rPr>
                <w:b/>
                <w:i/>
              </w:rPr>
            </w:pPr>
            <w:r w:rsidRPr="00F4543C">
              <w:rPr>
                <w:b/>
                <w:i/>
              </w:rPr>
              <w:t>twoPortsPTRS-UL</w:t>
            </w:r>
          </w:p>
          <w:p w14:paraId="4A9D8913" w14:textId="77777777" w:rsidR="00FE14F1" w:rsidRPr="00F4543C" w:rsidRDefault="00FE14F1" w:rsidP="00F06CAC">
            <w:pPr>
              <w:pStyle w:val="TAL"/>
              <w:rPr>
                <w:bCs/>
                <w:iCs/>
              </w:rPr>
            </w:pPr>
            <w:r w:rsidRPr="00F4543C">
              <w:t>Defines whether UE supports PT-RS with 2 antenna ports for UL transmission.</w:t>
            </w:r>
          </w:p>
        </w:tc>
        <w:tc>
          <w:tcPr>
            <w:tcW w:w="709" w:type="dxa"/>
          </w:tcPr>
          <w:p w14:paraId="18A072B9" w14:textId="77777777" w:rsidR="00FE14F1" w:rsidRPr="00F4543C" w:rsidRDefault="00FE14F1" w:rsidP="00F06CAC">
            <w:pPr>
              <w:pStyle w:val="TAL"/>
              <w:jc w:val="center"/>
              <w:rPr>
                <w:rFonts w:cs="Arial"/>
                <w:szCs w:val="18"/>
              </w:rPr>
            </w:pPr>
            <w:r w:rsidRPr="00F4543C">
              <w:t>Band</w:t>
            </w:r>
          </w:p>
        </w:tc>
        <w:tc>
          <w:tcPr>
            <w:tcW w:w="567" w:type="dxa"/>
          </w:tcPr>
          <w:p w14:paraId="5E5DEE5C" w14:textId="77777777" w:rsidR="00FE14F1" w:rsidRPr="00F4543C" w:rsidRDefault="00FE14F1" w:rsidP="00F06CAC">
            <w:pPr>
              <w:pStyle w:val="TAL"/>
              <w:jc w:val="center"/>
              <w:rPr>
                <w:rFonts w:cs="Arial"/>
                <w:bCs/>
                <w:iCs/>
                <w:szCs w:val="18"/>
              </w:rPr>
            </w:pPr>
            <w:r w:rsidRPr="00F4543C">
              <w:t>No</w:t>
            </w:r>
          </w:p>
        </w:tc>
        <w:tc>
          <w:tcPr>
            <w:tcW w:w="709" w:type="dxa"/>
          </w:tcPr>
          <w:p w14:paraId="548E2061" w14:textId="77777777" w:rsidR="00FE14F1" w:rsidRPr="00F4543C" w:rsidRDefault="00FE14F1" w:rsidP="00F06CAC">
            <w:pPr>
              <w:pStyle w:val="TAL"/>
              <w:jc w:val="center"/>
              <w:rPr>
                <w:rFonts w:eastAsia="MS Mincho" w:cs="Arial"/>
                <w:szCs w:val="18"/>
              </w:rPr>
            </w:pPr>
            <w:r w:rsidRPr="00F4543C">
              <w:rPr>
                <w:bCs/>
                <w:iCs/>
              </w:rPr>
              <w:t>N/A</w:t>
            </w:r>
          </w:p>
        </w:tc>
        <w:tc>
          <w:tcPr>
            <w:tcW w:w="728" w:type="dxa"/>
          </w:tcPr>
          <w:p w14:paraId="6B7D04B9" w14:textId="77777777" w:rsidR="00FE14F1" w:rsidRPr="00F4543C" w:rsidRDefault="00FE14F1" w:rsidP="00F06CAC">
            <w:pPr>
              <w:pStyle w:val="TAL"/>
              <w:jc w:val="center"/>
            </w:pPr>
            <w:r w:rsidRPr="00F4543C">
              <w:rPr>
                <w:bCs/>
                <w:iCs/>
              </w:rPr>
              <w:t>N/A</w:t>
            </w:r>
          </w:p>
        </w:tc>
      </w:tr>
      <w:tr w:rsidR="00FE14F1" w:rsidRPr="00F4543C" w14:paraId="1B22100C" w14:textId="77777777" w:rsidTr="00F06CAC">
        <w:trPr>
          <w:cantSplit/>
          <w:tblHeader/>
        </w:trPr>
        <w:tc>
          <w:tcPr>
            <w:tcW w:w="6917" w:type="dxa"/>
          </w:tcPr>
          <w:p w14:paraId="303AD52C" w14:textId="77777777" w:rsidR="00FE14F1" w:rsidRPr="00F4543C" w:rsidRDefault="00FE14F1" w:rsidP="00F06CAC">
            <w:pPr>
              <w:pStyle w:val="TAL"/>
              <w:rPr>
                <w:b/>
                <w:i/>
              </w:rPr>
            </w:pPr>
            <w:r w:rsidRPr="00F4543C">
              <w:rPr>
                <w:b/>
                <w:i/>
              </w:rPr>
              <w:t>type1-PUSCH-RepetitionMultiSlots-v1650</w:t>
            </w:r>
          </w:p>
          <w:p w14:paraId="5C10CF73" w14:textId="77777777" w:rsidR="00FE14F1" w:rsidRPr="00F4543C" w:rsidRDefault="00FE14F1" w:rsidP="00F06CAC">
            <w:pPr>
              <w:pStyle w:val="TAL"/>
              <w:rPr>
                <w:bCs/>
                <w:iCs/>
              </w:rPr>
            </w:pPr>
            <w:r w:rsidRPr="00F4543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F4543C">
              <w:rPr>
                <w:bCs/>
                <w:i/>
              </w:rPr>
              <w:t xml:space="preserve"> type1-PUSCH-RepetitionMultiSlots-r16</w:t>
            </w:r>
            <w:r w:rsidRPr="00F4543C">
              <w:rPr>
                <w:bCs/>
                <w:iCs/>
              </w:rPr>
              <w:t xml:space="preserve"> applies. UE shall set the capability value consistently for all FDD-FR1 bands, all TDD-FR1 bands and all TDD-FR2 bands respectively.</w:t>
            </w:r>
          </w:p>
          <w:p w14:paraId="0BF36026" w14:textId="77777777" w:rsidR="00FE14F1" w:rsidRPr="00F4543C" w:rsidRDefault="00FE14F1" w:rsidP="00F06CAC">
            <w:pPr>
              <w:pStyle w:val="TAL"/>
              <w:rPr>
                <w:bCs/>
                <w:iCs/>
              </w:rPr>
            </w:pPr>
          </w:p>
          <w:p w14:paraId="12BC3E77" w14:textId="77777777" w:rsidR="00FE14F1" w:rsidRPr="00F4543C" w:rsidRDefault="00FE14F1" w:rsidP="00F06CAC">
            <w:pPr>
              <w:pStyle w:val="TAL"/>
              <w:rPr>
                <w:b/>
                <w:i/>
              </w:rPr>
            </w:pPr>
            <w:r w:rsidRPr="00F4543C">
              <w:rPr>
                <w:bCs/>
                <w:iCs/>
              </w:rPr>
              <w:t xml:space="preserve">The UE only includes </w:t>
            </w:r>
            <w:r w:rsidRPr="00F4543C">
              <w:rPr>
                <w:bCs/>
                <w:i/>
              </w:rPr>
              <w:t>type1-PUSCH-RepetitionMultiSlots-v1650</w:t>
            </w:r>
            <w:r w:rsidRPr="00F4543C">
              <w:rPr>
                <w:bCs/>
                <w:iCs/>
              </w:rPr>
              <w:t xml:space="preserve"> if </w:t>
            </w:r>
            <w:r w:rsidRPr="00F4543C">
              <w:rPr>
                <w:bCs/>
                <w:i/>
              </w:rPr>
              <w:t>type1-PUSCH-RepetitionMultiSlots</w:t>
            </w:r>
            <w:r w:rsidRPr="00F4543C">
              <w:rPr>
                <w:bCs/>
                <w:iCs/>
              </w:rPr>
              <w:t xml:space="preserve"> is absent</w:t>
            </w:r>
          </w:p>
        </w:tc>
        <w:tc>
          <w:tcPr>
            <w:tcW w:w="709" w:type="dxa"/>
          </w:tcPr>
          <w:p w14:paraId="5AB51898" w14:textId="77777777" w:rsidR="00FE14F1" w:rsidRPr="00F4543C" w:rsidRDefault="00FE14F1" w:rsidP="00F06CAC">
            <w:pPr>
              <w:pStyle w:val="TAL"/>
              <w:jc w:val="center"/>
            </w:pPr>
            <w:r w:rsidRPr="00F4543C">
              <w:t>Band</w:t>
            </w:r>
          </w:p>
        </w:tc>
        <w:tc>
          <w:tcPr>
            <w:tcW w:w="567" w:type="dxa"/>
          </w:tcPr>
          <w:p w14:paraId="707D765A" w14:textId="77777777" w:rsidR="00FE14F1" w:rsidRPr="00F4543C" w:rsidRDefault="00FE14F1" w:rsidP="00F06CAC">
            <w:pPr>
              <w:pStyle w:val="TAL"/>
              <w:jc w:val="center"/>
            </w:pPr>
            <w:r w:rsidRPr="00F4543C">
              <w:t>No</w:t>
            </w:r>
          </w:p>
        </w:tc>
        <w:tc>
          <w:tcPr>
            <w:tcW w:w="709" w:type="dxa"/>
          </w:tcPr>
          <w:p w14:paraId="1832538F" w14:textId="77777777" w:rsidR="00FE14F1" w:rsidRPr="00F4543C" w:rsidRDefault="00FE14F1" w:rsidP="00F06CAC">
            <w:pPr>
              <w:pStyle w:val="TAL"/>
              <w:jc w:val="center"/>
              <w:rPr>
                <w:bCs/>
                <w:iCs/>
              </w:rPr>
            </w:pPr>
            <w:r w:rsidRPr="00F4543C">
              <w:t>N/A</w:t>
            </w:r>
          </w:p>
        </w:tc>
        <w:tc>
          <w:tcPr>
            <w:tcW w:w="728" w:type="dxa"/>
          </w:tcPr>
          <w:p w14:paraId="5DBC47F9" w14:textId="77777777" w:rsidR="00FE14F1" w:rsidRPr="00F4543C" w:rsidRDefault="00FE14F1" w:rsidP="00F06CAC">
            <w:pPr>
              <w:pStyle w:val="TAL"/>
              <w:jc w:val="center"/>
              <w:rPr>
                <w:bCs/>
                <w:iCs/>
              </w:rPr>
            </w:pPr>
            <w:r w:rsidRPr="00F4543C">
              <w:t>N/A</w:t>
            </w:r>
          </w:p>
        </w:tc>
      </w:tr>
      <w:tr w:rsidR="00FE14F1" w:rsidRPr="00F4543C" w14:paraId="508C6327" w14:textId="77777777" w:rsidTr="00F06CAC">
        <w:trPr>
          <w:cantSplit/>
          <w:tblHeader/>
        </w:trPr>
        <w:tc>
          <w:tcPr>
            <w:tcW w:w="6917" w:type="dxa"/>
          </w:tcPr>
          <w:p w14:paraId="04CE681E" w14:textId="77777777" w:rsidR="00FE14F1" w:rsidRPr="00F4543C" w:rsidRDefault="00FE14F1" w:rsidP="00F06CAC">
            <w:pPr>
              <w:pStyle w:val="TAL"/>
              <w:rPr>
                <w:b/>
                <w:i/>
              </w:rPr>
            </w:pPr>
            <w:r w:rsidRPr="00F4543C">
              <w:rPr>
                <w:b/>
                <w:i/>
              </w:rPr>
              <w:lastRenderedPageBreak/>
              <w:t>type2-PUSCH-RepetitionMultiSlots-v1650</w:t>
            </w:r>
          </w:p>
          <w:p w14:paraId="7D7CEC82" w14:textId="77777777" w:rsidR="00FE14F1" w:rsidRPr="00F4543C" w:rsidRDefault="00FE14F1" w:rsidP="00F06CAC">
            <w:pPr>
              <w:pStyle w:val="TAL"/>
              <w:rPr>
                <w:bCs/>
                <w:iCs/>
              </w:rPr>
            </w:pPr>
            <w:r w:rsidRPr="00F4543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F4543C">
              <w:rPr>
                <w:bCs/>
                <w:i/>
              </w:rPr>
              <w:t>type2-PUSCH-RepetitionMultiSlots-r16</w:t>
            </w:r>
            <w:r w:rsidRPr="00F4543C">
              <w:rPr>
                <w:bCs/>
                <w:iCs/>
              </w:rPr>
              <w:t xml:space="preserve"> applies. UE shall set the capability value consistently for all FDD-FR1 bands, all TDD-FR1 bands and all TDD-FR2 bands respectively.</w:t>
            </w:r>
          </w:p>
          <w:p w14:paraId="3C8A3E79" w14:textId="77777777" w:rsidR="00FE14F1" w:rsidRPr="00F4543C" w:rsidRDefault="00FE14F1" w:rsidP="00F06CAC">
            <w:pPr>
              <w:pStyle w:val="TAL"/>
              <w:rPr>
                <w:bCs/>
                <w:iCs/>
              </w:rPr>
            </w:pPr>
          </w:p>
          <w:p w14:paraId="1E8B7C8E" w14:textId="77777777" w:rsidR="00FE14F1" w:rsidRPr="00F4543C" w:rsidRDefault="00FE14F1" w:rsidP="00F06CAC">
            <w:pPr>
              <w:pStyle w:val="TAL"/>
              <w:rPr>
                <w:b/>
                <w:i/>
              </w:rPr>
            </w:pPr>
            <w:r w:rsidRPr="00F4543C">
              <w:rPr>
                <w:bCs/>
                <w:iCs/>
              </w:rPr>
              <w:t xml:space="preserve">The UE only includes </w:t>
            </w:r>
            <w:r w:rsidRPr="00F4543C">
              <w:rPr>
                <w:bCs/>
                <w:i/>
              </w:rPr>
              <w:t>type2-PUSCH-RepetitionMultiSlots-v1650</w:t>
            </w:r>
            <w:r w:rsidRPr="00F4543C">
              <w:rPr>
                <w:bCs/>
                <w:iCs/>
              </w:rPr>
              <w:t xml:space="preserve"> if </w:t>
            </w:r>
            <w:r w:rsidRPr="00F4543C">
              <w:rPr>
                <w:bCs/>
                <w:i/>
              </w:rPr>
              <w:t>type2-PUSCH-RepetitionMultiSlots</w:t>
            </w:r>
            <w:r w:rsidRPr="00F4543C">
              <w:rPr>
                <w:bCs/>
                <w:iCs/>
              </w:rPr>
              <w:t xml:space="preserve"> is absent</w:t>
            </w:r>
          </w:p>
        </w:tc>
        <w:tc>
          <w:tcPr>
            <w:tcW w:w="709" w:type="dxa"/>
          </w:tcPr>
          <w:p w14:paraId="683609D5" w14:textId="77777777" w:rsidR="00FE14F1" w:rsidRPr="00F4543C" w:rsidRDefault="00FE14F1" w:rsidP="00F06CAC">
            <w:pPr>
              <w:pStyle w:val="TAL"/>
              <w:jc w:val="center"/>
            </w:pPr>
            <w:r w:rsidRPr="00F4543C">
              <w:t>Band</w:t>
            </w:r>
          </w:p>
        </w:tc>
        <w:tc>
          <w:tcPr>
            <w:tcW w:w="567" w:type="dxa"/>
          </w:tcPr>
          <w:p w14:paraId="7C241DB2" w14:textId="77777777" w:rsidR="00FE14F1" w:rsidRPr="00F4543C" w:rsidRDefault="00FE14F1" w:rsidP="00F06CAC">
            <w:pPr>
              <w:pStyle w:val="TAL"/>
              <w:jc w:val="center"/>
            </w:pPr>
            <w:r w:rsidRPr="00F4543C">
              <w:t>No</w:t>
            </w:r>
          </w:p>
        </w:tc>
        <w:tc>
          <w:tcPr>
            <w:tcW w:w="709" w:type="dxa"/>
          </w:tcPr>
          <w:p w14:paraId="10943665" w14:textId="77777777" w:rsidR="00FE14F1" w:rsidRPr="00F4543C" w:rsidRDefault="00FE14F1" w:rsidP="00F06CAC">
            <w:pPr>
              <w:pStyle w:val="TAL"/>
              <w:jc w:val="center"/>
              <w:rPr>
                <w:bCs/>
                <w:iCs/>
              </w:rPr>
            </w:pPr>
            <w:r w:rsidRPr="00F4543C">
              <w:t>N/A</w:t>
            </w:r>
          </w:p>
        </w:tc>
        <w:tc>
          <w:tcPr>
            <w:tcW w:w="728" w:type="dxa"/>
          </w:tcPr>
          <w:p w14:paraId="20F77691" w14:textId="77777777" w:rsidR="00FE14F1" w:rsidRPr="00F4543C" w:rsidRDefault="00FE14F1" w:rsidP="00F06CAC">
            <w:pPr>
              <w:pStyle w:val="TAL"/>
              <w:jc w:val="center"/>
              <w:rPr>
                <w:bCs/>
                <w:iCs/>
              </w:rPr>
            </w:pPr>
            <w:r w:rsidRPr="00F4543C">
              <w:t>N/A</w:t>
            </w:r>
          </w:p>
        </w:tc>
      </w:tr>
      <w:tr w:rsidR="00FE14F1" w:rsidRPr="00F4543C" w14:paraId="1A8B2547" w14:textId="77777777" w:rsidTr="00F06CAC">
        <w:trPr>
          <w:cantSplit/>
          <w:tblHeader/>
        </w:trPr>
        <w:tc>
          <w:tcPr>
            <w:tcW w:w="6917" w:type="dxa"/>
          </w:tcPr>
          <w:p w14:paraId="34C4BE23" w14:textId="77777777" w:rsidR="00FE14F1" w:rsidRPr="00F4543C" w:rsidRDefault="00FE14F1" w:rsidP="00F06CAC">
            <w:pPr>
              <w:pStyle w:val="TAL"/>
              <w:rPr>
                <w:b/>
                <w:i/>
              </w:rPr>
            </w:pPr>
            <w:r w:rsidRPr="00F4543C">
              <w:rPr>
                <w:b/>
                <w:i/>
              </w:rPr>
              <w:t>ue-PowerClass, ue-PowerClass-v1610</w:t>
            </w:r>
          </w:p>
          <w:p w14:paraId="7ABF1EED" w14:textId="77777777" w:rsidR="00FE14F1" w:rsidRPr="00F4543C" w:rsidRDefault="00FE14F1" w:rsidP="00F06CAC">
            <w:pPr>
              <w:pStyle w:val="TAL"/>
            </w:pPr>
            <w:r w:rsidRPr="00F4543C">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F4543C">
              <w:rPr>
                <w:rFonts w:cs="Arial"/>
                <w:bCs/>
                <w:iCs/>
                <w:lang w:eastAsia="fr-FR"/>
              </w:rPr>
              <w:t xml:space="preserve"> This capability is not applicable to IAB-MT.</w:t>
            </w:r>
          </w:p>
        </w:tc>
        <w:tc>
          <w:tcPr>
            <w:tcW w:w="709" w:type="dxa"/>
          </w:tcPr>
          <w:p w14:paraId="11125E9D" w14:textId="77777777" w:rsidR="00FE14F1" w:rsidRPr="00F4543C" w:rsidRDefault="00FE14F1" w:rsidP="00F06CAC">
            <w:pPr>
              <w:pStyle w:val="TAL"/>
              <w:jc w:val="center"/>
              <w:rPr>
                <w:rFonts w:cs="Arial"/>
                <w:szCs w:val="18"/>
              </w:rPr>
            </w:pPr>
            <w:r w:rsidRPr="00F4543C">
              <w:rPr>
                <w:rFonts w:cs="Arial"/>
                <w:szCs w:val="18"/>
              </w:rPr>
              <w:t>Band</w:t>
            </w:r>
          </w:p>
        </w:tc>
        <w:tc>
          <w:tcPr>
            <w:tcW w:w="567" w:type="dxa"/>
          </w:tcPr>
          <w:p w14:paraId="08C471E6" w14:textId="77777777" w:rsidR="00FE14F1" w:rsidRPr="00F4543C" w:rsidRDefault="00FE14F1" w:rsidP="00F06CAC">
            <w:pPr>
              <w:pStyle w:val="TAL"/>
              <w:jc w:val="center"/>
              <w:rPr>
                <w:rFonts w:cs="Arial"/>
                <w:szCs w:val="18"/>
              </w:rPr>
            </w:pPr>
            <w:r w:rsidRPr="00F4543C">
              <w:rPr>
                <w:rFonts w:cs="Arial"/>
                <w:szCs w:val="18"/>
              </w:rPr>
              <w:t>Yes</w:t>
            </w:r>
          </w:p>
        </w:tc>
        <w:tc>
          <w:tcPr>
            <w:tcW w:w="709" w:type="dxa"/>
          </w:tcPr>
          <w:p w14:paraId="73523541" w14:textId="77777777" w:rsidR="00FE14F1" w:rsidRPr="00F4543C" w:rsidRDefault="00FE14F1" w:rsidP="00F06CAC">
            <w:pPr>
              <w:pStyle w:val="TAL"/>
              <w:jc w:val="center"/>
              <w:rPr>
                <w:rFonts w:cs="Arial"/>
                <w:szCs w:val="18"/>
              </w:rPr>
            </w:pPr>
            <w:r w:rsidRPr="00F4543C">
              <w:rPr>
                <w:bCs/>
                <w:iCs/>
              </w:rPr>
              <w:t>N/A</w:t>
            </w:r>
          </w:p>
        </w:tc>
        <w:tc>
          <w:tcPr>
            <w:tcW w:w="728" w:type="dxa"/>
          </w:tcPr>
          <w:p w14:paraId="33D2015D" w14:textId="77777777" w:rsidR="00FE14F1" w:rsidRPr="00F4543C" w:rsidRDefault="00FE14F1" w:rsidP="00F06CAC">
            <w:pPr>
              <w:pStyle w:val="TAL"/>
              <w:jc w:val="center"/>
            </w:pPr>
            <w:r w:rsidRPr="00F4543C">
              <w:rPr>
                <w:bCs/>
                <w:iCs/>
              </w:rPr>
              <w:t>N/A</w:t>
            </w:r>
          </w:p>
        </w:tc>
      </w:tr>
      <w:tr w:rsidR="00FE14F1" w:rsidRPr="00F4543C" w14:paraId="53D85CCA" w14:textId="77777777" w:rsidTr="00F06CAC">
        <w:trPr>
          <w:cantSplit/>
          <w:tblHeader/>
        </w:trPr>
        <w:tc>
          <w:tcPr>
            <w:tcW w:w="6917" w:type="dxa"/>
          </w:tcPr>
          <w:p w14:paraId="6721DC1F" w14:textId="77777777" w:rsidR="00FE14F1" w:rsidRPr="00F4543C" w:rsidRDefault="00FE14F1" w:rsidP="00F06CAC">
            <w:pPr>
              <w:pStyle w:val="TAL"/>
              <w:rPr>
                <w:b/>
                <w:i/>
              </w:rPr>
            </w:pPr>
            <w:r w:rsidRPr="00F4543C">
              <w:rPr>
                <w:b/>
                <w:i/>
              </w:rPr>
              <w:t>uplinkBeamManagement</w:t>
            </w:r>
          </w:p>
          <w:p w14:paraId="19068E78" w14:textId="77777777" w:rsidR="00FE14F1" w:rsidRPr="00F4543C" w:rsidRDefault="00FE14F1" w:rsidP="00F06CAC">
            <w:pPr>
              <w:pStyle w:val="TAL"/>
              <w:rPr>
                <w:rFonts w:eastAsia="MS PGothic"/>
              </w:rPr>
            </w:pPr>
            <w:r w:rsidRPr="00F4543C">
              <w:rPr>
                <w:rFonts w:eastAsia="MS PGothic"/>
              </w:rPr>
              <w:t>Defines support of beam management for UL. This capability signalling comprises the following parameters:</w:t>
            </w:r>
          </w:p>
          <w:p w14:paraId="2B945914" w14:textId="77777777" w:rsidR="00FE14F1" w:rsidRPr="00F4543C" w:rsidRDefault="00FE14F1" w:rsidP="00F06CAC">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maxNumberSRS-ResourcePerSet-BM </w:t>
            </w:r>
            <w:r w:rsidRPr="00F4543C">
              <w:rPr>
                <w:rFonts w:ascii="Arial" w:hAnsi="Arial" w:cs="Arial"/>
                <w:sz w:val="18"/>
                <w:szCs w:val="18"/>
              </w:rPr>
              <w:t>indicates the maximum number of SRS resources per SRS resource set configurable for beam management, supported by the UE.</w:t>
            </w:r>
          </w:p>
          <w:p w14:paraId="752A12AE"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maxNumberSRS-ResourceSet </w:t>
            </w:r>
            <w:r w:rsidRPr="00F4543C">
              <w:rPr>
                <w:rFonts w:ascii="Arial" w:hAnsi="Arial" w:cs="Arial"/>
                <w:sz w:val="18"/>
                <w:szCs w:val="18"/>
              </w:rPr>
              <w:t>indicates the maximum number of SRS resource sets configurable for beam management, supported by the UE.</w:t>
            </w:r>
          </w:p>
          <w:p w14:paraId="6A1B82D0" w14:textId="77777777" w:rsidR="00FE14F1" w:rsidRPr="00F4543C" w:rsidRDefault="00FE14F1" w:rsidP="00F06CAC">
            <w:pPr>
              <w:rPr>
                <w:rFonts w:ascii="Arial" w:hAnsi="Arial" w:cs="Arial"/>
                <w:sz w:val="18"/>
                <w:szCs w:val="18"/>
              </w:rPr>
            </w:pPr>
            <w:r w:rsidRPr="00F4543C">
              <w:rPr>
                <w:rFonts w:ascii="Arial" w:hAnsi="Arial" w:cs="Arial"/>
                <w:sz w:val="18"/>
                <w:szCs w:val="18"/>
              </w:rPr>
              <w:t xml:space="preserve">If the UE does not set </w:t>
            </w:r>
            <w:r w:rsidRPr="00F4543C">
              <w:rPr>
                <w:rFonts w:ascii="Arial" w:hAnsi="Arial" w:cs="Arial"/>
                <w:i/>
                <w:sz w:val="18"/>
                <w:szCs w:val="18"/>
              </w:rPr>
              <w:t>beamCorrespondenceWithoutUL-BeamSweeping</w:t>
            </w:r>
            <w:r w:rsidRPr="00F4543C">
              <w:rPr>
                <w:rFonts w:ascii="Arial" w:hAnsi="Arial" w:cs="Arial"/>
                <w:sz w:val="18"/>
                <w:szCs w:val="18"/>
              </w:rPr>
              <w:t xml:space="preserve"> to </w:t>
            </w:r>
            <w:r w:rsidRPr="00F4543C">
              <w:rPr>
                <w:rFonts w:ascii="Arial" w:hAnsi="Arial" w:cs="Arial"/>
                <w:i/>
                <w:sz w:val="18"/>
                <w:szCs w:val="18"/>
              </w:rPr>
              <w:t>supported</w:t>
            </w:r>
            <w:r w:rsidRPr="00F4543C">
              <w:rPr>
                <w:rFonts w:ascii="Arial" w:hAnsi="Arial" w:cs="Arial"/>
                <w:sz w:val="18"/>
                <w:szCs w:val="18"/>
              </w:rPr>
              <w:t>, the UE shall report this capability. This feature is optional for the UE that supports beam correspondence without uplink beam sweeping as defined in clause 6.6, TS 38.101-2 [3].</w:t>
            </w:r>
          </w:p>
          <w:p w14:paraId="3C764B17" w14:textId="77777777" w:rsidR="00FE14F1" w:rsidRPr="00F4543C" w:rsidRDefault="00FE14F1" w:rsidP="00F06CAC">
            <w:pPr>
              <w:pStyle w:val="TAN"/>
            </w:pPr>
            <w:r w:rsidRPr="00F4543C">
              <w:t>NOTE:</w:t>
            </w:r>
            <w:r w:rsidRPr="00F4543C">
              <w:tab/>
              <w:t xml:space="preserve">The network uses </w:t>
            </w:r>
            <w:r w:rsidRPr="00F4543C">
              <w:rPr>
                <w:i/>
              </w:rPr>
              <w:t>maxNumberSRS-ResourceSet</w:t>
            </w:r>
            <w:r w:rsidRPr="00F4543C">
              <w:t xml:space="preserve"> to determine the maximum number of SRS resource sets that can be configured to the UE for periodic/semi-persistent/aperiodic configurations as below:</w:t>
            </w:r>
          </w:p>
          <w:p w14:paraId="212B8FEB" w14:textId="77777777" w:rsidR="00FE14F1" w:rsidRPr="00F4543C" w:rsidRDefault="00FE14F1" w:rsidP="00F06CAC">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FE14F1" w:rsidRPr="00F4543C" w14:paraId="62C3C059" w14:textId="77777777" w:rsidTr="00F06CAC">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3CE6B1" w14:textId="77777777" w:rsidR="00FE14F1" w:rsidRPr="00F4543C" w:rsidRDefault="00FE14F1" w:rsidP="00F06CAC">
                  <w:pPr>
                    <w:pStyle w:val="TAH"/>
                    <w:jc w:val="left"/>
                    <w:rPr>
                      <w:rFonts w:ascii="Calibri" w:hAnsi="Calibri" w:cs="Calibri"/>
                    </w:rPr>
                  </w:pPr>
                  <w:r w:rsidRPr="00F4543C">
                    <w:t xml:space="preserve">Maximum number of SRS resource sets across all time domain behaviour (periodic/semi-persistent/aperiodic) reported in </w:t>
                  </w:r>
                  <w:r w:rsidRPr="00F4543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6AD03D" w14:textId="77777777" w:rsidR="00FE14F1" w:rsidRPr="00F4543C" w:rsidRDefault="00FE14F1" w:rsidP="00F06CAC">
                  <w:pPr>
                    <w:pStyle w:val="TAH"/>
                    <w:jc w:val="left"/>
                  </w:pPr>
                  <w:r w:rsidRPr="00F4543C">
                    <w:t>Additional constraint on the maximum number of SRS resource sets configured to the UE for each supported time domain behaviour (periodic/semi-persistent/aperiodic)</w:t>
                  </w:r>
                </w:p>
              </w:tc>
            </w:tr>
            <w:tr w:rsidR="00FE14F1" w:rsidRPr="00F4543C" w14:paraId="2B87F3C0" w14:textId="77777777" w:rsidTr="00F06C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710D8" w14:textId="77777777" w:rsidR="00FE14F1" w:rsidRPr="00F4543C" w:rsidRDefault="00FE14F1" w:rsidP="00F06CAC">
                  <w:pPr>
                    <w:pStyle w:val="TAC"/>
                  </w:pPr>
                  <w:r w:rsidRPr="00F4543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C0DE146" w14:textId="77777777" w:rsidR="00FE14F1" w:rsidRPr="00F4543C" w:rsidRDefault="00FE14F1" w:rsidP="00F06CAC">
                  <w:pPr>
                    <w:pStyle w:val="TAC"/>
                  </w:pPr>
                  <w:r w:rsidRPr="00F4543C">
                    <w:t>1</w:t>
                  </w:r>
                </w:p>
              </w:tc>
            </w:tr>
            <w:tr w:rsidR="00FE14F1" w:rsidRPr="00F4543C" w14:paraId="592A90F2" w14:textId="77777777" w:rsidTr="00F06C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9EE4DE" w14:textId="77777777" w:rsidR="00FE14F1" w:rsidRPr="00F4543C" w:rsidRDefault="00FE14F1" w:rsidP="00F06CAC">
                  <w:pPr>
                    <w:pStyle w:val="TAC"/>
                  </w:pPr>
                  <w:r w:rsidRPr="00F4543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FBEE380" w14:textId="77777777" w:rsidR="00FE14F1" w:rsidRPr="00F4543C" w:rsidRDefault="00FE14F1" w:rsidP="00F06CAC">
                  <w:pPr>
                    <w:pStyle w:val="TAC"/>
                  </w:pPr>
                  <w:r w:rsidRPr="00F4543C">
                    <w:t>1</w:t>
                  </w:r>
                </w:p>
              </w:tc>
            </w:tr>
            <w:tr w:rsidR="00FE14F1" w:rsidRPr="00F4543C" w14:paraId="33CD23BB" w14:textId="77777777" w:rsidTr="00F06C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078009" w14:textId="77777777" w:rsidR="00FE14F1" w:rsidRPr="00F4543C" w:rsidRDefault="00FE14F1" w:rsidP="00F06CAC">
                  <w:pPr>
                    <w:pStyle w:val="TAC"/>
                  </w:pPr>
                  <w:r w:rsidRPr="00F4543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7C7B73B" w14:textId="77777777" w:rsidR="00FE14F1" w:rsidRPr="00F4543C" w:rsidRDefault="00FE14F1" w:rsidP="00F06CAC">
                  <w:pPr>
                    <w:pStyle w:val="TAC"/>
                  </w:pPr>
                  <w:r w:rsidRPr="00F4543C">
                    <w:t>1</w:t>
                  </w:r>
                </w:p>
              </w:tc>
            </w:tr>
            <w:tr w:rsidR="00FE14F1" w:rsidRPr="00F4543C" w14:paraId="717C11D9" w14:textId="77777777" w:rsidTr="00F06C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099D8" w14:textId="77777777" w:rsidR="00FE14F1" w:rsidRPr="00F4543C" w:rsidRDefault="00FE14F1" w:rsidP="00F06CAC">
                  <w:pPr>
                    <w:pStyle w:val="TAC"/>
                  </w:pPr>
                  <w:r w:rsidRPr="00F4543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67AD64D" w14:textId="77777777" w:rsidR="00FE14F1" w:rsidRPr="00F4543C" w:rsidRDefault="00FE14F1" w:rsidP="00F06CAC">
                  <w:pPr>
                    <w:pStyle w:val="TAC"/>
                  </w:pPr>
                  <w:r w:rsidRPr="00F4543C">
                    <w:t>2</w:t>
                  </w:r>
                </w:p>
              </w:tc>
            </w:tr>
            <w:tr w:rsidR="00FE14F1" w:rsidRPr="00F4543C" w14:paraId="67F88958" w14:textId="77777777" w:rsidTr="00F06C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5B5C8" w14:textId="77777777" w:rsidR="00FE14F1" w:rsidRPr="00F4543C" w:rsidRDefault="00FE14F1" w:rsidP="00F06CAC">
                  <w:pPr>
                    <w:pStyle w:val="TAC"/>
                  </w:pPr>
                  <w:r w:rsidRPr="00F4543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EDB8E8D" w14:textId="77777777" w:rsidR="00FE14F1" w:rsidRPr="00F4543C" w:rsidRDefault="00FE14F1" w:rsidP="00F06CAC">
                  <w:pPr>
                    <w:pStyle w:val="TAC"/>
                  </w:pPr>
                  <w:r w:rsidRPr="00F4543C">
                    <w:t>2</w:t>
                  </w:r>
                </w:p>
              </w:tc>
            </w:tr>
            <w:tr w:rsidR="00FE14F1" w:rsidRPr="00F4543C" w14:paraId="0BD84C08" w14:textId="77777777" w:rsidTr="00F06C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B9D1CE" w14:textId="77777777" w:rsidR="00FE14F1" w:rsidRPr="00F4543C" w:rsidRDefault="00FE14F1" w:rsidP="00F06CAC">
                  <w:pPr>
                    <w:pStyle w:val="TAC"/>
                  </w:pPr>
                  <w:r w:rsidRPr="00F4543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7B2A7B3" w14:textId="77777777" w:rsidR="00FE14F1" w:rsidRPr="00F4543C" w:rsidRDefault="00FE14F1" w:rsidP="00F06CAC">
                  <w:pPr>
                    <w:pStyle w:val="TAC"/>
                  </w:pPr>
                  <w:r w:rsidRPr="00F4543C">
                    <w:t>2</w:t>
                  </w:r>
                </w:p>
              </w:tc>
            </w:tr>
            <w:tr w:rsidR="00FE14F1" w:rsidRPr="00F4543C" w14:paraId="60ECE2E6" w14:textId="77777777" w:rsidTr="00F06C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985C2" w14:textId="77777777" w:rsidR="00FE14F1" w:rsidRPr="00F4543C" w:rsidRDefault="00FE14F1" w:rsidP="00F06CAC">
                  <w:pPr>
                    <w:pStyle w:val="TAC"/>
                  </w:pPr>
                  <w:r w:rsidRPr="00F4543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0BD1574" w14:textId="77777777" w:rsidR="00FE14F1" w:rsidRPr="00F4543C" w:rsidRDefault="00FE14F1" w:rsidP="00F06CAC">
                  <w:pPr>
                    <w:pStyle w:val="TAC"/>
                  </w:pPr>
                  <w:r w:rsidRPr="00F4543C">
                    <w:t>4</w:t>
                  </w:r>
                </w:p>
              </w:tc>
            </w:tr>
            <w:tr w:rsidR="00FE14F1" w:rsidRPr="00F4543C" w14:paraId="32DF6486" w14:textId="77777777" w:rsidTr="00F06C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C970A3" w14:textId="77777777" w:rsidR="00FE14F1" w:rsidRPr="00F4543C" w:rsidRDefault="00FE14F1" w:rsidP="00F06CAC">
                  <w:pPr>
                    <w:pStyle w:val="TAC"/>
                  </w:pPr>
                  <w:r w:rsidRPr="00F4543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CF30A50" w14:textId="77777777" w:rsidR="00FE14F1" w:rsidRPr="00F4543C" w:rsidRDefault="00FE14F1" w:rsidP="00F06CAC">
                  <w:pPr>
                    <w:pStyle w:val="TAC"/>
                  </w:pPr>
                  <w:r w:rsidRPr="00F4543C">
                    <w:t>4</w:t>
                  </w:r>
                </w:p>
              </w:tc>
            </w:tr>
          </w:tbl>
          <w:p w14:paraId="3F202AC4" w14:textId="77777777" w:rsidR="00FE14F1" w:rsidRPr="00F4543C" w:rsidRDefault="00FE14F1" w:rsidP="00F06CAC"/>
        </w:tc>
        <w:tc>
          <w:tcPr>
            <w:tcW w:w="709" w:type="dxa"/>
          </w:tcPr>
          <w:p w14:paraId="501582FC" w14:textId="77777777" w:rsidR="00FE14F1" w:rsidRPr="00F4543C" w:rsidRDefault="00FE14F1" w:rsidP="00F06CAC">
            <w:pPr>
              <w:pStyle w:val="TAL"/>
              <w:jc w:val="center"/>
              <w:rPr>
                <w:rFonts w:cs="Arial"/>
                <w:szCs w:val="18"/>
              </w:rPr>
            </w:pPr>
            <w:r w:rsidRPr="00F4543C">
              <w:t>Band</w:t>
            </w:r>
          </w:p>
        </w:tc>
        <w:tc>
          <w:tcPr>
            <w:tcW w:w="567" w:type="dxa"/>
          </w:tcPr>
          <w:p w14:paraId="644ED8F5" w14:textId="77777777" w:rsidR="00FE14F1" w:rsidRPr="00F4543C" w:rsidRDefault="00FE14F1" w:rsidP="00F06CAC">
            <w:pPr>
              <w:pStyle w:val="TAL"/>
              <w:jc w:val="center"/>
              <w:rPr>
                <w:rFonts w:cs="Arial"/>
                <w:szCs w:val="18"/>
              </w:rPr>
            </w:pPr>
            <w:r w:rsidRPr="00F4543C">
              <w:t>No</w:t>
            </w:r>
          </w:p>
        </w:tc>
        <w:tc>
          <w:tcPr>
            <w:tcW w:w="709" w:type="dxa"/>
          </w:tcPr>
          <w:p w14:paraId="3FE61FEC" w14:textId="77777777" w:rsidR="00FE14F1" w:rsidRPr="00F4543C" w:rsidRDefault="00FE14F1" w:rsidP="00F06CAC">
            <w:pPr>
              <w:pStyle w:val="TAL"/>
              <w:jc w:val="center"/>
              <w:rPr>
                <w:rFonts w:cs="Arial"/>
                <w:szCs w:val="18"/>
              </w:rPr>
            </w:pPr>
            <w:r w:rsidRPr="00F4543C">
              <w:rPr>
                <w:bCs/>
                <w:iCs/>
              </w:rPr>
              <w:t>N/A</w:t>
            </w:r>
          </w:p>
        </w:tc>
        <w:tc>
          <w:tcPr>
            <w:tcW w:w="728" w:type="dxa"/>
          </w:tcPr>
          <w:p w14:paraId="7A63704E" w14:textId="77777777" w:rsidR="00FE14F1" w:rsidRPr="00F4543C" w:rsidRDefault="00FE14F1" w:rsidP="00F06CAC">
            <w:pPr>
              <w:pStyle w:val="TAL"/>
              <w:jc w:val="center"/>
            </w:pPr>
            <w:r w:rsidRPr="00F4543C">
              <w:t>FR2 only</w:t>
            </w:r>
          </w:p>
        </w:tc>
      </w:tr>
    </w:tbl>
    <w:p w14:paraId="2A606CEC" w14:textId="77777777" w:rsidR="00F94B3A" w:rsidRDefault="00F94B3A" w:rsidP="00F94B3A"/>
    <w:p w14:paraId="503F6DCE" w14:textId="428F326F" w:rsidR="00F94B3A" w:rsidRPr="00236EA6" w:rsidRDefault="0054425B" w:rsidP="00F94B3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00F94B3A">
        <w:rPr>
          <w:rFonts w:ascii="Times New Roman" w:hAnsi="Times New Roman" w:cs="Times New Roman"/>
          <w:lang w:val="en-US"/>
        </w:rPr>
        <w:t xml:space="preserve"> </w:t>
      </w:r>
      <w:r w:rsidR="00F94B3A" w:rsidRPr="004E1C92">
        <w:rPr>
          <w:rFonts w:ascii="Times New Roman" w:hAnsi="Times New Roman" w:cs="Times New Roman"/>
          <w:lang w:val="en-US"/>
        </w:rPr>
        <w:t>CHANGE</w:t>
      </w:r>
    </w:p>
    <w:p w14:paraId="3C7A25EB" w14:textId="77777777" w:rsidR="00B97A4F" w:rsidRPr="00F4543C" w:rsidRDefault="00B97A4F" w:rsidP="00B97A4F">
      <w:pPr>
        <w:pStyle w:val="Heading4"/>
      </w:pPr>
      <w:bookmarkStart w:id="122" w:name="_Toc12750898"/>
      <w:bookmarkStart w:id="123" w:name="_Toc29382262"/>
      <w:bookmarkStart w:id="124" w:name="_Toc37093379"/>
      <w:bookmarkStart w:id="125" w:name="_Toc37238655"/>
      <w:bookmarkStart w:id="126" w:name="_Toc37238769"/>
      <w:bookmarkStart w:id="127" w:name="_Toc46488665"/>
      <w:bookmarkStart w:id="128" w:name="_Toc52574086"/>
      <w:bookmarkStart w:id="129" w:name="_Toc52574172"/>
      <w:bookmarkStart w:id="130" w:name="_Toc83660454"/>
      <w:r w:rsidRPr="00F4543C">
        <w:lastRenderedPageBreak/>
        <w:t>4.2.7.6</w:t>
      </w:r>
      <w:r w:rsidRPr="00F4543C">
        <w:tab/>
      </w:r>
      <w:r w:rsidRPr="00F4543C">
        <w:rPr>
          <w:i/>
        </w:rPr>
        <w:t>FeatureSetDownlinkPerCC</w:t>
      </w:r>
      <w:r w:rsidRPr="00F4543C">
        <w:t xml:space="preserve"> parameters</w:t>
      </w:r>
      <w:bookmarkEnd w:id="122"/>
      <w:bookmarkEnd w:id="123"/>
      <w:bookmarkEnd w:id="124"/>
      <w:bookmarkEnd w:id="125"/>
      <w:bookmarkEnd w:id="126"/>
      <w:bookmarkEnd w:id="127"/>
      <w:bookmarkEnd w:id="128"/>
      <w:bookmarkEnd w:id="129"/>
      <w:bookmarkEnd w:id="1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97A4F" w:rsidRPr="00F4543C" w14:paraId="3FD215E9" w14:textId="77777777" w:rsidTr="00F06CAC">
        <w:trPr>
          <w:cantSplit/>
          <w:tblHeader/>
        </w:trPr>
        <w:tc>
          <w:tcPr>
            <w:tcW w:w="6917" w:type="dxa"/>
          </w:tcPr>
          <w:p w14:paraId="350D8429" w14:textId="77777777" w:rsidR="00B97A4F" w:rsidRPr="00F4543C" w:rsidRDefault="00B97A4F" w:rsidP="00F06CAC">
            <w:pPr>
              <w:keepNext/>
              <w:keepLines/>
              <w:spacing w:after="0"/>
              <w:jc w:val="center"/>
              <w:rPr>
                <w:rFonts w:ascii="Arial" w:hAnsi="Arial"/>
                <w:b/>
                <w:sz w:val="18"/>
              </w:rPr>
            </w:pPr>
            <w:r w:rsidRPr="00F4543C">
              <w:rPr>
                <w:rFonts w:ascii="Arial" w:hAnsi="Arial"/>
                <w:b/>
                <w:sz w:val="18"/>
              </w:rPr>
              <w:lastRenderedPageBreak/>
              <w:t>Definitions for parameters</w:t>
            </w:r>
          </w:p>
        </w:tc>
        <w:tc>
          <w:tcPr>
            <w:tcW w:w="709" w:type="dxa"/>
          </w:tcPr>
          <w:p w14:paraId="6293DFED" w14:textId="77777777" w:rsidR="00B97A4F" w:rsidRPr="00F4543C" w:rsidRDefault="00B97A4F" w:rsidP="00F06CAC">
            <w:pPr>
              <w:keepNext/>
              <w:keepLines/>
              <w:spacing w:after="0"/>
              <w:jc w:val="center"/>
              <w:rPr>
                <w:rFonts w:ascii="Arial" w:hAnsi="Arial"/>
                <w:b/>
                <w:sz w:val="18"/>
              </w:rPr>
            </w:pPr>
            <w:r w:rsidRPr="00F4543C">
              <w:rPr>
                <w:rFonts w:ascii="Arial" w:hAnsi="Arial"/>
                <w:b/>
                <w:sz w:val="18"/>
              </w:rPr>
              <w:t>Per</w:t>
            </w:r>
          </w:p>
        </w:tc>
        <w:tc>
          <w:tcPr>
            <w:tcW w:w="567" w:type="dxa"/>
          </w:tcPr>
          <w:p w14:paraId="5E02686E" w14:textId="77777777" w:rsidR="00B97A4F" w:rsidRPr="00F4543C" w:rsidRDefault="00B97A4F" w:rsidP="00F06CAC">
            <w:pPr>
              <w:keepNext/>
              <w:keepLines/>
              <w:spacing w:after="0"/>
              <w:jc w:val="center"/>
              <w:rPr>
                <w:rFonts w:ascii="Arial" w:hAnsi="Arial"/>
                <w:b/>
                <w:sz w:val="18"/>
              </w:rPr>
            </w:pPr>
            <w:r w:rsidRPr="00F4543C">
              <w:rPr>
                <w:rFonts w:ascii="Arial" w:hAnsi="Arial"/>
                <w:b/>
                <w:sz w:val="18"/>
              </w:rPr>
              <w:t>M</w:t>
            </w:r>
          </w:p>
        </w:tc>
        <w:tc>
          <w:tcPr>
            <w:tcW w:w="709" w:type="dxa"/>
          </w:tcPr>
          <w:p w14:paraId="1D6D1BEE" w14:textId="77777777" w:rsidR="00B97A4F" w:rsidRPr="00F4543C" w:rsidRDefault="00B97A4F" w:rsidP="00F06CAC">
            <w:pPr>
              <w:keepNext/>
              <w:keepLines/>
              <w:spacing w:after="0"/>
              <w:jc w:val="center"/>
              <w:rPr>
                <w:rFonts w:ascii="Arial" w:hAnsi="Arial"/>
                <w:b/>
                <w:sz w:val="18"/>
              </w:rPr>
            </w:pPr>
            <w:r w:rsidRPr="00F4543C">
              <w:rPr>
                <w:rFonts w:ascii="Arial" w:hAnsi="Arial"/>
                <w:b/>
                <w:sz w:val="18"/>
              </w:rPr>
              <w:t>FDD-TDD</w:t>
            </w:r>
          </w:p>
          <w:p w14:paraId="7DD53660" w14:textId="77777777" w:rsidR="00B97A4F" w:rsidRPr="00F4543C" w:rsidRDefault="00B97A4F" w:rsidP="00F06CAC">
            <w:pPr>
              <w:keepNext/>
              <w:keepLines/>
              <w:spacing w:after="0"/>
              <w:jc w:val="center"/>
              <w:rPr>
                <w:rFonts w:ascii="Arial" w:hAnsi="Arial"/>
                <w:b/>
                <w:sz w:val="18"/>
              </w:rPr>
            </w:pPr>
            <w:r w:rsidRPr="00F4543C">
              <w:rPr>
                <w:rFonts w:ascii="Arial" w:hAnsi="Arial"/>
                <w:b/>
                <w:sz w:val="18"/>
              </w:rPr>
              <w:t>DIFF</w:t>
            </w:r>
          </w:p>
        </w:tc>
        <w:tc>
          <w:tcPr>
            <w:tcW w:w="728" w:type="dxa"/>
          </w:tcPr>
          <w:p w14:paraId="7793F490" w14:textId="77777777" w:rsidR="00B97A4F" w:rsidRPr="00F4543C" w:rsidRDefault="00B97A4F" w:rsidP="00F06CAC">
            <w:pPr>
              <w:keepNext/>
              <w:keepLines/>
              <w:spacing w:after="0"/>
              <w:jc w:val="center"/>
              <w:rPr>
                <w:rFonts w:ascii="Arial" w:hAnsi="Arial"/>
                <w:b/>
                <w:sz w:val="18"/>
              </w:rPr>
            </w:pPr>
            <w:r w:rsidRPr="00F4543C">
              <w:rPr>
                <w:rFonts w:ascii="Arial" w:hAnsi="Arial"/>
                <w:b/>
                <w:sz w:val="18"/>
              </w:rPr>
              <w:t>FR1-FR2</w:t>
            </w:r>
          </w:p>
          <w:p w14:paraId="021A238A" w14:textId="77777777" w:rsidR="00B97A4F" w:rsidRPr="00F4543C" w:rsidRDefault="00B97A4F" w:rsidP="00F06CAC">
            <w:pPr>
              <w:keepNext/>
              <w:keepLines/>
              <w:spacing w:after="0"/>
              <w:jc w:val="center"/>
              <w:rPr>
                <w:rFonts w:ascii="Arial" w:hAnsi="Arial"/>
                <w:b/>
                <w:sz w:val="18"/>
              </w:rPr>
            </w:pPr>
            <w:r w:rsidRPr="00F4543C">
              <w:rPr>
                <w:rFonts w:ascii="Arial" w:hAnsi="Arial"/>
                <w:b/>
                <w:sz w:val="18"/>
              </w:rPr>
              <w:t>DIFF</w:t>
            </w:r>
          </w:p>
        </w:tc>
      </w:tr>
      <w:tr w:rsidR="00B97A4F" w:rsidRPr="00F4543C" w14:paraId="7B9ED499" w14:textId="77777777" w:rsidTr="00F06CAC">
        <w:trPr>
          <w:cantSplit/>
          <w:tblHeader/>
        </w:trPr>
        <w:tc>
          <w:tcPr>
            <w:tcW w:w="6917" w:type="dxa"/>
          </w:tcPr>
          <w:p w14:paraId="799F6F00" w14:textId="77777777" w:rsidR="00B97A4F" w:rsidRPr="00F4543C" w:rsidRDefault="00B97A4F" w:rsidP="00F06CAC">
            <w:pPr>
              <w:pStyle w:val="TAL"/>
              <w:rPr>
                <w:b/>
                <w:bCs/>
                <w:i/>
                <w:iCs/>
              </w:rPr>
            </w:pPr>
            <w:r w:rsidRPr="00F4543C">
              <w:rPr>
                <w:b/>
                <w:bCs/>
                <w:i/>
                <w:iCs/>
              </w:rPr>
              <w:t>channelBW-90mhz</w:t>
            </w:r>
          </w:p>
          <w:p w14:paraId="74723E4B" w14:textId="77777777" w:rsidR="00B97A4F" w:rsidRPr="00F4543C" w:rsidRDefault="00B97A4F" w:rsidP="00F06CAC">
            <w:pPr>
              <w:pStyle w:val="TAL"/>
            </w:pPr>
            <w:r w:rsidRPr="00F4543C">
              <w:t>Indicates whether the UE supports the channel bandwidth of 90 MHz.</w:t>
            </w:r>
          </w:p>
          <w:p w14:paraId="5DCCC7A5" w14:textId="77777777" w:rsidR="00B97A4F" w:rsidRPr="00F4543C" w:rsidRDefault="00B97A4F" w:rsidP="00F06CAC">
            <w:pPr>
              <w:pStyle w:val="TAL"/>
              <w:rPr>
                <w:rFonts w:cs="Arial"/>
                <w:szCs w:val="18"/>
              </w:rPr>
            </w:pPr>
            <w:r w:rsidRPr="00F4543C">
              <w:rPr>
                <w:rFonts w:cs="Arial"/>
                <w:szCs w:val="18"/>
              </w:rPr>
              <w:t>For FR1, the UE shall indicate support according to TS 38.101-1 [2], Table 5.3.5-1.</w:t>
            </w:r>
          </w:p>
        </w:tc>
        <w:tc>
          <w:tcPr>
            <w:tcW w:w="709" w:type="dxa"/>
          </w:tcPr>
          <w:p w14:paraId="1413DD49" w14:textId="77777777" w:rsidR="00B97A4F" w:rsidRPr="00F4543C" w:rsidRDefault="00B97A4F" w:rsidP="00F06CAC">
            <w:pPr>
              <w:pStyle w:val="TAL"/>
              <w:jc w:val="center"/>
            </w:pPr>
            <w:r w:rsidRPr="00F4543C">
              <w:t>FSPC</w:t>
            </w:r>
          </w:p>
        </w:tc>
        <w:tc>
          <w:tcPr>
            <w:tcW w:w="567" w:type="dxa"/>
          </w:tcPr>
          <w:p w14:paraId="591CF2EA" w14:textId="77777777" w:rsidR="00B97A4F" w:rsidRPr="00F4543C" w:rsidRDefault="00B97A4F" w:rsidP="00F06CAC">
            <w:pPr>
              <w:pStyle w:val="TAL"/>
              <w:jc w:val="center"/>
            </w:pPr>
            <w:r w:rsidRPr="00F4543C">
              <w:t>CY</w:t>
            </w:r>
          </w:p>
        </w:tc>
        <w:tc>
          <w:tcPr>
            <w:tcW w:w="709" w:type="dxa"/>
          </w:tcPr>
          <w:p w14:paraId="469FDA17" w14:textId="77777777" w:rsidR="00B97A4F" w:rsidRPr="00F4543C" w:rsidRDefault="00B97A4F" w:rsidP="00F06CAC">
            <w:pPr>
              <w:pStyle w:val="TAL"/>
              <w:jc w:val="center"/>
            </w:pPr>
            <w:r w:rsidRPr="00F4543C">
              <w:rPr>
                <w:bCs/>
                <w:iCs/>
              </w:rPr>
              <w:t>N/A</w:t>
            </w:r>
          </w:p>
        </w:tc>
        <w:tc>
          <w:tcPr>
            <w:tcW w:w="728" w:type="dxa"/>
          </w:tcPr>
          <w:p w14:paraId="7D7E9173" w14:textId="77777777" w:rsidR="00B97A4F" w:rsidRPr="00F4543C" w:rsidRDefault="00B97A4F" w:rsidP="00F06CAC">
            <w:pPr>
              <w:pStyle w:val="TAL"/>
              <w:jc w:val="center"/>
            </w:pPr>
            <w:r w:rsidRPr="00F4543C">
              <w:t>FR1 only</w:t>
            </w:r>
          </w:p>
        </w:tc>
      </w:tr>
      <w:tr w:rsidR="00B97A4F" w:rsidRPr="00F4543C" w14:paraId="3B3206F9" w14:textId="77777777" w:rsidTr="00F06CAC">
        <w:trPr>
          <w:cantSplit/>
          <w:tblHeader/>
        </w:trPr>
        <w:tc>
          <w:tcPr>
            <w:tcW w:w="6917" w:type="dxa"/>
          </w:tcPr>
          <w:p w14:paraId="174EDA1C" w14:textId="77777777" w:rsidR="00B97A4F" w:rsidRPr="00F4543C" w:rsidRDefault="00B97A4F" w:rsidP="00F06CAC">
            <w:pPr>
              <w:pStyle w:val="TAL"/>
              <w:rPr>
                <w:b/>
                <w:bCs/>
                <w:i/>
                <w:iCs/>
              </w:rPr>
            </w:pPr>
            <w:r w:rsidRPr="00F4543C">
              <w:rPr>
                <w:b/>
                <w:bCs/>
                <w:i/>
                <w:iCs/>
              </w:rPr>
              <w:t>maxNumberMIMO-LayersPDSCH</w:t>
            </w:r>
          </w:p>
          <w:p w14:paraId="471226A2" w14:textId="77777777" w:rsidR="00B97A4F" w:rsidRPr="00F4543C" w:rsidRDefault="00B97A4F" w:rsidP="00F06CAC">
            <w:pPr>
              <w:pStyle w:val="TAL"/>
            </w:pPr>
            <w:r w:rsidRPr="00F4543C">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1E60F31D" w14:textId="77777777" w:rsidR="00B97A4F" w:rsidRPr="00F4543C" w:rsidRDefault="00B97A4F" w:rsidP="00F06CAC">
            <w:pPr>
              <w:pStyle w:val="TAL"/>
              <w:jc w:val="center"/>
            </w:pPr>
            <w:r w:rsidRPr="00F4543C">
              <w:t>FSPC</w:t>
            </w:r>
          </w:p>
        </w:tc>
        <w:tc>
          <w:tcPr>
            <w:tcW w:w="567" w:type="dxa"/>
          </w:tcPr>
          <w:p w14:paraId="085B6659" w14:textId="77777777" w:rsidR="00B97A4F" w:rsidRPr="00F4543C" w:rsidRDefault="00B97A4F" w:rsidP="00F06CAC">
            <w:pPr>
              <w:pStyle w:val="TAL"/>
              <w:jc w:val="center"/>
            </w:pPr>
            <w:r w:rsidRPr="00F4543C">
              <w:t>CY</w:t>
            </w:r>
          </w:p>
        </w:tc>
        <w:tc>
          <w:tcPr>
            <w:tcW w:w="709" w:type="dxa"/>
          </w:tcPr>
          <w:p w14:paraId="35720A66" w14:textId="77777777" w:rsidR="00B97A4F" w:rsidRPr="00F4543C" w:rsidRDefault="00B97A4F" w:rsidP="00F06CAC">
            <w:pPr>
              <w:pStyle w:val="TAL"/>
              <w:jc w:val="center"/>
            </w:pPr>
            <w:r w:rsidRPr="00F4543C">
              <w:rPr>
                <w:bCs/>
                <w:iCs/>
              </w:rPr>
              <w:t>N/A</w:t>
            </w:r>
          </w:p>
        </w:tc>
        <w:tc>
          <w:tcPr>
            <w:tcW w:w="728" w:type="dxa"/>
          </w:tcPr>
          <w:p w14:paraId="7305A905" w14:textId="77777777" w:rsidR="00B97A4F" w:rsidRPr="00F4543C" w:rsidRDefault="00B97A4F" w:rsidP="00F06CAC">
            <w:pPr>
              <w:pStyle w:val="TAL"/>
              <w:jc w:val="center"/>
            </w:pPr>
            <w:r w:rsidRPr="00F4543C">
              <w:rPr>
                <w:bCs/>
                <w:iCs/>
              </w:rPr>
              <w:t>N/A</w:t>
            </w:r>
          </w:p>
        </w:tc>
      </w:tr>
      <w:tr w:rsidR="00B97A4F" w:rsidRPr="00F4543C" w14:paraId="49E75E63" w14:textId="77777777" w:rsidTr="00F06CAC">
        <w:trPr>
          <w:cantSplit/>
          <w:tblHeader/>
        </w:trPr>
        <w:tc>
          <w:tcPr>
            <w:tcW w:w="6917" w:type="dxa"/>
          </w:tcPr>
          <w:p w14:paraId="09425680" w14:textId="77777777" w:rsidR="00B97A4F" w:rsidRPr="00F4543C" w:rsidRDefault="00B97A4F" w:rsidP="00F06CAC">
            <w:pPr>
              <w:pStyle w:val="TAL"/>
            </w:pPr>
            <w:r w:rsidRPr="00F4543C">
              <w:rPr>
                <w:b/>
                <w:bCs/>
                <w:i/>
                <w:iCs/>
              </w:rPr>
              <w:t>multiDCI-MultiTRP-r16</w:t>
            </w:r>
          </w:p>
          <w:p w14:paraId="50FD3062" w14:textId="77777777" w:rsidR="00B97A4F" w:rsidRPr="00F4543C" w:rsidRDefault="00B97A4F" w:rsidP="00F06CAC">
            <w:pPr>
              <w:pStyle w:val="TAL"/>
            </w:pPr>
            <w:r w:rsidRPr="00F4543C">
              <w:t xml:space="preserve">Indicates whether the UE supports multi-DCI based multi-TRP and </w:t>
            </w:r>
            <w:r w:rsidRPr="00F4543C">
              <w:rPr>
                <w:rFonts w:cs="Arial"/>
                <w:szCs w:val="18"/>
              </w:rPr>
              <w:t>support of fully/partially overlapping PDSCHs in time and non-overlapping in frequency</w:t>
            </w:r>
            <w:r w:rsidRPr="00F4543C">
              <w:t xml:space="preserve">. This capability applies only to BWPs where </w:t>
            </w:r>
            <w:r w:rsidRPr="00F4543C">
              <w:rPr>
                <w:rFonts w:cs="Arial"/>
                <w:szCs w:val="18"/>
              </w:rPr>
              <w:t xml:space="preserve">two values of </w:t>
            </w:r>
            <w:r w:rsidRPr="00F4543C">
              <w:rPr>
                <w:rFonts w:cs="Arial"/>
                <w:i/>
                <w:iCs/>
                <w:szCs w:val="18"/>
              </w:rPr>
              <w:t>coresetPoolIndex</w:t>
            </w:r>
            <w:r w:rsidRPr="00F4543C">
              <w:rPr>
                <w:rFonts w:cs="Arial"/>
                <w:szCs w:val="18"/>
              </w:rPr>
              <w:t xml:space="preserve"> are configured. </w:t>
            </w:r>
            <w:r w:rsidRPr="00F4543C">
              <w:t>The capability signalling contains the following:</w:t>
            </w:r>
          </w:p>
          <w:p w14:paraId="1C360F2C" w14:textId="77777777" w:rsidR="00B97A4F" w:rsidRPr="00F4543C" w:rsidRDefault="00B97A4F" w:rsidP="00F06CAC">
            <w:pPr>
              <w:pStyle w:val="TAL"/>
            </w:pPr>
          </w:p>
          <w:p w14:paraId="60F0D037" w14:textId="77777777" w:rsidR="00B97A4F" w:rsidRPr="00F4543C" w:rsidRDefault="00B97A4F"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maxNumberCORESET-r16</w:t>
            </w:r>
            <w:r w:rsidRPr="00F4543C">
              <w:rPr>
                <w:rFonts w:ascii="Arial" w:hAnsi="Arial" w:cs="Arial"/>
                <w:sz w:val="18"/>
                <w:szCs w:val="18"/>
              </w:rPr>
              <w:t xml:space="preserve"> indicates maximum number of CORESETs configured per BWP per cell in addition to CORESET 0.</w:t>
            </w:r>
          </w:p>
          <w:p w14:paraId="1170C7E4" w14:textId="77777777" w:rsidR="00B97A4F" w:rsidRPr="00F4543C" w:rsidRDefault="00B97A4F"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maxNumberCORESETPerPoolIndex-r16</w:t>
            </w:r>
            <w:r w:rsidRPr="00F4543C">
              <w:rPr>
                <w:rFonts w:ascii="Arial" w:hAnsi="Arial" w:cs="Arial"/>
                <w:sz w:val="18"/>
                <w:szCs w:val="18"/>
              </w:rPr>
              <w:t xml:space="preserve"> indicates maximum number of CORESETs configured per </w:t>
            </w:r>
            <w:r w:rsidRPr="00F4543C">
              <w:rPr>
                <w:rFonts w:ascii="Arial" w:hAnsi="Arial" w:cs="Arial"/>
                <w:i/>
                <w:iCs/>
                <w:sz w:val="18"/>
                <w:szCs w:val="18"/>
              </w:rPr>
              <w:t>coresetPoolIndex</w:t>
            </w:r>
            <w:r w:rsidRPr="00F4543C">
              <w:rPr>
                <w:rFonts w:ascii="Arial" w:hAnsi="Arial" w:cs="Arial"/>
                <w:sz w:val="18"/>
                <w:szCs w:val="18"/>
              </w:rPr>
              <w:t xml:space="preserve"> per BWP per cell in addition to CORESET 0.</w:t>
            </w:r>
          </w:p>
          <w:p w14:paraId="2EB13D9C" w14:textId="77777777" w:rsidR="00B97A4F" w:rsidRPr="00F4543C" w:rsidRDefault="00B97A4F"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maxNumberUnicastPDSCH-PerPool-r16</w:t>
            </w:r>
            <w:r w:rsidRPr="00F4543C">
              <w:rPr>
                <w:rFonts w:ascii="Arial" w:hAnsi="Arial" w:cs="Arial"/>
                <w:sz w:val="18"/>
                <w:szCs w:val="18"/>
              </w:rPr>
              <w:t xml:space="preserve"> indicates maximum number of unicast PDSCHs per </w:t>
            </w:r>
            <w:r w:rsidRPr="00F4543C">
              <w:rPr>
                <w:rFonts w:ascii="Arial" w:hAnsi="Arial" w:cs="Arial"/>
                <w:i/>
                <w:iCs/>
                <w:sz w:val="18"/>
                <w:szCs w:val="18"/>
              </w:rPr>
              <w:t>coresetPoolIndex</w:t>
            </w:r>
            <w:r w:rsidRPr="00F4543C">
              <w:rPr>
                <w:rFonts w:ascii="Arial" w:hAnsi="Arial" w:cs="Arial"/>
                <w:sz w:val="18"/>
                <w:szCs w:val="18"/>
              </w:rPr>
              <w:t xml:space="preserve"> per slot.</w:t>
            </w:r>
          </w:p>
          <w:p w14:paraId="609563F5" w14:textId="77777777" w:rsidR="00B97A4F" w:rsidRPr="00F4543C" w:rsidRDefault="00B97A4F" w:rsidP="00F06CAC">
            <w:pPr>
              <w:pStyle w:val="TAL"/>
              <w:rPr>
                <w:rFonts w:cs="Arial"/>
                <w:szCs w:val="18"/>
              </w:rPr>
            </w:pPr>
          </w:p>
          <w:p w14:paraId="5E28A97C" w14:textId="77777777" w:rsidR="00B97A4F" w:rsidRPr="00F4543C" w:rsidRDefault="00B97A4F" w:rsidP="00F06CAC">
            <w:pPr>
              <w:pStyle w:val="TAN"/>
            </w:pPr>
            <w:r w:rsidRPr="00F4543C">
              <w:t>NOTE 1:</w:t>
            </w:r>
            <w:r w:rsidRPr="00F4543C">
              <w:tab/>
              <w:t>A UE may assume that its maximum receive timing difference between the DL transmissions from two TRPs is within a Cyclic Prefix.</w:t>
            </w:r>
          </w:p>
          <w:p w14:paraId="58FAE112" w14:textId="77777777" w:rsidR="00B97A4F" w:rsidRPr="00F4543C" w:rsidRDefault="00B97A4F" w:rsidP="00F06CAC">
            <w:pPr>
              <w:pStyle w:val="TAN"/>
            </w:pPr>
            <w:r w:rsidRPr="00F4543C">
              <w:t>NOTE 2:</w:t>
            </w:r>
            <w:r w:rsidRPr="00F4543C">
              <w:tab/>
              <w:t xml:space="preserve">Processing capability 2 is not supported in any CC if at least one CC is configured with two values of </w:t>
            </w:r>
            <w:r w:rsidRPr="00F4543C">
              <w:rPr>
                <w:rFonts w:cs="Arial"/>
                <w:i/>
                <w:iCs/>
                <w:szCs w:val="18"/>
              </w:rPr>
              <w:t>coreset</w:t>
            </w:r>
            <w:r w:rsidRPr="00F4543C">
              <w:rPr>
                <w:i/>
                <w:iCs/>
              </w:rPr>
              <w:t>PoolIndex</w:t>
            </w:r>
            <w:r w:rsidRPr="00F4543C">
              <w:t>.</w:t>
            </w:r>
          </w:p>
          <w:p w14:paraId="2B996660" w14:textId="77777777" w:rsidR="00B97A4F" w:rsidRPr="00F4543C" w:rsidRDefault="00B97A4F" w:rsidP="00F06CAC">
            <w:pPr>
              <w:pStyle w:val="TAN"/>
            </w:pPr>
            <w:r w:rsidRPr="00F4543C">
              <w:t>NOTE 3:</w:t>
            </w:r>
            <w:r w:rsidRPr="00F4543C">
              <w:tab/>
              <w:t xml:space="preserve">If UE reports value N1 for </w:t>
            </w:r>
            <w:r w:rsidRPr="00F4543C">
              <w:rPr>
                <w:rFonts w:cs="Arial"/>
                <w:i/>
                <w:iCs/>
                <w:szCs w:val="18"/>
              </w:rPr>
              <w:t>maxNumberCORESET-r16</w:t>
            </w:r>
            <w:r w:rsidRPr="00F4543C">
              <w:t>, that means UE supports up to min (N1+1, 5) CORESETs in total (including CORESET#0) if there is CORESET#0, and supports maximal N1 CORESETs if there is no CORESET#0.</w:t>
            </w:r>
          </w:p>
          <w:p w14:paraId="36F94DDD" w14:textId="77777777" w:rsidR="00B97A4F" w:rsidRPr="00F4543C" w:rsidRDefault="00B97A4F" w:rsidP="00F06CAC">
            <w:pPr>
              <w:pStyle w:val="TAN"/>
            </w:pPr>
            <w:r w:rsidRPr="00F4543C">
              <w:t>NOTE 4:</w:t>
            </w:r>
            <w:r w:rsidRPr="00F4543C">
              <w:tab/>
              <w:t xml:space="preserve">If UE reports value N2 for </w:t>
            </w:r>
            <w:r w:rsidRPr="00F4543C">
              <w:rPr>
                <w:rFonts w:cs="Arial"/>
                <w:i/>
                <w:iCs/>
                <w:szCs w:val="18"/>
              </w:rPr>
              <w:t>maxNumberCORESETPerPoolIndex-r16</w:t>
            </w:r>
            <w:r w:rsidRPr="00F4543C">
              <w:t>, that means UE supports up to min (N2+1, 3) CORESETs in total (including CORESET#0) for a TRP if there is CORESET#0, and supports maximal N2 CORESETs for another TRP if there is no CORESET#0.</w:t>
            </w:r>
          </w:p>
          <w:p w14:paraId="152CDAB9" w14:textId="77777777" w:rsidR="00B97A4F" w:rsidRPr="00F4543C" w:rsidRDefault="00B97A4F" w:rsidP="00F06CAC">
            <w:pPr>
              <w:pStyle w:val="TAN"/>
              <w:rPr>
                <w:b/>
                <w:bCs/>
                <w:i/>
                <w:iCs/>
              </w:rPr>
            </w:pPr>
          </w:p>
        </w:tc>
        <w:tc>
          <w:tcPr>
            <w:tcW w:w="709" w:type="dxa"/>
          </w:tcPr>
          <w:p w14:paraId="74CFB0F6" w14:textId="77777777" w:rsidR="00B97A4F" w:rsidRPr="00F4543C" w:rsidRDefault="00B97A4F" w:rsidP="00F06CAC">
            <w:pPr>
              <w:pStyle w:val="TAL"/>
              <w:jc w:val="center"/>
            </w:pPr>
            <w:r w:rsidRPr="00F4543C">
              <w:t>FSPC</w:t>
            </w:r>
          </w:p>
        </w:tc>
        <w:tc>
          <w:tcPr>
            <w:tcW w:w="567" w:type="dxa"/>
          </w:tcPr>
          <w:p w14:paraId="5EC4D1B0" w14:textId="77777777" w:rsidR="00B97A4F" w:rsidRPr="00F4543C" w:rsidRDefault="00B97A4F" w:rsidP="00F06CAC">
            <w:pPr>
              <w:pStyle w:val="TAL"/>
              <w:jc w:val="center"/>
            </w:pPr>
            <w:r w:rsidRPr="00F4543C">
              <w:t>No</w:t>
            </w:r>
          </w:p>
        </w:tc>
        <w:tc>
          <w:tcPr>
            <w:tcW w:w="709" w:type="dxa"/>
          </w:tcPr>
          <w:p w14:paraId="3FAD44C0" w14:textId="77777777" w:rsidR="00B97A4F" w:rsidRPr="00F4543C" w:rsidRDefault="00B97A4F" w:rsidP="00F06CAC">
            <w:pPr>
              <w:pStyle w:val="TAL"/>
              <w:jc w:val="center"/>
              <w:rPr>
                <w:bCs/>
                <w:iCs/>
              </w:rPr>
            </w:pPr>
            <w:r w:rsidRPr="00F4543C">
              <w:rPr>
                <w:bCs/>
                <w:iCs/>
              </w:rPr>
              <w:t>N/A</w:t>
            </w:r>
          </w:p>
        </w:tc>
        <w:tc>
          <w:tcPr>
            <w:tcW w:w="728" w:type="dxa"/>
          </w:tcPr>
          <w:p w14:paraId="75333E3B" w14:textId="77777777" w:rsidR="00B97A4F" w:rsidRPr="00F4543C" w:rsidRDefault="00B97A4F" w:rsidP="00F06CAC">
            <w:pPr>
              <w:pStyle w:val="TAL"/>
              <w:jc w:val="center"/>
              <w:rPr>
                <w:bCs/>
                <w:iCs/>
              </w:rPr>
            </w:pPr>
            <w:r w:rsidRPr="00F4543C">
              <w:rPr>
                <w:bCs/>
                <w:iCs/>
              </w:rPr>
              <w:t>N/A</w:t>
            </w:r>
          </w:p>
        </w:tc>
      </w:tr>
      <w:tr w:rsidR="00B97A4F" w:rsidRPr="00F4543C" w14:paraId="45CAA0F8" w14:textId="77777777" w:rsidTr="00F06CAC">
        <w:trPr>
          <w:cantSplit/>
          <w:tblHeader/>
        </w:trPr>
        <w:tc>
          <w:tcPr>
            <w:tcW w:w="6917" w:type="dxa"/>
          </w:tcPr>
          <w:p w14:paraId="4C1CC6AB" w14:textId="77777777" w:rsidR="00B97A4F" w:rsidRPr="00F4543C" w:rsidRDefault="00B97A4F" w:rsidP="00F06CAC">
            <w:pPr>
              <w:pStyle w:val="TAL"/>
              <w:rPr>
                <w:b/>
                <w:bCs/>
                <w:i/>
                <w:iCs/>
              </w:rPr>
            </w:pPr>
            <w:r w:rsidRPr="00F4543C">
              <w:rPr>
                <w:b/>
                <w:bCs/>
                <w:i/>
                <w:iCs/>
              </w:rPr>
              <w:t>supportedBandwidthDL</w:t>
            </w:r>
          </w:p>
          <w:p w14:paraId="06FE6BA3" w14:textId="77777777" w:rsidR="00B97A4F" w:rsidRPr="00F4543C" w:rsidRDefault="00B97A4F" w:rsidP="00F06CAC">
            <w:pPr>
              <w:pStyle w:val="TAL"/>
            </w:pPr>
            <w:r w:rsidRPr="00F4543C">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6973F3B3" w14:textId="77777777" w:rsidR="00B97A4F" w:rsidRPr="00F4543C" w:rsidRDefault="00B97A4F" w:rsidP="00F06CAC">
            <w:pPr>
              <w:pStyle w:val="TAL"/>
            </w:pPr>
            <w:r w:rsidRPr="00F4543C">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0590FAB" w14:textId="77777777" w:rsidR="00B97A4F" w:rsidRPr="00F4543C" w:rsidRDefault="00B97A4F" w:rsidP="00F06CAC">
            <w:pPr>
              <w:pStyle w:val="TAL"/>
            </w:pPr>
          </w:p>
          <w:p w14:paraId="13BACD58" w14:textId="77777777" w:rsidR="00B97A4F" w:rsidRPr="00F4543C" w:rsidRDefault="00B97A4F" w:rsidP="00F06CAC">
            <w:pPr>
              <w:pStyle w:val="TAL"/>
            </w:pPr>
            <w:r w:rsidRPr="00F4543C">
              <w:t xml:space="preserve">The UE may report a </w:t>
            </w:r>
            <w:r w:rsidRPr="00F4543C">
              <w:rPr>
                <w:i/>
                <w:iCs/>
              </w:rPr>
              <w:t>supportedBandwidthDL</w:t>
            </w:r>
            <w:r w:rsidRPr="00F4543C">
              <w:t xml:space="preserve"> wider than the </w:t>
            </w:r>
            <w:r w:rsidRPr="00F4543C">
              <w:rPr>
                <w:i/>
                <w:iCs/>
              </w:rPr>
              <w:t>channelBWs-DL</w:t>
            </w:r>
            <w:r w:rsidRPr="00F4543C">
              <w:t xml:space="preserve">; this </w:t>
            </w:r>
            <w:r w:rsidRPr="00F4543C">
              <w:rPr>
                <w:i/>
                <w:iCs/>
              </w:rPr>
              <w:t>supportedBandwidthDL</w:t>
            </w:r>
            <w:r w:rsidRPr="00F4543C">
              <w:t xml:space="preserve"> may not be included in the Table 5.3.5-1 of TS 38.101-1[2]/TS 38.101-2[3] for the case that the UE is unable to report the actual supported bandwidth according to the Table 5.3.5-1 of TS 38.101-1[2]/TS 38.101-2[3].</w:t>
            </w:r>
          </w:p>
          <w:p w14:paraId="0064619E" w14:textId="77777777" w:rsidR="00B97A4F" w:rsidRPr="00F4543C" w:rsidRDefault="00B97A4F" w:rsidP="00F06CAC">
            <w:pPr>
              <w:pStyle w:val="TAL"/>
            </w:pPr>
          </w:p>
          <w:p w14:paraId="2601AA2A" w14:textId="0755F926" w:rsidR="00B97A4F" w:rsidRPr="00F4543C" w:rsidRDefault="00B97A4F" w:rsidP="009F76E5">
            <w:pPr>
              <w:pStyle w:val="TAN"/>
            </w:pPr>
            <w:r w:rsidRPr="00F4543C">
              <w:t>NOTE:</w:t>
            </w:r>
            <w:r w:rsidRPr="00F4543C">
              <w:tab/>
              <w:t xml:space="preserve">To determine whether the UE supports a channel bandwidth of 90 MHz, the network may ignore this capability and validate instead the </w:t>
            </w:r>
            <w:r w:rsidRPr="00F4543C">
              <w:rPr>
                <w:i/>
                <w:iCs/>
              </w:rPr>
              <w:t>channelBW-90mhz</w:t>
            </w:r>
            <w:r w:rsidRPr="00F4543C">
              <w:t xml:space="preserve">, the </w:t>
            </w:r>
            <w:r w:rsidRPr="00F4543C">
              <w:rPr>
                <w:i/>
                <w:iCs/>
              </w:rPr>
              <w:t>supportedBandwidthCombinationSet</w:t>
            </w:r>
            <w:r w:rsidRPr="00F4543C">
              <w:t xml:space="preserve"> and the </w:t>
            </w:r>
            <w:r w:rsidRPr="00F4543C">
              <w:rPr>
                <w:i/>
                <w:iCs/>
              </w:rPr>
              <w:t>supportedBandwidthCombinationSetIntraENDC</w:t>
            </w:r>
            <w:r w:rsidRPr="00F4543C">
              <w:t xml:space="preserve">. For serving cell(s) with other channel bandwidths the network validates the </w:t>
            </w:r>
            <w:r w:rsidRPr="00F4543C">
              <w:rPr>
                <w:i/>
                <w:iCs/>
              </w:rPr>
              <w:t>channelBWs-DL</w:t>
            </w:r>
            <w:r w:rsidRPr="00F4543C">
              <w:t xml:space="preserve">, the </w:t>
            </w:r>
            <w:r w:rsidRPr="00F4543C">
              <w:rPr>
                <w:i/>
                <w:iCs/>
              </w:rPr>
              <w:t>supportedBandwidthCombinationSet</w:t>
            </w:r>
            <w:r w:rsidRPr="00F4543C">
              <w:t xml:space="preserve">, the </w:t>
            </w:r>
            <w:r w:rsidRPr="00F4543C">
              <w:rPr>
                <w:i/>
                <w:iCs/>
              </w:rPr>
              <w:t>supportedBandwidthCombinationSetIntraENDC</w:t>
            </w:r>
            <w:r w:rsidRPr="00F4543C">
              <w:t xml:space="preserve">, the </w:t>
            </w:r>
            <w:r w:rsidRPr="00F4543C">
              <w:rPr>
                <w:i/>
                <w:iCs/>
              </w:rPr>
              <w:t>asymmetricBandwidthCombinationSet</w:t>
            </w:r>
            <w:r w:rsidRPr="00F4543C">
              <w:t xml:space="preserve"> (for a band supporting asymmetric channel bandwidth as defined in clause 5.3.6 of TS 38.101-1 [2])</w:t>
            </w:r>
            <w:del w:id="131" w:author="Xiaomi" w:date="2021-12-24T15:36:00Z">
              <w:r w:rsidRPr="00F4543C" w:rsidDel="009F76E5">
                <w:delText xml:space="preserve"> and</w:delText>
              </w:r>
            </w:del>
            <w:ins w:id="132" w:author="Xiaomi" w:date="2021-12-24T15:36:00Z">
              <w:r w:rsidR="009F76E5">
                <w:t>,</w:t>
              </w:r>
            </w:ins>
            <w:r w:rsidRPr="00F4543C">
              <w:t xml:space="preserve"> </w:t>
            </w:r>
            <w:r w:rsidRPr="00F4543C">
              <w:rPr>
                <w:i/>
                <w:iCs/>
              </w:rPr>
              <w:t>supportedBandwidthDL</w:t>
            </w:r>
            <w:ins w:id="133" w:author="Xiaomi" w:date="2021-12-24T15:36:00Z">
              <w:r w:rsidR="009F76E5">
                <w:rPr>
                  <w:iCs/>
                </w:rPr>
                <w:t xml:space="preserve"> and </w:t>
              </w:r>
              <w:r w:rsidR="0056492B" w:rsidRPr="00F4543C">
                <w:rPr>
                  <w:i/>
                  <w:iCs/>
                </w:rPr>
                <w:t>supported</w:t>
              </w:r>
              <w:r w:rsidR="0056492B">
                <w:rPr>
                  <w:i/>
                  <w:iCs/>
                </w:rPr>
                <w:t>Min</w:t>
              </w:r>
              <w:r w:rsidR="0056492B" w:rsidRPr="00F4543C">
                <w:rPr>
                  <w:i/>
                  <w:iCs/>
                </w:rPr>
                <w:t>BandwidthDL</w:t>
              </w:r>
            </w:ins>
            <w:r w:rsidRPr="00F4543C">
              <w:t>.</w:t>
            </w:r>
          </w:p>
        </w:tc>
        <w:tc>
          <w:tcPr>
            <w:tcW w:w="709" w:type="dxa"/>
          </w:tcPr>
          <w:p w14:paraId="28E9D6D7" w14:textId="77777777" w:rsidR="00B97A4F" w:rsidRPr="00F4543C" w:rsidRDefault="00B97A4F" w:rsidP="00F06CAC">
            <w:pPr>
              <w:pStyle w:val="TAL"/>
              <w:jc w:val="center"/>
            </w:pPr>
            <w:r w:rsidRPr="00F4543C">
              <w:t>FSPC</w:t>
            </w:r>
          </w:p>
        </w:tc>
        <w:tc>
          <w:tcPr>
            <w:tcW w:w="567" w:type="dxa"/>
          </w:tcPr>
          <w:p w14:paraId="2DE3C635" w14:textId="77777777" w:rsidR="00B97A4F" w:rsidRPr="00F4543C" w:rsidRDefault="00B97A4F" w:rsidP="00F06CAC">
            <w:pPr>
              <w:pStyle w:val="TAL"/>
              <w:jc w:val="center"/>
            </w:pPr>
            <w:r w:rsidRPr="00F4543C">
              <w:t>CY</w:t>
            </w:r>
          </w:p>
        </w:tc>
        <w:tc>
          <w:tcPr>
            <w:tcW w:w="709" w:type="dxa"/>
          </w:tcPr>
          <w:p w14:paraId="16379967" w14:textId="77777777" w:rsidR="00B97A4F" w:rsidRPr="00F4543C" w:rsidRDefault="00B97A4F" w:rsidP="00F06CAC">
            <w:pPr>
              <w:pStyle w:val="TAL"/>
              <w:jc w:val="center"/>
            </w:pPr>
            <w:r w:rsidRPr="00F4543C">
              <w:rPr>
                <w:bCs/>
                <w:iCs/>
              </w:rPr>
              <w:t>N/A</w:t>
            </w:r>
          </w:p>
        </w:tc>
        <w:tc>
          <w:tcPr>
            <w:tcW w:w="728" w:type="dxa"/>
          </w:tcPr>
          <w:p w14:paraId="6E04B618" w14:textId="77777777" w:rsidR="00B97A4F" w:rsidRPr="00F4543C" w:rsidRDefault="00B97A4F" w:rsidP="00F06CAC">
            <w:pPr>
              <w:pStyle w:val="TAL"/>
              <w:jc w:val="center"/>
            </w:pPr>
            <w:r w:rsidRPr="00F4543C">
              <w:rPr>
                <w:bCs/>
                <w:iCs/>
              </w:rPr>
              <w:t>N/A</w:t>
            </w:r>
          </w:p>
        </w:tc>
      </w:tr>
      <w:tr w:rsidR="006B47A9" w:rsidRPr="00F4543C" w14:paraId="592618F2" w14:textId="77777777" w:rsidTr="00F06CAC">
        <w:trPr>
          <w:cantSplit/>
          <w:tblHeader/>
          <w:ins w:id="134" w:author="Xiaomi" w:date="2021-12-24T15:33:00Z"/>
        </w:trPr>
        <w:tc>
          <w:tcPr>
            <w:tcW w:w="6917" w:type="dxa"/>
          </w:tcPr>
          <w:p w14:paraId="4393E5BA" w14:textId="77777777" w:rsidR="00D30168" w:rsidRDefault="00D30168" w:rsidP="00D30168">
            <w:pPr>
              <w:keepNext/>
              <w:keepLines/>
              <w:overflowPunct w:val="0"/>
              <w:autoSpaceDE w:val="0"/>
              <w:autoSpaceDN w:val="0"/>
              <w:adjustRightInd w:val="0"/>
              <w:spacing w:after="0"/>
              <w:textAlignment w:val="baseline"/>
              <w:rPr>
                <w:ins w:id="135" w:author="Xiaomi" w:date="2021-12-24T15:34:00Z"/>
                <w:rFonts w:ascii="Arial" w:eastAsia="MS Mincho" w:hAnsi="Arial"/>
                <w:b/>
                <w:bCs/>
                <w:i/>
                <w:iCs/>
                <w:sz w:val="18"/>
                <w:lang w:eastAsia="ja-JP"/>
              </w:rPr>
            </w:pPr>
            <w:ins w:id="136" w:author="Xiaomi" w:date="2021-12-24T15:34:00Z">
              <w:r>
                <w:rPr>
                  <w:rFonts w:ascii="Arial" w:eastAsia="MS Mincho" w:hAnsi="Arial"/>
                  <w:b/>
                  <w:bCs/>
                  <w:i/>
                  <w:iCs/>
                  <w:sz w:val="18"/>
                  <w:lang w:eastAsia="ja-JP"/>
                </w:rPr>
                <w:lastRenderedPageBreak/>
                <w:t>supportedMinBandwidthDL</w:t>
              </w:r>
            </w:ins>
          </w:p>
          <w:p w14:paraId="74616AFC" w14:textId="20C2EEAE" w:rsidR="006B47A9" w:rsidRPr="00F4543C" w:rsidRDefault="00D30168" w:rsidP="00D30168">
            <w:pPr>
              <w:pStyle w:val="TAL"/>
              <w:rPr>
                <w:ins w:id="137" w:author="Xiaomi" w:date="2021-12-24T15:33:00Z"/>
                <w:b/>
                <w:bCs/>
                <w:i/>
                <w:iCs/>
              </w:rPr>
            </w:pPr>
            <w:ins w:id="138" w:author="Xiaomi" w:date="2021-12-24T15:34:00Z">
              <w:r w:rsidRPr="00707D71">
                <w:rPr>
                  <w:lang w:eastAsia="ja-JP"/>
                </w:rPr>
                <w:t>Indicates m</w:t>
              </w:r>
              <w:r>
                <w:rPr>
                  <w:lang w:eastAsia="ja-JP"/>
                </w:rPr>
                <w:t>in</w:t>
              </w:r>
              <w:r w:rsidRPr="00707D71">
                <w:rPr>
                  <w:lang w:eastAsia="ja-JP"/>
                </w:rPr>
                <w:t>imum DL channel bandwidth supported for a given SCS that UE supports within a single CC (and in case of intra-frequency DAPS handover for the source and target cells), which is defined in Table 5.3.5-1 in TS 38.101-1 [2] for FR1 and Table 5.3.5-1 in TS 38.101-2 [3] for FR2.</w:t>
              </w:r>
              <w:r>
                <w:rPr>
                  <w:lang w:eastAsia="ja-JP"/>
                </w:rPr>
                <w:t xml:space="preserve"> </w:t>
              </w:r>
              <w:r w:rsidRPr="00FC0949">
                <w:rPr>
                  <w:lang w:eastAsia="ja-JP"/>
                </w:rPr>
                <w:t xml:space="preserve">This parameter is </w:t>
              </w:r>
              <w:r w:rsidR="00542923">
                <w:rPr>
                  <w:lang w:eastAsia="ja-JP"/>
                </w:rPr>
                <w:t xml:space="preserve">only </w:t>
              </w:r>
              <w:r w:rsidRPr="00FC0949">
                <w:rPr>
                  <w:lang w:eastAsia="ja-JP"/>
                </w:rPr>
                <w:t>applicable to the Bandwidth Combination Set 5</w:t>
              </w:r>
              <w:r>
                <w:rPr>
                  <w:lang w:eastAsia="ja-JP"/>
                </w:rPr>
                <w:t>.</w:t>
              </w:r>
            </w:ins>
            <w:ins w:id="139" w:author="Xiaomi-r3" w:date="2022-01-20T13:54:00Z">
              <w:r w:rsidR="00F814F7">
                <w:rPr>
                  <w:lang w:eastAsia="ja-JP"/>
                </w:rPr>
                <w:t xml:space="preserve"> </w:t>
              </w:r>
              <w:r w:rsidR="00F814F7">
                <w:rPr>
                  <w:lang w:eastAsia="en-GB"/>
                </w:rPr>
                <w:t>This field does not restrict the bandwidths configured for a single CC (i.e. non-CA case).</w:t>
              </w:r>
            </w:ins>
          </w:p>
        </w:tc>
        <w:tc>
          <w:tcPr>
            <w:tcW w:w="709" w:type="dxa"/>
          </w:tcPr>
          <w:p w14:paraId="58523590" w14:textId="3563769F" w:rsidR="006B47A9" w:rsidRPr="00F4543C" w:rsidRDefault="006B47A9" w:rsidP="006B47A9">
            <w:pPr>
              <w:pStyle w:val="TAL"/>
              <w:jc w:val="center"/>
              <w:rPr>
                <w:ins w:id="140" w:author="Xiaomi" w:date="2021-12-24T15:33:00Z"/>
              </w:rPr>
            </w:pPr>
            <w:ins w:id="141" w:author="Xiaomi" w:date="2021-12-24T15:33:00Z">
              <w:r w:rsidRPr="00F4543C">
                <w:t>FSPC</w:t>
              </w:r>
            </w:ins>
          </w:p>
        </w:tc>
        <w:tc>
          <w:tcPr>
            <w:tcW w:w="567" w:type="dxa"/>
          </w:tcPr>
          <w:p w14:paraId="64DDC46E" w14:textId="43CA7D97" w:rsidR="006B47A9" w:rsidRPr="00F4543C" w:rsidRDefault="006B47A9" w:rsidP="006B47A9">
            <w:pPr>
              <w:pStyle w:val="TAL"/>
              <w:jc w:val="center"/>
              <w:rPr>
                <w:ins w:id="142" w:author="Xiaomi" w:date="2021-12-24T15:33:00Z"/>
              </w:rPr>
            </w:pPr>
            <w:ins w:id="143" w:author="Xiaomi" w:date="2021-12-24T15:33:00Z">
              <w:r w:rsidRPr="00F4543C">
                <w:t>CY</w:t>
              </w:r>
            </w:ins>
          </w:p>
        </w:tc>
        <w:tc>
          <w:tcPr>
            <w:tcW w:w="709" w:type="dxa"/>
          </w:tcPr>
          <w:p w14:paraId="2AC5981D" w14:textId="4A40DCCD" w:rsidR="006B47A9" w:rsidRPr="00F4543C" w:rsidRDefault="006B47A9" w:rsidP="006B47A9">
            <w:pPr>
              <w:pStyle w:val="TAL"/>
              <w:jc w:val="center"/>
              <w:rPr>
                <w:ins w:id="144" w:author="Xiaomi" w:date="2021-12-24T15:33:00Z"/>
                <w:bCs/>
                <w:iCs/>
              </w:rPr>
            </w:pPr>
            <w:ins w:id="145" w:author="Xiaomi" w:date="2021-12-24T15:33:00Z">
              <w:r w:rsidRPr="00F4543C">
                <w:rPr>
                  <w:bCs/>
                  <w:iCs/>
                </w:rPr>
                <w:t>N/A</w:t>
              </w:r>
            </w:ins>
          </w:p>
        </w:tc>
        <w:tc>
          <w:tcPr>
            <w:tcW w:w="728" w:type="dxa"/>
          </w:tcPr>
          <w:p w14:paraId="79695671" w14:textId="3563813C" w:rsidR="006B47A9" w:rsidRPr="00F4543C" w:rsidRDefault="006B47A9" w:rsidP="006B47A9">
            <w:pPr>
              <w:pStyle w:val="TAL"/>
              <w:jc w:val="center"/>
              <w:rPr>
                <w:ins w:id="146" w:author="Xiaomi" w:date="2021-12-24T15:33:00Z"/>
                <w:bCs/>
                <w:iCs/>
              </w:rPr>
            </w:pPr>
            <w:ins w:id="147" w:author="Xiaomi" w:date="2021-12-24T15:33:00Z">
              <w:r w:rsidRPr="00F4543C">
                <w:rPr>
                  <w:bCs/>
                  <w:iCs/>
                </w:rPr>
                <w:t>N/A</w:t>
              </w:r>
            </w:ins>
          </w:p>
        </w:tc>
      </w:tr>
      <w:tr w:rsidR="006B47A9" w:rsidRPr="00F4543C" w14:paraId="10C6598D" w14:textId="77777777" w:rsidTr="00F06CAC">
        <w:trPr>
          <w:cantSplit/>
          <w:tblHeader/>
        </w:trPr>
        <w:tc>
          <w:tcPr>
            <w:tcW w:w="6917" w:type="dxa"/>
          </w:tcPr>
          <w:p w14:paraId="098E1374" w14:textId="77777777" w:rsidR="006B47A9" w:rsidRPr="00F4543C" w:rsidRDefault="006B47A9" w:rsidP="006B47A9">
            <w:pPr>
              <w:pStyle w:val="TAL"/>
              <w:rPr>
                <w:b/>
                <w:bCs/>
                <w:i/>
                <w:iCs/>
              </w:rPr>
            </w:pPr>
            <w:r w:rsidRPr="00F4543C">
              <w:rPr>
                <w:b/>
                <w:bCs/>
                <w:i/>
                <w:iCs/>
              </w:rPr>
              <w:t>supportedModulationOrderDL</w:t>
            </w:r>
          </w:p>
          <w:p w14:paraId="2A8CF5F3" w14:textId="77777777" w:rsidR="006B47A9" w:rsidRPr="00F4543C" w:rsidRDefault="006B47A9" w:rsidP="006B47A9">
            <w:pPr>
              <w:pStyle w:val="TAL"/>
            </w:pPr>
            <w:r w:rsidRPr="00F4543C">
              <w:rPr>
                <w:rFonts w:cs="Arial"/>
                <w:szCs w:val="18"/>
              </w:rPr>
              <w:t>Indicates the maximum supported modulation order to be applied for downlink in the carrier in the max data rate calculation as defined in 4.1.2. If included, t</w:t>
            </w:r>
            <w:r w:rsidRPr="00F4543C">
              <w:t>he network may use a modulation order on this serving cell which is higher than the value indicated in this field as long as UE supports the modulation of higher value for downlink. If not included:</w:t>
            </w:r>
          </w:p>
          <w:p w14:paraId="7CC43694" w14:textId="77777777" w:rsidR="006B47A9" w:rsidRPr="00F4543C" w:rsidRDefault="006B47A9" w:rsidP="006B47A9">
            <w:pPr>
              <w:pStyle w:val="TAL"/>
              <w:rPr>
                <w:rFonts w:cs="Arial"/>
                <w:szCs w:val="18"/>
              </w:rPr>
            </w:pPr>
            <w:r w:rsidRPr="00F4543C">
              <w:rPr>
                <w:rFonts w:cs="Arial"/>
                <w:szCs w:val="18"/>
              </w:rPr>
              <w:t>-</w:t>
            </w:r>
            <w:r w:rsidRPr="00F4543C">
              <w:rPr>
                <w:rFonts w:cs="Arial"/>
                <w:szCs w:val="18"/>
              </w:rPr>
              <w:tab/>
              <w:t xml:space="preserve">for FR1, the network uses the modulation order signalled in </w:t>
            </w:r>
            <w:r w:rsidRPr="00F4543C">
              <w:rPr>
                <w:rFonts w:cs="Arial"/>
                <w:i/>
                <w:iCs/>
                <w:szCs w:val="18"/>
              </w:rPr>
              <w:t>pdsch-256QAM-FR1</w:t>
            </w:r>
            <w:r w:rsidRPr="00F4543C">
              <w:rPr>
                <w:rFonts w:cs="Arial"/>
                <w:szCs w:val="18"/>
              </w:rPr>
              <w:t>.</w:t>
            </w:r>
          </w:p>
          <w:p w14:paraId="0E6EBAAA" w14:textId="77777777" w:rsidR="006B47A9" w:rsidRPr="00F4543C" w:rsidRDefault="006B47A9" w:rsidP="006B47A9">
            <w:pPr>
              <w:pStyle w:val="TAL"/>
              <w:rPr>
                <w:rFonts w:cs="Arial"/>
                <w:szCs w:val="18"/>
              </w:rPr>
            </w:pPr>
            <w:r w:rsidRPr="00F4543C">
              <w:rPr>
                <w:rFonts w:cs="Arial"/>
                <w:szCs w:val="18"/>
              </w:rPr>
              <w:t>-</w:t>
            </w:r>
            <w:r w:rsidRPr="00F4543C">
              <w:rPr>
                <w:rFonts w:cs="Arial"/>
                <w:szCs w:val="18"/>
              </w:rPr>
              <w:tab/>
              <w:t xml:space="preserve">for FR2, the network uses the modulation order signalled per band i.e. </w:t>
            </w:r>
            <w:r w:rsidRPr="00F4543C">
              <w:rPr>
                <w:rFonts w:cs="Arial"/>
                <w:i/>
                <w:iCs/>
                <w:szCs w:val="18"/>
              </w:rPr>
              <w:t>pdsch-256QAM-FR2</w:t>
            </w:r>
            <w:r w:rsidRPr="00F4543C">
              <w:rPr>
                <w:rFonts w:cs="Arial"/>
                <w:szCs w:val="18"/>
              </w:rPr>
              <w:t xml:space="preserve"> if signalled. If not signalled in a given band, the network shall use the modulation order 64QAM.</w:t>
            </w:r>
          </w:p>
          <w:p w14:paraId="48FBB8A4" w14:textId="77777777" w:rsidR="006B47A9" w:rsidRPr="00F4543C" w:rsidRDefault="006B47A9" w:rsidP="006B47A9">
            <w:pPr>
              <w:pStyle w:val="TAL"/>
            </w:pPr>
            <w:r w:rsidRPr="00F4543C">
              <w:t>In all the cases, it shall be ensured that the data rate does not exceed the max data rate (</w:t>
            </w:r>
            <w:r w:rsidRPr="00F4543C">
              <w:rPr>
                <w:i/>
                <w:iCs/>
              </w:rPr>
              <w:t>DataRate</w:t>
            </w:r>
            <w:r w:rsidRPr="00F4543C">
              <w:t>) and max data rate per CC (</w:t>
            </w:r>
            <w:r w:rsidRPr="00F4543C">
              <w:rPr>
                <w:i/>
                <w:iCs/>
              </w:rPr>
              <w:t>DataRateCC</w:t>
            </w:r>
            <w:r w:rsidRPr="00F4543C">
              <w:t>) according to TS 38.214 [12].</w:t>
            </w:r>
          </w:p>
        </w:tc>
        <w:tc>
          <w:tcPr>
            <w:tcW w:w="709" w:type="dxa"/>
          </w:tcPr>
          <w:p w14:paraId="7BE73DD9" w14:textId="77777777" w:rsidR="006B47A9" w:rsidRPr="00F4543C" w:rsidRDefault="006B47A9" w:rsidP="006B47A9">
            <w:pPr>
              <w:pStyle w:val="TAL"/>
              <w:jc w:val="center"/>
            </w:pPr>
            <w:r w:rsidRPr="00F4543C">
              <w:t>FSPC</w:t>
            </w:r>
          </w:p>
        </w:tc>
        <w:tc>
          <w:tcPr>
            <w:tcW w:w="567" w:type="dxa"/>
          </w:tcPr>
          <w:p w14:paraId="713C989A" w14:textId="77777777" w:rsidR="006B47A9" w:rsidRPr="00F4543C" w:rsidRDefault="006B47A9" w:rsidP="006B47A9">
            <w:pPr>
              <w:pStyle w:val="TAL"/>
              <w:jc w:val="center"/>
            </w:pPr>
            <w:r w:rsidRPr="00F4543C">
              <w:t>No</w:t>
            </w:r>
          </w:p>
        </w:tc>
        <w:tc>
          <w:tcPr>
            <w:tcW w:w="709" w:type="dxa"/>
          </w:tcPr>
          <w:p w14:paraId="3CB74601" w14:textId="77777777" w:rsidR="006B47A9" w:rsidRPr="00F4543C" w:rsidRDefault="006B47A9" w:rsidP="006B47A9">
            <w:pPr>
              <w:pStyle w:val="TAL"/>
              <w:jc w:val="center"/>
            </w:pPr>
            <w:r w:rsidRPr="00F4543C">
              <w:rPr>
                <w:bCs/>
                <w:iCs/>
              </w:rPr>
              <w:t>N/A</w:t>
            </w:r>
          </w:p>
        </w:tc>
        <w:tc>
          <w:tcPr>
            <w:tcW w:w="728" w:type="dxa"/>
          </w:tcPr>
          <w:p w14:paraId="5E056A28" w14:textId="77777777" w:rsidR="006B47A9" w:rsidRPr="00F4543C" w:rsidRDefault="006B47A9" w:rsidP="006B47A9">
            <w:pPr>
              <w:pStyle w:val="TAL"/>
              <w:jc w:val="center"/>
            </w:pPr>
            <w:r w:rsidRPr="00F4543C">
              <w:rPr>
                <w:bCs/>
                <w:iCs/>
              </w:rPr>
              <w:t>N/A</w:t>
            </w:r>
          </w:p>
        </w:tc>
      </w:tr>
      <w:tr w:rsidR="006B47A9" w:rsidRPr="00F4543C" w14:paraId="0E7F3424" w14:textId="77777777" w:rsidTr="00F06CAC">
        <w:trPr>
          <w:cantSplit/>
          <w:tblHeader/>
        </w:trPr>
        <w:tc>
          <w:tcPr>
            <w:tcW w:w="6917" w:type="dxa"/>
          </w:tcPr>
          <w:p w14:paraId="2466219C" w14:textId="77777777" w:rsidR="006B47A9" w:rsidRPr="00F4543C" w:rsidRDefault="006B47A9" w:rsidP="006B47A9">
            <w:pPr>
              <w:pStyle w:val="TAL"/>
              <w:rPr>
                <w:b/>
                <w:bCs/>
                <w:i/>
                <w:iCs/>
              </w:rPr>
            </w:pPr>
            <w:r w:rsidRPr="00F4543C">
              <w:rPr>
                <w:b/>
                <w:bCs/>
                <w:i/>
                <w:iCs/>
              </w:rPr>
              <w:t>supportedSubCarrierSpacingDL</w:t>
            </w:r>
          </w:p>
          <w:p w14:paraId="7D2417AA" w14:textId="77777777" w:rsidR="006B47A9" w:rsidRPr="00F4543C" w:rsidRDefault="006B47A9" w:rsidP="006B47A9">
            <w:pPr>
              <w:pStyle w:val="TAL"/>
            </w:pPr>
            <w:r w:rsidRPr="00F4543C">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6CACC539" w14:textId="77777777" w:rsidR="006B47A9" w:rsidRPr="00F4543C" w:rsidRDefault="006B47A9" w:rsidP="006B47A9">
            <w:pPr>
              <w:pStyle w:val="TAL"/>
              <w:jc w:val="center"/>
            </w:pPr>
            <w:r w:rsidRPr="00F4543C">
              <w:t>FSPC</w:t>
            </w:r>
          </w:p>
        </w:tc>
        <w:tc>
          <w:tcPr>
            <w:tcW w:w="567" w:type="dxa"/>
          </w:tcPr>
          <w:p w14:paraId="3B170E46" w14:textId="77777777" w:rsidR="006B47A9" w:rsidRPr="00F4543C" w:rsidRDefault="006B47A9" w:rsidP="006B47A9">
            <w:pPr>
              <w:pStyle w:val="TAL"/>
              <w:jc w:val="center"/>
            </w:pPr>
            <w:r w:rsidRPr="00F4543C">
              <w:t>CY</w:t>
            </w:r>
          </w:p>
        </w:tc>
        <w:tc>
          <w:tcPr>
            <w:tcW w:w="709" w:type="dxa"/>
          </w:tcPr>
          <w:p w14:paraId="7E8B62ED" w14:textId="77777777" w:rsidR="006B47A9" w:rsidRPr="00F4543C" w:rsidRDefault="006B47A9" w:rsidP="006B47A9">
            <w:pPr>
              <w:pStyle w:val="TAL"/>
              <w:jc w:val="center"/>
            </w:pPr>
            <w:r w:rsidRPr="00F4543C">
              <w:rPr>
                <w:bCs/>
                <w:iCs/>
              </w:rPr>
              <w:t>N/A</w:t>
            </w:r>
          </w:p>
        </w:tc>
        <w:tc>
          <w:tcPr>
            <w:tcW w:w="728" w:type="dxa"/>
          </w:tcPr>
          <w:p w14:paraId="445F1396" w14:textId="77777777" w:rsidR="006B47A9" w:rsidRPr="00F4543C" w:rsidRDefault="006B47A9" w:rsidP="006B47A9">
            <w:pPr>
              <w:pStyle w:val="TAL"/>
              <w:jc w:val="center"/>
            </w:pPr>
            <w:r w:rsidRPr="00F4543C">
              <w:rPr>
                <w:bCs/>
                <w:iCs/>
              </w:rPr>
              <w:t>N/A</w:t>
            </w:r>
          </w:p>
        </w:tc>
      </w:tr>
      <w:tr w:rsidR="006B47A9" w:rsidRPr="00F4543C" w14:paraId="6F4E6DD5" w14:textId="77777777" w:rsidTr="00F06CAC">
        <w:trPr>
          <w:cantSplit/>
          <w:tblHeader/>
        </w:trPr>
        <w:tc>
          <w:tcPr>
            <w:tcW w:w="6917" w:type="dxa"/>
          </w:tcPr>
          <w:p w14:paraId="410009F7" w14:textId="77777777" w:rsidR="006B47A9" w:rsidRPr="00F4543C" w:rsidRDefault="006B47A9" w:rsidP="006B47A9">
            <w:pPr>
              <w:pStyle w:val="TAL"/>
              <w:rPr>
                <w:b/>
                <w:bCs/>
                <w:i/>
                <w:iCs/>
              </w:rPr>
            </w:pPr>
            <w:r w:rsidRPr="00F4543C">
              <w:rPr>
                <w:b/>
                <w:bCs/>
                <w:i/>
                <w:iCs/>
              </w:rPr>
              <w:t>supportFDM-SchemeB-r16</w:t>
            </w:r>
          </w:p>
          <w:p w14:paraId="398B2E1C" w14:textId="77777777" w:rsidR="006B47A9" w:rsidRPr="00F4543C" w:rsidRDefault="006B47A9" w:rsidP="006B47A9">
            <w:pPr>
              <w:pStyle w:val="TAL"/>
              <w:rPr>
                <w:b/>
                <w:bCs/>
                <w:i/>
                <w:iCs/>
              </w:rPr>
            </w:pPr>
            <w:r w:rsidRPr="00F4543C">
              <w:rPr>
                <w:bCs/>
                <w:iCs/>
              </w:rPr>
              <w:t>Indicates whether UE supports single DCI based FDMSchemeB.</w:t>
            </w:r>
          </w:p>
        </w:tc>
        <w:tc>
          <w:tcPr>
            <w:tcW w:w="709" w:type="dxa"/>
          </w:tcPr>
          <w:p w14:paraId="2B74B8CC" w14:textId="77777777" w:rsidR="006B47A9" w:rsidRPr="00F4543C" w:rsidRDefault="006B47A9" w:rsidP="006B47A9">
            <w:pPr>
              <w:pStyle w:val="TAL"/>
              <w:jc w:val="center"/>
            </w:pPr>
            <w:r w:rsidRPr="00F4543C">
              <w:rPr>
                <w:bCs/>
                <w:iCs/>
              </w:rPr>
              <w:t>FSPC</w:t>
            </w:r>
          </w:p>
        </w:tc>
        <w:tc>
          <w:tcPr>
            <w:tcW w:w="567" w:type="dxa"/>
          </w:tcPr>
          <w:p w14:paraId="37E22EAB" w14:textId="77777777" w:rsidR="006B47A9" w:rsidRPr="00F4543C" w:rsidRDefault="006B47A9" w:rsidP="006B47A9">
            <w:pPr>
              <w:pStyle w:val="TAL"/>
              <w:jc w:val="center"/>
            </w:pPr>
            <w:r w:rsidRPr="00F4543C">
              <w:rPr>
                <w:bCs/>
                <w:iCs/>
              </w:rPr>
              <w:t>No</w:t>
            </w:r>
          </w:p>
        </w:tc>
        <w:tc>
          <w:tcPr>
            <w:tcW w:w="709" w:type="dxa"/>
          </w:tcPr>
          <w:p w14:paraId="7B2537AD" w14:textId="77777777" w:rsidR="006B47A9" w:rsidRPr="00F4543C" w:rsidRDefault="006B47A9" w:rsidP="006B47A9">
            <w:pPr>
              <w:pStyle w:val="TAL"/>
              <w:jc w:val="center"/>
              <w:rPr>
                <w:bCs/>
                <w:iCs/>
              </w:rPr>
            </w:pPr>
            <w:r w:rsidRPr="00F4543C">
              <w:rPr>
                <w:bCs/>
                <w:iCs/>
              </w:rPr>
              <w:t>N/A</w:t>
            </w:r>
          </w:p>
        </w:tc>
        <w:tc>
          <w:tcPr>
            <w:tcW w:w="728" w:type="dxa"/>
          </w:tcPr>
          <w:p w14:paraId="5DD5D4B8" w14:textId="77777777" w:rsidR="006B47A9" w:rsidRPr="00F4543C" w:rsidRDefault="006B47A9" w:rsidP="006B47A9">
            <w:pPr>
              <w:pStyle w:val="TAL"/>
              <w:jc w:val="center"/>
              <w:rPr>
                <w:bCs/>
                <w:iCs/>
              </w:rPr>
            </w:pPr>
            <w:r w:rsidRPr="00F4543C">
              <w:rPr>
                <w:bCs/>
                <w:iCs/>
              </w:rPr>
              <w:t>N/A</w:t>
            </w:r>
          </w:p>
        </w:tc>
      </w:tr>
    </w:tbl>
    <w:p w14:paraId="2ED88029" w14:textId="77777777" w:rsidR="00B97A4F" w:rsidRPr="00F4543C" w:rsidRDefault="00B97A4F" w:rsidP="00B97A4F">
      <w:pPr>
        <w:rPr>
          <w:rFonts w:ascii="Arial" w:hAnsi="Arial"/>
        </w:rPr>
      </w:pPr>
    </w:p>
    <w:p w14:paraId="373DEAEA" w14:textId="77777777" w:rsidR="00A542E9" w:rsidRDefault="00A542E9" w:rsidP="00A542E9"/>
    <w:p w14:paraId="5D69ECB2" w14:textId="77777777" w:rsidR="00A542E9" w:rsidRPr="00236EA6" w:rsidRDefault="00A542E9" w:rsidP="00A542E9">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751D3E08" w14:textId="77777777" w:rsidR="002305E4" w:rsidRPr="00F4543C" w:rsidRDefault="002305E4" w:rsidP="002305E4">
      <w:pPr>
        <w:pStyle w:val="Heading4"/>
      </w:pPr>
      <w:bookmarkStart w:id="148" w:name="_Toc12750900"/>
      <w:bookmarkStart w:id="149" w:name="_Toc29382264"/>
      <w:bookmarkStart w:id="150" w:name="_Toc37093381"/>
      <w:bookmarkStart w:id="151" w:name="_Toc37238771"/>
      <w:bookmarkStart w:id="152" w:name="_Toc46488667"/>
      <w:bookmarkStart w:id="153" w:name="_Toc52574088"/>
      <w:bookmarkStart w:id="154" w:name="_Toc52574174"/>
      <w:bookmarkStart w:id="155" w:name="_Toc83660456"/>
      <w:r w:rsidRPr="00F4543C">
        <w:lastRenderedPageBreak/>
        <w:t>4.2.7.8</w:t>
      </w:r>
      <w:r w:rsidRPr="00F4543C">
        <w:tab/>
      </w:r>
      <w:bookmarkStart w:id="156" w:name="_Toc37238657"/>
      <w:r w:rsidRPr="00F4543C">
        <w:rPr>
          <w:i/>
        </w:rPr>
        <w:t>FeatureSetUplinkPerCC</w:t>
      </w:r>
      <w:r w:rsidRPr="00F4543C">
        <w:t xml:space="preserve"> parameters</w:t>
      </w:r>
      <w:bookmarkEnd w:id="148"/>
      <w:bookmarkEnd w:id="149"/>
      <w:bookmarkEnd w:id="150"/>
      <w:bookmarkEnd w:id="151"/>
      <w:bookmarkEnd w:id="152"/>
      <w:bookmarkEnd w:id="153"/>
      <w:bookmarkEnd w:id="154"/>
      <w:bookmarkEnd w:id="155"/>
      <w:bookmarkEnd w:id="1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305E4" w:rsidRPr="00F4543C" w14:paraId="5C8C4D26" w14:textId="77777777" w:rsidTr="00F06CAC">
        <w:trPr>
          <w:cantSplit/>
          <w:tblHeader/>
        </w:trPr>
        <w:tc>
          <w:tcPr>
            <w:tcW w:w="6917" w:type="dxa"/>
          </w:tcPr>
          <w:p w14:paraId="7DE1BAD4" w14:textId="77777777" w:rsidR="002305E4" w:rsidRPr="00F4543C" w:rsidRDefault="002305E4" w:rsidP="00F06CAC">
            <w:pPr>
              <w:pStyle w:val="TAH"/>
            </w:pPr>
            <w:r w:rsidRPr="00F4543C">
              <w:lastRenderedPageBreak/>
              <w:t>Definitions for parameters</w:t>
            </w:r>
          </w:p>
        </w:tc>
        <w:tc>
          <w:tcPr>
            <w:tcW w:w="709" w:type="dxa"/>
          </w:tcPr>
          <w:p w14:paraId="57C95605" w14:textId="77777777" w:rsidR="002305E4" w:rsidRPr="00F4543C" w:rsidRDefault="002305E4" w:rsidP="00F06CAC">
            <w:pPr>
              <w:pStyle w:val="TAH"/>
            </w:pPr>
            <w:r w:rsidRPr="00F4543C">
              <w:t>Per</w:t>
            </w:r>
          </w:p>
        </w:tc>
        <w:tc>
          <w:tcPr>
            <w:tcW w:w="567" w:type="dxa"/>
          </w:tcPr>
          <w:p w14:paraId="61F5D328" w14:textId="77777777" w:rsidR="002305E4" w:rsidRPr="00F4543C" w:rsidRDefault="002305E4" w:rsidP="00F06CAC">
            <w:pPr>
              <w:pStyle w:val="TAH"/>
            </w:pPr>
            <w:r w:rsidRPr="00F4543C">
              <w:t>M</w:t>
            </w:r>
          </w:p>
        </w:tc>
        <w:tc>
          <w:tcPr>
            <w:tcW w:w="709" w:type="dxa"/>
          </w:tcPr>
          <w:p w14:paraId="2EB2A177" w14:textId="77777777" w:rsidR="002305E4" w:rsidRPr="00F4543C" w:rsidRDefault="002305E4" w:rsidP="00F06CAC">
            <w:pPr>
              <w:pStyle w:val="TAH"/>
            </w:pPr>
            <w:r w:rsidRPr="00F4543C">
              <w:t>FDD-TDD</w:t>
            </w:r>
          </w:p>
          <w:p w14:paraId="15E91658" w14:textId="77777777" w:rsidR="002305E4" w:rsidRPr="00F4543C" w:rsidRDefault="002305E4" w:rsidP="00F06CAC">
            <w:pPr>
              <w:pStyle w:val="TAH"/>
            </w:pPr>
            <w:r w:rsidRPr="00F4543C">
              <w:t>DIFF</w:t>
            </w:r>
          </w:p>
        </w:tc>
        <w:tc>
          <w:tcPr>
            <w:tcW w:w="728" w:type="dxa"/>
          </w:tcPr>
          <w:p w14:paraId="2A0AE5B8" w14:textId="77777777" w:rsidR="002305E4" w:rsidRPr="00F4543C" w:rsidRDefault="002305E4" w:rsidP="00F06CAC">
            <w:pPr>
              <w:pStyle w:val="TAH"/>
            </w:pPr>
            <w:r w:rsidRPr="00F4543C">
              <w:t>FR1-FR2</w:t>
            </w:r>
          </w:p>
          <w:p w14:paraId="7F1B7CB6" w14:textId="77777777" w:rsidR="002305E4" w:rsidRPr="00F4543C" w:rsidRDefault="002305E4" w:rsidP="00F06CAC">
            <w:pPr>
              <w:pStyle w:val="TAH"/>
            </w:pPr>
            <w:r w:rsidRPr="00F4543C">
              <w:t>DIFF</w:t>
            </w:r>
          </w:p>
        </w:tc>
      </w:tr>
      <w:tr w:rsidR="002305E4" w:rsidRPr="00F4543C" w14:paraId="3F04E582" w14:textId="77777777" w:rsidTr="00F06CAC">
        <w:trPr>
          <w:cantSplit/>
          <w:tblHeader/>
        </w:trPr>
        <w:tc>
          <w:tcPr>
            <w:tcW w:w="6917" w:type="dxa"/>
          </w:tcPr>
          <w:p w14:paraId="0D788E8A" w14:textId="77777777" w:rsidR="002305E4" w:rsidRPr="00F4543C" w:rsidRDefault="002305E4" w:rsidP="00F06CAC">
            <w:pPr>
              <w:pStyle w:val="TAL"/>
              <w:rPr>
                <w:b/>
                <w:i/>
              </w:rPr>
            </w:pPr>
            <w:r w:rsidRPr="00F4543C">
              <w:rPr>
                <w:b/>
                <w:i/>
              </w:rPr>
              <w:t>channelBW-90mhz</w:t>
            </w:r>
          </w:p>
          <w:p w14:paraId="6500EE8A" w14:textId="77777777" w:rsidR="002305E4" w:rsidRPr="00F4543C" w:rsidRDefault="002305E4" w:rsidP="00F06CAC">
            <w:pPr>
              <w:pStyle w:val="TAL"/>
            </w:pPr>
            <w:r w:rsidRPr="00F4543C">
              <w:t>Indicates whether the UE supports the channel bandwidth of 90 MHz.</w:t>
            </w:r>
          </w:p>
          <w:p w14:paraId="6FCC1CFD" w14:textId="77777777" w:rsidR="002305E4" w:rsidRPr="00F4543C" w:rsidRDefault="002305E4" w:rsidP="00F06CAC">
            <w:pPr>
              <w:pStyle w:val="TAL"/>
            </w:pPr>
          </w:p>
          <w:p w14:paraId="04811598" w14:textId="77777777" w:rsidR="002305E4" w:rsidRPr="00F4543C" w:rsidRDefault="002305E4" w:rsidP="00F06CAC">
            <w:pPr>
              <w:pStyle w:val="TAL"/>
              <w:rPr>
                <w:rFonts w:cs="Arial"/>
                <w:szCs w:val="18"/>
              </w:rPr>
            </w:pPr>
            <w:r w:rsidRPr="00F4543C">
              <w:rPr>
                <w:rFonts w:cs="Arial"/>
                <w:szCs w:val="18"/>
              </w:rPr>
              <w:t>For FR1, the UE shall indicate support according to TS 38.101-1 [2], Table 5.3.5-1.</w:t>
            </w:r>
          </w:p>
        </w:tc>
        <w:tc>
          <w:tcPr>
            <w:tcW w:w="709" w:type="dxa"/>
          </w:tcPr>
          <w:p w14:paraId="6726091C" w14:textId="77777777" w:rsidR="002305E4" w:rsidRPr="00F4543C" w:rsidRDefault="002305E4" w:rsidP="00F06CAC">
            <w:pPr>
              <w:pStyle w:val="TAL"/>
              <w:jc w:val="center"/>
            </w:pPr>
            <w:r w:rsidRPr="00F4543C">
              <w:t>FSPC</w:t>
            </w:r>
          </w:p>
        </w:tc>
        <w:tc>
          <w:tcPr>
            <w:tcW w:w="567" w:type="dxa"/>
          </w:tcPr>
          <w:p w14:paraId="39386D69" w14:textId="77777777" w:rsidR="002305E4" w:rsidRPr="00F4543C" w:rsidRDefault="002305E4" w:rsidP="00F06CAC">
            <w:pPr>
              <w:pStyle w:val="TAL"/>
              <w:jc w:val="center"/>
            </w:pPr>
            <w:r w:rsidRPr="00F4543C">
              <w:t>CY</w:t>
            </w:r>
          </w:p>
        </w:tc>
        <w:tc>
          <w:tcPr>
            <w:tcW w:w="709" w:type="dxa"/>
          </w:tcPr>
          <w:p w14:paraId="44CA20BF" w14:textId="77777777" w:rsidR="002305E4" w:rsidRPr="00F4543C" w:rsidRDefault="002305E4" w:rsidP="00F06CAC">
            <w:pPr>
              <w:pStyle w:val="TAL"/>
              <w:jc w:val="center"/>
            </w:pPr>
            <w:r w:rsidRPr="00F4543C">
              <w:rPr>
                <w:bCs/>
                <w:iCs/>
              </w:rPr>
              <w:t>N/A</w:t>
            </w:r>
          </w:p>
        </w:tc>
        <w:tc>
          <w:tcPr>
            <w:tcW w:w="728" w:type="dxa"/>
          </w:tcPr>
          <w:p w14:paraId="195723CB" w14:textId="77777777" w:rsidR="002305E4" w:rsidRPr="00F4543C" w:rsidRDefault="002305E4" w:rsidP="00F06CAC">
            <w:pPr>
              <w:pStyle w:val="TAL"/>
              <w:jc w:val="center"/>
            </w:pPr>
            <w:r w:rsidRPr="00F4543C">
              <w:t>FR1 only</w:t>
            </w:r>
          </w:p>
        </w:tc>
      </w:tr>
      <w:tr w:rsidR="002305E4" w:rsidRPr="00F4543C" w14:paraId="116F2366" w14:textId="77777777" w:rsidTr="00F06CAC">
        <w:trPr>
          <w:cantSplit/>
          <w:tblHeader/>
        </w:trPr>
        <w:tc>
          <w:tcPr>
            <w:tcW w:w="6917" w:type="dxa"/>
          </w:tcPr>
          <w:p w14:paraId="39E57FFF" w14:textId="77777777" w:rsidR="002305E4" w:rsidRPr="00F4543C" w:rsidRDefault="002305E4" w:rsidP="00F06CAC">
            <w:pPr>
              <w:pStyle w:val="TAL"/>
              <w:rPr>
                <w:b/>
                <w:i/>
              </w:rPr>
            </w:pPr>
            <w:r w:rsidRPr="00F4543C">
              <w:rPr>
                <w:b/>
                <w:i/>
              </w:rPr>
              <w:t>maxNumberMIMO-LayersCB-PUSCH</w:t>
            </w:r>
          </w:p>
          <w:p w14:paraId="346C3653" w14:textId="77777777" w:rsidR="002305E4" w:rsidRPr="00F4543C" w:rsidRDefault="002305E4" w:rsidP="00F06CAC">
            <w:pPr>
              <w:pStyle w:val="TAL"/>
            </w:pPr>
            <w:r w:rsidRPr="00F4543C">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66CDC14" w14:textId="77777777" w:rsidR="002305E4" w:rsidRPr="00F4543C" w:rsidRDefault="002305E4" w:rsidP="00F06CAC">
            <w:pPr>
              <w:pStyle w:val="TAL"/>
              <w:jc w:val="center"/>
            </w:pPr>
            <w:r w:rsidRPr="00F4543C">
              <w:t>FSPC</w:t>
            </w:r>
          </w:p>
        </w:tc>
        <w:tc>
          <w:tcPr>
            <w:tcW w:w="567" w:type="dxa"/>
          </w:tcPr>
          <w:p w14:paraId="0943C183" w14:textId="77777777" w:rsidR="002305E4" w:rsidRPr="00F4543C" w:rsidRDefault="002305E4" w:rsidP="00F06CAC">
            <w:pPr>
              <w:pStyle w:val="TAL"/>
              <w:jc w:val="center"/>
            </w:pPr>
            <w:r w:rsidRPr="00F4543C">
              <w:t>No</w:t>
            </w:r>
          </w:p>
        </w:tc>
        <w:tc>
          <w:tcPr>
            <w:tcW w:w="709" w:type="dxa"/>
          </w:tcPr>
          <w:p w14:paraId="076374B1" w14:textId="77777777" w:rsidR="002305E4" w:rsidRPr="00F4543C" w:rsidRDefault="002305E4" w:rsidP="00F06CAC">
            <w:pPr>
              <w:pStyle w:val="TAL"/>
              <w:jc w:val="center"/>
            </w:pPr>
            <w:r w:rsidRPr="00F4543C">
              <w:rPr>
                <w:bCs/>
                <w:iCs/>
              </w:rPr>
              <w:t>N/A</w:t>
            </w:r>
          </w:p>
        </w:tc>
        <w:tc>
          <w:tcPr>
            <w:tcW w:w="728" w:type="dxa"/>
          </w:tcPr>
          <w:p w14:paraId="0D806353" w14:textId="77777777" w:rsidR="002305E4" w:rsidRPr="00F4543C" w:rsidRDefault="002305E4" w:rsidP="00F06CAC">
            <w:pPr>
              <w:pStyle w:val="TAL"/>
              <w:jc w:val="center"/>
            </w:pPr>
            <w:r w:rsidRPr="00F4543C">
              <w:rPr>
                <w:bCs/>
                <w:iCs/>
              </w:rPr>
              <w:t>N/A</w:t>
            </w:r>
          </w:p>
        </w:tc>
      </w:tr>
      <w:tr w:rsidR="002305E4" w:rsidRPr="00F4543C" w14:paraId="218A0F7C" w14:textId="77777777" w:rsidTr="00F06CAC">
        <w:trPr>
          <w:cantSplit/>
          <w:tblHeader/>
        </w:trPr>
        <w:tc>
          <w:tcPr>
            <w:tcW w:w="6917" w:type="dxa"/>
          </w:tcPr>
          <w:p w14:paraId="6FADB507" w14:textId="77777777" w:rsidR="002305E4" w:rsidRPr="00F4543C" w:rsidRDefault="002305E4" w:rsidP="00F06CAC">
            <w:pPr>
              <w:pStyle w:val="TAL"/>
              <w:rPr>
                <w:b/>
                <w:i/>
              </w:rPr>
            </w:pPr>
            <w:r w:rsidRPr="00F4543C">
              <w:rPr>
                <w:b/>
                <w:i/>
              </w:rPr>
              <w:t>maxNumberMIMO-LayersNonCB-PUSCH</w:t>
            </w:r>
          </w:p>
          <w:p w14:paraId="7606B77D" w14:textId="77777777" w:rsidR="002305E4" w:rsidRPr="00F4543C" w:rsidRDefault="002305E4" w:rsidP="00F06CAC">
            <w:pPr>
              <w:pStyle w:val="TAL"/>
            </w:pPr>
            <w:r w:rsidRPr="00F4543C">
              <w:t>Defines supported maximum number of MIMO layers at the UE for PUSCH transmission using non-codebook precoding. This feature is not supported for SUL.</w:t>
            </w:r>
          </w:p>
          <w:p w14:paraId="7ABA309D" w14:textId="77777777" w:rsidR="002305E4" w:rsidRPr="00F4543C" w:rsidRDefault="002305E4" w:rsidP="00F06CAC">
            <w:pPr>
              <w:pStyle w:val="TAL"/>
            </w:pPr>
            <w:r w:rsidRPr="00F4543C">
              <w:rPr>
                <w:rFonts w:cs="Arial"/>
                <w:szCs w:val="18"/>
              </w:rPr>
              <w:t>UE supporting</w:t>
            </w:r>
            <w:r w:rsidRPr="00F4543C">
              <w:rPr>
                <w:rFonts w:eastAsia="MS PGothic" w:cs="Arial"/>
                <w:szCs w:val="18"/>
              </w:rPr>
              <w:t xml:space="preserve"> non-codebook based PUSCH transmission</w:t>
            </w:r>
            <w:r w:rsidRPr="00F4543C">
              <w:rPr>
                <w:rFonts w:cs="Arial"/>
                <w:szCs w:val="18"/>
              </w:rPr>
              <w:t xml:space="preserve"> shall indicate support of </w:t>
            </w:r>
            <w:r w:rsidRPr="00F4543C">
              <w:rPr>
                <w:rFonts w:cs="Arial"/>
                <w:i/>
                <w:szCs w:val="18"/>
              </w:rPr>
              <w:t>maxNumberMIMO-LayersNonCB-PUSCH, maxNumberSRS-ResourcePerSet</w:t>
            </w:r>
            <w:r w:rsidRPr="00F4543C">
              <w:rPr>
                <w:rFonts w:cs="Arial"/>
                <w:szCs w:val="18"/>
              </w:rPr>
              <w:t xml:space="preserve"> and </w:t>
            </w:r>
            <w:r w:rsidRPr="00F4543C">
              <w:rPr>
                <w:rFonts w:cs="Arial"/>
                <w:i/>
                <w:szCs w:val="18"/>
              </w:rPr>
              <w:t xml:space="preserve">maxNumberSimultaneousSRS-ResourceTx </w:t>
            </w:r>
            <w:r w:rsidRPr="00F4543C">
              <w:rPr>
                <w:rFonts w:cs="Arial"/>
                <w:szCs w:val="18"/>
              </w:rPr>
              <w:t>together.</w:t>
            </w:r>
          </w:p>
        </w:tc>
        <w:tc>
          <w:tcPr>
            <w:tcW w:w="709" w:type="dxa"/>
          </w:tcPr>
          <w:p w14:paraId="53E80121" w14:textId="77777777" w:rsidR="002305E4" w:rsidRPr="00F4543C" w:rsidRDefault="002305E4" w:rsidP="00F06CAC">
            <w:pPr>
              <w:pStyle w:val="TAL"/>
              <w:jc w:val="center"/>
            </w:pPr>
            <w:r w:rsidRPr="00F4543C">
              <w:t>FSPC</w:t>
            </w:r>
          </w:p>
        </w:tc>
        <w:tc>
          <w:tcPr>
            <w:tcW w:w="567" w:type="dxa"/>
          </w:tcPr>
          <w:p w14:paraId="06801FD7" w14:textId="77777777" w:rsidR="002305E4" w:rsidRPr="00F4543C" w:rsidRDefault="002305E4" w:rsidP="00F06CAC">
            <w:pPr>
              <w:pStyle w:val="TAL"/>
              <w:jc w:val="center"/>
            </w:pPr>
            <w:r w:rsidRPr="00F4543C">
              <w:t>No</w:t>
            </w:r>
          </w:p>
        </w:tc>
        <w:tc>
          <w:tcPr>
            <w:tcW w:w="709" w:type="dxa"/>
          </w:tcPr>
          <w:p w14:paraId="7C522E34" w14:textId="77777777" w:rsidR="002305E4" w:rsidRPr="00F4543C" w:rsidRDefault="002305E4" w:rsidP="00F06CAC">
            <w:pPr>
              <w:pStyle w:val="TAL"/>
              <w:jc w:val="center"/>
            </w:pPr>
            <w:r w:rsidRPr="00F4543C">
              <w:rPr>
                <w:bCs/>
                <w:iCs/>
              </w:rPr>
              <w:t>N/A</w:t>
            </w:r>
          </w:p>
        </w:tc>
        <w:tc>
          <w:tcPr>
            <w:tcW w:w="728" w:type="dxa"/>
          </w:tcPr>
          <w:p w14:paraId="77C37C72" w14:textId="77777777" w:rsidR="002305E4" w:rsidRPr="00F4543C" w:rsidRDefault="002305E4" w:rsidP="00F06CAC">
            <w:pPr>
              <w:pStyle w:val="TAL"/>
              <w:jc w:val="center"/>
            </w:pPr>
            <w:r w:rsidRPr="00F4543C">
              <w:rPr>
                <w:bCs/>
                <w:iCs/>
              </w:rPr>
              <w:t>N/A</w:t>
            </w:r>
          </w:p>
        </w:tc>
      </w:tr>
      <w:tr w:rsidR="002305E4" w:rsidRPr="00F4543C" w14:paraId="5DE7FA21" w14:textId="77777777" w:rsidTr="00F06CAC">
        <w:trPr>
          <w:cantSplit/>
          <w:tblHeader/>
        </w:trPr>
        <w:tc>
          <w:tcPr>
            <w:tcW w:w="6917" w:type="dxa"/>
          </w:tcPr>
          <w:p w14:paraId="4880DB71" w14:textId="77777777" w:rsidR="002305E4" w:rsidRPr="00F4543C" w:rsidRDefault="002305E4" w:rsidP="00F06CAC">
            <w:pPr>
              <w:pStyle w:val="TAL"/>
              <w:rPr>
                <w:b/>
                <w:i/>
              </w:rPr>
            </w:pPr>
            <w:r w:rsidRPr="00F4543C">
              <w:rPr>
                <w:b/>
                <w:i/>
              </w:rPr>
              <w:t>maxNumberSimultaneousSRS-ResourceTx</w:t>
            </w:r>
          </w:p>
          <w:p w14:paraId="126F5E43" w14:textId="77777777" w:rsidR="002305E4" w:rsidRPr="00F4543C" w:rsidRDefault="002305E4" w:rsidP="00F06CAC">
            <w:pPr>
              <w:pStyle w:val="TAL"/>
            </w:pPr>
            <w:r w:rsidRPr="00F4543C">
              <w:rPr>
                <w:rFonts w:cs="Arial"/>
                <w:szCs w:val="18"/>
              </w:rPr>
              <w:t>Defines the maximum number of simultaneous transmitted SRS resources at one symbol for non-codebook based transmission to the UE. This feature is not supported for SUL.</w:t>
            </w:r>
          </w:p>
        </w:tc>
        <w:tc>
          <w:tcPr>
            <w:tcW w:w="709" w:type="dxa"/>
          </w:tcPr>
          <w:p w14:paraId="557FEC82" w14:textId="77777777" w:rsidR="002305E4" w:rsidRPr="00F4543C" w:rsidRDefault="002305E4" w:rsidP="00F06CAC">
            <w:pPr>
              <w:pStyle w:val="TAL"/>
              <w:jc w:val="center"/>
            </w:pPr>
            <w:r w:rsidRPr="00F4543C">
              <w:t>FSPC</w:t>
            </w:r>
          </w:p>
        </w:tc>
        <w:tc>
          <w:tcPr>
            <w:tcW w:w="567" w:type="dxa"/>
          </w:tcPr>
          <w:p w14:paraId="27A10B99" w14:textId="77777777" w:rsidR="002305E4" w:rsidRPr="00F4543C" w:rsidDel="00B06BBF" w:rsidRDefault="002305E4" w:rsidP="00F06CAC">
            <w:pPr>
              <w:pStyle w:val="TAL"/>
              <w:jc w:val="center"/>
            </w:pPr>
            <w:r w:rsidRPr="00F4543C">
              <w:t>No</w:t>
            </w:r>
          </w:p>
        </w:tc>
        <w:tc>
          <w:tcPr>
            <w:tcW w:w="709" w:type="dxa"/>
          </w:tcPr>
          <w:p w14:paraId="6846B449" w14:textId="77777777" w:rsidR="002305E4" w:rsidRPr="00F4543C" w:rsidRDefault="002305E4" w:rsidP="00F06CAC">
            <w:pPr>
              <w:pStyle w:val="TAL"/>
              <w:jc w:val="center"/>
            </w:pPr>
            <w:r w:rsidRPr="00F4543C">
              <w:rPr>
                <w:bCs/>
                <w:iCs/>
              </w:rPr>
              <w:t>N/A</w:t>
            </w:r>
          </w:p>
        </w:tc>
        <w:tc>
          <w:tcPr>
            <w:tcW w:w="728" w:type="dxa"/>
          </w:tcPr>
          <w:p w14:paraId="7B7F4E33" w14:textId="77777777" w:rsidR="002305E4" w:rsidRPr="00F4543C" w:rsidRDefault="002305E4" w:rsidP="00F06CAC">
            <w:pPr>
              <w:pStyle w:val="TAL"/>
              <w:jc w:val="center"/>
            </w:pPr>
            <w:r w:rsidRPr="00F4543C">
              <w:rPr>
                <w:bCs/>
                <w:iCs/>
              </w:rPr>
              <w:t>N/A</w:t>
            </w:r>
          </w:p>
        </w:tc>
      </w:tr>
      <w:tr w:rsidR="002305E4" w:rsidRPr="00F4543C" w14:paraId="176ECC85" w14:textId="77777777" w:rsidTr="00F06CAC">
        <w:trPr>
          <w:cantSplit/>
          <w:tblHeader/>
        </w:trPr>
        <w:tc>
          <w:tcPr>
            <w:tcW w:w="6917" w:type="dxa"/>
          </w:tcPr>
          <w:p w14:paraId="2773AAB7" w14:textId="77777777" w:rsidR="002305E4" w:rsidRPr="00F4543C" w:rsidRDefault="002305E4" w:rsidP="00F06CAC">
            <w:pPr>
              <w:pStyle w:val="TAL"/>
              <w:rPr>
                <w:b/>
                <w:i/>
              </w:rPr>
            </w:pPr>
            <w:r w:rsidRPr="00F4543C">
              <w:rPr>
                <w:b/>
                <w:i/>
              </w:rPr>
              <w:t>maxNumberSRS-ResourcePerSet</w:t>
            </w:r>
          </w:p>
          <w:p w14:paraId="1B690972" w14:textId="77777777" w:rsidR="002305E4" w:rsidRPr="00F4543C" w:rsidRDefault="002305E4" w:rsidP="00F06CAC">
            <w:pPr>
              <w:pStyle w:val="TAL"/>
            </w:pPr>
            <w:r w:rsidRPr="00F4543C">
              <w:rPr>
                <w:rFonts w:cs="Arial"/>
                <w:szCs w:val="18"/>
              </w:rPr>
              <w:t>Defines the maximum number of SRS resources per SRS resource set configured for codebook or non-codebook based transmission to the UE. This feature is not supported for SUL.</w:t>
            </w:r>
          </w:p>
        </w:tc>
        <w:tc>
          <w:tcPr>
            <w:tcW w:w="709" w:type="dxa"/>
          </w:tcPr>
          <w:p w14:paraId="279C2186" w14:textId="77777777" w:rsidR="002305E4" w:rsidRPr="00F4543C" w:rsidRDefault="002305E4" w:rsidP="00F06CAC">
            <w:pPr>
              <w:pStyle w:val="TAL"/>
              <w:jc w:val="center"/>
            </w:pPr>
            <w:r w:rsidRPr="00F4543C">
              <w:t>FSPC</w:t>
            </w:r>
          </w:p>
        </w:tc>
        <w:tc>
          <w:tcPr>
            <w:tcW w:w="567" w:type="dxa"/>
          </w:tcPr>
          <w:p w14:paraId="2BBED39E" w14:textId="77777777" w:rsidR="002305E4" w:rsidRPr="00F4543C" w:rsidRDefault="002305E4" w:rsidP="00F06CAC">
            <w:pPr>
              <w:pStyle w:val="TAL"/>
              <w:jc w:val="center"/>
            </w:pPr>
            <w:r w:rsidRPr="00F4543C">
              <w:t>No</w:t>
            </w:r>
          </w:p>
        </w:tc>
        <w:tc>
          <w:tcPr>
            <w:tcW w:w="709" w:type="dxa"/>
          </w:tcPr>
          <w:p w14:paraId="52C9283E" w14:textId="77777777" w:rsidR="002305E4" w:rsidRPr="00F4543C" w:rsidRDefault="002305E4" w:rsidP="00F06CAC">
            <w:pPr>
              <w:pStyle w:val="TAL"/>
              <w:jc w:val="center"/>
            </w:pPr>
            <w:r w:rsidRPr="00F4543C">
              <w:rPr>
                <w:bCs/>
                <w:iCs/>
              </w:rPr>
              <w:t>N/A</w:t>
            </w:r>
          </w:p>
        </w:tc>
        <w:tc>
          <w:tcPr>
            <w:tcW w:w="728" w:type="dxa"/>
          </w:tcPr>
          <w:p w14:paraId="0A19B62F" w14:textId="77777777" w:rsidR="002305E4" w:rsidRPr="00F4543C" w:rsidRDefault="002305E4" w:rsidP="00F06CAC">
            <w:pPr>
              <w:pStyle w:val="TAL"/>
              <w:jc w:val="center"/>
            </w:pPr>
            <w:r w:rsidRPr="00F4543C">
              <w:rPr>
                <w:bCs/>
                <w:iCs/>
              </w:rPr>
              <w:t>N/A</w:t>
            </w:r>
          </w:p>
        </w:tc>
      </w:tr>
      <w:tr w:rsidR="002305E4" w:rsidRPr="00F4543C" w14:paraId="22063A0D" w14:textId="77777777" w:rsidTr="00F06CAC">
        <w:trPr>
          <w:cantSplit/>
          <w:tblHeader/>
        </w:trPr>
        <w:tc>
          <w:tcPr>
            <w:tcW w:w="6917" w:type="dxa"/>
          </w:tcPr>
          <w:p w14:paraId="10A8BA93" w14:textId="77777777" w:rsidR="002305E4" w:rsidRPr="00F4543C" w:rsidRDefault="002305E4" w:rsidP="00F06CAC">
            <w:pPr>
              <w:pStyle w:val="TAL"/>
              <w:rPr>
                <w:b/>
                <w:i/>
              </w:rPr>
            </w:pPr>
            <w:r w:rsidRPr="00F4543C">
              <w:rPr>
                <w:b/>
                <w:i/>
              </w:rPr>
              <w:t>supportedBandwidthUL</w:t>
            </w:r>
          </w:p>
          <w:p w14:paraId="340A4BFB" w14:textId="77777777" w:rsidR="002305E4" w:rsidRPr="00F4543C" w:rsidRDefault="002305E4" w:rsidP="00F06CAC">
            <w:pPr>
              <w:pStyle w:val="TAL"/>
            </w:pPr>
            <w:r w:rsidRPr="00F4543C">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0A11A6F7" w14:textId="77777777" w:rsidR="002305E4" w:rsidRPr="00F4543C" w:rsidRDefault="002305E4" w:rsidP="00F06CAC">
            <w:pPr>
              <w:pStyle w:val="TAL"/>
            </w:pPr>
            <w:r w:rsidRPr="00F4543C">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23F0FD8" w14:textId="77777777" w:rsidR="002305E4" w:rsidRPr="00F4543C" w:rsidRDefault="002305E4" w:rsidP="00F06CAC">
            <w:pPr>
              <w:pStyle w:val="TAL"/>
            </w:pPr>
          </w:p>
          <w:p w14:paraId="284FC190" w14:textId="77777777" w:rsidR="002305E4" w:rsidRPr="00F4543C" w:rsidRDefault="002305E4" w:rsidP="00F06CAC">
            <w:pPr>
              <w:pStyle w:val="TAL"/>
            </w:pPr>
            <w:r w:rsidRPr="00F4543C">
              <w:t xml:space="preserve">The UE may report a </w:t>
            </w:r>
            <w:r w:rsidRPr="00F4543C">
              <w:rPr>
                <w:i/>
                <w:iCs/>
              </w:rPr>
              <w:t>supportedBandwidthUL</w:t>
            </w:r>
            <w:r w:rsidRPr="00F4543C">
              <w:t xml:space="preserve"> wider than the </w:t>
            </w:r>
            <w:r w:rsidRPr="00F4543C">
              <w:rPr>
                <w:i/>
                <w:iCs/>
              </w:rPr>
              <w:t>channelBWs-UL</w:t>
            </w:r>
            <w:r w:rsidRPr="00F4543C">
              <w:t xml:space="preserve">; this </w:t>
            </w:r>
            <w:r w:rsidRPr="00F4543C">
              <w:rPr>
                <w:i/>
                <w:iCs/>
              </w:rPr>
              <w:t>supportedBandwidthUL</w:t>
            </w:r>
            <w:r w:rsidRPr="00F4543C">
              <w:t xml:space="preserve"> may not be included in the Table 5.3.5-1 of TS 38.101-1[2]/TS 38.101-2[3] for the case that the UE is unable to report the actual supported bandwidth according to the Table 5.3.5-1 of TS 38.101-1[2]/TS 38.101-2[3].</w:t>
            </w:r>
          </w:p>
          <w:p w14:paraId="16C180F7" w14:textId="77777777" w:rsidR="002305E4" w:rsidRPr="00F4543C" w:rsidRDefault="002305E4" w:rsidP="00F06CAC">
            <w:pPr>
              <w:pStyle w:val="TAL"/>
            </w:pPr>
          </w:p>
          <w:p w14:paraId="187D3A6E" w14:textId="5D5C2FBD" w:rsidR="002305E4" w:rsidRPr="00F4543C" w:rsidRDefault="002305E4" w:rsidP="009F76E5">
            <w:pPr>
              <w:pStyle w:val="TAN"/>
            </w:pPr>
            <w:r w:rsidRPr="00F4543C">
              <w:t>NOTE:</w:t>
            </w:r>
            <w:r w:rsidRPr="00F4543C">
              <w:tab/>
              <w:t xml:space="preserve">To determine whether the UE supports a channel bandwidth of 90 MHz the network may ignore this capability and validate instead the </w:t>
            </w:r>
            <w:r w:rsidRPr="00F4543C">
              <w:rPr>
                <w:i/>
              </w:rPr>
              <w:t>channelBW-90mhz</w:t>
            </w:r>
            <w:r w:rsidRPr="00F4543C">
              <w:t xml:space="preserve">, the </w:t>
            </w:r>
            <w:r w:rsidRPr="00F4543C">
              <w:rPr>
                <w:i/>
              </w:rPr>
              <w:t>supportedBandwidthCombinationSet</w:t>
            </w:r>
            <w:r w:rsidRPr="00F4543C">
              <w:rPr>
                <w:iCs/>
              </w:rPr>
              <w:t xml:space="preserve"> and the </w:t>
            </w:r>
            <w:r w:rsidRPr="00F4543C">
              <w:rPr>
                <w:i/>
              </w:rPr>
              <w:t>supportedBandwidthCombinationSetIntraENDC</w:t>
            </w:r>
            <w:r w:rsidRPr="00F4543C">
              <w:t xml:space="preserve">. For serving cell(s) with other channel bandwidths the network validates the </w:t>
            </w:r>
            <w:r w:rsidRPr="00F4543C">
              <w:rPr>
                <w:i/>
              </w:rPr>
              <w:t>channelBWs-UL</w:t>
            </w:r>
            <w:r w:rsidRPr="00F4543C">
              <w:t xml:space="preserve">, the </w:t>
            </w:r>
            <w:r w:rsidRPr="00F4543C">
              <w:rPr>
                <w:i/>
              </w:rPr>
              <w:t>supportedBandwidthCombinationSet</w:t>
            </w:r>
            <w:r w:rsidRPr="00F4543C">
              <w:t xml:space="preserve">, the </w:t>
            </w:r>
            <w:r w:rsidRPr="00F4543C">
              <w:rPr>
                <w:i/>
                <w:iCs/>
              </w:rPr>
              <w:t>supportedBandwidthCombinationSetIntraENDC</w:t>
            </w:r>
            <w:r w:rsidRPr="00F4543C">
              <w:t xml:space="preserve">, the </w:t>
            </w:r>
            <w:r w:rsidRPr="00F4543C">
              <w:rPr>
                <w:i/>
                <w:iCs/>
              </w:rPr>
              <w:t>asymmetricBandwidthCombinationSet</w:t>
            </w:r>
            <w:r w:rsidRPr="00F4543C">
              <w:t xml:space="preserve"> (for a band supporting asymmetric channel bandwidth as defined in clause 5.3.6 of TS 38.101-1 [2])</w:t>
            </w:r>
            <w:del w:id="157" w:author="Xiaomi" w:date="2021-12-24T15:36:00Z">
              <w:r w:rsidRPr="00F4543C" w:rsidDel="009F76E5">
                <w:delText xml:space="preserve"> and</w:delText>
              </w:r>
            </w:del>
            <w:ins w:id="158" w:author="Xiaomi" w:date="2021-12-24T15:36:00Z">
              <w:r w:rsidR="009F76E5">
                <w:t>,</w:t>
              </w:r>
            </w:ins>
            <w:r w:rsidRPr="00F4543C">
              <w:t xml:space="preserve"> </w:t>
            </w:r>
            <w:r w:rsidRPr="00F4543C">
              <w:rPr>
                <w:i/>
              </w:rPr>
              <w:t>supportedBandwidthUL</w:t>
            </w:r>
            <w:ins w:id="159" w:author="Xiaomi" w:date="2021-12-24T15:38:00Z">
              <w:r w:rsidR="00621D8A">
                <w:t xml:space="preserve"> and </w:t>
              </w:r>
              <w:r w:rsidR="00621D8A" w:rsidRPr="00F4543C">
                <w:rPr>
                  <w:i/>
                </w:rPr>
                <w:t>supported</w:t>
              </w:r>
              <w:r w:rsidR="00621D8A">
                <w:rPr>
                  <w:i/>
                </w:rPr>
                <w:t>Min</w:t>
              </w:r>
              <w:r w:rsidR="00621D8A" w:rsidRPr="00F4543C">
                <w:rPr>
                  <w:i/>
                </w:rPr>
                <w:t>BandwidthUL</w:t>
              </w:r>
            </w:ins>
            <w:r w:rsidRPr="00F4543C">
              <w:t>.</w:t>
            </w:r>
          </w:p>
        </w:tc>
        <w:tc>
          <w:tcPr>
            <w:tcW w:w="709" w:type="dxa"/>
          </w:tcPr>
          <w:p w14:paraId="1737585E" w14:textId="77777777" w:rsidR="002305E4" w:rsidRPr="00F4543C" w:rsidRDefault="002305E4" w:rsidP="00F06CAC">
            <w:pPr>
              <w:pStyle w:val="TAL"/>
              <w:jc w:val="center"/>
            </w:pPr>
            <w:r w:rsidRPr="00F4543C">
              <w:t>FSPC</w:t>
            </w:r>
          </w:p>
        </w:tc>
        <w:tc>
          <w:tcPr>
            <w:tcW w:w="567" w:type="dxa"/>
          </w:tcPr>
          <w:p w14:paraId="4145CFC9" w14:textId="77777777" w:rsidR="002305E4" w:rsidRPr="00F4543C" w:rsidRDefault="002305E4" w:rsidP="00F06CAC">
            <w:pPr>
              <w:pStyle w:val="TAL"/>
              <w:jc w:val="center"/>
            </w:pPr>
            <w:r w:rsidRPr="00F4543C">
              <w:t>CY</w:t>
            </w:r>
          </w:p>
        </w:tc>
        <w:tc>
          <w:tcPr>
            <w:tcW w:w="709" w:type="dxa"/>
          </w:tcPr>
          <w:p w14:paraId="2E41305B" w14:textId="77777777" w:rsidR="002305E4" w:rsidRPr="00F4543C" w:rsidRDefault="002305E4" w:rsidP="00F06CAC">
            <w:pPr>
              <w:pStyle w:val="TAL"/>
              <w:jc w:val="center"/>
            </w:pPr>
            <w:r w:rsidRPr="00F4543C">
              <w:rPr>
                <w:bCs/>
                <w:iCs/>
              </w:rPr>
              <w:t>N/A</w:t>
            </w:r>
          </w:p>
        </w:tc>
        <w:tc>
          <w:tcPr>
            <w:tcW w:w="728" w:type="dxa"/>
          </w:tcPr>
          <w:p w14:paraId="15E8E0D6" w14:textId="77777777" w:rsidR="002305E4" w:rsidRPr="00F4543C" w:rsidRDefault="002305E4" w:rsidP="00F06CAC">
            <w:pPr>
              <w:pStyle w:val="TAL"/>
              <w:jc w:val="center"/>
            </w:pPr>
            <w:r w:rsidRPr="00F4543C">
              <w:rPr>
                <w:bCs/>
                <w:iCs/>
              </w:rPr>
              <w:t>N/A</w:t>
            </w:r>
          </w:p>
        </w:tc>
      </w:tr>
      <w:tr w:rsidR="00913F09" w:rsidRPr="00F4543C" w14:paraId="5BA8FF59" w14:textId="77777777" w:rsidTr="00F06CAC">
        <w:trPr>
          <w:cantSplit/>
          <w:tblHeader/>
          <w:ins w:id="160" w:author="Xiaomi" w:date="2021-12-24T15:35:00Z"/>
        </w:trPr>
        <w:tc>
          <w:tcPr>
            <w:tcW w:w="6917" w:type="dxa"/>
          </w:tcPr>
          <w:p w14:paraId="6306F289" w14:textId="77777777" w:rsidR="00180D6B" w:rsidRDefault="00180D6B" w:rsidP="00180D6B">
            <w:pPr>
              <w:keepNext/>
              <w:keepLines/>
              <w:overflowPunct w:val="0"/>
              <w:autoSpaceDE w:val="0"/>
              <w:autoSpaceDN w:val="0"/>
              <w:adjustRightInd w:val="0"/>
              <w:spacing w:after="0"/>
              <w:textAlignment w:val="baseline"/>
              <w:rPr>
                <w:ins w:id="161" w:author="Xiaomi" w:date="2021-12-24T15:37:00Z"/>
                <w:rFonts w:ascii="Arial" w:eastAsia="MS Mincho" w:hAnsi="Arial"/>
                <w:b/>
                <w:i/>
                <w:sz w:val="18"/>
                <w:lang w:eastAsia="ja-JP"/>
              </w:rPr>
            </w:pPr>
            <w:ins w:id="162" w:author="Xiaomi" w:date="2021-12-24T15:37:00Z">
              <w:r w:rsidRPr="00707D71">
                <w:rPr>
                  <w:rFonts w:ascii="Arial" w:hAnsi="Arial"/>
                  <w:b/>
                  <w:i/>
                  <w:sz w:val="18"/>
                  <w:lang w:eastAsia="ja-JP"/>
                </w:rPr>
                <w:t>supported</w:t>
              </w:r>
              <w:r>
                <w:rPr>
                  <w:rFonts w:ascii="Arial" w:hAnsi="Arial"/>
                  <w:b/>
                  <w:i/>
                  <w:sz w:val="18"/>
                  <w:lang w:eastAsia="ja-JP"/>
                </w:rPr>
                <w:t>Min</w:t>
              </w:r>
              <w:r w:rsidRPr="00707D71">
                <w:rPr>
                  <w:rFonts w:ascii="Arial" w:hAnsi="Arial"/>
                  <w:b/>
                  <w:i/>
                  <w:sz w:val="18"/>
                  <w:lang w:eastAsia="ja-JP"/>
                </w:rPr>
                <w:t>BandwidthUL</w:t>
              </w:r>
            </w:ins>
          </w:p>
          <w:p w14:paraId="0E9D9F93" w14:textId="58E6C832" w:rsidR="00913F09" w:rsidRPr="00F4543C" w:rsidRDefault="00180D6B" w:rsidP="00180D6B">
            <w:pPr>
              <w:pStyle w:val="TAL"/>
              <w:rPr>
                <w:ins w:id="163" w:author="Xiaomi" w:date="2021-12-24T15:35:00Z"/>
                <w:b/>
                <w:i/>
              </w:rPr>
            </w:pPr>
            <w:ins w:id="164" w:author="Xiaomi" w:date="2021-12-24T15:37:00Z">
              <w:r w:rsidRPr="00707D71">
                <w:rPr>
                  <w:lang w:eastAsia="ja-JP"/>
                </w:rPr>
                <w:t xml:space="preserve">Indicates </w:t>
              </w:r>
              <w:r>
                <w:rPr>
                  <w:lang w:eastAsia="ja-JP"/>
                </w:rPr>
                <w:t>min</w:t>
              </w:r>
              <w:r w:rsidRPr="00707D71">
                <w:rPr>
                  <w:lang w:eastAsia="ja-JP"/>
                </w:rPr>
                <w:t>imum UL channel bandwidth supported for a given SCS that UE supports within a single CC (and in case of intra-frequency DAPS handover for the source and target cells), which is defined in Table 5.3.5-1 in TS38.101-1 [2] for FR1 and Table 5.3.5-1 in TS 38.101-2 [3] for FR2.</w:t>
              </w:r>
              <w:r>
                <w:rPr>
                  <w:lang w:eastAsia="ja-JP"/>
                </w:rPr>
                <w:t xml:space="preserve"> </w:t>
              </w:r>
              <w:r w:rsidRPr="00FC0949">
                <w:rPr>
                  <w:lang w:eastAsia="ja-JP"/>
                </w:rPr>
                <w:t xml:space="preserve">This parameter is </w:t>
              </w:r>
              <w:r w:rsidR="00A35D7F">
                <w:rPr>
                  <w:lang w:eastAsia="ja-JP"/>
                </w:rPr>
                <w:t xml:space="preserve">only </w:t>
              </w:r>
              <w:r w:rsidRPr="00FC0949">
                <w:rPr>
                  <w:lang w:eastAsia="ja-JP"/>
                </w:rPr>
                <w:t>applicable to the Bandwidth Combination Set 5</w:t>
              </w:r>
              <w:r>
                <w:rPr>
                  <w:lang w:eastAsia="ja-JP"/>
                </w:rPr>
                <w:t>.</w:t>
              </w:r>
            </w:ins>
            <w:ins w:id="165" w:author="Xiaomi-r3" w:date="2022-01-20T13:54:00Z">
              <w:r w:rsidR="00F96959">
                <w:rPr>
                  <w:lang w:eastAsia="ja-JP"/>
                </w:rPr>
                <w:t xml:space="preserve"> </w:t>
              </w:r>
              <w:r w:rsidR="00F96959">
                <w:rPr>
                  <w:lang w:eastAsia="en-GB"/>
                </w:rPr>
                <w:t>This field does not restrict the bandwidths configured for a single CC (i.e. non-CA case).</w:t>
              </w:r>
            </w:ins>
          </w:p>
        </w:tc>
        <w:tc>
          <w:tcPr>
            <w:tcW w:w="709" w:type="dxa"/>
          </w:tcPr>
          <w:p w14:paraId="4FFF71E4" w14:textId="3130025E" w:rsidR="00913F09" w:rsidRPr="00F4543C" w:rsidRDefault="00913F09" w:rsidP="00913F09">
            <w:pPr>
              <w:pStyle w:val="TAL"/>
              <w:jc w:val="center"/>
              <w:rPr>
                <w:ins w:id="166" w:author="Xiaomi" w:date="2021-12-24T15:35:00Z"/>
              </w:rPr>
            </w:pPr>
            <w:ins w:id="167" w:author="Xiaomi" w:date="2021-12-24T15:35:00Z">
              <w:r w:rsidRPr="00F4543C">
                <w:t>FSPC</w:t>
              </w:r>
            </w:ins>
          </w:p>
        </w:tc>
        <w:tc>
          <w:tcPr>
            <w:tcW w:w="567" w:type="dxa"/>
          </w:tcPr>
          <w:p w14:paraId="15C1071B" w14:textId="19D79336" w:rsidR="00913F09" w:rsidRPr="00F4543C" w:rsidRDefault="00913F09" w:rsidP="00913F09">
            <w:pPr>
              <w:pStyle w:val="TAL"/>
              <w:jc w:val="center"/>
              <w:rPr>
                <w:ins w:id="168" w:author="Xiaomi" w:date="2021-12-24T15:35:00Z"/>
              </w:rPr>
            </w:pPr>
            <w:ins w:id="169" w:author="Xiaomi" w:date="2021-12-24T15:35:00Z">
              <w:r w:rsidRPr="00F4543C">
                <w:t>CY</w:t>
              </w:r>
            </w:ins>
          </w:p>
        </w:tc>
        <w:tc>
          <w:tcPr>
            <w:tcW w:w="709" w:type="dxa"/>
          </w:tcPr>
          <w:p w14:paraId="293A5108" w14:textId="7E3747E5" w:rsidR="00913F09" w:rsidRPr="00F4543C" w:rsidRDefault="00913F09" w:rsidP="00913F09">
            <w:pPr>
              <w:pStyle w:val="TAL"/>
              <w:jc w:val="center"/>
              <w:rPr>
                <w:ins w:id="170" w:author="Xiaomi" w:date="2021-12-24T15:35:00Z"/>
                <w:bCs/>
                <w:iCs/>
              </w:rPr>
            </w:pPr>
            <w:ins w:id="171" w:author="Xiaomi" w:date="2021-12-24T15:35:00Z">
              <w:r w:rsidRPr="00F4543C">
                <w:rPr>
                  <w:bCs/>
                  <w:iCs/>
                </w:rPr>
                <w:t>N/A</w:t>
              </w:r>
            </w:ins>
          </w:p>
        </w:tc>
        <w:tc>
          <w:tcPr>
            <w:tcW w:w="728" w:type="dxa"/>
          </w:tcPr>
          <w:p w14:paraId="3D43588D" w14:textId="29CE0EC2" w:rsidR="00913F09" w:rsidRPr="00F4543C" w:rsidRDefault="00913F09" w:rsidP="00913F09">
            <w:pPr>
              <w:pStyle w:val="TAL"/>
              <w:jc w:val="center"/>
              <w:rPr>
                <w:ins w:id="172" w:author="Xiaomi" w:date="2021-12-24T15:35:00Z"/>
                <w:bCs/>
                <w:iCs/>
              </w:rPr>
            </w:pPr>
            <w:ins w:id="173" w:author="Xiaomi" w:date="2021-12-24T15:35:00Z">
              <w:r w:rsidRPr="00F4543C">
                <w:rPr>
                  <w:bCs/>
                  <w:iCs/>
                </w:rPr>
                <w:t>N/A</w:t>
              </w:r>
            </w:ins>
          </w:p>
        </w:tc>
      </w:tr>
      <w:tr w:rsidR="00913F09" w:rsidRPr="00F4543C" w14:paraId="5D4FCD2F" w14:textId="77777777" w:rsidTr="00F06CAC">
        <w:trPr>
          <w:cantSplit/>
          <w:tblHeader/>
        </w:trPr>
        <w:tc>
          <w:tcPr>
            <w:tcW w:w="6917" w:type="dxa"/>
          </w:tcPr>
          <w:p w14:paraId="63EDC310" w14:textId="77777777" w:rsidR="00913F09" w:rsidRPr="00F4543C" w:rsidRDefault="00913F09" w:rsidP="00913F09">
            <w:pPr>
              <w:pStyle w:val="TAL"/>
              <w:rPr>
                <w:b/>
                <w:i/>
              </w:rPr>
            </w:pPr>
            <w:r w:rsidRPr="00F4543C">
              <w:rPr>
                <w:b/>
                <w:i/>
              </w:rPr>
              <w:lastRenderedPageBreak/>
              <w:t>supportedModulationOrderUL</w:t>
            </w:r>
          </w:p>
          <w:p w14:paraId="33611B73" w14:textId="77777777" w:rsidR="00913F09" w:rsidRPr="00F4543C" w:rsidRDefault="00913F09" w:rsidP="00913F09">
            <w:pPr>
              <w:pStyle w:val="TAL"/>
            </w:pPr>
            <w:r w:rsidRPr="00F4543C">
              <w:rPr>
                <w:rFonts w:cs="Arial"/>
                <w:szCs w:val="18"/>
              </w:rPr>
              <w:t>Indicates the maximum supported modulation order to be applied for uplink in the carrier in the max data rate calculation as defined in 4.1.2. If included, t</w:t>
            </w:r>
            <w:r w:rsidRPr="00F4543C">
              <w:t xml:space="preserve">he network may use a modulation order on this serving cell which is higher than the value indicated in this field </w:t>
            </w:r>
            <w:r w:rsidRPr="00F4543C">
              <w:rPr>
                <w:szCs w:val="22"/>
              </w:rPr>
              <w:t>as long as UE supports</w:t>
            </w:r>
            <w:r w:rsidRPr="00F4543C">
              <w:t xml:space="preserve"> the </w:t>
            </w:r>
            <w:r w:rsidRPr="00F4543C">
              <w:rPr>
                <w:szCs w:val="22"/>
              </w:rPr>
              <w:t xml:space="preserve">modulation of higher </w:t>
            </w:r>
            <w:r w:rsidRPr="00F4543C">
              <w:t>value for uplink. If not included,</w:t>
            </w:r>
          </w:p>
          <w:p w14:paraId="2F66CE10" w14:textId="77777777" w:rsidR="00913F09" w:rsidRPr="00F4543C" w:rsidRDefault="00913F09" w:rsidP="00913F09">
            <w:pPr>
              <w:pStyle w:val="B1"/>
              <w:spacing w:after="0"/>
              <w:rPr>
                <w:rFonts w:ascii="Arial" w:hAnsi="Arial" w:cs="Arial"/>
                <w:b/>
                <w:sz w:val="18"/>
                <w:szCs w:val="18"/>
              </w:rPr>
            </w:pPr>
            <w:r w:rsidRPr="00F4543C">
              <w:rPr>
                <w:rFonts w:ascii="Arial" w:hAnsi="Arial" w:cs="Arial"/>
                <w:sz w:val="18"/>
                <w:szCs w:val="18"/>
              </w:rPr>
              <w:t>-</w:t>
            </w:r>
            <w:r w:rsidRPr="00F4543C">
              <w:rPr>
                <w:rFonts w:ascii="Arial" w:hAnsi="Arial" w:cs="Arial"/>
                <w:sz w:val="18"/>
                <w:szCs w:val="18"/>
              </w:rPr>
              <w:tab/>
              <w:t xml:space="preserve">for FR1 and FR2, the network uses the modulation order signalled per band i.e. </w:t>
            </w:r>
            <w:r w:rsidRPr="00F4543C">
              <w:rPr>
                <w:rFonts w:ascii="Arial" w:hAnsi="Arial" w:cs="Arial"/>
                <w:i/>
                <w:sz w:val="18"/>
                <w:szCs w:val="18"/>
              </w:rPr>
              <w:t xml:space="preserve">pusch-256QAM </w:t>
            </w:r>
            <w:r w:rsidRPr="00F4543C">
              <w:rPr>
                <w:rFonts w:ascii="Arial" w:hAnsi="Arial" w:cs="Arial"/>
                <w:sz w:val="18"/>
                <w:szCs w:val="18"/>
              </w:rPr>
              <w:t>if signalled</w:t>
            </w:r>
            <w:r w:rsidRPr="00F4543C">
              <w:rPr>
                <w:rFonts w:ascii="Arial" w:hAnsi="Arial" w:cs="Arial"/>
                <w:i/>
                <w:sz w:val="18"/>
                <w:szCs w:val="18"/>
              </w:rPr>
              <w:t xml:space="preserve">. </w:t>
            </w:r>
            <w:r w:rsidRPr="00F4543C">
              <w:rPr>
                <w:rFonts w:ascii="Arial" w:hAnsi="Arial" w:cs="Arial"/>
                <w:sz w:val="18"/>
                <w:szCs w:val="18"/>
              </w:rPr>
              <w:t>If not signalled in a given band, the network shall use the modulation order 64QAM.</w:t>
            </w:r>
          </w:p>
          <w:p w14:paraId="15FC1A00" w14:textId="77777777" w:rsidR="00913F09" w:rsidRPr="00F4543C" w:rsidRDefault="00913F09" w:rsidP="00913F09">
            <w:pPr>
              <w:pStyle w:val="TAL"/>
            </w:pPr>
            <w:r w:rsidRPr="00F4543C">
              <w:t>In all the cases, it shall be ensured that the data rate does not exceed the max data rate (</w:t>
            </w:r>
            <w:r w:rsidRPr="00F4543C">
              <w:rPr>
                <w:i/>
              </w:rPr>
              <w:t>DataRate</w:t>
            </w:r>
            <w:r w:rsidRPr="00F4543C">
              <w:t>) and max data rate per CC (</w:t>
            </w:r>
            <w:r w:rsidRPr="00F4543C">
              <w:rPr>
                <w:i/>
              </w:rPr>
              <w:t>DataRateCC</w:t>
            </w:r>
            <w:r w:rsidRPr="00F4543C">
              <w:t>) according to TS 38.214 [12].</w:t>
            </w:r>
          </w:p>
        </w:tc>
        <w:tc>
          <w:tcPr>
            <w:tcW w:w="709" w:type="dxa"/>
          </w:tcPr>
          <w:p w14:paraId="037E31D8" w14:textId="77777777" w:rsidR="00913F09" w:rsidRPr="00F4543C" w:rsidRDefault="00913F09" w:rsidP="00913F09">
            <w:pPr>
              <w:pStyle w:val="TAL"/>
              <w:jc w:val="center"/>
            </w:pPr>
            <w:r w:rsidRPr="00F4543C">
              <w:t>FSPC</w:t>
            </w:r>
          </w:p>
        </w:tc>
        <w:tc>
          <w:tcPr>
            <w:tcW w:w="567" w:type="dxa"/>
          </w:tcPr>
          <w:p w14:paraId="1B4AD5A8" w14:textId="77777777" w:rsidR="00913F09" w:rsidRPr="00F4543C" w:rsidRDefault="00913F09" w:rsidP="00913F09">
            <w:pPr>
              <w:pStyle w:val="TAL"/>
              <w:jc w:val="center"/>
            </w:pPr>
            <w:r w:rsidRPr="00F4543C">
              <w:t>No</w:t>
            </w:r>
          </w:p>
        </w:tc>
        <w:tc>
          <w:tcPr>
            <w:tcW w:w="709" w:type="dxa"/>
          </w:tcPr>
          <w:p w14:paraId="20F34BA0" w14:textId="77777777" w:rsidR="00913F09" w:rsidRPr="00F4543C" w:rsidRDefault="00913F09" w:rsidP="00913F09">
            <w:pPr>
              <w:pStyle w:val="TAL"/>
              <w:jc w:val="center"/>
            </w:pPr>
            <w:r w:rsidRPr="00F4543C">
              <w:rPr>
                <w:bCs/>
                <w:iCs/>
              </w:rPr>
              <w:t>N/A</w:t>
            </w:r>
          </w:p>
        </w:tc>
        <w:tc>
          <w:tcPr>
            <w:tcW w:w="728" w:type="dxa"/>
          </w:tcPr>
          <w:p w14:paraId="30A8F871" w14:textId="77777777" w:rsidR="00913F09" w:rsidRPr="00F4543C" w:rsidRDefault="00913F09" w:rsidP="00913F09">
            <w:pPr>
              <w:pStyle w:val="TAL"/>
              <w:jc w:val="center"/>
            </w:pPr>
            <w:r w:rsidRPr="00F4543C">
              <w:rPr>
                <w:bCs/>
                <w:iCs/>
              </w:rPr>
              <w:t>N/A</w:t>
            </w:r>
          </w:p>
        </w:tc>
      </w:tr>
      <w:tr w:rsidR="00913F09" w:rsidRPr="00F4543C" w14:paraId="00C95556" w14:textId="77777777" w:rsidTr="00F06CAC">
        <w:trPr>
          <w:cantSplit/>
          <w:tblHeader/>
        </w:trPr>
        <w:tc>
          <w:tcPr>
            <w:tcW w:w="6917" w:type="dxa"/>
          </w:tcPr>
          <w:p w14:paraId="597F5E83" w14:textId="77777777" w:rsidR="00913F09" w:rsidRPr="00F4543C" w:rsidRDefault="00913F09" w:rsidP="00913F09">
            <w:pPr>
              <w:pStyle w:val="TAL"/>
              <w:rPr>
                <w:b/>
                <w:i/>
              </w:rPr>
            </w:pPr>
            <w:r w:rsidRPr="00F4543C">
              <w:rPr>
                <w:b/>
                <w:i/>
              </w:rPr>
              <w:t>supportedSubCarrierSpacingUL</w:t>
            </w:r>
          </w:p>
          <w:p w14:paraId="0659AAA6" w14:textId="77777777" w:rsidR="00913F09" w:rsidRPr="00F4543C" w:rsidRDefault="00913F09" w:rsidP="00913F09">
            <w:pPr>
              <w:pStyle w:val="TAL"/>
            </w:pPr>
            <w:r w:rsidRPr="00F4543C">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38F45ABA" w14:textId="77777777" w:rsidR="00913F09" w:rsidRPr="00F4543C" w:rsidRDefault="00913F09" w:rsidP="00913F09">
            <w:pPr>
              <w:pStyle w:val="TAL"/>
              <w:jc w:val="center"/>
            </w:pPr>
            <w:r w:rsidRPr="00F4543C">
              <w:t>FSPC</w:t>
            </w:r>
          </w:p>
        </w:tc>
        <w:tc>
          <w:tcPr>
            <w:tcW w:w="567" w:type="dxa"/>
          </w:tcPr>
          <w:p w14:paraId="114962CC" w14:textId="77777777" w:rsidR="00913F09" w:rsidRPr="00F4543C" w:rsidRDefault="00913F09" w:rsidP="00913F09">
            <w:pPr>
              <w:pStyle w:val="TAL"/>
              <w:jc w:val="center"/>
            </w:pPr>
            <w:r w:rsidRPr="00F4543C">
              <w:t>CY</w:t>
            </w:r>
          </w:p>
        </w:tc>
        <w:tc>
          <w:tcPr>
            <w:tcW w:w="709" w:type="dxa"/>
          </w:tcPr>
          <w:p w14:paraId="475FDBB0" w14:textId="77777777" w:rsidR="00913F09" w:rsidRPr="00F4543C" w:rsidRDefault="00913F09" w:rsidP="00913F09">
            <w:pPr>
              <w:pStyle w:val="TAL"/>
              <w:jc w:val="center"/>
            </w:pPr>
            <w:r w:rsidRPr="00F4543C">
              <w:rPr>
                <w:bCs/>
                <w:iCs/>
              </w:rPr>
              <w:t>N/A</w:t>
            </w:r>
          </w:p>
        </w:tc>
        <w:tc>
          <w:tcPr>
            <w:tcW w:w="728" w:type="dxa"/>
          </w:tcPr>
          <w:p w14:paraId="437BD5E4" w14:textId="77777777" w:rsidR="00913F09" w:rsidRPr="00F4543C" w:rsidRDefault="00913F09" w:rsidP="00913F09">
            <w:pPr>
              <w:pStyle w:val="TAL"/>
              <w:jc w:val="center"/>
            </w:pPr>
            <w:r w:rsidRPr="00F4543C">
              <w:rPr>
                <w:bCs/>
                <w:iCs/>
              </w:rPr>
              <w:t>N/A</w:t>
            </w:r>
          </w:p>
        </w:tc>
      </w:tr>
    </w:tbl>
    <w:p w14:paraId="1664A4E8" w14:textId="77777777" w:rsidR="00F00F91" w:rsidRDefault="00F00F91" w:rsidP="00F00F91"/>
    <w:p w14:paraId="2E171FEA" w14:textId="12E5A84B" w:rsidR="00F00F91" w:rsidRPr="00236EA6" w:rsidRDefault="0054425B" w:rsidP="00F00F91">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sidR="00F00F91" w:rsidRPr="004E1C92">
        <w:rPr>
          <w:rFonts w:ascii="Times New Roman" w:hAnsi="Times New Roman" w:cs="Times New Roman"/>
          <w:lang w:val="en-US"/>
        </w:rPr>
        <w:t xml:space="preserve"> OF</w:t>
      </w:r>
      <w:r w:rsidR="00F00F91">
        <w:rPr>
          <w:rFonts w:ascii="Times New Roman" w:hAnsi="Times New Roman" w:cs="Times New Roman"/>
          <w:lang w:val="en-US"/>
        </w:rPr>
        <w:t xml:space="preserve"> </w:t>
      </w:r>
      <w:r w:rsidR="00F00F91" w:rsidRPr="004E1C92">
        <w:rPr>
          <w:rFonts w:ascii="Times New Roman" w:hAnsi="Times New Roman" w:cs="Times New Roman"/>
          <w:lang w:val="en-US"/>
        </w:rPr>
        <w:t>CHANGE</w:t>
      </w:r>
    </w:p>
    <w:p w14:paraId="6A4FE72D" w14:textId="77777777" w:rsidR="00F00F91" w:rsidRDefault="00F00F91">
      <w:pPr>
        <w:rPr>
          <w:noProof/>
        </w:rPr>
      </w:pPr>
    </w:p>
    <w:sectPr w:rsidR="00F00F9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2C781" w14:textId="77777777" w:rsidR="00705E8E" w:rsidRDefault="00705E8E">
      <w:r>
        <w:separator/>
      </w:r>
    </w:p>
  </w:endnote>
  <w:endnote w:type="continuationSeparator" w:id="0">
    <w:p w14:paraId="48AE9BBD" w14:textId="77777777" w:rsidR="00705E8E" w:rsidRDefault="0070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Monotype Sorts">
    <w:altName w:val="ZapfDingbats"/>
    <w:charset w:val="02"/>
    <w:family w:val="auto"/>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99D55" w14:textId="77777777" w:rsidR="00705E8E" w:rsidRDefault="00705E8E">
      <w:r>
        <w:separator/>
      </w:r>
    </w:p>
  </w:footnote>
  <w:footnote w:type="continuationSeparator" w:id="0">
    <w:p w14:paraId="0F9E87DA" w14:textId="77777777" w:rsidR="00705E8E" w:rsidRDefault="00705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10" w15:restartNumberingAfterBreak="0">
    <w:nsid w:val="210E5EFC"/>
    <w:multiLevelType w:val="hybridMultilevel"/>
    <w:tmpl w:val="3C96B2CE"/>
    <w:lvl w:ilvl="0" w:tplc="F9C81F16">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E546E9A"/>
    <w:multiLevelType w:val="hybridMultilevel"/>
    <w:tmpl w:val="6FC68D38"/>
    <w:lvl w:ilvl="0" w:tplc="04090003">
      <w:start w:val="1"/>
      <w:numFmt w:val="bullet"/>
      <w:lvlText w:val=""/>
      <w:lvlJc w:val="left"/>
      <w:pPr>
        <w:tabs>
          <w:tab w:val="num" w:pos="644"/>
        </w:tabs>
        <w:ind w:left="644" w:hanging="360"/>
      </w:pPr>
      <w:rPr>
        <w:rFonts w:ascii="Wingdings" w:hAnsi="Wingdings" w:hint="default"/>
      </w:rPr>
    </w:lvl>
    <w:lvl w:ilvl="1" w:tplc="B6461E24">
      <w:start w:val="1"/>
      <w:numFmt w:val="bullet"/>
      <w:lvlText w:val="•"/>
      <w:lvlJc w:val="left"/>
      <w:pPr>
        <w:tabs>
          <w:tab w:val="num" w:pos="1364"/>
        </w:tabs>
        <w:ind w:left="1364" w:hanging="360"/>
      </w:pPr>
      <w:rPr>
        <w:rFonts w:ascii="Arial" w:hAnsi="Arial" w:hint="default"/>
      </w:rPr>
    </w:lvl>
    <w:lvl w:ilvl="2" w:tplc="C6264C22">
      <w:numFmt w:val="bullet"/>
      <w:lvlText w:val="•"/>
      <w:lvlJc w:val="left"/>
      <w:pPr>
        <w:tabs>
          <w:tab w:val="num" w:pos="2084"/>
        </w:tabs>
        <w:ind w:left="2084" w:hanging="360"/>
      </w:pPr>
      <w:rPr>
        <w:rFonts w:ascii="Arial" w:hAnsi="Arial" w:hint="default"/>
      </w:rPr>
    </w:lvl>
    <w:lvl w:ilvl="3" w:tplc="19C27F10">
      <w:numFmt w:val="bullet"/>
      <w:lvlText w:val="•"/>
      <w:lvlJc w:val="left"/>
      <w:pPr>
        <w:tabs>
          <w:tab w:val="num" w:pos="2804"/>
        </w:tabs>
        <w:ind w:left="2804" w:hanging="360"/>
      </w:pPr>
      <w:rPr>
        <w:rFonts w:ascii="Arial" w:hAnsi="Arial" w:hint="default"/>
      </w:rPr>
    </w:lvl>
    <w:lvl w:ilvl="4" w:tplc="2EC22D10" w:tentative="1">
      <w:start w:val="1"/>
      <w:numFmt w:val="bullet"/>
      <w:lvlText w:val="•"/>
      <w:lvlJc w:val="left"/>
      <w:pPr>
        <w:tabs>
          <w:tab w:val="num" w:pos="3524"/>
        </w:tabs>
        <w:ind w:left="3524" w:hanging="360"/>
      </w:pPr>
      <w:rPr>
        <w:rFonts w:ascii="Arial" w:hAnsi="Arial" w:hint="default"/>
      </w:rPr>
    </w:lvl>
    <w:lvl w:ilvl="5" w:tplc="18D4006E" w:tentative="1">
      <w:start w:val="1"/>
      <w:numFmt w:val="bullet"/>
      <w:lvlText w:val="•"/>
      <w:lvlJc w:val="left"/>
      <w:pPr>
        <w:tabs>
          <w:tab w:val="num" w:pos="4244"/>
        </w:tabs>
        <w:ind w:left="4244" w:hanging="360"/>
      </w:pPr>
      <w:rPr>
        <w:rFonts w:ascii="Arial" w:hAnsi="Arial" w:hint="default"/>
      </w:rPr>
    </w:lvl>
    <w:lvl w:ilvl="6" w:tplc="D65C0810" w:tentative="1">
      <w:start w:val="1"/>
      <w:numFmt w:val="bullet"/>
      <w:lvlText w:val="•"/>
      <w:lvlJc w:val="left"/>
      <w:pPr>
        <w:tabs>
          <w:tab w:val="num" w:pos="4964"/>
        </w:tabs>
        <w:ind w:left="4964" w:hanging="360"/>
      </w:pPr>
      <w:rPr>
        <w:rFonts w:ascii="Arial" w:hAnsi="Arial" w:hint="default"/>
      </w:rPr>
    </w:lvl>
    <w:lvl w:ilvl="7" w:tplc="BA84E402" w:tentative="1">
      <w:start w:val="1"/>
      <w:numFmt w:val="bullet"/>
      <w:lvlText w:val="•"/>
      <w:lvlJc w:val="left"/>
      <w:pPr>
        <w:tabs>
          <w:tab w:val="num" w:pos="5684"/>
        </w:tabs>
        <w:ind w:left="5684" w:hanging="360"/>
      </w:pPr>
      <w:rPr>
        <w:rFonts w:ascii="Arial" w:hAnsi="Arial" w:hint="default"/>
      </w:rPr>
    </w:lvl>
    <w:lvl w:ilvl="8" w:tplc="B62E8924" w:tentative="1">
      <w:start w:val="1"/>
      <w:numFmt w:val="bullet"/>
      <w:lvlText w:val="•"/>
      <w:lvlJc w:val="left"/>
      <w:pPr>
        <w:tabs>
          <w:tab w:val="num" w:pos="6404"/>
        </w:tabs>
        <w:ind w:left="6404" w:hanging="360"/>
      </w:pPr>
      <w:rPr>
        <w:rFonts w:ascii="Arial" w:hAnsi="Arial"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4F164EE3"/>
    <w:multiLevelType w:val="hybridMultilevel"/>
    <w:tmpl w:val="618252AC"/>
    <w:lvl w:ilvl="0" w:tplc="8FFC3D3C">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5"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6"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1"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5"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10"/>
  </w:num>
  <w:num w:numId="4">
    <w:abstractNumId w:val="20"/>
  </w:num>
  <w:num w:numId="5">
    <w:abstractNumId w:val="40"/>
  </w:num>
  <w:num w:numId="6">
    <w:abstractNumId w:val="43"/>
  </w:num>
  <w:num w:numId="7">
    <w:abstractNumId w:val="0"/>
  </w:num>
  <w:num w:numId="8">
    <w:abstractNumId w:val="45"/>
  </w:num>
  <w:num w:numId="9">
    <w:abstractNumId w:val="21"/>
  </w:num>
  <w:num w:numId="10">
    <w:abstractNumId w:val="35"/>
  </w:num>
  <w:num w:numId="11">
    <w:abstractNumId w:val="24"/>
  </w:num>
  <w:num w:numId="12">
    <w:abstractNumId w:val="13"/>
  </w:num>
  <w:num w:numId="13">
    <w:abstractNumId w:val="5"/>
  </w:num>
  <w:num w:numId="14">
    <w:abstractNumId w:val="30"/>
  </w:num>
  <w:num w:numId="15">
    <w:abstractNumId w:val="12"/>
  </w:num>
  <w:num w:numId="16">
    <w:abstractNumId w:val="22"/>
  </w:num>
  <w:num w:numId="17">
    <w:abstractNumId w:val="2"/>
  </w:num>
  <w:num w:numId="18">
    <w:abstractNumId w:val="31"/>
  </w:num>
  <w:num w:numId="19">
    <w:abstractNumId w:val="16"/>
  </w:num>
  <w:num w:numId="20">
    <w:abstractNumId w:val="26"/>
  </w:num>
  <w:num w:numId="2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2">
    <w:abstractNumId w:val="18"/>
  </w:num>
  <w:num w:numId="23">
    <w:abstractNumId w:val="14"/>
  </w:num>
  <w:num w:numId="24">
    <w:abstractNumId w:val="7"/>
  </w:num>
  <w:num w:numId="25">
    <w:abstractNumId w:val="44"/>
  </w:num>
  <w:num w:numId="26">
    <w:abstractNumId w:val="27"/>
  </w:num>
  <w:num w:numId="27">
    <w:abstractNumId w:val="8"/>
  </w:num>
  <w:num w:numId="28">
    <w:abstractNumId w:val="36"/>
  </w:num>
  <w:num w:numId="29">
    <w:abstractNumId w:val="39"/>
  </w:num>
  <w:num w:numId="30">
    <w:abstractNumId w:val="25"/>
  </w:num>
  <w:num w:numId="31">
    <w:abstractNumId w:val="47"/>
  </w:num>
  <w:num w:numId="32">
    <w:abstractNumId w:val="15"/>
  </w:num>
  <w:num w:numId="33">
    <w:abstractNumId w:val="17"/>
  </w:num>
  <w:num w:numId="34">
    <w:abstractNumId w:val="3"/>
  </w:num>
  <w:num w:numId="35">
    <w:abstractNumId w:val="34"/>
  </w:num>
  <w:num w:numId="36">
    <w:abstractNumId w:val="42"/>
  </w:num>
  <w:num w:numId="37">
    <w:abstractNumId w:val="38"/>
  </w:num>
  <w:num w:numId="38">
    <w:abstractNumId w:val="32"/>
  </w:num>
  <w:num w:numId="39">
    <w:abstractNumId w:val="29"/>
  </w:num>
  <w:num w:numId="40">
    <w:abstractNumId w:val="33"/>
  </w:num>
  <w:num w:numId="41">
    <w:abstractNumId w:val="46"/>
  </w:num>
  <w:num w:numId="42">
    <w:abstractNumId w:val="23"/>
  </w:num>
  <w:num w:numId="43">
    <w:abstractNumId w:val="19"/>
  </w:num>
  <w:num w:numId="44">
    <w:abstractNumId w:val="6"/>
  </w:num>
  <w:num w:numId="45">
    <w:abstractNumId w:val="37"/>
  </w:num>
  <w:num w:numId="46">
    <w:abstractNumId w:val="11"/>
  </w:num>
  <w:num w:numId="47">
    <w:abstractNumId w:val="4"/>
  </w:num>
  <w:num w:numId="48">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r3">
    <w15:presenceInfo w15:providerId="Windows Live" w15:userId="2a6ef316731c65de"/>
  </w15:person>
  <w15:person w15:author="Xiaomi-r1">
    <w15:presenceInfo w15:providerId="Windows Live" w15:userId="2a6ef316731c65de"/>
  </w15:person>
  <w15:person w15:author="Xiaomi">
    <w15:presenceInfo w15:providerId="Windows Live" w15:userId="2a6ef316731c65de"/>
  </w15:person>
  <w15:person w15:author="Xiaomi-r2">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9AD"/>
    <w:rsid w:val="00022E4A"/>
    <w:rsid w:val="00023FAE"/>
    <w:rsid w:val="00065FAE"/>
    <w:rsid w:val="00090270"/>
    <w:rsid w:val="0009352D"/>
    <w:rsid w:val="00095659"/>
    <w:rsid w:val="000A6394"/>
    <w:rsid w:val="000B2CFA"/>
    <w:rsid w:val="000B7FED"/>
    <w:rsid w:val="000C038A"/>
    <w:rsid w:val="000C0F84"/>
    <w:rsid w:val="000C5FDA"/>
    <w:rsid w:val="000C6598"/>
    <w:rsid w:val="000D44B3"/>
    <w:rsid w:val="000E0BD0"/>
    <w:rsid w:val="000E51FD"/>
    <w:rsid w:val="000F6A7E"/>
    <w:rsid w:val="001364D2"/>
    <w:rsid w:val="00145D43"/>
    <w:rsid w:val="00180D6B"/>
    <w:rsid w:val="00192C46"/>
    <w:rsid w:val="001A08B3"/>
    <w:rsid w:val="001A7B60"/>
    <w:rsid w:val="001B52F0"/>
    <w:rsid w:val="001B587A"/>
    <w:rsid w:val="001B7A65"/>
    <w:rsid w:val="001E41F3"/>
    <w:rsid w:val="002305E4"/>
    <w:rsid w:val="00241FDF"/>
    <w:rsid w:val="0026004D"/>
    <w:rsid w:val="002640DD"/>
    <w:rsid w:val="002666D5"/>
    <w:rsid w:val="00270732"/>
    <w:rsid w:val="00275D12"/>
    <w:rsid w:val="00284FEB"/>
    <w:rsid w:val="00285EC7"/>
    <w:rsid w:val="002860C4"/>
    <w:rsid w:val="00286C46"/>
    <w:rsid w:val="00293864"/>
    <w:rsid w:val="0029747B"/>
    <w:rsid w:val="002B5741"/>
    <w:rsid w:val="002E472E"/>
    <w:rsid w:val="002F6517"/>
    <w:rsid w:val="00305409"/>
    <w:rsid w:val="00320B54"/>
    <w:rsid w:val="0035416D"/>
    <w:rsid w:val="00357736"/>
    <w:rsid w:val="003609EF"/>
    <w:rsid w:val="0036231A"/>
    <w:rsid w:val="00374DD4"/>
    <w:rsid w:val="00377599"/>
    <w:rsid w:val="00381251"/>
    <w:rsid w:val="00386060"/>
    <w:rsid w:val="00391E83"/>
    <w:rsid w:val="00394D45"/>
    <w:rsid w:val="003A48A5"/>
    <w:rsid w:val="003A7D17"/>
    <w:rsid w:val="003C6DB8"/>
    <w:rsid w:val="003E0967"/>
    <w:rsid w:val="003E1A36"/>
    <w:rsid w:val="003E583C"/>
    <w:rsid w:val="003F103B"/>
    <w:rsid w:val="003F4A0B"/>
    <w:rsid w:val="003F6A94"/>
    <w:rsid w:val="00410371"/>
    <w:rsid w:val="00416C0C"/>
    <w:rsid w:val="004242F1"/>
    <w:rsid w:val="00430BF8"/>
    <w:rsid w:val="00464ABB"/>
    <w:rsid w:val="00484B48"/>
    <w:rsid w:val="00485845"/>
    <w:rsid w:val="004948AF"/>
    <w:rsid w:val="004A7801"/>
    <w:rsid w:val="004B5F0D"/>
    <w:rsid w:val="004B75B7"/>
    <w:rsid w:val="004E5488"/>
    <w:rsid w:val="005062A3"/>
    <w:rsid w:val="005144E4"/>
    <w:rsid w:val="0051580D"/>
    <w:rsid w:val="00524389"/>
    <w:rsid w:val="00527DC3"/>
    <w:rsid w:val="00531F44"/>
    <w:rsid w:val="00542923"/>
    <w:rsid w:val="00543953"/>
    <w:rsid w:val="0054425B"/>
    <w:rsid w:val="00547111"/>
    <w:rsid w:val="00556519"/>
    <w:rsid w:val="0056492B"/>
    <w:rsid w:val="00564D14"/>
    <w:rsid w:val="00582813"/>
    <w:rsid w:val="00592D74"/>
    <w:rsid w:val="005A760E"/>
    <w:rsid w:val="005B2B87"/>
    <w:rsid w:val="005B377B"/>
    <w:rsid w:val="005E2C44"/>
    <w:rsid w:val="00621188"/>
    <w:rsid w:val="00621D8A"/>
    <w:rsid w:val="0062539F"/>
    <w:rsid w:val="006257ED"/>
    <w:rsid w:val="00635057"/>
    <w:rsid w:val="0064049D"/>
    <w:rsid w:val="00640C6E"/>
    <w:rsid w:val="006521D4"/>
    <w:rsid w:val="00665C47"/>
    <w:rsid w:val="00695808"/>
    <w:rsid w:val="006B46FB"/>
    <w:rsid w:val="006B47A9"/>
    <w:rsid w:val="006C4FA9"/>
    <w:rsid w:val="006E21FB"/>
    <w:rsid w:val="00705E8E"/>
    <w:rsid w:val="0072282B"/>
    <w:rsid w:val="00722D4C"/>
    <w:rsid w:val="00743B4B"/>
    <w:rsid w:val="0074619A"/>
    <w:rsid w:val="00754FA1"/>
    <w:rsid w:val="00760B54"/>
    <w:rsid w:val="00761DB2"/>
    <w:rsid w:val="00767B2E"/>
    <w:rsid w:val="00785108"/>
    <w:rsid w:val="00792342"/>
    <w:rsid w:val="007977A8"/>
    <w:rsid w:val="007B146C"/>
    <w:rsid w:val="007B2B18"/>
    <w:rsid w:val="007B512A"/>
    <w:rsid w:val="007B6B09"/>
    <w:rsid w:val="007C2097"/>
    <w:rsid w:val="007C3588"/>
    <w:rsid w:val="007D6A07"/>
    <w:rsid w:val="007F49B8"/>
    <w:rsid w:val="007F7259"/>
    <w:rsid w:val="008040A8"/>
    <w:rsid w:val="008102E4"/>
    <w:rsid w:val="008279FA"/>
    <w:rsid w:val="00853303"/>
    <w:rsid w:val="008626E7"/>
    <w:rsid w:val="00870EE7"/>
    <w:rsid w:val="00877007"/>
    <w:rsid w:val="008863B9"/>
    <w:rsid w:val="008A45A6"/>
    <w:rsid w:val="008A721D"/>
    <w:rsid w:val="008E7E17"/>
    <w:rsid w:val="008F1F3E"/>
    <w:rsid w:val="008F3789"/>
    <w:rsid w:val="008F685A"/>
    <w:rsid w:val="008F686C"/>
    <w:rsid w:val="00913F09"/>
    <w:rsid w:val="009148DE"/>
    <w:rsid w:val="00941E30"/>
    <w:rsid w:val="00947F22"/>
    <w:rsid w:val="00955DDF"/>
    <w:rsid w:val="00956A0E"/>
    <w:rsid w:val="009777D9"/>
    <w:rsid w:val="00982CEA"/>
    <w:rsid w:val="00983C36"/>
    <w:rsid w:val="00991B88"/>
    <w:rsid w:val="009A5753"/>
    <w:rsid w:val="009A579D"/>
    <w:rsid w:val="009B55F0"/>
    <w:rsid w:val="009C02D3"/>
    <w:rsid w:val="009C2466"/>
    <w:rsid w:val="009C4EE1"/>
    <w:rsid w:val="009C51E2"/>
    <w:rsid w:val="009C6816"/>
    <w:rsid w:val="009C7D8C"/>
    <w:rsid w:val="009E3297"/>
    <w:rsid w:val="009F71A1"/>
    <w:rsid w:val="009F734F"/>
    <w:rsid w:val="009F76E5"/>
    <w:rsid w:val="00A246B6"/>
    <w:rsid w:val="00A35D7F"/>
    <w:rsid w:val="00A47E70"/>
    <w:rsid w:val="00A50796"/>
    <w:rsid w:val="00A50CF0"/>
    <w:rsid w:val="00A542E9"/>
    <w:rsid w:val="00A66D9A"/>
    <w:rsid w:val="00A7671C"/>
    <w:rsid w:val="00A77B30"/>
    <w:rsid w:val="00A8228D"/>
    <w:rsid w:val="00A8454F"/>
    <w:rsid w:val="00A90F50"/>
    <w:rsid w:val="00AA2CBC"/>
    <w:rsid w:val="00AA435A"/>
    <w:rsid w:val="00AC16A7"/>
    <w:rsid w:val="00AC5820"/>
    <w:rsid w:val="00AD1CD8"/>
    <w:rsid w:val="00B258BB"/>
    <w:rsid w:val="00B31525"/>
    <w:rsid w:val="00B35F5A"/>
    <w:rsid w:val="00B5021C"/>
    <w:rsid w:val="00B6085B"/>
    <w:rsid w:val="00B65118"/>
    <w:rsid w:val="00B67B97"/>
    <w:rsid w:val="00B80A0D"/>
    <w:rsid w:val="00B817F8"/>
    <w:rsid w:val="00B9137C"/>
    <w:rsid w:val="00B94856"/>
    <w:rsid w:val="00B94CBD"/>
    <w:rsid w:val="00B95199"/>
    <w:rsid w:val="00B968C8"/>
    <w:rsid w:val="00B97A4F"/>
    <w:rsid w:val="00BA3EC5"/>
    <w:rsid w:val="00BA51D9"/>
    <w:rsid w:val="00BB510E"/>
    <w:rsid w:val="00BB5DFC"/>
    <w:rsid w:val="00BD279D"/>
    <w:rsid w:val="00BD6BB8"/>
    <w:rsid w:val="00BF470D"/>
    <w:rsid w:val="00C41D20"/>
    <w:rsid w:val="00C6160D"/>
    <w:rsid w:val="00C66BA2"/>
    <w:rsid w:val="00C8466B"/>
    <w:rsid w:val="00C95985"/>
    <w:rsid w:val="00CC5026"/>
    <w:rsid w:val="00CC5941"/>
    <w:rsid w:val="00CC68D0"/>
    <w:rsid w:val="00CC6BF5"/>
    <w:rsid w:val="00D03F9A"/>
    <w:rsid w:val="00D0559D"/>
    <w:rsid w:val="00D06D51"/>
    <w:rsid w:val="00D14F15"/>
    <w:rsid w:val="00D211CC"/>
    <w:rsid w:val="00D24991"/>
    <w:rsid w:val="00D30168"/>
    <w:rsid w:val="00D50255"/>
    <w:rsid w:val="00D54F0E"/>
    <w:rsid w:val="00D66520"/>
    <w:rsid w:val="00D67F53"/>
    <w:rsid w:val="00D70B3A"/>
    <w:rsid w:val="00D9127F"/>
    <w:rsid w:val="00DB3582"/>
    <w:rsid w:val="00DB6F74"/>
    <w:rsid w:val="00DC24B1"/>
    <w:rsid w:val="00DC6E68"/>
    <w:rsid w:val="00DD17EF"/>
    <w:rsid w:val="00DE34CF"/>
    <w:rsid w:val="00E0278C"/>
    <w:rsid w:val="00E07A95"/>
    <w:rsid w:val="00E13F3D"/>
    <w:rsid w:val="00E30F26"/>
    <w:rsid w:val="00E34898"/>
    <w:rsid w:val="00E53B18"/>
    <w:rsid w:val="00E6743A"/>
    <w:rsid w:val="00E875F3"/>
    <w:rsid w:val="00E95F14"/>
    <w:rsid w:val="00EB09B7"/>
    <w:rsid w:val="00EB0FC3"/>
    <w:rsid w:val="00ED1350"/>
    <w:rsid w:val="00EE7D7C"/>
    <w:rsid w:val="00F00F91"/>
    <w:rsid w:val="00F25D98"/>
    <w:rsid w:val="00F300FB"/>
    <w:rsid w:val="00F65BC5"/>
    <w:rsid w:val="00F814F7"/>
    <w:rsid w:val="00F81DE0"/>
    <w:rsid w:val="00F85FB0"/>
    <w:rsid w:val="00F92C0B"/>
    <w:rsid w:val="00F94B3A"/>
    <w:rsid w:val="00F96959"/>
    <w:rsid w:val="00FB6386"/>
    <w:rsid w:val="00FB679A"/>
    <w:rsid w:val="00FE08C8"/>
    <w:rsid w:val="00FE14F1"/>
    <w:rsid w:val="00FE3401"/>
    <w:rsid w:val="00FE43B0"/>
    <w:rsid w:val="00FF05B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EditorsNoteChar">
    <w:name w:val="Editor's Note Char"/>
    <w:aliases w:val="EN Char"/>
    <w:link w:val="EditorsNote"/>
    <w:qFormat/>
    <w:rsid w:val="00D0559D"/>
    <w:rPr>
      <w:rFonts w:ascii="Times New Roman" w:hAnsi="Times New Roman"/>
      <w:color w:val="FF0000"/>
      <w:lang w:val="en-GB" w:eastAsia="en-US"/>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0C5FDA"/>
    <w:rPr>
      <w:rFonts w:ascii="Times New Roman" w:hAnsi="Times New Roman"/>
      <w:szCs w:val="24"/>
      <w:lang w:val="en-US" w:eastAsia="zh-CN"/>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0C5FDA"/>
    <w:pPr>
      <w:numPr>
        <w:numId w:val="3"/>
      </w:numPr>
      <w:spacing w:after="120"/>
    </w:pPr>
    <w:rPr>
      <w:szCs w:val="24"/>
      <w:lang w:val="en-US" w:eastAsia="zh-CN"/>
    </w:rPr>
  </w:style>
  <w:style w:type="character" w:customStyle="1" w:styleId="CRCoverPageZchn">
    <w:name w:val="CR Cover Page Zchn"/>
    <w:link w:val="CRCoverPage"/>
    <w:qFormat/>
    <w:rsid w:val="000C5FDA"/>
    <w:rPr>
      <w:rFonts w:ascii="Arial" w:hAnsi="Arial"/>
      <w:lang w:val="en-GB" w:eastAsia="en-US"/>
    </w:rPr>
  </w:style>
  <w:style w:type="paragraph" w:customStyle="1" w:styleId="Note-Boxed">
    <w:name w:val="Note - Boxed"/>
    <w:basedOn w:val="Normal"/>
    <w:next w:val="Normal"/>
    <w:rsid w:val="00394D4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FootnoteTextChar">
    <w:name w:val="Footnote Text Char"/>
    <w:link w:val="FootnoteText"/>
    <w:rsid w:val="00FE14F1"/>
    <w:rPr>
      <w:rFonts w:ascii="Times New Roman" w:hAnsi="Times New Roman"/>
      <w:sz w:val="16"/>
      <w:lang w:val="en-GB" w:eastAsia="en-US"/>
    </w:rPr>
  </w:style>
  <w:style w:type="character" w:customStyle="1" w:styleId="NOChar">
    <w:name w:val="NO Char"/>
    <w:link w:val="NO"/>
    <w:qFormat/>
    <w:rsid w:val="00FE14F1"/>
    <w:rPr>
      <w:rFonts w:ascii="Times New Roman" w:hAnsi="Times New Roman"/>
      <w:lang w:val="en-GB" w:eastAsia="en-US"/>
    </w:rPr>
  </w:style>
  <w:style w:type="character" w:customStyle="1" w:styleId="Heading1Char">
    <w:name w:val="Heading 1 Char"/>
    <w:link w:val="Heading1"/>
    <w:rsid w:val="00FE14F1"/>
    <w:rPr>
      <w:rFonts w:ascii="Arial" w:hAnsi="Arial"/>
      <w:sz w:val="36"/>
      <w:lang w:val="en-GB" w:eastAsia="en-US"/>
    </w:rPr>
  </w:style>
  <w:style w:type="character" w:customStyle="1" w:styleId="Heading2Char">
    <w:name w:val="Heading 2 Char"/>
    <w:link w:val="Heading2"/>
    <w:qFormat/>
    <w:rsid w:val="00FE14F1"/>
    <w:rPr>
      <w:rFonts w:ascii="Arial" w:hAnsi="Arial"/>
      <w:sz w:val="32"/>
      <w:lang w:val="en-GB" w:eastAsia="en-US"/>
    </w:rPr>
  </w:style>
  <w:style w:type="character" w:customStyle="1" w:styleId="Heading3Char">
    <w:name w:val="Heading 3 Char"/>
    <w:link w:val="Heading3"/>
    <w:rsid w:val="00FE14F1"/>
    <w:rPr>
      <w:rFonts w:ascii="Arial" w:hAnsi="Arial"/>
      <w:sz w:val="28"/>
      <w:lang w:val="en-GB" w:eastAsia="en-US"/>
    </w:rPr>
  </w:style>
  <w:style w:type="character" w:customStyle="1" w:styleId="Heading4Char">
    <w:name w:val="Heading 4 Char"/>
    <w:link w:val="Heading4"/>
    <w:rsid w:val="00FE14F1"/>
    <w:rPr>
      <w:rFonts w:ascii="Arial" w:hAnsi="Arial"/>
      <w:sz w:val="24"/>
      <w:lang w:val="en-GB" w:eastAsia="en-US"/>
    </w:rPr>
  </w:style>
  <w:style w:type="character" w:customStyle="1" w:styleId="TALCar">
    <w:name w:val="TAL Car"/>
    <w:link w:val="TAL"/>
    <w:qFormat/>
    <w:rsid w:val="00FE14F1"/>
    <w:rPr>
      <w:rFonts w:ascii="Arial" w:hAnsi="Arial"/>
      <w:sz w:val="18"/>
      <w:lang w:val="en-GB" w:eastAsia="en-US"/>
    </w:rPr>
  </w:style>
  <w:style w:type="character" w:customStyle="1" w:styleId="THChar">
    <w:name w:val="TH Char"/>
    <w:link w:val="TH"/>
    <w:qFormat/>
    <w:rsid w:val="00FE14F1"/>
    <w:rPr>
      <w:rFonts w:ascii="Arial" w:hAnsi="Arial"/>
      <w:b/>
      <w:lang w:val="en-GB" w:eastAsia="en-US"/>
    </w:rPr>
  </w:style>
  <w:style w:type="paragraph" w:styleId="Revision">
    <w:name w:val="Revision"/>
    <w:hidden/>
    <w:uiPriority w:val="99"/>
    <w:semiHidden/>
    <w:rsid w:val="00FE14F1"/>
    <w:rPr>
      <w:rFonts w:ascii="Times New Roman" w:hAnsi="Times New Roman"/>
      <w:lang w:val="en-GB" w:eastAsia="en-US"/>
    </w:rPr>
  </w:style>
  <w:style w:type="character" w:customStyle="1" w:styleId="EXChar">
    <w:name w:val="EX Char"/>
    <w:link w:val="EX"/>
    <w:qFormat/>
    <w:locked/>
    <w:rsid w:val="00FE14F1"/>
    <w:rPr>
      <w:rFonts w:ascii="Times New Roman" w:hAnsi="Times New Roman"/>
      <w:lang w:val="en-GB" w:eastAsia="en-US"/>
    </w:rPr>
  </w:style>
  <w:style w:type="character" w:customStyle="1" w:styleId="B1Char1">
    <w:name w:val="B1 Char1"/>
    <w:link w:val="B1"/>
    <w:qFormat/>
    <w:rsid w:val="00FE14F1"/>
    <w:rPr>
      <w:rFonts w:ascii="Times New Roman" w:hAnsi="Times New Roman"/>
      <w:lang w:val="en-GB" w:eastAsia="en-US"/>
    </w:rPr>
  </w:style>
  <w:style w:type="character" w:customStyle="1" w:styleId="TAHCar">
    <w:name w:val="TAH Car"/>
    <w:link w:val="TAH"/>
    <w:qFormat/>
    <w:locked/>
    <w:rsid w:val="00FE14F1"/>
    <w:rPr>
      <w:rFonts w:ascii="Arial" w:hAnsi="Arial"/>
      <w:b/>
      <w:sz w:val="18"/>
      <w:lang w:val="en-GB" w:eastAsia="en-US"/>
    </w:rPr>
  </w:style>
  <w:style w:type="character" w:customStyle="1" w:styleId="Heading5Char">
    <w:name w:val="Heading 5 Char"/>
    <w:link w:val="Heading5"/>
    <w:qFormat/>
    <w:rsid w:val="00FE14F1"/>
    <w:rPr>
      <w:rFonts w:ascii="Arial" w:hAnsi="Arial"/>
      <w:sz w:val="22"/>
      <w:lang w:val="en-GB" w:eastAsia="en-US"/>
    </w:rPr>
  </w:style>
  <w:style w:type="character" w:customStyle="1" w:styleId="Heading6Char">
    <w:name w:val="Heading 6 Char"/>
    <w:link w:val="Heading6"/>
    <w:rsid w:val="00FE14F1"/>
    <w:rPr>
      <w:rFonts w:ascii="Arial" w:hAnsi="Arial"/>
      <w:lang w:val="en-GB" w:eastAsia="en-US"/>
    </w:rPr>
  </w:style>
  <w:style w:type="character" w:customStyle="1" w:styleId="Heading7Char">
    <w:name w:val="Heading 7 Char"/>
    <w:link w:val="Heading7"/>
    <w:rsid w:val="00FE14F1"/>
    <w:rPr>
      <w:rFonts w:ascii="Arial" w:hAnsi="Arial"/>
      <w:lang w:val="en-GB" w:eastAsia="en-US"/>
    </w:rPr>
  </w:style>
  <w:style w:type="character" w:customStyle="1" w:styleId="Heading8Char">
    <w:name w:val="Heading 8 Char"/>
    <w:link w:val="Heading8"/>
    <w:rsid w:val="00FE14F1"/>
    <w:rPr>
      <w:rFonts w:ascii="Arial" w:hAnsi="Arial"/>
      <w:sz w:val="36"/>
      <w:lang w:val="en-GB" w:eastAsia="en-US"/>
    </w:rPr>
  </w:style>
  <w:style w:type="character" w:customStyle="1" w:styleId="Heading9Char">
    <w:name w:val="Heading 9 Char"/>
    <w:link w:val="Heading9"/>
    <w:rsid w:val="00FE14F1"/>
    <w:rPr>
      <w:rFonts w:ascii="Arial" w:hAnsi="Arial"/>
      <w:sz w:val="36"/>
      <w:lang w:val="en-GB" w:eastAsia="en-US"/>
    </w:rPr>
  </w:style>
  <w:style w:type="character" w:customStyle="1" w:styleId="HeaderChar">
    <w:name w:val="Header Char"/>
    <w:link w:val="Header"/>
    <w:rsid w:val="00FE14F1"/>
    <w:rPr>
      <w:rFonts w:ascii="Arial" w:hAnsi="Arial"/>
      <w:b/>
      <w:noProof/>
      <w:sz w:val="18"/>
      <w:lang w:val="en-GB" w:eastAsia="en-US"/>
    </w:rPr>
  </w:style>
  <w:style w:type="character" w:customStyle="1" w:styleId="TFChar">
    <w:name w:val="TF Char"/>
    <w:link w:val="TF"/>
    <w:rsid w:val="00FE14F1"/>
    <w:rPr>
      <w:rFonts w:ascii="Arial" w:hAnsi="Arial"/>
      <w:b/>
      <w:lang w:val="en-GB" w:eastAsia="en-US"/>
    </w:rPr>
  </w:style>
  <w:style w:type="character" w:customStyle="1" w:styleId="PLChar">
    <w:name w:val="PL Char"/>
    <w:link w:val="PL"/>
    <w:qFormat/>
    <w:rsid w:val="00FE14F1"/>
    <w:rPr>
      <w:rFonts w:ascii="Courier New" w:hAnsi="Courier New"/>
      <w:noProof/>
      <w:sz w:val="16"/>
      <w:lang w:val="en-GB" w:eastAsia="en-US"/>
    </w:rPr>
  </w:style>
  <w:style w:type="character" w:customStyle="1" w:styleId="B2Char">
    <w:name w:val="B2 Char"/>
    <w:link w:val="B2"/>
    <w:qFormat/>
    <w:rsid w:val="00FE14F1"/>
    <w:rPr>
      <w:rFonts w:ascii="Times New Roman" w:hAnsi="Times New Roman"/>
      <w:lang w:val="en-GB" w:eastAsia="en-US"/>
    </w:rPr>
  </w:style>
  <w:style w:type="character" w:customStyle="1" w:styleId="B3Char2">
    <w:name w:val="B3 Char2"/>
    <w:link w:val="B3"/>
    <w:rsid w:val="00FE14F1"/>
    <w:rPr>
      <w:rFonts w:ascii="Times New Roman" w:hAnsi="Times New Roman"/>
      <w:lang w:val="en-GB" w:eastAsia="en-US"/>
    </w:rPr>
  </w:style>
  <w:style w:type="character" w:customStyle="1" w:styleId="B4Char">
    <w:name w:val="B4 Char"/>
    <w:link w:val="B4"/>
    <w:qFormat/>
    <w:rsid w:val="00FE14F1"/>
    <w:rPr>
      <w:rFonts w:ascii="Times New Roman" w:hAnsi="Times New Roman"/>
      <w:lang w:val="en-GB" w:eastAsia="en-US"/>
    </w:rPr>
  </w:style>
  <w:style w:type="character" w:customStyle="1" w:styleId="B5Char">
    <w:name w:val="B5 Char"/>
    <w:link w:val="B5"/>
    <w:rsid w:val="00FE14F1"/>
    <w:rPr>
      <w:rFonts w:ascii="Times New Roman" w:hAnsi="Times New Roman"/>
      <w:lang w:val="en-GB" w:eastAsia="en-US"/>
    </w:rPr>
  </w:style>
  <w:style w:type="character" w:customStyle="1" w:styleId="FooterChar">
    <w:name w:val="Footer Char"/>
    <w:link w:val="Footer"/>
    <w:rsid w:val="00FE14F1"/>
    <w:rPr>
      <w:rFonts w:ascii="Arial" w:hAnsi="Arial"/>
      <w:b/>
      <w:i/>
      <w:noProof/>
      <w:sz w:val="18"/>
      <w:lang w:val="en-GB" w:eastAsia="en-US"/>
    </w:rPr>
  </w:style>
  <w:style w:type="paragraph" w:customStyle="1" w:styleId="B6">
    <w:name w:val="B6"/>
    <w:basedOn w:val="B5"/>
    <w:link w:val="B6Char"/>
    <w:rsid w:val="00FE14F1"/>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FE14F1"/>
    <w:rPr>
      <w:rFonts w:ascii="Times New Roman" w:eastAsia="MS Mincho" w:hAnsi="Times New Roman"/>
      <w:lang w:val="en-GB" w:eastAsia="x-none"/>
    </w:rPr>
  </w:style>
  <w:style w:type="paragraph" w:customStyle="1" w:styleId="B7">
    <w:name w:val="B7"/>
    <w:basedOn w:val="B6"/>
    <w:link w:val="B7Char"/>
    <w:rsid w:val="00FE14F1"/>
    <w:pPr>
      <w:ind w:left="2269"/>
    </w:pPr>
  </w:style>
  <w:style w:type="character" w:customStyle="1" w:styleId="B7Char">
    <w:name w:val="B7 Char"/>
    <w:link w:val="B7"/>
    <w:rsid w:val="00FE14F1"/>
    <w:rPr>
      <w:rFonts w:ascii="Times New Roman" w:eastAsia="MS Mincho" w:hAnsi="Times New Roman"/>
      <w:lang w:val="en-GB" w:eastAsia="x-none"/>
    </w:rPr>
  </w:style>
  <w:style w:type="character" w:customStyle="1" w:styleId="TACChar">
    <w:name w:val="TAC Char"/>
    <w:link w:val="TAC"/>
    <w:qFormat/>
    <w:locked/>
    <w:rsid w:val="00FE14F1"/>
    <w:rPr>
      <w:rFonts w:ascii="Arial" w:hAnsi="Arial"/>
      <w:sz w:val="18"/>
      <w:lang w:val="en-GB" w:eastAsia="en-US"/>
    </w:rPr>
  </w:style>
  <w:style w:type="character" w:customStyle="1" w:styleId="BalloonTextChar">
    <w:name w:val="Balloon Text Char"/>
    <w:basedOn w:val="DefaultParagraphFont"/>
    <w:link w:val="BalloonText"/>
    <w:qFormat/>
    <w:rsid w:val="00FE14F1"/>
    <w:rPr>
      <w:rFonts w:ascii="Tahoma" w:hAnsi="Tahoma" w:cs="Tahoma"/>
      <w:sz w:val="16"/>
      <w:szCs w:val="16"/>
      <w:lang w:val="en-GB" w:eastAsia="en-US"/>
    </w:rPr>
  </w:style>
  <w:style w:type="character" w:styleId="Emphasis">
    <w:name w:val="Emphasis"/>
    <w:uiPriority w:val="20"/>
    <w:qFormat/>
    <w:rsid w:val="00FE14F1"/>
    <w:rPr>
      <w:i/>
      <w:iCs/>
    </w:rPr>
  </w:style>
  <w:style w:type="paragraph" w:styleId="NormalWeb">
    <w:name w:val="Normal (Web)"/>
    <w:basedOn w:val="Normal"/>
    <w:uiPriority w:val="99"/>
    <w:unhideWhenUsed/>
    <w:qFormat/>
    <w:rsid w:val="00FE14F1"/>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qFormat/>
    <w:rsid w:val="00FE14F1"/>
    <w:rPr>
      <w:rFonts w:ascii="Times New Roman" w:hAnsi="Times New Roman"/>
      <w:lang w:val="en-GB" w:eastAsia="en-US"/>
    </w:rPr>
  </w:style>
  <w:style w:type="paragraph" w:customStyle="1" w:styleId="LGTdoc1">
    <w:name w:val="LGTdoc_제목1"/>
    <w:basedOn w:val="Normal"/>
    <w:qFormat/>
    <w:rsid w:val="00FE14F1"/>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sid w:val="00FE14F1"/>
    <w:rPr>
      <w:rFonts w:ascii="Tahom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5-e\Docs\R2-2106957.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5-e\Docs\R2-2106957.zip"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5BE6D-3C86-4A2D-A1F7-D7FD8FC4E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203</TotalTime>
  <Pages>38</Pages>
  <Words>15241</Words>
  <Characters>86880</Characters>
  <Application>Microsoft Office Word</Application>
  <DocSecurity>0</DocSecurity>
  <Lines>724</Lines>
  <Paragraphs>203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101918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Xiaomi-r3</cp:lastModifiedBy>
  <cp:revision>197</cp:revision>
  <cp:lastPrinted>1899-12-31T23:00:00Z</cp:lastPrinted>
  <dcterms:created xsi:type="dcterms:W3CDTF">2020-02-03T08:32:00Z</dcterms:created>
  <dcterms:modified xsi:type="dcterms:W3CDTF">2022-01-20T06:48:00Z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ies>
</file>