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451D" w14:textId="28F66955" w:rsidR="0062318A" w:rsidRPr="00956A54" w:rsidRDefault="002A071B">
      <w:pPr>
        <w:pStyle w:val="Header"/>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 xml:space="preserve">Online, 1st – 12th </w:t>
      </w:r>
      <w:proofErr w:type="gramStart"/>
      <w:r w:rsidRPr="00956A54">
        <w:rPr>
          <w:rFonts w:ascii="Arial" w:hAnsi="Arial" w:cs="Arial"/>
          <w:b/>
          <w:bCs/>
          <w:sz w:val="21"/>
          <w:szCs w:val="21"/>
          <w:lang w:eastAsia="ja-JP"/>
        </w:rPr>
        <w:t>November,</w:t>
      </w:r>
      <w:proofErr w:type="gramEnd"/>
      <w:r w:rsidRPr="00956A54">
        <w:rPr>
          <w:rFonts w:ascii="Arial" w:hAnsi="Arial" w:cs="Arial"/>
          <w:b/>
          <w:bCs/>
          <w:sz w:val="21"/>
          <w:szCs w:val="21"/>
          <w:lang w:eastAsia="ja-JP"/>
        </w:rPr>
        <w:t xml:space="preserve"> 2021</w:t>
      </w:r>
    </w:p>
    <w:p w14:paraId="7B5C8673" w14:textId="77777777" w:rsidR="00994BAB" w:rsidRPr="00956A54" w:rsidRDefault="00994BAB">
      <w:pPr>
        <w:pStyle w:val="Header"/>
        <w:rPr>
          <w:rFonts w:cs="Arial"/>
          <w:bCs/>
          <w:sz w:val="21"/>
          <w:szCs w:val="21"/>
        </w:rPr>
      </w:pPr>
    </w:p>
    <w:p w14:paraId="6706044A" w14:textId="024A1B61" w:rsidR="0062318A" w:rsidRPr="00956A54" w:rsidRDefault="002A071B">
      <w:pPr>
        <w:pStyle w:val="CRCoverPage"/>
        <w:tabs>
          <w:tab w:val="left" w:pos="1985"/>
        </w:tabs>
        <w:rPr>
          <w:rFonts w:eastAsia="SimSun"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SimSun" w:cs="Arial"/>
          <w:b/>
          <w:bCs/>
          <w:sz w:val="21"/>
          <w:szCs w:val="21"/>
          <w:lang w:eastAsia="zh-CN"/>
        </w:rPr>
        <w:t>8</w:t>
      </w:r>
      <w:r w:rsidRPr="00956A54">
        <w:rPr>
          <w:rFonts w:cs="Arial"/>
          <w:b/>
          <w:bCs/>
          <w:sz w:val="21"/>
          <w:szCs w:val="21"/>
          <w:lang w:eastAsia="ja-JP"/>
        </w:rPr>
        <w:t>.</w:t>
      </w:r>
      <w:r w:rsidR="00B95715" w:rsidRPr="00956A54">
        <w:rPr>
          <w:rFonts w:eastAsia="SimSun"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r w:rsidR="002623B9" w:rsidRPr="00956A54">
        <w:rPr>
          <w:rFonts w:ascii="Arial" w:hAnsi="Arial" w:cs="Arial"/>
          <w:b/>
          <w:sz w:val="21"/>
          <w:szCs w:val="21"/>
        </w:rPr>
        <w:t>NR_SL_enh-Core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Heading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Heading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 xml:space="preserve">is to summarize the </w:t>
      </w:r>
      <w:proofErr w:type="gramStart"/>
      <w:r w:rsidR="00D55C9D" w:rsidRPr="00D55C9D">
        <w:rPr>
          <w:rFonts w:ascii="Arial" w:hAnsi="Arial" w:cs="Arial"/>
          <w:sz w:val="21"/>
          <w:szCs w:val="21"/>
        </w:rPr>
        <w:t>Tdocs</w:t>
      </w:r>
      <w:proofErr w:type="gramEnd"/>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TableGrid"/>
        <w:tblW w:w="9634" w:type="dxa"/>
        <w:tblLook w:val="04A0" w:firstRow="1" w:lastRow="0" w:firstColumn="1" w:lastColumn="0" w:noHBand="0" w:noVBand="1"/>
      </w:tblPr>
      <w:tblGrid>
        <w:gridCol w:w="1396"/>
        <w:gridCol w:w="8238"/>
      </w:tblGrid>
      <w:tr w:rsidR="00D55C9D" w:rsidRPr="00956A54" w14:paraId="26C178EA" w14:textId="77777777" w:rsidTr="00EA1D48">
        <w:tc>
          <w:tcPr>
            <w:tcW w:w="1396" w:type="dxa"/>
          </w:tcPr>
          <w:p w14:paraId="5A7D0EF4" w14:textId="77777777" w:rsidR="00D55C9D" w:rsidRPr="00956A54"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Tdoc#</w:t>
            </w:r>
          </w:p>
        </w:tc>
        <w:tc>
          <w:tcPr>
            <w:tcW w:w="8238" w:type="dxa"/>
          </w:tcPr>
          <w:p w14:paraId="0AB39756" w14:textId="77777777" w:rsidR="00D55C9D" w:rsidRPr="00956A54"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EA1D48">
        <w:tc>
          <w:tcPr>
            <w:tcW w:w="1396" w:type="dxa"/>
          </w:tcPr>
          <w:p w14:paraId="67486519" w14:textId="77777777" w:rsidR="00D55C9D" w:rsidRPr="00956A54" w:rsidRDefault="00B15F7F"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Hyperlink"/>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EA1D48">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EA1D48">
        <w:tc>
          <w:tcPr>
            <w:tcW w:w="1396" w:type="dxa"/>
          </w:tcPr>
          <w:p w14:paraId="6853F157" w14:textId="77777777" w:rsidR="00D55C9D" w:rsidRPr="00956A54" w:rsidRDefault="00B15F7F"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Hyperlink"/>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EA1D48">
        <w:tc>
          <w:tcPr>
            <w:tcW w:w="1396" w:type="dxa"/>
          </w:tcPr>
          <w:p w14:paraId="33C72232" w14:textId="77777777" w:rsidR="00D55C9D" w:rsidRPr="00956A54" w:rsidRDefault="00B15F7F"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Hyperlink"/>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EA1D48">
        <w:tc>
          <w:tcPr>
            <w:tcW w:w="1396" w:type="dxa"/>
          </w:tcPr>
          <w:p w14:paraId="1300B1FE" w14:textId="77777777" w:rsidR="00D55C9D" w:rsidRPr="00956A54" w:rsidRDefault="00B15F7F"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Hyperlink"/>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EA1D48">
        <w:tc>
          <w:tcPr>
            <w:tcW w:w="1396" w:type="dxa"/>
          </w:tcPr>
          <w:p w14:paraId="7CDA1B2F" w14:textId="77777777" w:rsidR="00D55C9D" w:rsidRPr="00956A54" w:rsidRDefault="00B15F7F"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Hyperlink"/>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EA1D48">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EA1D48">
        <w:tc>
          <w:tcPr>
            <w:tcW w:w="1396" w:type="dxa"/>
          </w:tcPr>
          <w:p w14:paraId="248BDA8D" w14:textId="77777777" w:rsidR="00D55C9D" w:rsidRPr="00956A54" w:rsidRDefault="00B15F7F"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Hyperlink"/>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EA1D48">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EA1D48">
        <w:tc>
          <w:tcPr>
            <w:tcW w:w="1396" w:type="dxa"/>
          </w:tcPr>
          <w:p w14:paraId="12470205" w14:textId="77777777" w:rsidR="00D55C9D" w:rsidRPr="00956A54" w:rsidRDefault="00B15F7F" w:rsidP="00EA1D48">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Hyperlink"/>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EA1D48">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14:paraId="3335FD2F" w14:textId="77777777" w:rsidR="00D55C9D" w:rsidRPr="00956A54" w:rsidRDefault="00D55C9D" w:rsidP="00EA1D48">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Heading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Heading2"/>
      </w:pPr>
      <w:r w:rsidRPr="00956A54">
        <w:rPr>
          <w:lang w:eastAsia="zh-CN"/>
        </w:rPr>
        <w:t>3</w:t>
      </w:r>
      <w:r w:rsidRPr="00956A54">
        <w:t>.1</w:t>
      </w:r>
      <w:r w:rsidRPr="00956A54">
        <w:tab/>
      </w:r>
      <w:hyperlink r:id="rId15" w:history="1">
        <w:r w:rsidR="00A72167" w:rsidRPr="00956A54">
          <w:rPr>
            <w:rStyle w:val="Hyperlink"/>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B15F7F" w:rsidP="0097528C">
      <w:pPr>
        <w:rPr>
          <w:rFonts w:ascii="Arial" w:eastAsiaTheme="minorEastAsia" w:hAnsi="Arial" w:cs="Arial"/>
          <w:sz w:val="21"/>
          <w:szCs w:val="21"/>
          <w:lang w:eastAsia="ja-JP"/>
        </w:rPr>
      </w:pPr>
      <w:hyperlink r:id="rId16" w:history="1">
        <w:r w:rsidR="00A72167" w:rsidRPr="00956A54">
          <w:rPr>
            <w:rStyle w:val="Hyperlink"/>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ja-JP"/>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ja-JP"/>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01249E">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03921086" w14:textId="5A6A54BF" w:rsidR="00275854"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01249E">
            <w:pPr>
              <w:pStyle w:val="TAC"/>
              <w:spacing w:before="20" w:after="20"/>
              <w:ind w:left="57" w:right="57"/>
              <w:jc w:val="left"/>
              <w:rPr>
                <w:rFonts w:cs="Arial"/>
                <w:sz w:val="21"/>
                <w:szCs w:val="21"/>
                <w:lang w:eastAsia="zh-CN"/>
              </w:rPr>
            </w:pPr>
            <w:proofErr w:type="gramStart"/>
            <w:r>
              <w:rPr>
                <w:rFonts w:cs="Arial"/>
                <w:sz w:val="21"/>
                <w:szCs w:val="21"/>
                <w:lang w:eastAsia="zh-CN"/>
              </w:rPr>
              <w:t>Yes</w:t>
            </w:r>
            <w:proofErr w:type="gramEnd"/>
            <w:r>
              <w:rPr>
                <w:rFonts w:cs="Arial"/>
                <w:sz w:val="21"/>
                <w:szCs w:val="21"/>
                <w:lang w:eastAsia="zh-CN"/>
              </w:rPr>
              <w:t xml:space="preserve">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01249E">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B20DCA"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8EE81B0"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31C2F4A" w14:textId="0D5D2203" w:rsidR="00B20DCA" w:rsidRPr="00956A54" w:rsidRDefault="00B20DCA" w:rsidP="0001249E">
            <w:pPr>
              <w:pStyle w:val="TAC"/>
              <w:spacing w:before="20" w:after="20"/>
              <w:ind w:left="57" w:right="57"/>
              <w:jc w:val="left"/>
              <w:rPr>
                <w:rFonts w:cs="Arial"/>
                <w:sz w:val="21"/>
                <w:szCs w:val="21"/>
                <w:lang w:eastAsia="zh-CN"/>
              </w:rPr>
            </w:pP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0124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w:t>
            </w:r>
            <w:r>
              <w:rPr>
                <w:rFonts w:cs="Arial"/>
                <w:sz w:val="21"/>
                <w:szCs w:val="21"/>
                <w:lang w:eastAsia="zh-CN"/>
              </w:rPr>
              <w:t>llowing</w:t>
            </w:r>
            <w:r>
              <w:rPr>
                <w:rFonts w:cs="Arial"/>
                <w:sz w:val="21"/>
                <w:szCs w:val="21"/>
                <w:lang w:eastAsia="zh-CN"/>
              </w:rPr>
              <w:t xml:space="preserve"> RX-centric approach</w:t>
            </w:r>
            <w:r>
              <w:rPr>
                <w:rFonts w:cs="Arial"/>
                <w:sz w:val="21"/>
                <w:szCs w:val="21"/>
                <w:lang w:eastAsia="zh-CN"/>
              </w:rPr>
              <w:t xml:space="preserve"> for DRX configuration</w:t>
            </w:r>
            <w:r>
              <w:rPr>
                <w:rFonts w:cs="Arial"/>
                <w:sz w:val="21"/>
                <w:szCs w:val="21"/>
                <w:lang w:eastAsia="zh-CN"/>
              </w:rPr>
              <w:t xml:space="preserve"> may help to solve the problem better than the remedy provided </w:t>
            </w:r>
            <w:r>
              <w:rPr>
                <w:rFonts w:cs="Arial"/>
                <w:sz w:val="21"/>
                <w:szCs w:val="21"/>
                <w:lang w:eastAsia="zh-CN"/>
              </w:rPr>
              <w:t>by</w:t>
            </w:r>
            <w:r>
              <w:rPr>
                <w:rFonts w:cs="Arial"/>
                <w:sz w:val="21"/>
                <w:szCs w:val="21"/>
                <w:lang w:eastAsia="zh-CN"/>
              </w:rPr>
              <w:t xml:space="preserve"> resume/suspend. </w:t>
            </w:r>
            <w:r>
              <w:rPr>
                <w:rFonts w:cs="Arial"/>
                <w:sz w:val="21"/>
                <w:szCs w:val="21"/>
                <w:lang w:eastAsia="zh-CN"/>
              </w:rPr>
              <w:t>Maybe we can revisit this issue in R18 and check how to solve it in a best way.</w:t>
            </w:r>
          </w:p>
        </w:tc>
      </w:tr>
      <w:tr w:rsidR="00B20DCA"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77777777" w:rsidR="00B20DCA" w:rsidRPr="00956A54" w:rsidRDefault="00B20DC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13BF4096" w14:textId="77777777" w:rsidR="00B20DCA" w:rsidRPr="00956A54" w:rsidRDefault="00B20DC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B1D75D6" w14:textId="77777777" w:rsidR="00B20DCA" w:rsidRPr="00956A54" w:rsidRDefault="00B20DCA" w:rsidP="0001249E">
            <w:pPr>
              <w:pStyle w:val="TAC"/>
              <w:spacing w:before="20" w:after="20"/>
              <w:ind w:left="57" w:right="57"/>
              <w:jc w:val="left"/>
              <w:rPr>
                <w:rFonts w:cs="Arial"/>
                <w:sz w:val="21"/>
                <w:szCs w:val="21"/>
                <w:lang w:eastAsia="zh-CN"/>
              </w:rPr>
            </w:pP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 xml:space="preserve">If the answer </w:t>
      </w:r>
      <w:proofErr w:type="gramStart"/>
      <w:r w:rsidR="0099164E" w:rsidRPr="004C56B1">
        <w:rPr>
          <w:rFonts w:ascii="Arial" w:eastAsiaTheme="minorEastAsia" w:hAnsi="Arial" w:cs="Arial"/>
          <w:sz w:val="21"/>
          <w:szCs w:val="21"/>
          <w:lang w:eastAsia="ja-JP"/>
        </w:rPr>
        <w:t>of</w:t>
      </w:r>
      <w:proofErr w:type="gramEnd"/>
      <w:r w:rsidR="0099164E" w:rsidRPr="004C56B1">
        <w:rPr>
          <w:rFonts w:ascii="Arial" w:eastAsiaTheme="minorEastAsia" w:hAnsi="Arial" w:cs="Arial"/>
          <w:sz w:val="21"/>
          <w:szCs w:val="21"/>
          <w:lang w:eastAsia="ja-JP"/>
        </w:rPr>
        <w:t xml:space="preserve">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627D93E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5444D63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01249E">
            <w:pPr>
              <w:pStyle w:val="TAC"/>
              <w:spacing w:before="20" w:after="20"/>
              <w:ind w:left="57" w:right="57"/>
              <w:jc w:val="left"/>
              <w:rPr>
                <w:rFonts w:cs="Arial"/>
                <w:sz w:val="21"/>
                <w:szCs w:val="21"/>
                <w:lang w:eastAsia="zh-CN"/>
              </w:rPr>
            </w:pPr>
          </w:p>
        </w:tc>
      </w:tr>
      <w:tr w:rsidR="00F51608" w:rsidRPr="00956A54" w14:paraId="2EDD101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01249E">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Heading2"/>
      </w:pPr>
      <w:r w:rsidRPr="00956A54">
        <w:rPr>
          <w:lang w:eastAsia="zh-CN"/>
        </w:rPr>
        <w:t>3</w:t>
      </w:r>
      <w:r w:rsidRPr="00956A54">
        <w:t>.</w:t>
      </w:r>
      <w:r w:rsidR="006C672B" w:rsidRPr="00956A54">
        <w:rPr>
          <w:lang w:eastAsia="zh-CN"/>
        </w:rPr>
        <w:t>2</w:t>
      </w:r>
      <w:r w:rsidRPr="00956A54">
        <w:tab/>
      </w:r>
      <w:hyperlink r:id="rId19" w:history="1">
        <w:r w:rsidR="002749E2" w:rsidRPr="00956A54">
          <w:rPr>
            <w:rStyle w:val="Hyperlink"/>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Heading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Heading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lastRenderedPageBreak/>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01249E">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0124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01249E">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01249E">
            <w:pPr>
              <w:pStyle w:val="TAC"/>
              <w:spacing w:before="20" w:after="20"/>
              <w:ind w:left="57" w:right="57"/>
              <w:jc w:val="left"/>
              <w:rPr>
                <w:rFonts w:cs="Arial"/>
                <w:sz w:val="21"/>
                <w:szCs w:val="21"/>
                <w:lang w:eastAsia="zh-CN"/>
              </w:rPr>
            </w:pPr>
          </w:p>
          <w:p w14:paraId="4619D3E5" w14:textId="4EB21799" w:rsidR="0099164E"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01249E">
            <w:pPr>
              <w:pStyle w:val="TAC"/>
              <w:spacing w:before="20" w:after="20"/>
              <w:ind w:left="57" w:right="57"/>
              <w:jc w:val="left"/>
              <w:rPr>
                <w:rFonts w:cs="Arial"/>
                <w:sz w:val="21"/>
                <w:szCs w:val="21"/>
                <w:lang w:eastAsia="zh-CN"/>
              </w:rPr>
            </w:pPr>
            <w:r>
              <w:rPr>
                <w:rFonts w:cs="Arial"/>
                <w:sz w:val="21"/>
                <w:szCs w:val="21"/>
                <w:lang w:eastAsia="zh-CN"/>
              </w:rPr>
              <w:t>onDuration length is not critical in this case. If there are many SL senders in nearby, then the chance to receiving something in the onDuration and start the inactivity timer is also higher.</w:t>
            </w:r>
          </w:p>
        </w:tc>
      </w:tr>
      <w:tr w:rsidR="0099164E" w:rsidRPr="00956A54" w14:paraId="3A71404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77777777" w:rsidR="0099164E" w:rsidRPr="00956A54" w:rsidRDefault="0099164E"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A62FC57" w14:textId="77777777" w:rsidR="0099164E" w:rsidRPr="00956A54" w:rsidRDefault="0099164E"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02776BDA" w14:textId="77777777" w:rsidR="0099164E" w:rsidRPr="00956A54" w:rsidRDefault="0099164E" w:rsidP="0001249E">
            <w:pPr>
              <w:pStyle w:val="TAC"/>
              <w:spacing w:before="20" w:after="20"/>
              <w:ind w:left="57" w:right="57"/>
              <w:jc w:val="left"/>
              <w:rPr>
                <w:rFonts w:cs="Arial"/>
                <w:sz w:val="21"/>
                <w:szCs w:val="21"/>
                <w:lang w:eastAsia="zh-CN"/>
              </w:rPr>
            </w:pP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Heading2"/>
      </w:pPr>
      <w:r w:rsidRPr="00956A54">
        <w:rPr>
          <w:lang w:eastAsia="zh-CN"/>
        </w:rPr>
        <w:t>3</w:t>
      </w:r>
      <w:r w:rsidRPr="00956A54">
        <w:t>.</w:t>
      </w:r>
      <w:r w:rsidR="006C672B" w:rsidRPr="00956A54">
        <w:rPr>
          <w:lang w:eastAsia="zh-CN"/>
        </w:rPr>
        <w:t>3</w:t>
      </w:r>
      <w:r w:rsidRPr="00956A54">
        <w:tab/>
      </w:r>
      <w:hyperlink r:id="rId22" w:history="1">
        <w:r w:rsidR="002749E2" w:rsidRPr="00956A54">
          <w:rPr>
            <w:rStyle w:val="Hyperlink"/>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Heading2"/>
        <w:rPr>
          <w:rFonts w:cs="Arial"/>
          <w:sz w:val="21"/>
          <w:szCs w:val="21"/>
        </w:rPr>
      </w:pPr>
      <w:r w:rsidRPr="00956A54">
        <w:rPr>
          <w:rFonts w:cs="Arial"/>
          <w:sz w:val="21"/>
          <w:szCs w:val="21"/>
        </w:rPr>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w:t>
      </w:r>
      <w:proofErr w:type="gramStart"/>
      <w:r w:rsidRPr="00956A54">
        <w:rPr>
          <w:rFonts w:ascii="Arial" w:hAnsi="Arial" w:cs="Arial"/>
          <w:sz w:val="21"/>
          <w:szCs w:val="21"/>
        </w:rPr>
        <w:t>e.g.</w:t>
      </w:r>
      <w:proofErr w:type="gramEnd"/>
      <w:r w:rsidRPr="00956A54">
        <w:rPr>
          <w:rFonts w:ascii="Arial" w:hAnsi="Arial" w:cs="Arial"/>
          <w:sz w:val="21"/>
          <w:szCs w:val="21"/>
        </w:rPr>
        <w:t xml:space="preserve">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56A54" w:rsidRPr="00956A54" w14:paraId="4058E20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01249E">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956A54" w:rsidRPr="00956A54" w14:paraId="0DAE778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5B7D993" w14:textId="77777777" w:rsidR="00956A54" w:rsidRPr="00956A54" w:rsidRDefault="00956A54"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6922ACA6" w14:textId="77777777" w:rsidR="00956A54" w:rsidRPr="00956A54" w:rsidRDefault="00956A54"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2464ABF" w14:textId="77777777" w:rsidR="00956A54" w:rsidRPr="00956A54" w:rsidRDefault="00956A54" w:rsidP="0001249E">
            <w:pPr>
              <w:pStyle w:val="TAC"/>
              <w:spacing w:before="20" w:after="20"/>
              <w:ind w:left="57" w:right="57"/>
              <w:jc w:val="left"/>
              <w:rPr>
                <w:rFonts w:cs="Arial"/>
                <w:sz w:val="21"/>
                <w:szCs w:val="21"/>
                <w:lang w:eastAsia="zh-CN"/>
              </w:rPr>
            </w:pP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 xml:space="preserve">If the answer </w:t>
      </w:r>
      <w:proofErr w:type="gramStart"/>
      <w:r w:rsidR="00956A54" w:rsidRPr="004C56B1">
        <w:rPr>
          <w:rFonts w:ascii="Arial" w:eastAsiaTheme="minorEastAsia" w:hAnsi="Arial" w:cs="Arial"/>
          <w:sz w:val="21"/>
          <w:szCs w:val="21"/>
          <w:lang w:eastAsia="ja-JP"/>
        </w:rPr>
        <w:t>of</w:t>
      </w:r>
      <w:proofErr w:type="gramEnd"/>
      <w:r w:rsidR="00956A54" w:rsidRPr="004C56B1">
        <w:rPr>
          <w:rFonts w:ascii="Arial" w:eastAsiaTheme="minorEastAsia" w:hAnsi="Arial" w:cs="Arial"/>
          <w:sz w:val="21"/>
          <w:szCs w:val="21"/>
          <w:lang w:eastAsia="ja-JP"/>
        </w:rPr>
        <w:t xml:space="preserve">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rPr>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01249E">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3B734CA1"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3506BFC0"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13E0E03A"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52C655B"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01249E">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01249E">
            <w:pPr>
              <w:pStyle w:val="TAC"/>
              <w:spacing w:before="20" w:after="20"/>
              <w:ind w:left="57" w:right="57"/>
              <w:jc w:val="left"/>
              <w:rPr>
                <w:rFonts w:cs="Arial"/>
                <w:sz w:val="21"/>
                <w:szCs w:val="21"/>
                <w:lang w:val="en-US" w:eastAsia="zh-CN"/>
              </w:rPr>
            </w:pPr>
          </w:p>
        </w:tc>
      </w:tr>
      <w:tr w:rsidR="00956A54" w:rsidRPr="00956A54" w14:paraId="40B9F02F"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1C0F58E8"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01249E">
            <w:pPr>
              <w:pStyle w:val="TAC"/>
              <w:spacing w:before="20" w:after="20"/>
              <w:ind w:left="57" w:right="57"/>
              <w:jc w:val="left"/>
              <w:rPr>
                <w:rFonts w:cs="Arial"/>
                <w:sz w:val="21"/>
                <w:szCs w:val="21"/>
                <w:lang w:eastAsia="zh-CN"/>
              </w:rPr>
            </w:pPr>
          </w:p>
        </w:tc>
      </w:tr>
      <w:tr w:rsidR="00956A54" w:rsidRPr="00956A54" w14:paraId="6F99D8B9" w14:textId="77777777" w:rsidTr="0001249E">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01249E">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01249E">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Heading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Hyperlink"/>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Heading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lastRenderedPageBreak/>
        <w:t>The above RX UE filtering behavior assumes that sender will always precisely track the active time of a receiver according to SL-DRX configuration(s). However, different from Uu interface, this kind of tracking is  proven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SL groupcast may involve multiple sender and multiple </w:t>
      </w:r>
      <w:proofErr w:type="gramStart"/>
      <w:r w:rsidRPr="00956A54">
        <w:rPr>
          <w:rFonts w:ascii="Arial" w:hAnsi="Arial" w:cs="Arial"/>
          <w:sz w:val="21"/>
          <w:szCs w:val="21"/>
        </w:rPr>
        <w:t>receiver</w:t>
      </w:r>
      <w:proofErr w:type="gramEnd"/>
      <w:r w:rsidRPr="00956A54">
        <w:rPr>
          <w:rFonts w:ascii="Arial" w:hAnsi="Arial" w:cs="Arial"/>
          <w:sz w:val="21"/>
          <w:szCs w:val="21"/>
        </w:rPr>
        <w:t>,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4240D35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4C56B1" w:rsidRPr="00956A54" w14:paraId="76AC31A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7C9C6140"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01249E">
            <w:pPr>
              <w:pStyle w:val="TAC"/>
              <w:spacing w:before="20" w:after="20"/>
              <w:ind w:left="57" w:right="57"/>
              <w:jc w:val="left"/>
              <w:rPr>
                <w:rFonts w:cs="Arial"/>
                <w:sz w:val="21"/>
                <w:szCs w:val="21"/>
                <w:lang w:eastAsia="zh-CN"/>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4943737F"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01249E">
            <w:pPr>
              <w:pStyle w:val="TAC"/>
              <w:spacing w:before="20" w:after="20"/>
              <w:ind w:left="57" w:right="57"/>
              <w:jc w:val="left"/>
              <w:rPr>
                <w:rFonts w:cs="Arial"/>
                <w:sz w:val="21"/>
                <w:szCs w:val="21"/>
                <w:lang w:eastAsia="zh-CN"/>
              </w:rPr>
            </w:pPr>
          </w:p>
        </w:tc>
      </w:tr>
      <w:tr w:rsidR="004C56B1" w:rsidRPr="00956A54" w14:paraId="673B8DF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77777777" w:rsidR="004C56B1" w:rsidRPr="00956A54" w:rsidRDefault="004C56B1"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F73D737" w14:textId="77777777" w:rsidR="004C56B1" w:rsidRPr="00956A54" w:rsidRDefault="004C56B1"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01249E">
            <w:pPr>
              <w:pStyle w:val="TAC"/>
              <w:spacing w:before="20" w:after="20"/>
              <w:ind w:left="57" w:right="57"/>
              <w:jc w:val="left"/>
              <w:rPr>
                <w:rFonts w:cs="Arial"/>
                <w:sz w:val="21"/>
                <w:szCs w:val="21"/>
                <w:lang w:eastAsia="zh-CN"/>
              </w:rPr>
            </w:pP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lastRenderedPageBreak/>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01249E">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01249E">
            <w:pPr>
              <w:pStyle w:val="TAC"/>
              <w:spacing w:before="20" w:after="20"/>
              <w:ind w:left="57" w:right="57"/>
              <w:jc w:val="left"/>
              <w:rPr>
                <w:rFonts w:cs="Arial"/>
                <w:sz w:val="21"/>
                <w:szCs w:val="21"/>
                <w:lang w:eastAsia="zh-CN"/>
              </w:rPr>
            </w:pPr>
          </w:p>
        </w:tc>
      </w:tr>
      <w:tr w:rsidR="00B404DA" w:rsidRPr="00956A54" w14:paraId="3CDC3EC5"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77777777" w:rsidR="00B404DA" w:rsidRPr="00956A54" w:rsidRDefault="00B404DA"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DE4910B" w14:textId="77777777" w:rsidR="00B404DA" w:rsidRPr="00956A54" w:rsidRDefault="00B404DA"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49D2D36" w14:textId="77777777" w:rsidR="00B404DA" w:rsidRPr="00956A54" w:rsidRDefault="00B404DA" w:rsidP="0001249E">
            <w:pPr>
              <w:pStyle w:val="TAC"/>
              <w:spacing w:before="20" w:after="20"/>
              <w:ind w:left="57" w:right="57"/>
              <w:jc w:val="left"/>
              <w:rPr>
                <w:rFonts w:cs="Arial"/>
                <w:sz w:val="21"/>
                <w:szCs w:val="21"/>
                <w:lang w:eastAsia="zh-CN"/>
              </w:rPr>
            </w:pPr>
          </w:p>
        </w:tc>
      </w:tr>
    </w:tbl>
    <w:p w14:paraId="25E9FE84" w14:textId="77777777" w:rsidR="00192EBF" w:rsidRPr="00B404DA" w:rsidRDefault="00192EBF" w:rsidP="00BD6350">
      <w:pPr>
        <w:rPr>
          <w:lang w:eastAsia="ja-JP"/>
        </w:rPr>
      </w:pPr>
    </w:p>
    <w:p w14:paraId="676F7BC1" w14:textId="029EECAB" w:rsidR="00192EBF" w:rsidRDefault="00192EBF" w:rsidP="00192EBF">
      <w:pPr>
        <w:pStyle w:val="Heading2"/>
        <w:rPr>
          <w:lang w:eastAsia="ja-JP"/>
        </w:rPr>
      </w:pPr>
      <w:r>
        <w:rPr>
          <w:rFonts w:hint="eastAsia"/>
          <w:lang w:eastAsia="ja-JP"/>
        </w:rPr>
        <w:t xml:space="preserve">3.5 </w:t>
      </w:r>
      <w:hyperlink r:id="rId28" w:history="1">
        <w:r w:rsidRPr="00956A54">
          <w:rPr>
            <w:rStyle w:val="Hyperlink"/>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Heading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 xml:space="preserve">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w:t>
      </w:r>
      <w:proofErr w:type="gramStart"/>
      <w:r>
        <w:rPr>
          <w:rFonts w:eastAsiaTheme="minorEastAsia"/>
          <w:lang w:eastAsia="ko-KR"/>
        </w:rPr>
        <w:t>tries</w:t>
      </w:r>
      <w:proofErr w:type="gramEnd"/>
      <w:r>
        <w:rPr>
          <w:rFonts w:eastAsiaTheme="minorEastAsia"/>
          <w:lang w:eastAsia="ko-KR"/>
        </w:rPr>
        <w:t xml:space="preserve">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 xml:space="preserve">One of the </w:t>
      </w:r>
      <w:proofErr w:type="gramStart"/>
      <w:r>
        <w:rPr>
          <w:rFonts w:eastAsiaTheme="minorEastAsia"/>
          <w:lang w:eastAsia="ko-KR"/>
        </w:rPr>
        <w:t>solution</w:t>
      </w:r>
      <w:proofErr w:type="gramEnd"/>
      <w:r>
        <w:rPr>
          <w:rFonts w:eastAsiaTheme="minorEastAsia"/>
          <w:lang w:eastAsia="ko-KR"/>
        </w:rPr>
        <w:t xml:space="preserve">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01249E">
            <w:pPr>
              <w:pStyle w:val="TAC"/>
              <w:spacing w:before="20" w:after="20"/>
              <w:ind w:left="57" w:right="57"/>
              <w:jc w:val="left"/>
              <w:rPr>
                <w:rFonts w:cs="Arial"/>
                <w:sz w:val="21"/>
                <w:szCs w:val="21"/>
                <w:lang w:eastAsia="zh-CN"/>
              </w:rPr>
            </w:pPr>
          </w:p>
        </w:tc>
      </w:tr>
      <w:tr w:rsidR="00B002A5" w:rsidRPr="00956A54" w14:paraId="3114866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B002A5" w:rsidRPr="00956A54" w14:paraId="3A14C115"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77777777" w:rsidR="00B002A5" w:rsidRPr="00956A54" w:rsidRDefault="00B002A5"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821CFD5" w14:textId="77777777" w:rsidR="00B002A5" w:rsidRPr="00956A54" w:rsidRDefault="00B002A5"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242EFFB6" w14:textId="77777777" w:rsidR="00B002A5" w:rsidRPr="00956A54" w:rsidRDefault="00B002A5" w:rsidP="0001249E">
            <w:pPr>
              <w:pStyle w:val="TAC"/>
              <w:spacing w:before="20" w:after="20"/>
              <w:ind w:left="57" w:right="57"/>
              <w:jc w:val="left"/>
              <w:rPr>
                <w:rFonts w:cs="Arial"/>
                <w:sz w:val="21"/>
                <w:szCs w:val="21"/>
                <w:lang w:eastAsia="zh-CN"/>
              </w:rPr>
            </w:pP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lastRenderedPageBreak/>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 xml:space="preserve">P12 to discuss the solution to avoid the wrong HARQ combining due to DTX case in SL DRX operation? If the answer is “yes”, please also </w:t>
      </w:r>
      <w:proofErr w:type="gramStart"/>
      <w:r w:rsidRPr="00BD6350">
        <w:rPr>
          <w:rFonts w:ascii="Arial" w:eastAsiaTheme="minorEastAsia" w:hAnsi="Arial" w:cs="Arial"/>
          <w:sz w:val="21"/>
          <w:szCs w:val="21"/>
          <w:lang w:eastAsia="ja-JP"/>
        </w:rPr>
        <w:t>provide</w:t>
      </w:r>
      <w:proofErr w:type="gramEnd"/>
      <w:r w:rsidRPr="00BD6350">
        <w:rPr>
          <w:rFonts w:ascii="Arial" w:eastAsiaTheme="minorEastAsia" w:hAnsi="Arial" w:cs="Arial"/>
          <w:sz w:val="21"/>
          <w:szCs w:val="21"/>
          <w:lang w:eastAsia="ja-JP"/>
        </w:rPr>
        <w:t xml:space="preserv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70E1B2D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01249E">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01249E">
            <w:pPr>
              <w:pStyle w:val="TAC"/>
              <w:spacing w:before="20" w:after="20"/>
              <w:ind w:left="57" w:right="57"/>
              <w:jc w:val="left"/>
              <w:rPr>
                <w:rFonts w:cs="Arial"/>
                <w:sz w:val="21"/>
                <w:szCs w:val="21"/>
                <w:lang w:eastAsia="zh-CN"/>
              </w:rPr>
            </w:pPr>
          </w:p>
          <w:p w14:paraId="1D08AE07" w14:textId="4B5CBD24" w:rsidR="00CA675F"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01249E">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QoS information for this packet is not available when packet is not fully decoded, even the L2 ID is not fully known yet. Also, the DRX cycle may also be smaller than the PDB.</w:t>
            </w:r>
          </w:p>
          <w:p w14:paraId="0417876B" w14:textId="6F287090" w:rsidR="00285137" w:rsidRPr="00956A54" w:rsidRDefault="00285137" w:rsidP="0001249E">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BD6350" w:rsidRPr="00956A54" w14:paraId="14467EE6"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3B6941E"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E5CE2BF"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C73746F" w14:textId="77777777" w:rsidR="00BD6350" w:rsidRPr="00956A54" w:rsidRDefault="00BD6350" w:rsidP="0001249E">
            <w:pPr>
              <w:pStyle w:val="TAC"/>
              <w:spacing w:before="20" w:after="20"/>
              <w:ind w:left="57" w:right="57"/>
              <w:jc w:val="left"/>
              <w:rPr>
                <w:rFonts w:cs="Arial"/>
                <w:sz w:val="21"/>
                <w:szCs w:val="21"/>
                <w:lang w:eastAsia="zh-CN"/>
              </w:rPr>
            </w:pP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Heading2"/>
        <w:rPr>
          <w:lang w:eastAsia="ja-JP"/>
        </w:rPr>
      </w:pPr>
      <w:r>
        <w:rPr>
          <w:rFonts w:hint="eastAsia"/>
          <w:lang w:eastAsia="ja-JP"/>
        </w:rPr>
        <w:t xml:space="preserve">3.6 </w:t>
      </w:r>
      <w:hyperlink r:id="rId31" w:history="1">
        <w:r w:rsidRPr="00956A54">
          <w:rPr>
            <w:rStyle w:val="Hyperlink"/>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w:t>
      </w:r>
      <w:proofErr w:type="gramStart"/>
      <w:r>
        <w:rPr>
          <w:rFonts w:ascii="Eras Medium ITC" w:hAnsi="Eras Medium ITC" w:cs="Arial"/>
          <w:lang w:eastAsia="ko-KR"/>
        </w:rPr>
        <w:t>Otherwise</w:t>
      </w:r>
      <w:proofErr w:type="gramEnd"/>
      <w:r>
        <w:rPr>
          <w:rFonts w:ascii="Eras Medium ITC" w:hAnsi="Eras Medium ITC" w:cs="Arial"/>
          <w:lang w:eastAsia="ko-KR"/>
        </w:rPr>
        <w:t xml:space="preserv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01249E">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gNB can provide configurations considering the load situation, i.e., the number of group members. </w:t>
            </w:r>
          </w:p>
          <w:p w14:paraId="5D9E70BD" w14:textId="60FAE3A9" w:rsidR="003A35C7" w:rsidRPr="00956A54" w:rsidRDefault="003A35C7" w:rsidP="0001249E">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01249E">
            <w:pPr>
              <w:pStyle w:val="TAC"/>
              <w:spacing w:before="20" w:after="20"/>
              <w:ind w:left="57" w:right="57"/>
              <w:jc w:val="left"/>
              <w:rPr>
                <w:rFonts w:cs="Arial"/>
                <w:sz w:val="21"/>
                <w:szCs w:val="21"/>
                <w:lang w:eastAsia="zh-CN"/>
              </w:rPr>
            </w:pPr>
            <w:r>
              <w:rPr>
                <w:rFonts w:cs="Arial"/>
                <w:sz w:val="21"/>
                <w:szCs w:val="21"/>
                <w:lang w:eastAsia="zh-CN"/>
              </w:rPr>
              <w:t xml:space="preserve">While we agree that groupsize may be considered in determining the on duration, we think this provides advantages only for the cases where the groupsize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01249E">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he onDura</w:t>
            </w:r>
            <w:r>
              <w:rPr>
                <w:rFonts w:cs="Arial"/>
                <w:sz w:val="21"/>
                <w:szCs w:val="21"/>
                <w:lang w:eastAsia="zh-CN"/>
              </w:rPr>
              <w:t xml:space="preserve">tion length needs to be dynamically adjustable based on size of group. As long as one group member sent a message during the onDuration, the inactivity timer will be triggered, so all group members will stay awake for an extended period. From this perspective, there is no need to have different onDuraiton for different group size.  </w:t>
            </w:r>
          </w:p>
          <w:p w14:paraId="63B3F3FD" w14:textId="7721128E" w:rsidR="008B1040" w:rsidRPr="00956A54" w:rsidRDefault="008B1040" w:rsidP="0001249E">
            <w:pPr>
              <w:pStyle w:val="TAC"/>
              <w:spacing w:before="20" w:after="20"/>
              <w:ind w:left="57" w:right="57"/>
              <w:jc w:val="left"/>
              <w:rPr>
                <w:rFonts w:cs="Arial"/>
                <w:sz w:val="21"/>
                <w:szCs w:val="21"/>
                <w:lang w:eastAsia="zh-CN"/>
              </w:rPr>
            </w:pPr>
            <w:r>
              <w:rPr>
                <w:rFonts w:cs="Arial"/>
                <w:sz w:val="21"/>
                <w:szCs w:val="21"/>
                <w:lang w:eastAsia="zh-CN"/>
              </w:rPr>
              <w:t>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thie inactivity timer scaleable with group size.</w:t>
            </w:r>
          </w:p>
        </w:tc>
      </w:tr>
      <w:tr w:rsidR="00BD6350" w:rsidRPr="00956A54" w14:paraId="521A92CC"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1EA6531"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1838B23D" w14:textId="77777777" w:rsidR="00BD6350" w:rsidRPr="00956A54" w:rsidRDefault="00BD6350" w:rsidP="0001249E">
            <w:pPr>
              <w:pStyle w:val="TAC"/>
              <w:spacing w:before="20" w:after="20"/>
              <w:ind w:left="57" w:right="57"/>
              <w:jc w:val="left"/>
              <w:rPr>
                <w:rFonts w:cs="Arial"/>
                <w:sz w:val="21"/>
                <w:szCs w:val="21"/>
                <w:lang w:eastAsia="zh-CN"/>
              </w:rPr>
            </w:pP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Heading2"/>
        <w:rPr>
          <w:lang w:eastAsia="ja-JP"/>
        </w:rPr>
      </w:pPr>
      <w:r>
        <w:rPr>
          <w:lang w:eastAsia="ja-JP"/>
        </w:rPr>
        <w:t xml:space="preserve">3.7 </w:t>
      </w:r>
      <w:hyperlink r:id="rId34" w:history="1">
        <w:r w:rsidRPr="00956A54">
          <w:rPr>
            <w:rStyle w:val="Hyperlink"/>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Hyperlink"/>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Heading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w:t>
      </w:r>
      <w:proofErr w:type="gramStart"/>
      <w:r w:rsidRPr="006164D9">
        <w:rPr>
          <w:szCs w:val="22"/>
        </w:rPr>
        <w:t>On</w:t>
      </w:r>
      <w:proofErr w:type="gramEnd"/>
      <w:r w:rsidRPr="006164D9">
        <w:rPr>
          <w:szCs w:val="22"/>
        </w:rPr>
        <w:t xml:space="preserve"> duration on Uu and 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ja-JP"/>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Caption"/>
        <w:rPr>
          <w:b/>
          <w:bCs/>
          <w:color w:val="000000" w:themeColor="text1"/>
          <w:sz w:val="22"/>
          <w:szCs w:val="22"/>
        </w:rPr>
      </w:pPr>
      <w:bookmarkStart w:id="4"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4"/>
      <w:r w:rsidRPr="006164D9">
        <w:rPr>
          <w:b/>
          <w:bCs/>
          <w:color w:val="000000" w:themeColor="text1"/>
          <w:sz w:val="22"/>
          <w:szCs w:val="22"/>
        </w:rPr>
        <w:t xml:space="preserve"> Offset between SL TX UE's </w:t>
      </w:r>
      <w:proofErr w:type="gramStart"/>
      <w:r w:rsidRPr="006164D9">
        <w:rPr>
          <w:b/>
          <w:bCs/>
          <w:color w:val="000000" w:themeColor="text1"/>
          <w:sz w:val="22"/>
          <w:szCs w:val="22"/>
        </w:rPr>
        <w:t>On</w:t>
      </w:r>
      <w:proofErr w:type="gramEnd"/>
      <w:r w:rsidRPr="006164D9">
        <w:rPr>
          <w:b/>
          <w:bCs/>
          <w:color w:val="000000" w:themeColor="text1"/>
          <w:sz w:val="22"/>
          <w:szCs w:val="22"/>
        </w:rPr>
        <w:t xml:space="preserve">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lastRenderedPageBreak/>
        <w:t xml:space="preserve">Observation 1: An offset between SL TX UE’s </w:t>
      </w:r>
      <w:proofErr w:type="gramStart"/>
      <w:r w:rsidRPr="006164D9">
        <w:rPr>
          <w:rFonts w:eastAsia="Times New Roman"/>
          <w:b/>
          <w:bCs/>
          <w:i/>
          <w:iCs/>
          <w:color w:val="000000" w:themeColor="text1"/>
          <w:szCs w:val="22"/>
          <w:lang w:val="en-US" w:eastAsia="ja-JP"/>
        </w:rPr>
        <w:t>On</w:t>
      </w:r>
      <w:proofErr w:type="gramEnd"/>
      <w:r w:rsidRPr="006164D9">
        <w:rPr>
          <w:rFonts w:eastAsia="Times New Roman"/>
          <w:b/>
          <w:bCs/>
          <w:i/>
          <w:iCs/>
          <w:color w:val="000000" w:themeColor="text1"/>
          <w:szCs w:val="22"/>
          <w:lang w:val="en-US" w:eastAsia="ja-JP"/>
        </w:rPr>
        <w:t xml:space="preserve">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5" w:name="_Hlk83126404"/>
      <w:r w:rsidRPr="006164D9">
        <w:rPr>
          <w:color w:val="000000" w:themeColor="text1"/>
          <w:szCs w:val="22"/>
        </w:rPr>
        <w:t xml:space="preserve">It is possible that an SL TX UE unicasts with multiple SL RX UEs, and the SL RX UEs’ </w:t>
      </w:r>
      <w:proofErr w:type="gramStart"/>
      <w:r w:rsidRPr="006164D9">
        <w:rPr>
          <w:color w:val="000000" w:themeColor="text1"/>
          <w:szCs w:val="22"/>
        </w:rPr>
        <w:t>On</w:t>
      </w:r>
      <w:proofErr w:type="gramEnd"/>
      <w:r w:rsidRPr="006164D9">
        <w:rPr>
          <w:color w:val="000000" w:themeColor="text1"/>
          <w:szCs w:val="22"/>
        </w:rPr>
        <w:t xml:space="preserve"> durations may not be overlapped and should be aligned with SL TX UE’s </w:t>
      </w:r>
      <w:bookmarkEnd w:id="5"/>
      <w:r w:rsidRPr="006164D9">
        <w:rPr>
          <w:color w:val="000000" w:themeColor="text1"/>
          <w:szCs w:val="22"/>
        </w:rPr>
        <w:t xml:space="preserve">On duration on Uu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 xml:space="preserve">Useful information for SL TX UE’s gNB to determine an appropriate </w:t>
      </w:r>
      <w:proofErr w:type="gramStart"/>
      <w:r w:rsidRPr="006164D9">
        <w:rPr>
          <w:color w:val="000000" w:themeColor="text1"/>
          <w:szCs w:val="22"/>
        </w:rPr>
        <w:t>On</w:t>
      </w:r>
      <w:proofErr w:type="gramEnd"/>
      <w:r w:rsidRPr="006164D9">
        <w:rPr>
          <w:color w:val="000000" w:themeColor="text1"/>
          <w:szCs w:val="22"/>
        </w:rPr>
        <w:t xml:space="preserve">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 xml:space="preserve">Traffic characteristics: packet size may be used to determine the length of the </w:t>
      </w:r>
      <w:proofErr w:type="gramStart"/>
      <w:r w:rsidRPr="006164D9">
        <w:rPr>
          <w:color w:val="000000" w:themeColor="text1"/>
          <w:szCs w:val="22"/>
          <w:lang w:val="en-US"/>
        </w:rPr>
        <w:t>On</w:t>
      </w:r>
      <w:proofErr w:type="gramEnd"/>
      <w:r w:rsidRPr="006164D9">
        <w:rPr>
          <w:color w:val="000000" w:themeColor="text1"/>
          <w:szCs w:val="22"/>
          <w:lang w:val="en-US"/>
        </w:rPr>
        <w:t xml:space="preserve">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gNB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to the SL TX UE’s gNB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Hyperlink"/>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 xml:space="preserve">This is an optimization </w:t>
            </w:r>
            <w:proofErr w:type="gramStart"/>
            <w:r>
              <w:rPr>
                <w:rFonts w:cs="Arial"/>
                <w:sz w:val="21"/>
                <w:szCs w:val="21"/>
                <w:lang w:eastAsia="zh-CN"/>
              </w:rPr>
              <w:t>issue,</w:t>
            </w:r>
            <w:proofErr w:type="gramEnd"/>
            <w:r>
              <w:rPr>
                <w:rFonts w:cs="Arial"/>
                <w:sz w:val="21"/>
                <w:szCs w:val="21"/>
                <w:lang w:eastAsia="zh-CN"/>
              </w:rPr>
              <w:t xml:space="preserve"> the additional gain would be rather marginal.</w:t>
            </w:r>
          </w:p>
        </w:tc>
      </w:tr>
      <w:tr w:rsidR="00BD6350" w:rsidRPr="00956A54" w14:paraId="3454009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BD6350" w:rsidRPr="00956A54" w14:paraId="20D1DF61"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77777777" w:rsidR="00BD6350" w:rsidRPr="00956A54" w:rsidRDefault="00BD6350"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3E023F56" w14:textId="77777777" w:rsidR="00BD6350" w:rsidRPr="00956A54" w:rsidRDefault="00BD6350"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744ADF1" w14:textId="77777777" w:rsidR="00BD6350" w:rsidRPr="00956A54" w:rsidRDefault="00BD6350" w:rsidP="0001249E">
            <w:pPr>
              <w:pStyle w:val="TAC"/>
              <w:spacing w:before="20" w:after="20"/>
              <w:ind w:left="57" w:right="57"/>
              <w:jc w:val="left"/>
              <w:rPr>
                <w:rFonts w:cs="Arial"/>
                <w:sz w:val="21"/>
                <w:szCs w:val="21"/>
                <w:lang w:eastAsia="zh-CN"/>
              </w:rPr>
            </w:pP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to the SL TX UE’s gNB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01249E">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01249E">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01249E">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01249E">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01249E">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01249E">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r>
              <w:rPr>
                <w:i/>
                <w:iCs/>
              </w:rPr>
              <w:t>SidelinkUEInformation</w:t>
            </w:r>
            <w:r>
              <w:rPr>
                <w:i/>
                <w:iCs/>
                <w:noProof/>
              </w:rPr>
              <w:t xml:space="preserve">NR </w:t>
            </w:r>
            <w:r>
              <w:rPr>
                <w:noProof/>
              </w:rPr>
              <w:t>to report the information to the gNB. no additional spec change is needed.</w:t>
            </w:r>
          </w:p>
        </w:tc>
      </w:tr>
      <w:tr w:rsidR="007D60F7" w:rsidRPr="00956A54" w14:paraId="07380CD8"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01249E">
            <w:pPr>
              <w:pStyle w:val="TAC"/>
              <w:spacing w:before="20" w:after="20"/>
              <w:ind w:left="57" w:right="57"/>
              <w:jc w:val="left"/>
              <w:rPr>
                <w:rFonts w:cs="Arial"/>
                <w:sz w:val="21"/>
                <w:szCs w:val="21"/>
                <w:lang w:eastAsia="zh-CN"/>
              </w:rPr>
            </w:pPr>
            <w:r>
              <w:rPr>
                <w:rFonts w:cs="Arial"/>
                <w:sz w:val="21"/>
                <w:szCs w:val="21"/>
                <w:lang w:eastAsia="zh-CN"/>
              </w:rPr>
              <w:t>We agree with Ericsson – there is no additional specification beyond the use of SidelinkUEInformation and UEAssistanceInformation</w:t>
            </w:r>
          </w:p>
        </w:tc>
      </w:tr>
      <w:tr w:rsidR="007D60F7" w:rsidRPr="00956A54" w14:paraId="3E6A322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01249E">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D60F7" w:rsidRPr="00956A54" w14:paraId="38774DCD" w14:textId="77777777" w:rsidTr="0001249E">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77777777" w:rsidR="007D60F7" w:rsidRPr="00956A54" w:rsidRDefault="007D60F7" w:rsidP="0001249E">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0EAECCE4" w14:textId="77777777" w:rsidR="007D60F7" w:rsidRPr="00956A54" w:rsidRDefault="007D60F7" w:rsidP="0001249E">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62F6FDE6" w14:textId="77777777" w:rsidR="007D60F7" w:rsidRPr="00956A54" w:rsidRDefault="007D60F7" w:rsidP="0001249E">
            <w:pPr>
              <w:pStyle w:val="TAC"/>
              <w:spacing w:before="20" w:after="20"/>
              <w:ind w:left="57" w:right="57"/>
              <w:jc w:val="left"/>
              <w:rPr>
                <w:rFonts w:cs="Arial"/>
                <w:sz w:val="21"/>
                <w:szCs w:val="21"/>
                <w:lang w:eastAsia="zh-CN"/>
              </w:rPr>
            </w:pP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Heading1"/>
      </w:pPr>
      <w:r w:rsidRPr="00956A54">
        <w:rPr>
          <w:lang w:eastAsia="zh-CN"/>
        </w:rPr>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Heading1"/>
      </w:pPr>
      <w:r>
        <w:rPr>
          <w:rFonts w:hint="eastAsia"/>
          <w:lang w:eastAsia="ja-JP"/>
        </w:rPr>
        <w:lastRenderedPageBreak/>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“Remaining aspects on SL DRX Timers”, InterDigital</w:t>
      </w:r>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“Discussion on Uu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6C7D6" w14:textId="77777777" w:rsidR="00B15F7F" w:rsidRDefault="00B15F7F" w:rsidP="00441FF5">
      <w:pPr>
        <w:spacing w:after="0"/>
      </w:pPr>
      <w:r>
        <w:separator/>
      </w:r>
    </w:p>
  </w:endnote>
  <w:endnote w:type="continuationSeparator" w:id="0">
    <w:p w14:paraId="7AD0B86B" w14:textId="77777777" w:rsidR="00B15F7F" w:rsidRDefault="00B15F7F"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Eras Medium ITC">
    <w:panose1 w:val="020B0602030504020804"/>
    <w:charset w:val="4D"/>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E4F2" w14:textId="77777777" w:rsidR="00B15F7F" w:rsidRDefault="00B15F7F" w:rsidP="00441FF5">
      <w:pPr>
        <w:spacing w:after="0"/>
      </w:pPr>
      <w:r>
        <w:separator/>
      </w:r>
    </w:p>
  </w:footnote>
  <w:footnote w:type="continuationSeparator" w:id="0">
    <w:p w14:paraId="73466F1B" w14:textId="77777777" w:rsidR="00B15F7F" w:rsidRDefault="00B15F7F" w:rsidP="00441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SimSun"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0774B"/>
    <w:multiLevelType w:val="hybridMultilevel"/>
    <w:tmpl w:val="9AB6B7BA"/>
    <w:lvl w:ilvl="0" w:tplc="1FFEB490">
      <w:start w:val="1"/>
      <w:numFmt w:val="decimal"/>
      <w:lvlText w:val="%1"/>
      <w:lvlJc w:val="left"/>
      <w:pPr>
        <w:ind w:left="420" w:hanging="420"/>
      </w:pPr>
      <w:rPr>
        <w:rFonts w:ascii="Times New Roman" w:eastAsia="SimSun"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removePersonalInformation/>
  <w:removeDateAndTime/>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50">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A21B8"/>
    <w:rsid w:val="000A53EC"/>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57B"/>
    <w:rsid w:val="002D79F3"/>
    <w:rsid w:val="002E03B2"/>
    <w:rsid w:val="002E1F75"/>
    <w:rsid w:val="002E2787"/>
    <w:rsid w:val="002E2B63"/>
    <w:rsid w:val="002E327F"/>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6548"/>
    <w:rsid w:val="00350E73"/>
    <w:rsid w:val="00351D0B"/>
    <w:rsid w:val="0035462D"/>
    <w:rsid w:val="0036239B"/>
    <w:rsid w:val="00363EFD"/>
    <w:rsid w:val="0036459E"/>
    <w:rsid w:val="00364B41"/>
    <w:rsid w:val="00380664"/>
    <w:rsid w:val="00380E1B"/>
    <w:rsid w:val="00383096"/>
    <w:rsid w:val="003857A5"/>
    <w:rsid w:val="00390D72"/>
    <w:rsid w:val="0039139C"/>
    <w:rsid w:val="00392378"/>
    <w:rsid w:val="00392560"/>
    <w:rsid w:val="0039346C"/>
    <w:rsid w:val="00396216"/>
    <w:rsid w:val="0039676C"/>
    <w:rsid w:val="003A2CEE"/>
    <w:rsid w:val="003A35C7"/>
    <w:rsid w:val="003A41EF"/>
    <w:rsid w:val="003A5DE8"/>
    <w:rsid w:val="003B00A6"/>
    <w:rsid w:val="003B0113"/>
    <w:rsid w:val="003B40AD"/>
    <w:rsid w:val="003B7C1F"/>
    <w:rsid w:val="003B7C8F"/>
    <w:rsid w:val="003C4CD2"/>
    <w:rsid w:val="003C4E37"/>
    <w:rsid w:val="003C7D2B"/>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30A4"/>
    <w:rsid w:val="004347A6"/>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D8B"/>
    <w:rsid w:val="005F0E1E"/>
    <w:rsid w:val="005F20C4"/>
    <w:rsid w:val="005F5BD2"/>
    <w:rsid w:val="005F68F3"/>
    <w:rsid w:val="00601622"/>
    <w:rsid w:val="00601B93"/>
    <w:rsid w:val="00604C33"/>
    <w:rsid w:val="00611566"/>
    <w:rsid w:val="00612E3B"/>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0DBC"/>
    <w:rsid w:val="006F6A2C"/>
    <w:rsid w:val="0070149B"/>
    <w:rsid w:val="007024AD"/>
    <w:rsid w:val="00702EC0"/>
    <w:rsid w:val="00704E5F"/>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9E0"/>
    <w:rsid w:val="00744E76"/>
    <w:rsid w:val="00747E14"/>
    <w:rsid w:val="00753F35"/>
    <w:rsid w:val="00757D40"/>
    <w:rsid w:val="00760250"/>
    <w:rsid w:val="007606C3"/>
    <w:rsid w:val="00760801"/>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E55"/>
    <w:rsid w:val="007A39BF"/>
    <w:rsid w:val="007A418F"/>
    <w:rsid w:val="007A53C8"/>
    <w:rsid w:val="007A5CCB"/>
    <w:rsid w:val="007A6E5E"/>
    <w:rsid w:val="007A71E4"/>
    <w:rsid w:val="007B0724"/>
    <w:rsid w:val="007B18D8"/>
    <w:rsid w:val="007B226C"/>
    <w:rsid w:val="007B4EDC"/>
    <w:rsid w:val="007B605F"/>
    <w:rsid w:val="007B71B0"/>
    <w:rsid w:val="007C095F"/>
    <w:rsid w:val="007C1F9A"/>
    <w:rsid w:val="007C2DD0"/>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35E76"/>
    <w:rsid w:val="00840DE0"/>
    <w:rsid w:val="00841231"/>
    <w:rsid w:val="0084549D"/>
    <w:rsid w:val="00847850"/>
    <w:rsid w:val="00852184"/>
    <w:rsid w:val="00854605"/>
    <w:rsid w:val="008607A8"/>
    <w:rsid w:val="0086354A"/>
    <w:rsid w:val="00863725"/>
    <w:rsid w:val="00865880"/>
    <w:rsid w:val="00870AA9"/>
    <w:rsid w:val="00871145"/>
    <w:rsid w:val="00871683"/>
    <w:rsid w:val="00874ED0"/>
    <w:rsid w:val="008768CA"/>
    <w:rsid w:val="00877EF9"/>
    <w:rsid w:val="00880559"/>
    <w:rsid w:val="00881D59"/>
    <w:rsid w:val="00882E7D"/>
    <w:rsid w:val="00884B48"/>
    <w:rsid w:val="0089023E"/>
    <w:rsid w:val="0089333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F2606"/>
    <w:rsid w:val="008F396F"/>
    <w:rsid w:val="008F3DCD"/>
    <w:rsid w:val="009010E7"/>
    <w:rsid w:val="00901128"/>
    <w:rsid w:val="0090154E"/>
    <w:rsid w:val="0090271F"/>
    <w:rsid w:val="00902DB9"/>
    <w:rsid w:val="0090466A"/>
    <w:rsid w:val="0090614D"/>
    <w:rsid w:val="0090789B"/>
    <w:rsid w:val="00910809"/>
    <w:rsid w:val="00913B50"/>
    <w:rsid w:val="0091588E"/>
    <w:rsid w:val="00916E3E"/>
    <w:rsid w:val="00921A66"/>
    <w:rsid w:val="00923655"/>
    <w:rsid w:val="0092649E"/>
    <w:rsid w:val="00932E8A"/>
    <w:rsid w:val="0093489D"/>
    <w:rsid w:val="00936071"/>
    <w:rsid w:val="009376CD"/>
    <w:rsid w:val="00940212"/>
    <w:rsid w:val="0094024C"/>
    <w:rsid w:val="00940E77"/>
    <w:rsid w:val="00942ACB"/>
    <w:rsid w:val="00942EC2"/>
    <w:rsid w:val="009437A3"/>
    <w:rsid w:val="00943F59"/>
    <w:rsid w:val="00944191"/>
    <w:rsid w:val="00954389"/>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9BE"/>
    <w:rsid w:val="0099780F"/>
    <w:rsid w:val="009A0AF3"/>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4D4B"/>
    <w:rsid w:val="00A708BB"/>
    <w:rsid w:val="00A709CE"/>
    <w:rsid w:val="00A72167"/>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336C"/>
    <w:rsid w:val="00AC458A"/>
    <w:rsid w:val="00AC5E4C"/>
    <w:rsid w:val="00AD0290"/>
    <w:rsid w:val="00AF0614"/>
    <w:rsid w:val="00AF246D"/>
    <w:rsid w:val="00AF5F95"/>
    <w:rsid w:val="00AF7451"/>
    <w:rsid w:val="00B002A5"/>
    <w:rsid w:val="00B05380"/>
    <w:rsid w:val="00B05505"/>
    <w:rsid w:val="00B05962"/>
    <w:rsid w:val="00B05B99"/>
    <w:rsid w:val="00B07D01"/>
    <w:rsid w:val="00B15449"/>
    <w:rsid w:val="00B15F7F"/>
    <w:rsid w:val="00B16C2F"/>
    <w:rsid w:val="00B20DCA"/>
    <w:rsid w:val="00B22C47"/>
    <w:rsid w:val="00B24FC6"/>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6760"/>
    <w:rsid w:val="00BA73F2"/>
    <w:rsid w:val="00BB0A7C"/>
    <w:rsid w:val="00BB1D0B"/>
    <w:rsid w:val="00BB72CB"/>
    <w:rsid w:val="00BC3555"/>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3CD6"/>
    <w:rsid w:val="00CD4C7B"/>
    <w:rsid w:val="00CD58FE"/>
    <w:rsid w:val="00CD72B5"/>
    <w:rsid w:val="00CF0EDF"/>
    <w:rsid w:val="00CF500B"/>
    <w:rsid w:val="00D01244"/>
    <w:rsid w:val="00D0217C"/>
    <w:rsid w:val="00D065B2"/>
    <w:rsid w:val="00D07E80"/>
    <w:rsid w:val="00D106E7"/>
    <w:rsid w:val="00D11219"/>
    <w:rsid w:val="00D20824"/>
    <w:rsid w:val="00D209AC"/>
    <w:rsid w:val="00D31246"/>
    <w:rsid w:val="00D33BE3"/>
    <w:rsid w:val="00D36292"/>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7E2E"/>
    <w:rsid w:val="00DF0199"/>
    <w:rsid w:val="00DF210D"/>
    <w:rsid w:val="00DF44A4"/>
    <w:rsid w:val="00DF50DB"/>
    <w:rsid w:val="00DF62E0"/>
    <w:rsid w:val="00DF738C"/>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5C40"/>
    <w:rsid w:val="00F37743"/>
    <w:rsid w:val="00F448BF"/>
    <w:rsid w:val="00F467A6"/>
    <w:rsid w:val="00F47920"/>
    <w:rsid w:val="00F51608"/>
    <w:rsid w:val="00F5390C"/>
    <w:rsid w:val="00F53D97"/>
    <w:rsid w:val="00F54A3D"/>
    <w:rsid w:val="00F54CB0"/>
    <w:rsid w:val="00F579CD"/>
    <w:rsid w:val="00F60403"/>
    <w:rsid w:val="00F62491"/>
    <w:rsid w:val="00F653B8"/>
    <w:rsid w:val="00F71B89"/>
    <w:rsid w:val="00F7353C"/>
    <w:rsid w:val="00F73B6E"/>
    <w:rsid w:val="00F76F8F"/>
    <w:rsid w:val="00F82FD8"/>
    <w:rsid w:val="00F902F1"/>
    <w:rsid w:val="00F941DF"/>
    <w:rsid w:val="00FA1266"/>
    <w:rsid w:val="00FA1301"/>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rPr>
      <w:rFonts w:ascii="Times New Roman" w:hAnsi="Times New Roman"/>
      <w:bCs/>
      <w:color w:val="auto"/>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rPr>
      <w:rFonts w:ascii="Arial" w:eastAsia="SimSun" w:hAnsi="Arial"/>
      <w:b/>
      <w:bCs/>
      <w:color w:val="0070C0"/>
      <w:sz w:val="24"/>
      <w:lang w:eastAsia="en-US"/>
    </w:rPr>
  </w:style>
  <w:style w:type="character" w:customStyle="1" w:styleId="BodyTextChar">
    <w:name w:val="Body Text Char"/>
    <w:basedOn w:val="DefaultParagraphFont"/>
    <w:link w:val="BodyText"/>
    <w:rPr>
      <w:rFonts w:ascii="Arial" w:eastAsiaTheme="minorEastAsia" w:hAnsi="Arial"/>
      <w:lang w:eastAsia="zh-CN"/>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목록 단락,列出段落,列表段落,列表段落1"/>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DefaultParagraphFont"/>
    <w:rsid w:val="00723C63"/>
  </w:style>
  <w:style w:type="paragraph" w:styleId="NormalWeb">
    <w:name w:val="Normal (Web)"/>
    <w:basedOn w:val="Normal"/>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BodyText"/>
    <w:qFormat/>
    <w:rsid w:val="00133FE4"/>
    <w:pPr>
      <w:numPr>
        <w:numId w:val="34"/>
      </w:numPr>
      <w:tabs>
        <w:tab w:val="left" w:pos="360"/>
        <w:tab w:val="left" w:pos="432"/>
      </w:tabs>
      <w:overflowPunct/>
      <w:autoSpaceDE/>
      <w:autoSpaceDN/>
      <w:adjustRightInd/>
      <w:spacing w:line="259" w:lineRule="auto"/>
      <w:ind w:firstLine="0"/>
      <w:textAlignment w:val="auto"/>
    </w:pPr>
    <w:rPr>
      <w:rFonts w:eastAsia="SimSun"/>
    </w:rPr>
  </w:style>
  <w:style w:type="paragraph" w:customStyle="1" w:styleId="Doc-text2">
    <w:name w:val="Doc-text2"/>
    <w:basedOn w:val="Normal"/>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A72167"/>
    <w:rPr>
      <w:lang w:val="en-GB" w:eastAsia="en-US"/>
    </w:rPr>
  </w:style>
  <w:style w:type="paragraph" w:styleId="Caption">
    <w:name w:val="caption"/>
    <w:basedOn w:val="Normal"/>
    <w:next w:val="Normal"/>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theme" Target="theme/theme1.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 Id="rId8" Type="http://schemas.openxmlformats.org/officeDocument/2006/relationships/hyperlink" Target="https://www.3gpp.org/ftp/tsg_ran/WG2_RL2/TSGR2_116-e/Docs/R2-2109722.zip"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5276</Words>
  <Characters>25750</Characters>
  <Application>Microsoft Office Word</Application>
  <DocSecurity>0</DocSecurity>
  <Lines>495</Lines>
  <Paragraphs>220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30806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2021-11-03T18:08:00Z</dcterms:created>
  <dcterms:modified xsi:type="dcterms:W3CDTF">2021-11-04T00:51:00Z</dcterms:modified>
</cp:coreProperties>
</file>