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w:t>
      </w:r>
      <w:proofErr w:type="gramStart"/>
      <w:r>
        <w:t>028][</w:t>
      </w:r>
      <w:proofErr w:type="gramEnd"/>
      <w:r>
        <w:t>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ac"/>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30"/>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w:t>
      </w:r>
      <w:proofErr w:type="spellStart"/>
      <w:r w:rsidRPr="00DA48FD">
        <w:rPr>
          <w:lang w:eastAsia="x-none"/>
        </w:rPr>
        <w:t>eNB</w:t>
      </w:r>
      <w:proofErr w:type="spellEnd"/>
      <w:r w:rsidRPr="00DA48FD">
        <w:rPr>
          <w:lang w:eastAsia="x-none"/>
        </w:rPr>
        <w:t xml:space="preserve">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af7"/>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171AB1"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ac"/>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ac"/>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ac"/>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171AB1"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C47FDA" w14:paraId="250E7F30" w14:textId="77777777" w:rsidTr="00532167">
        <w:tc>
          <w:tcPr>
            <w:tcW w:w="1496" w:type="dxa"/>
            <w:shd w:val="clear" w:color="auto" w:fill="auto"/>
          </w:tcPr>
          <w:p w14:paraId="751FD1A5" w14:textId="77777777" w:rsidR="00C47FDA" w:rsidRDefault="00C47FDA" w:rsidP="00532167">
            <w:pPr>
              <w:rPr>
                <w:lang w:eastAsia="sv-SE"/>
              </w:rPr>
            </w:pPr>
          </w:p>
        </w:tc>
        <w:tc>
          <w:tcPr>
            <w:tcW w:w="2009" w:type="dxa"/>
            <w:shd w:val="clear" w:color="auto" w:fill="auto"/>
          </w:tcPr>
          <w:p w14:paraId="60BA9F6D" w14:textId="77777777" w:rsidR="00C47FDA" w:rsidRDefault="00C47FDA" w:rsidP="00532167">
            <w:pPr>
              <w:rPr>
                <w:lang w:eastAsia="sv-SE"/>
              </w:rPr>
            </w:pPr>
          </w:p>
        </w:tc>
        <w:tc>
          <w:tcPr>
            <w:tcW w:w="6210" w:type="dxa"/>
            <w:shd w:val="clear" w:color="auto" w:fill="auto"/>
          </w:tcPr>
          <w:p w14:paraId="7282F56E" w14:textId="77777777" w:rsidR="00C47FDA" w:rsidRDefault="00C47FDA" w:rsidP="00532167">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w:t>
      </w:r>
      <w:proofErr w:type="spellStart"/>
      <w:r w:rsidRPr="009A3597">
        <w:t>eNB</w:t>
      </w:r>
      <w:proofErr w:type="spellEnd"/>
      <w:r w:rsidRPr="009A3597">
        <w:t xml:space="preserve">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lastRenderedPageBreak/>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w:t>
            </w:r>
            <w:proofErr w:type="spellStart"/>
            <w:r w:rsidR="001A67F9">
              <w:rPr>
                <w:iCs/>
              </w:rPr>
              <w:t>eNB</w:t>
            </w:r>
            <w:proofErr w:type="spellEnd"/>
            <w:r w:rsidR="001A67F9">
              <w:rPr>
                <w:iCs/>
              </w:rPr>
              <w:t xml:space="preserve">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f UE-</w:t>
            </w:r>
            <w:proofErr w:type="spellStart"/>
            <w:r w:rsidR="002B6C7F">
              <w:rPr>
                <w:iCs/>
              </w:rPr>
              <w:t>eNB</w:t>
            </w:r>
            <w:proofErr w:type="spellEnd"/>
            <w:r w:rsidR="002B6C7F">
              <w:rPr>
                <w:iCs/>
              </w:rPr>
              <w:t xml:space="preserve"> RTT is </w:t>
            </w:r>
            <w:r>
              <w:rPr>
                <w:iCs/>
              </w:rPr>
              <w:t>longer</w:t>
            </w:r>
            <w:r w:rsidR="002B6C7F">
              <w:rPr>
                <w:iCs/>
              </w:rPr>
              <w:t xml:space="preserve"> than the current offset value, the offset value is determined as UE-</w:t>
            </w:r>
            <w:proofErr w:type="spellStart"/>
            <w:r w:rsidR="002B6C7F">
              <w:rPr>
                <w:iCs/>
              </w:rPr>
              <w:t>eNB</w:t>
            </w:r>
            <w:proofErr w:type="spellEnd"/>
            <w:r w:rsidR="002B6C7F">
              <w:rPr>
                <w:iCs/>
              </w:rPr>
              <w:t xml:space="preserve"> RTT</w:t>
            </w:r>
            <w:r>
              <w:rPr>
                <w:iCs/>
              </w:rPr>
              <w:t>. I</w:t>
            </w:r>
            <w:r w:rsidR="002B6C7F">
              <w:rPr>
                <w:iCs/>
              </w:rPr>
              <w:t>n this case, NW does not nee</w:t>
            </w:r>
            <w:r>
              <w:rPr>
                <w:iCs/>
              </w:rPr>
              <w:t>d to know UE-</w:t>
            </w:r>
            <w:proofErr w:type="spellStart"/>
            <w:r>
              <w:rPr>
                <w:iCs/>
              </w:rPr>
              <w:t>eNB</w:t>
            </w:r>
            <w:proofErr w:type="spellEnd"/>
            <w:r>
              <w:rPr>
                <w:iCs/>
              </w:rPr>
              <w:t xml:space="preserve"> RTT, since UE would never receive PDCCH for RAR until UE-</w:t>
            </w:r>
            <w:proofErr w:type="spellStart"/>
            <w:r>
              <w:rPr>
                <w:iCs/>
              </w:rPr>
              <w:t>eNB</w:t>
            </w:r>
            <w:proofErr w:type="spellEnd"/>
            <w:r>
              <w:rPr>
                <w:iCs/>
              </w:rPr>
              <w:t xml:space="preserve"> RTT has passed after sending preamble.</w:t>
            </w:r>
          </w:p>
          <w:p w14:paraId="71DF0BCC" w14:textId="3CAEAE9D" w:rsidR="00AA5B3B" w:rsidRDefault="00DE5128" w:rsidP="00DE5128">
            <w:pPr>
              <w:rPr>
                <w:iCs/>
              </w:rPr>
            </w:pPr>
            <w:r>
              <w:rPr>
                <w:iCs/>
              </w:rPr>
              <w:t>If UE-</w:t>
            </w:r>
            <w:proofErr w:type="spellStart"/>
            <w:r>
              <w:rPr>
                <w:iCs/>
              </w:rPr>
              <w:t>eNB</w:t>
            </w:r>
            <w:proofErr w:type="spellEnd"/>
            <w:r>
              <w:rPr>
                <w:iCs/>
              </w:rPr>
              <w:t xml:space="preserve">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w:t>
            </w:r>
            <w:proofErr w:type="gramStart"/>
            <w:r>
              <w:rPr>
                <w:iCs/>
              </w:rPr>
              <w:t>In order to</w:t>
            </w:r>
            <w:proofErr w:type="gramEnd"/>
            <w:r>
              <w:rPr>
                <w:iCs/>
              </w:rPr>
              <w:t xml:space="preserve"> avoid UE from missing RAR, one possible NW implementation is to determine T based on the minimum UE-</w:t>
            </w:r>
            <w:proofErr w:type="spellStart"/>
            <w:r>
              <w:rPr>
                <w:iCs/>
              </w:rPr>
              <w:t>eNB</w:t>
            </w:r>
            <w:proofErr w:type="spellEnd"/>
            <w:r>
              <w:rPr>
                <w:iCs/>
              </w:rPr>
              <w:t xml:space="preserve">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w:t>
            </w:r>
            <w:proofErr w:type="spellStart"/>
            <w:r>
              <w:rPr>
                <w:iCs/>
              </w:rPr>
              <w:t>eNB</w:t>
            </w:r>
            <w:proofErr w:type="spellEnd"/>
            <w:r>
              <w:rPr>
                <w:iCs/>
              </w:rPr>
              <w:t xml:space="preserve">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UE-</w:t>
            </w:r>
            <w:proofErr w:type="spellStart"/>
            <w:r>
              <w:rPr>
                <w:iCs/>
              </w:rPr>
              <w:t>eNB</w:t>
            </w:r>
            <w:proofErr w:type="spellEnd"/>
            <w:r>
              <w:rPr>
                <w:iCs/>
              </w:rPr>
              <w:t xml:space="preserve"> RTT is always longer </w:t>
            </w:r>
            <w:r w:rsidR="00401CEA">
              <w:rPr>
                <w:iCs/>
              </w:rPr>
              <w:t xml:space="preserve">than </w:t>
            </w:r>
            <w:r>
              <w:rPr>
                <w:iCs/>
              </w:rPr>
              <w:t>the current offset value. Based on the analysis above, NW does not need to know UE-</w:t>
            </w:r>
            <w:proofErr w:type="spellStart"/>
            <w:r>
              <w:rPr>
                <w:iCs/>
              </w:rPr>
              <w:t>eNB</w:t>
            </w:r>
            <w:proofErr w:type="spellEnd"/>
            <w:r>
              <w:rPr>
                <w:iCs/>
              </w:rPr>
              <w:t xml:space="preserve">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w:t>
            </w:r>
            <w:proofErr w:type="spellStart"/>
            <w:r>
              <w:rPr>
                <w:iCs/>
              </w:rPr>
              <w:t>eNB</w:t>
            </w:r>
            <w:proofErr w:type="spellEnd"/>
            <w:r>
              <w:rPr>
                <w:iCs/>
              </w:rPr>
              <w:t xml:space="preserve"> RTT is always longer that the current offset value.</w:t>
            </w:r>
            <w:r>
              <w:t xml:space="preserve"> </w:t>
            </w:r>
            <w:r w:rsidR="00372ACC">
              <w:t xml:space="preserve">This case is </w:t>
            </w:r>
            <w:proofErr w:type="gramStart"/>
            <w:r w:rsidR="00372ACC">
              <w:t>similar to</w:t>
            </w:r>
            <w:proofErr w:type="gramEnd"/>
            <w:r w:rsidR="00372ACC">
              <w:t xml:space="preserve"> GEO and MEO. </w:t>
            </w:r>
            <w:r>
              <w:t>For NB-I</w:t>
            </w:r>
            <w:r>
              <w:rPr>
                <w:rFonts w:hint="eastAsia"/>
              </w:rPr>
              <w:t>o</w:t>
            </w:r>
            <w:r>
              <w:t>T with current offset value of 41 subframes</w:t>
            </w:r>
            <w:r>
              <w:rPr>
                <w:iCs/>
              </w:rPr>
              <w:t>, UE-</w:t>
            </w:r>
            <w:proofErr w:type="spellStart"/>
            <w:r>
              <w:rPr>
                <w:iCs/>
              </w:rPr>
              <w:t>eNB</w:t>
            </w:r>
            <w:proofErr w:type="spellEnd"/>
            <w:r>
              <w:rPr>
                <w:iCs/>
              </w:rPr>
              <w:t xml:space="preserve"> RTT is always shorter or equal that the current offset value.</w:t>
            </w:r>
            <w:r w:rsidR="00372ACC">
              <w:rPr>
                <w:rFonts w:hint="eastAsia"/>
                <w:iCs/>
              </w:rPr>
              <w:t xml:space="preserve"> </w:t>
            </w:r>
            <w:r w:rsidR="00372ACC">
              <w:rPr>
                <w:iCs/>
              </w:rPr>
              <w:t>In this case, even though NW does not know the exact value of UE-</w:t>
            </w:r>
            <w:proofErr w:type="spellStart"/>
            <w:r w:rsidR="00372ACC">
              <w:rPr>
                <w:iCs/>
              </w:rPr>
              <w:t>eNB</w:t>
            </w:r>
            <w:proofErr w:type="spellEnd"/>
            <w:r w:rsidR="00372ACC">
              <w:rPr>
                <w:iCs/>
              </w:rPr>
              <w:t xml:space="preserve">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w:t>
            </w:r>
            <w:proofErr w:type="spellStart"/>
            <w:r w:rsidRPr="002B6C7F">
              <w:rPr>
                <w:b/>
                <w:color w:val="000000"/>
              </w:rPr>
              <w:t>eNB</w:t>
            </w:r>
            <w:proofErr w:type="spellEnd"/>
            <w:r w:rsidRPr="002B6C7F">
              <w:rPr>
                <w:b/>
                <w:color w:val="000000"/>
              </w:rPr>
              <w:t xml:space="preserve">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w:t>
                  </w:r>
                  <w:proofErr w:type="spellStart"/>
                  <w:r w:rsidRPr="00486862">
                    <w:rPr>
                      <w:color w:val="000000"/>
                    </w:rPr>
                    <w:t>eNB</w:t>
                  </w:r>
                  <w:proofErr w:type="spellEnd"/>
                  <w:r w:rsidRPr="00486862">
                    <w:rPr>
                      <w:color w:val="000000"/>
                    </w:rPr>
                    <w:t xml:space="preserve"> RTT</w:t>
                  </w:r>
                </w:p>
              </w:tc>
              <w:tc>
                <w:tcPr>
                  <w:tcW w:w="1966" w:type="dxa"/>
                  <w:shd w:val="clear" w:color="auto" w:fill="auto"/>
                </w:tcPr>
                <w:p w14:paraId="6EDFCF53" w14:textId="77777777" w:rsidR="002B6C7F" w:rsidRDefault="002B6C7F" w:rsidP="002B6C7F">
                  <w:pPr>
                    <w:jc w:val="center"/>
                  </w:pPr>
                  <w:r w:rsidRPr="00486862">
                    <w:rPr>
                      <w:color w:val="000000"/>
                    </w:rPr>
                    <w:t>Minimum UE-</w:t>
                  </w:r>
                  <w:proofErr w:type="spellStart"/>
                  <w:r w:rsidRPr="00486862">
                    <w:rPr>
                      <w:color w:val="000000"/>
                    </w:rPr>
                    <w:t>eNB</w:t>
                  </w:r>
                  <w:proofErr w:type="spellEnd"/>
                  <w:r w:rsidRPr="00486862">
                    <w:rPr>
                      <w:color w:val="000000"/>
                    </w:rPr>
                    <w:t xml:space="preserve">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 xml:space="preserve">25.77 </w:t>
                  </w:r>
                  <w:proofErr w:type="spellStart"/>
                  <w:r w:rsidRPr="00486862">
                    <w:rPr>
                      <w:color w:val="000000"/>
                    </w:rPr>
                    <w:t>ms</w:t>
                  </w:r>
                  <w:proofErr w:type="spellEnd"/>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w:t>
                  </w:r>
                  <w:proofErr w:type="spellStart"/>
                  <w:r>
                    <w:rPr>
                      <w:rFonts w:hint="eastAsia"/>
                    </w:rPr>
                    <w:t>ms</w:t>
                  </w:r>
                  <w:proofErr w:type="spellEnd"/>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w:t>
                  </w:r>
                  <w:proofErr w:type="spellStart"/>
                  <w:r>
                    <w:rPr>
                      <w:rFonts w:hint="eastAsia"/>
                    </w:rPr>
                    <w:t>ms</w:t>
                  </w:r>
                  <w:proofErr w:type="spellEnd"/>
                </w:p>
              </w:tc>
            </w:tr>
          </w:tbl>
          <w:p w14:paraId="39DADA95" w14:textId="238676E8" w:rsidR="002B6C7F" w:rsidRPr="001A67F9" w:rsidRDefault="00372ACC" w:rsidP="002B6C7F">
            <w:r>
              <w:rPr>
                <w:rFonts w:hint="eastAsia"/>
              </w:rPr>
              <w:t xml:space="preserve"> </w:t>
            </w:r>
            <w:r>
              <w:t>So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685AED" w14:paraId="53FEAFE4" w14:textId="77777777" w:rsidTr="0040498B">
        <w:tc>
          <w:tcPr>
            <w:tcW w:w="1496" w:type="dxa"/>
            <w:shd w:val="clear" w:color="auto" w:fill="auto"/>
          </w:tcPr>
          <w:p w14:paraId="43F1D051" w14:textId="77777777" w:rsidR="00685AED" w:rsidRDefault="00685AED" w:rsidP="009417B3">
            <w:pPr>
              <w:rPr>
                <w:lang w:eastAsia="sv-SE"/>
              </w:rPr>
            </w:pPr>
          </w:p>
        </w:tc>
        <w:tc>
          <w:tcPr>
            <w:tcW w:w="2009" w:type="dxa"/>
            <w:shd w:val="clear" w:color="auto" w:fill="auto"/>
          </w:tcPr>
          <w:p w14:paraId="2ED1950F" w14:textId="77777777" w:rsidR="00685AED" w:rsidRDefault="00685AED" w:rsidP="009417B3">
            <w:pPr>
              <w:rPr>
                <w:lang w:eastAsia="sv-SE"/>
              </w:rPr>
            </w:pPr>
          </w:p>
        </w:tc>
        <w:tc>
          <w:tcPr>
            <w:tcW w:w="6210" w:type="dxa"/>
            <w:shd w:val="clear" w:color="auto" w:fill="auto"/>
          </w:tcPr>
          <w:p w14:paraId="39502DED" w14:textId="77777777" w:rsidR="00685AED" w:rsidRDefault="00685AED" w:rsidP="009417B3">
            <w:pPr>
              <w:rPr>
                <w:lang w:eastAsia="sv-SE"/>
              </w:rPr>
            </w:pP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w:t>
      </w:r>
      <w:proofErr w:type="spellStart"/>
      <w:r>
        <w:t>ContentionResolutionTimer</w:t>
      </w:r>
      <w:bookmarkEnd w:id="2"/>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B63F68" w14:paraId="1EF6A4E6" w14:textId="77777777" w:rsidTr="005712B0">
        <w:tc>
          <w:tcPr>
            <w:tcW w:w="1496" w:type="dxa"/>
            <w:shd w:val="clear" w:color="auto" w:fill="auto"/>
          </w:tcPr>
          <w:p w14:paraId="0390333E" w14:textId="77777777" w:rsidR="00B63F68" w:rsidRDefault="00B63F68" w:rsidP="005712B0">
            <w:pPr>
              <w:rPr>
                <w:lang w:eastAsia="sv-SE"/>
              </w:rPr>
            </w:pPr>
          </w:p>
        </w:tc>
        <w:tc>
          <w:tcPr>
            <w:tcW w:w="2009" w:type="dxa"/>
            <w:shd w:val="clear" w:color="auto" w:fill="auto"/>
          </w:tcPr>
          <w:p w14:paraId="4E0A8F44" w14:textId="77777777" w:rsidR="00B63F68" w:rsidRDefault="00B63F68" w:rsidP="005712B0">
            <w:pPr>
              <w:rPr>
                <w:lang w:eastAsia="sv-SE"/>
              </w:rPr>
            </w:pPr>
          </w:p>
        </w:tc>
        <w:tc>
          <w:tcPr>
            <w:tcW w:w="6210" w:type="dxa"/>
            <w:shd w:val="clear" w:color="auto" w:fill="auto"/>
          </w:tcPr>
          <w:p w14:paraId="0626F0F5" w14:textId="77777777" w:rsidR="00B63F68" w:rsidRDefault="00B63F68" w:rsidP="005712B0">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lastRenderedPageBreak/>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A064DF" w14:paraId="56BF7B53" w14:textId="77777777" w:rsidTr="00536726">
        <w:tc>
          <w:tcPr>
            <w:tcW w:w="1496" w:type="dxa"/>
            <w:shd w:val="clear" w:color="auto" w:fill="auto"/>
          </w:tcPr>
          <w:p w14:paraId="3D3B0354" w14:textId="77777777" w:rsidR="00A064DF" w:rsidRDefault="00A064DF" w:rsidP="00536726">
            <w:pPr>
              <w:rPr>
                <w:lang w:eastAsia="sv-SE"/>
              </w:rPr>
            </w:pPr>
          </w:p>
        </w:tc>
        <w:tc>
          <w:tcPr>
            <w:tcW w:w="2009" w:type="dxa"/>
            <w:shd w:val="clear" w:color="auto" w:fill="auto"/>
          </w:tcPr>
          <w:p w14:paraId="1BFB8C27" w14:textId="77777777" w:rsidR="00A064DF" w:rsidRDefault="00A064DF" w:rsidP="00536726">
            <w:pPr>
              <w:rPr>
                <w:lang w:eastAsia="sv-SE"/>
              </w:rPr>
            </w:pPr>
          </w:p>
        </w:tc>
        <w:tc>
          <w:tcPr>
            <w:tcW w:w="6210" w:type="dxa"/>
            <w:shd w:val="clear" w:color="auto" w:fill="auto"/>
          </w:tcPr>
          <w:p w14:paraId="1C3C7775" w14:textId="77777777" w:rsidR="00A064DF" w:rsidRDefault="00A064DF" w:rsidP="00536726">
            <w:pPr>
              <w:rPr>
                <w:lang w:eastAsia="sv-SE"/>
              </w:rPr>
            </w:pP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30"/>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lastRenderedPageBreak/>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w:t>
      </w:r>
      <w:proofErr w:type="gramStart"/>
      <w:r>
        <w:t>taken into account</w:t>
      </w:r>
      <w:proofErr w:type="gramEnd"/>
      <w:r>
        <w:t xml:space="preserve">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278638C6" w14:textId="77777777" w:rsidR="00C30A2D" w:rsidRPr="00C30A2D" w:rsidRDefault="00C30A2D" w:rsidP="003F4C16">
      <w:pPr>
        <w:pStyle w:val="ac"/>
        <w:numPr>
          <w:ilvl w:val="0"/>
          <w:numId w:val="16"/>
        </w:numPr>
        <w:ind w:left="704"/>
      </w:pPr>
      <w:r w:rsidRPr="00C30A2D">
        <w:t xml:space="preserve">Option 1: Add an offset, equal to </w:t>
      </w:r>
      <w:proofErr w:type="gramStart"/>
      <w:r w:rsidRPr="00C30A2D">
        <w:t>max(</w:t>
      </w:r>
      <w:proofErr w:type="gramEnd"/>
      <w:r w:rsidRPr="00C30A2D">
        <w:t>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ac"/>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2C91143B" w14:textId="77777777" w:rsidR="00C30A2D" w:rsidRPr="00C30A2D" w:rsidRDefault="00C30A2D" w:rsidP="003F4C16">
      <w:pPr>
        <w:pStyle w:val="ac"/>
        <w:numPr>
          <w:ilvl w:val="0"/>
          <w:numId w:val="16"/>
        </w:numPr>
        <w:ind w:left="704"/>
      </w:pPr>
      <w:r w:rsidRPr="00C30A2D">
        <w:t>Option 3: Delay the start of (UL) HARQ RTT timer with an offset of UE-</w:t>
      </w:r>
      <w:proofErr w:type="spellStart"/>
      <w:r w:rsidRPr="00C30A2D">
        <w:t>eNB</w:t>
      </w:r>
      <w:proofErr w:type="spellEnd"/>
      <w:r w:rsidRPr="00C30A2D">
        <w:t xml:space="preserve"> RTT. </w:t>
      </w:r>
    </w:p>
    <w:p w14:paraId="52ABC7EB" w14:textId="629540CC"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 xml:space="preserve">To extend the HARQ RTT timer and UL HARQ RTT timer value by UE-gNB RTT (i.e.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171AB1"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171AB1"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lastRenderedPageBreak/>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ac"/>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ac"/>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proofErr w:type="gramStart"/>
            <w:r>
              <w:t>Similar to</w:t>
            </w:r>
            <w:proofErr w:type="gramEnd"/>
            <w:r>
              <w:t xml:space="preserve">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pPr>
              <w:rPr>
                <w:rFonts w:hint="eastAsia"/>
              </w:rPr>
            </w:pPr>
            <w:r>
              <w:rPr>
                <w:rFonts w:hint="eastAsia"/>
              </w:rPr>
              <w:t>W</w:t>
            </w:r>
            <w:r>
              <w:t>e consider processing delay to be neglectable.</w:t>
            </w:r>
          </w:p>
        </w:tc>
      </w:tr>
      <w:tr w:rsidR="00323CCE" w14:paraId="7F04D91E" w14:textId="77777777" w:rsidTr="008A0D5D">
        <w:tc>
          <w:tcPr>
            <w:tcW w:w="1496" w:type="dxa"/>
            <w:shd w:val="clear" w:color="auto" w:fill="auto"/>
          </w:tcPr>
          <w:p w14:paraId="5C79788C" w14:textId="77777777" w:rsidR="00323CCE" w:rsidRDefault="00323CCE" w:rsidP="008A0D5D">
            <w:pPr>
              <w:rPr>
                <w:lang w:eastAsia="sv-SE"/>
              </w:rPr>
            </w:pPr>
          </w:p>
        </w:tc>
        <w:tc>
          <w:tcPr>
            <w:tcW w:w="2009" w:type="dxa"/>
            <w:shd w:val="clear" w:color="auto" w:fill="auto"/>
          </w:tcPr>
          <w:p w14:paraId="3B128A5F" w14:textId="77777777" w:rsidR="00323CCE" w:rsidRDefault="00323CCE" w:rsidP="008A0D5D">
            <w:pPr>
              <w:rPr>
                <w:lang w:eastAsia="sv-SE"/>
              </w:rPr>
            </w:pPr>
          </w:p>
        </w:tc>
        <w:tc>
          <w:tcPr>
            <w:tcW w:w="6210" w:type="dxa"/>
            <w:shd w:val="clear" w:color="auto" w:fill="auto"/>
          </w:tcPr>
          <w:p w14:paraId="51532D7C" w14:textId="77777777" w:rsidR="00323CCE" w:rsidRDefault="00323CCE" w:rsidP="008A0D5D">
            <w:pPr>
              <w:rPr>
                <w:lang w:eastAsia="sv-SE"/>
              </w:rPr>
            </w:pP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afb"/>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30"/>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ac"/>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 xml:space="preserve">If enabled by the network, the UE reports information about UE specific TA pre-compensation at the random access procedure (MSGA/MSG3 or MSG5) using a MAC </w:t>
            </w:r>
            <w:proofErr w:type="gramStart"/>
            <w:r w:rsidRPr="003F4C16">
              <w:rPr>
                <w:rFonts w:eastAsia="等线"/>
              </w:rPr>
              <w:t>CE</w:t>
            </w:r>
            <w:r w:rsidRPr="003F4C16">
              <w:rPr>
                <w:rFonts w:eastAsia="等线" w:hint="eastAsia"/>
              </w:rPr>
              <w:t>;</w:t>
            </w:r>
            <w:proofErr w:type="gramEnd"/>
          </w:p>
          <w:p w14:paraId="7BB442F9" w14:textId="77777777" w:rsidR="00F554D8" w:rsidRPr="003F4C16" w:rsidRDefault="00F554D8" w:rsidP="003F4C16">
            <w:pPr>
              <w:pStyle w:val="ac"/>
              <w:numPr>
                <w:ilvl w:val="0"/>
                <w:numId w:val="26"/>
              </w:numPr>
              <w:overflowPunct/>
              <w:autoSpaceDE/>
              <w:autoSpaceDN/>
              <w:adjustRightInd/>
              <w:textAlignment w:val="auto"/>
              <w:rPr>
                <w:rFonts w:eastAsia="等线"/>
              </w:rPr>
            </w:pPr>
            <w:r w:rsidRPr="003F4C16">
              <w:rPr>
                <w:rFonts w:eastAsia="等线"/>
              </w:rPr>
              <w:t xml:space="preserve">UE specific TA reporting during RACH procedure is enabled/disabled by </w:t>
            </w:r>
            <w:proofErr w:type="gramStart"/>
            <w:r w:rsidRPr="003F4C16">
              <w:rPr>
                <w:rFonts w:eastAsia="等线"/>
              </w:rPr>
              <w:t>SI</w:t>
            </w:r>
            <w:r w:rsidRPr="003F4C16">
              <w:rPr>
                <w:rFonts w:eastAsia="等线" w:hint="eastAsia"/>
              </w:rPr>
              <w:t>;</w:t>
            </w:r>
            <w:proofErr w:type="gramEnd"/>
          </w:p>
          <w:p w14:paraId="4D7A3C1F"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lastRenderedPageBreak/>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254ADB" w14:paraId="44A0E3EF" w14:textId="77777777" w:rsidTr="005712B0">
        <w:tc>
          <w:tcPr>
            <w:tcW w:w="1496" w:type="dxa"/>
            <w:shd w:val="clear" w:color="auto" w:fill="auto"/>
          </w:tcPr>
          <w:p w14:paraId="75049ED4" w14:textId="77777777" w:rsidR="00254ADB" w:rsidRDefault="00254ADB" w:rsidP="005712B0">
            <w:pPr>
              <w:rPr>
                <w:lang w:eastAsia="sv-SE"/>
              </w:rPr>
            </w:pPr>
          </w:p>
        </w:tc>
        <w:tc>
          <w:tcPr>
            <w:tcW w:w="2009" w:type="dxa"/>
            <w:shd w:val="clear" w:color="auto" w:fill="auto"/>
          </w:tcPr>
          <w:p w14:paraId="4D4E1929" w14:textId="77777777" w:rsidR="00254ADB" w:rsidRDefault="00254ADB" w:rsidP="005712B0">
            <w:pPr>
              <w:rPr>
                <w:lang w:eastAsia="sv-SE"/>
              </w:rPr>
            </w:pPr>
          </w:p>
        </w:tc>
        <w:tc>
          <w:tcPr>
            <w:tcW w:w="6210" w:type="dxa"/>
            <w:shd w:val="clear" w:color="auto" w:fill="auto"/>
          </w:tcPr>
          <w:p w14:paraId="48281455" w14:textId="77777777" w:rsidR="00254ADB" w:rsidRDefault="00254ADB" w:rsidP="005712B0">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F41ED1" w14:paraId="6DD95442" w14:textId="77777777" w:rsidTr="00F41ED1">
        <w:tc>
          <w:tcPr>
            <w:tcW w:w="1496" w:type="dxa"/>
            <w:shd w:val="clear" w:color="auto" w:fill="auto"/>
          </w:tcPr>
          <w:p w14:paraId="65E125D2" w14:textId="77777777" w:rsidR="00F41ED1" w:rsidRDefault="00F41ED1" w:rsidP="00F41ED1">
            <w:pPr>
              <w:rPr>
                <w:lang w:eastAsia="sv-SE"/>
              </w:rPr>
            </w:pPr>
          </w:p>
        </w:tc>
        <w:tc>
          <w:tcPr>
            <w:tcW w:w="2009" w:type="dxa"/>
            <w:shd w:val="clear" w:color="auto" w:fill="auto"/>
          </w:tcPr>
          <w:p w14:paraId="0974D291" w14:textId="77777777" w:rsidR="00F41ED1" w:rsidRDefault="00F41ED1" w:rsidP="00F41ED1">
            <w:pPr>
              <w:rPr>
                <w:lang w:eastAsia="sv-SE"/>
              </w:rPr>
            </w:pPr>
          </w:p>
        </w:tc>
        <w:tc>
          <w:tcPr>
            <w:tcW w:w="6210" w:type="dxa"/>
            <w:shd w:val="clear" w:color="auto" w:fill="auto"/>
          </w:tcPr>
          <w:p w14:paraId="61BEC004" w14:textId="77777777" w:rsidR="00F41ED1" w:rsidRDefault="00F41ED1" w:rsidP="00F41ED1">
            <w:pPr>
              <w:rPr>
                <w:lang w:eastAsia="sv-SE"/>
              </w:rPr>
            </w:pP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ac"/>
        <w:rPr>
          <w:rFonts w:eastAsia="等线"/>
        </w:rPr>
      </w:pPr>
    </w:p>
    <w:p w14:paraId="3844C6FA" w14:textId="77777777" w:rsidR="00880EFC" w:rsidRDefault="00880EFC" w:rsidP="00556E48">
      <w:pPr>
        <w:pStyle w:val="ac"/>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E6106A" w14:paraId="6D902146" w14:textId="77777777" w:rsidTr="00795151">
        <w:tc>
          <w:tcPr>
            <w:tcW w:w="1496" w:type="dxa"/>
            <w:shd w:val="clear" w:color="auto" w:fill="auto"/>
          </w:tcPr>
          <w:p w14:paraId="71B73104" w14:textId="77777777" w:rsidR="00E6106A" w:rsidRDefault="00E6106A" w:rsidP="00795151">
            <w:pPr>
              <w:rPr>
                <w:lang w:eastAsia="sv-SE"/>
              </w:rPr>
            </w:pPr>
          </w:p>
        </w:tc>
        <w:tc>
          <w:tcPr>
            <w:tcW w:w="2009" w:type="dxa"/>
            <w:shd w:val="clear" w:color="auto" w:fill="auto"/>
          </w:tcPr>
          <w:p w14:paraId="1BE064DC" w14:textId="77777777" w:rsidR="00E6106A" w:rsidRDefault="00E6106A" w:rsidP="00795151">
            <w:pPr>
              <w:rPr>
                <w:lang w:eastAsia="sv-SE"/>
              </w:rPr>
            </w:pPr>
          </w:p>
        </w:tc>
        <w:tc>
          <w:tcPr>
            <w:tcW w:w="6210" w:type="dxa"/>
            <w:shd w:val="clear" w:color="auto" w:fill="auto"/>
          </w:tcPr>
          <w:p w14:paraId="0A8A0FE3" w14:textId="77777777" w:rsidR="00E6106A" w:rsidRDefault="00E6106A" w:rsidP="00795151">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ac"/>
        <w:rPr>
          <w:rFonts w:eastAsia="等线"/>
        </w:rPr>
      </w:pPr>
    </w:p>
    <w:p w14:paraId="1F1C51DE" w14:textId="77777777" w:rsidR="00880EFC" w:rsidRDefault="00880EFC" w:rsidP="00556E48">
      <w:pPr>
        <w:pStyle w:val="ac"/>
        <w:rPr>
          <w:rFonts w:eastAsia="等线"/>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ac"/>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ac"/>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ac"/>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ac"/>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w:t>
            </w:r>
            <w:proofErr w:type="gramStart"/>
            <w:r w:rsidRPr="003F4C16">
              <w:rPr>
                <w:rFonts w:eastAsia="等线"/>
              </w:rPr>
              <w:t>network</w:t>
            </w:r>
            <w:r w:rsidRPr="003F4C16">
              <w:rPr>
                <w:rFonts w:eastAsia="等线" w:hint="eastAsia"/>
              </w:rPr>
              <w:t>;</w:t>
            </w:r>
            <w:proofErr w:type="gramEnd"/>
          </w:p>
          <w:p w14:paraId="3A359C92"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 xml:space="preserve">TA </w:t>
            </w:r>
            <w:proofErr w:type="gramStart"/>
            <w:r w:rsidRPr="003F4C16">
              <w:rPr>
                <w:rFonts w:eastAsia="等线" w:hint="eastAsia"/>
              </w:rPr>
              <w:t>information;</w:t>
            </w:r>
            <w:proofErr w:type="gramEnd"/>
          </w:p>
          <w:p w14:paraId="7B885F2C" w14:textId="18F0967F" w:rsidR="00E6106A" w:rsidRPr="003F4C16" w:rsidRDefault="00E6106A" w:rsidP="003F4C16">
            <w:pPr>
              <w:pStyle w:val="ac"/>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lastRenderedPageBreak/>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lastRenderedPageBreak/>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ac"/>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21184" w14:paraId="7DC0F1A2" w14:textId="77777777" w:rsidTr="00795151">
        <w:tc>
          <w:tcPr>
            <w:tcW w:w="1496" w:type="dxa"/>
            <w:shd w:val="clear" w:color="auto" w:fill="auto"/>
          </w:tcPr>
          <w:p w14:paraId="4F91813F" w14:textId="77777777" w:rsidR="00821184" w:rsidRDefault="00821184" w:rsidP="00795151">
            <w:pPr>
              <w:rPr>
                <w:lang w:eastAsia="sv-SE"/>
              </w:rPr>
            </w:pPr>
          </w:p>
        </w:tc>
        <w:tc>
          <w:tcPr>
            <w:tcW w:w="2009" w:type="dxa"/>
            <w:shd w:val="clear" w:color="auto" w:fill="auto"/>
          </w:tcPr>
          <w:p w14:paraId="1C182EC6" w14:textId="77777777" w:rsidR="00821184" w:rsidRDefault="00821184" w:rsidP="00795151">
            <w:pPr>
              <w:rPr>
                <w:lang w:eastAsia="sv-SE"/>
              </w:rPr>
            </w:pPr>
          </w:p>
        </w:tc>
        <w:tc>
          <w:tcPr>
            <w:tcW w:w="6210" w:type="dxa"/>
            <w:shd w:val="clear" w:color="auto" w:fill="auto"/>
          </w:tcPr>
          <w:p w14:paraId="66C71015" w14:textId="77777777" w:rsidR="00821184" w:rsidRDefault="00821184" w:rsidP="00795151">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lastRenderedPageBreak/>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821184" w14:paraId="00DD4231" w14:textId="77777777" w:rsidTr="00795151">
        <w:tc>
          <w:tcPr>
            <w:tcW w:w="1496" w:type="dxa"/>
            <w:shd w:val="clear" w:color="auto" w:fill="auto"/>
          </w:tcPr>
          <w:p w14:paraId="6861F90B" w14:textId="77777777" w:rsidR="00821184" w:rsidRDefault="00821184" w:rsidP="00795151">
            <w:pPr>
              <w:rPr>
                <w:lang w:eastAsia="sv-SE"/>
              </w:rPr>
            </w:pPr>
          </w:p>
        </w:tc>
        <w:tc>
          <w:tcPr>
            <w:tcW w:w="2009" w:type="dxa"/>
            <w:shd w:val="clear" w:color="auto" w:fill="auto"/>
          </w:tcPr>
          <w:p w14:paraId="119C05C6" w14:textId="77777777" w:rsidR="00821184" w:rsidRDefault="00821184" w:rsidP="00795151">
            <w:pPr>
              <w:rPr>
                <w:lang w:eastAsia="sv-SE"/>
              </w:rPr>
            </w:pPr>
          </w:p>
        </w:tc>
        <w:tc>
          <w:tcPr>
            <w:tcW w:w="6210" w:type="dxa"/>
            <w:shd w:val="clear" w:color="auto" w:fill="auto"/>
          </w:tcPr>
          <w:p w14:paraId="29962A30" w14:textId="77777777" w:rsidR="00821184" w:rsidRDefault="00821184" w:rsidP="00795151">
            <w:pPr>
              <w:rPr>
                <w:lang w:eastAsia="sv-SE"/>
              </w:rPr>
            </w:pP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ac"/>
        <w:rPr>
          <w:rFonts w:eastAsia="等线"/>
        </w:rPr>
      </w:pPr>
    </w:p>
    <w:p w14:paraId="44359199" w14:textId="77777777" w:rsidR="00C5532A" w:rsidRDefault="00C5532A" w:rsidP="00556E48">
      <w:pPr>
        <w:pStyle w:val="ac"/>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7A5473" w14:paraId="64DD08F0" w14:textId="77777777" w:rsidTr="00795151">
        <w:tc>
          <w:tcPr>
            <w:tcW w:w="1496" w:type="dxa"/>
            <w:shd w:val="clear" w:color="auto" w:fill="auto"/>
          </w:tcPr>
          <w:p w14:paraId="57060762" w14:textId="77777777" w:rsidR="007A5473" w:rsidRDefault="007A5473" w:rsidP="00795151">
            <w:pPr>
              <w:rPr>
                <w:lang w:eastAsia="sv-SE"/>
              </w:rPr>
            </w:pPr>
          </w:p>
        </w:tc>
        <w:tc>
          <w:tcPr>
            <w:tcW w:w="2009" w:type="dxa"/>
            <w:shd w:val="clear" w:color="auto" w:fill="auto"/>
          </w:tcPr>
          <w:p w14:paraId="1D561019" w14:textId="77777777" w:rsidR="007A5473" w:rsidRDefault="007A5473" w:rsidP="00795151">
            <w:pPr>
              <w:rPr>
                <w:lang w:eastAsia="sv-SE"/>
              </w:rPr>
            </w:pPr>
          </w:p>
        </w:tc>
        <w:tc>
          <w:tcPr>
            <w:tcW w:w="6210" w:type="dxa"/>
            <w:shd w:val="clear" w:color="auto" w:fill="auto"/>
          </w:tcPr>
          <w:p w14:paraId="09B44C3A" w14:textId="77777777" w:rsidR="007A5473" w:rsidRDefault="007A5473" w:rsidP="00795151">
            <w:pPr>
              <w:rPr>
                <w:lang w:eastAsia="sv-SE"/>
              </w:rPr>
            </w:pP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ac"/>
        <w:rPr>
          <w:rFonts w:eastAsia="等线"/>
        </w:rPr>
      </w:pPr>
    </w:p>
    <w:p w14:paraId="0D3E41E1" w14:textId="77777777" w:rsidR="00C5532A" w:rsidRPr="00E6106A" w:rsidRDefault="00C5532A" w:rsidP="00556E48">
      <w:pPr>
        <w:pStyle w:val="ac"/>
        <w:rPr>
          <w:rFonts w:eastAsia="等线"/>
        </w:rPr>
      </w:pPr>
    </w:p>
    <w:p w14:paraId="37488991" w14:textId="068B5534" w:rsidR="008249FB" w:rsidRDefault="008249FB" w:rsidP="00C202C0">
      <w:pPr>
        <w:pStyle w:val="2"/>
        <w:numPr>
          <w:ilvl w:val="1"/>
          <w:numId w:val="8"/>
        </w:numPr>
        <w:tabs>
          <w:tab w:val="left" w:pos="576"/>
        </w:tabs>
        <w:rPr>
          <w:rFonts w:cs="Times New Roman"/>
        </w:rPr>
      </w:pPr>
      <w:r w:rsidRPr="008249FB">
        <w:rPr>
          <w:rFonts w:cs="Times New Roman"/>
        </w:rPr>
        <w:lastRenderedPageBreak/>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ac"/>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lastRenderedPageBreak/>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 xml:space="preserve">We see no </w:t>
            </w:r>
            <w:r>
              <w:t>necessity</w:t>
            </w:r>
            <w:r>
              <w:t xml:space="preserve"> to introduce.</w:t>
            </w:r>
          </w:p>
        </w:tc>
      </w:tr>
      <w:tr w:rsidR="009A6AE3" w14:paraId="026A3CB4" w14:textId="77777777" w:rsidTr="00783393">
        <w:tc>
          <w:tcPr>
            <w:tcW w:w="1496" w:type="dxa"/>
            <w:shd w:val="clear" w:color="auto" w:fill="auto"/>
          </w:tcPr>
          <w:p w14:paraId="1354EC02" w14:textId="77777777" w:rsidR="009A6AE3" w:rsidRDefault="009A6AE3" w:rsidP="00783393">
            <w:pPr>
              <w:rPr>
                <w:lang w:eastAsia="sv-SE"/>
              </w:rPr>
            </w:pPr>
          </w:p>
        </w:tc>
        <w:tc>
          <w:tcPr>
            <w:tcW w:w="2009" w:type="dxa"/>
            <w:shd w:val="clear" w:color="auto" w:fill="auto"/>
          </w:tcPr>
          <w:p w14:paraId="3BEEB768" w14:textId="77777777" w:rsidR="009A6AE3" w:rsidRDefault="009A6AE3" w:rsidP="00783393">
            <w:pPr>
              <w:rPr>
                <w:lang w:eastAsia="sv-SE"/>
              </w:rPr>
            </w:pPr>
          </w:p>
        </w:tc>
        <w:tc>
          <w:tcPr>
            <w:tcW w:w="6210" w:type="dxa"/>
            <w:shd w:val="clear" w:color="auto" w:fill="auto"/>
          </w:tcPr>
          <w:p w14:paraId="4FFEF0D7" w14:textId="77777777" w:rsidR="009A6AE3" w:rsidRDefault="009A6AE3" w:rsidP="00783393">
            <w:pPr>
              <w:rPr>
                <w:lang w:eastAsia="sv-SE"/>
              </w:rPr>
            </w:pP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ac"/>
        <w:rPr>
          <w:rFonts w:eastAsia="等线"/>
        </w:rPr>
      </w:pPr>
    </w:p>
    <w:p w14:paraId="39FCB44A" w14:textId="77777777" w:rsidR="00C5532A" w:rsidRPr="00795D6E" w:rsidRDefault="00C5532A" w:rsidP="00556E48">
      <w:pPr>
        <w:pStyle w:val="ac"/>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proofErr w:type="gramStart"/>
      <w:r w:rsidR="00190B1D">
        <w:rPr>
          <w:lang w:eastAsia="x-none"/>
        </w:rPr>
        <w:t>similar to</w:t>
      </w:r>
      <w:proofErr w:type="gramEnd"/>
      <w:r w:rsidR="00190B1D">
        <w:rPr>
          <w:lang w:eastAsia="x-none"/>
        </w:rPr>
        <w:t xml:space="preserve"> existing timer t310. </w:t>
      </w:r>
      <w:r w:rsidR="00190B1D" w:rsidRPr="002A5786">
        <w:rPr>
          <w:lang w:eastAsia="x-none"/>
        </w:rPr>
        <w:t xml:space="preserve">UE behaviour upon detecting synchronization failure would be to trigger </w:t>
      </w:r>
      <w:r w:rsidR="00190B1D">
        <w:rPr>
          <w:lang w:eastAsia="x-none"/>
        </w:rPr>
        <w:t xml:space="preserve">t317. If UE </w:t>
      </w:r>
      <w:proofErr w:type="gramStart"/>
      <w:r w:rsidR="00190B1D">
        <w:rPr>
          <w:lang w:eastAsia="x-none"/>
        </w:rPr>
        <w:t>is able to</w:t>
      </w:r>
      <w:proofErr w:type="gramEnd"/>
      <w:r w:rsidR="00190B1D">
        <w:rPr>
          <w:lang w:eastAsia="x-none"/>
        </w:rPr>
        <w:t xml:space="preserve">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 xml:space="preserve">it  </w:t>
      </w:r>
      <w:r>
        <w:rPr>
          <w:rFonts w:eastAsia="Times New Roman"/>
          <w:color w:val="000000"/>
        </w:rPr>
        <w:lastRenderedPageBreak/>
        <w:t>thinks</w:t>
      </w:r>
      <w:proofErr w:type="gramEnd"/>
      <w:r>
        <w:rPr>
          <w:rFonts w:eastAsia="Times New Roman"/>
          <w:color w:val="000000"/>
        </w:rPr>
        <w:t xml:space="preserve">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ac"/>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 xml:space="preserve">analysis is required to consider not only validity timer expire but also GNSS </w:t>
            </w:r>
            <w:r w:rsidR="00697013">
              <w:lastRenderedPageBreak/>
              <w:t>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lastRenderedPageBreak/>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 xml:space="preserve">ess spec </w:t>
            </w:r>
            <w:r>
              <w:t>impacts</w:t>
            </w:r>
            <w:r>
              <w:t>.</w:t>
            </w:r>
          </w:p>
        </w:tc>
      </w:tr>
      <w:tr w:rsidR="00224C86" w14:paraId="2280DCFA" w14:textId="77777777" w:rsidTr="00783393">
        <w:tc>
          <w:tcPr>
            <w:tcW w:w="1496" w:type="dxa"/>
            <w:shd w:val="clear" w:color="auto" w:fill="auto"/>
          </w:tcPr>
          <w:p w14:paraId="615FE322" w14:textId="77777777" w:rsidR="00224C86" w:rsidRDefault="00224C86" w:rsidP="00783393">
            <w:pPr>
              <w:rPr>
                <w:lang w:eastAsia="sv-SE"/>
              </w:rPr>
            </w:pPr>
          </w:p>
        </w:tc>
        <w:tc>
          <w:tcPr>
            <w:tcW w:w="2009" w:type="dxa"/>
            <w:shd w:val="clear" w:color="auto" w:fill="auto"/>
          </w:tcPr>
          <w:p w14:paraId="36996C30" w14:textId="77777777" w:rsidR="00224C86" w:rsidRDefault="00224C86" w:rsidP="00783393">
            <w:pPr>
              <w:rPr>
                <w:lang w:eastAsia="sv-SE"/>
              </w:rPr>
            </w:pPr>
          </w:p>
        </w:tc>
        <w:tc>
          <w:tcPr>
            <w:tcW w:w="6210" w:type="dxa"/>
            <w:shd w:val="clear" w:color="auto" w:fill="auto"/>
          </w:tcPr>
          <w:p w14:paraId="36D8494D" w14:textId="77777777" w:rsidR="00224C86" w:rsidRDefault="00224C86" w:rsidP="00783393">
            <w:pPr>
              <w:rPr>
                <w:lang w:eastAsia="sv-SE"/>
              </w:rPr>
            </w:pP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afb"/>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ac"/>
        <w:rPr>
          <w:rFonts w:eastAsia="等线"/>
        </w:rPr>
      </w:pPr>
    </w:p>
    <w:p w14:paraId="65E781F2" w14:textId="77777777" w:rsidR="00C5532A" w:rsidRPr="00C202C0" w:rsidRDefault="00C5532A" w:rsidP="00556E48">
      <w:pPr>
        <w:pStyle w:val="ac"/>
        <w:rPr>
          <w:rFonts w:eastAsia="等线"/>
        </w:rPr>
      </w:pPr>
    </w:p>
    <w:p w14:paraId="087D5A5F" w14:textId="1F7B12F7"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ac"/>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171AB1" w:rsidP="00B3432E">
            <w:pPr>
              <w:pStyle w:val="af6"/>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lastRenderedPageBreak/>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等线"/>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等线"/>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31CEF" w14:paraId="5C9124D9" w14:textId="77777777" w:rsidTr="0040498B">
        <w:tc>
          <w:tcPr>
            <w:tcW w:w="1496" w:type="dxa"/>
            <w:shd w:val="clear" w:color="auto" w:fill="auto"/>
          </w:tcPr>
          <w:p w14:paraId="5418F24D" w14:textId="77777777" w:rsidR="00E31CEF" w:rsidRDefault="00E31CEF" w:rsidP="00CB6433">
            <w:pPr>
              <w:rPr>
                <w:lang w:eastAsia="sv-SE"/>
              </w:rPr>
            </w:pPr>
          </w:p>
        </w:tc>
        <w:tc>
          <w:tcPr>
            <w:tcW w:w="2009" w:type="dxa"/>
            <w:shd w:val="clear" w:color="auto" w:fill="auto"/>
          </w:tcPr>
          <w:p w14:paraId="5C145BBF" w14:textId="77777777" w:rsidR="00E31CEF" w:rsidRDefault="00E31CEF" w:rsidP="00CB6433">
            <w:pPr>
              <w:rPr>
                <w:lang w:eastAsia="sv-SE"/>
              </w:rPr>
            </w:pPr>
          </w:p>
        </w:tc>
        <w:tc>
          <w:tcPr>
            <w:tcW w:w="6210" w:type="dxa"/>
            <w:shd w:val="clear" w:color="auto" w:fill="auto"/>
          </w:tcPr>
          <w:p w14:paraId="14109E2F" w14:textId="77777777" w:rsidR="00E31CEF" w:rsidRDefault="00E31CEF" w:rsidP="00CB6433">
            <w:pPr>
              <w:rPr>
                <w:lang w:eastAsia="sv-SE"/>
              </w:rPr>
            </w:pP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 xml:space="preserve">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lastRenderedPageBreak/>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等线"/>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FF443D" w14:paraId="0AEC80DB" w14:textId="77777777" w:rsidTr="00F41ED1">
        <w:tc>
          <w:tcPr>
            <w:tcW w:w="1496" w:type="dxa"/>
            <w:shd w:val="clear" w:color="auto" w:fill="auto"/>
          </w:tcPr>
          <w:p w14:paraId="04AF3C72" w14:textId="77777777" w:rsidR="00FF443D" w:rsidRDefault="00FF443D" w:rsidP="00F41ED1">
            <w:pPr>
              <w:rPr>
                <w:lang w:eastAsia="sv-SE"/>
              </w:rPr>
            </w:pPr>
          </w:p>
        </w:tc>
        <w:tc>
          <w:tcPr>
            <w:tcW w:w="2009" w:type="dxa"/>
            <w:shd w:val="clear" w:color="auto" w:fill="auto"/>
          </w:tcPr>
          <w:p w14:paraId="51AEA60C" w14:textId="77777777" w:rsidR="00FF443D" w:rsidRDefault="00FF443D" w:rsidP="00F41ED1">
            <w:pPr>
              <w:rPr>
                <w:lang w:eastAsia="sv-SE"/>
              </w:rPr>
            </w:pPr>
          </w:p>
        </w:tc>
        <w:tc>
          <w:tcPr>
            <w:tcW w:w="6210" w:type="dxa"/>
            <w:shd w:val="clear" w:color="auto" w:fill="auto"/>
          </w:tcPr>
          <w:p w14:paraId="342502E3" w14:textId="77777777" w:rsidR="00FF443D" w:rsidRDefault="00FF443D" w:rsidP="00F41ED1">
            <w:pPr>
              <w:rPr>
                <w:lang w:eastAsia="sv-SE"/>
              </w:rPr>
            </w:pP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E43E29">
            <w:pPr>
              <w:rPr>
                <w:sz w:val="21"/>
                <w:szCs w:val="21"/>
              </w:rPr>
            </w:pPr>
            <w:r>
              <w:t xml:space="preserve">ZTE Corporation, </w:t>
            </w:r>
            <w:proofErr w:type="spellStart"/>
            <w:r>
              <w:t>Sanechips</w:t>
            </w:r>
            <w:proofErr w:type="spellEnd"/>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171AB1"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 xml:space="preserve">Extension in Discard Timer seems required in </w:t>
            </w:r>
            <w:proofErr w:type="spellStart"/>
            <w:r>
              <w:rPr>
                <w:rFonts w:eastAsia="等线"/>
              </w:rPr>
              <w:t>eMTC</w:t>
            </w:r>
            <w:proofErr w:type="spellEnd"/>
            <w:r>
              <w:rPr>
                <w:rFonts w:eastAsia="等线"/>
              </w:rPr>
              <w:t>.</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lastRenderedPageBreak/>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9F1983" w14:paraId="6FA7DD3D" w14:textId="77777777" w:rsidTr="0040498B">
        <w:tc>
          <w:tcPr>
            <w:tcW w:w="1496" w:type="dxa"/>
            <w:shd w:val="clear" w:color="auto" w:fill="auto"/>
          </w:tcPr>
          <w:p w14:paraId="1BDF88D9" w14:textId="77777777" w:rsidR="009F1983" w:rsidRDefault="009F1983" w:rsidP="009F1983">
            <w:pPr>
              <w:rPr>
                <w:lang w:eastAsia="sv-SE"/>
              </w:rPr>
            </w:pPr>
          </w:p>
        </w:tc>
        <w:tc>
          <w:tcPr>
            <w:tcW w:w="2009" w:type="dxa"/>
            <w:shd w:val="clear" w:color="auto" w:fill="auto"/>
          </w:tcPr>
          <w:p w14:paraId="6991B80F" w14:textId="77777777" w:rsidR="009F1983" w:rsidRDefault="009F1983" w:rsidP="009F1983">
            <w:pPr>
              <w:rPr>
                <w:lang w:eastAsia="sv-SE"/>
              </w:rPr>
            </w:pPr>
          </w:p>
        </w:tc>
        <w:tc>
          <w:tcPr>
            <w:tcW w:w="6210" w:type="dxa"/>
            <w:shd w:val="clear" w:color="auto" w:fill="auto"/>
          </w:tcPr>
          <w:p w14:paraId="164EFF61" w14:textId="77777777" w:rsidR="009F1983" w:rsidRDefault="009F1983" w:rsidP="009F1983">
            <w:pPr>
              <w:rPr>
                <w:lang w:eastAsia="sv-SE"/>
              </w:rPr>
            </w:pP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afb"/>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afb"/>
      </w:pPr>
    </w:p>
    <w:p w14:paraId="77E32DC8" w14:textId="77777777" w:rsidR="00C5532A" w:rsidRPr="00675834" w:rsidRDefault="00C5532A" w:rsidP="00B03A3C">
      <w:pPr>
        <w:pStyle w:val="afb"/>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等线"/>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675834" w14:paraId="5852149D" w14:textId="77777777" w:rsidTr="0040498B">
        <w:tc>
          <w:tcPr>
            <w:tcW w:w="1496" w:type="dxa"/>
            <w:shd w:val="clear" w:color="auto" w:fill="auto"/>
          </w:tcPr>
          <w:p w14:paraId="1BD8C4AD" w14:textId="77777777" w:rsidR="00675834" w:rsidRDefault="00675834" w:rsidP="00E8431C">
            <w:pPr>
              <w:rPr>
                <w:lang w:eastAsia="sv-SE"/>
              </w:rPr>
            </w:pPr>
          </w:p>
        </w:tc>
        <w:tc>
          <w:tcPr>
            <w:tcW w:w="2009" w:type="dxa"/>
            <w:shd w:val="clear" w:color="auto" w:fill="auto"/>
          </w:tcPr>
          <w:p w14:paraId="65FDE7CE" w14:textId="77777777" w:rsidR="00675834" w:rsidRDefault="00675834" w:rsidP="00E8431C">
            <w:pPr>
              <w:rPr>
                <w:lang w:eastAsia="sv-SE"/>
              </w:rPr>
            </w:pPr>
          </w:p>
        </w:tc>
        <w:tc>
          <w:tcPr>
            <w:tcW w:w="6210" w:type="dxa"/>
            <w:shd w:val="clear" w:color="auto" w:fill="auto"/>
          </w:tcPr>
          <w:p w14:paraId="58B2A433" w14:textId="77777777" w:rsidR="00675834" w:rsidRDefault="00675834" w:rsidP="00E8431C">
            <w:pPr>
              <w:rPr>
                <w:lang w:eastAsia="sv-SE"/>
              </w:rPr>
            </w:pP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ac"/>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ac"/>
      </w:pPr>
    </w:p>
    <w:p w14:paraId="3BE8B860" w14:textId="77777777" w:rsidR="002E7A01" w:rsidRDefault="002E7A01" w:rsidP="00FA505D">
      <w:pPr>
        <w:pStyle w:val="ac"/>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ac"/>
      </w:pPr>
    </w:p>
    <w:p w14:paraId="214589CF" w14:textId="77777777" w:rsidR="002E7A01" w:rsidRDefault="002E7A01" w:rsidP="00FA505D">
      <w:pPr>
        <w:pStyle w:val="ac"/>
      </w:pPr>
    </w:p>
    <w:p w14:paraId="03C49E6C" w14:textId="77777777" w:rsidR="002E7A01" w:rsidRDefault="002E7A01" w:rsidP="00FA505D">
      <w:pPr>
        <w:pStyle w:val="ac"/>
      </w:pPr>
    </w:p>
    <w:p w14:paraId="7132D666" w14:textId="3227CDDD" w:rsidR="001443EB" w:rsidRDefault="008B2306" w:rsidP="001443EB">
      <w:pPr>
        <w:pStyle w:val="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171AB1">
              <w:fldChar w:fldCharType="begin"/>
            </w:r>
            <w:r w:rsidR="00171AB1">
              <w:instrText xml:space="preserve"> HYPERLINK "mailto:email@address.com" </w:instrText>
            </w:r>
            <w:r w:rsidR="00171AB1">
              <w:fldChar w:fldCharType="separate"/>
            </w:r>
            <w:r>
              <w:rPr>
                <w:rFonts w:ascii="Calibri" w:eastAsia="Calibri" w:hAnsi="Calibri" w:cs="Calibri"/>
                <w:color w:val="0563C1"/>
                <w:sz w:val="22"/>
                <w:szCs w:val="22"/>
                <w:u w:val="single"/>
                <w:lang w:val="de-DE"/>
              </w:rPr>
              <w:t>email@address.com</w:t>
            </w:r>
            <w:r w:rsidR="00171AB1">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等线" w:hAnsi="Calibri" w:cs="Calibri"/>
                <w:sz w:val="22"/>
                <w:szCs w:val="22"/>
                <w:lang w:val="fr-FR"/>
              </w:rPr>
            </w:pPr>
            <w:proofErr w:type="spellStart"/>
            <w:r>
              <w:rPr>
                <w:rFonts w:ascii="Calibri" w:eastAsia="等线" w:hAnsi="Calibri" w:cs="Calibri" w:hint="eastAsia"/>
                <w:sz w:val="22"/>
                <w:szCs w:val="22"/>
                <w:lang w:val="fr-FR"/>
              </w:rPr>
              <w:t>H</w:t>
            </w:r>
            <w:r>
              <w:rPr>
                <w:rFonts w:ascii="Calibri" w:eastAsia="等线" w:hAnsi="Calibri" w:cs="Calibri"/>
                <w:sz w:val="22"/>
                <w:szCs w:val="22"/>
                <w:lang w:val="fr-FR"/>
              </w:rPr>
              <w:t>aitao</w:t>
            </w:r>
            <w:proofErr w:type="spellEnd"/>
            <w:r>
              <w:rPr>
                <w:rFonts w:ascii="Calibri" w:eastAsia="等线" w:hAnsi="Calibri" w:cs="Calibri"/>
                <w:sz w:val="22"/>
                <w:szCs w:val="22"/>
                <w:lang w:val="fr-FR"/>
              </w:rPr>
              <w:t xml:space="preserve">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88D7" w14:textId="77777777" w:rsidR="00C64791" w:rsidRDefault="00C64791">
      <w:r>
        <w:separator/>
      </w:r>
    </w:p>
  </w:endnote>
  <w:endnote w:type="continuationSeparator" w:id="0">
    <w:p w14:paraId="5DAD9DC8" w14:textId="77777777" w:rsidR="00C64791" w:rsidRDefault="00C6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5B0A85E1" w:rsidR="00171AB1" w:rsidRDefault="00171AB1"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21</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AD94" w14:textId="77777777" w:rsidR="00C64791" w:rsidRDefault="00C64791">
      <w:r>
        <w:separator/>
      </w:r>
    </w:p>
  </w:footnote>
  <w:footnote w:type="continuationSeparator" w:id="0">
    <w:p w14:paraId="7EEC361F" w14:textId="77777777" w:rsidR="00C64791" w:rsidRDefault="00C6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171AB1" w:rsidRDefault="00171AB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7"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1"/>
  </w:num>
  <w:num w:numId="4">
    <w:abstractNumId w:val="8"/>
  </w:num>
  <w:num w:numId="5">
    <w:abstractNumId w:val="31"/>
  </w:num>
  <w:num w:numId="6">
    <w:abstractNumId w:val="23"/>
  </w:num>
  <w:num w:numId="7">
    <w:abstractNumId w:val="25"/>
  </w:num>
  <w:num w:numId="8">
    <w:abstractNumId w:val="27"/>
  </w:num>
  <w:num w:numId="9">
    <w:abstractNumId w:val="15"/>
  </w:num>
  <w:num w:numId="10">
    <w:abstractNumId w:val="19"/>
  </w:num>
  <w:num w:numId="11">
    <w:abstractNumId w:val="0"/>
  </w:num>
  <w:num w:numId="12">
    <w:abstractNumId w:val="28"/>
  </w:num>
  <w:num w:numId="13">
    <w:abstractNumId w:val="17"/>
  </w:num>
  <w:num w:numId="14">
    <w:abstractNumId w:val="12"/>
  </w:num>
  <w:num w:numId="15">
    <w:abstractNumId w:val="16"/>
  </w:num>
  <w:num w:numId="16">
    <w:abstractNumId w:val="18"/>
  </w:num>
  <w:num w:numId="17">
    <w:abstractNumId w:val="29"/>
  </w:num>
  <w:num w:numId="18">
    <w:abstractNumId w:val="4"/>
  </w:num>
  <w:num w:numId="19">
    <w:abstractNumId w:val="2"/>
  </w:num>
  <w:num w:numId="20">
    <w:abstractNumId w:val="24"/>
  </w:num>
  <w:num w:numId="21">
    <w:abstractNumId w:val="3"/>
  </w:num>
  <w:num w:numId="22">
    <w:abstractNumId w:val="11"/>
  </w:num>
  <w:num w:numId="23">
    <w:abstractNumId w:val="22"/>
  </w:num>
  <w:num w:numId="24">
    <w:abstractNumId w:val="14"/>
  </w:num>
  <w:num w:numId="25">
    <w:abstractNumId w:val="20"/>
  </w:num>
  <w:num w:numId="26">
    <w:abstractNumId w:val="1"/>
  </w:num>
  <w:num w:numId="27">
    <w:abstractNumId w:val="13"/>
  </w:num>
  <w:num w:numId="28">
    <w:abstractNumId w:val="9"/>
  </w:num>
  <w:num w:numId="29">
    <w:abstractNumId w:val="30"/>
  </w:num>
  <w:num w:numId="30">
    <w:abstractNumId w:val="5"/>
  </w:num>
  <w:num w:numId="31">
    <w:abstractNumId w:val="26"/>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8015C"/>
    <w:rsid w:val="0018143F"/>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239"/>
    <w:rsid w:val="003323B2"/>
    <w:rsid w:val="00334579"/>
    <w:rsid w:val="00334DA1"/>
    <w:rsid w:val="003352C7"/>
    <w:rsid w:val="00335858"/>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7F"/>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57496"/>
    <w:rsid w:val="00B6038F"/>
    <w:rsid w:val="00B609C8"/>
    <w:rsid w:val="00B615DA"/>
    <w:rsid w:val="00B62464"/>
    <w:rsid w:val="00B6253B"/>
    <w:rsid w:val="00B6329B"/>
    <w:rsid w:val="00B63F68"/>
    <w:rsid w:val="00B664C7"/>
    <w:rsid w:val="00B70061"/>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F66"/>
    <w:rsid w:val="00BD7094"/>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7D0"/>
    <w:rsid w:val="00E47AEF"/>
    <w:rsid w:val="00E47FE5"/>
    <w:rsid w:val="00E51E60"/>
    <w:rsid w:val="00E5261F"/>
    <w:rsid w:val="00E53B75"/>
    <w:rsid w:val="00E54E3B"/>
    <w:rsid w:val="00E5524C"/>
    <w:rsid w:val="00E57565"/>
    <w:rsid w:val="00E57805"/>
    <w:rsid w:val="00E6011E"/>
    <w:rsid w:val="00E60A05"/>
    <w:rsid w:val="00E6106A"/>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742"/>
    <w:rsid w:val="00FB6A6A"/>
    <w:rsid w:val="00FC12ED"/>
    <w:rsid w:val="00FC21FA"/>
    <w:rsid w:val="00FC2C56"/>
    <w:rsid w:val="00FC2CBE"/>
    <w:rsid w:val="00FC4594"/>
    <w:rsid w:val="00FC48C3"/>
    <w:rsid w:val="00FC49E6"/>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D000-FB14-4CEF-8F19-9F979F53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10</TotalTime>
  <Pages>21</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45828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Min Min13 Xu</cp:lastModifiedBy>
  <cp:revision>4</cp:revision>
  <cp:lastPrinted>2008-01-31T00:09:00Z</cp:lastPrinted>
  <dcterms:created xsi:type="dcterms:W3CDTF">2021-11-04T07:59:00Z</dcterms:created>
  <dcterms:modified xsi:type="dcterms:W3CDTF">2021-11-04T08:58:00Z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ies>
</file>