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8CC4B2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40E3F">
        <w:rPr>
          <w:bCs/>
          <w:noProof w:val="0"/>
          <w:sz w:val="24"/>
          <w:szCs w:val="24"/>
        </w:rPr>
        <w:t>6</w:t>
      </w:r>
      <w:r w:rsidR="00244A05">
        <w:rPr>
          <w:bCs/>
          <w:noProof w:val="0"/>
          <w:sz w:val="24"/>
          <w:szCs w:val="24"/>
        </w:rPr>
        <w:t xml:space="preserve"> Electronic</w:t>
      </w:r>
      <w:r w:rsidRPr="00B266B0">
        <w:rPr>
          <w:bCs/>
          <w:noProof w:val="0"/>
          <w:sz w:val="24"/>
          <w:szCs w:val="24"/>
        </w:rPr>
        <w:tab/>
      </w:r>
      <w:hyperlink r:id="rId12" w:history="1">
        <w:r w:rsidR="00161F8C">
          <w:rPr>
            <w:rStyle w:val="Hyperlink"/>
            <w:bCs/>
            <w:noProof w:val="0"/>
            <w:sz w:val="24"/>
            <w:szCs w:val="24"/>
          </w:rPr>
          <w:t>R2-210xxxx</w:t>
        </w:r>
      </w:hyperlink>
    </w:p>
    <w:p w14:paraId="11776FA6" w14:textId="47A025C5"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240E3F">
        <w:rPr>
          <w:sz w:val="24"/>
        </w:rPr>
        <w:t>01</w:t>
      </w:r>
      <w:r w:rsidR="006F14ED" w:rsidRPr="00550226">
        <w:rPr>
          <w:sz w:val="24"/>
        </w:rPr>
        <w:t xml:space="preserve"> – </w:t>
      </w:r>
      <w:r w:rsidR="00240E3F">
        <w:rPr>
          <w:sz w:val="24"/>
        </w:rPr>
        <w:t>1</w:t>
      </w:r>
      <w:r w:rsidR="00D5249D">
        <w:rPr>
          <w:sz w:val="24"/>
        </w:rPr>
        <w:t>2</w:t>
      </w:r>
      <w:r w:rsidR="006F14ED" w:rsidRPr="00550226">
        <w:rPr>
          <w:sz w:val="24"/>
        </w:rPr>
        <w:t xml:space="preserve"> </w:t>
      </w:r>
      <w:r w:rsidR="00240E3F">
        <w:rPr>
          <w:sz w:val="24"/>
        </w:rPr>
        <w:t>November</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D09215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C4B39">
        <w:rPr>
          <w:rFonts w:cs="Arial"/>
          <w:b/>
          <w:bCs/>
          <w:sz w:val="24"/>
        </w:rPr>
        <w:t>8.17.2</w:t>
      </w:r>
    </w:p>
    <w:p w14:paraId="73188B46" w14:textId="1F1873E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r w:rsidR="007657AC">
        <w:rPr>
          <w:rFonts w:ascii="Arial" w:hAnsi="Arial" w:cs="Arial"/>
          <w:b/>
          <w:bCs/>
          <w:sz w:val="24"/>
        </w:rPr>
        <w:t>, Ericsson</w:t>
      </w:r>
      <w:r w:rsidR="002D4500">
        <w:rPr>
          <w:rFonts w:ascii="Arial" w:hAnsi="Arial" w:cs="Arial"/>
          <w:b/>
          <w:bCs/>
          <w:sz w:val="24"/>
        </w:rPr>
        <w:t>, vivo</w:t>
      </w:r>
    </w:p>
    <w:p w14:paraId="0FA3EF00" w14:textId="4AAA556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B72DF">
        <w:rPr>
          <w:rFonts w:ascii="Arial" w:hAnsi="Arial" w:cs="Arial"/>
          <w:b/>
          <w:bCs/>
          <w:sz w:val="24"/>
        </w:rPr>
        <w:t>Summary of [</w:t>
      </w:r>
      <w:r w:rsidR="002B72DF" w:rsidRPr="002B72DF">
        <w:rPr>
          <w:rFonts w:ascii="Arial" w:hAnsi="Arial" w:cs="Arial"/>
          <w:b/>
          <w:bCs/>
          <w:sz w:val="24"/>
        </w:rPr>
        <w:t xml:space="preserve">AT116-e][015][feMIMO] </w:t>
      </w:r>
      <w:r w:rsidR="001A0729">
        <w:rPr>
          <w:rFonts w:ascii="Arial" w:hAnsi="Arial" w:cs="Arial"/>
          <w:b/>
          <w:bCs/>
          <w:sz w:val="24"/>
        </w:rPr>
        <w:t xml:space="preserve">Progressing FeMIMO </w:t>
      </w:r>
      <w:r w:rsidR="002B72DF" w:rsidRPr="002B72DF">
        <w:rPr>
          <w:rFonts w:ascii="Arial" w:hAnsi="Arial" w:cs="Arial"/>
          <w:b/>
          <w:bCs/>
          <w:sz w:val="24"/>
        </w:rPr>
        <w:t>(Nokia [lead], Ericsson, vivo)</w:t>
      </w:r>
    </w:p>
    <w:p w14:paraId="1F147C23" w14:textId="4CF4C95D"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C4B39">
        <w:rPr>
          <w:rFonts w:ascii="Arial" w:hAnsi="Arial" w:cs="Arial"/>
          <w:b/>
          <w:bCs/>
          <w:sz w:val="24"/>
        </w:rPr>
        <w:t>NR_FeMIMO-Core</w:t>
      </w:r>
      <w:r w:rsidRPr="00112F1A">
        <w:rPr>
          <w:rFonts w:ascii="Arial" w:hAnsi="Arial" w:cs="Arial"/>
          <w:b/>
          <w:bCs/>
          <w:sz w:val="24"/>
        </w:rPr>
        <w:t xml:space="preserve"> </w:t>
      </w:r>
      <w:r>
        <w:rPr>
          <w:rFonts w:ascii="Arial" w:hAnsi="Arial" w:cs="Arial"/>
          <w:b/>
          <w:bCs/>
          <w:sz w:val="24"/>
        </w:rPr>
        <w:t xml:space="preserve">- Release </w:t>
      </w:r>
      <w:r w:rsidR="004C4B39">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63E2E452" w:rsidR="003C7362" w:rsidRDefault="003C7362" w:rsidP="003C7362">
      <w:r w:rsidRPr="003600FF">
        <w:t>This document is the report of the following email discussion:</w:t>
      </w:r>
    </w:p>
    <w:p w14:paraId="5A9661A3" w14:textId="77777777" w:rsidR="002B72DF" w:rsidRDefault="002B72DF" w:rsidP="002B72DF">
      <w:pPr>
        <w:pStyle w:val="EmailDiscussion"/>
        <w:rPr>
          <w:lang w:val="en-US"/>
        </w:rPr>
      </w:pPr>
      <w:r>
        <w:rPr>
          <w:lang w:val="en-US"/>
        </w:rPr>
        <w:t>[AT116-e][015][feMIMO] (Nokia [lead], Ericsson, vivo)</w:t>
      </w:r>
    </w:p>
    <w:p w14:paraId="562CA15A" w14:textId="77777777" w:rsidR="002B72DF" w:rsidRDefault="002B72DF" w:rsidP="002B72DF">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936CC32" w14:textId="77777777" w:rsidR="002B72DF" w:rsidRDefault="002B72DF" w:rsidP="002B72DF">
      <w:pPr>
        <w:pStyle w:val="EmailDiscussion2"/>
        <w:rPr>
          <w:lang w:val="en-US"/>
        </w:rPr>
      </w:pPr>
      <w:r>
        <w:rPr>
          <w:lang w:val="en-US"/>
        </w:rPr>
        <w:tab/>
        <w:t>Intended outcome: Report</w:t>
      </w:r>
    </w:p>
    <w:p w14:paraId="16444D1E" w14:textId="77777777" w:rsidR="002B72DF" w:rsidRPr="004A4DE7" w:rsidRDefault="002B72DF" w:rsidP="002B72DF">
      <w:pPr>
        <w:pStyle w:val="EmailDiscussion2"/>
        <w:rPr>
          <w:lang w:val="en-US"/>
        </w:rPr>
      </w:pPr>
      <w:r>
        <w:rPr>
          <w:lang w:val="en-US"/>
        </w:rPr>
        <w:tab/>
        <w:t>Deadline: For online W1 Thursday</w:t>
      </w:r>
    </w:p>
    <w:p w14:paraId="0F2E5BAC" w14:textId="77777777" w:rsidR="00B21DE7" w:rsidRDefault="00B21DE7" w:rsidP="009634E5">
      <w:r>
        <w:t>The LSs in the discussion are shown below:</w:t>
      </w:r>
    </w:p>
    <w:p w14:paraId="28EC161F" w14:textId="77777777" w:rsidR="00031657" w:rsidRPr="00B40D48" w:rsidRDefault="00031657" w:rsidP="00031657">
      <w:pPr>
        <w:pStyle w:val="BoldComments"/>
      </w:pPr>
      <w:r>
        <w:t>LS in</w:t>
      </w:r>
    </w:p>
    <w:p w14:paraId="45D0D4FF" w14:textId="77777777" w:rsidR="00031657" w:rsidRPr="00081AA1" w:rsidRDefault="00687BF6" w:rsidP="00031657">
      <w:pPr>
        <w:pStyle w:val="Doc-title"/>
      </w:pPr>
      <w:hyperlink r:id="rId13" w:tooltip="D:Documents3GPPtsg_ranWG2TSGR2_116-eDocsR2-2109326.zip" w:history="1">
        <w:r w:rsidR="00031657" w:rsidRPr="00B46812">
          <w:rPr>
            <w:rStyle w:val="Hyperlink"/>
          </w:rPr>
          <w:t>R2-2109326</w:t>
        </w:r>
      </w:hyperlink>
      <w:r w:rsidR="00031657">
        <w:tab/>
        <w:t>LS on Rel-17 inter-cell multi TRP (R1-2108633; contact: vivo)</w:t>
      </w:r>
      <w:r w:rsidR="00031657">
        <w:tab/>
        <w:t>RAN1</w:t>
      </w:r>
      <w:r w:rsidR="00031657">
        <w:tab/>
        <w:t>LS in</w:t>
      </w:r>
      <w:r w:rsidR="00031657">
        <w:tab/>
        <w:t>Rel-17</w:t>
      </w:r>
      <w:r w:rsidR="00031657">
        <w:tab/>
        <w:t>NR_feMIMO-Core</w:t>
      </w:r>
      <w:r w:rsidR="00031657">
        <w:tab/>
        <w:t>To:RAN2</w:t>
      </w:r>
    </w:p>
    <w:p w14:paraId="7788021E" w14:textId="77777777" w:rsidR="00031657" w:rsidRDefault="00687BF6" w:rsidP="00031657">
      <w:pPr>
        <w:pStyle w:val="Doc-title"/>
      </w:pPr>
      <w:hyperlink r:id="rId14" w:tooltip="D:Documents3GPPtsg_ranWG2TSGR2_116-eDocsR2-2111214.zip" w:history="1">
        <w:r w:rsidR="00031657" w:rsidRPr="00B46812">
          <w:rPr>
            <w:rStyle w:val="Hyperlink"/>
          </w:rPr>
          <w:t>R2-2111214</w:t>
        </w:r>
      </w:hyperlink>
      <w:r w:rsidR="00031657">
        <w:tab/>
        <w:t>LS Reply on inter-cell beam management and multi-TRP in Rel-17 (R1-2110631; contact: Nokia)</w:t>
      </w:r>
      <w:r w:rsidR="00031657">
        <w:tab/>
        <w:t>RAN1</w:t>
      </w:r>
      <w:r w:rsidR="00031657">
        <w:tab/>
        <w:t>LS in</w:t>
      </w:r>
      <w:r w:rsidR="00031657">
        <w:tab/>
        <w:t>Rel-17</w:t>
      </w:r>
      <w:r w:rsidR="00031657">
        <w:tab/>
        <w:t>NR_feMIMO-Core</w:t>
      </w:r>
      <w:r w:rsidR="00031657">
        <w:tab/>
        <w:t>To:RAN2</w:t>
      </w:r>
      <w:r w:rsidR="00031657">
        <w:tab/>
        <w:t>Cc:RAN4</w:t>
      </w:r>
    </w:p>
    <w:p w14:paraId="37C61DAE" w14:textId="77777777" w:rsidR="00031657" w:rsidRDefault="00687BF6" w:rsidP="00031657">
      <w:pPr>
        <w:pStyle w:val="Doc-title"/>
      </w:pPr>
      <w:hyperlink r:id="rId15" w:tooltip="D:Documents3GPPtsg_ranWG2TSGR2_116-eDocsR2-2111246.zip" w:history="1">
        <w:r w:rsidR="00031657" w:rsidRPr="00B46812">
          <w:rPr>
            <w:rStyle w:val="Hyperlink"/>
          </w:rPr>
          <w:t>R2-2111246</w:t>
        </w:r>
      </w:hyperlink>
      <w:r w:rsidR="00031657">
        <w:tab/>
        <w:t>LS on Re-17 LTE and NR higher-layers parameter list (R1-2110575; contact: Ericsson)</w:t>
      </w:r>
      <w:r w:rsidR="00031657">
        <w:tab/>
        <w:t>RAN1</w:t>
      </w:r>
      <w:r w:rsidR="00031657">
        <w:tab/>
        <w:t>LS in</w:t>
      </w:r>
      <w:r w:rsidR="00031657">
        <w:tab/>
        <w:t>Rel-17</w:t>
      </w:r>
      <w:r w:rsidR="00031657">
        <w:tab/>
        <w:t>NR_feMIMO, NR_ext_to_71GHz, NR_IIOT_URLLC_enh, NR_NTN_solutions, NR_pos_enh, NR_redcap, NR_UE_pow_sav_enh, NR_cov_enh, NR_IAB_enh, NR_SL_enh, NR_MBS, NR_DSS, LTE_NR_DC_enh2, LTE_NBIOT_eMTC_NTN, NB_IOTenh4_LTE_eMTC6, LTE_terr_bcast_bands_part1</w:t>
      </w:r>
      <w:r w:rsidR="00031657">
        <w:tab/>
        <w:t>To:RAN2, RAN3</w:t>
      </w:r>
      <w:r w:rsidR="00031657">
        <w:tab/>
        <w:t>Cc:RAN4</w:t>
      </w:r>
    </w:p>
    <w:p w14:paraId="466D5B86" w14:textId="77777777" w:rsidR="00031657" w:rsidRPr="00771ADB" w:rsidRDefault="00031657" w:rsidP="00031657">
      <w:pPr>
        <w:pStyle w:val="Doc-comment"/>
      </w:pPr>
      <w:r>
        <w:t>Copied here</w:t>
      </w:r>
    </w:p>
    <w:p w14:paraId="3ABB5440" w14:textId="77777777" w:rsidR="00B21DE7" w:rsidRDefault="00B21DE7" w:rsidP="009634E5"/>
    <w:p w14:paraId="49F401F0" w14:textId="007F9D1F" w:rsidR="002B72DF" w:rsidRPr="009634E5" w:rsidRDefault="002B72DF" w:rsidP="009634E5">
      <w:r w:rsidRPr="009634E5">
        <w:t>The contributions on this discussion from AI 8.17.2 are shown below (with proposal copied after each document).</w:t>
      </w:r>
    </w:p>
    <w:p w14:paraId="1BE060EE" w14:textId="77777777" w:rsidR="00BC0386" w:rsidRDefault="00BC0386" w:rsidP="00BC0386">
      <w:pPr>
        <w:pStyle w:val="Comments"/>
      </w:pPr>
      <w:r>
        <w:t>RAN2 impacts of inter-cell beam mgmt</w:t>
      </w:r>
    </w:p>
    <w:p w14:paraId="09F343EF" w14:textId="4E8967E4" w:rsidR="00BC0386" w:rsidRDefault="00687BF6" w:rsidP="00BC0386">
      <w:pPr>
        <w:pStyle w:val="Doc-title"/>
      </w:pPr>
      <w:hyperlink r:id="rId16" w:history="1">
        <w:r w:rsidR="00161F8C">
          <w:rPr>
            <w:rStyle w:val="Hyperlink"/>
          </w:rPr>
          <w:t>R2-2109573</w:t>
        </w:r>
      </w:hyperlink>
      <w:r w:rsidR="00BC0386">
        <w:tab/>
        <w:t>Discussion on inter-cell beam management</w:t>
      </w:r>
      <w:r w:rsidR="00BC0386">
        <w:tab/>
        <w:t>OPPO</w:t>
      </w:r>
      <w:r w:rsidR="00BC0386">
        <w:tab/>
        <w:t>discussion</w:t>
      </w:r>
      <w:r w:rsidR="00BC0386">
        <w:tab/>
        <w:t>Rel-17</w:t>
      </w:r>
      <w:r w:rsidR="00BC0386">
        <w:tab/>
        <w:t>NR_feMIMO-Core</w:t>
      </w:r>
    </w:p>
    <w:p w14:paraId="1528F9E1" w14:textId="77777777" w:rsidR="00BC0386" w:rsidRPr="001A0729" w:rsidRDefault="00BC0386" w:rsidP="00BC0386">
      <w:pPr>
        <w:pStyle w:val="Doc-text2"/>
        <w:rPr>
          <w:i/>
          <w:iCs/>
        </w:rPr>
      </w:pPr>
      <w:r w:rsidRPr="001A0729">
        <w:rPr>
          <w:i/>
          <w:iCs/>
        </w:rPr>
        <w:t>Observation 1: Serving TRP and TRP with different PCI belong to same cell</w:t>
      </w:r>
    </w:p>
    <w:p w14:paraId="6006E84E" w14:textId="77777777" w:rsidR="00BC0386" w:rsidRPr="001A0729" w:rsidRDefault="00BC0386" w:rsidP="00BC0386">
      <w:pPr>
        <w:pStyle w:val="Doc-text2"/>
        <w:rPr>
          <w:i/>
          <w:iCs/>
        </w:rPr>
      </w:pPr>
      <w:r w:rsidRPr="001A0729">
        <w:rPr>
          <w:i/>
          <w:iCs/>
        </w:rPr>
        <w:t>Observation 2: Serving TRP and TRP with different PCI don’t belong to different BWP</w:t>
      </w:r>
    </w:p>
    <w:p w14:paraId="040AE1B0" w14:textId="77777777" w:rsidR="00BC0386" w:rsidRPr="001A0729" w:rsidRDefault="00BC0386" w:rsidP="00BC0386">
      <w:pPr>
        <w:pStyle w:val="Doc-text2"/>
        <w:rPr>
          <w:i/>
          <w:iCs/>
        </w:rPr>
      </w:pPr>
      <w:bookmarkStart w:id="0" w:name="_Hlk86777265"/>
      <w:r w:rsidRPr="001A0729">
        <w:rPr>
          <w:i/>
          <w:iCs/>
        </w:rPr>
        <w:t>Proposal 1: TRP with another PCI is modelled as beam resource of the same serving cell</w:t>
      </w:r>
    </w:p>
    <w:p w14:paraId="3080DF40" w14:textId="77777777" w:rsidR="00BC0386" w:rsidRPr="001A0729" w:rsidRDefault="00BC0386" w:rsidP="00BC0386">
      <w:pPr>
        <w:pStyle w:val="Doc-text2"/>
        <w:rPr>
          <w:i/>
          <w:iCs/>
        </w:rPr>
      </w:pPr>
      <w:bookmarkStart w:id="1" w:name="_Hlk86777351"/>
      <w:bookmarkEnd w:id="0"/>
      <w:r w:rsidRPr="001A0729">
        <w:rPr>
          <w:i/>
          <w:iCs/>
        </w:rPr>
        <w:t xml:space="preserve">Proposal 2: A new structure of SSB for both serving TRP and at least one TRP with different PCI should be introduced </w:t>
      </w:r>
    </w:p>
    <w:p w14:paraId="5B016A92" w14:textId="77777777" w:rsidR="00BC0386" w:rsidRPr="001A0729" w:rsidRDefault="00BC0386" w:rsidP="00BC0386">
      <w:pPr>
        <w:pStyle w:val="Doc-text2"/>
        <w:rPr>
          <w:i/>
          <w:iCs/>
        </w:rPr>
      </w:pPr>
      <w:r w:rsidRPr="001A0729">
        <w:rPr>
          <w:i/>
          <w:iCs/>
        </w:rPr>
        <w:t>Proposal 3: This new reference signal is to replace “SSB index” in legacy signalling including beam measurement/reporting, unified TCI state and pathloss reference signal etc.</w:t>
      </w:r>
    </w:p>
    <w:bookmarkEnd w:id="1"/>
    <w:p w14:paraId="60625873" w14:textId="77777777" w:rsidR="00BC0386" w:rsidRPr="001A0729" w:rsidRDefault="00BC0386" w:rsidP="00BC0386">
      <w:pPr>
        <w:pStyle w:val="Doc-text2"/>
        <w:rPr>
          <w:i/>
          <w:iCs/>
        </w:rPr>
      </w:pPr>
      <w:r w:rsidRPr="001A0729">
        <w:rPr>
          <w:i/>
          <w:iCs/>
        </w:rPr>
        <w:t>Proposal 4: Agree SSB definition of serving TRP and TRP with different PCI in table 2</w:t>
      </w:r>
    </w:p>
    <w:p w14:paraId="37E825D2" w14:textId="77777777" w:rsidR="00BC0386" w:rsidRPr="001A0729" w:rsidRDefault="00BC0386" w:rsidP="00BC0386">
      <w:pPr>
        <w:pStyle w:val="Doc-text2"/>
        <w:rPr>
          <w:i/>
          <w:iCs/>
        </w:rPr>
      </w:pPr>
      <w:r w:rsidRPr="001A0729">
        <w:rPr>
          <w:i/>
          <w:iCs/>
        </w:rPr>
        <w:t>Proposal 5: Agree the definition of SSB resource set for serving TRP and TRP with different PCI in table 3</w:t>
      </w:r>
    </w:p>
    <w:p w14:paraId="5FFFAE4C" w14:textId="77777777" w:rsidR="00BC0386" w:rsidRPr="001A0729" w:rsidRDefault="00BC0386" w:rsidP="00BC0386">
      <w:pPr>
        <w:pStyle w:val="Doc-text2"/>
        <w:rPr>
          <w:i/>
          <w:iCs/>
        </w:rPr>
      </w:pPr>
      <w:r w:rsidRPr="001A0729">
        <w:rPr>
          <w:i/>
          <w:iCs/>
        </w:rPr>
        <w:t xml:space="preserve">Proposal 6: Agree definition of unified TCI state in table 4 </w:t>
      </w:r>
    </w:p>
    <w:p w14:paraId="6ECE7E9C" w14:textId="77777777" w:rsidR="00BC0386" w:rsidRPr="001A0729" w:rsidRDefault="00BC0386" w:rsidP="00BC0386">
      <w:pPr>
        <w:pStyle w:val="Doc-text2"/>
        <w:rPr>
          <w:i/>
          <w:iCs/>
        </w:rPr>
      </w:pPr>
      <w:r w:rsidRPr="001A0729">
        <w:rPr>
          <w:i/>
          <w:iCs/>
        </w:rPr>
        <w:lastRenderedPageBreak/>
        <w:t>Proposal 7: Proposal 2~6 are applicable for both inter-cell beam management and inter-cell mTRP</w:t>
      </w:r>
    </w:p>
    <w:p w14:paraId="319B48F7" w14:textId="02DC212F" w:rsidR="00BC0386" w:rsidRPr="001A0729" w:rsidRDefault="00BC0386" w:rsidP="00BC0386">
      <w:pPr>
        <w:pStyle w:val="Doc-text2"/>
        <w:rPr>
          <w:i/>
          <w:iCs/>
        </w:rPr>
      </w:pPr>
      <w:bookmarkStart w:id="2" w:name="_Hlk86777448"/>
      <w:r w:rsidRPr="001A0729">
        <w:rPr>
          <w:i/>
          <w:iCs/>
        </w:rPr>
        <w:t>Proposal 8: CORESET pool ID is not needed for inter-cell beam management.</w:t>
      </w:r>
    </w:p>
    <w:bookmarkEnd w:id="2"/>
    <w:p w14:paraId="5481E783" w14:textId="0F8F1C18" w:rsidR="00BC0386" w:rsidRDefault="00161F8C" w:rsidP="00BC0386">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rsidR="00BC0386">
        <w:tab/>
        <w:t>Inter-cell BM and inter-cell mTRP</w:t>
      </w:r>
      <w:r w:rsidR="00BC0386">
        <w:tab/>
        <w:t>Intel Corporation</w:t>
      </w:r>
      <w:r w:rsidR="00BC0386">
        <w:tab/>
        <w:t>discussion</w:t>
      </w:r>
      <w:r w:rsidR="00BC0386">
        <w:tab/>
        <w:t>Rel-17</w:t>
      </w:r>
      <w:r w:rsidR="00BC0386">
        <w:tab/>
        <w:t>NR_feMIMO-Core</w:t>
      </w:r>
    </w:p>
    <w:p w14:paraId="16AC1ED5" w14:textId="77777777" w:rsidR="00BC0386" w:rsidRPr="001A0729" w:rsidRDefault="00BC0386" w:rsidP="00BC0386">
      <w:pPr>
        <w:pStyle w:val="Doc-text2"/>
        <w:rPr>
          <w:i/>
          <w:iCs/>
        </w:rPr>
      </w:pPr>
      <w:r w:rsidRPr="001A0729">
        <w:rPr>
          <w:i/>
          <w:iCs/>
        </w:rPr>
        <w:t xml:space="preserve">Proposal 1: RAN2 discuss whether the following points comparing inter-cell BM and inter-cell mTRP are correct and can consider as a starting point for further discussion. </w:t>
      </w:r>
    </w:p>
    <w:p w14:paraId="64279569" w14:textId="77777777" w:rsidR="00BC0386" w:rsidRPr="001A0729" w:rsidRDefault="00BC0386" w:rsidP="00BC0386">
      <w:pPr>
        <w:pStyle w:val="Doc-text2"/>
        <w:rPr>
          <w:i/>
          <w:iCs/>
        </w:rPr>
      </w:pPr>
      <w:bookmarkStart w:id="3" w:name="_Hlk86777507"/>
      <w:r w:rsidRPr="001A0729">
        <w:rPr>
          <w:i/>
          <w:iCs/>
        </w:rPr>
        <w:t>-</w:t>
      </w:r>
      <w:r w:rsidRPr="001A0729">
        <w:rPr>
          <w:i/>
          <w:iCs/>
        </w:rPr>
        <w:tab/>
        <w:t>A common BFR procedure for inter-cell BM and inter-cell mTRP should be supported.</w:t>
      </w:r>
    </w:p>
    <w:p w14:paraId="5D9BDAA6" w14:textId="77777777" w:rsidR="00BC0386" w:rsidRPr="001A0729" w:rsidRDefault="00BC0386" w:rsidP="00BC0386">
      <w:pPr>
        <w:pStyle w:val="Doc-text2"/>
        <w:rPr>
          <w:i/>
          <w:iCs/>
        </w:rPr>
      </w:pPr>
      <w:bookmarkStart w:id="4" w:name="_Hlk86777495"/>
      <w:bookmarkEnd w:id="3"/>
      <w:r w:rsidRPr="001A0729">
        <w:rPr>
          <w:i/>
          <w:iCs/>
        </w:rPr>
        <w:t>-</w:t>
      </w:r>
      <w:r w:rsidRPr="001A0729">
        <w:rPr>
          <w:i/>
          <w:iCs/>
        </w:rPr>
        <w:tab/>
        <w:t xml:space="preserve">RRC signaling structure for TCI configuration may be different for inter-cell BM and inter-cell mTRP. </w:t>
      </w:r>
    </w:p>
    <w:p w14:paraId="3F1FF5A9" w14:textId="3A508005" w:rsidR="00BC0386" w:rsidRPr="001A0729" w:rsidRDefault="00BC0386" w:rsidP="00BC0386">
      <w:pPr>
        <w:pStyle w:val="Doc-text2"/>
        <w:rPr>
          <w:i/>
          <w:iCs/>
        </w:rPr>
      </w:pPr>
      <w:r w:rsidRPr="001A0729">
        <w:rPr>
          <w:i/>
          <w:iCs/>
        </w:rPr>
        <w:tab/>
        <w:t>o</w:t>
      </w:r>
      <w:r w:rsidRPr="001A0729">
        <w:rPr>
          <w:i/>
          <w:iCs/>
        </w:rPr>
        <w:tab/>
        <w:t xml:space="preserve">For inter-cell BM, RAN2 should discuss how to define RRC signaling structure for unified TCI framework (linking both DL and UL TCI for joint TCI, or independent DL/UL TCI for separate TCI). </w:t>
      </w:r>
    </w:p>
    <w:p w14:paraId="482028B0" w14:textId="3D4C1982" w:rsidR="00BC0386" w:rsidRPr="001A0729" w:rsidRDefault="00BC0386" w:rsidP="00BC0386">
      <w:pPr>
        <w:pStyle w:val="Doc-text2"/>
        <w:rPr>
          <w:i/>
          <w:iCs/>
        </w:rPr>
      </w:pPr>
      <w:r w:rsidRPr="001A0729">
        <w:rPr>
          <w:i/>
          <w:iCs/>
        </w:rPr>
        <w:tab/>
        <w:t>o</w:t>
      </w:r>
      <w:r w:rsidRPr="001A0729">
        <w:rPr>
          <w:i/>
          <w:iCs/>
        </w:rPr>
        <w:tab/>
        <w:t xml:space="preserve">For inter-cell mTRP, RAN2 should discuss what modification/additions to the existing TCI state configuration are needed to support inter-cell mTRP (e.g. adding PCI to TCI state information). </w:t>
      </w:r>
    </w:p>
    <w:p w14:paraId="14C5CF0B" w14:textId="77777777" w:rsidR="00BC0386" w:rsidRPr="001A0729" w:rsidRDefault="00BC0386" w:rsidP="00BC0386">
      <w:pPr>
        <w:pStyle w:val="Doc-text2"/>
        <w:rPr>
          <w:i/>
          <w:iCs/>
        </w:rPr>
      </w:pPr>
      <w:bookmarkStart w:id="5" w:name="_Hlk86777418"/>
      <w:bookmarkEnd w:id="4"/>
      <w:r w:rsidRPr="001A0729">
        <w:rPr>
          <w:i/>
          <w:iCs/>
        </w:rPr>
        <w:t>-</w:t>
      </w:r>
      <w:r w:rsidRPr="001A0729">
        <w:rPr>
          <w:i/>
          <w:iCs/>
        </w:rPr>
        <w:tab/>
        <w:t>MAC procedure for TCI update may be different for inter-cell BM and inter-cell mTRP.</w:t>
      </w:r>
    </w:p>
    <w:p w14:paraId="03A48A14" w14:textId="2B7B53F7" w:rsidR="00BC0386" w:rsidRPr="001A0729" w:rsidRDefault="00BC0386" w:rsidP="00BC0386">
      <w:pPr>
        <w:pStyle w:val="Doc-text2"/>
        <w:rPr>
          <w:i/>
          <w:iCs/>
        </w:rPr>
      </w:pPr>
      <w:r w:rsidRPr="001A0729">
        <w:rPr>
          <w:i/>
          <w:iCs/>
        </w:rPr>
        <w:tab/>
        <w:t>o</w:t>
      </w:r>
      <w:r w:rsidRPr="001A0729">
        <w:rPr>
          <w:i/>
          <w:iCs/>
        </w:rPr>
        <w:tab/>
        <w:t xml:space="preserve">For inter-cell BM, RAN2 should discuss how to support the unified TCI framework and TRP/TCI state switching. </w:t>
      </w:r>
    </w:p>
    <w:p w14:paraId="5A51D3C4" w14:textId="3550E600" w:rsidR="00BC0386" w:rsidRPr="001A0729" w:rsidRDefault="00BC0386" w:rsidP="00BC0386">
      <w:pPr>
        <w:pStyle w:val="Doc-text2"/>
        <w:rPr>
          <w:i/>
          <w:iCs/>
        </w:rPr>
      </w:pPr>
      <w:r w:rsidRPr="001A0729">
        <w:rPr>
          <w:i/>
          <w:iCs/>
        </w:rPr>
        <w:tab/>
        <w:t>o</w:t>
      </w:r>
      <w:r w:rsidRPr="001A0729">
        <w:rPr>
          <w:i/>
          <w:iCs/>
        </w:rPr>
        <w:tab/>
        <w:t xml:space="preserve">For inter-cell mTRP, there seems no need to change in the current TCI activation procedure. </w:t>
      </w:r>
    </w:p>
    <w:p w14:paraId="1035F061" w14:textId="77777777" w:rsidR="00BC0386" w:rsidRPr="001A0729" w:rsidRDefault="00BC0386" w:rsidP="00BC0386">
      <w:pPr>
        <w:pStyle w:val="Doc-text2"/>
        <w:rPr>
          <w:i/>
          <w:iCs/>
        </w:rPr>
      </w:pPr>
      <w:bookmarkStart w:id="6" w:name="_Hlk86777287"/>
      <w:bookmarkEnd w:id="5"/>
      <w:r w:rsidRPr="001A0729">
        <w:rPr>
          <w:i/>
          <w:iCs/>
        </w:rPr>
        <w:t>-</w:t>
      </w:r>
      <w:r w:rsidRPr="001A0729">
        <w:rPr>
          <w:i/>
          <w:iCs/>
        </w:rPr>
        <w:tab/>
        <w:t xml:space="preserve">It is not necessary to introduce an independent configuration for physical channels associated to TRP with different PCI. </w:t>
      </w:r>
    </w:p>
    <w:p w14:paraId="00537B7B" w14:textId="77777777" w:rsidR="00BC0386" w:rsidRPr="001A0729" w:rsidRDefault="00BC0386" w:rsidP="00BC0386">
      <w:pPr>
        <w:pStyle w:val="Doc-text2"/>
        <w:rPr>
          <w:i/>
          <w:iCs/>
        </w:rPr>
      </w:pPr>
      <w:r w:rsidRPr="001A0729">
        <w:rPr>
          <w:i/>
          <w:iCs/>
        </w:rPr>
        <w:t>-</w:t>
      </w:r>
      <w:r w:rsidRPr="001A0729">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776FAF3A" w14:textId="1DB4C0AD" w:rsidR="00BC0386" w:rsidRPr="001A0729" w:rsidRDefault="00BC0386" w:rsidP="00BC0386">
      <w:pPr>
        <w:pStyle w:val="Doc-text2"/>
        <w:rPr>
          <w:i/>
          <w:iCs/>
        </w:rPr>
      </w:pPr>
      <w:bookmarkStart w:id="7" w:name="_Hlk86777317"/>
      <w:bookmarkEnd w:id="6"/>
      <w:r w:rsidRPr="001A0729">
        <w:rPr>
          <w:i/>
          <w:iCs/>
        </w:rPr>
        <w:t>-</w:t>
      </w:r>
      <w:r w:rsidRPr="001A0729">
        <w:rPr>
          <w:i/>
          <w:iCs/>
        </w:rPr>
        <w:tab/>
        <w:t>“different PCI” doesn’t affect MAC functionality because 1) it is managed by TCI state and BFD-RS set and 2) MAC functions (TA, PC, PHR, HARQ) is still single function for multiple TRPs in inter-cell BM and inter-cell mTRP.</w:t>
      </w:r>
    </w:p>
    <w:bookmarkEnd w:id="7"/>
    <w:p w14:paraId="169B7591" w14:textId="23D6E663" w:rsidR="00BC0386" w:rsidRDefault="00161F8C" w:rsidP="00BC0386">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rsidR="00BC0386">
        <w:tab/>
        <w:t>Discussion on inter-cell BM and RRC structure for inter-cell BM and mTRP</w:t>
      </w:r>
      <w:r w:rsidR="00BC0386">
        <w:tab/>
        <w:t>vivo</w:t>
      </w:r>
      <w:r w:rsidR="00BC0386">
        <w:tab/>
        <w:t>discussion</w:t>
      </w:r>
      <w:r w:rsidR="00BC0386">
        <w:tab/>
        <w:t>Rel-17</w:t>
      </w:r>
      <w:r w:rsidR="00BC0386">
        <w:tab/>
        <w:t>NR_feMIMO-Core</w:t>
      </w:r>
    </w:p>
    <w:p w14:paraId="4EC9C9E0" w14:textId="77777777" w:rsidR="00BC0386" w:rsidRPr="001A0729" w:rsidRDefault="00BC0386" w:rsidP="00BC0386">
      <w:pPr>
        <w:pStyle w:val="Doc-text2"/>
        <w:rPr>
          <w:i/>
          <w:iCs/>
        </w:rPr>
      </w:pPr>
      <w:bookmarkStart w:id="8" w:name="_Hlk86777473"/>
      <w:bookmarkStart w:id="9" w:name="_Hlk86778446"/>
      <w:r w:rsidRPr="001A0729">
        <w:rPr>
          <w:i/>
          <w:iCs/>
        </w:rPr>
        <w:t>Proposal 1: RAN2 to discuss how to define the association between non-serving cell configuration with TCI state, e.g. explicitly or implicitly.</w:t>
      </w:r>
    </w:p>
    <w:p w14:paraId="2E5283C6" w14:textId="77777777" w:rsidR="00BC0386" w:rsidRPr="001A0729" w:rsidRDefault="00BC0386" w:rsidP="00BC0386">
      <w:pPr>
        <w:pStyle w:val="Doc-text2"/>
        <w:rPr>
          <w:i/>
          <w:iCs/>
        </w:rPr>
      </w:pPr>
      <w:bookmarkStart w:id="10" w:name="_Hlk86778431"/>
      <w:bookmarkEnd w:id="8"/>
      <w:r w:rsidRPr="001A0729">
        <w:rPr>
          <w:i/>
          <w:iCs/>
        </w:rPr>
        <w:t xml:space="preserve">Proposal 2: Define the association between measurement configuration of TRPs with different PCIs and report/resource configuration. </w:t>
      </w:r>
    </w:p>
    <w:bookmarkEnd w:id="10"/>
    <w:p w14:paraId="2E95FDE6" w14:textId="77777777" w:rsidR="00BC0386" w:rsidRPr="001A0729" w:rsidRDefault="00BC0386" w:rsidP="00BC0386">
      <w:pPr>
        <w:pStyle w:val="Doc-text2"/>
        <w:rPr>
          <w:i/>
          <w:iCs/>
        </w:rPr>
      </w:pPr>
      <w:r w:rsidRPr="001A0729">
        <w:rPr>
          <w:i/>
          <w:iCs/>
        </w:rPr>
        <w:t xml:space="preserve">Proposal 3: Reuse the unified TCI switching signaling for inter-cell beam management, i.e. no need to introduce any new L1/L2 signaling. </w:t>
      </w:r>
    </w:p>
    <w:p w14:paraId="4B3A3885" w14:textId="77777777" w:rsidR="00BC0386" w:rsidRPr="001A0729" w:rsidRDefault="00BC0386" w:rsidP="00BC0386">
      <w:pPr>
        <w:pStyle w:val="Doc-text2"/>
        <w:rPr>
          <w:i/>
          <w:iCs/>
        </w:rPr>
      </w:pPr>
      <w:r w:rsidRPr="001A0729">
        <w:rPr>
          <w:i/>
          <w:iCs/>
        </w:rPr>
        <w:t>Proposal 4: During transmission/reception on the other TRP with different PCI, UE should keep the RRC connection from serving cell, i.e., RRC procedure will continue on serving cell, e.g., RLM/BFD, SI reception, etc.</w:t>
      </w:r>
    </w:p>
    <w:p w14:paraId="13972999" w14:textId="77777777" w:rsidR="00BC0386" w:rsidRPr="001A0729" w:rsidRDefault="00BC0386" w:rsidP="00BC0386">
      <w:pPr>
        <w:pStyle w:val="Doc-text2"/>
        <w:rPr>
          <w:i/>
          <w:iCs/>
        </w:rPr>
      </w:pPr>
      <w:r w:rsidRPr="001A0729">
        <w:rPr>
          <w:i/>
          <w:iCs/>
        </w:rPr>
        <w:t>Proposal 5: During transmission/reception on the other TRP with different PCI, network could reconfigure/(de)activate the configurations of TRP(s) with different PCI(s) for inter-cell beam management.</w:t>
      </w:r>
    </w:p>
    <w:p w14:paraId="29239FE9" w14:textId="77777777" w:rsidR="00BC0386" w:rsidRPr="001A0729" w:rsidRDefault="00BC0386" w:rsidP="00BC0386">
      <w:pPr>
        <w:pStyle w:val="Doc-text2"/>
        <w:rPr>
          <w:i/>
          <w:iCs/>
        </w:rPr>
      </w:pPr>
      <w:r w:rsidRPr="001A0729">
        <w:rPr>
          <w:i/>
          <w:iCs/>
        </w:rPr>
        <w:t>Proposal 6: During transmission/reception on other TRP with different PCI, UE could perform legacy mobility procedure with the change of serving cell, e.g., legacy normal handover, or any enhanced procedure.</w:t>
      </w:r>
    </w:p>
    <w:p w14:paraId="56BA7281" w14:textId="77777777" w:rsidR="00BC0386" w:rsidRPr="001A0729" w:rsidRDefault="00BC0386" w:rsidP="00BC0386">
      <w:pPr>
        <w:pStyle w:val="Doc-text2"/>
        <w:rPr>
          <w:i/>
          <w:iCs/>
        </w:rPr>
      </w:pPr>
      <w:r w:rsidRPr="001A0729">
        <w:rPr>
          <w:i/>
          <w:iCs/>
        </w:rPr>
        <w:t>Proposal 7: The RRC model for inter-cell beam management and mTRP could be (merge of option 1, 3, 4 in RAN2#115e):</w:t>
      </w:r>
    </w:p>
    <w:p w14:paraId="49C795EE" w14:textId="77777777" w:rsidR="00BC0386" w:rsidRPr="001A0729" w:rsidRDefault="00BC0386" w:rsidP="00BC0386">
      <w:pPr>
        <w:pStyle w:val="Doc-text2"/>
        <w:rPr>
          <w:i/>
          <w:iCs/>
        </w:rPr>
      </w:pPr>
      <w:r w:rsidRPr="001A0729">
        <w:rPr>
          <w:i/>
          <w:iCs/>
        </w:rPr>
        <w:t>•</w:t>
      </w:r>
      <w:r w:rsidRPr="001A0729">
        <w:rPr>
          <w:i/>
          <w:iCs/>
        </w:rPr>
        <w:tab/>
        <w:t>PCI of Acell is included in the new IE (e.g. ACellConfig) for “non-serving” cell, which is located at [FFS] the same level of cell/or under BWP.</w:t>
      </w:r>
    </w:p>
    <w:p w14:paraId="7C069FC9" w14:textId="08CFA7DA" w:rsidR="00BC0386" w:rsidRPr="001A0729" w:rsidRDefault="00BC0386" w:rsidP="00BC0386">
      <w:pPr>
        <w:pStyle w:val="Doc-text2"/>
        <w:rPr>
          <w:i/>
          <w:iCs/>
        </w:rPr>
      </w:pPr>
      <w:r w:rsidRPr="001A0729">
        <w:rPr>
          <w:i/>
          <w:iCs/>
        </w:rPr>
        <w:t>•</w:t>
      </w:r>
      <w:r w:rsidRPr="001A0729">
        <w:rPr>
          <w:i/>
          <w:iCs/>
        </w:rPr>
        <w:tab/>
        <w:t>An index of Acell with corresponding configurations is introduced to associate with TCI state.</w:t>
      </w:r>
    </w:p>
    <w:bookmarkEnd w:id="9"/>
    <w:p w14:paraId="64FA0182" w14:textId="084F5DA7" w:rsidR="00BC0386" w:rsidRDefault="00161F8C" w:rsidP="00BC0386">
      <w:pPr>
        <w:pStyle w:val="Doc-title"/>
      </w:pPr>
      <w:r>
        <w:fldChar w:fldCharType="begin"/>
      </w:r>
      <w:r>
        <w:instrText xml:space="preserve"> HYPERLINK "C:\\Users\\terhentt\\Documents\\Tdocs\\RAN2\\RAN2_116-e\\R2-2109793.zip" </w:instrText>
      </w:r>
      <w:r>
        <w:fldChar w:fldCharType="separate"/>
      </w:r>
      <w:r>
        <w:rPr>
          <w:rStyle w:val="Hyperlink"/>
        </w:rPr>
        <w:t>R2-2109793</w:t>
      </w:r>
      <w:r>
        <w:fldChar w:fldCharType="end"/>
      </w:r>
      <w:r w:rsidR="00BC0386">
        <w:tab/>
        <w:t>Inter-cell beam management in RAN2</w:t>
      </w:r>
      <w:r w:rsidR="00BC0386">
        <w:tab/>
        <w:t>Nokia, Nokia Shanghai Bell</w:t>
      </w:r>
      <w:r w:rsidR="00BC0386">
        <w:tab/>
        <w:t>discussion</w:t>
      </w:r>
      <w:r w:rsidR="00BC0386">
        <w:tab/>
        <w:t>Rel-17</w:t>
      </w:r>
      <w:r w:rsidR="00BC0386">
        <w:tab/>
        <w:t>NR_feMIMO-Core</w:t>
      </w:r>
    </w:p>
    <w:p w14:paraId="479D9D49" w14:textId="77777777" w:rsidR="00BC0386" w:rsidRPr="001A0729" w:rsidRDefault="00BC0386" w:rsidP="00BC0386">
      <w:pPr>
        <w:pStyle w:val="Doc-text2"/>
        <w:rPr>
          <w:i/>
          <w:iCs/>
        </w:rPr>
      </w:pPr>
      <w:r w:rsidRPr="001A0729">
        <w:rPr>
          <w:i/>
          <w:iCs/>
        </w:rPr>
        <w:t>Observation 1: ICBM without multi-TRP requires TCI state switch to change PDSCH reception, while multi-TRP ICBM supports PDSCH reception from both TRPs using the Rel-16 CORESET-pool indexes.</w:t>
      </w:r>
    </w:p>
    <w:p w14:paraId="04A7C700" w14:textId="77777777" w:rsidR="00BC0386" w:rsidRPr="001A0729" w:rsidRDefault="00BC0386" w:rsidP="00BC0386">
      <w:pPr>
        <w:pStyle w:val="Doc-text2"/>
        <w:rPr>
          <w:i/>
          <w:iCs/>
        </w:rPr>
      </w:pPr>
      <w:r w:rsidRPr="001A0729">
        <w:rPr>
          <w:i/>
          <w:iCs/>
        </w:rPr>
        <w:t>Observation 2: ICBM can be seen as an extension to TCI state switching and UEs will only support at most two PCIs for the active TCI states.</w:t>
      </w:r>
    </w:p>
    <w:p w14:paraId="3389F76F" w14:textId="77777777" w:rsidR="00BC0386" w:rsidRPr="001A0729" w:rsidRDefault="00BC0386" w:rsidP="00BC0386">
      <w:pPr>
        <w:pStyle w:val="Doc-text2"/>
        <w:rPr>
          <w:i/>
          <w:iCs/>
        </w:rPr>
      </w:pPr>
      <w:r w:rsidRPr="001A0729">
        <w:rPr>
          <w:i/>
          <w:iCs/>
        </w:rPr>
        <w:t>Observation 3: No RAN2 specification changes seem required to MAC for RACH, PHR, HARQ due to ICBM.</w:t>
      </w:r>
    </w:p>
    <w:p w14:paraId="4EE62C26" w14:textId="77777777" w:rsidR="00BC0386" w:rsidRPr="001A0729" w:rsidRDefault="00BC0386" w:rsidP="00BC0386">
      <w:pPr>
        <w:pStyle w:val="Doc-text2"/>
        <w:rPr>
          <w:i/>
          <w:iCs/>
        </w:rPr>
      </w:pPr>
      <w:r w:rsidRPr="001A0729">
        <w:rPr>
          <w:i/>
          <w:iCs/>
        </w:rPr>
        <w:lastRenderedPageBreak/>
        <w:t>Observation 4: UE serving and neighbour cell (L3) RRM measurements are not impacted by the ICBM operation.</w:t>
      </w:r>
    </w:p>
    <w:p w14:paraId="6F388AF0" w14:textId="77777777" w:rsidR="00BC0386" w:rsidRPr="001A0729" w:rsidRDefault="00BC0386" w:rsidP="00BC0386">
      <w:pPr>
        <w:pStyle w:val="Doc-text2"/>
        <w:rPr>
          <w:i/>
          <w:iCs/>
        </w:rPr>
      </w:pPr>
      <w:r w:rsidRPr="001A0729">
        <w:rPr>
          <w:i/>
          <w:iCs/>
        </w:rPr>
        <w:t>Observation 5: UE configured with ICBM and using TCI state corresponding to ACell TRP will still have to monitor serving cell for system information reception.</w:t>
      </w:r>
    </w:p>
    <w:p w14:paraId="673710EC" w14:textId="77777777" w:rsidR="00BC0386" w:rsidRPr="001A0729" w:rsidRDefault="00BC0386" w:rsidP="00BC0386">
      <w:pPr>
        <w:pStyle w:val="Doc-text2"/>
        <w:rPr>
          <w:i/>
          <w:iCs/>
        </w:rPr>
      </w:pPr>
      <w:r w:rsidRPr="001A0729">
        <w:rPr>
          <w:i/>
          <w:iCs/>
        </w:rPr>
        <w:t xml:space="preserve">Observation 6: UE continues doing RLM based on serving cell even when ACell is used for UL or DL. </w:t>
      </w:r>
    </w:p>
    <w:p w14:paraId="469111C3" w14:textId="77777777" w:rsidR="00BC0386" w:rsidRPr="001A0729" w:rsidRDefault="00BC0386" w:rsidP="00BC0386">
      <w:pPr>
        <w:pStyle w:val="Doc-text2"/>
        <w:rPr>
          <w:i/>
          <w:iCs/>
        </w:rPr>
      </w:pPr>
      <w:r w:rsidRPr="001A0729">
        <w:rPr>
          <w:i/>
          <w:iCs/>
        </w:rPr>
        <w:t>Observation 7: For any BWP-related parameter, current RAN4 requirements in TS38.133 indicate that UE is allowed to have ~16ms UP interruption.</w:t>
      </w:r>
    </w:p>
    <w:p w14:paraId="6B60476B" w14:textId="77777777" w:rsidR="00BC0386" w:rsidRPr="001A0729" w:rsidRDefault="00BC0386" w:rsidP="00BC0386">
      <w:pPr>
        <w:pStyle w:val="Doc-text2"/>
        <w:rPr>
          <w:i/>
          <w:iCs/>
        </w:rPr>
      </w:pPr>
      <w:bookmarkStart w:id="11" w:name="_Hlk86778336"/>
      <w:r w:rsidRPr="001A0729">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67A0D50C" w14:textId="77777777" w:rsidR="00BC0386" w:rsidRPr="001A0729" w:rsidRDefault="00BC0386" w:rsidP="00BC0386">
      <w:pPr>
        <w:pStyle w:val="Doc-text2"/>
        <w:rPr>
          <w:i/>
          <w:iCs/>
        </w:rPr>
      </w:pPr>
      <w:r w:rsidRPr="001A0729">
        <w:rPr>
          <w:i/>
          <w:iCs/>
        </w:rPr>
        <w:t>Proposal 2: Introduce the (inter-cell) PCI for ICBM outside the TCI state configuration.</w:t>
      </w:r>
    </w:p>
    <w:p w14:paraId="201A0CE5" w14:textId="77777777" w:rsidR="00BC0386" w:rsidRPr="001A0729" w:rsidRDefault="00BC0386" w:rsidP="00BC0386">
      <w:pPr>
        <w:pStyle w:val="Doc-text2"/>
        <w:rPr>
          <w:i/>
          <w:iCs/>
        </w:rPr>
      </w:pPr>
      <w:r w:rsidRPr="001A0729">
        <w:rPr>
          <w:i/>
          <w:iCs/>
        </w:rPr>
        <w:t xml:space="preserve">Proposal 3: Model ICBM by introducing a new "TCI state type" (and other necessary parameters) in the TCI-State IE. </w:t>
      </w:r>
    </w:p>
    <w:p w14:paraId="226D775F" w14:textId="77777777" w:rsidR="00BC0386" w:rsidRPr="001A0729" w:rsidRDefault="00BC0386" w:rsidP="00BC0386">
      <w:pPr>
        <w:pStyle w:val="Doc-text2"/>
        <w:rPr>
          <w:i/>
          <w:iCs/>
        </w:rPr>
      </w:pPr>
      <w:r w:rsidRPr="001A0729">
        <w:rPr>
          <w:i/>
          <w:iCs/>
        </w:rPr>
        <w:t>Proposal 4: Introduce a TDM pattern that enables network to restrict UE SI monitoring occasions when UE is using the ACell TRP.</w:t>
      </w:r>
    </w:p>
    <w:p w14:paraId="5C894A9B" w14:textId="77777777" w:rsidR="00BC0386" w:rsidRPr="001A0729" w:rsidRDefault="00BC0386" w:rsidP="00BC0386">
      <w:pPr>
        <w:pStyle w:val="Doc-text2"/>
        <w:rPr>
          <w:i/>
          <w:iCs/>
        </w:rPr>
      </w:pPr>
      <w:r w:rsidRPr="001A0729">
        <w:rPr>
          <w:i/>
          <w:iCs/>
        </w:rPr>
        <w:t>Proposal 5: RAN2 to allow RLM to follow UL TCI state.</w:t>
      </w:r>
    </w:p>
    <w:p w14:paraId="1A000702" w14:textId="77777777" w:rsidR="00BC0386" w:rsidRPr="001A0729" w:rsidRDefault="00BC0386" w:rsidP="00BC0386">
      <w:pPr>
        <w:pStyle w:val="Doc-text2"/>
        <w:rPr>
          <w:i/>
          <w:iCs/>
        </w:rPr>
      </w:pPr>
      <w:r w:rsidRPr="001A0729">
        <w:rPr>
          <w:i/>
          <w:iCs/>
        </w:rPr>
        <w:t>Proposal 6: Network can configure UE to report L1 measurements via RRC in the L3 measurement report, including PCI that the UE is currently using.</w:t>
      </w:r>
    </w:p>
    <w:p w14:paraId="0E19A462" w14:textId="77777777" w:rsidR="00BC0386" w:rsidRPr="001A0729" w:rsidRDefault="00BC0386" w:rsidP="00BC0386">
      <w:pPr>
        <w:pStyle w:val="Doc-text2"/>
        <w:rPr>
          <w:i/>
          <w:iCs/>
        </w:rPr>
      </w:pPr>
      <w:r w:rsidRPr="001A0729">
        <w:rPr>
          <w:i/>
          <w:iCs/>
        </w:rPr>
        <w:t xml:space="preserve">Proposal 7: The change of configured TCI state parameters for ICBM that are not activated shall not cause UP interruption in Rel-17. </w:t>
      </w:r>
    </w:p>
    <w:p w14:paraId="08C3F01D" w14:textId="77777777" w:rsidR="00BC0386" w:rsidRPr="001A0729" w:rsidRDefault="00BC0386" w:rsidP="00BC0386">
      <w:pPr>
        <w:pStyle w:val="Doc-text2"/>
        <w:rPr>
          <w:i/>
          <w:iCs/>
        </w:rPr>
      </w:pPr>
      <w:r w:rsidRPr="001A0729">
        <w:rPr>
          <w:i/>
          <w:iCs/>
        </w:rPr>
        <w:t xml:space="preserve">Proposal 8: ICBM configuration is not optimized for SUL and no SUL-specific optimizations to make it work better shall be done in Rel-17. </w:t>
      </w:r>
    </w:p>
    <w:p w14:paraId="25F1FB6F" w14:textId="5FDF37F7" w:rsidR="00BC0386" w:rsidRPr="001A0729" w:rsidRDefault="00BC0386" w:rsidP="00BC0386">
      <w:pPr>
        <w:pStyle w:val="Doc-text2"/>
        <w:rPr>
          <w:i/>
          <w:iCs/>
        </w:rPr>
      </w:pPr>
      <w:r w:rsidRPr="001A0729">
        <w:rPr>
          <w:i/>
          <w:iCs/>
        </w:rPr>
        <w:t>Proposal 9: Do not preclude and do not optimize how ICBM works with other features at this point. Discuss feature interaction once the UE capabilities are discussed at the end of Rel-17.</w:t>
      </w:r>
    </w:p>
    <w:bookmarkEnd w:id="11"/>
    <w:p w14:paraId="6618BD27" w14:textId="15AB6263" w:rsidR="00BC0386" w:rsidRDefault="00161F8C" w:rsidP="00BC0386">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rsidR="00BC0386">
        <w:tab/>
        <w:t>Discussion on inter-cell beam management</w:t>
      </w:r>
      <w:r w:rsidR="00BC0386">
        <w:tab/>
        <w:t>Spreadtrum Communications</w:t>
      </w:r>
      <w:r w:rsidR="00BC0386">
        <w:tab/>
        <w:t>discussion</w:t>
      </w:r>
      <w:r w:rsidR="00BC0386">
        <w:tab/>
        <w:t>Rel-17</w:t>
      </w:r>
    </w:p>
    <w:p w14:paraId="4D9BFB28" w14:textId="77777777" w:rsidR="00BC0386" w:rsidRPr="001A0729" w:rsidRDefault="00BC0386" w:rsidP="00BC0386">
      <w:pPr>
        <w:pStyle w:val="Doc-text2"/>
        <w:rPr>
          <w:i/>
          <w:iCs/>
        </w:rPr>
      </w:pPr>
      <w:r w:rsidRPr="001A0729">
        <w:rPr>
          <w:i/>
          <w:iCs/>
        </w:rPr>
        <w:t>Observation 1</w:t>
      </w:r>
      <w:r w:rsidRPr="001A0729">
        <w:rPr>
          <w:rFonts w:hint="eastAsia"/>
          <w:i/>
          <w:iCs/>
        </w:rPr>
        <w:t>：</w:t>
      </w:r>
      <w:r w:rsidRPr="001A0729">
        <w:rPr>
          <w:i/>
          <w:iCs/>
        </w:rPr>
        <w:t>The main difference between the operation of “inter-cell beam management” and “inter-cell multi-TRP” is related to simultaneous Rx/Tx.</w:t>
      </w:r>
    </w:p>
    <w:p w14:paraId="73FF1441" w14:textId="77777777" w:rsidR="00BC0386" w:rsidRPr="001A0729" w:rsidRDefault="00BC0386" w:rsidP="00BC0386">
      <w:pPr>
        <w:pStyle w:val="Doc-text2"/>
        <w:rPr>
          <w:i/>
          <w:iCs/>
        </w:rPr>
      </w:pPr>
      <w:bookmarkStart w:id="12" w:name="_Hlk86778304"/>
      <w:r w:rsidRPr="001A0729">
        <w:rPr>
          <w:i/>
          <w:iCs/>
        </w:rPr>
        <w:t>Proposal 1: It is suggested to consider separate RRC modeling for the operation of “inter-cell beam management” and “inter-cell multi-TRP”.</w:t>
      </w:r>
    </w:p>
    <w:p w14:paraId="1BB902F1" w14:textId="77777777" w:rsidR="00BC0386" w:rsidRPr="001A0729" w:rsidRDefault="00BC0386" w:rsidP="00BC0386">
      <w:pPr>
        <w:pStyle w:val="Doc-text2"/>
        <w:rPr>
          <w:i/>
          <w:iCs/>
        </w:rPr>
      </w:pPr>
      <w:r w:rsidRPr="001A0729">
        <w:rPr>
          <w:i/>
          <w:iCs/>
        </w:rPr>
        <w:t>Proposal 2: It is proposed to use the option of beam resource to model RRC.</w:t>
      </w:r>
    </w:p>
    <w:p w14:paraId="2983A828" w14:textId="23B29ECF" w:rsidR="00BC0386" w:rsidRPr="001A0729" w:rsidRDefault="00BC0386" w:rsidP="00BC0386">
      <w:pPr>
        <w:pStyle w:val="Doc-text2"/>
        <w:rPr>
          <w:i/>
          <w:iCs/>
        </w:rPr>
      </w:pPr>
      <w:r w:rsidRPr="001A0729">
        <w:rPr>
          <w:i/>
          <w:iCs/>
        </w:rPr>
        <w:t>Proposal 3: It is suggested to preconfigure the relevant system information associated to the non-serving cell.</w:t>
      </w:r>
    </w:p>
    <w:bookmarkEnd w:id="12"/>
    <w:p w14:paraId="5E1D74B5" w14:textId="2EFC1DA6" w:rsidR="00BC0386" w:rsidRDefault="00161F8C" w:rsidP="00BC0386">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rsidR="00BC0386">
        <w:tab/>
        <w:t>Inter-cell Beam Management and mTRP</w:t>
      </w:r>
      <w:r w:rsidR="00BC0386">
        <w:tab/>
        <w:t>Qualcomm Incorporated</w:t>
      </w:r>
      <w:r w:rsidR="00BC0386">
        <w:tab/>
        <w:t>discussion</w:t>
      </w:r>
    </w:p>
    <w:p w14:paraId="60C748CF" w14:textId="77777777" w:rsidR="00BC0386" w:rsidRPr="001A0729" w:rsidRDefault="00BC0386" w:rsidP="00BC0386">
      <w:pPr>
        <w:pStyle w:val="Doc-text2"/>
        <w:rPr>
          <w:i/>
          <w:iCs/>
        </w:rPr>
      </w:pPr>
      <w:r w:rsidRPr="001A0729">
        <w:rPr>
          <w:i/>
          <w:iCs/>
        </w:rPr>
        <w:t>Proposal 1: RAN2 should consider inter-cell BM and inter-cell mTRP as different features and classify agreements explicitly for either or for both.</w:t>
      </w:r>
    </w:p>
    <w:p w14:paraId="58411EDD" w14:textId="77777777" w:rsidR="00BC0386" w:rsidRPr="001A0729" w:rsidRDefault="00BC0386" w:rsidP="00BC0386">
      <w:pPr>
        <w:pStyle w:val="Doc-text2"/>
        <w:rPr>
          <w:i/>
          <w:iCs/>
        </w:rPr>
      </w:pPr>
      <w:r w:rsidRPr="001A0729">
        <w:rPr>
          <w:i/>
          <w:iCs/>
        </w:rPr>
        <w:t>Proposal 2: RAN2 design on MAC CE for unified TCI applies to only inter-cell BM.</w:t>
      </w:r>
    </w:p>
    <w:p w14:paraId="5549F32E" w14:textId="77777777" w:rsidR="00BC0386" w:rsidRPr="001A0729" w:rsidRDefault="00BC0386" w:rsidP="00BC0386">
      <w:pPr>
        <w:pStyle w:val="Doc-text2"/>
        <w:rPr>
          <w:i/>
          <w:iCs/>
        </w:rPr>
      </w:pPr>
      <w:r w:rsidRPr="001A0729">
        <w:rPr>
          <w:i/>
          <w:iCs/>
        </w:rPr>
        <w:t xml:space="preserve">Proposal 3: RAN2 should confirm that TRP specific BFR is also applicable to inter-cell BM. </w:t>
      </w:r>
    </w:p>
    <w:p w14:paraId="1102FEF6" w14:textId="77777777" w:rsidR="00BC0386" w:rsidRPr="001A0729" w:rsidRDefault="00BC0386" w:rsidP="00BC0386">
      <w:pPr>
        <w:pStyle w:val="Doc-text2"/>
        <w:rPr>
          <w:i/>
          <w:iCs/>
        </w:rPr>
      </w:pPr>
      <w:r w:rsidRPr="001A0729">
        <w:rPr>
          <w:i/>
          <w:iCs/>
        </w:rPr>
        <w:t>Proposal 4: Based on RAN1 input, RAN2 should assume that both the serving cell and the TRP with different PCI will share a common PxCH configuration for both inter-cell BM and mTRP.</w:t>
      </w:r>
    </w:p>
    <w:p w14:paraId="3AFBCF47" w14:textId="77777777" w:rsidR="00BC0386" w:rsidRPr="001A0729" w:rsidRDefault="00BC0386" w:rsidP="00BC0386">
      <w:pPr>
        <w:pStyle w:val="Doc-text2"/>
        <w:rPr>
          <w:i/>
          <w:iCs/>
        </w:rPr>
      </w:pPr>
    </w:p>
    <w:p w14:paraId="694B9B33" w14:textId="77777777" w:rsidR="00BC0386" w:rsidRPr="001A0729" w:rsidRDefault="00BC0386" w:rsidP="00BC0386">
      <w:pPr>
        <w:pStyle w:val="Doc-text2"/>
        <w:rPr>
          <w:i/>
          <w:iCs/>
        </w:rPr>
      </w:pPr>
      <w:r w:rsidRPr="001A0729">
        <w:rPr>
          <w:i/>
          <w:iCs/>
        </w:rPr>
        <w:t>Proposal 5: Based on RAN1 input, RAN2 should assume that a single HARQ entity is used for the serving cell and the associated TRP with different PCI and HARQ re-transmissions across the TRPs are supported.</w:t>
      </w:r>
    </w:p>
    <w:p w14:paraId="148DED83" w14:textId="77777777" w:rsidR="00BC0386" w:rsidRPr="001A0729" w:rsidRDefault="00BC0386" w:rsidP="00BC0386">
      <w:pPr>
        <w:pStyle w:val="Doc-text2"/>
        <w:rPr>
          <w:i/>
          <w:iCs/>
        </w:rPr>
      </w:pPr>
    </w:p>
    <w:p w14:paraId="23DD8957" w14:textId="77777777" w:rsidR="00BC0386" w:rsidRPr="001A0729" w:rsidRDefault="00BC0386" w:rsidP="00BC0386">
      <w:pPr>
        <w:pStyle w:val="Doc-text2"/>
        <w:rPr>
          <w:i/>
          <w:iCs/>
        </w:rPr>
      </w:pPr>
      <w:r w:rsidRPr="001A0729">
        <w:rPr>
          <w:i/>
          <w:iCs/>
        </w:rPr>
        <w:t>Observation 1: Sharing a single HARQ entity between two separate cells will require signification changes to MAC specification.</w:t>
      </w:r>
    </w:p>
    <w:p w14:paraId="04EAA4C7" w14:textId="77777777" w:rsidR="00BC0386" w:rsidRPr="001A0729" w:rsidRDefault="00BC0386" w:rsidP="00BC0386">
      <w:pPr>
        <w:pStyle w:val="Doc-text2"/>
        <w:rPr>
          <w:i/>
          <w:iCs/>
        </w:rPr>
      </w:pPr>
      <w:r w:rsidRPr="001A0729">
        <w:rPr>
          <w:i/>
          <w:iCs/>
        </w:rPr>
        <w:t>Proposal 6: As a baseline, TRP with different PCI is modeled as part of the associated serving cell.</w:t>
      </w:r>
    </w:p>
    <w:p w14:paraId="38C0156C" w14:textId="77777777" w:rsidR="00BC0386" w:rsidRPr="001A0729" w:rsidRDefault="00BC0386" w:rsidP="00BC0386">
      <w:pPr>
        <w:pStyle w:val="Doc-text2"/>
        <w:rPr>
          <w:i/>
          <w:iCs/>
        </w:rPr>
      </w:pPr>
      <w:r w:rsidRPr="001A0729">
        <w:rPr>
          <w:i/>
          <w:iCs/>
        </w:rPr>
        <w:t>Observation 2: The maximum number of RRC configured TRPs with different PCIs only impacts the stage-3 details of configuration since there is at most one active TRP with different PCI.</w:t>
      </w:r>
    </w:p>
    <w:p w14:paraId="2CEF07FF" w14:textId="3C02B3BD" w:rsidR="00BC0386" w:rsidRPr="001A0729" w:rsidRDefault="00BC0386" w:rsidP="00BC0386">
      <w:pPr>
        <w:pStyle w:val="Doc-text2"/>
        <w:rPr>
          <w:i/>
          <w:iCs/>
        </w:rPr>
      </w:pPr>
      <w:r w:rsidRPr="001A0729">
        <w:rPr>
          <w:i/>
          <w:iCs/>
        </w:rPr>
        <w:t>Proposal 7: RAN2 should assume that any legacy serving cell (SpCell or SCell) can have an associated TRP with different PCI.</w:t>
      </w:r>
    </w:p>
    <w:p w14:paraId="2B13210B" w14:textId="54794E1F" w:rsidR="00BC0386" w:rsidRDefault="00687BF6" w:rsidP="00BC0386">
      <w:pPr>
        <w:pStyle w:val="Doc-title"/>
      </w:pPr>
      <w:hyperlink r:id="rId17" w:history="1">
        <w:r w:rsidR="00161F8C">
          <w:rPr>
            <w:rStyle w:val="Hyperlink"/>
          </w:rPr>
          <w:t>R2-2110333</w:t>
        </w:r>
      </w:hyperlink>
      <w:r w:rsidR="00BC0386">
        <w:tab/>
        <w:t>Discussion on support of inter-cell multi-TRP operation</w:t>
      </w:r>
      <w:r w:rsidR="00BC0386">
        <w:tab/>
        <w:t>Lenovo, Motorola Mobility</w:t>
      </w:r>
      <w:r w:rsidR="00BC0386">
        <w:tab/>
        <w:t>discussion</w:t>
      </w:r>
      <w:r w:rsidR="00BC0386">
        <w:tab/>
        <w:t>Rel-17</w:t>
      </w:r>
    </w:p>
    <w:p w14:paraId="0B08744B" w14:textId="77777777" w:rsidR="00BC0386" w:rsidRPr="001A0729" w:rsidRDefault="00BC0386" w:rsidP="00BC0386">
      <w:pPr>
        <w:pStyle w:val="Doc-text2"/>
        <w:rPr>
          <w:i/>
          <w:iCs/>
        </w:rPr>
      </w:pPr>
      <w:bookmarkStart w:id="13" w:name="_Hlk86778223"/>
      <w:r w:rsidRPr="001A0729">
        <w:rPr>
          <w:i/>
          <w:iCs/>
        </w:rPr>
        <w:lastRenderedPageBreak/>
        <w:t>Proposal 1: SSB index from a non-serving cell is configured in QCL-info, and the corresponding information for the SSB is configured by SSB-InfoNcell-r17 and SSB-Configuration-r17 provided in Table 2.</w:t>
      </w:r>
    </w:p>
    <w:p w14:paraId="1F22DB8F" w14:textId="5E62061C" w:rsidR="00BC0386" w:rsidRPr="001A0729" w:rsidRDefault="00BC0386" w:rsidP="00BC0386">
      <w:pPr>
        <w:pStyle w:val="Doc-text2"/>
        <w:rPr>
          <w:i/>
          <w:iCs/>
        </w:rPr>
      </w:pPr>
      <w:r w:rsidRPr="001A0729">
        <w:rPr>
          <w:i/>
          <w:iCs/>
        </w:rPr>
        <w:t>Proposal 2: In inter-cell multi-TRP operation, the CORESETPoolIndex with value 0 is associated with the serving cell, while CORESETPoolIndex with value 1 is associated with the non-serving cell.</w:t>
      </w:r>
    </w:p>
    <w:bookmarkEnd w:id="13"/>
    <w:p w14:paraId="17E75BF2" w14:textId="4231EF7B" w:rsidR="00BC0386" w:rsidRDefault="00161F8C" w:rsidP="00BC0386">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rsidR="00BC0386">
        <w:tab/>
        <w:t>On Rel-17 FeMIMO</w:t>
      </w:r>
      <w:r w:rsidR="00BC0386">
        <w:tab/>
        <w:t>Ericsson</w:t>
      </w:r>
      <w:r w:rsidR="00BC0386">
        <w:tab/>
        <w:t>discussion</w:t>
      </w:r>
      <w:r w:rsidR="00BC0386">
        <w:tab/>
        <w:t>NR_feMIMO-Core</w:t>
      </w:r>
    </w:p>
    <w:p w14:paraId="7F371A03" w14:textId="77777777" w:rsidR="00BC0386" w:rsidRPr="001A0729" w:rsidRDefault="00BC0386" w:rsidP="00BC0386">
      <w:pPr>
        <w:pStyle w:val="Doc-text2"/>
        <w:rPr>
          <w:i/>
          <w:iCs/>
        </w:rPr>
      </w:pPr>
      <w:r w:rsidRPr="001A0729">
        <w:rPr>
          <w:i/>
          <w:iCs/>
        </w:rPr>
        <w:t>Observation 1</w:t>
      </w:r>
      <w:r w:rsidRPr="001A0729">
        <w:rPr>
          <w:i/>
          <w:iCs/>
        </w:rPr>
        <w:tab/>
        <w:t>Based on Rel-16 mTRP enhancements, a UE is able to perform simultaneous reception from two TRPs transmitting SSBs associated to the serving cell PCI.</w:t>
      </w:r>
    </w:p>
    <w:p w14:paraId="7FEDD541" w14:textId="77777777" w:rsidR="00BC0386" w:rsidRPr="001A0729" w:rsidRDefault="00BC0386" w:rsidP="00BC0386">
      <w:pPr>
        <w:pStyle w:val="Doc-text2"/>
        <w:rPr>
          <w:i/>
          <w:iCs/>
        </w:rPr>
      </w:pPr>
      <w:r w:rsidRPr="001A0729">
        <w:rPr>
          <w:i/>
          <w:iCs/>
        </w:rPr>
        <w:t>Observation 2</w:t>
      </w:r>
      <w:r w:rsidRPr="001A0729">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621B1BAB" w14:textId="77777777" w:rsidR="00BC0386" w:rsidRPr="001A0729" w:rsidRDefault="00BC0386" w:rsidP="00BC0386">
      <w:pPr>
        <w:pStyle w:val="Doc-text2"/>
        <w:rPr>
          <w:i/>
          <w:iCs/>
        </w:rPr>
      </w:pPr>
      <w:r w:rsidRPr="001A0729">
        <w:rPr>
          <w:i/>
          <w:iCs/>
        </w:rPr>
        <w:t>Observation 3</w:t>
      </w:r>
      <w:r w:rsidRPr="001A0729">
        <w:rPr>
          <w:i/>
          <w:iCs/>
        </w:rPr>
        <w:tab/>
        <w:t>Large number of RAN1 parameters in R1-2110635 contain notes like “it can be discussed in RAN2” or “detailed design up to RAN2”</w:t>
      </w:r>
    </w:p>
    <w:p w14:paraId="45014F1B" w14:textId="77777777" w:rsidR="00BC0386" w:rsidRPr="001A0729" w:rsidRDefault="00BC0386" w:rsidP="00BC0386">
      <w:pPr>
        <w:pStyle w:val="Doc-text2"/>
        <w:rPr>
          <w:i/>
          <w:iCs/>
        </w:rPr>
      </w:pPr>
      <w:r w:rsidRPr="001A0729">
        <w:rPr>
          <w:i/>
          <w:iCs/>
        </w:rPr>
        <w:t>Observation 4</w:t>
      </w:r>
      <w:r w:rsidRPr="001A0729">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E448C6F" w14:textId="77777777" w:rsidR="00BC0386" w:rsidRPr="001A0729" w:rsidRDefault="00BC0386" w:rsidP="00BC0386">
      <w:pPr>
        <w:pStyle w:val="Doc-text2"/>
        <w:rPr>
          <w:i/>
          <w:iCs/>
        </w:rPr>
      </w:pPr>
      <w:r w:rsidRPr="001A0729">
        <w:rPr>
          <w:i/>
          <w:iCs/>
        </w:rPr>
        <w:t>Observation 5</w:t>
      </w:r>
      <w:r w:rsidRPr="001A0729">
        <w:rPr>
          <w:i/>
          <w:iCs/>
        </w:rPr>
        <w:tab/>
        <w:t>As DLonly and ULOnly TCI states are supported in Rel-17 framework the use of the ID space need to be considered to be able to configure enough TCI states for UL and DL</w:t>
      </w:r>
    </w:p>
    <w:p w14:paraId="06CC5F0F" w14:textId="77777777" w:rsidR="00BC0386" w:rsidRPr="001A0729" w:rsidRDefault="00BC0386" w:rsidP="00BC0386">
      <w:pPr>
        <w:pStyle w:val="Doc-text2"/>
        <w:rPr>
          <w:i/>
          <w:iCs/>
        </w:rPr>
      </w:pPr>
      <w:r w:rsidRPr="001A0729">
        <w:rPr>
          <w:i/>
          <w:iCs/>
        </w:rPr>
        <w:t>Observation 6</w:t>
      </w:r>
      <w:r w:rsidRPr="001A0729">
        <w:rPr>
          <w:i/>
          <w:iCs/>
        </w:rPr>
        <w:tab/>
        <w:t>A MAC CE very similar to the Rel-16 “Enhanced TCI States Activation/Deactivation for UE-specific PDSCH MAC CE” is used to operate the Rel-17 TCI state.</w:t>
      </w:r>
    </w:p>
    <w:p w14:paraId="4400D5CB" w14:textId="77777777" w:rsidR="00BC0386" w:rsidRPr="001A0729" w:rsidRDefault="00BC0386" w:rsidP="00BC0386">
      <w:pPr>
        <w:pStyle w:val="Doc-text2"/>
        <w:rPr>
          <w:i/>
          <w:iCs/>
        </w:rPr>
      </w:pPr>
      <w:bookmarkStart w:id="14" w:name="_Hlk86778177"/>
      <w:r w:rsidRPr="001A0729">
        <w:rPr>
          <w:i/>
          <w:iCs/>
        </w:rPr>
        <w:t>Proposal 1</w:t>
      </w:r>
      <w:r w:rsidRPr="001A0729">
        <w:rPr>
          <w:i/>
          <w:iCs/>
        </w:rPr>
        <w:tab/>
        <w:t>RRM measurements of the serving cell or the non-serving cell is not impacted in Rel-17.</w:t>
      </w:r>
    </w:p>
    <w:p w14:paraId="6F169713" w14:textId="77777777" w:rsidR="00BC0386" w:rsidRPr="001A0729" w:rsidRDefault="00BC0386" w:rsidP="00BC0386">
      <w:pPr>
        <w:pStyle w:val="Doc-text2"/>
        <w:rPr>
          <w:i/>
          <w:iCs/>
        </w:rPr>
      </w:pPr>
      <w:r w:rsidRPr="001A0729">
        <w:rPr>
          <w:i/>
          <w:iCs/>
        </w:rPr>
        <w:t>Proposal 2</w:t>
      </w:r>
      <w:r w:rsidRPr="001A0729">
        <w:rPr>
          <w:i/>
          <w:iCs/>
        </w:rPr>
        <w:tab/>
        <w:t>RAN2 to adopt separate DL and UL TCI state configurations and enable joint with either of these. Details FFS.</w:t>
      </w:r>
    </w:p>
    <w:p w14:paraId="50AE94EF" w14:textId="77777777" w:rsidR="00BC0386" w:rsidRPr="001A0729" w:rsidRDefault="00BC0386" w:rsidP="00BC0386">
      <w:pPr>
        <w:pStyle w:val="Doc-text2"/>
        <w:rPr>
          <w:i/>
          <w:iCs/>
        </w:rPr>
      </w:pPr>
      <w:r w:rsidRPr="001A0729">
        <w:rPr>
          <w:i/>
          <w:iCs/>
        </w:rPr>
        <w:t>Proposal 3</w:t>
      </w:r>
      <w:r w:rsidRPr="001A0729">
        <w:rPr>
          <w:i/>
          <w:iCs/>
        </w:rPr>
        <w:tab/>
        <w:t>RAN2 to hope RAN1 gives more details on what all different variations are planned to be supported</w:t>
      </w:r>
    </w:p>
    <w:p w14:paraId="5494775B" w14:textId="77777777" w:rsidR="00BC0386" w:rsidRPr="001A0729" w:rsidRDefault="00BC0386" w:rsidP="00BC0386">
      <w:pPr>
        <w:pStyle w:val="Doc-text2"/>
        <w:rPr>
          <w:i/>
          <w:iCs/>
        </w:rPr>
      </w:pPr>
      <w:r w:rsidRPr="001A0729">
        <w:rPr>
          <w:i/>
          <w:iCs/>
        </w:rPr>
        <w:t>Proposal 4</w:t>
      </w:r>
      <w:r w:rsidRPr="001A0729">
        <w:rPr>
          <w:i/>
          <w:iCs/>
        </w:rPr>
        <w:tab/>
        <w:t>RAN2 to adopt the above way of configuring the additional PCI information while details are FFS</w:t>
      </w:r>
    </w:p>
    <w:p w14:paraId="5EB3B26D" w14:textId="77777777" w:rsidR="00BC0386" w:rsidRPr="001A0729" w:rsidRDefault="00BC0386" w:rsidP="00BC0386">
      <w:pPr>
        <w:pStyle w:val="Doc-text2"/>
        <w:rPr>
          <w:i/>
          <w:iCs/>
        </w:rPr>
      </w:pPr>
      <w:r w:rsidRPr="001A0729">
        <w:rPr>
          <w:i/>
          <w:iCs/>
        </w:rPr>
        <w:t>Proposal 5</w:t>
      </w:r>
      <w:r w:rsidRPr="001A0729">
        <w:rPr>
          <w:i/>
          <w:iCs/>
        </w:rPr>
        <w:tab/>
        <w:t>Enable search space linking by including same linkage ID(e.g. searchSpaceLinkingId) in each of two SS sets to be linked.FFS details</w:t>
      </w:r>
    </w:p>
    <w:p w14:paraId="2ED0EDAB" w14:textId="77777777" w:rsidR="00BC0386" w:rsidRPr="001A0729" w:rsidRDefault="00BC0386" w:rsidP="00BC0386">
      <w:pPr>
        <w:pStyle w:val="Doc-text2"/>
        <w:rPr>
          <w:i/>
          <w:iCs/>
        </w:rPr>
      </w:pPr>
      <w:r w:rsidRPr="001A0729">
        <w:rPr>
          <w:i/>
          <w:iCs/>
        </w:rPr>
        <w:t>Proposal 6</w:t>
      </w:r>
      <w:r w:rsidRPr="001A0729">
        <w:rPr>
          <w:i/>
          <w:iCs/>
        </w:rPr>
        <w:tab/>
        <w:t>Define New IE for PUCCH power control for mTRP</w:t>
      </w:r>
    </w:p>
    <w:p w14:paraId="203A8C72" w14:textId="77777777" w:rsidR="00BC0386" w:rsidRPr="001A0729" w:rsidRDefault="00BC0386" w:rsidP="00BC0386">
      <w:pPr>
        <w:pStyle w:val="Doc-text2"/>
        <w:rPr>
          <w:i/>
          <w:iCs/>
        </w:rPr>
      </w:pPr>
      <w:r w:rsidRPr="001A0729">
        <w:rPr>
          <w:i/>
          <w:iCs/>
        </w:rPr>
        <w:t>Proposal 7</w:t>
      </w:r>
      <w:r w:rsidRPr="001A0729">
        <w:rPr>
          <w:i/>
          <w:iCs/>
        </w:rPr>
        <w:tab/>
        <w:t>Define New list “sri-PUSCH-MappingToAddModList2” for PUSCH power control for mTRP</w:t>
      </w:r>
    </w:p>
    <w:p w14:paraId="012AA44B" w14:textId="77777777" w:rsidR="00BC0386" w:rsidRPr="001A0729" w:rsidRDefault="00BC0386" w:rsidP="00BC0386">
      <w:pPr>
        <w:pStyle w:val="Doc-text2"/>
        <w:rPr>
          <w:i/>
          <w:iCs/>
        </w:rPr>
      </w:pPr>
      <w:r w:rsidRPr="001A0729">
        <w:rPr>
          <w:i/>
          <w:iCs/>
        </w:rPr>
        <w:t>Proposal 8</w:t>
      </w:r>
      <w:r w:rsidRPr="001A0729">
        <w:rPr>
          <w:i/>
          <w:iCs/>
        </w:rPr>
        <w:tab/>
        <w:t>Wait for further RAN1 input for power control design for BM</w:t>
      </w:r>
    </w:p>
    <w:bookmarkEnd w:id="14"/>
    <w:p w14:paraId="0365D47F" w14:textId="77777777" w:rsidR="00BC0386" w:rsidRPr="00BC0386" w:rsidRDefault="00BC0386" w:rsidP="00BC0386">
      <w:pPr>
        <w:pStyle w:val="Doc-text2"/>
      </w:pPr>
    </w:p>
    <w:p w14:paraId="21BF0831" w14:textId="1FAF4AAD" w:rsidR="00BC0386" w:rsidRDefault="00687BF6" w:rsidP="00BC0386">
      <w:pPr>
        <w:pStyle w:val="Doc-title"/>
      </w:pPr>
      <w:hyperlink r:id="rId18" w:history="1">
        <w:r w:rsidR="00161F8C">
          <w:rPr>
            <w:rStyle w:val="Hyperlink"/>
          </w:rPr>
          <w:t>R2-2110435</w:t>
        </w:r>
      </w:hyperlink>
      <w:r w:rsidR="00BC0386">
        <w:tab/>
        <w:t>Considerations on Inter-cell Beam Management</w:t>
      </w:r>
      <w:r w:rsidR="00BC0386">
        <w:tab/>
        <w:t>CATT</w:t>
      </w:r>
      <w:r w:rsidR="00BC0386">
        <w:tab/>
        <w:t>discussion</w:t>
      </w:r>
      <w:r w:rsidR="00BC0386">
        <w:tab/>
        <w:t>Rel-17</w:t>
      </w:r>
      <w:r w:rsidR="00BC0386">
        <w:tab/>
        <w:t>NR_feMIMO-Core</w:t>
      </w:r>
    </w:p>
    <w:p w14:paraId="72E68AD2" w14:textId="77777777" w:rsidR="00D45492" w:rsidRPr="001A0729" w:rsidRDefault="00D45492" w:rsidP="00D45492">
      <w:pPr>
        <w:pStyle w:val="Doc-text2"/>
        <w:rPr>
          <w:i/>
          <w:iCs/>
        </w:rPr>
      </w:pPr>
      <w:bookmarkStart w:id="15" w:name="_Hlk86778160"/>
      <w:r w:rsidRPr="001A0729">
        <w:rPr>
          <w:i/>
          <w:iCs/>
        </w:rPr>
        <w:t>Proposal 1: RAN2 to discuss the following two issues:</w:t>
      </w:r>
    </w:p>
    <w:p w14:paraId="11689733" w14:textId="77777777" w:rsidR="00D45492" w:rsidRPr="001A0729" w:rsidRDefault="00D45492" w:rsidP="00D45492">
      <w:pPr>
        <w:pStyle w:val="Doc-text2"/>
        <w:rPr>
          <w:i/>
          <w:iCs/>
        </w:rPr>
      </w:pPr>
      <w:r w:rsidRPr="001A0729">
        <w:rPr>
          <w:i/>
          <w:iCs/>
        </w:rPr>
        <w:t>Issues 1: whether beam failure recovery on TRP with different PCI is allowed</w:t>
      </w:r>
    </w:p>
    <w:p w14:paraId="747D2B35" w14:textId="77777777" w:rsidR="00D45492" w:rsidRPr="001A0729" w:rsidRDefault="00D45492" w:rsidP="00D45492">
      <w:pPr>
        <w:pStyle w:val="Doc-text2"/>
        <w:rPr>
          <w:i/>
          <w:iCs/>
        </w:rPr>
      </w:pPr>
      <w:r w:rsidRPr="001A0729">
        <w:rPr>
          <w:i/>
          <w:iCs/>
        </w:rPr>
        <w:t>Issues 2: whether BFR on current serving cell TRP is allowed when the UE detects the beam failure on TRP with different PCI</w:t>
      </w:r>
    </w:p>
    <w:p w14:paraId="7C00CDE2" w14:textId="00EF8C7D" w:rsidR="00D45492" w:rsidRPr="001A0729" w:rsidRDefault="00D45492" w:rsidP="00D45492">
      <w:pPr>
        <w:pStyle w:val="Doc-text2"/>
        <w:rPr>
          <w:i/>
          <w:iCs/>
        </w:rPr>
      </w:pPr>
      <w:r w:rsidRPr="001A0729">
        <w:rPr>
          <w:i/>
          <w:iCs/>
        </w:rPr>
        <w:t>Proposal 2: RAN2 to discuss whether the candidate target TRP can be re-configured, and what conditions to reconfigure it.</w:t>
      </w:r>
    </w:p>
    <w:bookmarkEnd w:id="15"/>
    <w:p w14:paraId="38A9F8E6" w14:textId="7B66FAB2" w:rsidR="00BC0386" w:rsidRDefault="00161F8C" w:rsidP="00BC0386">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rsidR="00BC0386">
        <w:tab/>
        <w:t>Discussion on RRC Modeling of Inter-cell Beam Management</w:t>
      </w:r>
      <w:r w:rsidR="00BC0386">
        <w:tab/>
        <w:t>CATT</w:t>
      </w:r>
      <w:r w:rsidR="00BC0386">
        <w:tab/>
        <w:t>discussion</w:t>
      </w:r>
      <w:r w:rsidR="00BC0386">
        <w:tab/>
        <w:t>Rel-17</w:t>
      </w:r>
      <w:r w:rsidR="00BC0386">
        <w:tab/>
        <w:t>NR_feMIMO-Core</w:t>
      </w:r>
    </w:p>
    <w:p w14:paraId="29A5F69F" w14:textId="77777777" w:rsidR="00D45492" w:rsidRPr="001A0729" w:rsidRDefault="00D45492" w:rsidP="00D45492">
      <w:pPr>
        <w:pStyle w:val="Doc-text2"/>
        <w:rPr>
          <w:i/>
          <w:iCs/>
        </w:rPr>
      </w:pPr>
      <w:bookmarkStart w:id="16" w:name="_Hlk86778141"/>
      <w:r w:rsidRPr="001A0729">
        <w:rPr>
          <w:i/>
          <w:iCs/>
        </w:rPr>
        <w:t xml:space="preserve">Proposal 1: RAN2 to agree that the modeling of inter-cell beam management and inter-cell mTRP are discussed separately. </w:t>
      </w:r>
    </w:p>
    <w:p w14:paraId="50385D1D" w14:textId="5EF2FC04" w:rsidR="00D45492" w:rsidRPr="001A0729" w:rsidRDefault="00D45492" w:rsidP="00D45492">
      <w:pPr>
        <w:pStyle w:val="Doc-text2"/>
        <w:rPr>
          <w:i/>
          <w:iCs/>
        </w:rPr>
      </w:pPr>
      <w:r w:rsidRPr="001A0729">
        <w:rPr>
          <w:i/>
          <w:iCs/>
        </w:rPr>
        <w:t>Proposal 2: The option 3, i.e., beam resource level modeling, can be taken as baseline for the RRC modeling of inter-cell beam management.</w:t>
      </w:r>
    </w:p>
    <w:bookmarkEnd w:id="16"/>
    <w:p w14:paraId="6BBE52C3" w14:textId="42BBDB55" w:rsidR="00BC0386" w:rsidRDefault="00161F8C" w:rsidP="00BC0386">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rsidR="00BC0386">
        <w:tab/>
        <w:t>Considerations on Inter-Cell Beam Management</w:t>
      </w:r>
      <w:r w:rsidR="00BC0386">
        <w:tab/>
        <w:t>CMCC</w:t>
      </w:r>
      <w:r w:rsidR="00BC0386">
        <w:tab/>
        <w:t>discussion</w:t>
      </w:r>
      <w:r w:rsidR="00BC0386">
        <w:tab/>
        <w:t>Rel-17</w:t>
      </w:r>
      <w:r w:rsidR="00BC0386">
        <w:tab/>
        <w:t>NR_feMIMO-Core</w:t>
      </w:r>
    </w:p>
    <w:p w14:paraId="5460C374" w14:textId="77777777" w:rsidR="00D45492" w:rsidRPr="001A0729" w:rsidRDefault="00D45492" w:rsidP="00D45492">
      <w:pPr>
        <w:pStyle w:val="Doc-text2"/>
        <w:rPr>
          <w:i/>
          <w:iCs/>
        </w:rPr>
      </w:pPr>
      <w:r w:rsidRPr="001A0729">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1F3722DE" w14:textId="77777777" w:rsidR="00D45492" w:rsidRPr="001A0729" w:rsidRDefault="00D45492" w:rsidP="00D45492">
      <w:pPr>
        <w:pStyle w:val="Doc-text2"/>
        <w:rPr>
          <w:i/>
          <w:iCs/>
        </w:rPr>
      </w:pPr>
      <w:r w:rsidRPr="001A0729">
        <w:rPr>
          <w:i/>
          <w:iCs/>
        </w:rPr>
        <w:t xml:space="preserve">Observation2: Different UE capabilities may be involved since the simultaneous Rx in DL is not supported for inter-cell BM but supported for inter-cell mTRP, although simultaneous Tx in </w:t>
      </w:r>
      <w:r w:rsidRPr="001A0729">
        <w:rPr>
          <w:i/>
          <w:iCs/>
        </w:rPr>
        <w:lastRenderedPageBreak/>
        <w:t>UL is not supported for both. Also, network side configuration and scheduling will also be different.</w:t>
      </w:r>
    </w:p>
    <w:p w14:paraId="21415D71" w14:textId="77777777" w:rsidR="00D45492" w:rsidRPr="001A0729" w:rsidRDefault="00D45492" w:rsidP="00D45492">
      <w:pPr>
        <w:pStyle w:val="Doc-text2"/>
        <w:rPr>
          <w:i/>
          <w:iCs/>
        </w:rPr>
      </w:pPr>
      <w:r w:rsidRPr="001A0729">
        <w:rPr>
          <w:i/>
          <w:iCs/>
        </w:rPr>
        <w:t>Observation 3: It seems that almost no MAC changes to support inter-cell beam management. But some changes are needed for inter-cell mTRP.</w:t>
      </w:r>
    </w:p>
    <w:p w14:paraId="63AA73C4" w14:textId="77777777" w:rsidR="00D45492" w:rsidRPr="001A0729" w:rsidRDefault="00D45492" w:rsidP="00D45492">
      <w:pPr>
        <w:pStyle w:val="Doc-text2"/>
        <w:rPr>
          <w:i/>
          <w:iCs/>
        </w:rPr>
      </w:pPr>
      <w:r w:rsidRPr="001A0729">
        <w:rPr>
          <w:i/>
          <w:iCs/>
        </w:rPr>
        <w:t>Observation 4: The HARQ operation is the same for inter-cell BM and mTRP since one single HARQ entity is assumed.</w:t>
      </w:r>
    </w:p>
    <w:p w14:paraId="1D281D7E" w14:textId="77777777" w:rsidR="00D45492" w:rsidRPr="001A0729" w:rsidRDefault="00D45492" w:rsidP="00D45492">
      <w:pPr>
        <w:pStyle w:val="Doc-text2"/>
        <w:rPr>
          <w:i/>
          <w:iCs/>
        </w:rPr>
      </w:pPr>
      <w:r w:rsidRPr="001A0729">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270024D8" w14:textId="77777777" w:rsidR="00D45492" w:rsidRPr="001A0729" w:rsidRDefault="00D45492" w:rsidP="00D45492">
      <w:pPr>
        <w:pStyle w:val="Doc-text2"/>
        <w:rPr>
          <w:i/>
          <w:iCs/>
        </w:rPr>
      </w:pPr>
      <w:bookmarkStart w:id="17" w:name="_Hlk86778130"/>
      <w:r w:rsidRPr="001A0729">
        <w:rPr>
          <w:i/>
          <w:iCs/>
        </w:rPr>
        <w:t xml:space="preserve">Proposal 1: RAN2 starts the work from inter-cell BM, and whether to reuse for mTRP objective could be based studied later.   </w:t>
      </w:r>
    </w:p>
    <w:p w14:paraId="4B92438A" w14:textId="77777777" w:rsidR="00D45492" w:rsidRPr="001A0729" w:rsidRDefault="00D45492" w:rsidP="00D45492">
      <w:pPr>
        <w:pStyle w:val="Doc-text2"/>
        <w:rPr>
          <w:i/>
          <w:iCs/>
        </w:rPr>
      </w:pPr>
      <w:r w:rsidRPr="001A0729">
        <w:rPr>
          <w:i/>
          <w:iCs/>
        </w:rPr>
        <w:t xml:space="preserve">Proposal 2: RAN2 starts the work on RRC modelling for inter-cell BM after RAN1 achieve some progress on RRC parameter discussion.  </w:t>
      </w:r>
    </w:p>
    <w:p w14:paraId="5B159E68" w14:textId="4535F381" w:rsidR="00D45492" w:rsidRPr="001A0729" w:rsidRDefault="00D45492" w:rsidP="00D45492">
      <w:pPr>
        <w:pStyle w:val="Doc-text2"/>
        <w:rPr>
          <w:i/>
          <w:iCs/>
        </w:rPr>
      </w:pPr>
      <w:r w:rsidRPr="001A0729">
        <w:rPr>
          <w:i/>
          <w:iCs/>
        </w:rPr>
        <w:t>Proposal 3: RAN2 studies the inter-cell BM with no impacts to L3 handover.</w:t>
      </w:r>
    </w:p>
    <w:bookmarkEnd w:id="17"/>
    <w:p w14:paraId="7F7A006B" w14:textId="7D5F8AAF" w:rsidR="00BC0386" w:rsidRDefault="00161F8C" w:rsidP="00BC0386">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rsidR="00BC0386">
        <w:tab/>
        <w:t>Further Consideration on the inter-cell beam management</w:t>
      </w:r>
      <w:r w:rsidR="00BC0386">
        <w:tab/>
        <w:t>ZTE Corporation,Sanechips</w:t>
      </w:r>
      <w:r w:rsidR="00BC0386">
        <w:tab/>
        <w:t>discussion</w:t>
      </w:r>
      <w:r w:rsidR="00BC0386">
        <w:tab/>
        <w:t>Rel-17</w:t>
      </w:r>
      <w:r w:rsidR="00BC0386">
        <w:tab/>
        <w:t>NR_feMIMO-Core</w:t>
      </w:r>
    </w:p>
    <w:p w14:paraId="443FDB56" w14:textId="77777777" w:rsidR="00D45492" w:rsidRPr="001A0729" w:rsidRDefault="00D45492" w:rsidP="00D45492">
      <w:pPr>
        <w:pStyle w:val="Doc-text2"/>
        <w:rPr>
          <w:i/>
          <w:iCs/>
        </w:rPr>
      </w:pPr>
      <w:r w:rsidRPr="001A0729">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0761B1CE" w14:textId="60CE5944" w:rsidR="00D45492" w:rsidRPr="001A0729" w:rsidRDefault="00D45492" w:rsidP="00D45492">
      <w:pPr>
        <w:pStyle w:val="Doc-text2"/>
        <w:rPr>
          <w:i/>
          <w:iCs/>
        </w:rPr>
      </w:pPr>
      <w:bookmarkStart w:id="18" w:name="_Hlk86778119"/>
      <w:r w:rsidRPr="001A0729">
        <w:rPr>
          <w:i/>
          <w:iCs/>
        </w:rPr>
        <w:t xml:space="preserve">Proposal 1: From RAN2 point of view, RRC models of inter-cell beam management is like beam resource (e.g TCI states, QCL info) which can be configured in PDSCH-Config for each BWP/CC or a reference BWP/CC.   </w:t>
      </w:r>
    </w:p>
    <w:bookmarkEnd w:id="18"/>
    <w:p w14:paraId="066EF333" w14:textId="39C2EB6C" w:rsidR="00BC0386" w:rsidRDefault="00161F8C" w:rsidP="00BC0386">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rsidR="00BC0386">
        <w:tab/>
        <w:t>Inter-cell beam management and inter-cell mTRP</w:t>
      </w:r>
      <w:r w:rsidR="00BC0386">
        <w:tab/>
        <w:t>Huawei, HiSilicon</w:t>
      </w:r>
      <w:r w:rsidR="00BC0386">
        <w:tab/>
        <w:t>discussion</w:t>
      </w:r>
      <w:r w:rsidR="00BC0386">
        <w:tab/>
        <w:t>NR_feMIMO-Core</w:t>
      </w:r>
      <w:r w:rsidR="00BC0386">
        <w:tab/>
        <w:t>Revised</w:t>
      </w:r>
    </w:p>
    <w:p w14:paraId="6C1EC450" w14:textId="2DBACDF3" w:rsidR="00D45492" w:rsidRDefault="00687BF6" w:rsidP="00D45492">
      <w:pPr>
        <w:pStyle w:val="Doc-title"/>
      </w:pPr>
      <w:hyperlink r:id="rId19" w:history="1">
        <w:r w:rsidR="00161F8C">
          <w:rPr>
            <w:rStyle w:val="Hyperlink"/>
          </w:rPr>
          <w:t>R2-2111205</w:t>
        </w:r>
      </w:hyperlink>
      <w:r w:rsidR="00D45492">
        <w:tab/>
        <w:t>Inter-cell beam management and inter-cell mTRP</w:t>
      </w:r>
      <w:r w:rsidR="00D45492">
        <w:tab/>
        <w:t>Huawei, HiSilicon</w:t>
      </w:r>
      <w:r w:rsidR="00D45492">
        <w:tab/>
        <w:t>discussion</w:t>
      </w:r>
      <w:r w:rsidR="00D45492">
        <w:tab/>
        <w:t>NR_feMIMO-Core</w:t>
      </w:r>
      <w:r w:rsidR="00D45492">
        <w:tab/>
      </w:r>
      <w:hyperlink r:id="rId20" w:history="1">
        <w:r w:rsidR="00161F8C">
          <w:rPr>
            <w:rStyle w:val="Hyperlink"/>
          </w:rPr>
          <w:t>R2-2110876</w:t>
        </w:r>
      </w:hyperlink>
    </w:p>
    <w:p w14:paraId="6E01BABB" w14:textId="77777777" w:rsidR="00D45492" w:rsidRPr="001A0729" w:rsidRDefault="00D45492" w:rsidP="00D45492">
      <w:pPr>
        <w:pStyle w:val="Doc-text2"/>
        <w:rPr>
          <w:i/>
          <w:iCs/>
        </w:rPr>
      </w:pPr>
      <w:bookmarkStart w:id="19" w:name="_Hlk86778069"/>
      <w:r w:rsidRPr="001A0729">
        <w:rPr>
          <w:i/>
          <w:iCs/>
        </w:rPr>
        <w:t>Proposal 1: RAN2 assumes that, for CSI measurements with inter-cell BM and inter-cell mTRP:</w:t>
      </w:r>
    </w:p>
    <w:p w14:paraId="536583E8" w14:textId="77777777" w:rsidR="00D45492" w:rsidRPr="001A0729" w:rsidRDefault="00D45492" w:rsidP="00D45492">
      <w:pPr>
        <w:pStyle w:val="Doc-text2"/>
        <w:rPr>
          <w:i/>
          <w:iCs/>
        </w:rPr>
      </w:pPr>
      <w:r w:rsidRPr="001A0729">
        <w:rPr>
          <w:i/>
          <w:iCs/>
        </w:rPr>
        <w:t>- each serving cell configuration (e.g. in ServingCellConfig or ServingCellConfigCommon) should be extended to include a list of SSB resources associated with PCI(s) different from that of the serving cell</w:t>
      </w:r>
    </w:p>
    <w:p w14:paraId="78822B60" w14:textId="77777777" w:rsidR="00D45492" w:rsidRPr="001A0729" w:rsidRDefault="00D45492" w:rsidP="00D45492">
      <w:pPr>
        <w:pStyle w:val="Doc-text2"/>
        <w:rPr>
          <w:i/>
          <w:iCs/>
        </w:rPr>
      </w:pPr>
      <w:r w:rsidRPr="001A0729">
        <w:rPr>
          <w:i/>
          <w:iCs/>
        </w:rPr>
        <w:t>- the CSI-SSB-ResourceSet IE should be extended to include the ID of one element of this list.</w:t>
      </w:r>
    </w:p>
    <w:p w14:paraId="34C708BF" w14:textId="77777777" w:rsidR="00D45492" w:rsidRPr="001A0729" w:rsidRDefault="00D45492" w:rsidP="00D45492">
      <w:pPr>
        <w:pStyle w:val="Doc-text2"/>
        <w:rPr>
          <w:i/>
          <w:iCs/>
        </w:rPr>
      </w:pPr>
      <w:r w:rsidRPr="001A0729">
        <w:rPr>
          <w:i/>
          <w:iCs/>
        </w:rPr>
        <w:t>Proposal 2: In Rel-17 inter-cell BM, for PDCCH/PDSCH reception and PUCCH/PUSCH transmission, a new MAC CE for activating/indicating joint TCI state(s) or separate DL/UL TCI state(s) is needed.</w:t>
      </w:r>
    </w:p>
    <w:p w14:paraId="52A75F6D" w14:textId="77777777" w:rsidR="00D45492" w:rsidRPr="001A0729" w:rsidRDefault="00D45492" w:rsidP="00D45492">
      <w:pPr>
        <w:pStyle w:val="Doc-text2"/>
        <w:rPr>
          <w:i/>
          <w:iCs/>
        </w:rPr>
      </w:pPr>
      <w:r w:rsidRPr="001A0729">
        <w:rPr>
          <w:i/>
          <w:iCs/>
        </w:rPr>
        <w:t>Proposal 3: RAN2 assumes that, for inter-cell mTRP:</w:t>
      </w:r>
    </w:p>
    <w:p w14:paraId="7A04C2D8" w14:textId="77777777" w:rsidR="00D45492" w:rsidRPr="001A0729" w:rsidRDefault="00D45492" w:rsidP="00D45492">
      <w:pPr>
        <w:pStyle w:val="Doc-text2"/>
        <w:rPr>
          <w:i/>
          <w:iCs/>
        </w:rPr>
      </w:pPr>
      <w:r w:rsidRPr="001A0729">
        <w:rPr>
          <w:i/>
          <w:iCs/>
        </w:rPr>
        <w:t>- each serving cell configuration should be extended to include a list of additional PCIs</w:t>
      </w:r>
    </w:p>
    <w:p w14:paraId="23B3C80A" w14:textId="77777777" w:rsidR="00D45492" w:rsidRPr="001A0729" w:rsidRDefault="00D45492" w:rsidP="00D45492">
      <w:pPr>
        <w:pStyle w:val="Doc-text2"/>
        <w:rPr>
          <w:i/>
          <w:iCs/>
        </w:rPr>
      </w:pPr>
      <w:r w:rsidRPr="001A0729">
        <w:rPr>
          <w:i/>
          <w:iCs/>
        </w:rPr>
        <w:t>- the TCI-State IE should be extended to include an index into this list.</w:t>
      </w:r>
    </w:p>
    <w:p w14:paraId="430DECF1" w14:textId="77777777" w:rsidR="00D45492" w:rsidRPr="001A0729" w:rsidRDefault="00D45492" w:rsidP="00D45492">
      <w:pPr>
        <w:pStyle w:val="Doc-text2"/>
        <w:rPr>
          <w:i/>
          <w:iCs/>
        </w:rPr>
      </w:pPr>
      <w:r w:rsidRPr="001A0729">
        <w:rPr>
          <w:i/>
          <w:iCs/>
        </w:rPr>
        <w:t>More RAN1 inputs are needed for Rel-17 inter-cell mTRP, at least including:</w:t>
      </w:r>
    </w:p>
    <w:p w14:paraId="0847B411" w14:textId="77777777" w:rsidR="00D45492" w:rsidRPr="001A0729" w:rsidRDefault="00D45492" w:rsidP="00D45492">
      <w:pPr>
        <w:pStyle w:val="Doc-text2"/>
        <w:rPr>
          <w:i/>
          <w:iCs/>
        </w:rPr>
      </w:pPr>
      <w:r w:rsidRPr="001A0729">
        <w:rPr>
          <w:i/>
          <w:iCs/>
        </w:rPr>
        <w:t>a) the maximum number of TCI states that can be configured per UE and/or per serving cell</w:t>
      </w:r>
    </w:p>
    <w:p w14:paraId="41D3B3D6" w14:textId="77777777" w:rsidR="00D45492" w:rsidRPr="001A0729" w:rsidRDefault="00D45492" w:rsidP="00D45492">
      <w:pPr>
        <w:pStyle w:val="Doc-text2"/>
        <w:rPr>
          <w:i/>
          <w:iCs/>
        </w:rPr>
      </w:pPr>
      <w:r w:rsidRPr="001A0729">
        <w:rPr>
          <w:i/>
          <w:iCs/>
        </w:rPr>
        <w:t>b) the maximum number of additional PCIs that can be configured per UE and/or per serving cell.</w:t>
      </w:r>
    </w:p>
    <w:p w14:paraId="75457627" w14:textId="71A6F367" w:rsidR="00D45492" w:rsidRPr="001A0729" w:rsidRDefault="00D45492" w:rsidP="00D45492">
      <w:pPr>
        <w:pStyle w:val="Doc-text2"/>
        <w:rPr>
          <w:i/>
          <w:iCs/>
        </w:rPr>
      </w:pPr>
      <w:r w:rsidRPr="001A0729">
        <w:rPr>
          <w:i/>
          <w:iCs/>
        </w:rPr>
        <w:t>Proposal 4: In Rel-17 inter-cell BM, we can model TRPs associated with different PCIs as different beam resources (i.e. Rel-17 TCI states) of the same BWP of the same serving cell.</w:t>
      </w:r>
    </w:p>
    <w:bookmarkEnd w:id="19"/>
    <w:p w14:paraId="69749569" w14:textId="544AF72E" w:rsidR="00BC0386" w:rsidRDefault="00161F8C" w:rsidP="00BC0386">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rsidR="00BC0386">
        <w:tab/>
        <w:t>Support of Inter-cell Beam Management and Multi-TRP</w:t>
      </w:r>
      <w:r w:rsidR="00BC0386">
        <w:tab/>
        <w:t>MediaTek Inc.</w:t>
      </w:r>
      <w:r w:rsidR="00BC0386">
        <w:tab/>
        <w:t>discussion</w:t>
      </w:r>
    </w:p>
    <w:p w14:paraId="6952F3BA" w14:textId="77777777" w:rsidR="0074413A" w:rsidRPr="001A0729" w:rsidRDefault="0074413A" w:rsidP="0074413A">
      <w:pPr>
        <w:pStyle w:val="Doc-text2"/>
        <w:rPr>
          <w:i/>
          <w:iCs/>
        </w:rPr>
      </w:pPr>
      <w:r w:rsidRPr="001A0729">
        <w:rPr>
          <w:i/>
          <w:iCs/>
        </w:rPr>
        <w:t>Observation 1:</w:t>
      </w:r>
      <w:r w:rsidRPr="001A0729">
        <w:rPr>
          <w:i/>
          <w:iCs/>
        </w:rPr>
        <w:tab/>
        <w:t>A single cell may consist of multiple TRPs, and legacy beam management procedure allows UE to switch between beams from different TRPs.</w:t>
      </w:r>
    </w:p>
    <w:p w14:paraId="2E5D037C" w14:textId="77777777" w:rsidR="0074413A" w:rsidRPr="001A0729" w:rsidRDefault="0074413A" w:rsidP="0074413A">
      <w:pPr>
        <w:pStyle w:val="Doc-text2"/>
        <w:rPr>
          <w:i/>
          <w:iCs/>
        </w:rPr>
      </w:pPr>
      <w:r w:rsidRPr="001A0729">
        <w:rPr>
          <w:i/>
          <w:iCs/>
        </w:rPr>
        <w:t>Observation 2:</w:t>
      </w:r>
      <w:r w:rsidRPr="001A0729">
        <w:rPr>
          <w:i/>
          <w:iCs/>
        </w:rPr>
        <w:tab/>
        <w:t>The key enhancement brought by Rel-16 multi-TRP is overlapped transmission by two TRPs, which means UE is indicated to use two TCI states for multi-PDSCH reception.</w:t>
      </w:r>
    </w:p>
    <w:p w14:paraId="415B6884" w14:textId="77777777" w:rsidR="0074413A" w:rsidRPr="001A0729" w:rsidRDefault="0074413A" w:rsidP="0074413A">
      <w:pPr>
        <w:pStyle w:val="Doc-text2"/>
        <w:rPr>
          <w:i/>
          <w:iCs/>
        </w:rPr>
      </w:pPr>
      <w:r w:rsidRPr="001A0729">
        <w:rPr>
          <w:i/>
          <w:iCs/>
        </w:rPr>
        <w:t>Observation 3:</w:t>
      </w:r>
      <w:r w:rsidRPr="001A0729">
        <w:rPr>
          <w:i/>
          <w:iCs/>
        </w:rPr>
        <w:tab/>
        <w:t>Inter-cell BM procedure allows the UE to be a “guest” in a TRP with different PCI, using the SSBs in that cell only for QCL purposes.</w:t>
      </w:r>
    </w:p>
    <w:p w14:paraId="6AC559D5" w14:textId="77777777" w:rsidR="0074413A" w:rsidRPr="001A0729" w:rsidRDefault="0074413A" w:rsidP="0074413A">
      <w:pPr>
        <w:pStyle w:val="Doc-text2"/>
        <w:rPr>
          <w:i/>
          <w:iCs/>
        </w:rPr>
      </w:pPr>
      <w:r w:rsidRPr="001A0729">
        <w:rPr>
          <w:i/>
          <w:iCs/>
        </w:rPr>
        <w:t>Observation 4:</w:t>
      </w:r>
      <w:r w:rsidRPr="001A0729">
        <w:rPr>
          <w:i/>
          <w:iCs/>
        </w:rPr>
        <w:tab/>
        <w:t>When extending Rel-15/16 TCI framework to support inter-cell multi-TRP scenario in Rel-17, we need a way to prevent UEs using Rel-15/16 TCI framework from operating inter-cell BM.</w:t>
      </w:r>
    </w:p>
    <w:p w14:paraId="0ECE61A1" w14:textId="77777777" w:rsidR="0074413A" w:rsidRPr="001A0729" w:rsidRDefault="0074413A" w:rsidP="0074413A">
      <w:pPr>
        <w:pStyle w:val="Doc-text2"/>
        <w:rPr>
          <w:i/>
          <w:iCs/>
        </w:rPr>
      </w:pPr>
      <w:bookmarkStart w:id="20" w:name="_Hlk86778035"/>
      <w:r w:rsidRPr="001A0729">
        <w:rPr>
          <w:i/>
          <w:iCs/>
        </w:rPr>
        <w:lastRenderedPageBreak/>
        <w:t>Proposal 1:</w:t>
      </w:r>
      <w:r w:rsidRPr="001A0729">
        <w:rPr>
          <w:i/>
          <w:iCs/>
        </w:rPr>
        <w:tab/>
        <w:t>The Rel-15/16 (legacy) and Rel-17 unified TCI frameworks are not configured together in a UE. RAN2 can further study how to tell UE which framework to use.</w:t>
      </w:r>
    </w:p>
    <w:p w14:paraId="1E840940" w14:textId="77777777" w:rsidR="0074413A" w:rsidRPr="001A0729" w:rsidRDefault="0074413A" w:rsidP="0074413A">
      <w:pPr>
        <w:pStyle w:val="Doc-text2"/>
        <w:rPr>
          <w:i/>
          <w:iCs/>
        </w:rPr>
      </w:pPr>
      <w:r w:rsidRPr="001A0729">
        <w:rPr>
          <w:i/>
          <w:iCs/>
        </w:rPr>
        <w:t>Proposal 2:</w:t>
      </w:r>
      <w:r w:rsidRPr="001A0729">
        <w:rPr>
          <w:i/>
          <w:iCs/>
        </w:rPr>
        <w:tab/>
        <w:t>Inter-cell TCI states are configured as beam resources in the serving cell configurations.</w:t>
      </w:r>
    </w:p>
    <w:p w14:paraId="4A6392B9" w14:textId="77777777" w:rsidR="0074413A" w:rsidRPr="001A0729" w:rsidRDefault="0074413A" w:rsidP="0074413A">
      <w:pPr>
        <w:pStyle w:val="Doc-text2"/>
        <w:rPr>
          <w:i/>
          <w:iCs/>
        </w:rPr>
      </w:pPr>
      <w:r w:rsidRPr="001A0729">
        <w:rPr>
          <w:i/>
          <w:iCs/>
        </w:rPr>
        <w:t>Proposal 3:</w:t>
      </w:r>
      <w:r w:rsidRPr="001A0729">
        <w:rPr>
          <w:i/>
          <w:iCs/>
        </w:rPr>
        <w:tab/>
        <w:t>TCI states from serving cell and TRP with different PCI can be contained in the same list in PDSCH-Config.</w:t>
      </w:r>
    </w:p>
    <w:p w14:paraId="69009F11" w14:textId="77777777" w:rsidR="0074413A" w:rsidRPr="001A0729" w:rsidRDefault="0074413A" w:rsidP="0074413A">
      <w:pPr>
        <w:pStyle w:val="Doc-text2"/>
        <w:rPr>
          <w:i/>
          <w:iCs/>
        </w:rPr>
      </w:pPr>
      <w:r w:rsidRPr="001A0729">
        <w:rPr>
          <w:i/>
          <w:iCs/>
        </w:rPr>
        <w:t>Proposal 4:</w:t>
      </w:r>
      <w:r w:rsidRPr="001A0729">
        <w:rPr>
          <w:i/>
          <w:iCs/>
        </w:rPr>
        <w:tab/>
        <w:t>If UE is configured to use Rel-15/16 TCI framework, TCI states from TRP with different PCI can be configured only in CORESETs with CORESETPoolIndex=1.</w:t>
      </w:r>
    </w:p>
    <w:p w14:paraId="57E3438A" w14:textId="77777777" w:rsidR="0074413A" w:rsidRPr="001A0729" w:rsidRDefault="0074413A" w:rsidP="0074413A">
      <w:pPr>
        <w:pStyle w:val="Doc-text2"/>
        <w:rPr>
          <w:i/>
          <w:iCs/>
        </w:rPr>
      </w:pPr>
      <w:r w:rsidRPr="001A0729">
        <w:rPr>
          <w:i/>
          <w:iCs/>
        </w:rPr>
        <w:t>Proposal 5:</w:t>
      </w:r>
      <w:r w:rsidRPr="001A0729">
        <w:rPr>
          <w:i/>
          <w:iCs/>
        </w:rPr>
        <w:tab/>
        <w:t xml:space="preserve">The “TCI States Activation/Deactivation for UE-specific PDSCH” MAC CE can be used for both inter-cell BM and inter-cell multi-TRP operations. </w:t>
      </w:r>
    </w:p>
    <w:p w14:paraId="44A2E258" w14:textId="77777777" w:rsidR="0074413A" w:rsidRPr="001A0729" w:rsidRDefault="0074413A" w:rsidP="0074413A">
      <w:pPr>
        <w:pStyle w:val="Doc-text2"/>
        <w:rPr>
          <w:i/>
          <w:iCs/>
        </w:rPr>
      </w:pPr>
      <w:r w:rsidRPr="001A0729">
        <w:rPr>
          <w:i/>
          <w:iCs/>
        </w:rPr>
        <w:t>•</w:t>
      </w:r>
      <w:r w:rsidRPr="001A0729">
        <w:rPr>
          <w:i/>
          <w:iCs/>
        </w:rPr>
        <w:tab/>
        <w:t xml:space="preserve">For inter-cell multi-TRP, TCI states from TRP with different PCI can only be activated for CORESET Pool #1. </w:t>
      </w:r>
    </w:p>
    <w:p w14:paraId="37D2224F" w14:textId="77777777" w:rsidR="0074413A" w:rsidRPr="001A0729" w:rsidRDefault="0074413A" w:rsidP="0074413A">
      <w:pPr>
        <w:pStyle w:val="Doc-text2"/>
        <w:rPr>
          <w:i/>
          <w:iCs/>
        </w:rPr>
      </w:pPr>
      <w:r w:rsidRPr="001A0729">
        <w:rPr>
          <w:i/>
          <w:iCs/>
        </w:rPr>
        <w:t>•</w:t>
      </w:r>
      <w:r w:rsidRPr="001A0729">
        <w:rPr>
          <w:i/>
          <w:iCs/>
        </w:rPr>
        <w:tab/>
        <w:t>For inter-cell BM, CORESET Pool ID field is always ‘0’, or ignored by UE.</w:t>
      </w:r>
    </w:p>
    <w:p w14:paraId="3B2948BA" w14:textId="137B1076" w:rsidR="0074413A" w:rsidRPr="001A0729" w:rsidRDefault="0074413A" w:rsidP="0074413A">
      <w:pPr>
        <w:pStyle w:val="Doc-text2"/>
        <w:rPr>
          <w:i/>
          <w:iCs/>
        </w:rPr>
      </w:pPr>
      <w:r w:rsidRPr="001A0729">
        <w:rPr>
          <w:i/>
          <w:iCs/>
        </w:rPr>
        <w:t>Proposal 6:</w:t>
      </w:r>
      <w:r w:rsidRPr="001A0729">
        <w:rPr>
          <w:i/>
          <w:iCs/>
        </w:rPr>
        <w:tab/>
        <w:t>If UE is configured to use Rel-15/16 TCI framework, TCI states from TRP with different PCI can only be indicated for PDCCH monitoring in a CORESET in Pool#1.</w:t>
      </w:r>
    </w:p>
    <w:bookmarkEnd w:id="20"/>
    <w:p w14:paraId="3894CB97" w14:textId="1FABED65" w:rsidR="00BC0386" w:rsidRDefault="00161F8C" w:rsidP="00BC0386">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rsidR="00BC0386">
        <w:tab/>
        <w:t>Inter-cell mTRP and inter-cell BM</w:t>
      </w:r>
      <w:r w:rsidR="00BC0386">
        <w:tab/>
        <w:t>LG Electronics</w:t>
      </w:r>
      <w:r w:rsidR="00BC0386">
        <w:tab/>
        <w:t>discussion</w:t>
      </w:r>
      <w:r w:rsidR="00BC0386">
        <w:tab/>
        <w:t>Rel-17</w:t>
      </w:r>
    </w:p>
    <w:p w14:paraId="310A7946" w14:textId="77777777" w:rsidR="0074413A" w:rsidRPr="001A0729" w:rsidRDefault="0074413A" w:rsidP="0074413A">
      <w:pPr>
        <w:pStyle w:val="Doc-text2"/>
        <w:rPr>
          <w:i/>
          <w:iCs/>
        </w:rPr>
      </w:pPr>
      <w:bookmarkStart w:id="21" w:name="_Hlk86777905"/>
      <w:r w:rsidRPr="001A0729">
        <w:rPr>
          <w:i/>
          <w:iCs/>
        </w:rPr>
        <w:t xml:space="preserve">Proposal 1: RAN2 does not strive for building a common framework in signaling design, i.e., a separate framework is a baseline for inter-cell BM and inter-cell mTRP. </w:t>
      </w:r>
    </w:p>
    <w:p w14:paraId="79DB30FE" w14:textId="77777777" w:rsidR="0074413A" w:rsidRPr="001A0729" w:rsidRDefault="0074413A" w:rsidP="0074413A">
      <w:pPr>
        <w:pStyle w:val="Doc-text2"/>
        <w:rPr>
          <w:i/>
          <w:iCs/>
        </w:rPr>
      </w:pPr>
      <w:r w:rsidRPr="001A0729">
        <w:rPr>
          <w:i/>
          <w:iCs/>
        </w:rPr>
        <w:t xml:space="preserve">Proposal 2: To adopt option3, i.e., non-serving cell TRP is modelled as beam resources of a serving cell. </w:t>
      </w:r>
    </w:p>
    <w:p w14:paraId="5EAECFFF" w14:textId="2ACA4689" w:rsidR="0074413A" w:rsidRPr="001A0729" w:rsidRDefault="0074413A" w:rsidP="0074413A">
      <w:pPr>
        <w:pStyle w:val="Doc-text2"/>
        <w:rPr>
          <w:i/>
          <w:iCs/>
        </w:rPr>
      </w:pPr>
      <w:r w:rsidRPr="001A0729">
        <w:rPr>
          <w:i/>
          <w:iCs/>
        </w:rPr>
        <w:t xml:space="preserve">Proposal 3: For inter-cell BM and inter-cell mTRP, RRC supports that only one PHY configuration for each of PHY channel is configured for each BWP. </w:t>
      </w:r>
    </w:p>
    <w:p w14:paraId="736E56E1" w14:textId="77777777" w:rsidR="0074413A" w:rsidRPr="001A0729" w:rsidRDefault="0074413A" w:rsidP="0074413A">
      <w:pPr>
        <w:pStyle w:val="Doc-text2"/>
        <w:rPr>
          <w:i/>
          <w:iCs/>
        </w:rPr>
      </w:pPr>
      <w:r w:rsidRPr="001A0729">
        <w:rPr>
          <w:i/>
          <w:iCs/>
        </w:rPr>
        <w:t>Proposal 4: For inter-cell BM and inter-cell mTRP, RRC supports that one or more non-serving cell TRPs can be configured by RRC.</w:t>
      </w:r>
    </w:p>
    <w:p w14:paraId="6B07EF7F" w14:textId="77777777" w:rsidR="0074413A" w:rsidRPr="001A0729" w:rsidRDefault="0074413A" w:rsidP="0074413A">
      <w:pPr>
        <w:pStyle w:val="Doc-text2"/>
        <w:rPr>
          <w:i/>
          <w:iCs/>
        </w:rPr>
      </w:pPr>
      <w:r w:rsidRPr="001A0729">
        <w:rPr>
          <w:i/>
          <w:iCs/>
        </w:rPr>
        <w:t>Proposal 5: For inter-cell BM and inter-cell mTRP, RRC supports that only one additional non-serving cell TRP (the one with different PCI from the serving cell) can be associated with active TCI state(s) per CC.</w:t>
      </w:r>
    </w:p>
    <w:p w14:paraId="2A7BBB6C" w14:textId="77777777" w:rsidR="0074413A" w:rsidRPr="001A0729" w:rsidRDefault="0074413A" w:rsidP="0074413A">
      <w:pPr>
        <w:pStyle w:val="Doc-text2"/>
        <w:rPr>
          <w:i/>
          <w:iCs/>
        </w:rPr>
      </w:pPr>
      <w:r w:rsidRPr="001A0729">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67D1E171" w14:textId="77777777" w:rsidR="0074413A" w:rsidRPr="001A0729" w:rsidRDefault="0074413A" w:rsidP="0074413A">
      <w:pPr>
        <w:pStyle w:val="Doc-text2"/>
        <w:rPr>
          <w:i/>
          <w:iCs/>
        </w:rPr>
      </w:pPr>
      <w:bookmarkStart w:id="22" w:name="_Hlk86777940"/>
      <w:bookmarkEnd w:id="21"/>
      <w:r w:rsidRPr="001A0729">
        <w:rPr>
          <w:i/>
          <w:iCs/>
        </w:rPr>
        <w:t xml:space="preserve">Proposal 7: RAN2 discuss if RA on non-serving cell TRP should be supported or prevented. </w:t>
      </w:r>
    </w:p>
    <w:p w14:paraId="79C2A9A1" w14:textId="77777777" w:rsidR="0074413A" w:rsidRPr="001A0729" w:rsidRDefault="0074413A" w:rsidP="0074413A">
      <w:pPr>
        <w:pStyle w:val="Doc-text2"/>
        <w:rPr>
          <w:i/>
          <w:iCs/>
        </w:rPr>
      </w:pPr>
      <w:bookmarkStart w:id="23" w:name="_Hlk86777949"/>
      <w:bookmarkEnd w:id="22"/>
      <w:r w:rsidRPr="001A0729">
        <w:rPr>
          <w:i/>
          <w:iCs/>
        </w:rPr>
        <w:t xml:space="preserve">Proposal 8: No enhancement to existing RRM is pursued.  </w:t>
      </w:r>
    </w:p>
    <w:p w14:paraId="3BF26FD0" w14:textId="77777777" w:rsidR="0074413A" w:rsidRPr="001A0729" w:rsidRDefault="0074413A" w:rsidP="0074413A">
      <w:pPr>
        <w:pStyle w:val="Doc-text2"/>
        <w:rPr>
          <w:i/>
          <w:iCs/>
        </w:rPr>
      </w:pPr>
      <w:r w:rsidRPr="001A0729">
        <w:rPr>
          <w:i/>
          <w:iCs/>
        </w:rPr>
        <w:t xml:space="preserve">Proposal 9: No enhancement to existing RLM is pursued.  </w:t>
      </w:r>
    </w:p>
    <w:p w14:paraId="5EB84ECF" w14:textId="77777777" w:rsidR="0074413A" w:rsidRPr="001A0729" w:rsidRDefault="0074413A" w:rsidP="0074413A">
      <w:pPr>
        <w:pStyle w:val="Doc-text2"/>
        <w:rPr>
          <w:i/>
          <w:iCs/>
        </w:rPr>
      </w:pPr>
      <w:bookmarkStart w:id="24" w:name="_Hlk86777984"/>
      <w:bookmarkEnd w:id="23"/>
      <w:r w:rsidRPr="001A0729">
        <w:rPr>
          <w:i/>
          <w:iCs/>
        </w:rPr>
        <w:t xml:space="preserve">Proposal 10: RAN2 to confirm that UE is receiving system information from serving cell TRP. </w:t>
      </w:r>
    </w:p>
    <w:p w14:paraId="5FB449A4" w14:textId="77777777" w:rsidR="0074413A" w:rsidRPr="001A0729" w:rsidRDefault="0074413A" w:rsidP="0074413A">
      <w:pPr>
        <w:pStyle w:val="Doc-text2"/>
        <w:rPr>
          <w:i/>
          <w:iCs/>
        </w:rPr>
      </w:pPr>
      <w:r w:rsidRPr="001A0729">
        <w:rPr>
          <w:i/>
          <w:iCs/>
        </w:rPr>
        <w:t>Proposal 11: RAN2 to confirm that UE is required to monitor short messages from serving cell TRP.</w:t>
      </w:r>
    </w:p>
    <w:p w14:paraId="227A0EBE" w14:textId="77777777" w:rsidR="0074413A" w:rsidRPr="001A0729" w:rsidRDefault="0074413A" w:rsidP="0074413A">
      <w:pPr>
        <w:pStyle w:val="Doc-text2"/>
        <w:rPr>
          <w:i/>
          <w:iCs/>
        </w:rPr>
      </w:pPr>
      <w:r w:rsidRPr="001A0729">
        <w:rPr>
          <w:i/>
          <w:iCs/>
        </w:rPr>
        <w:t xml:space="preserve">Proposal 13: No enhancements to support TA management in a non-serving cell TRP is introduced.   </w:t>
      </w:r>
    </w:p>
    <w:p w14:paraId="3F9453A8" w14:textId="77777777" w:rsidR="0074413A" w:rsidRPr="001A0729" w:rsidRDefault="0074413A" w:rsidP="0074413A">
      <w:pPr>
        <w:pStyle w:val="Doc-text2"/>
        <w:rPr>
          <w:i/>
          <w:iCs/>
        </w:rPr>
      </w:pPr>
      <w:r w:rsidRPr="001A0729">
        <w:rPr>
          <w:i/>
          <w:iCs/>
        </w:rPr>
        <w:t xml:space="preserve">Proposal 14: To introduce signaling support for unified TCI framework based on further RAN1 input (no immediate action in RAN2) </w:t>
      </w:r>
    </w:p>
    <w:p w14:paraId="385A3C8F" w14:textId="77777777" w:rsidR="0074413A" w:rsidRPr="001A0729" w:rsidRDefault="0074413A" w:rsidP="0074413A">
      <w:pPr>
        <w:pStyle w:val="Doc-text2"/>
        <w:rPr>
          <w:i/>
          <w:iCs/>
        </w:rPr>
      </w:pPr>
      <w:r w:rsidRPr="001A0729">
        <w:rPr>
          <w:i/>
          <w:iCs/>
        </w:rPr>
        <w:t xml:space="preserve">Proposal 15: To introduce signaling support for necessary enhancements of L1 measurement and reporting based on further RAN1 input (no immediate action in RAN2).   </w:t>
      </w:r>
    </w:p>
    <w:p w14:paraId="01667C35" w14:textId="78D1FC55" w:rsidR="0074413A" w:rsidRPr="001A0729" w:rsidRDefault="0074413A" w:rsidP="0074413A">
      <w:pPr>
        <w:pStyle w:val="Doc-text2"/>
        <w:rPr>
          <w:i/>
          <w:iCs/>
        </w:rPr>
      </w:pPr>
      <w:r w:rsidRPr="001A0729">
        <w:rPr>
          <w:i/>
          <w:iCs/>
        </w:rPr>
        <w:t>Proposal 16: No enhancement to PHR is needed.</w:t>
      </w:r>
    </w:p>
    <w:bookmarkEnd w:id="24"/>
    <w:p w14:paraId="3F532FA8" w14:textId="77777777" w:rsidR="00BC0386" w:rsidRDefault="00BC0386" w:rsidP="00BC0386">
      <w:pPr>
        <w:pStyle w:val="Doc-text2"/>
      </w:pPr>
    </w:p>
    <w:p w14:paraId="4CB7D648" w14:textId="7B127409" w:rsidR="00BC0386" w:rsidRDefault="00687BF6" w:rsidP="00BC0386">
      <w:pPr>
        <w:pStyle w:val="Doc-title"/>
      </w:pPr>
      <w:hyperlink r:id="rId21" w:history="1">
        <w:r w:rsidR="00161F8C">
          <w:rPr>
            <w:rStyle w:val="Hyperlink"/>
          </w:rPr>
          <w:t>R2-2109746</w:t>
        </w:r>
      </w:hyperlink>
      <w:r w:rsidR="00BC0386">
        <w:tab/>
        <w:t>Discussion on inter-cell MTRP operation</w:t>
      </w:r>
      <w:r w:rsidR="00BC0386">
        <w:tab/>
        <w:t>vivo</w:t>
      </w:r>
      <w:r w:rsidR="00BC0386">
        <w:tab/>
        <w:t>discussion</w:t>
      </w:r>
      <w:r w:rsidR="00BC0386">
        <w:tab/>
        <w:t>Rel-17</w:t>
      </w:r>
      <w:r w:rsidR="00BC0386">
        <w:tab/>
        <w:t>NR_feMIMO-Core</w:t>
      </w:r>
    </w:p>
    <w:p w14:paraId="03843D11" w14:textId="77777777" w:rsidR="0074413A" w:rsidRPr="001A0729" w:rsidRDefault="0074413A" w:rsidP="0074413A">
      <w:pPr>
        <w:pStyle w:val="Doc-text2"/>
        <w:rPr>
          <w:i/>
          <w:iCs/>
        </w:rPr>
      </w:pPr>
      <w:bookmarkStart w:id="25" w:name="_Hlk86777585"/>
      <w:r w:rsidRPr="001A0729">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03276369" w14:textId="77777777" w:rsidR="0074413A" w:rsidRPr="001A0729" w:rsidRDefault="0074413A" w:rsidP="0074413A">
      <w:pPr>
        <w:pStyle w:val="Doc-text2"/>
        <w:rPr>
          <w:i/>
          <w:iCs/>
        </w:rPr>
      </w:pPr>
      <w:r w:rsidRPr="001A0729">
        <w:rPr>
          <w:i/>
          <w:iCs/>
        </w:rPr>
        <w:t xml:space="preserve">Proposal 2: PCI of non-serving cell is included in the new IE (e.g. NonServingCellConfig) for non-serving cell. </w:t>
      </w:r>
    </w:p>
    <w:p w14:paraId="41C22CDD" w14:textId="191D6965" w:rsidR="0074413A" w:rsidRPr="001A0729" w:rsidRDefault="0074413A" w:rsidP="0074413A">
      <w:pPr>
        <w:pStyle w:val="Doc-text2"/>
        <w:rPr>
          <w:i/>
          <w:iCs/>
        </w:rPr>
      </w:pPr>
      <w:r w:rsidRPr="001A0729">
        <w:rPr>
          <w:i/>
          <w:iCs/>
        </w:rPr>
        <w:t>Proposal 3: An index of non-serving cell with corresponding configurations is introduced to associate with TCI state.</w:t>
      </w:r>
    </w:p>
    <w:bookmarkEnd w:id="25"/>
    <w:p w14:paraId="43A470FB" w14:textId="078B6115" w:rsidR="00BC0386" w:rsidRDefault="00161F8C" w:rsidP="00BC0386">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rsidR="00BC0386">
        <w:tab/>
        <w:t>Further Consideration on the beam managment for intra-cell mTRP</w:t>
      </w:r>
      <w:r w:rsidR="00BC0386">
        <w:tab/>
        <w:t>ZTE Corporation,Sanechips</w:t>
      </w:r>
      <w:r w:rsidR="00BC0386">
        <w:tab/>
        <w:t>discussion</w:t>
      </w:r>
      <w:r w:rsidR="00BC0386">
        <w:tab/>
        <w:t>Rel-17</w:t>
      </w:r>
      <w:r w:rsidR="00BC0386">
        <w:tab/>
        <w:t>NR_feMIMO-Core</w:t>
      </w:r>
    </w:p>
    <w:p w14:paraId="41006FFB" w14:textId="77777777" w:rsidR="0074413A" w:rsidRPr="001A0729" w:rsidRDefault="0074413A" w:rsidP="0074413A">
      <w:pPr>
        <w:pStyle w:val="Doc-text2"/>
        <w:rPr>
          <w:i/>
          <w:iCs/>
        </w:rPr>
      </w:pPr>
      <w:bookmarkStart w:id="26" w:name="_Hlk86777846"/>
      <w:r w:rsidRPr="001A0729">
        <w:rPr>
          <w:i/>
          <w:iCs/>
        </w:rPr>
        <w:t>Proposal 1:Whether the beam management for mTRP can be applied to inter-cell mTRP case is up to RAN1.</w:t>
      </w:r>
    </w:p>
    <w:p w14:paraId="48D4D171" w14:textId="77777777" w:rsidR="0074413A" w:rsidRPr="001A0729" w:rsidRDefault="0074413A" w:rsidP="0074413A">
      <w:pPr>
        <w:pStyle w:val="Doc-text2"/>
        <w:rPr>
          <w:i/>
          <w:iCs/>
        </w:rPr>
      </w:pPr>
      <w:r w:rsidRPr="001A0729">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2773AD0D" w14:textId="77777777" w:rsidR="0074413A" w:rsidRPr="001A0729" w:rsidRDefault="0074413A" w:rsidP="0074413A">
      <w:pPr>
        <w:pStyle w:val="Doc-text2"/>
        <w:rPr>
          <w:i/>
          <w:iCs/>
        </w:rPr>
      </w:pPr>
      <w:bookmarkStart w:id="27" w:name="_Hlk86777869"/>
      <w:bookmarkEnd w:id="26"/>
      <w:r w:rsidRPr="001A0729">
        <w:rPr>
          <w:i/>
          <w:iCs/>
        </w:rPr>
        <w:lastRenderedPageBreak/>
        <w:t>Proposal 3: A new cell level BFR MAC CE shall be used for providing the beam information for both failed TRPs when the cell level BFR is triggered on one SCell.</w:t>
      </w:r>
    </w:p>
    <w:p w14:paraId="1BC28CC3" w14:textId="77777777" w:rsidR="0074413A" w:rsidRPr="001A0729" w:rsidRDefault="0074413A" w:rsidP="0074413A">
      <w:pPr>
        <w:pStyle w:val="Doc-text2"/>
        <w:rPr>
          <w:i/>
          <w:iCs/>
        </w:rPr>
      </w:pPr>
      <w:r w:rsidRPr="001A0729">
        <w:rPr>
          <w:i/>
          <w:iCs/>
        </w:rPr>
        <w:t>Proposal 4: The new cell level BFR MAC CE shall also be used for UE to provide the beam information to NW when the TRP level BFR is triggered on one SCell.</w:t>
      </w:r>
    </w:p>
    <w:p w14:paraId="3BF4FA27" w14:textId="119EE1CB" w:rsidR="0074413A" w:rsidRPr="001A0729" w:rsidRDefault="0074413A" w:rsidP="0074413A">
      <w:pPr>
        <w:pStyle w:val="Doc-text2"/>
        <w:rPr>
          <w:i/>
          <w:iCs/>
        </w:rPr>
      </w:pPr>
      <w:r w:rsidRPr="001A0729">
        <w:rPr>
          <w:i/>
          <w:iCs/>
        </w:rPr>
        <w:t>Proposal 5: The BFR MAC CE for RACH based BFR on SpCell is postponed until RAN 1 have concluded all scenarios for triggering RACH based BFR.</w:t>
      </w:r>
    </w:p>
    <w:bookmarkEnd w:id="27"/>
    <w:p w14:paraId="0D827B3A" w14:textId="48952602" w:rsidR="00BC0386" w:rsidRDefault="00177DC8" w:rsidP="00BC0386">
      <w:pPr>
        <w:pStyle w:val="Doc-title"/>
      </w:pPr>
      <w:r>
        <w:fldChar w:fldCharType="begin"/>
      </w:r>
      <w:r>
        <w:instrText xml:space="preserve"> HYPERLINK "file:///C:\\Users\\terhentt\\Documents\\Tdocs\\RAN2\\RAN2_116-e\\R2-2110200.zip" </w:instrText>
      </w:r>
      <w:r>
        <w:fldChar w:fldCharType="separate"/>
      </w:r>
      <w:r w:rsidR="00161F8C">
        <w:rPr>
          <w:rStyle w:val="Hyperlink"/>
        </w:rPr>
        <w:t>R2-2110200</w:t>
      </w:r>
      <w:r>
        <w:rPr>
          <w:rStyle w:val="Hyperlink"/>
        </w:rPr>
        <w:fldChar w:fldCharType="end"/>
      </w:r>
      <w:r w:rsidR="00BC0386">
        <w:tab/>
        <w:t>Discussion on RLM for inter-cell Multi-TRP</w:t>
      </w:r>
      <w:r w:rsidR="00BC0386">
        <w:tab/>
        <w:t>KDDI Corporation</w:t>
      </w:r>
      <w:r w:rsidR="00BC0386">
        <w:tab/>
        <w:t>discussion</w:t>
      </w:r>
    </w:p>
    <w:p w14:paraId="2A05CC17" w14:textId="77777777" w:rsidR="0074413A" w:rsidRPr="001A0729" w:rsidRDefault="0074413A" w:rsidP="0074413A">
      <w:pPr>
        <w:pStyle w:val="Doc-text2"/>
        <w:rPr>
          <w:i/>
          <w:iCs/>
        </w:rPr>
      </w:pPr>
      <w:bookmarkStart w:id="28" w:name="_Hlk86777671"/>
      <w:r w:rsidRPr="001A0729">
        <w:rPr>
          <w:i/>
          <w:iCs/>
        </w:rPr>
        <w:t>Proposal 1: RAN2 agree to discuss RLM mechanism for Inter-cell TRP, combined RLM or separate RLM</w:t>
      </w:r>
    </w:p>
    <w:bookmarkEnd w:id="28"/>
    <w:p w14:paraId="2798C39D" w14:textId="3B7359CF" w:rsidR="0074413A" w:rsidRPr="001A0729" w:rsidRDefault="0074413A" w:rsidP="0074413A">
      <w:pPr>
        <w:pStyle w:val="Doc-text2"/>
        <w:rPr>
          <w:i/>
          <w:iCs/>
        </w:rPr>
      </w:pPr>
      <w:r w:rsidRPr="001A0729">
        <w:rPr>
          <w:i/>
          <w:iCs/>
        </w:rPr>
        <w:t>Proposal2:RAN2 agree to discuss Random Access problem detection for Inter-cell TRP, combined detection or separate detection.</w:t>
      </w:r>
    </w:p>
    <w:p w14:paraId="61BE0622" w14:textId="756FE708" w:rsidR="00BC0386" w:rsidRDefault="00687BF6" w:rsidP="00BC0386">
      <w:pPr>
        <w:pStyle w:val="Doc-title"/>
      </w:pPr>
      <w:hyperlink r:id="rId22" w:history="1">
        <w:r w:rsidR="00161F8C">
          <w:rPr>
            <w:rStyle w:val="Hyperlink"/>
          </w:rPr>
          <w:t>R2-2110678</w:t>
        </w:r>
      </w:hyperlink>
      <w:r w:rsidR="00BC0386">
        <w:tab/>
        <w:t>Serving cell measurement for mTRP</w:t>
      </w:r>
      <w:r w:rsidR="00BC0386">
        <w:tab/>
        <w:t>Xiaomi Communications</w:t>
      </w:r>
      <w:r w:rsidR="00BC0386">
        <w:tab/>
        <w:t>discussion</w:t>
      </w:r>
      <w:r w:rsidR="00BC0386">
        <w:tab/>
        <w:t>Rel-17</w:t>
      </w:r>
      <w:r w:rsidR="00BC0386">
        <w:tab/>
        <w:t>NR_feMIMO-Core</w:t>
      </w:r>
    </w:p>
    <w:p w14:paraId="199D9FB2" w14:textId="77777777" w:rsidR="0074413A" w:rsidRPr="001A0729" w:rsidRDefault="0074413A" w:rsidP="0074413A">
      <w:pPr>
        <w:pStyle w:val="Doc-text2"/>
        <w:rPr>
          <w:i/>
          <w:iCs/>
        </w:rPr>
      </w:pPr>
      <w:r w:rsidRPr="001A0729">
        <w:rPr>
          <w:i/>
          <w:iCs/>
        </w:rPr>
        <w:t>Observation 1: According to the current servingCellMO configuration, the UE obtains the measurement results of multiple PCI(s) (including multiple serving cell PCIs), when multiple PCIs are associated to the same serving cell.</w:t>
      </w:r>
    </w:p>
    <w:p w14:paraId="4F042B28" w14:textId="77777777" w:rsidR="0074413A" w:rsidRPr="001A0729" w:rsidRDefault="0074413A" w:rsidP="0074413A">
      <w:pPr>
        <w:pStyle w:val="Doc-text2"/>
        <w:rPr>
          <w:i/>
          <w:iCs/>
        </w:rPr>
      </w:pPr>
      <w:r w:rsidRPr="001A0729">
        <w:rPr>
          <w:i/>
          <w:iCs/>
        </w:rPr>
        <w:t>Observation 2: In the measurement event configuration, the UE needs to know which measurement result of the serving cell PCI is used for the measurement event evaluation, when multiple PCIs are associated to the same serving cell.</w:t>
      </w:r>
    </w:p>
    <w:p w14:paraId="6DF87FE9" w14:textId="77777777" w:rsidR="0074413A" w:rsidRPr="001A0729" w:rsidRDefault="0074413A" w:rsidP="0074413A">
      <w:pPr>
        <w:pStyle w:val="Doc-text2"/>
        <w:rPr>
          <w:i/>
          <w:iCs/>
        </w:rPr>
      </w:pPr>
      <w:r w:rsidRPr="001A0729">
        <w:rPr>
          <w:i/>
          <w:iCs/>
        </w:rPr>
        <w:t>Observation 3: In the measurement report, the UE needs to know which measurement result of the serving cell PCI is reported, when multiple PCIs are associated to the same serving cell.</w:t>
      </w:r>
    </w:p>
    <w:p w14:paraId="714FFA70" w14:textId="77777777" w:rsidR="0074413A" w:rsidRPr="001A0729" w:rsidRDefault="0074413A" w:rsidP="0074413A">
      <w:pPr>
        <w:pStyle w:val="Doc-text2"/>
        <w:rPr>
          <w:i/>
          <w:iCs/>
        </w:rPr>
      </w:pPr>
      <w:bookmarkStart w:id="29" w:name="_Hlk86777698"/>
      <w:r w:rsidRPr="001A0729">
        <w:rPr>
          <w:i/>
          <w:iCs/>
        </w:rPr>
        <w:t>Proposal 1: When multiple PCIs are associated to the same serving cell, the gNB indicates which PCI is used for the measurement event evaluation.</w:t>
      </w:r>
    </w:p>
    <w:p w14:paraId="61D0C173" w14:textId="47567D71" w:rsidR="00BC0386" w:rsidRPr="001A0729" w:rsidRDefault="0074413A" w:rsidP="001A0729">
      <w:pPr>
        <w:pStyle w:val="Doc-text2"/>
        <w:rPr>
          <w:i/>
          <w:iCs/>
        </w:rPr>
      </w:pPr>
      <w:r w:rsidRPr="001A0729">
        <w:rPr>
          <w:i/>
          <w:iCs/>
        </w:rPr>
        <w:t>Proposal 2: When multiple PCIs are associated to the same serving cell, all available measurement results of multiple PCIs are included in the serving cell measurement report.</w:t>
      </w:r>
      <w:bookmarkEnd w:id="29"/>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582996">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954FFCB" w:rsidR="001C1AFE" w:rsidRDefault="00DA11E7" w:rsidP="00582996">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78EF0F23" w:rsidR="001C1AFE" w:rsidRDefault="00DA11E7" w:rsidP="00582996">
            <w:pPr>
              <w:pStyle w:val="TAC"/>
              <w:spacing w:before="20" w:after="20"/>
              <w:ind w:left="57" w:right="57"/>
              <w:jc w:val="left"/>
              <w:rPr>
                <w:lang w:eastAsia="zh-CN"/>
              </w:rPr>
            </w:pPr>
            <w:r>
              <w:rPr>
                <w:lang w:eastAsia="zh-CN"/>
              </w:rPr>
              <w:t>tero.henttonen@nokia.com</w:t>
            </w:r>
          </w:p>
        </w:tc>
      </w:tr>
      <w:tr w:rsidR="001C1AFE" w14:paraId="24586727"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35782BB" w:rsidR="001C1AFE" w:rsidRDefault="00683026" w:rsidP="0058299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2BB5AABF" w:rsidR="001C1AFE" w:rsidRDefault="00683026" w:rsidP="00582996">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15F2F2C7" w14:textId="3B393D48" w:rsidR="001C1AFE" w:rsidRDefault="00683026" w:rsidP="00582996">
            <w:pPr>
              <w:pStyle w:val="TAC"/>
              <w:spacing w:before="20" w:after="20"/>
              <w:ind w:left="57" w:right="57"/>
              <w:jc w:val="left"/>
              <w:rPr>
                <w:lang w:eastAsia="zh-CN"/>
              </w:rPr>
            </w:pPr>
            <w:r>
              <w:rPr>
                <w:lang w:eastAsia="zh-CN"/>
              </w:rPr>
              <w:t>Helka-liina.maattanen@ericsson.com</w:t>
            </w:r>
          </w:p>
        </w:tc>
      </w:tr>
      <w:tr w:rsidR="001D6E2F" w14:paraId="57CC4D76" w14:textId="77777777" w:rsidTr="0013602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12DE" w14:textId="77777777" w:rsidR="001D6E2F" w:rsidRDefault="001D6E2F" w:rsidP="00136023">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422695AE" w14:textId="77777777" w:rsidR="001D6E2F" w:rsidRDefault="001D6E2F" w:rsidP="00136023">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5D49158B" w14:textId="77777777" w:rsidR="001D6E2F" w:rsidRDefault="001D6E2F" w:rsidP="00136023">
            <w:pPr>
              <w:pStyle w:val="TAC"/>
              <w:spacing w:before="20" w:after="20"/>
              <w:ind w:left="57" w:right="57"/>
              <w:jc w:val="left"/>
              <w:rPr>
                <w:lang w:eastAsia="zh-CN"/>
              </w:rPr>
            </w:pPr>
            <w:r>
              <w:rPr>
                <w:rFonts w:hint="eastAsia"/>
                <w:lang w:eastAsia="zh-CN"/>
              </w:rPr>
              <w:t>C</w:t>
            </w:r>
            <w:r>
              <w:rPr>
                <w:lang w:eastAsia="zh-CN"/>
              </w:rPr>
              <w:t>henli5g@vivo.com</w:t>
            </w:r>
          </w:p>
        </w:tc>
      </w:tr>
      <w:tr w:rsidR="001C1AFE" w14:paraId="3A64D1D6"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B2CA5DD"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5D222E1F" w14:textId="62079B6A"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03504B49" w14:textId="1EBBED4B"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1C1AFE" w14:paraId="7BF68ED0"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F3CF93F" w:rsidR="001C1AFE" w:rsidRDefault="002E69CE" w:rsidP="00582996">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CE56821" w14:textId="2132B3AA" w:rsidR="001C1AFE" w:rsidRDefault="002E69CE" w:rsidP="00582996">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67D89C71" w14:textId="31B6CF84" w:rsidR="001C1AFE" w:rsidRDefault="002E69CE" w:rsidP="00582996">
            <w:pPr>
              <w:pStyle w:val="TAC"/>
              <w:spacing w:before="20" w:after="20"/>
              <w:ind w:left="57" w:right="57"/>
              <w:jc w:val="left"/>
              <w:rPr>
                <w:lang w:eastAsia="zh-CN"/>
              </w:rPr>
            </w:pPr>
            <w:r>
              <w:rPr>
                <w:lang w:eastAsia="zh-CN"/>
              </w:rPr>
              <w:t>david.lecompte@huawei.com</w:t>
            </w:r>
          </w:p>
        </w:tc>
      </w:tr>
      <w:tr w:rsidR="001C1AFE" w14:paraId="61748E8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582996">
            <w:pPr>
              <w:pStyle w:val="TAC"/>
              <w:spacing w:before="20" w:after="20"/>
              <w:ind w:left="57" w:right="57"/>
              <w:jc w:val="left"/>
              <w:rPr>
                <w:lang w:eastAsia="zh-CN"/>
              </w:rPr>
            </w:pPr>
          </w:p>
        </w:tc>
      </w:tr>
      <w:tr w:rsidR="001C1AFE" w14:paraId="037D3D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582996">
            <w:pPr>
              <w:pStyle w:val="TAC"/>
              <w:spacing w:before="20" w:after="20"/>
              <w:ind w:left="57" w:right="57"/>
              <w:jc w:val="left"/>
              <w:rPr>
                <w:lang w:eastAsia="zh-CN"/>
              </w:rPr>
            </w:pPr>
          </w:p>
        </w:tc>
      </w:tr>
      <w:tr w:rsidR="001C1AFE" w14:paraId="3ECC4A8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582996">
            <w:pPr>
              <w:pStyle w:val="TAC"/>
              <w:spacing w:before="20" w:after="20"/>
              <w:ind w:left="57" w:right="57"/>
              <w:jc w:val="left"/>
              <w:rPr>
                <w:lang w:eastAsia="zh-CN"/>
              </w:rPr>
            </w:pPr>
          </w:p>
        </w:tc>
      </w:tr>
      <w:tr w:rsidR="001C1AFE" w14:paraId="0353D77F"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582996">
            <w:pPr>
              <w:pStyle w:val="TAC"/>
              <w:spacing w:before="20" w:after="20"/>
              <w:ind w:left="57" w:right="57"/>
              <w:jc w:val="left"/>
              <w:rPr>
                <w:lang w:eastAsia="zh-CN"/>
              </w:rPr>
            </w:pPr>
          </w:p>
        </w:tc>
      </w:tr>
      <w:tr w:rsidR="001C1AFE" w14:paraId="556C91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582996">
            <w:pPr>
              <w:pStyle w:val="TAC"/>
              <w:spacing w:before="20" w:after="20"/>
              <w:ind w:left="57" w:right="57"/>
              <w:jc w:val="left"/>
              <w:rPr>
                <w:lang w:eastAsia="zh-CN"/>
              </w:rPr>
            </w:pPr>
          </w:p>
        </w:tc>
      </w:tr>
      <w:tr w:rsidR="001C1AFE" w14:paraId="15D9679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582996">
            <w:pPr>
              <w:pStyle w:val="TAC"/>
              <w:spacing w:before="20" w:after="20"/>
              <w:ind w:left="57" w:right="57"/>
              <w:jc w:val="left"/>
              <w:rPr>
                <w:lang w:eastAsia="zh-CN"/>
              </w:rPr>
            </w:pPr>
          </w:p>
        </w:tc>
      </w:tr>
      <w:tr w:rsidR="001C1AFE" w14:paraId="659934BC"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582996">
            <w:pPr>
              <w:pStyle w:val="TAC"/>
              <w:spacing w:before="20" w:after="20"/>
              <w:ind w:left="57" w:right="57"/>
              <w:jc w:val="left"/>
              <w:rPr>
                <w:lang w:eastAsia="zh-CN"/>
              </w:rPr>
            </w:pPr>
          </w:p>
        </w:tc>
      </w:tr>
      <w:tr w:rsidR="001C1AFE" w14:paraId="57BA5FDA"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582996">
            <w:pPr>
              <w:pStyle w:val="TAC"/>
              <w:spacing w:before="20" w:after="20"/>
              <w:ind w:left="57" w:right="57"/>
              <w:jc w:val="left"/>
              <w:rPr>
                <w:lang w:eastAsia="zh-CN"/>
              </w:rPr>
            </w:pPr>
          </w:p>
        </w:tc>
      </w:tr>
      <w:tr w:rsidR="001C1AFE" w14:paraId="4279A883"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582996">
            <w:pPr>
              <w:pStyle w:val="TAC"/>
              <w:spacing w:before="20" w:after="20"/>
              <w:ind w:left="57" w:right="57"/>
              <w:jc w:val="left"/>
              <w:rPr>
                <w:lang w:eastAsia="zh-CN"/>
              </w:rPr>
            </w:pPr>
          </w:p>
        </w:tc>
      </w:tr>
    </w:tbl>
    <w:p w14:paraId="24C12D3A" w14:textId="77777777" w:rsidR="001C1AFE" w:rsidRPr="006E13D1" w:rsidRDefault="001C1AFE" w:rsidP="001C1AFE"/>
    <w:p w14:paraId="2BBFF540" w14:textId="7CD12F9C" w:rsidR="00A209D6" w:rsidRPr="006E13D1" w:rsidRDefault="00E655F5" w:rsidP="00A209D6">
      <w:pPr>
        <w:pStyle w:val="Heading1"/>
      </w:pPr>
      <w:r>
        <w:t>3</w:t>
      </w:r>
      <w:r w:rsidR="00A209D6" w:rsidRPr="006E13D1">
        <w:tab/>
      </w:r>
      <w:r w:rsidR="00E64B48">
        <w:t>Questions</w:t>
      </w:r>
    </w:p>
    <w:p w14:paraId="37DAFB04" w14:textId="001C72E8" w:rsidR="007A44C5" w:rsidRDefault="00996865" w:rsidP="00A209D6">
      <w:r>
        <w:t xml:space="preserve">The rapporteur proposes </w:t>
      </w:r>
      <w:r w:rsidR="007A44C5">
        <w:t xml:space="preserve">to use the following </w:t>
      </w:r>
      <w:r w:rsidR="00CB7B52">
        <w:t>terminology</w:t>
      </w:r>
      <w:r w:rsidR="007A44C5">
        <w:t xml:space="preserve"> in this discussion</w:t>
      </w:r>
    </w:p>
    <w:p w14:paraId="353777DD" w14:textId="4CAE0F63" w:rsidR="007A44C5" w:rsidRDefault="007A44C5" w:rsidP="007A44C5">
      <w:pPr>
        <w:pStyle w:val="ListParagraph"/>
        <w:numPr>
          <w:ilvl w:val="0"/>
          <w:numId w:val="10"/>
        </w:numPr>
      </w:pPr>
      <w:r>
        <w:t>TRP1: Serving cell TRP</w:t>
      </w:r>
    </w:p>
    <w:p w14:paraId="4C913516" w14:textId="3246C7B1" w:rsidR="007A44C5" w:rsidRDefault="007A44C5" w:rsidP="007A44C5">
      <w:pPr>
        <w:pStyle w:val="ListParagraph"/>
        <w:numPr>
          <w:ilvl w:val="0"/>
          <w:numId w:val="10"/>
        </w:numPr>
      </w:pPr>
      <w:r>
        <w:t>TRP2: (Active) TRP with different PCI</w:t>
      </w:r>
    </w:p>
    <w:p w14:paraId="2C4CBFA6" w14:textId="6D7E8859" w:rsidR="007A44C5" w:rsidRDefault="007A44C5" w:rsidP="00A209D6">
      <w:r>
        <w:lastRenderedPageBreak/>
        <w:t>T</w:t>
      </w:r>
      <w:r w:rsidR="00996865">
        <w:t xml:space="preserve">he </w:t>
      </w:r>
      <w:r w:rsidR="004C4B39">
        <w:t>moderator</w:t>
      </w:r>
      <w:r w:rsidR="00A667F0">
        <w:t>s</w:t>
      </w:r>
      <w:r w:rsidR="004C4B39">
        <w:t xml:space="preserve"> proposes to divide the questions to the following categories: Stage-2 impacts (overall points that impact many of Stage-3 details), RRC impacts (mainly on configuration and procedural aspects), and MAC impacts (MAC specification affecting aspects) </w:t>
      </w:r>
    </w:p>
    <w:p w14:paraId="66E83894" w14:textId="046E4579" w:rsidR="007A44C5" w:rsidRPr="004C4B39" w:rsidRDefault="007A44C5" w:rsidP="00A209D6">
      <w:pPr>
        <w:rPr>
          <w:u w:val="single"/>
        </w:rPr>
      </w:pPr>
      <w:r w:rsidRPr="004C4B39">
        <w:rPr>
          <w:u w:val="single"/>
        </w:rPr>
        <w:t>Stage-2 aspects</w:t>
      </w:r>
    </w:p>
    <w:p w14:paraId="67E6FCD2" w14:textId="2A1DE3A5" w:rsidR="004C4B39" w:rsidRPr="007A44C5" w:rsidRDefault="004C4B39" w:rsidP="004C4B39">
      <w:pPr>
        <w:pStyle w:val="ListParagraph"/>
        <w:numPr>
          <w:ilvl w:val="0"/>
          <w:numId w:val="9"/>
        </w:numPr>
        <w:spacing w:after="160" w:line="259" w:lineRule="auto"/>
        <w:rPr>
          <w:b/>
          <w:bCs/>
          <w:lang w:val="fi-FI"/>
        </w:rPr>
      </w:pPr>
      <w:r>
        <w:rPr>
          <w:b/>
          <w:bCs/>
        </w:rPr>
        <w:t xml:space="preserve">Terminology: </w:t>
      </w:r>
      <w:r w:rsidR="00F174D9" w:rsidRPr="007A0A03">
        <w:t>In 38.300, TRP is defined as transmit/Receive Point</w:t>
      </w:r>
      <w:r w:rsidR="00523D5E" w:rsidRPr="007A0A03">
        <w:t xml:space="preserve"> and the TRP operation is shortly described under 6.12. </w:t>
      </w:r>
      <w:r w:rsidR="00796694" w:rsidRPr="007A0A03">
        <w:t xml:space="preserve">In Rel-17, “intercell” mTRP operation is </w:t>
      </w:r>
      <w:r w:rsidR="00A97BC9" w:rsidRPr="007A0A03">
        <w:t>specified which means the other TRP will be associated  with PCI different from original serving cell TRP</w:t>
      </w:r>
      <w:r w:rsidR="00582996">
        <w:t xml:space="preserve"> but</w:t>
      </w:r>
      <w:r w:rsidR="00A97BC9" w:rsidRPr="007A0A03">
        <w:t xml:space="preserve"> the TRPs share same HARQ entity</w:t>
      </w:r>
      <w:r w:rsidR="00C7326B" w:rsidRPr="007A0A03">
        <w:t xml:space="preserve"> and </w:t>
      </w:r>
      <w:r w:rsidR="00582996">
        <w:t>(</w:t>
      </w:r>
      <w:r w:rsidR="00C7326B" w:rsidRPr="007A0A03">
        <w:t>most of</w:t>
      </w:r>
      <w:r w:rsidR="00582996">
        <w:t>)</w:t>
      </w:r>
      <w:r w:rsidR="00C7326B" w:rsidRPr="007A0A03">
        <w:t xml:space="preserve"> physical layer parameters.</w:t>
      </w:r>
      <w:r w:rsidR="00C7326B">
        <w:rPr>
          <w:b/>
          <w:bCs/>
        </w:rPr>
        <w:t xml:space="preserve"> </w:t>
      </w:r>
      <w:r w:rsidR="00582996" w:rsidRPr="007A0A03">
        <w:t>From RAN2 perspective</w:t>
      </w:r>
      <w:r w:rsidR="00582996">
        <w:t xml:space="preserve">, we need to consider if </w:t>
      </w:r>
      <w:r w:rsidR="0044060D">
        <w:rPr>
          <w:lang w:val="fi-FI"/>
        </w:rPr>
        <w:t>the PCI aspect result</w:t>
      </w:r>
      <w:r w:rsidR="00582996">
        <w:rPr>
          <w:lang w:val="fi-FI"/>
        </w:rPr>
        <w:t>s</w:t>
      </w:r>
      <w:r w:rsidR="0044060D">
        <w:rPr>
          <w:lang w:val="fi-FI"/>
        </w:rPr>
        <w:t xml:space="preserve"> in a need to </w:t>
      </w:r>
      <w:r w:rsidR="009A6125">
        <w:rPr>
          <w:lang w:val="fi-FI"/>
        </w:rPr>
        <w:t>be able to refer one of these TRPs such that it is known whether the TRP is associated to serving cell PCI or to the additional PCI</w:t>
      </w:r>
      <w:r w:rsidR="00582996">
        <w:rPr>
          <w:lang w:val="fi-FI"/>
        </w:rPr>
        <w:t>, with p</w:t>
      </w:r>
      <w:r w:rsidR="00F40306">
        <w:rPr>
          <w:lang w:val="fi-FI"/>
        </w:rPr>
        <w:t>ossible example</w:t>
      </w:r>
      <w:r w:rsidR="00582996">
        <w:rPr>
          <w:lang w:val="fi-FI"/>
        </w:rPr>
        <w:t>s</w:t>
      </w:r>
      <w:r w:rsidR="00F40306">
        <w:rPr>
          <w:lang w:val="fi-FI"/>
        </w:rPr>
        <w:t xml:space="preserve"> could be ”main-TRP”</w:t>
      </w:r>
      <w:r w:rsidR="0073761F">
        <w:rPr>
          <w:lang w:val="fi-FI"/>
        </w:rPr>
        <w:t xml:space="preserve"> and ”additional-TRP”</w:t>
      </w:r>
      <w:r w:rsidR="00582996">
        <w:rPr>
          <w:lang w:val="fi-FI"/>
        </w:rPr>
        <w:t xml:space="preserve"> or "Main cell" and "additional cell" </w:t>
      </w:r>
      <w:r w:rsidR="0091051B">
        <w:rPr>
          <w:lang w:val="fi-FI"/>
        </w:rPr>
        <w:t>[</w:t>
      </w:r>
      <w:r w:rsidR="0091051B" w:rsidRPr="0091051B">
        <w:rPr>
          <w:lang w:val="fi-FI"/>
        </w:rPr>
        <w:t>R2-2109793</w:t>
      </w:r>
      <w:r w:rsidR="0091051B">
        <w:rPr>
          <w:lang w:val="fi-FI"/>
        </w:rPr>
        <w:t>]</w:t>
      </w:r>
      <w:r w:rsidR="00582996">
        <w:rPr>
          <w:lang w:val="fi-FI"/>
        </w:rPr>
        <w:t xml:space="preserve">. Is there a need to have a </w:t>
      </w:r>
      <w:r w:rsidR="00634061">
        <w:rPr>
          <w:lang w:val="fi-FI"/>
        </w:rPr>
        <w:t xml:space="preserve">specific </w:t>
      </w:r>
      <w:r w:rsidR="00582996">
        <w:rPr>
          <w:lang w:val="fi-FI"/>
        </w:rPr>
        <w:t>terminology</w:t>
      </w:r>
      <w:r w:rsidR="00634061">
        <w:rPr>
          <w:lang w:val="fi-FI"/>
        </w:rPr>
        <w:t xml:space="preserve"> for the different TRPs</w:t>
      </w:r>
      <w:r w:rsidR="007245BF">
        <w:rPr>
          <w:lang w:val="fi-FI"/>
        </w:rPr>
        <w:t xml:space="preserve">? If yes, </w:t>
      </w:r>
      <w:r w:rsidR="00582996">
        <w:rPr>
          <w:lang w:val="fi-FI"/>
        </w:rPr>
        <w:t xml:space="preserve">what </w:t>
      </w:r>
      <w:r w:rsidR="007245BF">
        <w:rPr>
          <w:lang w:val="fi-FI"/>
        </w:rPr>
        <w:t>would be the preferred terminology</w:t>
      </w:r>
      <w:r w:rsidRPr="007A44C5">
        <w:rPr>
          <w:lang w:val="fi-FI"/>
        </w:rPr>
        <w:t>?</w:t>
      </w:r>
    </w:p>
    <w:p w14:paraId="237DF8A8" w14:textId="0849B03A" w:rsidR="004C4B39" w:rsidRDefault="004C4B39" w:rsidP="004C4B39">
      <w:pPr>
        <w:pStyle w:val="ListParagraph"/>
        <w:numPr>
          <w:ilvl w:val="0"/>
          <w:numId w:val="9"/>
        </w:numPr>
      </w:pPr>
      <w:r w:rsidRPr="007A44C5">
        <w:rPr>
          <w:b/>
          <w:bCs/>
        </w:rPr>
        <w:t>SI</w:t>
      </w:r>
      <w:r w:rsidR="00582996">
        <w:rPr>
          <w:b/>
          <w:bCs/>
        </w:rPr>
        <w:t>/Short message</w:t>
      </w:r>
      <w:r w:rsidRPr="007A44C5">
        <w:rPr>
          <w:b/>
          <w:bCs/>
        </w:rPr>
        <w:t xml:space="preserve"> reception:</w:t>
      </w:r>
      <w:r>
        <w:t xml:space="preserve"> According to RAN1, UE always receives SI from TRP1. When UE is using DL with TRP2, does SI</w:t>
      </w:r>
      <w:r w:rsidR="00582996">
        <w:t>/Short Message</w:t>
      </w:r>
      <w:r>
        <w:t xml:space="preserve"> reception impact TRP2 reception?</w:t>
      </w:r>
    </w:p>
    <w:p w14:paraId="156BE96F" w14:textId="0CC6A871" w:rsidR="004C4B39" w:rsidRDefault="004C4B39" w:rsidP="00A209D6">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3C38A6C8" w14:textId="17F30596" w:rsidR="004B0850" w:rsidRDefault="0072008B" w:rsidP="00A209D6">
      <w:pPr>
        <w:pStyle w:val="ListParagraph"/>
        <w:numPr>
          <w:ilvl w:val="0"/>
          <w:numId w:val="9"/>
        </w:numPr>
      </w:pPr>
      <w:r w:rsidRPr="00F15251">
        <w:rPr>
          <w:rFonts w:hint="eastAsia"/>
          <w:b/>
          <w:bCs/>
          <w:lang w:eastAsia="zh-CN"/>
        </w:rPr>
        <w:t>I</w:t>
      </w:r>
      <w:r w:rsidR="00C707DC">
        <w:rPr>
          <w:b/>
          <w:bCs/>
          <w:lang w:eastAsia="zh-CN"/>
        </w:rPr>
        <w:t>C</w:t>
      </w:r>
      <w:r w:rsidRPr="00F15251">
        <w:rPr>
          <w:b/>
          <w:bCs/>
          <w:lang w:eastAsia="zh-CN"/>
        </w:rPr>
        <w:t xml:space="preserve">BM vs. </w:t>
      </w:r>
      <w:r w:rsidR="00C707DC">
        <w:rPr>
          <w:b/>
          <w:bCs/>
          <w:lang w:eastAsia="zh-CN"/>
        </w:rPr>
        <w:t>multi-</w:t>
      </w:r>
      <w:r w:rsidRPr="00F15251">
        <w:rPr>
          <w:b/>
          <w:bCs/>
          <w:lang w:eastAsia="zh-CN"/>
        </w:rPr>
        <w:t>TRP</w:t>
      </w:r>
      <w:r>
        <w:rPr>
          <w:lang w:eastAsia="zh-CN"/>
        </w:rPr>
        <w:t>:</w:t>
      </w:r>
      <w:r w:rsidR="00C707DC">
        <w:rPr>
          <w:lang w:eastAsia="zh-CN"/>
        </w:rPr>
        <w:t xml:space="preserve"> </w:t>
      </w:r>
      <w:r w:rsidR="00582996">
        <w:rPr>
          <w:lang w:eastAsia="zh-CN"/>
        </w:rPr>
        <w:t xml:space="preserve">According to the RAN1 LS, there are commonalities between the ICBM and multi-TRP operation, but there are also some differences (e.g. DL reception and use of unified TCI states). </w:t>
      </w:r>
      <w:r w:rsidR="00DA6D05">
        <w:rPr>
          <w:lang w:eastAsia="zh-CN"/>
        </w:rPr>
        <w:t xml:space="preserve">Can there be </w:t>
      </w:r>
      <w:r w:rsidR="00582996">
        <w:rPr>
          <w:lang w:eastAsia="zh-CN"/>
        </w:rPr>
        <w:t xml:space="preserve">inter-cell </w:t>
      </w:r>
      <w:r w:rsidR="00C707DC">
        <w:rPr>
          <w:lang w:eastAsia="zh-CN"/>
        </w:rPr>
        <w:t>procedure</w:t>
      </w:r>
      <w:r w:rsidR="00582996">
        <w:rPr>
          <w:lang w:eastAsia="zh-CN"/>
        </w:rPr>
        <w:t>s</w:t>
      </w:r>
      <w:r w:rsidR="00C707DC">
        <w:rPr>
          <w:lang w:eastAsia="zh-CN"/>
        </w:rPr>
        <w:t xml:space="preserve"> </w:t>
      </w:r>
      <w:r w:rsidR="00DA6D05">
        <w:rPr>
          <w:lang w:eastAsia="zh-CN"/>
        </w:rPr>
        <w:t xml:space="preserve">that are </w:t>
      </w:r>
      <w:r w:rsidR="00C707DC">
        <w:rPr>
          <w:lang w:eastAsia="zh-CN"/>
        </w:rPr>
        <w:t>common be</w:t>
      </w:r>
      <w:r w:rsidR="00344338">
        <w:rPr>
          <w:lang w:eastAsia="zh-CN"/>
        </w:rPr>
        <w:t>t</w:t>
      </w:r>
      <w:r w:rsidR="00C707DC">
        <w:rPr>
          <w:lang w:eastAsia="zh-CN"/>
        </w:rPr>
        <w:t xml:space="preserve">ween </w:t>
      </w:r>
      <w:r w:rsidR="00344338">
        <w:rPr>
          <w:lang w:eastAsia="zh-CN"/>
        </w:rPr>
        <w:t>ICBM and multi-TRP</w:t>
      </w:r>
      <w:r w:rsidR="00582996">
        <w:rPr>
          <w:lang w:eastAsia="zh-CN"/>
        </w:rPr>
        <w:t>? E.g. do we have common or separate RRC modelling, common or separate PxxCH configuration, common or separate RLM/BFR procedures, etc?</w:t>
      </w:r>
      <w:r w:rsidR="000306D9">
        <w:rPr>
          <w:lang w:eastAsia="zh-CN"/>
        </w:rPr>
        <w:t xml:space="preserve"> </w:t>
      </w:r>
    </w:p>
    <w:p w14:paraId="70999ED0" w14:textId="77777777" w:rsidR="004C4B39" w:rsidRPr="004C4B39" w:rsidRDefault="004C4B39" w:rsidP="004C4B39">
      <w:pPr>
        <w:rPr>
          <w:u w:val="single"/>
        </w:rPr>
      </w:pPr>
      <w:r w:rsidRPr="004C4B39">
        <w:rPr>
          <w:u w:val="single"/>
        </w:rPr>
        <w:t>RRC aspects</w:t>
      </w:r>
    </w:p>
    <w:p w14:paraId="506E8F5E" w14:textId="7584E84C" w:rsidR="004C4B39" w:rsidRDefault="004C4B39" w:rsidP="004C4B39">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53E63509" w14:textId="78DA2ECF" w:rsidR="00634061" w:rsidRDefault="00D14E8E" w:rsidP="00D14E8E">
      <w:pPr>
        <w:pStyle w:val="ListParagraph"/>
        <w:numPr>
          <w:ilvl w:val="0"/>
          <w:numId w:val="9"/>
        </w:numPr>
      </w:pPr>
      <w:r w:rsidRPr="00F120ED">
        <w:rPr>
          <w:b/>
          <w:bCs/>
        </w:rPr>
        <w:t>Unified TCI:</w:t>
      </w:r>
      <w:r>
        <w:t xml:space="preserve"> The unified TCI state only applies for ICBM without multi-TRP (as per RAN1 decision). </w:t>
      </w:r>
      <w:r w:rsidR="00634061">
        <w:t xml:space="preserve">As this is new configuration, </w:t>
      </w:r>
      <w:r>
        <w:t xml:space="preserve">RRC </w:t>
      </w:r>
      <w:r w:rsidR="00634061">
        <w:t>impacts will be necessary</w:t>
      </w:r>
      <w:r>
        <w:t xml:space="preserve">. RAN1 has agreed that the following reference signals may be used as source RS: </w:t>
      </w:r>
    </w:p>
    <w:p w14:paraId="76CD05EC" w14:textId="37B34649" w:rsidR="00634061" w:rsidRDefault="00D14E8E" w:rsidP="00634061">
      <w:pPr>
        <w:pStyle w:val="ListParagraph"/>
        <w:numPr>
          <w:ilvl w:val="1"/>
          <w:numId w:val="9"/>
        </w:numPr>
      </w:pPr>
      <w:r>
        <w:t xml:space="preserve">DL TCI state: SSB, CSI-RS </w:t>
      </w:r>
    </w:p>
    <w:p w14:paraId="0654B4DE" w14:textId="739C228D" w:rsidR="00634061" w:rsidRDefault="00D14E8E" w:rsidP="00634061">
      <w:pPr>
        <w:pStyle w:val="ListParagraph"/>
        <w:numPr>
          <w:ilvl w:val="1"/>
          <w:numId w:val="9"/>
        </w:numPr>
      </w:pPr>
      <w:r>
        <w:t xml:space="preserve">UL TCI state: SSB, CSI-RS, SRS </w:t>
      </w:r>
    </w:p>
    <w:p w14:paraId="0DEC0148" w14:textId="3068E56B" w:rsidR="00D14E8E" w:rsidRDefault="00D14E8E" w:rsidP="007A0A03">
      <w:pPr>
        <w:pStyle w:val="ListParagraph"/>
      </w:pPr>
      <w:r>
        <w:t>For DL TCI state, the</w:t>
      </w:r>
      <w:r w:rsidR="00634061">
        <w:t xml:space="preserve">se are the </w:t>
      </w:r>
      <w:r>
        <w:t>same as for Rel-16 DL TCI state</w:t>
      </w:r>
      <w:r w:rsidR="00BB647D">
        <w:t>,</w:t>
      </w:r>
      <w:r>
        <w:t xml:space="preserve"> </w:t>
      </w:r>
      <w:r w:rsidR="00634061">
        <w:t>but UL TCI state has not been allowed before. At least two options for the TCI state structure have been proposed in [</w:t>
      </w:r>
      <w:r w:rsidR="00634061" w:rsidRPr="00264EA6">
        <w:t>R2-2110341</w:t>
      </w:r>
      <w:r w:rsidR="00634061">
        <w:t xml:space="preserve">], which </w:t>
      </w:r>
      <w:r w:rsidR="007245BF">
        <w:t>differ in how they handle the TCI state IDs:</w:t>
      </w:r>
      <w:r>
        <w:t xml:space="preserve"> Option 1 </w:t>
      </w:r>
      <w:r w:rsidR="007245BF">
        <w:t xml:space="preserve">shares the ID </w:t>
      </w:r>
      <w:r>
        <w:t>space for both UL and DL</w:t>
      </w:r>
      <w:r w:rsidR="007245BF">
        <w:t xml:space="preserve">, </w:t>
      </w:r>
      <w:r>
        <w:t xml:space="preserve">Option2 has separate ID space </w:t>
      </w:r>
      <w:r w:rsidR="007245BF">
        <w:t xml:space="preserve">for UL and DL. </w:t>
      </w:r>
      <w:r w:rsidR="00264EA6">
        <w:t xml:space="preserve">More details </w:t>
      </w:r>
      <w:r w:rsidR="007A0A03">
        <w:t xml:space="preserve">can be found </w:t>
      </w:r>
      <w:r w:rsidR="00264EA6">
        <w:t>in [</w:t>
      </w:r>
      <w:r w:rsidR="00264EA6" w:rsidRPr="00264EA6">
        <w:t>R2-2110341</w:t>
      </w:r>
      <w:r w:rsidR="00264EA6">
        <w:t>]</w:t>
      </w:r>
      <w:r w:rsidR="00DA11E7">
        <w:t>, but to summarise those options:</w:t>
      </w:r>
    </w:p>
    <w:p w14:paraId="5A4ADEC1" w14:textId="1C7CEF79" w:rsidR="00D14E8E" w:rsidRDefault="00D14E8E" w:rsidP="00BB647D">
      <w:pPr>
        <w:pStyle w:val="ListParagraph"/>
      </w:pPr>
      <w:r w:rsidRPr="002B72DF">
        <w:rPr>
          <w:b/>
          <w:bCs/>
        </w:rPr>
        <w:t>Option 1:</w:t>
      </w:r>
      <w:r>
        <w:t xml:space="preserve"> </w:t>
      </w:r>
      <w:r w:rsidR="0046449E">
        <w:t>Use common ID for all TCI states, i.e. DL-only</w:t>
      </w:r>
      <w:r>
        <w:t>, UL</w:t>
      </w:r>
      <w:r w:rsidR="0046449E">
        <w:t>-</w:t>
      </w:r>
      <w:r>
        <w:t xml:space="preserve">Only </w:t>
      </w:r>
      <w:r w:rsidR="0046449E">
        <w:t xml:space="preserve">and </w:t>
      </w:r>
      <w:r>
        <w:t>joint</w:t>
      </w:r>
      <w:r w:rsidR="0046449E">
        <w:t xml:space="preserve"> use the same ID space</w:t>
      </w:r>
      <w:r>
        <w:t>.</w:t>
      </w:r>
    </w:p>
    <w:p w14:paraId="05507420" w14:textId="715283B7" w:rsidR="00D14E8E" w:rsidRDefault="00D14E8E" w:rsidP="007A0A03">
      <w:pPr>
        <w:pStyle w:val="ListParagraph"/>
      </w:pPr>
      <w:r w:rsidRPr="002B72DF">
        <w:rPr>
          <w:b/>
          <w:bCs/>
        </w:rPr>
        <w:t>Option 2:</w:t>
      </w:r>
      <w:r w:rsidR="0046449E">
        <w:t xml:space="preserve"> Use </w:t>
      </w:r>
      <w:r>
        <w:t xml:space="preserve">separate </w:t>
      </w:r>
      <w:r w:rsidR="0046449E">
        <w:t xml:space="preserve">IDs for joint, </w:t>
      </w:r>
      <w:r>
        <w:t>UL and DL TCI state</w:t>
      </w:r>
      <w:r w:rsidR="0046449E">
        <w:t>s</w:t>
      </w:r>
      <w:r w:rsidR="00DA11E7">
        <w:t xml:space="preserve"> </w:t>
      </w:r>
      <w:r w:rsidR="0046449E">
        <w:t>(with some possibly combined)</w:t>
      </w:r>
    </w:p>
    <w:p w14:paraId="06D0A8E5" w14:textId="7B7EC576" w:rsidR="00D14E8E" w:rsidRDefault="00DA11E7" w:rsidP="007A0A03">
      <w:pPr>
        <w:pStyle w:val="ListParagraph"/>
      </w:pPr>
      <w:r>
        <w:t xml:space="preserve">It's assumed that the unified TCI state can reuse the existing TCI-State IE (with extensions), but </w:t>
      </w:r>
      <w:r w:rsidR="007245BF">
        <w:t xml:space="preserve">RAN2 needs to decide on the best way to configure the unified TCI state: </w:t>
      </w:r>
      <w:r>
        <w:t>Will there be separate IDs for joint TCIs, UL TCIs and DL TCIs, or are the IDs part of a common ID space?</w:t>
      </w:r>
    </w:p>
    <w:p w14:paraId="3C7EE217" w14:textId="67F4114D" w:rsidR="004C4B39" w:rsidRDefault="004C4B39" w:rsidP="004C4B39">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information</w:t>
      </w:r>
      <w:r w:rsidR="006561C0">
        <w:t>:</w:t>
      </w:r>
      <w:r w:rsidR="00655E0B">
        <w:t xml:space="preserve"> </w:t>
      </w:r>
    </w:p>
    <w:p w14:paraId="4CBBDB4B" w14:textId="7D74D54E" w:rsidR="006561C0" w:rsidRDefault="006561C0" w:rsidP="00D144AE">
      <w:pPr>
        <w:pStyle w:val="ListParagraph"/>
        <w:numPr>
          <w:ilvl w:val="1"/>
          <w:numId w:val="9"/>
        </w:numPr>
      </w:pPr>
      <w:r>
        <w:t xml:space="preserve">For the </w:t>
      </w:r>
      <w:r w:rsidR="000B6877" w:rsidRPr="00D144AE">
        <w:t>TRP with different TRP</w:t>
      </w:r>
      <w:r>
        <w:t xml:space="preserve">, </w:t>
      </w:r>
      <w:r w:rsidRPr="00D144AE" w:rsidDel="006561C0">
        <w:t xml:space="preserve"> </w:t>
      </w:r>
      <w:r w:rsidR="000B6877" w:rsidRPr="00D144AE">
        <w:t xml:space="preserve">where </w:t>
      </w:r>
      <w:r>
        <w:t xml:space="preserve">is </w:t>
      </w:r>
      <w:r w:rsidR="000B6877" w:rsidRPr="00D144AE">
        <w:t xml:space="preserve">the </w:t>
      </w:r>
      <w:r w:rsidR="00347468" w:rsidRPr="00D144AE">
        <w:t>added SSB/PCI</w:t>
      </w:r>
      <w:r>
        <w:t xml:space="preserve"> located - should it be e.g. within </w:t>
      </w:r>
      <w:r w:rsidR="00347468" w:rsidRPr="007A0A03">
        <w:rPr>
          <w:i/>
          <w:iCs/>
        </w:rPr>
        <w:t>ServingCellConfig</w:t>
      </w:r>
      <w:r w:rsidR="00347468" w:rsidRPr="00D144AE">
        <w:t xml:space="preserve"> or </w:t>
      </w:r>
      <w:r>
        <w:t>within</w:t>
      </w:r>
      <w:r w:rsidR="00347468" w:rsidRPr="00D144AE">
        <w:t xml:space="preserve"> </w:t>
      </w:r>
      <w:r>
        <w:t xml:space="preserve">dedicated </w:t>
      </w:r>
      <w:r w:rsidR="00347468" w:rsidRPr="00D144AE">
        <w:t>BWP</w:t>
      </w:r>
      <w:r>
        <w:t xml:space="preserve"> configuration? </w:t>
      </w:r>
    </w:p>
    <w:p w14:paraId="5B2EEE40" w14:textId="496A453D" w:rsidR="006561C0" w:rsidRDefault="006561C0" w:rsidP="00D144AE">
      <w:pPr>
        <w:pStyle w:val="ListParagraph"/>
        <w:numPr>
          <w:ilvl w:val="1"/>
          <w:numId w:val="9"/>
        </w:numPr>
      </w:pPr>
      <w:r>
        <w:t xml:space="preserve">Can </w:t>
      </w:r>
      <w:r w:rsidR="00DA11E7">
        <w:t>the</w:t>
      </w:r>
      <w:r>
        <w:t xml:space="preserve"> existing IEs or fields </w:t>
      </w:r>
      <w:r w:rsidR="00DA11E7">
        <w:t xml:space="preserve">be reused </w:t>
      </w:r>
      <w:r>
        <w:t>for the PCI/SSB configuration?</w:t>
      </w:r>
      <w:r w:rsidRPr="00D144AE" w:rsidDel="006561C0">
        <w:t xml:space="preserve"> </w:t>
      </w:r>
    </w:p>
    <w:p w14:paraId="5862B194" w14:textId="100E2C7B" w:rsidR="00D144AE" w:rsidRPr="00D144AE" w:rsidRDefault="006561C0" w:rsidP="00D144AE">
      <w:pPr>
        <w:pStyle w:val="ListParagraph"/>
        <w:numPr>
          <w:ilvl w:val="1"/>
          <w:numId w:val="9"/>
        </w:numPr>
      </w:pPr>
      <w:r>
        <w:t xml:space="preserve">How is </w:t>
      </w:r>
      <w:r w:rsidR="00317DB2">
        <w:rPr>
          <w:lang w:eastAsia="zh-CN"/>
        </w:rPr>
        <w:t xml:space="preserve">TRP2 </w:t>
      </w:r>
      <w:r>
        <w:rPr>
          <w:lang w:eastAsia="zh-CN"/>
        </w:rPr>
        <w:t xml:space="preserve">configuration associated with </w:t>
      </w:r>
      <w:r w:rsidR="00D144AE" w:rsidRPr="00D144AE">
        <w:rPr>
          <w:lang w:eastAsia="zh-CN"/>
        </w:rPr>
        <w:t>TCI state</w:t>
      </w:r>
      <w:r>
        <w:rPr>
          <w:lang w:eastAsia="zh-CN"/>
        </w:rPr>
        <w:t>(s)</w:t>
      </w:r>
      <w:r w:rsidR="00833875">
        <w:rPr>
          <w:lang w:eastAsia="zh-CN"/>
        </w:rPr>
        <w:t>?</w:t>
      </w:r>
    </w:p>
    <w:p w14:paraId="6AB45722" w14:textId="426EAFF1" w:rsidR="004C4B39" w:rsidRDefault="00BB647D" w:rsidP="004C4B39">
      <w:pPr>
        <w:pStyle w:val="ListParagraph"/>
        <w:numPr>
          <w:ilvl w:val="0"/>
          <w:numId w:val="9"/>
        </w:numPr>
        <w:spacing w:after="160" w:line="259" w:lineRule="auto"/>
        <w:rPr>
          <w:lang w:val="fi-FI"/>
        </w:rPr>
      </w:pPr>
      <w:r>
        <w:rPr>
          <w:b/>
          <w:bCs/>
          <w:lang w:val="fi-FI"/>
        </w:rPr>
        <w:t>TRP-specific configuration</w:t>
      </w:r>
      <w:r w:rsidR="004C4B39">
        <w:rPr>
          <w:b/>
          <w:bCs/>
          <w:lang w:val="fi-FI"/>
        </w:rPr>
        <w:t xml:space="preserve">: </w:t>
      </w:r>
      <w:r w:rsidR="004C4B39">
        <w:rPr>
          <w:lang w:val="fi-FI"/>
        </w:rPr>
        <w:t xml:space="preserve">As per RAN1 </w:t>
      </w:r>
      <w:r w:rsidR="00C332DF">
        <w:rPr>
          <w:lang w:val="fi-FI"/>
        </w:rPr>
        <w:t>LS</w:t>
      </w:r>
      <w:r w:rsidR="004C4B39">
        <w:rPr>
          <w:lang w:val="fi-FI"/>
        </w:rPr>
        <w:t xml:space="preserve">, </w:t>
      </w:r>
      <w:r w:rsidR="004C4B39" w:rsidRPr="007A44C5">
        <w:rPr>
          <w:lang w:val="fi-FI"/>
        </w:rPr>
        <w:t xml:space="preserve">additional PHY configuration for TRP2 </w:t>
      </w:r>
      <w:r w:rsidR="004C4B39">
        <w:rPr>
          <w:lang w:val="fi-FI"/>
        </w:rPr>
        <w:t xml:space="preserve">is </w:t>
      </w:r>
      <w:r w:rsidR="006561C0" w:rsidRPr="007A0A03">
        <w:rPr>
          <w:b/>
          <w:bCs/>
          <w:lang w:val="fi-FI"/>
        </w:rPr>
        <w:t>not</w:t>
      </w:r>
      <w:r w:rsidR="006561C0">
        <w:rPr>
          <w:lang w:val="fi-FI"/>
        </w:rPr>
        <w:t xml:space="preserve"> </w:t>
      </w:r>
      <w:r w:rsidR="004C4B39" w:rsidRPr="007A44C5">
        <w:rPr>
          <w:lang w:val="fi-FI"/>
        </w:rPr>
        <w:t>needed</w:t>
      </w:r>
      <w:r w:rsidR="004C4B39">
        <w:rPr>
          <w:lang w:val="fi-FI"/>
        </w:rPr>
        <w:t xml:space="preserve"> and </w:t>
      </w:r>
      <w:r w:rsidR="006561C0">
        <w:rPr>
          <w:lang w:val="fi-FI"/>
        </w:rPr>
        <w:t xml:space="preserve">TRP2 </w:t>
      </w:r>
      <w:r w:rsidR="004C4B39">
        <w:rPr>
          <w:lang w:val="fi-FI"/>
        </w:rPr>
        <w:t>will use TRP1 configuration.</w:t>
      </w:r>
      <w:r w:rsidR="006561C0" w:rsidRPr="006561C0">
        <w:rPr>
          <w:lang w:val="fi-FI"/>
        </w:rPr>
        <w:t xml:space="preserve"> </w:t>
      </w:r>
      <w:r w:rsidR="0046449E">
        <w:rPr>
          <w:lang w:val="fi-FI"/>
        </w:rPr>
        <w:t>However, it seems the</w:t>
      </w:r>
      <w:r>
        <w:rPr>
          <w:lang w:val="fi-FI"/>
        </w:rPr>
        <w:t xml:space="preserve"> latest</w:t>
      </w:r>
      <w:r w:rsidR="0046449E">
        <w:rPr>
          <w:lang w:val="fi-FI"/>
        </w:rPr>
        <w:t xml:space="preserve"> RAN1 parameter </w:t>
      </w:r>
      <w:r>
        <w:rPr>
          <w:lang w:val="fi-FI"/>
        </w:rPr>
        <w:t xml:space="preserve">excel </w:t>
      </w:r>
      <w:r w:rsidR="006561C0">
        <w:rPr>
          <w:lang w:val="fi-FI"/>
        </w:rPr>
        <w:t xml:space="preserve">also indicated </w:t>
      </w:r>
      <w:r>
        <w:rPr>
          <w:lang w:val="fi-FI"/>
        </w:rPr>
        <w:t>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p w14:paraId="66C9517F" w14:textId="77777777" w:rsidR="006E53C2" w:rsidRDefault="006E53C2" w:rsidP="006E53C2">
      <w:pPr>
        <w:rPr>
          <w:u w:val="single"/>
        </w:rPr>
      </w:pPr>
      <w:r w:rsidRPr="004C4B39">
        <w:rPr>
          <w:u w:val="single"/>
        </w:rPr>
        <w:t>MAC aspects</w:t>
      </w:r>
    </w:p>
    <w:p w14:paraId="54485246" w14:textId="77777777" w:rsidR="006E53C2" w:rsidRPr="007A0A03" w:rsidRDefault="006E53C2" w:rsidP="006E53C2">
      <w:r w:rsidRPr="007A0A03">
        <w:t>The moderators would like to point out there are two separate offline discussions led by Samsung:</w:t>
      </w:r>
    </w:p>
    <w:p w14:paraId="758918CD" w14:textId="77777777" w:rsidR="006E53C2" w:rsidRPr="007A0A03" w:rsidRDefault="006E53C2" w:rsidP="006E53C2">
      <w:r w:rsidRPr="007A0A03">
        <w:t>[AT116-e][016][feMIMO] MAC CE impacts (Samsung)</w:t>
      </w:r>
    </w:p>
    <w:p w14:paraId="2789545B" w14:textId="77777777" w:rsidR="006E53C2" w:rsidRPr="00634061" w:rsidRDefault="006E53C2" w:rsidP="006E53C2">
      <w:pPr>
        <w:pStyle w:val="ListParagraph"/>
        <w:numPr>
          <w:ilvl w:val="0"/>
          <w:numId w:val="14"/>
        </w:numPr>
      </w:pPr>
      <w:r w:rsidRPr="00634061">
        <w:t>Mostly mTRP related MAC CEs with last question about BM related MAC CEs</w:t>
      </w:r>
    </w:p>
    <w:p w14:paraId="5A75DF7A" w14:textId="77777777" w:rsidR="006E53C2" w:rsidRPr="007A0A03" w:rsidRDefault="006E53C2" w:rsidP="006E53C2">
      <w:r w:rsidRPr="007A0A03">
        <w:t>[AT116-e][017][feMIMO] BFD BFR and Initial Running CRs (Samsung)</w:t>
      </w:r>
    </w:p>
    <w:p w14:paraId="770B42E7" w14:textId="4B31E3EC" w:rsidR="006E53C2" w:rsidRPr="007A0A03" w:rsidRDefault="006E53C2" w:rsidP="006E53C2">
      <w:pPr>
        <w:pStyle w:val="ListParagraph"/>
        <w:numPr>
          <w:ilvl w:val="0"/>
          <w:numId w:val="14"/>
        </w:numPr>
      </w:pPr>
      <w:r w:rsidRPr="007A0A03">
        <w:lastRenderedPageBreak/>
        <w:t>Not started</w:t>
      </w:r>
      <w:r>
        <w:t xml:space="preserve"> (as of November </w:t>
      </w:r>
      <w:r w:rsidR="00B75B59">
        <w:t>2</w:t>
      </w:r>
      <w:r w:rsidR="00B75B59" w:rsidRPr="00B75B59">
        <w:rPr>
          <w:vertAlign w:val="superscript"/>
        </w:rPr>
        <w:t>nd</w:t>
      </w:r>
      <w:r>
        <w:t>, 2021)</w:t>
      </w:r>
    </w:p>
    <w:p w14:paraId="371462D2" w14:textId="12C94EAF" w:rsidR="007A44C5" w:rsidRDefault="006E53C2" w:rsidP="007A44C5">
      <w:r w:rsidRPr="007A0A03">
        <w:t>The moderator assumes the need for new MAC CEs due to the unified TCI framework will be discussed under (one of) these discussions, so MAC aspects will be omitted in this discussion.</w:t>
      </w:r>
    </w:p>
    <w:p w14:paraId="455B1E05" w14:textId="77777777" w:rsidR="006561C0" w:rsidRDefault="006561C0" w:rsidP="007A44C5"/>
    <w:p w14:paraId="56CA3D91" w14:textId="65F4D0BC" w:rsidR="00E64B48" w:rsidRPr="006E13D1" w:rsidRDefault="00E64B48" w:rsidP="00E64B48">
      <w:pPr>
        <w:pStyle w:val="Heading1"/>
      </w:pPr>
      <w:r>
        <w:t>4</w:t>
      </w:r>
      <w:r w:rsidRPr="006E13D1">
        <w:tab/>
      </w:r>
      <w:r>
        <w:t>Discussion</w:t>
      </w:r>
    </w:p>
    <w:p w14:paraId="49943BE3" w14:textId="55CE77BA" w:rsidR="00E64B48" w:rsidRDefault="00E64B48" w:rsidP="007A0A03">
      <w:pPr>
        <w:pStyle w:val="Heading2"/>
      </w:pPr>
      <w:r>
        <w:t>4.1</w:t>
      </w:r>
      <w:r>
        <w:tab/>
        <w:t>Stage-2 aspects</w:t>
      </w:r>
    </w:p>
    <w:p w14:paraId="4A53B0DA" w14:textId="283E4888" w:rsidR="006E53C2" w:rsidRPr="00901FB0" w:rsidRDefault="006E53C2" w:rsidP="006E53C2">
      <w:r>
        <w:t xml:space="preserve">This section considers Stage-2 aspects that can help the RAN2 discussion to progress. </w:t>
      </w:r>
    </w:p>
    <w:p w14:paraId="70EEB3BA" w14:textId="303ADBFE" w:rsidR="004C4B39" w:rsidRDefault="003E7137" w:rsidP="004C4B39">
      <w:r>
        <w:rPr>
          <w:b/>
          <w:bCs/>
        </w:rPr>
        <w:t>Question 1</w:t>
      </w:r>
      <w:r w:rsidRPr="009E0C71">
        <w:t>:</w:t>
      </w:r>
      <w:r>
        <w:t xml:space="preserve"> </w:t>
      </w:r>
      <w:r w:rsidR="00634061">
        <w:t xml:space="preserve">Companies are requested to indicate their </w:t>
      </w:r>
      <w:r w:rsidR="004C4B39">
        <w:t>views to the Stage-2 aspects</w:t>
      </w:r>
      <w:r w:rsidR="00634061">
        <w:t>, i.e.</w:t>
      </w:r>
      <w:r w:rsidR="004C4B39">
        <w:t>:</w:t>
      </w:r>
    </w:p>
    <w:p w14:paraId="1042CF2D" w14:textId="2FBE184B" w:rsidR="00634061" w:rsidRPr="007A44C5" w:rsidRDefault="00634061" w:rsidP="00C332DF">
      <w:pPr>
        <w:pStyle w:val="ListParagraph"/>
        <w:numPr>
          <w:ilvl w:val="0"/>
          <w:numId w:val="9"/>
        </w:numPr>
        <w:spacing w:after="160" w:line="259" w:lineRule="auto"/>
        <w:rPr>
          <w:b/>
          <w:bCs/>
          <w:lang w:val="fi-FI"/>
        </w:rPr>
      </w:pPr>
      <w:r>
        <w:rPr>
          <w:b/>
          <w:bCs/>
        </w:rPr>
        <w:t xml:space="preserve">Terminology: </w:t>
      </w:r>
      <w:r w:rsidRPr="00901FB0">
        <w:t>In 38.300, TRP is defined as transmit/Receive Point and the TRP operation is shortly described under 6.12. In Rel-17, “intercell” mTRP operation is specified which means the other TRP will be associated  with PCI different from original serving cell TRP</w:t>
      </w:r>
      <w:r>
        <w:t xml:space="preserve"> but</w:t>
      </w:r>
      <w:r w:rsidRPr="00901FB0">
        <w:t xml:space="preserve"> the TRPs share same HARQ entity and </w:t>
      </w:r>
      <w:r>
        <w:t>(</w:t>
      </w:r>
      <w:r w:rsidRPr="00901FB0">
        <w:t>most of</w:t>
      </w:r>
      <w:r>
        <w:t>)</w:t>
      </w:r>
      <w:r w:rsidRPr="00901FB0">
        <w:t xml:space="preserve"> physical layer parameters.</w:t>
      </w:r>
      <w:r>
        <w:rPr>
          <w:b/>
          <w:bCs/>
        </w:rPr>
        <w:t xml:space="preserve"> </w:t>
      </w:r>
      <w:r w:rsidRPr="00901FB0">
        <w:t>From RAN2 perspective</w:t>
      </w:r>
      <w:r>
        <w:t xml:space="preser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w:t>
      </w:r>
      <w:r w:rsidRPr="0091051B">
        <w:rPr>
          <w:lang w:val="fi-FI"/>
        </w:rPr>
        <w:t>R2-2109793</w:t>
      </w:r>
      <w:r>
        <w:rPr>
          <w:lang w:val="fi-FI"/>
        </w:rPr>
        <w:t>]. Is there a need to have a specific terminology for the different TRPs</w:t>
      </w:r>
      <w:r w:rsidR="007245BF">
        <w:rPr>
          <w:lang w:val="fi-FI"/>
        </w:rPr>
        <w:t xml:space="preserve">? If yes, </w:t>
      </w:r>
      <w:r>
        <w:rPr>
          <w:lang w:val="fi-FI"/>
        </w:rPr>
        <w:t xml:space="preserve">what </w:t>
      </w:r>
      <w:r w:rsidR="007245BF">
        <w:rPr>
          <w:lang w:val="fi-FI"/>
        </w:rPr>
        <w:t>would be the preferred terminology</w:t>
      </w:r>
      <w:r>
        <w:rPr>
          <w:lang w:val="fi-FI"/>
        </w:rPr>
        <w:t>?</w:t>
      </w:r>
    </w:p>
    <w:p w14:paraId="6E12B3A8" w14:textId="77777777" w:rsidR="00634061" w:rsidRDefault="00634061" w:rsidP="00C332DF">
      <w:pPr>
        <w:pStyle w:val="ListParagraph"/>
        <w:numPr>
          <w:ilvl w:val="0"/>
          <w:numId w:val="9"/>
        </w:numPr>
      </w:pPr>
      <w:r w:rsidRPr="007A44C5">
        <w:rPr>
          <w:b/>
          <w:bCs/>
        </w:rPr>
        <w:t>SI</w:t>
      </w:r>
      <w:r>
        <w:rPr>
          <w:b/>
          <w:bCs/>
        </w:rPr>
        <w:t>/Short message</w:t>
      </w:r>
      <w:r w:rsidRPr="007A44C5">
        <w:rPr>
          <w:b/>
          <w:bCs/>
        </w:rPr>
        <w:t xml:space="preserve"> reception:</w:t>
      </w:r>
      <w:r>
        <w:t xml:space="preserve"> According to RAN1, UE always receives SI from TRP1. When UE is using DL with TRP2, does SI/Short Message reception impact TRP2 reception?</w:t>
      </w:r>
    </w:p>
    <w:p w14:paraId="5E832AB7" w14:textId="77777777" w:rsidR="00634061" w:rsidRDefault="00634061" w:rsidP="00C332DF">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690AA3E4" w14:textId="567750A3" w:rsidR="00634061" w:rsidRDefault="00634061" w:rsidP="00634061">
      <w:pPr>
        <w:pStyle w:val="ListParagraph"/>
        <w:numPr>
          <w:ilvl w:val="0"/>
          <w:numId w:val="9"/>
        </w:numPr>
      </w:pPr>
      <w:r w:rsidRPr="00F15251">
        <w:rPr>
          <w:rFonts w:hint="eastAsia"/>
          <w:b/>
          <w:bCs/>
          <w:lang w:eastAsia="zh-CN"/>
        </w:rPr>
        <w:t>I</w:t>
      </w:r>
      <w:r>
        <w:rPr>
          <w:b/>
          <w:bCs/>
          <w:lang w:eastAsia="zh-CN"/>
        </w:rPr>
        <w:t>C</w:t>
      </w:r>
      <w:r w:rsidRPr="00F15251">
        <w:rPr>
          <w:b/>
          <w:bCs/>
          <w:lang w:eastAsia="zh-CN"/>
        </w:rPr>
        <w:t xml:space="preserve">BM vs. </w:t>
      </w:r>
      <w:r>
        <w:rPr>
          <w:b/>
          <w:bCs/>
          <w:lang w:eastAsia="zh-CN"/>
        </w:rPr>
        <w:t>multi-</w:t>
      </w:r>
      <w:r w:rsidRPr="00F15251">
        <w:rPr>
          <w:b/>
          <w:bCs/>
          <w:lang w:eastAsia="zh-CN"/>
        </w:rPr>
        <w:t>TRP</w:t>
      </w:r>
      <w:r>
        <w:rPr>
          <w:lang w:eastAsia="zh-CN"/>
        </w:rPr>
        <w:t xml:space="preserve">: According to the RAN1 LS, there are commonalities between the ICBM and multi-TRP operation, but there are also some differences (e.g. DL reception and use of unified TCI states). </w:t>
      </w:r>
      <w:r w:rsidR="00DA6D05">
        <w:rPr>
          <w:lang w:eastAsia="zh-CN"/>
        </w:rPr>
        <w:t xml:space="preserve">Can there be </w:t>
      </w:r>
      <w:r>
        <w:rPr>
          <w:lang w:eastAsia="zh-CN"/>
        </w:rPr>
        <w:t xml:space="preserve">inter-cell procedures </w:t>
      </w:r>
      <w:r w:rsidR="00DA6D05">
        <w:rPr>
          <w:lang w:eastAsia="zh-CN"/>
        </w:rPr>
        <w:t xml:space="preserve">that are </w:t>
      </w:r>
      <w:r>
        <w:rPr>
          <w:lang w:eastAsia="zh-CN"/>
        </w:rPr>
        <w:t xml:space="preserve">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53D78A3" w:rsidR="003775A5" w:rsidRDefault="003775A5" w:rsidP="00582996">
            <w:pPr>
              <w:pStyle w:val="TAH"/>
              <w:spacing w:before="20" w:after="20"/>
              <w:ind w:left="57" w:right="57"/>
              <w:jc w:val="left"/>
              <w:rPr>
                <w:color w:val="FFFFFF" w:themeColor="background1"/>
              </w:rPr>
            </w:pPr>
            <w:r>
              <w:rPr>
                <w:color w:val="FFFFFF" w:themeColor="background1"/>
              </w:rPr>
              <w:lastRenderedPageBreak/>
              <w:t>Answers to Question 1</w:t>
            </w:r>
            <w:r w:rsidR="004C4B39">
              <w:rPr>
                <w:color w:val="FFFFFF" w:themeColor="background1"/>
              </w:rPr>
              <w:t xml:space="preserve">A: </w:t>
            </w:r>
            <w:r w:rsidR="00634061" w:rsidRPr="007A0A03">
              <w:rPr>
                <w:color w:val="FFFFFF" w:themeColor="background1"/>
              </w:rPr>
              <w:t>Is there a need to have a specific terminology for the different TRPs</w:t>
            </w:r>
            <w:r w:rsidR="007245BF">
              <w:rPr>
                <w:color w:val="FFFFFF" w:themeColor="background1"/>
              </w:rPr>
              <w:t xml:space="preserve">? If yes, </w:t>
            </w:r>
            <w:r w:rsidR="007245BF" w:rsidRPr="007245BF">
              <w:rPr>
                <w:color w:val="FFFFFF" w:themeColor="background1"/>
              </w:rPr>
              <w:t>what would be the preferred terminology</w:t>
            </w:r>
            <w:r w:rsidR="007245BF">
              <w:rPr>
                <w:color w:val="FFFFFF" w:themeColor="background1"/>
              </w:rPr>
              <w:t xml:space="preserve">? </w:t>
            </w:r>
            <w:r w:rsidR="00634061" w:rsidRPr="007A0A03">
              <w:rPr>
                <w:color w:val="FFFFFF" w:themeColor="background1"/>
              </w:rPr>
              <w:t>what could be used</w:t>
            </w:r>
            <w:r w:rsidR="00634061">
              <w:rPr>
                <w:color w:val="FFFFFF" w:themeColor="background1"/>
              </w:rPr>
              <w:t>?</w:t>
            </w:r>
            <w:r w:rsidR="00634061" w:rsidRPr="00634061" w:rsidDel="00634061">
              <w:rPr>
                <w:lang w:val="fi-FI"/>
              </w:rPr>
              <w:t xml:space="preserve"> </w:t>
            </w:r>
          </w:p>
        </w:tc>
      </w:tr>
      <w:tr w:rsidR="003775A5" w14:paraId="5B38A9A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4FDC38B6" w:rsidR="003775A5" w:rsidRDefault="001D6E2F" w:rsidP="00582996">
            <w:pPr>
              <w:pStyle w:val="TAH"/>
              <w:spacing w:before="20" w:after="20"/>
              <w:ind w:left="57" w:right="57"/>
              <w:jc w:val="left"/>
            </w:pPr>
            <w:r>
              <w:t>Terminology</w:t>
            </w:r>
          </w:p>
        </w:tc>
      </w:tr>
      <w:tr w:rsidR="003775A5" w14:paraId="5CA2AF9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E8FD4C6" w:rsidR="003775A5" w:rsidRDefault="00F77247"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7EB55202" w:rsidR="003775A5" w:rsidRDefault="00F77247" w:rsidP="00582996">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50930D1" w14:textId="3558535F" w:rsidR="003775A5" w:rsidRDefault="00D174D0" w:rsidP="008206F9">
            <w:pPr>
              <w:pStyle w:val="TAC"/>
              <w:spacing w:before="20" w:after="20"/>
              <w:ind w:left="57" w:right="57"/>
              <w:jc w:val="left"/>
              <w:rPr>
                <w:lang w:eastAsia="zh-CN"/>
              </w:rPr>
            </w:pPr>
            <w:r>
              <w:rPr>
                <w:lang w:eastAsia="zh-CN"/>
              </w:rPr>
              <w:t>At least in stage-2 one could have explanation added to 6.12 about “intercell” TRP/BM and at least explain how each TRP</w:t>
            </w:r>
            <w:r w:rsidR="00D8588B">
              <w:rPr>
                <w:lang w:eastAsia="zh-CN"/>
              </w:rPr>
              <w:t xml:space="preserve"> related to a given PCI. Then, if one needs explicit names that can be further discussed. However,</w:t>
            </w:r>
            <w:r w:rsidR="009F02EB">
              <w:rPr>
                <w:lang w:eastAsia="zh-CN"/>
              </w:rPr>
              <w:t xml:space="preserve"> calling these cells does not seem appropriate due to shared HARQ entity.</w:t>
            </w:r>
          </w:p>
        </w:tc>
      </w:tr>
      <w:tr w:rsidR="00FF6916" w14:paraId="44C0467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65F45315"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0A02ACA" w14:textId="692445DC"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990514" w14:textId="77777777" w:rsidR="00FF6916" w:rsidRDefault="00FF6916" w:rsidP="00FF6916">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2B966C2A" w14:textId="1C64A948" w:rsidR="00FF6916" w:rsidRDefault="00FF6916" w:rsidP="00FF6916">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FF6916" w14:paraId="7F09FB1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0E6478" w:rsidR="00FF6916" w:rsidRPr="00A5510B" w:rsidRDefault="00A5510B"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6D63AB53" w:rsidR="00FF6916" w:rsidRPr="00A5510B" w:rsidRDefault="00A5510B" w:rsidP="00FF6916">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1A92711C" w14:textId="132C9CFA" w:rsidR="00FF6916" w:rsidRPr="00A5510B" w:rsidRDefault="00A5510B" w:rsidP="00FF6916">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r w:rsidR="006C6218">
              <w:rPr>
                <w:rFonts w:eastAsia="PMingLiU"/>
                <w:lang w:eastAsia="zh-TW"/>
              </w:rPr>
              <w:t>.</w:t>
            </w:r>
          </w:p>
        </w:tc>
      </w:tr>
      <w:tr w:rsidR="00B764BA" w14:paraId="6B19ACC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791242A" w:rsidR="00B764BA" w:rsidRDefault="00B764BA" w:rsidP="00B764B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1B75CEE" w14:textId="474A5F80" w:rsidR="00B764BA" w:rsidRDefault="00B764BA" w:rsidP="00B764BA">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274EFA0" w14:textId="414F1ED9" w:rsidR="00B764BA" w:rsidRDefault="00B764BA" w:rsidP="00B764BA">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B764BA" w14:paraId="69D49E2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CD9F8FA" w:rsidR="00B764BA" w:rsidRDefault="00644C79" w:rsidP="00B764BA">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BFA4347" w14:textId="5DF529DA" w:rsidR="00B764BA" w:rsidRDefault="00DA147B" w:rsidP="00B764BA">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2AF3E63E" w14:textId="31A223C3" w:rsidR="00B764BA" w:rsidRDefault="00DA147B" w:rsidP="00B764BA">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B764BA" w14:paraId="4F3A31F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B764BA" w:rsidRDefault="00B764BA" w:rsidP="00B764BA">
            <w:pPr>
              <w:pStyle w:val="TAC"/>
              <w:spacing w:before="20" w:after="20"/>
              <w:ind w:left="57" w:right="57"/>
              <w:jc w:val="left"/>
              <w:rPr>
                <w:lang w:eastAsia="zh-CN"/>
              </w:rPr>
            </w:pPr>
          </w:p>
        </w:tc>
      </w:tr>
      <w:tr w:rsidR="00B764BA" w14:paraId="09F45BB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B764BA" w:rsidRDefault="00B764BA" w:rsidP="00B764BA">
            <w:pPr>
              <w:pStyle w:val="TAC"/>
              <w:spacing w:before="20" w:after="20"/>
              <w:ind w:left="57" w:right="57"/>
              <w:jc w:val="left"/>
              <w:rPr>
                <w:lang w:eastAsia="zh-CN"/>
              </w:rPr>
            </w:pPr>
          </w:p>
        </w:tc>
      </w:tr>
      <w:tr w:rsidR="00B764BA" w14:paraId="402970F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B764BA" w:rsidRDefault="00B764BA" w:rsidP="00B764BA">
            <w:pPr>
              <w:pStyle w:val="TAC"/>
              <w:spacing w:before="20" w:after="20"/>
              <w:ind w:left="57" w:right="57"/>
              <w:jc w:val="left"/>
              <w:rPr>
                <w:lang w:eastAsia="zh-CN"/>
              </w:rPr>
            </w:pPr>
          </w:p>
        </w:tc>
      </w:tr>
      <w:tr w:rsidR="00B764BA" w14:paraId="655B175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B764BA" w:rsidRDefault="00B764BA" w:rsidP="00B764BA">
            <w:pPr>
              <w:pStyle w:val="TAC"/>
              <w:spacing w:before="20" w:after="20"/>
              <w:ind w:left="57" w:right="57"/>
              <w:jc w:val="left"/>
              <w:rPr>
                <w:lang w:eastAsia="zh-CN"/>
              </w:rPr>
            </w:pPr>
          </w:p>
        </w:tc>
      </w:tr>
      <w:tr w:rsidR="00B764BA" w14:paraId="56D0041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B764BA" w:rsidRDefault="00B764BA" w:rsidP="00B764BA">
            <w:pPr>
              <w:pStyle w:val="TAC"/>
              <w:spacing w:before="20" w:after="20"/>
              <w:ind w:left="57" w:right="57"/>
              <w:jc w:val="left"/>
              <w:rPr>
                <w:lang w:eastAsia="zh-CN"/>
              </w:rPr>
            </w:pPr>
          </w:p>
        </w:tc>
      </w:tr>
      <w:tr w:rsidR="00B764BA" w14:paraId="3C81634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B764BA" w:rsidRDefault="00B764BA" w:rsidP="00B764BA">
            <w:pPr>
              <w:pStyle w:val="TAC"/>
              <w:spacing w:before="20" w:after="20"/>
              <w:ind w:left="57" w:right="57"/>
              <w:jc w:val="left"/>
              <w:rPr>
                <w:lang w:eastAsia="zh-CN"/>
              </w:rPr>
            </w:pPr>
          </w:p>
        </w:tc>
      </w:tr>
      <w:tr w:rsidR="00B764BA" w14:paraId="6201A9F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B764BA" w:rsidRDefault="00B764BA" w:rsidP="00B764BA">
            <w:pPr>
              <w:pStyle w:val="TAC"/>
              <w:spacing w:before="20" w:after="20"/>
              <w:ind w:left="57" w:right="57"/>
              <w:jc w:val="left"/>
              <w:rPr>
                <w:lang w:eastAsia="zh-CN"/>
              </w:rPr>
            </w:pPr>
          </w:p>
        </w:tc>
      </w:tr>
      <w:tr w:rsidR="00B764BA" w14:paraId="756ACBE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B764BA" w:rsidRDefault="00B764BA" w:rsidP="00B764BA">
            <w:pPr>
              <w:pStyle w:val="TAC"/>
              <w:spacing w:before="20" w:after="20"/>
              <w:ind w:left="57" w:right="57"/>
              <w:jc w:val="left"/>
              <w:rPr>
                <w:lang w:eastAsia="zh-CN"/>
              </w:rPr>
            </w:pPr>
          </w:p>
        </w:tc>
      </w:tr>
    </w:tbl>
    <w:p w14:paraId="5F110A7E" w14:textId="1A1579D8" w:rsidR="003E7137" w:rsidRDefault="003E7137"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6C1C250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24429C" w14:textId="6B1156FB" w:rsidR="004C4B39" w:rsidRDefault="004C4B39" w:rsidP="00582996">
            <w:pPr>
              <w:pStyle w:val="TAH"/>
              <w:spacing w:before="20" w:after="20"/>
              <w:ind w:left="57" w:right="57"/>
              <w:jc w:val="left"/>
              <w:rPr>
                <w:color w:val="FFFFFF" w:themeColor="background1"/>
              </w:rPr>
            </w:pPr>
            <w:r>
              <w:rPr>
                <w:color w:val="FFFFFF" w:themeColor="background1"/>
              </w:rPr>
              <w:lastRenderedPageBreak/>
              <w:t xml:space="preserve">Answers to Question 1B: </w:t>
            </w:r>
            <w:r w:rsidRPr="004C4B39">
              <w:rPr>
                <w:color w:val="FFFFFF" w:themeColor="background1"/>
              </w:rPr>
              <w:t>According to RAN1, UE always receives SI</w:t>
            </w:r>
            <w:r w:rsidR="00634061">
              <w:rPr>
                <w:color w:val="FFFFFF" w:themeColor="background1"/>
              </w:rPr>
              <w:t>/short message</w:t>
            </w:r>
            <w:r w:rsidRPr="004C4B39">
              <w:rPr>
                <w:color w:val="FFFFFF" w:themeColor="background1"/>
              </w:rPr>
              <w:t xml:space="preserve"> from TRP1. When UE is using DL with TRP2, does SI</w:t>
            </w:r>
            <w:r w:rsidR="00634061">
              <w:rPr>
                <w:color w:val="FFFFFF" w:themeColor="background1"/>
              </w:rPr>
              <w:t>/Short message</w:t>
            </w:r>
            <w:r w:rsidRPr="004C4B39">
              <w:rPr>
                <w:color w:val="FFFFFF" w:themeColor="background1"/>
              </w:rPr>
              <w:t xml:space="preserve"> reception impact TRP2 reception?</w:t>
            </w:r>
          </w:p>
        </w:tc>
      </w:tr>
      <w:tr w:rsidR="004C4B39" w14:paraId="6894272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C45209"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8BDF70"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7A00F" w14:textId="77777777" w:rsidR="004C4B39" w:rsidRDefault="004C4B39" w:rsidP="00582996">
            <w:pPr>
              <w:pStyle w:val="TAH"/>
              <w:spacing w:before="20" w:after="20"/>
              <w:ind w:left="57" w:right="57"/>
              <w:jc w:val="left"/>
            </w:pPr>
            <w:r>
              <w:t>Technical Arguments</w:t>
            </w:r>
          </w:p>
        </w:tc>
      </w:tr>
      <w:tr w:rsidR="004C4B39" w14:paraId="1E9842D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EFCDB" w14:textId="4F26F910" w:rsidR="004C4B39" w:rsidRDefault="00D361F0"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227106F" w14:textId="667530F5" w:rsidR="004C4B39" w:rsidRDefault="00D361F0"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FAE58FA" w14:textId="77A17A50" w:rsidR="004C4B39" w:rsidRDefault="00470325" w:rsidP="00582996">
            <w:pPr>
              <w:pStyle w:val="TAC"/>
              <w:spacing w:before="20" w:after="20"/>
              <w:ind w:left="57" w:right="57"/>
              <w:jc w:val="left"/>
              <w:rPr>
                <w:lang w:eastAsia="zh-CN"/>
              </w:rPr>
            </w:pPr>
            <w:r>
              <w:rPr>
                <w:lang w:eastAsia="zh-CN"/>
              </w:rPr>
              <w:t>To be confirmed with RAN1 if needed</w:t>
            </w:r>
          </w:p>
        </w:tc>
      </w:tr>
      <w:tr w:rsidR="00FF6916" w14:paraId="1C8200E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81727" w14:textId="33D07E40"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2AD1B18" w14:textId="60882A80"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1FCD64" w14:textId="68BB6927" w:rsidR="00FF6916" w:rsidRDefault="00FF6916" w:rsidP="00FF6916">
            <w:pPr>
              <w:pStyle w:val="TAC"/>
              <w:spacing w:before="20" w:after="20"/>
              <w:ind w:left="57" w:right="57"/>
              <w:jc w:val="left"/>
              <w:rPr>
                <w:lang w:eastAsia="zh-CN"/>
              </w:rPr>
            </w:pPr>
            <w:r>
              <w:rPr>
                <w:lang w:eastAsia="zh-CN"/>
              </w:rPr>
              <w:t xml:space="preserve">RAN1 LS </w:t>
            </w:r>
            <w:hyperlink r:id="rId23" w:tooltip="D:Documents3GPPtsg_ranWG2TSGR2_116-eDocsR2-2111214.zip" w:history="1">
              <w:r w:rsidRPr="00B46812">
                <w:rPr>
                  <w:rStyle w:val="Hyperlink"/>
                </w:rPr>
                <w:t>R2-2111214</w:t>
              </w:r>
            </w:hyperlink>
            <w:r>
              <w:rPr>
                <w:lang w:eastAsia="zh-CN"/>
              </w:rPr>
              <w:t xml:space="preserve"> indicated this:</w:t>
            </w:r>
          </w:p>
          <w:p w14:paraId="2906A9F6" w14:textId="77777777" w:rsidR="00FF6916" w:rsidRPr="00FF6916" w:rsidRDefault="00FF6916" w:rsidP="00FF6916">
            <w:pPr>
              <w:pStyle w:val="TAC"/>
              <w:spacing w:before="20" w:after="20"/>
              <w:ind w:left="57" w:right="57"/>
              <w:jc w:val="left"/>
              <w:rPr>
                <w:i/>
                <w:iCs/>
                <w:lang w:eastAsia="zh-CN"/>
              </w:rPr>
            </w:pPr>
            <w:r w:rsidRPr="00FF6916">
              <w:rPr>
                <w:i/>
                <w:iCs/>
                <w:lang w:eastAsia="zh-CN"/>
              </w:rPr>
              <w:t xml:space="preserve">Answer 2.b: The system information for inter-cell beam management can be only received from the serving cell TRP. </w:t>
            </w:r>
          </w:p>
          <w:p w14:paraId="78BDF56D" w14:textId="7FB2F983" w:rsidR="00FF6916" w:rsidRPr="00FF6916" w:rsidRDefault="00FF6916" w:rsidP="00FF6916">
            <w:pPr>
              <w:pStyle w:val="TAC"/>
              <w:spacing w:before="20" w:after="20"/>
              <w:ind w:left="57" w:right="57"/>
              <w:jc w:val="left"/>
              <w:rPr>
                <w:i/>
                <w:iCs/>
                <w:lang w:eastAsia="zh-CN"/>
              </w:rPr>
            </w:pPr>
            <w:r w:rsidRPr="00FF6916">
              <w:rPr>
                <w:i/>
                <w:iCs/>
                <w:lang w:eastAsia="zh-CN"/>
              </w:rPr>
              <w:t>With respect to the paging/short messages for inter-cell beam management, RAN1 is currently discussing this issue.</w:t>
            </w:r>
          </w:p>
          <w:p w14:paraId="369397DD" w14:textId="77777777" w:rsidR="00FF6916" w:rsidRDefault="00FF6916" w:rsidP="00FF6916">
            <w:pPr>
              <w:pStyle w:val="TAC"/>
              <w:spacing w:before="20" w:after="20"/>
              <w:ind w:left="57" w:right="57"/>
              <w:jc w:val="left"/>
              <w:rPr>
                <w:lang w:eastAsia="zh-CN"/>
              </w:rPr>
            </w:pPr>
          </w:p>
          <w:p w14:paraId="35F53F16" w14:textId="675A17AA" w:rsidR="00FF6916" w:rsidRDefault="00FF6916" w:rsidP="00FF6916">
            <w:pPr>
              <w:pStyle w:val="TAC"/>
              <w:spacing w:before="20" w:after="20"/>
              <w:ind w:left="57" w:right="57"/>
              <w:jc w:val="left"/>
              <w:rPr>
                <w:lang w:eastAsia="zh-CN"/>
              </w:rPr>
            </w:pPr>
            <w:r>
              <w:rPr>
                <w:lang w:eastAsia="zh-CN"/>
              </w:rPr>
              <w:t xml:space="preserve">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w:t>
            </w:r>
            <w:r w:rsidRPr="003F5FAA">
              <w:rPr>
                <w:lang w:eastAsia="zh-CN"/>
              </w:rPr>
              <w:t>TDM pattern (signalled by serving cell) for UE SI reception</w:t>
            </w:r>
            <w:r>
              <w:rPr>
                <w:lang w:eastAsia="zh-CN"/>
              </w:rPr>
              <w:t xml:space="preserve"> to better control the TRP2 scheduling occasions.</w:t>
            </w:r>
          </w:p>
        </w:tc>
      </w:tr>
      <w:tr w:rsidR="00FF6916" w14:paraId="76920A7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68F2C2" w14:textId="1E26DB29"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4F35E4B4" w14:textId="5549E18D"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1939A44" w14:textId="25CE9644"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B764BA" w14:paraId="59DBE3F6"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8DA1D" w14:textId="06A962F1" w:rsidR="00B764BA" w:rsidRDefault="00B764BA" w:rsidP="00B764B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7C464AC" w14:textId="688208AC" w:rsidR="00B764BA" w:rsidRDefault="00B764BA" w:rsidP="00B764B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4570808" w14:textId="6942B516" w:rsidR="00B764BA" w:rsidRDefault="00B764BA" w:rsidP="00B764BA">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B764BA" w14:paraId="0F0384F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53207" w14:textId="28BDCFAC" w:rsidR="00B764BA" w:rsidRDefault="004553C0" w:rsidP="00B764BA">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F1D1255" w14:textId="14D4BECC" w:rsidR="00B764BA" w:rsidRDefault="004553C0" w:rsidP="00B764B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9550DE9" w14:textId="3B068436" w:rsidR="00B764BA" w:rsidRDefault="004553C0" w:rsidP="00D513BC">
            <w:pPr>
              <w:pStyle w:val="TAC"/>
              <w:spacing w:before="20" w:after="20"/>
              <w:ind w:left="57" w:right="57"/>
              <w:jc w:val="left"/>
              <w:rPr>
                <w:lang w:eastAsia="zh-CN"/>
              </w:rPr>
            </w:pPr>
            <w:r>
              <w:rPr>
                <w:lang w:eastAsia="zh-CN"/>
              </w:rPr>
              <w:t xml:space="preserve">Our understanding is that the UE is not required to receive SI/short message </w:t>
            </w:r>
            <w:r w:rsidR="00DA147B">
              <w:rPr>
                <w:lang w:eastAsia="zh-CN"/>
              </w:rPr>
              <w:t xml:space="preserve">from the serving cell </w:t>
            </w:r>
            <w:r>
              <w:rPr>
                <w:lang w:eastAsia="zh-CN"/>
              </w:rPr>
              <w:t xml:space="preserve">while it is switched to TRP2. </w:t>
            </w:r>
            <w:r w:rsidR="00EB2DF8">
              <w:rPr>
                <w:lang w:eastAsia="zh-CN"/>
              </w:rPr>
              <w:t>The network could</w:t>
            </w:r>
            <w:r w:rsidR="0094268C">
              <w:rPr>
                <w:lang w:eastAsia="zh-CN"/>
              </w:rPr>
              <w:t xml:space="preserve"> choose to either, not switch the UE to TRP2 while short message is transmitted or to send any necessary information by dedicated signalling. We don't see the need to transmit a TDM pattern to the UE</w:t>
            </w:r>
            <w:r w:rsidR="008776E7">
              <w:rPr>
                <w:lang w:eastAsia="zh-CN"/>
              </w:rPr>
              <w:t xml:space="preserve"> for that</w:t>
            </w:r>
            <w:r w:rsidR="0094268C">
              <w:rPr>
                <w:lang w:eastAsia="zh-CN"/>
              </w:rPr>
              <w:t>. RAN1 is also currently discussing alternative methods for short message reception from TRP2.</w:t>
            </w:r>
          </w:p>
        </w:tc>
      </w:tr>
      <w:tr w:rsidR="00B764BA" w14:paraId="6DFEC5D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1142CA" w14:textId="433BCABE"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BFC4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4AE34C" w14:textId="77777777" w:rsidR="00B764BA" w:rsidRDefault="00B764BA" w:rsidP="00B764BA">
            <w:pPr>
              <w:pStyle w:val="TAC"/>
              <w:spacing w:before="20" w:after="20"/>
              <w:ind w:left="57" w:right="57"/>
              <w:jc w:val="left"/>
              <w:rPr>
                <w:lang w:eastAsia="zh-CN"/>
              </w:rPr>
            </w:pPr>
          </w:p>
        </w:tc>
      </w:tr>
      <w:tr w:rsidR="00B764BA" w14:paraId="560FE6F9"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8537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618F4"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1808A2" w14:textId="77777777" w:rsidR="00B764BA" w:rsidRDefault="00B764BA" w:rsidP="00B764BA">
            <w:pPr>
              <w:pStyle w:val="TAC"/>
              <w:spacing w:before="20" w:after="20"/>
              <w:ind w:left="57" w:right="57"/>
              <w:jc w:val="left"/>
              <w:rPr>
                <w:lang w:eastAsia="zh-CN"/>
              </w:rPr>
            </w:pPr>
          </w:p>
        </w:tc>
      </w:tr>
      <w:tr w:rsidR="00B764BA" w14:paraId="36D00A2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CBA2B"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1EEA0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05B3D0" w14:textId="77777777" w:rsidR="00B764BA" w:rsidRDefault="00B764BA" w:rsidP="00B764BA">
            <w:pPr>
              <w:pStyle w:val="TAC"/>
              <w:spacing w:before="20" w:after="20"/>
              <w:ind w:left="57" w:right="57"/>
              <w:jc w:val="left"/>
              <w:rPr>
                <w:lang w:eastAsia="zh-CN"/>
              </w:rPr>
            </w:pPr>
          </w:p>
        </w:tc>
      </w:tr>
      <w:tr w:rsidR="00B764BA" w14:paraId="36B2A2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60F8"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EEEC06"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18B88" w14:textId="77777777" w:rsidR="00B764BA" w:rsidRDefault="00B764BA" w:rsidP="00B764BA">
            <w:pPr>
              <w:pStyle w:val="TAC"/>
              <w:spacing w:before="20" w:after="20"/>
              <w:ind w:left="57" w:right="57"/>
              <w:jc w:val="left"/>
              <w:rPr>
                <w:lang w:eastAsia="zh-CN"/>
              </w:rPr>
            </w:pPr>
          </w:p>
        </w:tc>
      </w:tr>
      <w:tr w:rsidR="00B764BA" w14:paraId="5F486B23"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193D2A"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4C69A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7EB73C" w14:textId="77777777" w:rsidR="00B764BA" w:rsidRDefault="00B764BA" w:rsidP="00B764BA">
            <w:pPr>
              <w:pStyle w:val="TAC"/>
              <w:spacing w:before="20" w:after="20"/>
              <w:ind w:left="57" w:right="57"/>
              <w:jc w:val="left"/>
              <w:rPr>
                <w:lang w:eastAsia="zh-CN"/>
              </w:rPr>
            </w:pPr>
          </w:p>
        </w:tc>
      </w:tr>
      <w:tr w:rsidR="00B764BA" w14:paraId="6F90D49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2FEBE"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33C7D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867706" w14:textId="77777777" w:rsidR="00B764BA" w:rsidRDefault="00B764BA" w:rsidP="00B764BA">
            <w:pPr>
              <w:pStyle w:val="TAC"/>
              <w:spacing w:before="20" w:after="20"/>
              <w:ind w:left="57" w:right="57"/>
              <w:jc w:val="left"/>
              <w:rPr>
                <w:lang w:eastAsia="zh-CN"/>
              </w:rPr>
            </w:pPr>
          </w:p>
        </w:tc>
      </w:tr>
      <w:tr w:rsidR="00B764BA" w14:paraId="0BC7166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822D6"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9D22F6"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53328C" w14:textId="77777777" w:rsidR="00B764BA" w:rsidRDefault="00B764BA" w:rsidP="00B764BA">
            <w:pPr>
              <w:pStyle w:val="TAC"/>
              <w:spacing w:before="20" w:after="20"/>
              <w:ind w:left="57" w:right="57"/>
              <w:jc w:val="left"/>
              <w:rPr>
                <w:lang w:eastAsia="zh-CN"/>
              </w:rPr>
            </w:pPr>
          </w:p>
        </w:tc>
      </w:tr>
      <w:tr w:rsidR="00B764BA" w14:paraId="74B0FC4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241D4"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9463DE"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C80D3E" w14:textId="77777777" w:rsidR="00B764BA" w:rsidRDefault="00B764BA" w:rsidP="00B764BA">
            <w:pPr>
              <w:pStyle w:val="TAC"/>
              <w:spacing w:before="20" w:after="20"/>
              <w:ind w:left="57" w:right="57"/>
              <w:jc w:val="left"/>
              <w:rPr>
                <w:lang w:eastAsia="zh-CN"/>
              </w:rPr>
            </w:pPr>
          </w:p>
        </w:tc>
      </w:tr>
    </w:tbl>
    <w:p w14:paraId="44F01A0D" w14:textId="3562E047" w:rsidR="004C4B39" w:rsidRDefault="004C4B39" w:rsidP="003E7137"/>
    <w:p w14:paraId="756C0D7E" w14:textId="77777777" w:rsidR="00D756A5" w:rsidRDefault="00D756A5" w:rsidP="00D756A5"/>
    <w:p w14:paraId="2D42C428" w14:textId="77777777" w:rsidR="00D756A5" w:rsidRDefault="00D756A5"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4C4B39" w14:paraId="3FAB4FE9"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597A07" w14:textId="7A29895C" w:rsidR="004C4B39" w:rsidRDefault="004C4B39"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C</w:t>
            </w:r>
            <w:r>
              <w:rPr>
                <w:color w:val="FFFFFF" w:themeColor="background1"/>
              </w:rPr>
              <w:t xml:space="preserve">: </w:t>
            </w:r>
            <w:r w:rsidRPr="004C4B39">
              <w:rPr>
                <w:color w:val="FFFFFF" w:themeColor="background1"/>
              </w:rPr>
              <w:t>How to handle radio link monitoring with TRP1 and TRP2 - does UE always use TRP1, including doing RRC re-establishment towards TRP1 when the link fails?</w:t>
            </w:r>
          </w:p>
        </w:tc>
      </w:tr>
      <w:tr w:rsidR="004C4B39" w14:paraId="10A13ED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2570BE" w14:textId="77777777" w:rsidR="004C4B39" w:rsidRDefault="004C4B39" w:rsidP="0058299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2ED5B" w14:textId="4E786D3E" w:rsidR="004C4B39" w:rsidRDefault="001D6E2F" w:rsidP="00582996">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8AF12" w14:textId="77777777" w:rsidR="004C4B39" w:rsidRDefault="004C4B39" w:rsidP="00582996">
            <w:pPr>
              <w:pStyle w:val="TAH"/>
              <w:spacing w:before="20" w:after="20"/>
              <w:ind w:left="57" w:right="57"/>
              <w:jc w:val="left"/>
            </w:pPr>
            <w:r>
              <w:t>Technical Arguments</w:t>
            </w:r>
          </w:p>
        </w:tc>
      </w:tr>
      <w:tr w:rsidR="004C4B39" w14:paraId="1C004AD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4E799" w14:textId="073F1623" w:rsidR="004C4B39" w:rsidRDefault="00470325" w:rsidP="00582996">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265871E" w14:textId="1EF17208" w:rsidR="004C4B39" w:rsidRDefault="00470325" w:rsidP="0058299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BFD35A8" w14:textId="0141D248" w:rsidR="004C4B39" w:rsidRDefault="004935FC" w:rsidP="00582996">
            <w:pPr>
              <w:pStyle w:val="TAC"/>
              <w:spacing w:before="20" w:after="20"/>
              <w:ind w:left="57" w:right="57"/>
              <w:jc w:val="left"/>
              <w:rPr>
                <w:lang w:eastAsia="zh-CN"/>
              </w:rPr>
            </w:pPr>
            <w:r>
              <w:rPr>
                <w:lang w:eastAsia="zh-CN"/>
              </w:rPr>
              <w:t xml:space="preserve">To avoid RAN2 work and technically argumented that if UE is assumed to hear TRP1 all the time, RLM can as well be </w:t>
            </w:r>
            <w:r w:rsidR="00EA7DF7">
              <w:rPr>
                <w:lang w:eastAsia="zh-CN"/>
              </w:rPr>
              <w:t>assumed there. RLM and RRM decision goes hand in hand in our view.</w:t>
            </w:r>
          </w:p>
        </w:tc>
      </w:tr>
      <w:tr w:rsidR="00FF6916" w14:paraId="75FB5B8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50282" w14:textId="055C8B93" w:rsidR="00FF6916" w:rsidRDefault="00FF6916" w:rsidP="00FF6916">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3C7E2997" w14:textId="4A632D11" w:rsidR="00FF6916" w:rsidRDefault="00FF6916" w:rsidP="00FF6916">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59C4B486" w14:textId="77777777" w:rsidR="00FF6916" w:rsidRDefault="00FF6916" w:rsidP="00FF6916">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4F0E6311" w14:textId="6A4E603A" w:rsidR="00FF6916" w:rsidRDefault="00FF6916" w:rsidP="00FF6916">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FF6916" w:rsidRPr="00FE0185" w14:paraId="6F73DB5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2B6B6" w14:textId="73B03F20" w:rsidR="00FF6916" w:rsidRPr="00C553A8" w:rsidRDefault="00C553A8"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68584359" w14:textId="01B86872" w:rsidR="00FF6916" w:rsidRPr="00C553A8" w:rsidRDefault="00C553A8" w:rsidP="00FF6916">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1D1CA85E" w14:textId="1924026A" w:rsidR="00FF6916" w:rsidRPr="00136023" w:rsidRDefault="00136023" w:rsidP="00FF6916">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w:t>
            </w:r>
            <w:r w:rsidR="00FE0185">
              <w:rPr>
                <w:rFonts w:eastAsia="PMingLiU"/>
                <w:lang w:eastAsia="zh-TW"/>
              </w:rPr>
              <w:t xml:space="preserve">UE is like a “guest” in </w:t>
            </w:r>
            <w:r>
              <w:rPr>
                <w:rFonts w:eastAsia="PMingLiU"/>
                <w:lang w:eastAsia="zh-TW"/>
              </w:rPr>
              <w:t>TRP</w:t>
            </w:r>
            <w:r w:rsidR="00FE0185">
              <w:rPr>
                <w:rFonts w:eastAsia="PMingLiU"/>
                <w:lang w:eastAsia="zh-TW"/>
              </w:rPr>
              <w:t xml:space="preserve">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FF6916" w14:paraId="18E7304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367FC" w14:textId="476EF970" w:rsidR="00FF6916" w:rsidRDefault="00B764BA" w:rsidP="00FF6916">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FA90949" w14:textId="42E80F93" w:rsidR="00FF6916" w:rsidRDefault="00B764BA" w:rsidP="00FF691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72D60E15" w14:textId="3F1A6381" w:rsidR="00FF6916" w:rsidRPr="00FE0185" w:rsidRDefault="00B764BA" w:rsidP="00FF6916">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FF6916" w14:paraId="61D99BF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800A" w14:textId="46E3E6EF" w:rsidR="00FF6916" w:rsidRDefault="00D513BC" w:rsidP="00FF6916">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1120F4D3" w14:textId="301F4AF2" w:rsidR="00FF6916" w:rsidRDefault="00D513BC" w:rsidP="00FF691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385CF96D" w14:textId="3B8B03E0" w:rsidR="00FF6916" w:rsidRDefault="00D513BC" w:rsidP="00FF6916">
            <w:pPr>
              <w:pStyle w:val="TAC"/>
              <w:spacing w:before="20" w:after="20"/>
              <w:ind w:left="57" w:right="57"/>
              <w:jc w:val="left"/>
              <w:rPr>
                <w:lang w:eastAsia="zh-CN"/>
              </w:rPr>
            </w:pPr>
            <w:r>
              <w:rPr>
                <w:lang w:eastAsia="zh-CN"/>
              </w:rPr>
              <w:t>Agree with Intel.</w:t>
            </w:r>
          </w:p>
        </w:tc>
      </w:tr>
      <w:tr w:rsidR="00FF6916" w14:paraId="6D2D8D7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15CF8"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A989B2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B858AE1" w14:textId="77777777" w:rsidR="00FF6916" w:rsidRDefault="00FF6916" w:rsidP="00FF6916">
            <w:pPr>
              <w:pStyle w:val="TAC"/>
              <w:spacing w:before="20" w:after="20"/>
              <w:ind w:left="57" w:right="57"/>
              <w:jc w:val="left"/>
              <w:rPr>
                <w:lang w:eastAsia="zh-CN"/>
              </w:rPr>
            </w:pPr>
          </w:p>
        </w:tc>
      </w:tr>
      <w:tr w:rsidR="00FF6916" w14:paraId="02DEA99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7E845"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9B645CD"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0A0C628" w14:textId="77777777" w:rsidR="00FF6916" w:rsidRDefault="00FF6916" w:rsidP="00FF6916">
            <w:pPr>
              <w:pStyle w:val="TAC"/>
              <w:spacing w:before="20" w:after="20"/>
              <w:ind w:left="57" w:right="57"/>
              <w:jc w:val="left"/>
              <w:rPr>
                <w:lang w:eastAsia="zh-CN"/>
              </w:rPr>
            </w:pPr>
          </w:p>
        </w:tc>
      </w:tr>
      <w:tr w:rsidR="00FF6916" w14:paraId="0F93E5D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D2DD9"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49A75"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1561C98" w14:textId="77777777" w:rsidR="00FF6916" w:rsidRDefault="00FF6916" w:rsidP="00FF6916">
            <w:pPr>
              <w:pStyle w:val="TAC"/>
              <w:spacing w:before="20" w:after="20"/>
              <w:ind w:left="57" w:right="57"/>
              <w:jc w:val="left"/>
              <w:rPr>
                <w:lang w:eastAsia="zh-CN"/>
              </w:rPr>
            </w:pPr>
          </w:p>
        </w:tc>
      </w:tr>
      <w:tr w:rsidR="00FF6916" w14:paraId="6EBE774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E60ADB"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3B368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DA85B2B" w14:textId="77777777" w:rsidR="00FF6916" w:rsidRDefault="00FF6916" w:rsidP="00FF6916">
            <w:pPr>
              <w:pStyle w:val="TAC"/>
              <w:spacing w:before="20" w:after="20"/>
              <w:ind w:left="57" w:right="57"/>
              <w:jc w:val="left"/>
              <w:rPr>
                <w:lang w:eastAsia="zh-CN"/>
              </w:rPr>
            </w:pPr>
          </w:p>
        </w:tc>
      </w:tr>
      <w:tr w:rsidR="00FF6916" w14:paraId="200BF2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F3E0C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601F180"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39AADD7" w14:textId="77777777" w:rsidR="00FF6916" w:rsidRDefault="00FF6916" w:rsidP="00FF6916">
            <w:pPr>
              <w:pStyle w:val="TAC"/>
              <w:spacing w:before="20" w:after="20"/>
              <w:ind w:left="57" w:right="57"/>
              <w:jc w:val="left"/>
              <w:rPr>
                <w:lang w:eastAsia="zh-CN"/>
              </w:rPr>
            </w:pPr>
          </w:p>
        </w:tc>
      </w:tr>
      <w:tr w:rsidR="00FF6916" w14:paraId="19273FB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50B2D"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A9A6463"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009F5CC" w14:textId="77777777" w:rsidR="00FF6916" w:rsidRDefault="00FF6916" w:rsidP="00FF6916">
            <w:pPr>
              <w:pStyle w:val="TAC"/>
              <w:spacing w:before="20" w:after="20"/>
              <w:ind w:left="57" w:right="57"/>
              <w:jc w:val="left"/>
              <w:rPr>
                <w:lang w:eastAsia="zh-CN"/>
              </w:rPr>
            </w:pPr>
          </w:p>
        </w:tc>
      </w:tr>
      <w:tr w:rsidR="00FF6916" w14:paraId="445EC5C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C34611"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B63B65E"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B57DA4F" w14:textId="77777777" w:rsidR="00FF6916" w:rsidRDefault="00FF6916" w:rsidP="00FF6916">
            <w:pPr>
              <w:pStyle w:val="TAC"/>
              <w:spacing w:before="20" w:after="20"/>
              <w:ind w:left="57" w:right="57"/>
              <w:jc w:val="left"/>
              <w:rPr>
                <w:lang w:eastAsia="zh-CN"/>
              </w:rPr>
            </w:pPr>
          </w:p>
        </w:tc>
      </w:tr>
      <w:tr w:rsidR="00FF6916" w14:paraId="5A046C1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6837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A7D11A9"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B1B8685" w14:textId="77777777" w:rsidR="00FF6916" w:rsidRDefault="00FF6916" w:rsidP="00FF6916">
            <w:pPr>
              <w:pStyle w:val="TAC"/>
              <w:spacing w:before="20" w:after="20"/>
              <w:ind w:left="57" w:right="57"/>
              <w:jc w:val="left"/>
              <w:rPr>
                <w:lang w:eastAsia="zh-CN"/>
              </w:rPr>
            </w:pPr>
          </w:p>
        </w:tc>
      </w:tr>
    </w:tbl>
    <w:p w14:paraId="691BD8CF" w14:textId="17CB1DFB" w:rsidR="004C4B39" w:rsidRDefault="004C4B39"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36379C" w14:paraId="05830397"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A36C6A" w14:textId="3C5847F4" w:rsidR="0036379C" w:rsidRDefault="0036379C"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D</w:t>
            </w:r>
            <w:r>
              <w:rPr>
                <w:color w:val="FFFFFF" w:themeColor="background1"/>
              </w:rPr>
              <w:t xml:space="preserve">: </w:t>
            </w:r>
            <w:r w:rsidRPr="0036379C">
              <w:rPr>
                <w:color w:val="FFFFFF" w:themeColor="background1"/>
              </w:rPr>
              <w:t>A.</w:t>
            </w:r>
            <w:r w:rsidRPr="0036379C">
              <w:rPr>
                <w:color w:val="FFFFFF" w:themeColor="background1"/>
              </w:rPr>
              <w:tab/>
            </w:r>
            <w:r w:rsidR="00DA6D05">
              <w:rPr>
                <w:color w:val="FFFFFF" w:themeColor="background1"/>
              </w:rPr>
              <w:t xml:space="preserve">Can there be </w:t>
            </w:r>
            <w:r w:rsidR="00634061" w:rsidRPr="00634061">
              <w:rPr>
                <w:color w:val="FFFFFF" w:themeColor="background1"/>
              </w:rPr>
              <w:t xml:space="preserve">inter-cell procedures </w:t>
            </w:r>
            <w:r w:rsidR="00DA6D05">
              <w:rPr>
                <w:color w:val="FFFFFF" w:themeColor="background1"/>
              </w:rPr>
              <w:t xml:space="preserve">that are </w:t>
            </w:r>
            <w:r w:rsidR="00634061" w:rsidRPr="00634061">
              <w:rPr>
                <w:color w:val="FFFFFF" w:themeColor="background1"/>
              </w:rPr>
              <w:t>common between ICBM and multi-TRP? E.g. do we have common or separate RRC modelling, common or separate PxxCH configuration, common or separate RLM/BFR procedures, etc?</w:t>
            </w:r>
          </w:p>
        </w:tc>
      </w:tr>
      <w:tr w:rsidR="0036379C" w14:paraId="440B0FD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2D6C9C" w14:textId="77777777" w:rsidR="0036379C" w:rsidRDefault="0036379C" w:rsidP="00582996">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C4B59" w14:textId="7D03B62A" w:rsidR="0036379C" w:rsidRDefault="00CA281F" w:rsidP="00582996">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D39BC2" w14:textId="127076E0" w:rsidR="0036379C" w:rsidRDefault="00CA281F" w:rsidP="00582996">
            <w:pPr>
              <w:pStyle w:val="TAH"/>
              <w:spacing w:before="20" w:after="20"/>
              <w:ind w:left="57" w:right="57"/>
              <w:jc w:val="left"/>
            </w:pPr>
            <w:r>
              <w:t>Separate procedures</w:t>
            </w:r>
          </w:p>
        </w:tc>
      </w:tr>
      <w:tr w:rsidR="0036379C" w14:paraId="589840A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6C2F1B" w14:textId="448EB371" w:rsidR="0036379C" w:rsidRDefault="00EA7DF7" w:rsidP="00582996">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C5803E4" w14:textId="6B198463" w:rsidR="0036379C" w:rsidRDefault="0070014D" w:rsidP="00582996">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w:t>
            </w:r>
            <w:r w:rsidR="004C36E6">
              <w:rPr>
                <w:lang w:eastAsia="zh-CN"/>
              </w:rPr>
              <w:t>, that is if BM or mTRP of Rel-17 was configured</w:t>
            </w:r>
            <w:r>
              <w:rPr>
                <w:lang w:eastAsia="zh-CN"/>
              </w:rPr>
              <w:t>. Potential question to RAN1.</w:t>
            </w:r>
          </w:p>
        </w:tc>
        <w:tc>
          <w:tcPr>
            <w:tcW w:w="4674" w:type="dxa"/>
            <w:tcBorders>
              <w:top w:val="single" w:sz="4" w:space="0" w:color="auto"/>
              <w:left w:val="single" w:sz="4" w:space="0" w:color="auto"/>
              <w:bottom w:val="single" w:sz="4" w:space="0" w:color="auto"/>
              <w:right w:val="single" w:sz="4" w:space="0" w:color="auto"/>
            </w:tcBorders>
          </w:tcPr>
          <w:p w14:paraId="07E835CB" w14:textId="77777777" w:rsidR="0036379C" w:rsidRDefault="00B65D3B" w:rsidP="00582996">
            <w:pPr>
              <w:pStyle w:val="TAC"/>
              <w:spacing w:before="20" w:after="20"/>
              <w:ind w:left="57" w:right="57"/>
              <w:jc w:val="left"/>
              <w:rPr>
                <w:lang w:eastAsia="zh-CN"/>
              </w:rPr>
            </w:pPr>
            <w:r>
              <w:rPr>
                <w:lang w:eastAsia="zh-CN"/>
              </w:rPr>
              <w:t>TCI state configuration, power control/UL configuration possibly.</w:t>
            </w:r>
          </w:p>
          <w:p w14:paraId="2799F6A8" w14:textId="5710195B" w:rsidR="000275D3" w:rsidRDefault="000275D3" w:rsidP="00582996">
            <w:pPr>
              <w:pStyle w:val="TAC"/>
              <w:spacing w:before="20" w:after="20"/>
              <w:ind w:left="57" w:right="57"/>
              <w:jc w:val="left"/>
              <w:rPr>
                <w:lang w:eastAsia="zh-CN"/>
              </w:rPr>
            </w:pPr>
            <w:r>
              <w:rPr>
                <w:lang w:eastAsia="zh-CN"/>
              </w:rPr>
              <w:t xml:space="preserve">There are parameters under BM and under mTRP </w:t>
            </w:r>
            <w:r w:rsidR="006A69C5">
              <w:rPr>
                <w:lang w:eastAsia="zh-CN"/>
              </w:rPr>
              <w:t xml:space="preserve">and under other acronyms </w:t>
            </w:r>
            <w:r>
              <w:rPr>
                <w:lang w:eastAsia="zh-CN"/>
              </w:rPr>
              <w:t>and it should be clarified if some of those are or are not pending on what TCI state framework was configured.</w:t>
            </w:r>
            <w:r w:rsidR="006A69C5">
              <w:rPr>
                <w:lang w:eastAsia="zh-CN"/>
              </w:rPr>
              <w:t xml:space="preserve"> Potential question to RAN1.</w:t>
            </w:r>
          </w:p>
        </w:tc>
      </w:tr>
      <w:tr w:rsidR="00FF6916" w14:paraId="373E0A9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F62F25" w14:textId="6F0242C4" w:rsidR="00FF6916" w:rsidRDefault="00FF6916" w:rsidP="00FF6916">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67B99C5" w14:textId="44C84F71" w:rsidR="00FF6916" w:rsidRDefault="00FF6916" w:rsidP="00FF6916">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7EC71A04" w14:textId="539C6DCD" w:rsidR="00FF6916" w:rsidRDefault="00FF6916" w:rsidP="00FF6916">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FF6916" w14:paraId="602CF3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9BF96" w14:textId="5FDC410E" w:rsidR="00FF6916" w:rsidRPr="006A7160" w:rsidRDefault="006A7160"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6A7D12E" w14:textId="3AE885E8" w:rsidR="00FF6916" w:rsidRPr="006A7160" w:rsidRDefault="00116539" w:rsidP="00FF6916">
            <w:pPr>
              <w:pStyle w:val="TAC"/>
              <w:spacing w:before="20" w:after="20"/>
              <w:ind w:left="57" w:right="57"/>
              <w:jc w:val="left"/>
              <w:rPr>
                <w:rFonts w:eastAsia="PMingLiU"/>
                <w:lang w:eastAsia="zh-TW"/>
              </w:rPr>
            </w:pPr>
            <w:r>
              <w:rPr>
                <w:rFonts w:eastAsia="PMingLiU"/>
                <w:lang w:eastAsia="zh-TW"/>
              </w:rPr>
              <w:t>RRC c</w:t>
            </w:r>
            <w:r w:rsidR="006A7160">
              <w:rPr>
                <w:rFonts w:eastAsia="PMingLiU"/>
                <w:lang w:eastAsia="zh-TW"/>
              </w:rPr>
              <w:t>onfiguration</w:t>
            </w:r>
            <w:r>
              <w:rPr>
                <w:rFonts w:eastAsia="PMingLiU"/>
                <w:lang w:eastAsia="zh-TW"/>
              </w:rPr>
              <w:t>s</w:t>
            </w:r>
            <w:r w:rsidR="006A7160">
              <w:rPr>
                <w:rFonts w:eastAsia="PMingLiU"/>
                <w:lang w:eastAsia="zh-TW"/>
              </w:rPr>
              <w:t xml:space="preserve"> for </w:t>
            </w:r>
            <w:r>
              <w:rPr>
                <w:rFonts w:eastAsia="PMingLiU"/>
                <w:lang w:eastAsia="zh-TW"/>
              </w:rPr>
              <w:t>“assisting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45905EE4" w14:textId="77777777" w:rsidR="00FF6916" w:rsidRDefault="006A7160" w:rsidP="00FF6916">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w:t>
            </w:r>
            <w:r w:rsidR="00116539">
              <w:rPr>
                <w:rFonts w:eastAsia="PMingLiU"/>
                <w:lang w:eastAsia="zh-TW"/>
              </w:rPr>
              <w:t>, RLM/BFR, SI reception.</w:t>
            </w:r>
          </w:p>
          <w:p w14:paraId="1F10BCF0" w14:textId="42E37AFF" w:rsidR="00116539" w:rsidRPr="006A7160" w:rsidRDefault="00116539" w:rsidP="00FF6916">
            <w:pPr>
              <w:pStyle w:val="TAC"/>
              <w:spacing w:before="20" w:after="20"/>
              <w:ind w:left="57" w:right="57"/>
              <w:jc w:val="left"/>
              <w:rPr>
                <w:rFonts w:eastAsia="PMingLiU"/>
                <w:lang w:eastAsia="zh-TW"/>
              </w:rPr>
            </w:pPr>
          </w:p>
        </w:tc>
      </w:tr>
      <w:tr w:rsidR="00FF6916" w14:paraId="67E9CC3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82E16" w14:textId="6C3D2860" w:rsidR="00FF6916" w:rsidRDefault="00B764BA" w:rsidP="00FF6916">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642CD649" w14:textId="16A91FDB" w:rsidR="00FF6916" w:rsidRDefault="00B764BA" w:rsidP="00FF6916">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2725959F" w14:textId="7EBBE3E0" w:rsidR="00FF6916" w:rsidRDefault="00B764BA" w:rsidP="00FF6916">
            <w:pPr>
              <w:pStyle w:val="TAC"/>
              <w:spacing w:before="20" w:after="20"/>
              <w:ind w:left="57" w:right="57"/>
              <w:jc w:val="left"/>
              <w:rPr>
                <w:lang w:eastAsia="zh-CN"/>
              </w:rPr>
            </w:pPr>
            <w:r>
              <w:rPr>
                <w:lang w:eastAsia="zh-CN"/>
              </w:rPr>
              <w:t xml:space="preserve">TCI frameworks including TCI update procedure, RRC configuration. </w:t>
            </w:r>
          </w:p>
        </w:tc>
      </w:tr>
      <w:tr w:rsidR="00FF6916" w14:paraId="447B049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4BBFC2" w14:textId="5F2079AC" w:rsidR="00FF6916" w:rsidRDefault="00D513BC" w:rsidP="00FF6916">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63B1FD95" w14:textId="01034329" w:rsidR="00D513BC" w:rsidRDefault="00D513BC" w:rsidP="00FF6916">
            <w:pPr>
              <w:pStyle w:val="TAC"/>
              <w:spacing w:before="20" w:after="20"/>
              <w:ind w:left="57" w:right="57"/>
              <w:jc w:val="left"/>
              <w:rPr>
                <w:lang w:eastAsia="zh-CN"/>
              </w:rPr>
            </w:pPr>
            <w:r w:rsidRPr="00D513BC">
              <w:rPr>
                <w:lang w:eastAsia="zh-CN"/>
              </w:rPr>
              <w:t>Agree with Ericsson that the main question is relationship between RRC paramet</w:t>
            </w:r>
            <w:r>
              <w:rPr>
                <w:lang w:eastAsia="zh-CN"/>
              </w:rPr>
              <w:t>ers and the TCI state framework and RAN1 should say it.</w:t>
            </w:r>
          </w:p>
          <w:p w14:paraId="6086E8D9" w14:textId="77777777" w:rsidR="00D513BC" w:rsidRDefault="00D513BC" w:rsidP="00FF6916">
            <w:pPr>
              <w:pStyle w:val="TAC"/>
              <w:spacing w:before="20" w:after="20"/>
              <w:ind w:left="57" w:right="57"/>
              <w:jc w:val="left"/>
              <w:rPr>
                <w:lang w:eastAsia="zh-CN"/>
              </w:rPr>
            </w:pPr>
          </w:p>
          <w:p w14:paraId="68083949" w14:textId="70A75C3B" w:rsidR="00A60A36" w:rsidRDefault="00A60A36" w:rsidP="00FF6916">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1E8A8E1F" w14:textId="764FF86B" w:rsidR="00FF6916" w:rsidRDefault="00D513BC" w:rsidP="00D513BC">
            <w:pPr>
              <w:pStyle w:val="TAC"/>
              <w:spacing w:before="20" w:after="20"/>
              <w:ind w:left="57" w:right="57"/>
              <w:jc w:val="left"/>
              <w:rPr>
                <w:lang w:eastAsia="zh-CN"/>
              </w:rPr>
            </w:pPr>
            <w:r>
              <w:rPr>
                <w:lang w:eastAsia="zh-CN"/>
              </w:rPr>
              <w:t>BFR</w:t>
            </w:r>
            <w:r w:rsidR="004A2E8E">
              <w:rPr>
                <w:lang w:eastAsia="zh-CN"/>
              </w:rPr>
              <w:t xml:space="preserve"> enhancement is only for mTRP</w:t>
            </w:r>
          </w:p>
        </w:tc>
      </w:tr>
      <w:tr w:rsidR="00FF6916" w14:paraId="7C54E9B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CF492" w14:textId="3CA7E0C8"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4EF5057"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BEA0880" w14:textId="77777777" w:rsidR="00FF6916" w:rsidRDefault="00FF6916" w:rsidP="00FF6916">
            <w:pPr>
              <w:pStyle w:val="TAC"/>
              <w:spacing w:before="20" w:after="20"/>
              <w:ind w:left="57" w:right="57"/>
              <w:jc w:val="left"/>
              <w:rPr>
                <w:lang w:eastAsia="zh-CN"/>
              </w:rPr>
            </w:pPr>
          </w:p>
        </w:tc>
      </w:tr>
      <w:tr w:rsidR="00FF6916" w14:paraId="4202520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16A8"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5AA15F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9191333" w14:textId="77777777" w:rsidR="00FF6916" w:rsidRDefault="00FF6916" w:rsidP="00FF6916">
            <w:pPr>
              <w:pStyle w:val="TAC"/>
              <w:spacing w:before="20" w:after="20"/>
              <w:ind w:left="57" w:right="57"/>
              <w:jc w:val="left"/>
              <w:rPr>
                <w:lang w:eastAsia="zh-CN"/>
              </w:rPr>
            </w:pPr>
          </w:p>
        </w:tc>
      </w:tr>
      <w:tr w:rsidR="00FF6916" w14:paraId="77BBB51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1FA2F"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2B7D1E3"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0FBD233" w14:textId="77777777" w:rsidR="00FF6916" w:rsidRDefault="00FF6916" w:rsidP="00FF6916">
            <w:pPr>
              <w:pStyle w:val="TAC"/>
              <w:spacing w:before="20" w:after="20"/>
              <w:ind w:left="57" w:right="57"/>
              <w:jc w:val="left"/>
              <w:rPr>
                <w:lang w:eastAsia="zh-CN"/>
              </w:rPr>
            </w:pPr>
          </w:p>
        </w:tc>
      </w:tr>
      <w:tr w:rsidR="00FF6916" w14:paraId="3FD1C95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D10E"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AA3F6DB"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41F146" w14:textId="77777777" w:rsidR="00FF6916" w:rsidRDefault="00FF6916" w:rsidP="00FF6916">
            <w:pPr>
              <w:pStyle w:val="TAC"/>
              <w:spacing w:before="20" w:after="20"/>
              <w:ind w:left="57" w:right="57"/>
              <w:jc w:val="left"/>
              <w:rPr>
                <w:lang w:eastAsia="zh-CN"/>
              </w:rPr>
            </w:pPr>
          </w:p>
        </w:tc>
      </w:tr>
      <w:tr w:rsidR="00FF6916" w14:paraId="051F286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0B2A"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AE4394D"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077204E" w14:textId="77777777" w:rsidR="00FF6916" w:rsidRDefault="00FF6916" w:rsidP="00FF6916">
            <w:pPr>
              <w:pStyle w:val="TAC"/>
              <w:spacing w:before="20" w:after="20"/>
              <w:ind w:left="57" w:right="57"/>
              <w:jc w:val="left"/>
              <w:rPr>
                <w:lang w:eastAsia="zh-CN"/>
              </w:rPr>
            </w:pPr>
          </w:p>
        </w:tc>
      </w:tr>
      <w:tr w:rsidR="00FF6916" w14:paraId="4DC9A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D520"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5F68F5D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8ABB19D" w14:textId="77777777" w:rsidR="00FF6916" w:rsidRDefault="00FF6916" w:rsidP="00FF6916">
            <w:pPr>
              <w:pStyle w:val="TAC"/>
              <w:spacing w:before="20" w:after="20"/>
              <w:ind w:left="57" w:right="57"/>
              <w:jc w:val="left"/>
              <w:rPr>
                <w:lang w:eastAsia="zh-CN"/>
              </w:rPr>
            </w:pPr>
          </w:p>
        </w:tc>
      </w:tr>
      <w:tr w:rsidR="00FF6916" w14:paraId="4629B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EC6E9"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991B2EF"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58A4FF2" w14:textId="77777777" w:rsidR="00FF6916" w:rsidRDefault="00FF6916" w:rsidP="00FF6916">
            <w:pPr>
              <w:pStyle w:val="TAC"/>
              <w:spacing w:before="20" w:after="20"/>
              <w:ind w:left="57" w:right="57"/>
              <w:jc w:val="left"/>
              <w:rPr>
                <w:lang w:eastAsia="zh-CN"/>
              </w:rPr>
            </w:pPr>
          </w:p>
        </w:tc>
      </w:tr>
      <w:tr w:rsidR="00FF6916" w14:paraId="18FAB74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4793D"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45BF626"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6FED33E" w14:textId="77777777" w:rsidR="00FF6916" w:rsidRDefault="00FF6916" w:rsidP="00FF6916">
            <w:pPr>
              <w:pStyle w:val="TAC"/>
              <w:spacing w:before="20" w:after="20"/>
              <w:ind w:left="57" w:right="57"/>
              <w:jc w:val="left"/>
              <w:rPr>
                <w:lang w:eastAsia="zh-CN"/>
              </w:rPr>
            </w:pPr>
          </w:p>
        </w:tc>
      </w:tr>
    </w:tbl>
    <w:p w14:paraId="6649D2FD" w14:textId="39302594" w:rsidR="0036379C" w:rsidRDefault="0036379C" w:rsidP="003E7137"/>
    <w:p w14:paraId="071E674D" w14:textId="77777777" w:rsidR="0036379C" w:rsidRDefault="0036379C"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1D0E46E1" w14:textId="77777777" w:rsidR="004C4B39" w:rsidRDefault="004C4B39" w:rsidP="00BC1A92">
      <w:pPr>
        <w:rPr>
          <w:b/>
          <w:bCs/>
        </w:rPr>
      </w:pPr>
    </w:p>
    <w:p w14:paraId="1976D716" w14:textId="696F2E3F" w:rsidR="00E64B48" w:rsidRPr="00E64B48" w:rsidRDefault="00E64B48" w:rsidP="007A0A03"/>
    <w:p w14:paraId="1E0BA703" w14:textId="5A7E7388" w:rsidR="00E64B48" w:rsidRDefault="00E64B48" w:rsidP="00E64B48">
      <w:pPr>
        <w:pStyle w:val="Heading2"/>
      </w:pPr>
      <w:r>
        <w:t>4.2</w:t>
      </w:r>
      <w:r>
        <w:tab/>
        <w:t>RRC aspects</w:t>
      </w:r>
    </w:p>
    <w:p w14:paraId="4023029F" w14:textId="6AF544D2" w:rsidR="006E53C2" w:rsidRPr="002B72DF" w:rsidRDefault="006E53C2" w:rsidP="002B72DF">
      <w:r>
        <w:t xml:space="preserve">This section considers RRC aspects that can help the RAN2 discussion to progress. </w:t>
      </w:r>
    </w:p>
    <w:p w14:paraId="2C362545" w14:textId="0B5DD93C" w:rsidR="00BB647D" w:rsidRDefault="00BB647D" w:rsidP="004C4B39">
      <w:r>
        <w:rPr>
          <w:b/>
          <w:bCs/>
        </w:rPr>
        <w:t>Question 2</w:t>
      </w:r>
      <w:r w:rsidRPr="009E0C71">
        <w:t>:</w:t>
      </w:r>
      <w:r>
        <w:t xml:space="preserve"> Companies are requested to indicate their views to the RRC aspects, i.e.:</w:t>
      </w:r>
    </w:p>
    <w:p w14:paraId="6A6B2D12" w14:textId="77777777" w:rsidR="00BB647D" w:rsidRDefault="00BB647D" w:rsidP="00BB647D">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2CACFB7C" w14:textId="77777777" w:rsidR="00BB647D" w:rsidRDefault="00BB647D" w:rsidP="00BB647D">
      <w:pPr>
        <w:pStyle w:val="ListParagraph"/>
        <w:numPr>
          <w:ilvl w:val="0"/>
          <w:numId w:val="9"/>
        </w:numPr>
      </w:pPr>
      <w:r w:rsidRPr="00F120ED">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33885C3" w14:textId="77777777" w:rsidR="00BB647D" w:rsidRDefault="00BB647D" w:rsidP="00BB647D">
      <w:pPr>
        <w:pStyle w:val="ListParagraph"/>
        <w:numPr>
          <w:ilvl w:val="1"/>
          <w:numId w:val="9"/>
        </w:numPr>
      </w:pPr>
      <w:r>
        <w:t xml:space="preserve">DL TCI state: SSB, CSI-RS </w:t>
      </w:r>
    </w:p>
    <w:p w14:paraId="2A7048C8" w14:textId="77777777" w:rsidR="00BB647D" w:rsidRDefault="00BB647D" w:rsidP="00BB647D">
      <w:pPr>
        <w:pStyle w:val="ListParagraph"/>
        <w:numPr>
          <w:ilvl w:val="1"/>
          <w:numId w:val="9"/>
        </w:numPr>
      </w:pPr>
      <w:r>
        <w:t xml:space="preserve">UL TCI state: SSB, CSI-RS, SRS </w:t>
      </w:r>
    </w:p>
    <w:p w14:paraId="30A4EA50" w14:textId="77777777" w:rsidR="00BB647D" w:rsidRDefault="00BB647D" w:rsidP="00BB647D">
      <w:pPr>
        <w:pStyle w:val="ListParagraph"/>
      </w:pPr>
      <w:r>
        <w:t>For DL TCI state, these are the same as for Rel-16 DL TCI state, but UL TCI state has not been allowed before. At least two options for the TCI state structure have been proposed in [</w:t>
      </w:r>
      <w:r w:rsidRPr="00264EA6">
        <w:t>R2-2110341</w:t>
      </w:r>
      <w:r>
        <w:t xml:space="preserve">], which differ in </w:t>
      </w:r>
      <w:r>
        <w:lastRenderedPageBreak/>
        <w:t>how they handle the TCI state IDs: Option 1 shares the ID space for both UL and DL, Option2 has separate ID space for UL and DL. More details can be found in [</w:t>
      </w:r>
      <w:r w:rsidRPr="00264EA6">
        <w:t>R2-2110341</w:t>
      </w:r>
      <w:r>
        <w:t>], but to summarise those options:</w:t>
      </w:r>
    </w:p>
    <w:p w14:paraId="41BDDEBF" w14:textId="77777777" w:rsidR="00BB647D" w:rsidRDefault="00BB647D" w:rsidP="002B72DF">
      <w:pPr>
        <w:pStyle w:val="ListParagraph"/>
        <w:ind w:firstLine="132"/>
      </w:pPr>
      <w:r w:rsidRPr="00901FB0">
        <w:rPr>
          <w:b/>
          <w:bCs/>
        </w:rPr>
        <w:t>Option 1:</w:t>
      </w:r>
      <w:r>
        <w:t xml:space="preserve"> Use common ID for all TCI states, i.e. DL-only, UL-Only and joint use the same ID space.</w:t>
      </w:r>
    </w:p>
    <w:p w14:paraId="2C171D81" w14:textId="77777777" w:rsidR="00BB647D" w:rsidRDefault="00BB647D" w:rsidP="002B72DF">
      <w:pPr>
        <w:pStyle w:val="ListParagraph"/>
        <w:ind w:firstLine="132"/>
      </w:pPr>
      <w:r w:rsidRPr="00901FB0">
        <w:rPr>
          <w:b/>
          <w:bCs/>
        </w:rPr>
        <w:t>Option 2:</w:t>
      </w:r>
      <w:r>
        <w:t xml:space="preserve"> Use separate IDs for joint, UL and DL TCI states (with some possibly combined)</w:t>
      </w:r>
    </w:p>
    <w:p w14:paraId="0DD3A8B8" w14:textId="77777777" w:rsidR="00BB647D" w:rsidRDefault="00BB647D" w:rsidP="00BB647D">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0BFC5FEE" w14:textId="77777777" w:rsidR="00BB647D" w:rsidRDefault="00BB647D" w:rsidP="00BB647D">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information: </w:t>
      </w:r>
    </w:p>
    <w:p w14:paraId="6BF8F311" w14:textId="77777777" w:rsidR="00BB647D" w:rsidRDefault="00BB647D" w:rsidP="00BB647D">
      <w:pPr>
        <w:pStyle w:val="ListParagraph"/>
        <w:numPr>
          <w:ilvl w:val="1"/>
          <w:numId w:val="9"/>
        </w:numPr>
      </w:pPr>
      <w:r>
        <w:t xml:space="preserve">For the </w:t>
      </w:r>
      <w:r w:rsidRPr="00D144AE">
        <w:t>TRP with different TRP</w:t>
      </w:r>
      <w:r>
        <w:t xml:space="preserve">, </w:t>
      </w:r>
      <w:r w:rsidRPr="00D144AE" w:rsidDel="006561C0">
        <w:t xml:space="preserve"> </w:t>
      </w:r>
      <w:r w:rsidRPr="00D144AE">
        <w:t xml:space="preserve">where </w:t>
      </w:r>
      <w:r>
        <w:t xml:space="preserve">is </w:t>
      </w:r>
      <w:r w:rsidRPr="00D144AE">
        <w:t>the added SSB/PCI</w:t>
      </w:r>
      <w:r>
        <w:t xml:space="preserve"> located - should it be e.g. within </w:t>
      </w:r>
      <w:r w:rsidRPr="007A0A03">
        <w:rPr>
          <w:i/>
          <w:iCs/>
        </w:rPr>
        <w:t>ServingCellConfig</w:t>
      </w:r>
      <w:r w:rsidRPr="00D144AE">
        <w:t xml:space="preserve"> or </w:t>
      </w:r>
      <w:r>
        <w:t>within</w:t>
      </w:r>
      <w:r w:rsidRPr="00D144AE">
        <w:t xml:space="preserve"> </w:t>
      </w:r>
      <w:r>
        <w:t xml:space="preserve">dedicated </w:t>
      </w:r>
      <w:r w:rsidRPr="00D144AE">
        <w:t>BWP</w:t>
      </w:r>
      <w:r>
        <w:t xml:space="preserve"> configuration? </w:t>
      </w:r>
    </w:p>
    <w:p w14:paraId="4891C990" w14:textId="77777777" w:rsidR="00BB647D" w:rsidRDefault="00BB647D" w:rsidP="00BB647D">
      <w:pPr>
        <w:pStyle w:val="ListParagraph"/>
        <w:numPr>
          <w:ilvl w:val="1"/>
          <w:numId w:val="9"/>
        </w:numPr>
      </w:pPr>
      <w:r>
        <w:t>Can the existing IEs or fields be reused for the PCI/SSB configuration?</w:t>
      </w:r>
      <w:r w:rsidRPr="00D144AE" w:rsidDel="006561C0">
        <w:t xml:space="preserve"> </w:t>
      </w:r>
    </w:p>
    <w:p w14:paraId="1BEE72DB" w14:textId="77777777" w:rsidR="00BB647D" w:rsidRPr="00D144AE" w:rsidRDefault="00BB647D" w:rsidP="00BB647D">
      <w:pPr>
        <w:pStyle w:val="ListParagraph"/>
        <w:numPr>
          <w:ilvl w:val="1"/>
          <w:numId w:val="9"/>
        </w:numPr>
      </w:pPr>
      <w:r>
        <w:t xml:space="preserve">How is </w:t>
      </w:r>
      <w:r>
        <w:rPr>
          <w:lang w:eastAsia="zh-CN"/>
        </w:rPr>
        <w:t xml:space="preserve">TRP2 configuration associated with </w:t>
      </w:r>
      <w:r w:rsidRPr="00D144AE">
        <w:rPr>
          <w:lang w:eastAsia="zh-CN"/>
        </w:rPr>
        <w:t>TCI state</w:t>
      </w:r>
      <w:r>
        <w:rPr>
          <w:lang w:eastAsia="zh-CN"/>
        </w:rPr>
        <w:t>(s)?</w:t>
      </w:r>
    </w:p>
    <w:p w14:paraId="0830D388" w14:textId="60044077" w:rsidR="004C4B39" w:rsidRPr="004C4B39" w:rsidRDefault="00BB647D" w:rsidP="002B72DF">
      <w:pPr>
        <w:pStyle w:val="ListParagraph"/>
        <w:rPr>
          <w:lang w:val="fi-FI"/>
        </w:rPr>
      </w:pPr>
      <w:r>
        <w:rPr>
          <w:b/>
          <w:bCs/>
          <w:lang w:val="fi-FI"/>
        </w:rPr>
        <w:t xml:space="preserve">TRP-specific configuration: </w:t>
      </w:r>
      <w:r>
        <w:rPr>
          <w:lang w:val="fi-FI"/>
        </w:rPr>
        <w:t xml:space="preserve">As per RAN1 LS, </w:t>
      </w:r>
      <w:r w:rsidRPr="007A44C5">
        <w:rPr>
          <w:lang w:val="fi-FI"/>
        </w:rPr>
        <w:t xml:space="preserve">additional PHY configuration for TRP2 </w:t>
      </w:r>
      <w:r>
        <w:rPr>
          <w:lang w:val="fi-FI"/>
        </w:rPr>
        <w:t xml:space="preserve">is </w:t>
      </w:r>
      <w:r w:rsidRPr="007A0A03">
        <w:rPr>
          <w:b/>
          <w:bCs/>
          <w:lang w:val="fi-FI"/>
        </w:rPr>
        <w:t>not</w:t>
      </w:r>
      <w:r>
        <w:rPr>
          <w:lang w:val="fi-FI"/>
        </w:rPr>
        <w:t xml:space="preserve"> </w:t>
      </w:r>
      <w:r w:rsidRPr="007A44C5">
        <w:rPr>
          <w:lang w:val="fi-FI"/>
        </w:rPr>
        <w:t>needed</w:t>
      </w:r>
      <w:r>
        <w:rPr>
          <w:lang w:val="fi-FI"/>
        </w:rPr>
        <w:t xml:space="preserve"> and TRP2 will use TRP1 configuration.</w:t>
      </w:r>
      <w:r w:rsidRPr="006561C0">
        <w:rPr>
          <w:lang w:val="fi-FI"/>
        </w:rPr>
        <w:t xml:space="preserve"> </w:t>
      </w:r>
      <w:r>
        <w:rPr>
          <w:lang w:val="fi-FI"/>
        </w:rPr>
        <w:t>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43E35A52"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2FABEC" w14:textId="1E2A0EB1" w:rsidR="004C4B39" w:rsidRDefault="004C4B39" w:rsidP="004C4B39">
            <w:pPr>
              <w:pStyle w:val="TAH"/>
              <w:spacing w:before="20" w:after="20"/>
              <w:ind w:left="57" w:right="57"/>
              <w:jc w:val="left"/>
              <w:rPr>
                <w:color w:val="FFFFFF" w:themeColor="background1"/>
              </w:rPr>
            </w:pPr>
            <w:r>
              <w:rPr>
                <w:color w:val="FFFFFF" w:themeColor="background1"/>
              </w:rPr>
              <w:t xml:space="preserve">Answers to Question </w:t>
            </w:r>
            <w:r w:rsidR="006E53C2">
              <w:rPr>
                <w:color w:val="FFFFFF" w:themeColor="background1"/>
              </w:rPr>
              <w:t>2</w:t>
            </w:r>
            <w:r>
              <w:rPr>
                <w:color w:val="FFFFFF" w:themeColor="background1"/>
              </w:rPr>
              <w:t>A:</w:t>
            </w:r>
            <w:r w:rsidRPr="004C4B39">
              <w:rPr>
                <w:color w:val="FFFFFF" w:themeColor="background1"/>
              </w:rPr>
              <w:t xml:space="preserve"> According to RAN1, there is no impact to the actual RRM measurements. Are there any RAN2-specific aspects (not impacting RAN1) that would need to be considered for RRM?</w:t>
            </w:r>
          </w:p>
        </w:tc>
      </w:tr>
      <w:tr w:rsidR="004C4B39" w14:paraId="340D324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CD09D"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ABBBD2"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16E9C" w14:textId="77777777" w:rsidR="004C4B39" w:rsidRDefault="004C4B39" w:rsidP="00582996">
            <w:pPr>
              <w:pStyle w:val="TAH"/>
              <w:spacing w:before="20" w:after="20"/>
              <w:ind w:left="57" w:right="57"/>
              <w:jc w:val="left"/>
            </w:pPr>
            <w:r>
              <w:t>Technical Arguments</w:t>
            </w:r>
          </w:p>
        </w:tc>
      </w:tr>
      <w:tr w:rsidR="004C4B39" w14:paraId="2694AF6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FE028" w14:textId="1C3AE8DE" w:rsidR="004C4B39" w:rsidRDefault="00A93372"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857481C" w14:textId="0D8458A5" w:rsidR="004C4B39" w:rsidRDefault="00A93372"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760B1A" w14:textId="7EB5E61A" w:rsidR="004C4B39" w:rsidRDefault="00A93372" w:rsidP="00582996">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FF6916" w14:paraId="16EB9C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18C1EE" w14:textId="0C6CAE03"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DD488F3" w14:textId="405C5466"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1EA672"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L1 measurements</w:t>
            </w:r>
            <w:r w:rsidRPr="00840582">
              <w:rPr>
                <w:b/>
                <w:bCs/>
                <w:lang w:eastAsia="zh-CN"/>
              </w:rPr>
              <w:t xml:space="preserve">: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7FE431A3"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TRP PCI</w:t>
            </w:r>
            <w:r w:rsidRPr="00840582">
              <w:rPr>
                <w:b/>
                <w:bCs/>
                <w:lang w:eastAsia="zh-CN"/>
              </w:rPr>
              <w:t xml:space="preserve">: </w:t>
            </w:r>
            <w:r>
              <w:rPr>
                <w:lang w:eastAsia="zh-CN"/>
              </w:rPr>
              <w:t>When L3 measurement is triggered, UE should also indicate the used PCI for UL and DL. This allows CU to be aware of the currently used TRP e.g. when making L3 HO decision.</w:t>
            </w:r>
          </w:p>
          <w:p w14:paraId="7D96A2AC" w14:textId="77777777" w:rsidR="00FF6916" w:rsidRDefault="00FF6916" w:rsidP="00FF6916">
            <w:pPr>
              <w:pStyle w:val="TAC"/>
              <w:spacing w:before="20" w:after="20"/>
              <w:ind w:left="57" w:right="57"/>
              <w:jc w:val="left"/>
              <w:rPr>
                <w:lang w:eastAsia="zh-CN"/>
              </w:rPr>
            </w:pPr>
          </w:p>
        </w:tc>
      </w:tr>
      <w:tr w:rsidR="00FF6916" w14:paraId="404E669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B834" w14:textId="2526B387" w:rsidR="00FF6916" w:rsidRPr="007D4145" w:rsidRDefault="007D4145"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25C08EA4" w14:textId="75716A67" w:rsidR="00FF6916" w:rsidRPr="007D4145" w:rsidRDefault="007D4145" w:rsidP="00FF6916">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672CE4B2" w14:textId="5C5F0B13" w:rsidR="00FF6916" w:rsidRPr="00404BC1" w:rsidRDefault="00404BC1" w:rsidP="00FF6916">
            <w:pPr>
              <w:pStyle w:val="TAC"/>
              <w:spacing w:before="20" w:after="20"/>
              <w:ind w:left="57" w:right="57"/>
              <w:jc w:val="left"/>
              <w:rPr>
                <w:rFonts w:eastAsia="PMingLiU"/>
                <w:lang w:eastAsia="zh-TW"/>
              </w:rPr>
            </w:pPr>
            <w:r>
              <w:rPr>
                <w:rFonts w:eastAsia="PMingLiU"/>
                <w:lang w:eastAsia="zh-TW"/>
              </w:rPr>
              <w:t>It’s possible to do some optimization in RAN2, but we don’t have time. So</w:t>
            </w:r>
            <w:r w:rsidR="00423678">
              <w:rPr>
                <w:rFonts w:eastAsia="PMingLiU"/>
                <w:lang w:eastAsia="zh-TW"/>
              </w:rPr>
              <w:t>,</w:t>
            </w:r>
            <w:r>
              <w:rPr>
                <w:rFonts w:eastAsia="PMingLiU"/>
                <w:lang w:eastAsia="zh-TW"/>
              </w:rPr>
              <w:t xml:space="preserve"> let’s follow RAN1 suggestions.</w:t>
            </w:r>
          </w:p>
        </w:tc>
      </w:tr>
      <w:tr w:rsidR="00FF6916" w14:paraId="7A7D8B6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1A3B7" w14:textId="7CCAB990" w:rsidR="00FF6916" w:rsidRDefault="00B764BA" w:rsidP="00FF69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1B2718F" w14:textId="4676D28B" w:rsidR="00FF6916" w:rsidRDefault="00B764BA" w:rsidP="00FF691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BB38C5" w14:textId="23F7783D" w:rsidR="00FF6916" w:rsidRDefault="00B47670" w:rsidP="00FF6916">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FF6916" w14:paraId="523A76E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A8E5E" w14:textId="162CD679" w:rsidR="00FF6916" w:rsidRDefault="004919F6" w:rsidP="00FF6916">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61487C9" w14:textId="4A406850" w:rsidR="00FF6916" w:rsidRDefault="00884BFC" w:rsidP="00FF691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A097A" w14:textId="11E311A8" w:rsidR="00FF6916" w:rsidRDefault="00FF6916" w:rsidP="00FF6916">
            <w:pPr>
              <w:pStyle w:val="TAC"/>
              <w:spacing w:before="20" w:after="20"/>
              <w:ind w:left="57" w:right="57"/>
              <w:jc w:val="left"/>
              <w:rPr>
                <w:lang w:eastAsia="zh-CN"/>
              </w:rPr>
            </w:pPr>
          </w:p>
        </w:tc>
      </w:tr>
      <w:tr w:rsidR="00FF6916" w14:paraId="066101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006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358DFA"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947BE0" w14:textId="77777777" w:rsidR="00FF6916" w:rsidRDefault="00FF6916" w:rsidP="00FF6916">
            <w:pPr>
              <w:pStyle w:val="TAC"/>
              <w:spacing w:before="20" w:after="20"/>
              <w:ind w:left="57" w:right="57"/>
              <w:jc w:val="left"/>
              <w:rPr>
                <w:lang w:eastAsia="zh-CN"/>
              </w:rPr>
            </w:pPr>
          </w:p>
        </w:tc>
      </w:tr>
      <w:tr w:rsidR="00FF6916" w14:paraId="07556BA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14BAF"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114E9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00E4C6" w14:textId="77777777" w:rsidR="00FF6916" w:rsidRDefault="00FF6916" w:rsidP="00FF6916">
            <w:pPr>
              <w:pStyle w:val="TAC"/>
              <w:spacing w:before="20" w:after="20"/>
              <w:ind w:left="57" w:right="57"/>
              <w:jc w:val="left"/>
              <w:rPr>
                <w:lang w:eastAsia="zh-CN"/>
              </w:rPr>
            </w:pPr>
          </w:p>
        </w:tc>
      </w:tr>
      <w:tr w:rsidR="00FF6916" w14:paraId="3769EC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10AD54"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D6556B"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97C4E8" w14:textId="77777777" w:rsidR="00FF6916" w:rsidRDefault="00FF6916" w:rsidP="00FF6916">
            <w:pPr>
              <w:pStyle w:val="TAC"/>
              <w:spacing w:before="20" w:after="20"/>
              <w:ind w:left="57" w:right="57"/>
              <w:jc w:val="left"/>
              <w:rPr>
                <w:lang w:eastAsia="zh-CN"/>
              </w:rPr>
            </w:pPr>
          </w:p>
        </w:tc>
      </w:tr>
      <w:tr w:rsidR="00FF6916" w14:paraId="644C5B2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B332B"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D7012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539A1F" w14:textId="77777777" w:rsidR="00FF6916" w:rsidRDefault="00FF6916" w:rsidP="00FF6916">
            <w:pPr>
              <w:pStyle w:val="TAC"/>
              <w:spacing w:before="20" w:after="20"/>
              <w:ind w:left="57" w:right="57"/>
              <w:jc w:val="left"/>
              <w:rPr>
                <w:lang w:eastAsia="zh-CN"/>
              </w:rPr>
            </w:pPr>
          </w:p>
        </w:tc>
      </w:tr>
      <w:tr w:rsidR="00FF6916" w14:paraId="4E679BC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8A0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85A5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DF5B3" w14:textId="77777777" w:rsidR="00FF6916" w:rsidRDefault="00FF6916" w:rsidP="00FF6916">
            <w:pPr>
              <w:pStyle w:val="TAC"/>
              <w:spacing w:before="20" w:after="20"/>
              <w:ind w:left="57" w:right="57"/>
              <w:jc w:val="left"/>
              <w:rPr>
                <w:lang w:eastAsia="zh-CN"/>
              </w:rPr>
            </w:pPr>
          </w:p>
        </w:tc>
      </w:tr>
      <w:tr w:rsidR="00FF6916" w14:paraId="1742D30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12E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F1468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2B9011" w14:textId="77777777" w:rsidR="00FF6916" w:rsidRDefault="00FF6916" w:rsidP="00FF6916">
            <w:pPr>
              <w:pStyle w:val="TAC"/>
              <w:spacing w:before="20" w:after="20"/>
              <w:ind w:left="57" w:right="57"/>
              <w:jc w:val="left"/>
              <w:rPr>
                <w:lang w:eastAsia="zh-CN"/>
              </w:rPr>
            </w:pPr>
          </w:p>
        </w:tc>
      </w:tr>
      <w:tr w:rsidR="00FF6916" w14:paraId="234A77F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A5F739"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0A3D71"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E3FC14" w14:textId="77777777" w:rsidR="00FF6916" w:rsidRDefault="00FF6916" w:rsidP="00FF6916">
            <w:pPr>
              <w:pStyle w:val="TAC"/>
              <w:spacing w:before="20" w:after="20"/>
              <w:ind w:left="57" w:right="57"/>
              <w:jc w:val="left"/>
              <w:rPr>
                <w:lang w:eastAsia="zh-CN"/>
              </w:rPr>
            </w:pPr>
          </w:p>
        </w:tc>
      </w:tr>
      <w:tr w:rsidR="00FF6916" w14:paraId="2144C7C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E9EDF6"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FA6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A43" w14:textId="77777777" w:rsidR="00FF6916" w:rsidRDefault="00FF6916" w:rsidP="00FF6916">
            <w:pPr>
              <w:pStyle w:val="TAC"/>
              <w:spacing w:before="20" w:after="20"/>
              <w:ind w:left="57" w:right="57"/>
              <w:jc w:val="left"/>
              <w:rPr>
                <w:lang w:eastAsia="zh-CN"/>
              </w:rPr>
            </w:pPr>
          </w:p>
        </w:tc>
      </w:tr>
    </w:tbl>
    <w:p w14:paraId="66AFCA85" w14:textId="31D53634" w:rsidR="004C4B39" w:rsidRDefault="004C4B39" w:rsidP="004C4B39"/>
    <w:p w14:paraId="5B8D310C" w14:textId="529F7020" w:rsidR="00B674D7" w:rsidRDefault="00B674D7" w:rsidP="004C4B39"/>
    <w:p w14:paraId="35D8B167" w14:textId="77777777" w:rsidR="00B674D7" w:rsidRDefault="00B674D7" w:rsidP="00B674D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B674D7" w14:paraId="2BE96D4A"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EA5DBAE" w14:textId="03672C86" w:rsidR="00B674D7" w:rsidRDefault="00B674D7" w:rsidP="00582996">
            <w:pPr>
              <w:pStyle w:val="TAH"/>
              <w:spacing w:before="20" w:after="20"/>
              <w:ind w:left="57" w:right="57"/>
              <w:jc w:val="left"/>
              <w:rPr>
                <w:color w:val="FFFFFF" w:themeColor="background1"/>
              </w:rPr>
            </w:pPr>
            <w:r>
              <w:rPr>
                <w:color w:val="FFFFFF" w:themeColor="background1"/>
              </w:rPr>
              <w:lastRenderedPageBreak/>
              <w:t xml:space="preserve">Answers to Question </w:t>
            </w:r>
            <w:r w:rsidR="006E53C2">
              <w:rPr>
                <w:color w:val="FFFFFF" w:themeColor="background1"/>
              </w:rPr>
              <w:t>2</w:t>
            </w:r>
            <w:r>
              <w:rPr>
                <w:color w:val="FFFFFF" w:themeColor="background1"/>
              </w:rPr>
              <w:t xml:space="preserve">B: </w:t>
            </w:r>
            <w:r w:rsidR="00BB647D" w:rsidRPr="00BB647D">
              <w:rPr>
                <w:color w:val="FFFFFF" w:themeColor="background1"/>
              </w:rPr>
              <w:t>Will there be separate IDs for joint TCIs, UL TCIs and DL TCIs, or are the IDs part of a common ID space?</w:t>
            </w:r>
          </w:p>
        </w:tc>
      </w:tr>
      <w:tr w:rsidR="00B674D7" w14:paraId="1136149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289DF" w14:textId="77777777" w:rsidR="00B674D7" w:rsidRDefault="00B674D7" w:rsidP="0058299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00F9F" w14:textId="2823C043" w:rsidR="00B674D7" w:rsidRDefault="00DA11E7" w:rsidP="00582996">
            <w:pPr>
              <w:pStyle w:val="TAH"/>
              <w:spacing w:before="20" w:after="20"/>
              <w:ind w:left="57" w:right="57"/>
              <w:jc w:val="left"/>
            </w:pPr>
            <w:r>
              <w:t>Separat</w:t>
            </w:r>
            <w:r w:rsidR="006E53C2">
              <w:t xml:space="preserve">e or </w:t>
            </w:r>
            <w:r>
              <w:t>common ID</w:t>
            </w:r>
            <w:r w:rsidR="006E53C2">
              <w:t>?</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A417E8" w14:textId="77777777" w:rsidR="00B674D7" w:rsidRDefault="00B674D7" w:rsidP="00582996">
            <w:pPr>
              <w:pStyle w:val="TAH"/>
              <w:spacing w:before="20" w:after="20"/>
              <w:ind w:left="57" w:right="57"/>
              <w:jc w:val="left"/>
            </w:pPr>
            <w:r>
              <w:t>Technical Arguments</w:t>
            </w:r>
          </w:p>
        </w:tc>
      </w:tr>
      <w:tr w:rsidR="00B674D7" w14:paraId="072D8AD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1DC9E" w14:textId="3C584FCF" w:rsidR="00B674D7" w:rsidRDefault="00B86124" w:rsidP="00582996">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423996D4" w14:textId="0EA81AAD" w:rsidR="00B674D7" w:rsidRDefault="00B86124" w:rsidP="00582996">
            <w:pPr>
              <w:pStyle w:val="TAC"/>
              <w:spacing w:before="20" w:after="20"/>
              <w:ind w:left="57" w:right="57"/>
              <w:jc w:val="left"/>
              <w:rPr>
                <w:lang w:eastAsia="zh-CN"/>
              </w:rPr>
            </w:pPr>
            <w:r>
              <w:rPr>
                <w:lang w:eastAsia="zh-CN"/>
              </w:rPr>
              <w:t xml:space="preserve">Separate for UL and DL. Joint </w:t>
            </w:r>
            <w:r w:rsidR="00C156B0">
              <w:rPr>
                <w:lang w:eastAsia="zh-CN"/>
              </w:rPr>
              <w:t xml:space="preserve">common </w:t>
            </w:r>
            <w:r>
              <w:rPr>
                <w:lang w:eastAsia="zh-CN"/>
              </w:rPr>
              <w:t>with either DL</w:t>
            </w:r>
            <w:r w:rsidR="00C156B0">
              <w:rPr>
                <w:lang w:eastAsia="zh-CN"/>
              </w:rPr>
              <w:t xml:space="preserve"> or UL</w:t>
            </w:r>
            <w:r>
              <w:rPr>
                <w:lang w:eastAsia="zh-CN"/>
              </w:rPr>
              <w:t xml:space="preserve"> </w:t>
            </w:r>
          </w:p>
        </w:tc>
        <w:tc>
          <w:tcPr>
            <w:tcW w:w="6659" w:type="dxa"/>
            <w:tcBorders>
              <w:top w:val="single" w:sz="4" w:space="0" w:color="auto"/>
              <w:left w:val="single" w:sz="4" w:space="0" w:color="auto"/>
              <w:bottom w:val="single" w:sz="4" w:space="0" w:color="auto"/>
              <w:right w:val="single" w:sz="4" w:space="0" w:color="auto"/>
            </w:tcBorders>
          </w:tcPr>
          <w:p w14:paraId="365C1F67" w14:textId="21A36643" w:rsidR="00B674D7" w:rsidRDefault="00C156B0" w:rsidP="00582996">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w:t>
            </w:r>
            <w:r w:rsidR="00E36C9D">
              <w:rPr>
                <w:lang w:eastAsia="zh-CN"/>
              </w:rPr>
              <w:t xml:space="preserve"> TCI states then the cannot be as much as there should be when UE is configured with UL and DL TCI states.</w:t>
            </w:r>
          </w:p>
        </w:tc>
      </w:tr>
      <w:tr w:rsidR="00FF6916" w14:paraId="2B48225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33F41A" w14:textId="7D7E7C75" w:rsidR="00FF6916" w:rsidRDefault="00FF6916" w:rsidP="00FF6916">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59288AC5" w14:textId="787991A2" w:rsidR="00FF6916" w:rsidRDefault="00FF6916" w:rsidP="00FF6916">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03609531" w14:textId="6AD4DAE0" w:rsidR="00FF6916" w:rsidRDefault="00FF6916" w:rsidP="00FF6916">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FF6916" w14:paraId="62E1219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922AB" w14:textId="63D7C7D2" w:rsidR="00FF6916" w:rsidRPr="00423678" w:rsidRDefault="00423678"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3B93B82A" w14:textId="0F3D7881" w:rsidR="00FF6916" w:rsidRPr="000B7E99" w:rsidRDefault="003B204E" w:rsidP="00FF6916">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49F25752" w14:textId="71209231" w:rsidR="000B7E99" w:rsidRPr="003B204E" w:rsidRDefault="003B204E" w:rsidP="00FF6916">
            <w:pPr>
              <w:pStyle w:val="TAC"/>
              <w:spacing w:before="20" w:after="20"/>
              <w:ind w:left="57" w:right="57"/>
              <w:jc w:val="left"/>
              <w:rPr>
                <w:rFonts w:eastAsia="PMingLiU"/>
                <w:lang w:eastAsia="zh-TW"/>
              </w:rPr>
            </w:pPr>
            <w:r>
              <w:rPr>
                <w:rFonts w:eastAsia="PMingLiU"/>
                <w:lang w:eastAsia="zh-TW"/>
              </w:rPr>
              <w:t xml:space="preserve">This helps </w:t>
            </w:r>
            <w:r w:rsidR="000B7E99" w:rsidRPr="003B204E">
              <w:rPr>
                <w:rFonts w:eastAsia="PMingLiU"/>
                <w:lang w:eastAsia="zh-TW"/>
              </w:rPr>
              <w:t xml:space="preserve">UE </w:t>
            </w:r>
            <w:r>
              <w:rPr>
                <w:rFonts w:eastAsia="PMingLiU"/>
                <w:lang w:eastAsia="zh-TW"/>
              </w:rPr>
              <w:t xml:space="preserve">be </w:t>
            </w:r>
            <w:r w:rsidR="000B7E99" w:rsidRPr="003B204E">
              <w:rPr>
                <w:rFonts w:eastAsia="PMingLiU"/>
                <w:lang w:eastAsia="zh-TW"/>
              </w:rPr>
              <w:t xml:space="preserve">indicated with proper TCI state (e.g., a Joint TCI state applied </w:t>
            </w:r>
            <w:r>
              <w:rPr>
                <w:rFonts w:eastAsia="PMingLiU"/>
                <w:lang w:eastAsia="zh-TW"/>
              </w:rPr>
              <w:t>to</w:t>
            </w:r>
            <w:r w:rsidR="000B7E99" w:rsidRPr="003B204E">
              <w:rPr>
                <w:rFonts w:eastAsia="PMingLiU"/>
                <w:lang w:eastAsia="zh-TW"/>
              </w:rPr>
              <w:t xml:space="preserve"> both DL and UL, or a DL plus a UL TCI state, but not one DL TCI state only). We anyway need to design new MAC CEs </w:t>
            </w:r>
            <w:r>
              <w:rPr>
                <w:rFonts w:eastAsia="PMingLiU"/>
                <w:lang w:eastAsia="zh-TW"/>
              </w:rPr>
              <w:t xml:space="preserve">for </w:t>
            </w:r>
            <w:r w:rsidR="00316604">
              <w:rPr>
                <w:rFonts w:eastAsia="PMingLiU"/>
                <w:lang w:eastAsia="zh-TW"/>
              </w:rPr>
              <w:t>Rel-17 unified TCI farmeworks.</w:t>
            </w:r>
          </w:p>
          <w:p w14:paraId="2D0CE605" w14:textId="6C1F8D86" w:rsidR="00FF6916" w:rsidRDefault="000B7E99" w:rsidP="00FF6916">
            <w:pPr>
              <w:pStyle w:val="TAC"/>
              <w:spacing w:before="20" w:after="20"/>
              <w:ind w:left="57" w:right="57"/>
              <w:jc w:val="left"/>
              <w:rPr>
                <w:lang w:eastAsia="zh-CN"/>
              </w:rPr>
            </w:pPr>
            <w:r w:rsidRPr="00116539">
              <w:rPr>
                <w:rFonts w:eastAsia="PMingLiU" w:hint="eastAsia"/>
                <w:b/>
                <w:bCs/>
                <w:lang w:eastAsia="zh-TW"/>
              </w:rPr>
              <w:t>N</w:t>
            </w:r>
            <w:r w:rsidRPr="00116539">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w:t>
            </w:r>
            <w:r w:rsidR="003B204E">
              <w:rPr>
                <w:rFonts w:eastAsia="PMingLiU"/>
                <w:lang w:eastAsia="zh-TW"/>
              </w:rPr>
              <w:t>? How does UE know which framework to use?</w:t>
            </w:r>
            <w:r>
              <w:rPr>
                <w:rFonts w:eastAsia="PMingLiU"/>
                <w:lang w:eastAsia="zh-TW"/>
              </w:rPr>
              <w:t xml:space="preserve"> </w:t>
            </w:r>
            <w:r w:rsidR="003B204E">
              <w:rPr>
                <w:rFonts w:eastAsia="PMingLiU"/>
                <w:lang w:eastAsia="zh-TW"/>
              </w:rPr>
              <w:t>O</w:t>
            </w:r>
            <w:r>
              <w:rPr>
                <w:rFonts w:eastAsia="PMingLiU"/>
                <w:lang w:eastAsia="zh-TW"/>
              </w:rPr>
              <w:t>r only one type is allowed?</w:t>
            </w:r>
          </w:p>
        </w:tc>
      </w:tr>
      <w:tr w:rsidR="00FF6916" w14:paraId="613621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2542D" w14:textId="66182A70" w:rsidR="00FF6916" w:rsidRDefault="00B47670" w:rsidP="00FF6916">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CF436A3" w14:textId="0F28EF13" w:rsidR="00FF6916" w:rsidRDefault="00B47670" w:rsidP="00FF6916">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2FE0E175" w14:textId="53319C7A" w:rsidR="00FF6916" w:rsidRDefault="00B47670" w:rsidP="00FF6916">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FF6916" w14:paraId="031DBF7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1E01C" w14:textId="4F2918F8" w:rsidR="00FF6916" w:rsidRDefault="00884BFC" w:rsidP="00FF6916">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4CBF9B24" w14:textId="0458A81A" w:rsidR="00FF6916" w:rsidRDefault="00C02570" w:rsidP="00FF6916">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01B2278D" w14:textId="0F056EC7" w:rsidR="00B34276" w:rsidRDefault="001672AE" w:rsidP="00B34276">
            <w:pPr>
              <w:pStyle w:val="TAC"/>
              <w:spacing w:before="20" w:after="20"/>
              <w:ind w:left="57" w:right="57"/>
              <w:jc w:val="left"/>
              <w:rPr>
                <w:lang w:eastAsia="zh-CN"/>
              </w:rPr>
            </w:pPr>
            <w:r>
              <w:rPr>
                <w:lang w:eastAsia="zh-CN"/>
              </w:rPr>
              <w:t xml:space="preserve">Common ID means </w:t>
            </w:r>
            <w:r w:rsidR="00C02570">
              <w:rPr>
                <w:lang w:eastAsia="zh-CN"/>
              </w:rPr>
              <w:t xml:space="preserve">increase of ID range, while the </w:t>
            </w:r>
            <w:r w:rsidR="00B34276">
              <w:rPr>
                <w:lang w:eastAsia="zh-CN"/>
              </w:rPr>
              <w:t xml:space="preserve">distinction between joint and separate or between </w:t>
            </w:r>
            <w:r w:rsidR="00C02570">
              <w:rPr>
                <w:lang w:eastAsia="zh-CN"/>
              </w:rPr>
              <w:t>UL and DL could be implicitly derived from how the ID is indicated</w:t>
            </w:r>
            <w:r w:rsidR="00B34276">
              <w:rPr>
                <w:lang w:eastAsia="zh-CN"/>
              </w:rPr>
              <w:t>. Also, if RAN1 does not allow mixing joint/separate TCI states in some case, the type may need to be indicated only once for multiple TCI states.</w:t>
            </w:r>
          </w:p>
          <w:p w14:paraId="58359AC7" w14:textId="77777777" w:rsidR="00C02570" w:rsidRDefault="00C02570" w:rsidP="00FF6916">
            <w:pPr>
              <w:pStyle w:val="TAC"/>
              <w:spacing w:before="20" w:after="20"/>
              <w:ind w:left="57" w:right="57"/>
              <w:jc w:val="left"/>
              <w:rPr>
                <w:lang w:eastAsia="zh-CN"/>
              </w:rPr>
            </w:pPr>
          </w:p>
          <w:p w14:paraId="6DAF8F6A" w14:textId="35443F03" w:rsidR="001672AE" w:rsidRDefault="001672AE" w:rsidP="00FF6916">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FF6916" w14:paraId="27DD3E6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BF5A" w14:textId="2AA3F955"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0279CFD"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BE76B7" w14:textId="77777777" w:rsidR="00FF6916" w:rsidRDefault="00FF6916" w:rsidP="00FF6916">
            <w:pPr>
              <w:pStyle w:val="TAC"/>
              <w:spacing w:before="20" w:after="20"/>
              <w:ind w:left="57" w:right="57"/>
              <w:jc w:val="left"/>
              <w:rPr>
                <w:lang w:eastAsia="zh-CN"/>
              </w:rPr>
            </w:pPr>
          </w:p>
        </w:tc>
      </w:tr>
      <w:tr w:rsidR="00FF6916" w14:paraId="0B6397E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AF827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12C8D36"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53207D7" w14:textId="77777777" w:rsidR="00FF6916" w:rsidRDefault="00FF6916" w:rsidP="00FF6916">
            <w:pPr>
              <w:pStyle w:val="TAC"/>
              <w:spacing w:before="20" w:after="20"/>
              <w:ind w:left="57" w:right="57"/>
              <w:jc w:val="left"/>
              <w:rPr>
                <w:lang w:eastAsia="zh-CN"/>
              </w:rPr>
            </w:pPr>
          </w:p>
        </w:tc>
      </w:tr>
      <w:tr w:rsidR="00FF6916" w14:paraId="463687B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C835C2"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9C2F65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771DCF5" w14:textId="77777777" w:rsidR="00FF6916" w:rsidRDefault="00FF6916" w:rsidP="00FF6916">
            <w:pPr>
              <w:pStyle w:val="TAC"/>
              <w:spacing w:before="20" w:after="20"/>
              <w:ind w:left="57" w:right="57"/>
              <w:jc w:val="left"/>
              <w:rPr>
                <w:lang w:eastAsia="zh-CN"/>
              </w:rPr>
            </w:pPr>
          </w:p>
        </w:tc>
      </w:tr>
      <w:tr w:rsidR="00FF6916" w14:paraId="67251F8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01096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3D2049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B07D939" w14:textId="77777777" w:rsidR="00FF6916" w:rsidRDefault="00FF6916" w:rsidP="00FF6916">
            <w:pPr>
              <w:pStyle w:val="TAC"/>
              <w:spacing w:before="20" w:after="20"/>
              <w:ind w:left="57" w:right="57"/>
              <w:jc w:val="left"/>
              <w:rPr>
                <w:lang w:eastAsia="zh-CN"/>
              </w:rPr>
            </w:pPr>
          </w:p>
        </w:tc>
      </w:tr>
      <w:tr w:rsidR="00FF6916" w14:paraId="6B5BB10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80E69"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F8D8FB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74D004F9" w14:textId="77777777" w:rsidR="00FF6916" w:rsidRDefault="00FF6916" w:rsidP="00FF6916">
            <w:pPr>
              <w:pStyle w:val="TAC"/>
              <w:spacing w:before="20" w:after="20"/>
              <w:ind w:left="57" w:right="57"/>
              <w:jc w:val="left"/>
              <w:rPr>
                <w:lang w:eastAsia="zh-CN"/>
              </w:rPr>
            </w:pPr>
          </w:p>
        </w:tc>
      </w:tr>
      <w:tr w:rsidR="00FF6916" w14:paraId="1CF62B1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33B07"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C1C3B29"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2164F8A" w14:textId="77777777" w:rsidR="00FF6916" w:rsidRDefault="00FF6916" w:rsidP="00FF6916">
            <w:pPr>
              <w:pStyle w:val="TAC"/>
              <w:spacing w:before="20" w:after="20"/>
              <w:ind w:left="57" w:right="57"/>
              <w:jc w:val="left"/>
              <w:rPr>
                <w:lang w:eastAsia="zh-CN"/>
              </w:rPr>
            </w:pPr>
          </w:p>
        </w:tc>
      </w:tr>
      <w:tr w:rsidR="00FF6916" w14:paraId="0D8248C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FCF8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729FE8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1177F7A" w14:textId="77777777" w:rsidR="00FF6916" w:rsidRDefault="00FF6916" w:rsidP="00FF6916">
            <w:pPr>
              <w:pStyle w:val="TAC"/>
              <w:spacing w:before="20" w:after="20"/>
              <w:ind w:left="57" w:right="57"/>
              <w:jc w:val="left"/>
              <w:rPr>
                <w:lang w:eastAsia="zh-CN"/>
              </w:rPr>
            </w:pPr>
          </w:p>
        </w:tc>
      </w:tr>
      <w:tr w:rsidR="00FF6916" w14:paraId="614AA5E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015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1F6F9D1"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DAA722" w14:textId="77777777" w:rsidR="00FF6916" w:rsidRDefault="00FF6916" w:rsidP="00FF6916">
            <w:pPr>
              <w:pStyle w:val="TAC"/>
              <w:spacing w:before="20" w:after="20"/>
              <w:ind w:left="57" w:right="57"/>
              <w:jc w:val="left"/>
              <w:rPr>
                <w:lang w:eastAsia="zh-CN"/>
              </w:rPr>
            </w:pPr>
          </w:p>
        </w:tc>
      </w:tr>
    </w:tbl>
    <w:p w14:paraId="07CAA38D" w14:textId="77777777" w:rsidR="00B674D7" w:rsidRDefault="00B674D7" w:rsidP="00B674D7"/>
    <w:p w14:paraId="499D6280" w14:textId="77777777" w:rsidR="00B674D7" w:rsidRDefault="00B674D7" w:rsidP="004C4B39"/>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4C4B39" w14:paraId="1210424D" w14:textId="77777777" w:rsidTr="00FF6916">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771F812D" w14:textId="719705E9" w:rsidR="002B72AB" w:rsidRPr="002B72DF" w:rsidRDefault="006E53C2" w:rsidP="007A0A03">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w:t>
            </w:r>
            <w:r w:rsidR="004C4B39" w:rsidRPr="002B72DF">
              <w:rPr>
                <w:rFonts w:ascii="Arial" w:hAnsi="Arial" w:cs="Arial"/>
                <w:b/>
                <w:bCs/>
                <w:color w:val="FFFFFF" w:themeColor="background1"/>
                <w:sz w:val="18"/>
                <w:szCs w:val="18"/>
              </w:rPr>
              <w:t xml:space="preserve">Question </w:t>
            </w:r>
            <w:r>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C</w:t>
            </w:r>
            <w:r w:rsidR="004C4B39" w:rsidRPr="002B72DF">
              <w:rPr>
                <w:rFonts w:ascii="Arial" w:hAnsi="Arial" w:cs="Arial"/>
                <w:b/>
                <w:bCs/>
                <w:color w:val="FFFFFF" w:themeColor="background1"/>
                <w:sz w:val="18"/>
                <w:szCs w:val="18"/>
              </w:rPr>
              <w:t xml:space="preserve">: UE may need to receive SSB from TRP1 and TRP2, and both may have different PCIs. </w:t>
            </w:r>
            <w:r w:rsidR="00DA11E7" w:rsidRPr="002B72DF">
              <w:rPr>
                <w:rFonts w:ascii="Arial" w:hAnsi="Arial" w:cs="Arial"/>
                <w:b/>
                <w:bCs/>
                <w:color w:val="FFFFFF" w:themeColor="background1"/>
                <w:sz w:val="18"/>
                <w:szCs w:val="18"/>
              </w:rPr>
              <w:t xml:space="preserve">How are the beams configured </w:t>
            </w:r>
            <w:r w:rsidR="002B72AB" w:rsidRPr="002B72DF">
              <w:rPr>
                <w:rFonts w:ascii="Arial" w:hAnsi="Arial" w:cs="Arial"/>
                <w:b/>
                <w:bCs/>
                <w:color w:val="FFFFFF" w:themeColor="background1"/>
                <w:sz w:val="18"/>
                <w:szCs w:val="18"/>
              </w:rPr>
              <w:t>with the PCI/SSB information</w:t>
            </w:r>
            <w:r>
              <w:rPr>
                <w:rFonts w:ascii="Arial" w:hAnsi="Arial" w:cs="Arial"/>
                <w:b/>
                <w:bCs/>
                <w:color w:val="FFFFFF" w:themeColor="background1"/>
                <w:sz w:val="18"/>
                <w:szCs w:val="18"/>
              </w:rPr>
              <w:t>?</w:t>
            </w:r>
            <w:r w:rsidR="002B72AB" w:rsidRPr="002B72DF">
              <w:rPr>
                <w:rFonts w:ascii="Arial" w:hAnsi="Arial" w:cs="Arial"/>
                <w:b/>
                <w:bCs/>
                <w:color w:val="FFFFFF" w:themeColor="background1"/>
                <w:sz w:val="18"/>
                <w:szCs w:val="18"/>
              </w:rPr>
              <w:t xml:space="preserve"> </w:t>
            </w:r>
          </w:p>
          <w:p w14:paraId="0EAB9675" w14:textId="0D04B5A8"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For the TRP with different </w:t>
            </w:r>
            <w:del w:id="30" w:author="Helka-Liina Maattanen" w:date="2021-11-03T17:38:00Z">
              <w:r w:rsidRPr="002B72DF" w:rsidDel="00394CB4">
                <w:rPr>
                  <w:rFonts w:ascii="Arial" w:hAnsi="Arial" w:cs="Arial"/>
                  <w:b/>
                  <w:bCs/>
                  <w:color w:val="FFFFFF" w:themeColor="background1"/>
                  <w:sz w:val="18"/>
                  <w:szCs w:val="18"/>
                </w:rPr>
                <w:delText>TRP</w:delText>
              </w:r>
            </w:del>
            <w:ins w:id="31" w:author="Helka-Liina Maattanen" w:date="2021-11-03T17:38:00Z">
              <w:r w:rsidR="00394CB4">
                <w:rPr>
                  <w:rFonts w:ascii="Arial" w:hAnsi="Arial" w:cs="Arial"/>
                  <w:b/>
                  <w:bCs/>
                  <w:color w:val="FFFFFF" w:themeColor="background1"/>
                  <w:sz w:val="18"/>
                  <w:szCs w:val="18"/>
                </w:rPr>
                <w:t>PCI</w:t>
              </w:r>
            </w:ins>
            <w:r w:rsidRPr="002B72DF">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67B7CAC3" w14:textId="49CAAC1D"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Can </w:t>
            </w:r>
            <w:r w:rsidR="00DA11E7" w:rsidRPr="002B72DF">
              <w:rPr>
                <w:rFonts w:ascii="Arial" w:hAnsi="Arial" w:cs="Arial"/>
                <w:b/>
                <w:bCs/>
                <w:color w:val="FFFFFF" w:themeColor="background1"/>
                <w:sz w:val="18"/>
                <w:szCs w:val="18"/>
              </w:rPr>
              <w:t>the</w:t>
            </w:r>
            <w:r w:rsidRPr="002B72DF">
              <w:rPr>
                <w:rFonts w:ascii="Arial" w:hAnsi="Arial" w:cs="Arial"/>
                <w:b/>
                <w:bCs/>
                <w:color w:val="FFFFFF" w:themeColor="background1"/>
                <w:sz w:val="18"/>
                <w:szCs w:val="18"/>
              </w:rPr>
              <w:t xml:space="preserve"> existing IEs or fields </w:t>
            </w:r>
            <w:r w:rsidR="00DA11E7" w:rsidRPr="002B72DF">
              <w:rPr>
                <w:rFonts w:ascii="Arial" w:hAnsi="Arial" w:cs="Arial"/>
                <w:b/>
                <w:bCs/>
                <w:color w:val="FFFFFF" w:themeColor="background1"/>
                <w:sz w:val="18"/>
                <w:szCs w:val="18"/>
              </w:rPr>
              <w:t xml:space="preserve">be reused </w:t>
            </w:r>
            <w:r w:rsidRPr="002B72DF">
              <w:rPr>
                <w:rFonts w:ascii="Arial" w:hAnsi="Arial" w:cs="Arial"/>
                <w:b/>
                <w:bCs/>
                <w:color w:val="FFFFFF" w:themeColor="background1"/>
                <w:sz w:val="18"/>
                <w:szCs w:val="18"/>
              </w:rPr>
              <w:t xml:space="preserve">for the PCI/SSB configuration? </w:t>
            </w:r>
          </w:p>
          <w:p w14:paraId="4736881B" w14:textId="0B8552D3" w:rsidR="00DA11E7" w:rsidRPr="002B72DF" w:rsidRDefault="002B72AB" w:rsidP="00BB647D">
            <w:pPr>
              <w:pStyle w:val="ListParagraph"/>
              <w:rPr>
                <w:rFonts w:ascii="Arial" w:hAnsi="Arial" w:cs="Arial"/>
                <w:color w:val="FFFFFF" w:themeColor="background1"/>
                <w:sz w:val="18"/>
                <w:szCs w:val="18"/>
              </w:rPr>
            </w:pPr>
            <w:r w:rsidRPr="002B72DF">
              <w:rPr>
                <w:rFonts w:ascii="Arial" w:hAnsi="Arial" w:cs="Arial"/>
                <w:b/>
                <w:bCs/>
                <w:color w:val="FFFFFF" w:themeColor="background1"/>
                <w:sz w:val="18"/>
                <w:szCs w:val="18"/>
              </w:rPr>
              <w:t>How is TRP2 configuration associated with TCI state(s)?</w:t>
            </w:r>
          </w:p>
        </w:tc>
      </w:tr>
      <w:tr w:rsidR="006E53C2" w14:paraId="58CBE0D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CC2E89" w14:textId="77777777" w:rsidR="006E53C2" w:rsidRDefault="006E53C2" w:rsidP="00582996">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2DC42D" w14:textId="7F39A0BC" w:rsidR="006E53C2" w:rsidRDefault="006E53C2" w:rsidP="00582996">
            <w:pPr>
              <w:pStyle w:val="TAH"/>
              <w:spacing w:before="20" w:after="20"/>
              <w:ind w:left="57" w:right="57"/>
              <w:jc w:val="left"/>
            </w:pPr>
            <w:r>
              <w:t>Company views</w:t>
            </w:r>
          </w:p>
        </w:tc>
      </w:tr>
      <w:tr w:rsidR="006E53C2" w14:paraId="614583B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E7B6B" w14:textId="153218BC" w:rsidR="006E53C2" w:rsidRDefault="00394CB4" w:rsidP="00582996">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53090DE" w14:textId="77777777" w:rsidR="006E53C2" w:rsidRDefault="007F35E0" w:rsidP="007F35E0">
            <w:pPr>
              <w:pStyle w:val="TAC"/>
              <w:spacing w:before="20" w:after="20"/>
              <w:ind w:right="57"/>
              <w:jc w:val="left"/>
              <w:rPr>
                <w:lang w:eastAsia="zh-CN"/>
              </w:rPr>
            </w:pPr>
            <w:r>
              <w:t xml:space="preserve"> </w:t>
            </w:r>
            <w:r w:rsidRPr="007F35E0">
              <w:rPr>
                <w:lang w:eastAsia="zh-CN"/>
              </w:rPr>
              <w:t>added SSB/PCI located</w:t>
            </w:r>
            <w:ins w:id="32" w:author="Helka-Liina Maattanen" w:date="2021-11-03T17:38:00Z">
              <w:r w:rsidRPr="007F35E0">
                <w:rPr>
                  <w:lang w:eastAsia="zh-CN"/>
                </w:rPr>
                <w:t xml:space="preserve"> </w:t>
              </w:r>
            </w:ins>
            <w:r>
              <w:rPr>
                <w:lang w:eastAsia="zh-CN"/>
              </w:rPr>
              <w:t>in ServingCellconfig</w:t>
            </w:r>
            <w:r w:rsidR="00385C5E">
              <w:rPr>
                <w:lang w:eastAsia="zh-CN"/>
              </w:rPr>
              <w:t xml:space="preserve"> as it is assumed the added PCI does not vary per BWP but is per serving cell</w:t>
            </w:r>
            <w:r w:rsidR="0086041B">
              <w:rPr>
                <w:lang w:eastAsia="zh-CN"/>
              </w:rPr>
              <w:t xml:space="preserve">. Then as the added PCI needs certain SSB related parameters given, those </w:t>
            </w:r>
            <w:r w:rsidR="0062224B">
              <w:rPr>
                <w:lang w:eastAsia="zh-CN"/>
              </w:rPr>
              <w:t>can be placed under SSB IE(does not really functionally matter but that seems logical place)</w:t>
            </w:r>
            <w:r w:rsidR="00AD6258">
              <w:rPr>
                <w:lang w:eastAsia="zh-CN"/>
              </w:rPr>
              <w:t>.</w:t>
            </w:r>
          </w:p>
          <w:p w14:paraId="63843080" w14:textId="3DC7DDF8" w:rsidR="00AD6258" w:rsidRDefault="00AD6258" w:rsidP="007F35E0">
            <w:pPr>
              <w:pStyle w:val="TAC"/>
              <w:spacing w:before="20" w:after="20"/>
              <w:ind w:right="57"/>
              <w:jc w:val="left"/>
              <w:rPr>
                <w:lang w:eastAsia="zh-CN"/>
              </w:rPr>
            </w:pPr>
            <w:r>
              <w:rPr>
                <w:lang w:eastAsia="zh-CN"/>
              </w:rPr>
              <w:t xml:space="preserve">Then the added SSB/PCI has hanle i.e. ID that can be then assopciated to TCI state, CSI, etc. That is, use normal way of </w:t>
            </w:r>
            <w:r w:rsidR="00D600D2">
              <w:rPr>
                <w:lang w:eastAsia="zh-CN"/>
              </w:rPr>
              <w:t>configuring these type of things (one can compare Rel-16 TCI states in PDSCH vs PDCCH, or CSI-RS resources and ID of that and where it is used)</w:t>
            </w:r>
          </w:p>
        </w:tc>
      </w:tr>
      <w:tr w:rsidR="00FF6916" w14:paraId="4B566E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B5F9F" w14:textId="1EAAFE36" w:rsidR="00FF6916" w:rsidRDefault="00FF6916" w:rsidP="00FF6916">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20E70DA6" w14:textId="77777777" w:rsidR="00FF6916" w:rsidRDefault="00FF6916" w:rsidP="00FF6916">
            <w:pPr>
              <w:pStyle w:val="TAC"/>
              <w:spacing w:before="20" w:after="20"/>
              <w:ind w:left="57" w:right="57"/>
              <w:jc w:val="left"/>
              <w:rPr>
                <w:lang w:eastAsia="zh-CN"/>
              </w:rPr>
            </w:pPr>
            <w:r w:rsidRPr="00D03987">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3B912C1F" w14:textId="5B035D57" w:rsidR="00FF6916" w:rsidRDefault="00FF6916" w:rsidP="00FF6916">
            <w:pPr>
              <w:pStyle w:val="TAC"/>
              <w:spacing w:before="20" w:after="20"/>
              <w:ind w:left="57" w:right="57"/>
              <w:jc w:val="left"/>
              <w:rPr>
                <w:lang w:eastAsia="zh-CN"/>
              </w:rPr>
            </w:pPr>
            <w:r w:rsidRPr="00D03987">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FF6916" w14:paraId="0EAC4C6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5FB53" w14:textId="3E6FBE3A" w:rsidR="00FF6916" w:rsidRPr="00316604" w:rsidRDefault="00316604"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09491DA" w14:textId="79514A97" w:rsidR="00FF6916" w:rsidRPr="00A42C1A" w:rsidRDefault="00316604" w:rsidP="00FF6916">
            <w:pPr>
              <w:pStyle w:val="TAC"/>
              <w:spacing w:before="20" w:after="20"/>
              <w:ind w:left="57" w:right="57"/>
              <w:jc w:val="left"/>
              <w:rPr>
                <w:lang w:eastAsia="zh-CN"/>
              </w:rPr>
            </w:pPr>
            <w:r w:rsidRPr="00A42C1A">
              <w:rPr>
                <w:lang w:eastAsia="zh-CN"/>
              </w:rPr>
              <w:t>The</w:t>
            </w:r>
            <w:r w:rsidR="00A42C1A">
              <w:rPr>
                <w:lang w:eastAsia="zh-CN"/>
              </w:rPr>
              <w:t xml:space="preserve"> </w:t>
            </w:r>
            <w:r w:rsidRPr="00A42C1A">
              <w:rPr>
                <w:lang w:eastAsia="zh-CN"/>
              </w:rPr>
              <w:t>configurations</w:t>
            </w:r>
            <w:r w:rsidR="00A42C1A" w:rsidRPr="00A42C1A">
              <w:rPr>
                <w:lang w:eastAsia="zh-CN"/>
              </w:rPr>
              <w:t xml:space="preserve"> of </w:t>
            </w:r>
            <w:r w:rsidR="00A42C1A">
              <w:rPr>
                <w:lang w:eastAsia="zh-CN"/>
              </w:rPr>
              <w:t xml:space="preserve">TRP2 </w:t>
            </w:r>
            <w:r w:rsidR="00A42C1A" w:rsidRPr="00A42C1A">
              <w:rPr>
                <w:lang w:eastAsia="zh-CN"/>
              </w:rPr>
              <w:t>SSB/PCI</w:t>
            </w:r>
            <w:r w:rsidRPr="00A42C1A">
              <w:rPr>
                <w:lang w:eastAsia="zh-CN"/>
              </w:rPr>
              <w:t xml:space="preserve"> should </w:t>
            </w:r>
            <w:r w:rsidR="00A42C1A" w:rsidRPr="00A42C1A">
              <w:rPr>
                <w:lang w:eastAsia="zh-CN"/>
              </w:rPr>
              <w:t>be in</w:t>
            </w:r>
            <w:r w:rsidRPr="00A42C1A">
              <w:rPr>
                <w:lang w:eastAsia="zh-CN"/>
              </w:rPr>
              <w:t xml:space="preserve"> </w:t>
            </w:r>
            <w:r w:rsidRPr="00A42C1A">
              <w:rPr>
                <w:i/>
                <w:iCs/>
                <w:lang w:eastAsia="zh-CN"/>
              </w:rPr>
              <w:t>servingCellC</w:t>
            </w:r>
            <w:r w:rsidR="00A42C1A" w:rsidRPr="00A42C1A">
              <w:rPr>
                <w:i/>
                <w:iCs/>
                <w:lang w:eastAsia="zh-CN"/>
              </w:rPr>
              <w:t>o</w:t>
            </w:r>
            <w:r w:rsidRPr="00A42C1A">
              <w:rPr>
                <w:i/>
                <w:iCs/>
                <w:lang w:eastAsia="zh-CN"/>
              </w:rPr>
              <w:t>nfig</w:t>
            </w:r>
            <w:r w:rsidR="00A42C1A" w:rsidRPr="00A42C1A">
              <w:rPr>
                <w:lang w:eastAsia="zh-CN"/>
              </w:rPr>
              <w:t>; they may be encapsulated in a structure, e.g.</w:t>
            </w:r>
            <w:r w:rsidR="00A42C1A">
              <w:rPr>
                <w:lang w:eastAsia="zh-CN"/>
              </w:rPr>
              <w:t>,</w:t>
            </w:r>
            <w:r w:rsidR="00A42C1A" w:rsidRPr="00A42C1A">
              <w:rPr>
                <w:lang w:eastAsia="zh-CN"/>
              </w:rPr>
              <w:t xml:space="preserve"> </w:t>
            </w:r>
            <w:r w:rsidR="00A42C1A" w:rsidRPr="00A42C1A">
              <w:rPr>
                <w:i/>
                <w:iCs/>
                <w:lang w:eastAsia="zh-CN"/>
              </w:rPr>
              <w:t>AssistingCellInfo</w:t>
            </w:r>
            <w:r w:rsidR="00A42C1A">
              <w:rPr>
                <w:lang w:eastAsia="zh-CN"/>
              </w:rPr>
              <w:t>, with some IDs</w:t>
            </w:r>
            <w:r w:rsidR="00A42C1A" w:rsidRPr="00A42C1A">
              <w:rPr>
                <w:lang w:eastAsia="zh-CN"/>
              </w:rPr>
              <w:t xml:space="preserve">. Then </w:t>
            </w:r>
            <w:r w:rsidR="00A42C1A">
              <w:rPr>
                <w:lang w:eastAsia="zh-CN"/>
              </w:rPr>
              <w:t>the TCI states can be associated with TRP2 configurations via the IDs.</w:t>
            </w:r>
          </w:p>
        </w:tc>
      </w:tr>
      <w:tr w:rsidR="00FF6916" w14:paraId="211F50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C277F" w14:textId="6F03BD38" w:rsidR="00FF6916" w:rsidRDefault="00B47670" w:rsidP="00FF6916">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4740EF0B" w14:textId="3B9FDA51" w:rsidR="00FF6916" w:rsidRDefault="00B47670" w:rsidP="00FF6916">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FF6916" w14:paraId="2C5CC02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23212" w14:textId="01640C43" w:rsidR="00FF6916" w:rsidRDefault="004238BE" w:rsidP="00FF6916">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4C27C27B" w14:textId="7044F82F" w:rsidR="004238BE" w:rsidRDefault="004238BE" w:rsidP="00972901">
            <w:pPr>
              <w:pStyle w:val="TAC"/>
              <w:spacing w:before="20" w:after="20"/>
              <w:ind w:left="57" w:right="57"/>
              <w:jc w:val="left"/>
              <w:rPr>
                <w:lang w:eastAsia="zh-CN"/>
              </w:rPr>
            </w:pPr>
            <w:r>
              <w:rPr>
                <w:lang w:eastAsia="zh-CN"/>
              </w:rPr>
              <w:t xml:space="preserve">A list of additional SSB configurations with different PCIs can be put in ServingCellConfig (not per BWP). Then, in each TCI state, whenever the referenceSignal in qcl-Type1 or qcl-Type2 is </w:t>
            </w:r>
            <w:r w:rsidR="00CA7DF8">
              <w:rPr>
                <w:lang w:eastAsia="zh-CN"/>
              </w:rPr>
              <w:t xml:space="preserve">ssb and qcl-Type is typeD, we should add an </w:t>
            </w:r>
            <w:r w:rsidR="00972901">
              <w:rPr>
                <w:lang w:eastAsia="zh-CN"/>
              </w:rPr>
              <w:t xml:space="preserve">optional </w:t>
            </w:r>
            <w:r w:rsidR="00CA7DF8">
              <w:rPr>
                <w:lang w:eastAsia="zh-CN"/>
              </w:rPr>
              <w:t xml:space="preserve">index </w:t>
            </w:r>
            <w:r w:rsidR="00972901">
              <w:rPr>
                <w:lang w:eastAsia="zh-CN"/>
              </w:rPr>
              <w:t>referring to one of the</w:t>
            </w:r>
            <w:r w:rsidR="00CA7DF8">
              <w:rPr>
                <w:lang w:eastAsia="zh-CN"/>
              </w:rPr>
              <w:t xml:space="preserve"> additional SSB configurations</w:t>
            </w:r>
            <w:r w:rsidR="00972901">
              <w:rPr>
                <w:lang w:eastAsia="zh-CN"/>
              </w:rPr>
              <w:t xml:space="preserve"> with different PCI</w:t>
            </w:r>
            <w:r w:rsidR="00CA7DF8">
              <w:rPr>
                <w:lang w:eastAsia="zh-CN"/>
              </w:rPr>
              <w:t>.</w:t>
            </w:r>
          </w:p>
        </w:tc>
      </w:tr>
      <w:tr w:rsidR="00FF6916" w14:paraId="79FAFC2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3647D" w14:textId="02EC03A6"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EDDB1CD" w14:textId="77777777" w:rsidR="00FF6916" w:rsidRDefault="00FF6916" w:rsidP="00FF6916">
            <w:pPr>
              <w:pStyle w:val="TAC"/>
              <w:spacing w:before="20" w:after="20"/>
              <w:ind w:left="57" w:right="57"/>
              <w:jc w:val="left"/>
              <w:rPr>
                <w:lang w:eastAsia="zh-CN"/>
              </w:rPr>
            </w:pPr>
          </w:p>
        </w:tc>
      </w:tr>
      <w:tr w:rsidR="00FF6916" w14:paraId="1E281D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A87FF2"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B419618" w14:textId="77777777" w:rsidR="00FF6916" w:rsidRDefault="00FF6916" w:rsidP="00FF6916">
            <w:pPr>
              <w:pStyle w:val="TAC"/>
              <w:spacing w:before="20" w:after="20"/>
              <w:ind w:left="57" w:right="57"/>
              <w:jc w:val="left"/>
              <w:rPr>
                <w:lang w:eastAsia="zh-CN"/>
              </w:rPr>
            </w:pPr>
          </w:p>
        </w:tc>
      </w:tr>
      <w:tr w:rsidR="00FF6916" w14:paraId="46235E4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26154"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7ADEB29" w14:textId="77777777" w:rsidR="00FF6916" w:rsidRDefault="00FF6916" w:rsidP="00FF6916">
            <w:pPr>
              <w:pStyle w:val="TAC"/>
              <w:spacing w:before="20" w:after="20"/>
              <w:ind w:left="57" w:right="57"/>
              <w:jc w:val="left"/>
              <w:rPr>
                <w:lang w:eastAsia="zh-CN"/>
              </w:rPr>
            </w:pPr>
          </w:p>
        </w:tc>
      </w:tr>
      <w:tr w:rsidR="00FF6916" w14:paraId="01D05CC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3E610"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2321B0" w14:textId="77777777" w:rsidR="00FF6916" w:rsidRDefault="00FF6916" w:rsidP="00FF6916">
            <w:pPr>
              <w:pStyle w:val="TAC"/>
              <w:spacing w:before="20" w:after="20"/>
              <w:ind w:left="57" w:right="57"/>
              <w:jc w:val="left"/>
              <w:rPr>
                <w:lang w:eastAsia="zh-CN"/>
              </w:rPr>
            </w:pPr>
          </w:p>
        </w:tc>
      </w:tr>
      <w:tr w:rsidR="00FF6916" w14:paraId="7050B8F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3A08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8BE8712" w14:textId="77777777" w:rsidR="00FF6916" w:rsidRDefault="00FF6916" w:rsidP="00FF6916">
            <w:pPr>
              <w:pStyle w:val="TAC"/>
              <w:spacing w:before="20" w:after="20"/>
              <w:ind w:left="57" w:right="57"/>
              <w:jc w:val="left"/>
              <w:rPr>
                <w:lang w:eastAsia="zh-CN"/>
              </w:rPr>
            </w:pPr>
          </w:p>
        </w:tc>
      </w:tr>
      <w:tr w:rsidR="00FF6916" w14:paraId="69ADA4F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3FBF8"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891314" w14:textId="77777777" w:rsidR="00FF6916" w:rsidRDefault="00FF6916" w:rsidP="00FF6916">
            <w:pPr>
              <w:pStyle w:val="TAC"/>
              <w:spacing w:before="20" w:after="20"/>
              <w:ind w:left="57" w:right="57"/>
              <w:jc w:val="left"/>
              <w:rPr>
                <w:lang w:eastAsia="zh-CN"/>
              </w:rPr>
            </w:pPr>
          </w:p>
        </w:tc>
      </w:tr>
      <w:tr w:rsidR="00FF6916" w14:paraId="08E8762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F0C4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FEAABB" w14:textId="77777777" w:rsidR="00FF6916" w:rsidRDefault="00FF6916" w:rsidP="00FF6916">
            <w:pPr>
              <w:pStyle w:val="TAC"/>
              <w:spacing w:before="20" w:after="20"/>
              <w:ind w:left="57" w:right="57"/>
              <w:jc w:val="left"/>
              <w:rPr>
                <w:lang w:eastAsia="zh-CN"/>
              </w:rPr>
            </w:pPr>
          </w:p>
        </w:tc>
      </w:tr>
      <w:tr w:rsidR="00FF6916" w14:paraId="53B0F1A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A115F"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073CB5" w14:textId="77777777" w:rsidR="00FF6916" w:rsidRDefault="00FF6916" w:rsidP="00FF6916">
            <w:pPr>
              <w:pStyle w:val="TAC"/>
              <w:spacing w:before="20" w:after="20"/>
              <w:ind w:left="57" w:right="57"/>
              <w:jc w:val="left"/>
              <w:rPr>
                <w:lang w:eastAsia="zh-CN"/>
              </w:rPr>
            </w:pPr>
          </w:p>
        </w:tc>
      </w:tr>
    </w:tbl>
    <w:p w14:paraId="46335DEC" w14:textId="77777777" w:rsidR="004C4B39" w:rsidRDefault="004C4B39" w:rsidP="004C4B39"/>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4C4B39" w14:paraId="10D678B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A700CC" w14:textId="49562B5A" w:rsidR="004C4B39" w:rsidRPr="002B72DF" w:rsidRDefault="004C4B39" w:rsidP="002B72DF">
            <w:pPr>
              <w:spacing w:after="160" w:line="259" w:lineRule="auto"/>
              <w:rPr>
                <w:bCs/>
              </w:rPr>
            </w:pPr>
            <w:r w:rsidRPr="002B72DF">
              <w:rPr>
                <w:rFonts w:ascii="Arial" w:hAnsi="Arial" w:cs="Arial"/>
                <w:b/>
                <w:bCs/>
                <w:color w:val="FFFFFF" w:themeColor="background1"/>
                <w:sz w:val="18"/>
                <w:szCs w:val="18"/>
              </w:rPr>
              <w:t xml:space="preserve">Answers to Question </w:t>
            </w:r>
            <w:r w:rsidR="006E53C2" w:rsidRPr="002B72DF">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D</w:t>
            </w:r>
            <w:r w:rsidRPr="002B72DF">
              <w:rPr>
                <w:rFonts w:ascii="Arial" w:hAnsi="Arial" w:cs="Arial"/>
                <w:b/>
                <w:bCs/>
                <w:color w:val="FFFFFF" w:themeColor="background1"/>
                <w:sz w:val="18"/>
                <w:szCs w:val="18"/>
              </w:rPr>
              <w:t xml:space="preserve">: </w:t>
            </w:r>
            <w:r w:rsidR="006E53C2" w:rsidRPr="002B72DF">
              <w:rPr>
                <w:rFonts w:ascii="Arial" w:hAnsi="Arial" w:cs="Arial"/>
                <w:b/>
                <w:bCs/>
                <w:color w:val="FFFFFF" w:themeColor="background1"/>
                <w:sz w:val="18"/>
                <w:szCs w:val="18"/>
              </w:rPr>
              <w:t>How should the TRP-specific parameters be configured (e.g. initial addition, modification, release),  and are there any ambiguities in the L1 parameters that would need to be clarified from RAN1?</w:t>
            </w:r>
            <w:r w:rsidR="00BB647D" w:rsidRPr="002B72DF">
              <w:rPr>
                <w:rFonts w:ascii="Arial" w:hAnsi="Arial" w:cs="Arial"/>
                <w:b/>
                <w:bCs/>
                <w:color w:val="FFFFFF" w:themeColor="background1"/>
                <w:sz w:val="18"/>
                <w:szCs w:val="18"/>
              </w:rPr>
              <w:t xml:space="preserve"> </w:t>
            </w:r>
          </w:p>
        </w:tc>
      </w:tr>
      <w:tr w:rsidR="004C4B39" w14:paraId="4B8039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E0C4F8" w14:textId="77777777" w:rsidR="004C4B39" w:rsidRDefault="004C4B39" w:rsidP="00582996">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F10714" w14:textId="22F484EB" w:rsidR="004C4B39" w:rsidRDefault="006E53C2" w:rsidP="00582996">
            <w:pPr>
              <w:pStyle w:val="TAH"/>
              <w:spacing w:before="20" w:after="20"/>
              <w:ind w:left="57" w:right="57"/>
              <w:jc w:val="left"/>
            </w:pPr>
            <w:r>
              <w:t>Ambiguities needing LS to RAN1 (Y/N)?</w:t>
            </w:r>
            <w:r w:rsidDel="006E53C2">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971D1" w14:textId="77777777" w:rsidR="004C4B39" w:rsidRDefault="004C4B39" w:rsidP="00582996">
            <w:pPr>
              <w:pStyle w:val="TAH"/>
              <w:spacing w:before="20" w:after="20"/>
              <w:ind w:left="57" w:right="57"/>
              <w:jc w:val="left"/>
            </w:pPr>
            <w:r>
              <w:t>Technical Arguments</w:t>
            </w:r>
          </w:p>
        </w:tc>
      </w:tr>
      <w:tr w:rsidR="004C4B39" w14:paraId="12254A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6C711" w14:textId="1E3619ED" w:rsidR="004C4B39" w:rsidRDefault="00C44054" w:rsidP="00582996">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D7F9D3B"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63AC731" w14:textId="77777777" w:rsidR="004C4B39" w:rsidRDefault="00EC6F09" w:rsidP="00582996">
            <w:pPr>
              <w:pStyle w:val="TAC"/>
              <w:spacing w:before="20" w:after="20"/>
              <w:ind w:left="57" w:right="57"/>
              <w:jc w:val="left"/>
              <w:rPr>
                <w:lang w:eastAsia="zh-CN"/>
              </w:rPr>
            </w:pPr>
            <w:r>
              <w:rPr>
                <w:lang w:eastAsia="zh-CN"/>
              </w:rPr>
              <w:t xml:space="preserve">Per TRP configuration in Rel-17 seems to be spread under different IEs like </w:t>
            </w:r>
            <w:r w:rsidR="00B538A9">
              <w:rPr>
                <w:lang w:eastAsia="zh-CN"/>
              </w:rPr>
              <w:t>PxxCH, CSI</w:t>
            </w:r>
            <w:r w:rsidR="00811D5B">
              <w:rPr>
                <w:lang w:eastAsia="zh-CN"/>
              </w:rPr>
              <w:t xml:space="preserve"> similar to Rel16 and there seems not to be per TRP specific way to do add/mod/release. </w:t>
            </w:r>
          </w:p>
          <w:p w14:paraId="04847DBA" w14:textId="77777777" w:rsidR="00811D5B" w:rsidRDefault="00811D5B" w:rsidP="00582996">
            <w:pPr>
              <w:pStyle w:val="TAC"/>
              <w:spacing w:before="20" w:after="20"/>
              <w:ind w:left="57" w:right="57"/>
              <w:jc w:val="left"/>
              <w:rPr>
                <w:lang w:eastAsia="zh-CN"/>
              </w:rPr>
            </w:pPr>
          </w:p>
          <w:p w14:paraId="23BFDA45" w14:textId="30C7B98E" w:rsidR="00811D5B" w:rsidRDefault="00811D5B" w:rsidP="00582996">
            <w:pPr>
              <w:pStyle w:val="TAC"/>
              <w:spacing w:before="20" w:after="20"/>
              <w:ind w:left="57" w:right="57"/>
              <w:jc w:val="left"/>
              <w:rPr>
                <w:lang w:eastAsia="zh-CN"/>
              </w:rPr>
            </w:pPr>
            <w:r>
              <w:rPr>
                <w:lang w:eastAsia="zh-CN"/>
              </w:rPr>
              <w:t xml:space="preserve">What should be clarified with RAN1 is what all can be configured </w:t>
            </w:r>
            <w:r w:rsidR="00F1572B">
              <w:rPr>
                <w:lang w:eastAsia="zh-CN"/>
              </w:rPr>
              <w:t>at same time and where there are restrictions.</w:t>
            </w:r>
          </w:p>
        </w:tc>
      </w:tr>
      <w:tr w:rsidR="00FF6916" w14:paraId="740E179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95DAE4" w14:textId="640D8AF5" w:rsidR="00FF6916" w:rsidRDefault="00FF6916" w:rsidP="00FF6916">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7EFB2954" w14:textId="7698B9F5" w:rsidR="00FF6916" w:rsidRDefault="00FF6916" w:rsidP="00FF6916">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5C22EDDA" w14:textId="77777777" w:rsidR="00FF6916" w:rsidRPr="000E73A4" w:rsidRDefault="00FF6916" w:rsidP="00FF6916">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430BBC28" w14:textId="77777777" w:rsidR="00FF6916" w:rsidRDefault="00FF6916" w:rsidP="00FF6916">
            <w:pPr>
              <w:pStyle w:val="TAC"/>
              <w:spacing w:before="20" w:after="20"/>
              <w:ind w:left="57" w:right="57"/>
              <w:jc w:val="left"/>
              <w:rPr>
                <w:lang w:eastAsia="zh-CN"/>
              </w:rPr>
            </w:pPr>
            <w:r w:rsidRPr="000E73A4">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343E1CF4" w14:textId="77777777" w:rsidR="00FF6916" w:rsidRDefault="00FF6916" w:rsidP="00FF6916">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46D66D1" w14:textId="77777777" w:rsidR="00FF6916" w:rsidRDefault="00FF6916" w:rsidP="00FF6916">
            <w:pPr>
              <w:pStyle w:val="TAC"/>
              <w:spacing w:before="20" w:after="20"/>
              <w:ind w:left="57" w:right="57"/>
              <w:jc w:val="left"/>
              <w:rPr>
                <w:lang w:eastAsia="zh-CN"/>
              </w:rPr>
            </w:pPr>
          </w:p>
        </w:tc>
      </w:tr>
      <w:tr w:rsidR="00FF6916" w14:paraId="21BC876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C20D9" w14:textId="1F299C45" w:rsidR="00FF6916" w:rsidRPr="00A42C1A" w:rsidRDefault="00A42C1A"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7574FDC5" w14:textId="7C8E6DD7" w:rsidR="00FF6916" w:rsidRPr="00A42C1A" w:rsidRDefault="00A42C1A"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24385FB6" w14:textId="55994EA7" w:rsidR="00FF6916" w:rsidRPr="00A42C1A" w:rsidRDefault="00A42C1A" w:rsidP="00FF6916">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w:t>
            </w:r>
            <w:r w:rsidR="00157B55">
              <w:rPr>
                <w:rFonts w:eastAsia="PMingLiU"/>
                <w:lang w:eastAsia="zh-TW"/>
              </w:rPr>
              <w:t xml:space="preserve">in inter-cell BM may be needed. When UE is “using” TRP2 but serving cell is not change (TRP1), should it apply the </w:t>
            </w:r>
            <w:r w:rsidR="00157B55" w:rsidRPr="00157B55">
              <w:rPr>
                <w:rFonts w:eastAsia="PMingLiU"/>
                <w:i/>
                <w:iCs/>
                <w:lang w:eastAsia="zh-TW"/>
              </w:rPr>
              <w:t>servingCellConfig</w:t>
            </w:r>
            <w:r w:rsidR="00157B55">
              <w:rPr>
                <w:rFonts w:eastAsia="PMingLiU"/>
                <w:lang w:eastAsia="zh-TW"/>
              </w:rPr>
              <w:t xml:space="preserve"> of TRP1 or TRP2? Our understanding is that UE should apply the </w:t>
            </w:r>
            <w:r w:rsidR="00157B55" w:rsidRPr="00157B55">
              <w:rPr>
                <w:rFonts w:eastAsia="PMingLiU"/>
                <w:i/>
                <w:iCs/>
                <w:lang w:eastAsia="zh-TW"/>
              </w:rPr>
              <w:t>servingCellConfig</w:t>
            </w:r>
            <w:r w:rsidR="00157B55">
              <w:rPr>
                <w:rFonts w:eastAsia="PMingLiU"/>
                <w:lang w:eastAsia="zh-TW"/>
              </w:rPr>
              <w:t xml:space="preserve"> of TRP1, and the necessary TRP2-related parameters (e.g., SSB periodicity) are configured in the </w:t>
            </w:r>
            <w:r w:rsidR="00157B55" w:rsidRPr="00157B55">
              <w:rPr>
                <w:rFonts w:eastAsia="PMingLiU"/>
                <w:i/>
                <w:iCs/>
                <w:lang w:eastAsia="zh-TW"/>
              </w:rPr>
              <w:t>servingCellConfig</w:t>
            </w:r>
            <w:r w:rsidR="00157B55">
              <w:rPr>
                <w:rFonts w:eastAsia="PMingLiU"/>
                <w:lang w:eastAsia="zh-TW"/>
              </w:rPr>
              <w:t xml:space="preserve"> of TRP1. However, we can wait for further RAN1 updates.</w:t>
            </w:r>
          </w:p>
        </w:tc>
      </w:tr>
      <w:tr w:rsidR="00FF6916" w14:paraId="5AD053E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29244" w14:textId="4F336C05" w:rsidR="00FF6916" w:rsidRDefault="00B002B7" w:rsidP="00FF6916">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6FD22878"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6787C4" w14:textId="0C66420F" w:rsidR="00FF6916" w:rsidRDefault="00B002B7" w:rsidP="00FF6916">
            <w:pPr>
              <w:pStyle w:val="TAC"/>
              <w:spacing w:before="20" w:after="20"/>
              <w:ind w:left="57" w:right="57"/>
              <w:jc w:val="left"/>
              <w:rPr>
                <w:lang w:eastAsia="zh-CN"/>
              </w:rPr>
            </w:pPr>
            <w:r>
              <w:rPr>
                <w:lang w:eastAsia="zh-CN"/>
              </w:rPr>
              <w:t xml:space="preserve">We need to fist take a look at RRC parameter list from RAN1. </w:t>
            </w:r>
          </w:p>
        </w:tc>
      </w:tr>
      <w:tr w:rsidR="00FF6916" w14:paraId="1F1AF31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09054" w14:textId="1B7FBDEE" w:rsidR="00FF6916" w:rsidRDefault="008F199F" w:rsidP="00FF6916">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331DA93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F0FCB2" w14:textId="1610EC93" w:rsidR="00FF6916" w:rsidRDefault="008F199F" w:rsidP="00FF6916">
            <w:pPr>
              <w:pStyle w:val="TAC"/>
              <w:spacing w:before="20" w:after="20"/>
              <w:ind w:left="57" w:right="57"/>
              <w:jc w:val="left"/>
              <w:rPr>
                <w:lang w:eastAsia="zh-CN"/>
              </w:rPr>
            </w:pPr>
            <w:r>
              <w:rPr>
                <w:lang w:eastAsia="zh-CN"/>
              </w:rPr>
              <w:t>We need to fist take a look at RRC parameter list from RAN1.</w:t>
            </w:r>
          </w:p>
        </w:tc>
      </w:tr>
      <w:tr w:rsidR="00FF6916" w14:paraId="393FD16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46B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BF00F9"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951B28" w14:textId="77777777" w:rsidR="00FF6916" w:rsidRDefault="00FF6916" w:rsidP="00FF6916">
            <w:pPr>
              <w:pStyle w:val="TAC"/>
              <w:spacing w:before="20" w:after="20"/>
              <w:ind w:left="57" w:right="57"/>
              <w:jc w:val="left"/>
              <w:rPr>
                <w:lang w:eastAsia="zh-CN"/>
              </w:rPr>
            </w:pPr>
          </w:p>
        </w:tc>
      </w:tr>
      <w:tr w:rsidR="00FF6916" w14:paraId="037B224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50A1"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A8F2621"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B67A35" w14:textId="77777777" w:rsidR="00FF6916" w:rsidRDefault="00FF6916" w:rsidP="00FF6916">
            <w:pPr>
              <w:pStyle w:val="TAC"/>
              <w:spacing w:before="20" w:after="20"/>
              <w:ind w:left="57" w:right="57"/>
              <w:jc w:val="left"/>
              <w:rPr>
                <w:lang w:eastAsia="zh-CN"/>
              </w:rPr>
            </w:pPr>
          </w:p>
        </w:tc>
      </w:tr>
      <w:tr w:rsidR="00FF6916" w14:paraId="38E5C3C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E4A7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BDBA72C"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A92B10" w14:textId="77777777" w:rsidR="00FF6916" w:rsidRDefault="00FF6916" w:rsidP="00FF6916">
            <w:pPr>
              <w:pStyle w:val="TAC"/>
              <w:spacing w:before="20" w:after="20"/>
              <w:ind w:left="57" w:right="57"/>
              <w:jc w:val="left"/>
              <w:rPr>
                <w:lang w:eastAsia="zh-CN"/>
              </w:rPr>
            </w:pPr>
          </w:p>
        </w:tc>
      </w:tr>
      <w:tr w:rsidR="00FF6916" w14:paraId="156640A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38CC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48C2A3E"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3D9412" w14:textId="77777777" w:rsidR="00FF6916" w:rsidRDefault="00FF6916" w:rsidP="00FF6916">
            <w:pPr>
              <w:pStyle w:val="TAC"/>
              <w:spacing w:before="20" w:after="20"/>
              <w:ind w:left="57" w:right="57"/>
              <w:jc w:val="left"/>
              <w:rPr>
                <w:lang w:eastAsia="zh-CN"/>
              </w:rPr>
            </w:pPr>
          </w:p>
        </w:tc>
      </w:tr>
      <w:tr w:rsidR="00FF6916" w14:paraId="27E2496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CAC61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1D68FF"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751CAEA" w14:textId="77777777" w:rsidR="00FF6916" w:rsidRDefault="00FF6916" w:rsidP="00FF6916">
            <w:pPr>
              <w:pStyle w:val="TAC"/>
              <w:spacing w:before="20" w:after="20"/>
              <w:ind w:left="57" w:right="57"/>
              <w:jc w:val="left"/>
              <w:rPr>
                <w:lang w:eastAsia="zh-CN"/>
              </w:rPr>
            </w:pPr>
          </w:p>
        </w:tc>
      </w:tr>
      <w:tr w:rsidR="00FF6916" w14:paraId="6BB9A8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6B87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B7F1147"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C6DA83" w14:textId="77777777" w:rsidR="00FF6916" w:rsidRDefault="00FF6916" w:rsidP="00FF6916">
            <w:pPr>
              <w:pStyle w:val="TAC"/>
              <w:spacing w:before="20" w:after="20"/>
              <w:ind w:left="57" w:right="57"/>
              <w:jc w:val="left"/>
              <w:rPr>
                <w:lang w:eastAsia="zh-CN"/>
              </w:rPr>
            </w:pPr>
          </w:p>
        </w:tc>
      </w:tr>
      <w:tr w:rsidR="00FF6916" w14:paraId="7BC268B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02FF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06EC264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C84BFE4" w14:textId="77777777" w:rsidR="00FF6916" w:rsidRDefault="00FF6916" w:rsidP="00FF6916">
            <w:pPr>
              <w:pStyle w:val="TAC"/>
              <w:spacing w:before="20" w:after="20"/>
              <w:ind w:left="57" w:right="57"/>
              <w:jc w:val="left"/>
              <w:rPr>
                <w:lang w:eastAsia="zh-CN"/>
              </w:rPr>
            </w:pPr>
          </w:p>
        </w:tc>
      </w:tr>
      <w:tr w:rsidR="00FF6916" w14:paraId="116F655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1AFB"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F6FFB9B"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143CDB" w14:textId="77777777" w:rsidR="00FF6916" w:rsidRDefault="00FF6916" w:rsidP="00FF6916">
            <w:pPr>
              <w:pStyle w:val="TAC"/>
              <w:spacing w:before="20" w:after="20"/>
              <w:ind w:left="57" w:right="57"/>
              <w:jc w:val="left"/>
              <w:rPr>
                <w:lang w:eastAsia="zh-CN"/>
              </w:rPr>
            </w:pPr>
          </w:p>
        </w:tc>
      </w:tr>
    </w:tbl>
    <w:p w14:paraId="798F94E4" w14:textId="77777777" w:rsidR="004C4B39" w:rsidRDefault="004C4B39" w:rsidP="004C4B39"/>
    <w:p w14:paraId="08FC041D" w14:textId="77777777" w:rsidR="004C4B39" w:rsidRDefault="004C4B39" w:rsidP="004C4B39"/>
    <w:p w14:paraId="00F92BE2" w14:textId="199BF94D" w:rsidR="004C4B39" w:rsidRDefault="004C4B39" w:rsidP="004C4B39">
      <w:r>
        <w:rPr>
          <w:b/>
          <w:bCs/>
        </w:rPr>
        <w:t xml:space="preserve">Summary </w:t>
      </w:r>
      <w:r w:rsidR="006E53C2">
        <w:rPr>
          <w:b/>
          <w:bCs/>
        </w:rPr>
        <w:t>2</w:t>
      </w:r>
      <w:r>
        <w:t>: TBD.</w:t>
      </w:r>
    </w:p>
    <w:p w14:paraId="72152F3A" w14:textId="0FB7AEDB" w:rsidR="004C4B39" w:rsidRDefault="004C4B39" w:rsidP="004C4B39">
      <w:r>
        <w:rPr>
          <w:b/>
          <w:bCs/>
        </w:rPr>
        <w:t xml:space="preserve">Proposal </w:t>
      </w:r>
      <w:r w:rsidR="006E53C2">
        <w:rPr>
          <w:b/>
          <w:bCs/>
        </w:rPr>
        <w:t>2</w:t>
      </w:r>
      <w:r>
        <w:t>: TBD.</w:t>
      </w:r>
    </w:p>
    <w:p w14:paraId="349FD92B" w14:textId="77777777" w:rsidR="004C4B39" w:rsidRDefault="004C4B39" w:rsidP="00BC1A92"/>
    <w:p w14:paraId="5FF2457F" w14:textId="61C498D8" w:rsidR="00A209D6" w:rsidRPr="006E13D1" w:rsidRDefault="00E64B48" w:rsidP="00A209D6">
      <w:pPr>
        <w:pStyle w:val="Heading1"/>
      </w:pPr>
      <w:r>
        <w:t>5</w:t>
      </w:r>
      <w:r w:rsidR="00A209D6" w:rsidRPr="006E13D1">
        <w:tab/>
      </w:r>
      <w:r w:rsidR="008C3057">
        <w:t>Conclusion</w:t>
      </w:r>
    </w:p>
    <w:p w14:paraId="5684C397" w14:textId="7E81343C" w:rsidR="00E655F5" w:rsidRPr="006E13D1" w:rsidRDefault="00E655F5" w:rsidP="00A209D6">
      <w:r>
        <w:t>TBD</w:t>
      </w:r>
      <w:r w:rsidR="008F694A">
        <w:t>.</w:t>
      </w:r>
      <w:bookmarkStart w:id="33" w:name="_GoBack"/>
      <w:bookmarkEnd w:id="33"/>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7ABDC" w14:textId="77777777" w:rsidR="00687BF6" w:rsidRDefault="00687BF6">
      <w:r>
        <w:separator/>
      </w:r>
    </w:p>
  </w:endnote>
  <w:endnote w:type="continuationSeparator" w:id="0">
    <w:p w14:paraId="3291E66D" w14:textId="77777777" w:rsidR="00687BF6" w:rsidRDefault="00687BF6">
      <w:r>
        <w:continuationSeparator/>
      </w:r>
    </w:p>
  </w:endnote>
  <w:endnote w:type="continuationNotice" w:id="1">
    <w:p w14:paraId="4F4F6062" w14:textId="77777777" w:rsidR="00687BF6" w:rsidRDefault="00687B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EC9F4" w14:textId="77777777" w:rsidR="00687BF6" w:rsidRDefault="00687BF6">
      <w:r>
        <w:separator/>
      </w:r>
    </w:p>
  </w:footnote>
  <w:footnote w:type="continuationSeparator" w:id="0">
    <w:p w14:paraId="680E3319" w14:textId="77777777" w:rsidR="00687BF6" w:rsidRDefault="00687BF6">
      <w:r>
        <w:continuationSeparator/>
      </w:r>
    </w:p>
  </w:footnote>
  <w:footnote w:type="continuationNotice" w:id="1">
    <w:p w14:paraId="24633D96" w14:textId="77777777" w:rsidR="00687BF6" w:rsidRDefault="00687BF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6792532"/>
    <w:multiLevelType w:val="hybridMultilevel"/>
    <w:tmpl w:val="C8B4144C"/>
    <w:lvl w:ilvl="0" w:tplc="3DB46C3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83EEA"/>
    <w:multiLevelType w:val="hybridMultilevel"/>
    <w:tmpl w:val="834CA0F4"/>
    <w:lvl w:ilvl="0" w:tplc="AA9A6E7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EE1032"/>
    <w:multiLevelType w:val="hybridMultilevel"/>
    <w:tmpl w:val="0BCCD52C"/>
    <w:lvl w:ilvl="0" w:tplc="040B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FC509C6"/>
    <w:multiLevelType w:val="hybridMultilevel"/>
    <w:tmpl w:val="8F460F6E"/>
    <w:lvl w:ilvl="0" w:tplc="EE9ECB0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04816"/>
    <w:multiLevelType w:val="hybridMultilevel"/>
    <w:tmpl w:val="7408F698"/>
    <w:lvl w:ilvl="0" w:tplc="040B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4043C"/>
    <w:multiLevelType w:val="hybridMultilevel"/>
    <w:tmpl w:val="3B28B652"/>
    <w:lvl w:ilvl="0" w:tplc="040B0001">
      <w:start w:val="1"/>
      <w:numFmt w:val="bullet"/>
      <w:lvlText w:val=""/>
      <w:lvlJc w:val="left"/>
      <w:pPr>
        <w:ind w:left="1000" w:hanging="360"/>
      </w:pPr>
      <w:rPr>
        <w:rFonts w:ascii="Symbol" w:hAnsi="Symbol" w:hint="default"/>
      </w:rPr>
    </w:lvl>
    <w:lvl w:ilvl="1" w:tplc="040B0003" w:tentative="1">
      <w:start w:val="1"/>
      <w:numFmt w:val="bullet"/>
      <w:lvlText w:val="o"/>
      <w:lvlJc w:val="left"/>
      <w:pPr>
        <w:ind w:left="1720" w:hanging="360"/>
      </w:pPr>
      <w:rPr>
        <w:rFonts w:ascii="Courier New" w:hAnsi="Courier New" w:cs="Courier New" w:hint="default"/>
      </w:rPr>
    </w:lvl>
    <w:lvl w:ilvl="2" w:tplc="040B0005" w:tentative="1">
      <w:start w:val="1"/>
      <w:numFmt w:val="bullet"/>
      <w:lvlText w:val=""/>
      <w:lvlJc w:val="left"/>
      <w:pPr>
        <w:ind w:left="2440" w:hanging="360"/>
      </w:pPr>
      <w:rPr>
        <w:rFonts w:ascii="Wingdings" w:hAnsi="Wingdings" w:hint="default"/>
      </w:rPr>
    </w:lvl>
    <w:lvl w:ilvl="3" w:tplc="040B0001" w:tentative="1">
      <w:start w:val="1"/>
      <w:numFmt w:val="bullet"/>
      <w:lvlText w:val=""/>
      <w:lvlJc w:val="left"/>
      <w:pPr>
        <w:ind w:left="3160" w:hanging="360"/>
      </w:pPr>
      <w:rPr>
        <w:rFonts w:ascii="Symbol" w:hAnsi="Symbol" w:hint="default"/>
      </w:rPr>
    </w:lvl>
    <w:lvl w:ilvl="4" w:tplc="040B0003" w:tentative="1">
      <w:start w:val="1"/>
      <w:numFmt w:val="bullet"/>
      <w:lvlText w:val="o"/>
      <w:lvlJc w:val="left"/>
      <w:pPr>
        <w:ind w:left="3880" w:hanging="360"/>
      </w:pPr>
      <w:rPr>
        <w:rFonts w:ascii="Courier New" w:hAnsi="Courier New" w:cs="Courier New" w:hint="default"/>
      </w:rPr>
    </w:lvl>
    <w:lvl w:ilvl="5" w:tplc="040B0005" w:tentative="1">
      <w:start w:val="1"/>
      <w:numFmt w:val="bullet"/>
      <w:lvlText w:val=""/>
      <w:lvlJc w:val="left"/>
      <w:pPr>
        <w:ind w:left="4600" w:hanging="360"/>
      </w:pPr>
      <w:rPr>
        <w:rFonts w:ascii="Wingdings" w:hAnsi="Wingdings" w:hint="default"/>
      </w:rPr>
    </w:lvl>
    <w:lvl w:ilvl="6" w:tplc="040B0001" w:tentative="1">
      <w:start w:val="1"/>
      <w:numFmt w:val="bullet"/>
      <w:lvlText w:val=""/>
      <w:lvlJc w:val="left"/>
      <w:pPr>
        <w:ind w:left="5320" w:hanging="360"/>
      </w:pPr>
      <w:rPr>
        <w:rFonts w:ascii="Symbol" w:hAnsi="Symbol" w:hint="default"/>
      </w:rPr>
    </w:lvl>
    <w:lvl w:ilvl="7" w:tplc="040B0003" w:tentative="1">
      <w:start w:val="1"/>
      <w:numFmt w:val="bullet"/>
      <w:lvlText w:val="o"/>
      <w:lvlJc w:val="left"/>
      <w:pPr>
        <w:ind w:left="6040" w:hanging="360"/>
      </w:pPr>
      <w:rPr>
        <w:rFonts w:ascii="Courier New" w:hAnsi="Courier New" w:cs="Courier New" w:hint="default"/>
      </w:rPr>
    </w:lvl>
    <w:lvl w:ilvl="8" w:tplc="040B0005" w:tentative="1">
      <w:start w:val="1"/>
      <w:numFmt w:val="bullet"/>
      <w:lvlText w:val=""/>
      <w:lvlJc w:val="left"/>
      <w:pPr>
        <w:ind w:left="6760" w:hanging="360"/>
      </w:pPr>
      <w:rPr>
        <w:rFonts w:ascii="Wingdings" w:hAnsi="Wingdings" w:hint="default"/>
      </w:rPr>
    </w:lvl>
  </w:abstractNum>
  <w:abstractNum w:abstractNumId="13" w15:restartNumberingAfterBreak="0">
    <w:nsid w:val="68710A8B"/>
    <w:multiLevelType w:val="hybridMultilevel"/>
    <w:tmpl w:val="74DED27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B7130C"/>
    <w:multiLevelType w:val="hybridMultilevel"/>
    <w:tmpl w:val="06EAA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5E6F9A"/>
    <w:multiLevelType w:val="hybridMultilevel"/>
    <w:tmpl w:val="90966CFC"/>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10"/>
  </w:num>
  <w:num w:numId="9">
    <w:abstractNumId w:val="2"/>
  </w:num>
  <w:num w:numId="10">
    <w:abstractNumId w:val="9"/>
  </w:num>
  <w:num w:numId="11">
    <w:abstractNumId w:val="3"/>
  </w:num>
  <w:num w:numId="12">
    <w:abstractNumId w:val="11"/>
  </w:num>
  <w:num w:numId="13">
    <w:abstractNumId w:val="13"/>
  </w:num>
  <w:num w:numId="14">
    <w:abstractNumId w:val="12"/>
  </w:num>
  <w:num w:numId="15">
    <w:abstractNumId w:val="6"/>
  </w:num>
  <w:num w:numId="16">
    <w:abstractNumId w:val="15"/>
  </w:num>
  <w:num w:numId="17">
    <w:abstractNumId w:val="14"/>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23C40"/>
    <w:rsid w:val="000275D3"/>
    <w:rsid w:val="000306D9"/>
    <w:rsid w:val="00031657"/>
    <w:rsid w:val="000321CA"/>
    <w:rsid w:val="00033397"/>
    <w:rsid w:val="000340D4"/>
    <w:rsid w:val="00040095"/>
    <w:rsid w:val="00073C9C"/>
    <w:rsid w:val="00080512"/>
    <w:rsid w:val="00090468"/>
    <w:rsid w:val="00090D59"/>
    <w:rsid w:val="00094568"/>
    <w:rsid w:val="000B32FE"/>
    <w:rsid w:val="000B6877"/>
    <w:rsid w:val="000B7BCF"/>
    <w:rsid w:val="000B7E99"/>
    <w:rsid w:val="000C522B"/>
    <w:rsid w:val="000D22ED"/>
    <w:rsid w:val="000D58AB"/>
    <w:rsid w:val="000D686C"/>
    <w:rsid w:val="000F2D20"/>
    <w:rsid w:val="00100653"/>
    <w:rsid w:val="00101A2A"/>
    <w:rsid w:val="00112F1A"/>
    <w:rsid w:val="00116539"/>
    <w:rsid w:val="00124AC3"/>
    <w:rsid w:val="001307CF"/>
    <w:rsid w:val="00136023"/>
    <w:rsid w:val="00140E82"/>
    <w:rsid w:val="00145075"/>
    <w:rsid w:val="00157B55"/>
    <w:rsid w:val="00161F8C"/>
    <w:rsid w:val="001672AE"/>
    <w:rsid w:val="001741A0"/>
    <w:rsid w:val="00175FA0"/>
    <w:rsid w:val="00177DC8"/>
    <w:rsid w:val="00194CD0"/>
    <w:rsid w:val="001A0729"/>
    <w:rsid w:val="001B49C9"/>
    <w:rsid w:val="001C1AFE"/>
    <w:rsid w:val="001C1DFF"/>
    <w:rsid w:val="001C23F4"/>
    <w:rsid w:val="001C4F79"/>
    <w:rsid w:val="001D6E2F"/>
    <w:rsid w:val="001F168B"/>
    <w:rsid w:val="001F7831"/>
    <w:rsid w:val="00204045"/>
    <w:rsid w:val="002064DD"/>
    <w:rsid w:val="0020712B"/>
    <w:rsid w:val="002215C9"/>
    <w:rsid w:val="0022606D"/>
    <w:rsid w:val="00231728"/>
    <w:rsid w:val="00233EA1"/>
    <w:rsid w:val="00240E3F"/>
    <w:rsid w:val="002444D2"/>
    <w:rsid w:val="00244A05"/>
    <w:rsid w:val="00250404"/>
    <w:rsid w:val="002610D8"/>
    <w:rsid w:val="00262E4D"/>
    <w:rsid w:val="00264EA6"/>
    <w:rsid w:val="002747EC"/>
    <w:rsid w:val="002767ED"/>
    <w:rsid w:val="002855BF"/>
    <w:rsid w:val="002A2E51"/>
    <w:rsid w:val="002B72AB"/>
    <w:rsid w:val="002B72DF"/>
    <w:rsid w:val="002D4500"/>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7137"/>
    <w:rsid w:val="003F4E28"/>
    <w:rsid w:val="004006E8"/>
    <w:rsid w:val="00401855"/>
    <w:rsid w:val="00404BC1"/>
    <w:rsid w:val="004137F8"/>
    <w:rsid w:val="00417B72"/>
    <w:rsid w:val="00423678"/>
    <w:rsid w:val="004238BE"/>
    <w:rsid w:val="0044060D"/>
    <w:rsid w:val="00444E8C"/>
    <w:rsid w:val="004553C0"/>
    <w:rsid w:val="0046449E"/>
    <w:rsid w:val="00465587"/>
    <w:rsid w:val="00470325"/>
    <w:rsid w:val="00477455"/>
    <w:rsid w:val="004919F6"/>
    <w:rsid w:val="004935FC"/>
    <w:rsid w:val="004A1F7B"/>
    <w:rsid w:val="004A2E8E"/>
    <w:rsid w:val="004B0850"/>
    <w:rsid w:val="004C36E6"/>
    <w:rsid w:val="004C44D2"/>
    <w:rsid w:val="004C4B39"/>
    <w:rsid w:val="004D3578"/>
    <w:rsid w:val="004D380D"/>
    <w:rsid w:val="004E213A"/>
    <w:rsid w:val="004F04E7"/>
    <w:rsid w:val="004F5216"/>
    <w:rsid w:val="00503171"/>
    <w:rsid w:val="00504BD5"/>
    <w:rsid w:val="00506C28"/>
    <w:rsid w:val="00510199"/>
    <w:rsid w:val="00512C75"/>
    <w:rsid w:val="00523D5E"/>
    <w:rsid w:val="00534DA0"/>
    <w:rsid w:val="00541CA3"/>
    <w:rsid w:val="00543E6C"/>
    <w:rsid w:val="00560DC5"/>
    <w:rsid w:val="00565087"/>
    <w:rsid w:val="0056573F"/>
    <w:rsid w:val="00571279"/>
    <w:rsid w:val="00576A00"/>
    <w:rsid w:val="00582996"/>
    <w:rsid w:val="00591857"/>
    <w:rsid w:val="005A04C4"/>
    <w:rsid w:val="005A49C6"/>
    <w:rsid w:val="005B476D"/>
    <w:rsid w:val="005E511B"/>
    <w:rsid w:val="005E7A57"/>
    <w:rsid w:val="00611566"/>
    <w:rsid w:val="0062224B"/>
    <w:rsid w:val="0062792D"/>
    <w:rsid w:val="00634061"/>
    <w:rsid w:val="00644C79"/>
    <w:rsid w:val="00646D99"/>
    <w:rsid w:val="00655E0B"/>
    <w:rsid w:val="006561C0"/>
    <w:rsid w:val="00656910"/>
    <w:rsid w:val="006574C0"/>
    <w:rsid w:val="006657F3"/>
    <w:rsid w:val="00674E7B"/>
    <w:rsid w:val="00675A4D"/>
    <w:rsid w:val="00683026"/>
    <w:rsid w:val="006869F4"/>
    <w:rsid w:val="00687BF6"/>
    <w:rsid w:val="00696821"/>
    <w:rsid w:val="006A69C5"/>
    <w:rsid w:val="006A7160"/>
    <w:rsid w:val="006B09A6"/>
    <w:rsid w:val="006C0D14"/>
    <w:rsid w:val="006C285F"/>
    <w:rsid w:val="006C6218"/>
    <w:rsid w:val="006C66D8"/>
    <w:rsid w:val="006D1E24"/>
    <w:rsid w:val="006D35DE"/>
    <w:rsid w:val="006E1417"/>
    <w:rsid w:val="006E2423"/>
    <w:rsid w:val="006E53C2"/>
    <w:rsid w:val="006F14ED"/>
    <w:rsid w:val="006F6A2C"/>
    <w:rsid w:val="0070014D"/>
    <w:rsid w:val="00704F0F"/>
    <w:rsid w:val="00706815"/>
    <w:rsid w:val="007069DC"/>
    <w:rsid w:val="00707117"/>
    <w:rsid w:val="00710201"/>
    <w:rsid w:val="0072008B"/>
    <w:rsid w:val="00720669"/>
    <w:rsid w:val="0072073A"/>
    <w:rsid w:val="007245BF"/>
    <w:rsid w:val="007342B5"/>
    <w:rsid w:val="00734A5B"/>
    <w:rsid w:val="0073761F"/>
    <w:rsid w:val="0074413A"/>
    <w:rsid w:val="00744E76"/>
    <w:rsid w:val="00745C2F"/>
    <w:rsid w:val="00757D40"/>
    <w:rsid w:val="007657AC"/>
    <w:rsid w:val="007662B5"/>
    <w:rsid w:val="00781F0F"/>
    <w:rsid w:val="00785684"/>
    <w:rsid w:val="0078727C"/>
    <w:rsid w:val="0079049D"/>
    <w:rsid w:val="00793DC5"/>
    <w:rsid w:val="00796694"/>
    <w:rsid w:val="007A0A03"/>
    <w:rsid w:val="007A44C5"/>
    <w:rsid w:val="007B18D8"/>
    <w:rsid w:val="007B6838"/>
    <w:rsid w:val="007C095F"/>
    <w:rsid w:val="007C2DD0"/>
    <w:rsid w:val="007C4FFD"/>
    <w:rsid w:val="007D4145"/>
    <w:rsid w:val="007E0FD7"/>
    <w:rsid w:val="007E7FF5"/>
    <w:rsid w:val="007F2E08"/>
    <w:rsid w:val="007F35E0"/>
    <w:rsid w:val="008028A4"/>
    <w:rsid w:val="00811D5B"/>
    <w:rsid w:val="00813245"/>
    <w:rsid w:val="0081445C"/>
    <w:rsid w:val="008206F9"/>
    <w:rsid w:val="00833875"/>
    <w:rsid w:val="00840DE0"/>
    <w:rsid w:val="00846371"/>
    <w:rsid w:val="0086041B"/>
    <w:rsid w:val="0086354A"/>
    <w:rsid w:val="008768CA"/>
    <w:rsid w:val="008776E7"/>
    <w:rsid w:val="00877EF9"/>
    <w:rsid w:val="00880559"/>
    <w:rsid w:val="00884BFC"/>
    <w:rsid w:val="008863C7"/>
    <w:rsid w:val="008A2051"/>
    <w:rsid w:val="008B5306"/>
    <w:rsid w:val="008B557B"/>
    <w:rsid w:val="008C2E2A"/>
    <w:rsid w:val="008C3057"/>
    <w:rsid w:val="008D2E4D"/>
    <w:rsid w:val="008E6DCE"/>
    <w:rsid w:val="008E7298"/>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B32"/>
    <w:rsid w:val="00962509"/>
    <w:rsid w:val="009634E5"/>
    <w:rsid w:val="00964002"/>
    <w:rsid w:val="00970DB3"/>
    <w:rsid w:val="00972901"/>
    <w:rsid w:val="00974BB0"/>
    <w:rsid w:val="00975BCD"/>
    <w:rsid w:val="009928A9"/>
    <w:rsid w:val="009961CC"/>
    <w:rsid w:val="00996865"/>
    <w:rsid w:val="009A0AF3"/>
    <w:rsid w:val="009A6125"/>
    <w:rsid w:val="009B07CD"/>
    <w:rsid w:val="009C19E9"/>
    <w:rsid w:val="009C5FE5"/>
    <w:rsid w:val="009C703B"/>
    <w:rsid w:val="009D74A6"/>
    <w:rsid w:val="009E0E87"/>
    <w:rsid w:val="009E7CBC"/>
    <w:rsid w:val="009F02EB"/>
    <w:rsid w:val="009F1B11"/>
    <w:rsid w:val="00A10F02"/>
    <w:rsid w:val="00A167E8"/>
    <w:rsid w:val="00A16824"/>
    <w:rsid w:val="00A204CA"/>
    <w:rsid w:val="00A209D6"/>
    <w:rsid w:val="00A22738"/>
    <w:rsid w:val="00A37F31"/>
    <w:rsid w:val="00A42C1A"/>
    <w:rsid w:val="00A45588"/>
    <w:rsid w:val="00A50B6E"/>
    <w:rsid w:val="00A52EAB"/>
    <w:rsid w:val="00A53724"/>
    <w:rsid w:val="00A54B2B"/>
    <w:rsid w:val="00A5510B"/>
    <w:rsid w:val="00A60A36"/>
    <w:rsid w:val="00A667F0"/>
    <w:rsid w:val="00A67391"/>
    <w:rsid w:val="00A82346"/>
    <w:rsid w:val="00A93372"/>
    <w:rsid w:val="00A9671C"/>
    <w:rsid w:val="00A97BC9"/>
    <w:rsid w:val="00AA1553"/>
    <w:rsid w:val="00AA5DB5"/>
    <w:rsid w:val="00AD6258"/>
    <w:rsid w:val="00AF6CA9"/>
    <w:rsid w:val="00AF7F53"/>
    <w:rsid w:val="00B002B7"/>
    <w:rsid w:val="00B022A4"/>
    <w:rsid w:val="00B02C60"/>
    <w:rsid w:val="00B05380"/>
    <w:rsid w:val="00B05962"/>
    <w:rsid w:val="00B15449"/>
    <w:rsid w:val="00B160E9"/>
    <w:rsid w:val="00B16C2F"/>
    <w:rsid w:val="00B21DE7"/>
    <w:rsid w:val="00B27303"/>
    <w:rsid w:val="00B34276"/>
    <w:rsid w:val="00B42F32"/>
    <w:rsid w:val="00B47670"/>
    <w:rsid w:val="00B47FD1"/>
    <w:rsid w:val="00B516BB"/>
    <w:rsid w:val="00B537C8"/>
    <w:rsid w:val="00B538A9"/>
    <w:rsid w:val="00B607F3"/>
    <w:rsid w:val="00B65D3B"/>
    <w:rsid w:val="00B674D7"/>
    <w:rsid w:val="00B75B59"/>
    <w:rsid w:val="00B764BA"/>
    <w:rsid w:val="00B8403B"/>
    <w:rsid w:val="00B84DB2"/>
    <w:rsid w:val="00B84F40"/>
    <w:rsid w:val="00B86124"/>
    <w:rsid w:val="00BA331A"/>
    <w:rsid w:val="00BB647D"/>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53A8"/>
    <w:rsid w:val="00C55A12"/>
    <w:rsid w:val="00C6553E"/>
    <w:rsid w:val="00C66232"/>
    <w:rsid w:val="00C66794"/>
    <w:rsid w:val="00C707DC"/>
    <w:rsid w:val="00C7326B"/>
    <w:rsid w:val="00C751E2"/>
    <w:rsid w:val="00C83A13"/>
    <w:rsid w:val="00C8439B"/>
    <w:rsid w:val="00C9068C"/>
    <w:rsid w:val="00C92967"/>
    <w:rsid w:val="00CA281F"/>
    <w:rsid w:val="00CA3D0C"/>
    <w:rsid w:val="00CA654B"/>
    <w:rsid w:val="00CA7DF8"/>
    <w:rsid w:val="00CB72B8"/>
    <w:rsid w:val="00CB7B52"/>
    <w:rsid w:val="00CC65E3"/>
    <w:rsid w:val="00CD4C7B"/>
    <w:rsid w:val="00CD58FE"/>
    <w:rsid w:val="00D144AE"/>
    <w:rsid w:val="00D14E8E"/>
    <w:rsid w:val="00D174D0"/>
    <w:rsid w:val="00D20496"/>
    <w:rsid w:val="00D338FA"/>
    <w:rsid w:val="00D33BE3"/>
    <w:rsid w:val="00D361F0"/>
    <w:rsid w:val="00D3792D"/>
    <w:rsid w:val="00D45492"/>
    <w:rsid w:val="00D45522"/>
    <w:rsid w:val="00D513BC"/>
    <w:rsid w:val="00D5249D"/>
    <w:rsid w:val="00D55E47"/>
    <w:rsid w:val="00D600D2"/>
    <w:rsid w:val="00D611F6"/>
    <w:rsid w:val="00D62E19"/>
    <w:rsid w:val="00D67CD1"/>
    <w:rsid w:val="00D738D6"/>
    <w:rsid w:val="00D756A5"/>
    <w:rsid w:val="00D75BA8"/>
    <w:rsid w:val="00D80795"/>
    <w:rsid w:val="00D854BE"/>
    <w:rsid w:val="00D8588B"/>
    <w:rsid w:val="00D87E00"/>
    <w:rsid w:val="00D9134D"/>
    <w:rsid w:val="00D96D11"/>
    <w:rsid w:val="00D9767A"/>
    <w:rsid w:val="00DA11E7"/>
    <w:rsid w:val="00DA147B"/>
    <w:rsid w:val="00DA6D05"/>
    <w:rsid w:val="00DA7A03"/>
    <w:rsid w:val="00DB0DB8"/>
    <w:rsid w:val="00DB1818"/>
    <w:rsid w:val="00DB4B50"/>
    <w:rsid w:val="00DC309B"/>
    <w:rsid w:val="00DC4DA2"/>
    <w:rsid w:val="00DC5261"/>
    <w:rsid w:val="00DD7347"/>
    <w:rsid w:val="00DE25D2"/>
    <w:rsid w:val="00DE6761"/>
    <w:rsid w:val="00DF126F"/>
    <w:rsid w:val="00E3117F"/>
    <w:rsid w:val="00E328E1"/>
    <w:rsid w:val="00E36C9D"/>
    <w:rsid w:val="00E44BC8"/>
    <w:rsid w:val="00E46C08"/>
    <w:rsid w:val="00E471CF"/>
    <w:rsid w:val="00E62835"/>
    <w:rsid w:val="00E64B48"/>
    <w:rsid w:val="00E655F5"/>
    <w:rsid w:val="00E65C32"/>
    <w:rsid w:val="00E77645"/>
    <w:rsid w:val="00E83697"/>
    <w:rsid w:val="00E86664"/>
    <w:rsid w:val="00EA0F91"/>
    <w:rsid w:val="00EA66C9"/>
    <w:rsid w:val="00EA7DF7"/>
    <w:rsid w:val="00EB2DF8"/>
    <w:rsid w:val="00EB3BEB"/>
    <w:rsid w:val="00EC24B9"/>
    <w:rsid w:val="00EC4A25"/>
    <w:rsid w:val="00EC6F09"/>
    <w:rsid w:val="00EC758A"/>
    <w:rsid w:val="00EE2EDE"/>
    <w:rsid w:val="00EF53E6"/>
    <w:rsid w:val="00EF612C"/>
    <w:rsid w:val="00F025A2"/>
    <w:rsid w:val="00F036E9"/>
    <w:rsid w:val="00F07388"/>
    <w:rsid w:val="00F120ED"/>
    <w:rsid w:val="00F15251"/>
    <w:rsid w:val="00F1572B"/>
    <w:rsid w:val="00F174D9"/>
    <w:rsid w:val="00F2026E"/>
    <w:rsid w:val="00F2210A"/>
    <w:rsid w:val="00F37743"/>
    <w:rsid w:val="00F40306"/>
    <w:rsid w:val="00F54A3D"/>
    <w:rsid w:val="00F54CB0"/>
    <w:rsid w:val="00F579CD"/>
    <w:rsid w:val="00F653B8"/>
    <w:rsid w:val="00F71B89"/>
    <w:rsid w:val="00F7353C"/>
    <w:rsid w:val="00F76F8F"/>
    <w:rsid w:val="00F77247"/>
    <w:rsid w:val="00F941DF"/>
    <w:rsid w:val="00FA1266"/>
    <w:rsid w:val="00FB131B"/>
    <w:rsid w:val="00FB36FA"/>
    <w:rsid w:val="00FC1192"/>
    <w:rsid w:val="00FC57B3"/>
    <w:rsid w:val="00FE0185"/>
    <w:rsid w:val="00FE106D"/>
    <w:rsid w:val="00FE251B"/>
    <w:rsid w:val="00FF4900"/>
    <w:rsid w:val="00FF6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BC0386"/>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locked/>
    <w:rsid w:val="00BC0386"/>
    <w:rPr>
      <w:rFonts w:ascii="Arial" w:eastAsia="MS Mincho" w:hAnsi="Arial"/>
      <w:noProof/>
      <w:szCs w:val="24"/>
    </w:rPr>
  </w:style>
  <w:style w:type="paragraph" w:customStyle="1" w:styleId="Doc-text2">
    <w:name w:val="Doc-text2"/>
    <w:basedOn w:val="Normal"/>
    <w:link w:val="Doc-text2Char"/>
    <w:qFormat/>
    <w:rsid w:val="00BC038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C0386"/>
    <w:rPr>
      <w:rFonts w:ascii="Arial" w:eastAsia="MS Mincho" w:hAnsi="Arial"/>
      <w:szCs w:val="24"/>
    </w:rPr>
  </w:style>
  <w:style w:type="character" w:customStyle="1" w:styleId="CommentsChar">
    <w:name w:val="Comments Char"/>
    <w:link w:val="Comments"/>
    <w:locked/>
    <w:rsid w:val="00BC0386"/>
    <w:rPr>
      <w:rFonts w:ascii="Arial" w:eastAsia="MS Mincho" w:hAnsi="Arial" w:cs="Arial"/>
      <w:i/>
      <w:noProof/>
      <w:sz w:val="18"/>
      <w:szCs w:val="24"/>
    </w:rPr>
  </w:style>
  <w:style w:type="paragraph" w:customStyle="1" w:styleId="Comments">
    <w:name w:val="Comments"/>
    <w:basedOn w:val="Normal"/>
    <w:link w:val="CommentsChar"/>
    <w:qFormat/>
    <w:rsid w:val="00BC0386"/>
    <w:pPr>
      <w:spacing w:before="40" w:after="0"/>
    </w:pPr>
    <w:rPr>
      <w:rFonts w:ascii="Arial" w:eastAsia="MS Mincho" w:hAnsi="Arial" w:cs="Arial"/>
      <w:i/>
      <w:noProof/>
      <w:sz w:val="18"/>
      <w:szCs w:val="24"/>
      <w:lang w:eastAsia="en-GB"/>
    </w:rPr>
  </w:style>
  <w:style w:type="character" w:customStyle="1" w:styleId="BoldCommentsChar">
    <w:name w:val="Bold Comments Char"/>
    <w:link w:val="BoldComments"/>
    <w:locked/>
    <w:rsid w:val="00BC0386"/>
    <w:rPr>
      <w:rFonts w:ascii="Arial" w:eastAsia="MS Mincho" w:hAnsi="Arial" w:cs="Arial"/>
      <w:b/>
      <w:szCs w:val="24"/>
      <w:lang w:val="x-none" w:eastAsia="x-none"/>
    </w:rPr>
  </w:style>
  <w:style w:type="paragraph" w:customStyle="1" w:styleId="BoldComments">
    <w:name w:val="Bold Comments"/>
    <w:basedOn w:val="Normal"/>
    <w:link w:val="BoldCommentsChar"/>
    <w:qFormat/>
    <w:rsid w:val="00BC0386"/>
    <w:pPr>
      <w:spacing w:before="240" w:after="60"/>
      <w:outlineLvl w:val="8"/>
    </w:pPr>
    <w:rPr>
      <w:rFonts w:ascii="Arial" w:eastAsia="MS Mincho" w:hAnsi="Arial" w:cs="Arial"/>
      <w:b/>
      <w:szCs w:val="24"/>
      <w:lang w:val="x-none" w:eastAsia="x-none"/>
    </w:rPr>
  </w:style>
  <w:style w:type="character" w:styleId="FollowedHyperlink">
    <w:name w:val="FollowedHyperlink"/>
    <w:basedOn w:val="DefaultParagraphFont"/>
    <w:rsid w:val="00BC0386"/>
    <w:rPr>
      <w:color w:val="954F72" w:themeColor="followedHyperlink"/>
      <w:u w:val="single"/>
    </w:rPr>
  </w:style>
  <w:style w:type="paragraph" w:styleId="ListParagraph">
    <w:name w:val="List Paragraph"/>
    <w:basedOn w:val="Normal"/>
    <w:uiPriority w:val="34"/>
    <w:qFormat/>
    <w:rsid w:val="00996865"/>
    <w:pPr>
      <w:ind w:left="720"/>
      <w:contextualSpacing/>
    </w:pPr>
  </w:style>
  <w:style w:type="character" w:styleId="CommentReference">
    <w:name w:val="annotation reference"/>
    <w:basedOn w:val="DefaultParagraphFont"/>
    <w:rsid w:val="00124AC3"/>
    <w:rPr>
      <w:sz w:val="16"/>
      <w:szCs w:val="16"/>
    </w:rPr>
  </w:style>
  <w:style w:type="paragraph" w:styleId="CommentText">
    <w:name w:val="annotation text"/>
    <w:basedOn w:val="Normal"/>
    <w:link w:val="CommentTextChar"/>
    <w:rsid w:val="00124AC3"/>
  </w:style>
  <w:style w:type="character" w:customStyle="1" w:styleId="CommentTextChar">
    <w:name w:val="Comment Text Char"/>
    <w:basedOn w:val="DefaultParagraphFont"/>
    <w:link w:val="CommentText"/>
    <w:rsid w:val="00124AC3"/>
    <w:rPr>
      <w:lang w:eastAsia="en-US"/>
    </w:rPr>
  </w:style>
  <w:style w:type="paragraph" w:styleId="CommentSubject">
    <w:name w:val="annotation subject"/>
    <w:basedOn w:val="CommentText"/>
    <w:next w:val="CommentText"/>
    <w:link w:val="CommentSubjectChar"/>
    <w:rsid w:val="00124AC3"/>
    <w:rPr>
      <w:b/>
      <w:bCs/>
    </w:rPr>
  </w:style>
  <w:style w:type="character" w:customStyle="1" w:styleId="CommentSubjectChar">
    <w:name w:val="Comment Subject Char"/>
    <w:basedOn w:val="CommentTextChar"/>
    <w:link w:val="CommentSubject"/>
    <w:rsid w:val="00124AC3"/>
    <w:rPr>
      <w:b/>
      <w:bCs/>
      <w:lang w:eastAsia="en-US"/>
    </w:rPr>
  </w:style>
  <w:style w:type="paragraph" w:customStyle="1" w:styleId="Doc-comment">
    <w:name w:val="Doc-comment"/>
    <w:basedOn w:val="Normal"/>
    <w:next w:val="Doc-text2"/>
    <w:qFormat/>
    <w:rsid w:val="00031657"/>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23441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88368527">
      <w:bodyDiv w:val="1"/>
      <w:marLeft w:val="0"/>
      <w:marRight w:val="0"/>
      <w:marTop w:val="0"/>
      <w:marBottom w:val="0"/>
      <w:divBdr>
        <w:top w:val="none" w:sz="0" w:space="0" w:color="auto"/>
        <w:left w:val="none" w:sz="0" w:space="0" w:color="auto"/>
        <w:bottom w:val="none" w:sz="0" w:space="0" w:color="auto"/>
        <w:right w:val="none" w:sz="0" w:space="0" w:color="auto"/>
      </w:divBdr>
    </w:div>
    <w:div w:id="1904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26.zip" TargetMode="External"/><Relationship Id="rId18" Type="http://schemas.openxmlformats.org/officeDocument/2006/relationships/hyperlink" Target="file:///C:\Users\terhentt\Documents\Tdocs\RAN2\RAN2_116-e\R2-211043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terhentt\Documents\Tdocs\RAN2\RAN2_116-e\R2-2109746.zip" TargetMode="External"/><Relationship Id="rId7" Type="http://schemas.openxmlformats.org/officeDocument/2006/relationships/styles" Target="styles.xml"/><Relationship Id="rId12" Type="http://schemas.openxmlformats.org/officeDocument/2006/relationships/hyperlink" Target="file:///C:\Users\terhentt\Documents\Tdocs\RAN2\RAN2_116-e\R2-210xxxx.zip" TargetMode="External"/><Relationship Id="rId17" Type="http://schemas.openxmlformats.org/officeDocument/2006/relationships/hyperlink" Target="file:///C:\Users\terhentt\Documents\Tdocs\RAN2\RAN2_116-e\R2-2110333.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terhentt\Documents\Tdocs\RAN2\RAN2_116-e\R2-2109573.zip" TargetMode="External"/><Relationship Id="rId20" Type="http://schemas.openxmlformats.org/officeDocument/2006/relationships/hyperlink" Target="file:///C:\Users\terhentt\Documents\Tdocs\RAN2\RAN2_116-e\R2-211087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11246.zip" TargetMode="External"/><Relationship Id="rId23" Type="http://schemas.openxmlformats.org/officeDocument/2006/relationships/hyperlink" Target="https://www.3gpp.org/ftp/tsg_ran/WG2_RL2/TSGR2_116-e/Docs/R2-2111214.zip" TargetMode="External"/><Relationship Id="rId10" Type="http://schemas.openxmlformats.org/officeDocument/2006/relationships/footnotes" Target="footnotes.xml"/><Relationship Id="rId19" Type="http://schemas.openxmlformats.org/officeDocument/2006/relationships/hyperlink" Target="file:///C:\Users\terhentt\Documents\Tdocs\RAN2\RAN2_116-e\R2-211120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1214.zip" TargetMode="External"/><Relationship Id="rId22" Type="http://schemas.openxmlformats.org/officeDocument/2006/relationships/hyperlink" Target="file:///C:\Users\terhentt\Documents\Tdocs\RAN2\RAN2_116-e\R2-21106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8379</Words>
  <Characters>42902</Characters>
  <Application>Microsoft Office Word</Application>
  <DocSecurity>0</DocSecurity>
  <Lines>1159</Lines>
  <Paragraphs>534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50747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 HiSilicon</cp:lastModifiedBy>
  <cp:revision>3</cp:revision>
  <dcterms:created xsi:type="dcterms:W3CDTF">2021-11-04T11:19:00Z</dcterms:created>
  <dcterms:modified xsi:type="dcterms:W3CDTF">2021-11-04T11:20:00Z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ies>
</file>