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C4F48" w:rsidRDefault="00900185">
      <w:pPr>
        <w:pStyle w:val="3GPPHeader"/>
        <w:spacing w:after="60"/>
        <w:rPr>
          <w:sz w:val="32"/>
          <w:szCs w:val="32"/>
          <w:highlight w:val="yellow"/>
        </w:rPr>
      </w:pPr>
      <w:r>
        <w:t>3GPP TSG-RAN WG2 #11</w:t>
      </w:r>
      <w:r>
        <w:rPr>
          <w:rFonts w:hint="eastAsia"/>
          <w:lang w:val="en-US" w:eastAsia="zh-CN"/>
        </w:rPr>
        <w:t>6</w:t>
      </w:r>
      <w:r>
        <w:t>-e</w:t>
      </w:r>
      <w:r>
        <w:tab/>
      </w:r>
      <w:r w:rsidR="00AD2C01" w:rsidRPr="00AD2C01">
        <w:rPr>
          <w:sz w:val="32"/>
          <w:szCs w:val="32"/>
        </w:rPr>
        <w:t>R2-2111630</w:t>
      </w:r>
    </w:p>
    <w:p w:rsidR="00BC4F48" w:rsidRDefault="00900185">
      <w:pPr>
        <w:pStyle w:val="3GPPHeader"/>
      </w:pPr>
      <w:r>
        <w:t xml:space="preserve">Electronic, </w:t>
      </w:r>
      <w:r w:rsidR="00AD2C01">
        <w:t xml:space="preserve">Nov </w:t>
      </w:r>
      <w:r>
        <w:t>1</w:t>
      </w:r>
      <w:r w:rsidRPr="00B167E0">
        <w:rPr>
          <w:rFonts w:hint="eastAsia"/>
          <w:vertAlign w:val="superscript"/>
          <w:lang w:val="en-US" w:eastAsia="zh-CN"/>
        </w:rPr>
        <w:t>st</w:t>
      </w:r>
      <w:r>
        <w:t xml:space="preserve"> – </w:t>
      </w:r>
      <w:r>
        <w:rPr>
          <w:rFonts w:hint="eastAsia"/>
          <w:lang w:val="en-US" w:eastAsia="zh-CN"/>
        </w:rPr>
        <w:t>12</w:t>
      </w:r>
      <w:r w:rsidRPr="00B167E0">
        <w:rPr>
          <w:vertAlign w:val="superscript"/>
        </w:rPr>
        <w:t>th</w:t>
      </w:r>
      <w:r>
        <w:t>, 2021</w:t>
      </w:r>
    </w:p>
    <w:p w:rsidR="00BC4F48" w:rsidRDefault="00BC4F48">
      <w:pPr>
        <w:pStyle w:val="3GPPHeader"/>
      </w:pPr>
    </w:p>
    <w:p w:rsidR="00BC4F48" w:rsidRDefault="00900185">
      <w:pPr>
        <w:pStyle w:val="3GPPHeader"/>
        <w:rPr>
          <w:rFonts w:cs="Arial"/>
        </w:rPr>
      </w:pPr>
      <w:r>
        <w:rPr>
          <w:rFonts w:cs="Arial"/>
        </w:rPr>
        <w:t>Agenda Item:</w:t>
      </w:r>
      <w:r>
        <w:rPr>
          <w:rFonts w:cs="Arial"/>
        </w:rPr>
        <w:tab/>
      </w:r>
      <w:r w:rsidR="00B167E0">
        <w:rPr>
          <w:rFonts w:cs="Arial"/>
        </w:rPr>
        <w:t>2.4</w:t>
      </w:r>
    </w:p>
    <w:p w:rsidR="00BC4F48" w:rsidRDefault="00900185">
      <w:pPr>
        <w:pStyle w:val="3GPPHeader"/>
        <w:rPr>
          <w:rFonts w:cs="Arial"/>
        </w:rPr>
      </w:pPr>
      <w:r>
        <w:rPr>
          <w:rFonts w:cs="Arial"/>
        </w:rPr>
        <w:t>Source:</w:t>
      </w:r>
      <w:r>
        <w:rPr>
          <w:rFonts w:cs="Arial"/>
        </w:rPr>
        <w:tab/>
      </w:r>
      <w:r w:rsidR="00A478F1">
        <w:rPr>
          <w:rFonts w:cs="Arial"/>
        </w:rPr>
        <w:t>R</w:t>
      </w:r>
      <w:r w:rsidR="000076A9">
        <w:rPr>
          <w:rFonts w:cs="Arial"/>
        </w:rPr>
        <w:t>AN</w:t>
      </w:r>
      <w:r w:rsidR="00A478F1">
        <w:rPr>
          <w:rFonts w:cs="Arial"/>
        </w:rPr>
        <w:t>2 Chair (</w:t>
      </w:r>
      <w:r w:rsidR="00AD2C01">
        <w:rPr>
          <w:rFonts w:cs="Arial"/>
          <w:lang w:val="en-US" w:eastAsia="zh-CN"/>
        </w:rPr>
        <w:t>MediaTek</w:t>
      </w:r>
      <w:r w:rsidR="00A478F1">
        <w:rPr>
          <w:rFonts w:cs="Arial"/>
          <w:lang w:val="en-US" w:eastAsia="zh-CN"/>
        </w:rPr>
        <w:t>)</w:t>
      </w:r>
    </w:p>
    <w:p w:rsidR="00BC4F48" w:rsidRDefault="00900185" w:rsidP="00AD2C01">
      <w:pPr>
        <w:pStyle w:val="3GPPHeader"/>
        <w:ind w:left="1710" w:hanging="1710"/>
        <w:rPr>
          <w:rFonts w:cs="Arial"/>
        </w:rPr>
      </w:pPr>
      <w:r>
        <w:rPr>
          <w:rFonts w:cs="Arial"/>
        </w:rPr>
        <w:t>Title:</w:t>
      </w:r>
      <w:r>
        <w:rPr>
          <w:rFonts w:cs="Arial"/>
        </w:rPr>
        <w:tab/>
      </w:r>
      <w:r w:rsidR="00AD2C01">
        <w:t>Report discussion on Delegates work overload and organizational enhancements</w:t>
      </w:r>
    </w:p>
    <w:p w:rsidR="00BC4F48" w:rsidRDefault="00900185">
      <w:pPr>
        <w:pStyle w:val="3GPPHeader"/>
        <w:rPr>
          <w:rFonts w:cs="Arial"/>
        </w:rPr>
      </w:pPr>
      <w:r>
        <w:rPr>
          <w:rFonts w:cs="Arial"/>
        </w:rPr>
        <w:t>Document for:</w:t>
      </w:r>
      <w:r>
        <w:rPr>
          <w:rFonts w:cs="Arial"/>
        </w:rPr>
        <w:tab/>
      </w:r>
      <w:r w:rsidR="000076A9">
        <w:rPr>
          <w:rFonts w:cs="Arial"/>
        </w:rPr>
        <w:t>Information</w:t>
      </w:r>
    </w:p>
    <w:p w:rsidR="00BC4F48" w:rsidRDefault="00900185">
      <w:pPr>
        <w:pStyle w:val="Heading1"/>
      </w:pPr>
      <w:r>
        <w:t>Introduction</w:t>
      </w:r>
    </w:p>
    <w:p w:rsidR="004E25F8" w:rsidRPr="006D1E17" w:rsidRDefault="00900185" w:rsidP="00C80D5C">
      <w:pPr>
        <w:pStyle w:val="BodyText"/>
      </w:pPr>
      <w:r>
        <w:t>This document is</w:t>
      </w:r>
      <w:r w:rsidR="00DE7CFC">
        <w:t xml:space="preserve"> a report of the discussion</w:t>
      </w:r>
      <w:r w:rsidR="00AD2C01">
        <w:t xml:space="preserve"> by email on the RAN2 </w:t>
      </w:r>
      <w:r w:rsidR="00C80D5C">
        <w:t>reflector on “Delegates work overload”</w:t>
      </w:r>
      <w:bookmarkStart w:id="0" w:name="_Ref178064866"/>
      <w:r w:rsidR="00C80D5C">
        <w:t>, labelled in the subject by [AT116-e][000] Delegates Work overload.</w:t>
      </w:r>
    </w:p>
    <w:p w:rsidR="00BC4F48" w:rsidRDefault="00900185">
      <w:pPr>
        <w:pStyle w:val="Heading1"/>
        <w:numPr>
          <w:ilvl w:val="0"/>
          <w:numId w:val="0"/>
        </w:numPr>
        <w:pBdr>
          <w:top w:val="single" w:sz="12" w:space="0" w:color="auto"/>
        </w:pBdr>
        <w:ind w:left="1134" w:hanging="1134"/>
      </w:pPr>
      <w:r>
        <w:t>Contact Information</w:t>
      </w:r>
    </w:p>
    <w:tbl>
      <w:tblPr>
        <w:tblStyle w:val="TableGrid"/>
        <w:tblW w:w="0" w:type="auto"/>
        <w:tblInd w:w="113" w:type="dxa"/>
        <w:tblLook w:val="04A0" w:firstRow="1" w:lastRow="0" w:firstColumn="1" w:lastColumn="0" w:noHBand="0" w:noVBand="1"/>
      </w:tblPr>
      <w:tblGrid>
        <w:gridCol w:w="1772"/>
        <w:gridCol w:w="7744"/>
      </w:tblGrid>
      <w:tr w:rsidR="00BC4F48" w:rsidTr="00AD2C01">
        <w:tc>
          <w:tcPr>
            <w:tcW w:w="1772" w:type="dxa"/>
            <w:shd w:val="clear" w:color="auto" w:fill="B4C6E7" w:themeFill="accent1" w:themeFillTint="66"/>
            <w:vAlign w:val="bottom"/>
          </w:tcPr>
          <w:p w:rsidR="00BC4F48" w:rsidRDefault="00900185">
            <w:pPr>
              <w:snapToGrid w:val="0"/>
              <w:spacing w:before="120" w:after="120"/>
              <w:rPr>
                <w:rFonts w:ascii="Arial" w:hAnsi="Arial" w:cs="Arial"/>
                <w:lang w:eastAsia="ja-JP"/>
              </w:rPr>
            </w:pPr>
            <w:r>
              <w:rPr>
                <w:rFonts w:ascii="Arial" w:hAnsi="Arial" w:cs="Arial"/>
              </w:rPr>
              <w:t>C</w:t>
            </w:r>
            <w:r>
              <w:rPr>
                <w:rFonts w:ascii="Arial" w:hAnsi="Arial" w:cs="Arial" w:hint="eastAsia"/>
              </w:rPr>
              <w:t>ompany</w:t>
            </w:r>
          </w:p>
        </w:tc>
        <w:tc>
          <w:tcPr>
            <w:tcW w:w="7744" w:type="dxa"/>
            <w:shd w:val="clear" w:color="auto" w:fill="B4C6E7" w:themeFill="accent1" w:themeFillTint="66"/>
            <w:vAlign w:val="bottom"/>
          </w:tcPr>
          <w:p w:rsidR="00BC4F48" w:rsidRDefault="00900185">
            <w:pPr>
              <w:snapToGrid w:val="0"/>
              <w:spacing w:before="120" w:after="120"/>
              <w:rPr>
                <w:rFonts w:ascii="Arial" w:hAnsi="Arial" w:cs="Arial"/>
              </w:rPr>
            </w:pPr>
            <w:r>
              <w:rPr>
                <w:rFonts w:ascii="Arial" w:hAnsi="Arial" w:cs="Arial"/>
                <w:lang w:eastAsia="ja-JP"/>
              </w:rPr>
              <w:t>Email</w:t>
            </w:r>
            <w:r>
              <w:rPr>
                <w:rFonts w:ascii="Arial" w:hAnsi="Arial" w:cs="Arial" w:hint="eastAsia"/>
                <w:lang w:val="en-US" w:eastAsia="zh-CN"/>
              </w:rPr>
              <w:t xml:space="preserve"> address</w:t>
            </w:r>
          </w:p>
        </w:tc>
      </w:tr>
      <w:tr w:rsidR="00BC4F48" w:rsidTr="00AD2C01">
        <w:tc>
          <w:tcPr>
            <w:tcW w:w="1772" w:type="dxa"/>
            <w:vAlign w:val="bottom"/>
          </w:tcPr>
          <w:p w:rsidR="00BC4F48" w:rsidRDefault="009F76C2">
            <w:pPr>
              <w:snapToGrid w:val="0"/>
              <w:spacing w:before="120" w:after="120"/>
              <w:rPr>
                <w:rFonts w:ascii="Arial" w:hAnsi="Arial" w:cs="Arial"/>
              </w:rPr>
            </w:pPr>
            <w:r>
              <w:rPr>
                <w:rFonts w:ascii="Arial" w:hAnsi="Arial" w:cs="Arial"/>
              </w:rPr>
              <w:t>R</w:t>
            </w:r>
            <w:r w:rsidR="009D6D1C">
              <w:rPr>
                <w:rFonts w:ascii="Arial" w:hAnsi="Arial" w:cs="Arial"/>
              </w:rPr>
              <w:t>AN</w:t>
            </w:r>
            <w:r>
              <w:rPr>
                <w:rFonts w:ascii="Arial" w:hAnsi="Arial" w:cs="Arial"/>
              </w:rPr>
              <w:t>2 Chair</w:t>
            </w:r>
          </w:p>
        </w:tc>
        <w:tc>
          <w:tcPr>
            <w:tcW w:w="7744" w:type="dxa"/>
            <w:vAlign w:val="bottom"/>
          </w:tcPr>
          <w:p w:rsidR="00BC4F48" w:rsidRDefault="00C80D5C">
            <w:pPr>
              <w:snapToGrid w:val="0"/>
              <w:spacing w:before="120" w:after="120"/>
              <w:rPr>
                <w:rFonts w:ascii="Arial" w:hAnsi="Arial" w:cs="Arial"/>
              </w:rPr>
            </w:pPr>
            <w:hyperlink r:id="rId12" w:history="1">
              <w:r w:rsidR="006D1E17" w:rsidRPr="00ED1D0A">
                <w:rPr>
                  <w:rStyle w:val="Hyperlink"/>
                  <w:rFonts w:ascii="Arial" w:hAnsi="Arial" w:cs="Arial"/>
                </w:rPr>
                <w:t>Johan.johansson@mediatek.com</w:t>
              </w:r>
            </w:hyperlink>
          </w:p>
        </w:tc>
      </w:tr>
      <w:tr w:rsidR="00BC4F48" w:rsidTr="00AD2C01">
        <w:tc>
          <w:tcPr>
            <w:tcW w:w="1772" w:type="dxa"/>
            <w:vAlign w:val="bottom"/>
          </w:tcPr>
          <w:p w:rsidR="00BC4F48" w:rsidRDefault="009D6D1C">
            <w:pPr>
              <w:snapToGrid w:val="0"/>
              <w:spacing w:before="120" w:after="120"/>
              <w:rPr>
                <w:rFonts w:ascii="Arial" w:hAnsi="Arial" w:cs="Arial"/>
                <w:lang w:eastAsia="ja-JP"/>
              </w:rPr>
            </w:pPr>
            <w:r>
              <w:rPr>
                <w:rFonts w:ascii="Arial" w:hAnsi="Arial" w:cs="Arial"/>
                <w:lang w:eastAsia="ja-JP"/>
              </w:rPr>
              <w:t>Ericsson</w:t>
            </w:r>
          </w:p>
        </w:tc>
        <w:tc>
          <w:tcPr>
            <w:tcW w:w="7744" w:type="dxa"/>
            <w:vAlign w:val="bottom"/>
          </w:tcPr>
          <w:p w:rsidR="00BC4F48" w:rsidRDefault="00C80D5C">
            <w:pPr>
              <w:snapToGrid w:val="0"/>
              <w:spacing w:before="120" w:after="120"/>
              <w:rPr>
                <w:rFonts w:ascii="Arial" w:hAnsi="Arial" w:cs="Arial"/>
                <w:lang w:eastAsia="ja-JP"/>
              </w:rPr>
            </w:pPr>
            <w:hyperlink r:id="rId13" w:history="1">
              <w:r w:rsidR="00712AF2" w:rsidRPr="004141B7">
                <w:rPr>
                  <w:rStyle w:val="Hyperlink"/>
                  <w:rFonts w:ascii="Arial" w:hAnsi="Arial" w:cs="Arial"/>
                  <w:lang w:eastAsia="ja-JP"/>
                </w:rPr>
                <w:t>mattias.a.bergstrom@ericsson.com</w:t>
              </w:r>
            </w:hyperlink>
          </w:p>
        </w:tc>
      </w:tr>
      <w:tr w:rsidR="00BC4F48" w:rsidTr="00AD2C01">
        <w:tc>
          <w:tcPr>
            <w:tcW w:w="1772" w:type="dxa"/>
            <w:vAlign w:val="bottom"/>
          </w:tcPr>
          <w:p w:rsidR="00BC4F48" w:rsidRDefault="009D6D1C">
            <w:pPr>
              <w:snapToGrid w:val="0"/>
              <w:spacing w:before="120" w:after="120"/>
              <w:rPr>
                <w:rFonts w:ascii="Arial" w:hAnsi="Arial" w:cs="Arial"/>
                <w:lang w:eastAsia="ja-JP"/>
              </w:rPr>
            </w:pPr>
            <w:r>
              <w:rPr>
                <w:rFonts w:ascii="Arial" w:hAnsi="Arial" w:cs="Arial"/>
                <w:lang w:eastAsia="ja-JP"/>
              </w:rPr>
              <w:t>Nokia</w:t>
            </w:r>
          </w:p>
        </w:tc>
        <w:tc>
          <w:tcPr>
            <w:tcW w:w="7744" w:type="dxa"/>
            <w:vAlign w:val="bottom"/>
          </w:tcPr>
          <w:p w:rsidR="00BC4F48" w:rsidRDefault="00C80D5C">
            <w:pPr>
              <w:snapToGrid w:val="0"/>
              <w:spacing w:before="120" w:after="120"/>
              <w:rPr>
                <w:rFonts w:ascii="Arial" w:hAnsi="Arial" w:cs="Arial"/>
                <w:lang w:eastAsia="ja-JP"/>
              </w:rPr>
            </w:pPr>
            <w:hyperlink r:id="rId14" w:history="1">
              <w:r w:rsidR="00712AF2" w:rsidRPr="004141B7">
                <w:rPr>
                  <w:rStyle w:val="Hyperlink"/>
                  <w:rFonts w:ascii="Arial" w:hAnsi="Arial" w:cs="Arial"/>
                  <w:lang w:eastAsia="ja-JP"/>
                </w:rPr>
                <w:t>benoist.sebire@NOKIA.COM</w:t>
              </w:r>
            </w:hyperlink>
          </w:p>
        </w:tc>
      </w:tr>
      <w:tr w:rsidR="00BC4F48" w:rsidTr="00AD2C01">
        <w:tc>
          <w:tcPr>
            <w:tcW w:w="1772" w:type="dxa"/>
            <w:vAlign w:val="bottom"/>
          </w:tcPr>
          <w:p w:rsidR="00BC4F48" w:rsidRDefault="009D6D1C">
            <w:pPr>
              <w:snapToGrid w:val="0"/>
              <w:spacing w:before="120" w:after="120"/>
              <w:rPr>
                <w:rFonts w:ascii="Arial" w:hAnsi="Arial" w:cs="Arial"/>
                <w:lang w:eastAsia="ja-JP"/>
              </w:rPr>
            </w:pPr>
            <w:r>
              <w:rPr>
                <w:rFonts w:ascii="Arial" w:hAnsi="Arial" w:cs="Arial"/>
                <w:lang w:eastAsia="ja-JP"/>
              </w:rPr>
              <w:t>LGE</w:t>
            </w:r>
          </w:p>
        </w:tc>
        <w:tc>
          <w:tcPr>
            <w:tcW w:w="7744" w:type="dxa"/>
            <w:vAlign w:val="bottom"/>
          </w:tcPr>
          <w:p w:rsidR="00BC4F48" w:rsidRDefault="00C80D5C">
            <w:pPr>
              <w:snapToGrid w:val="0"/>
              <w:spacing w:before="120" w:after="120"/>
              <w:rPr>
                <w:rFonts w:ascii="Arial" w:hAnsi="Arial" w:cs="Arial"/>
                <w:lang w:eastAsia="ja-JP"/>
              </w:rPr>
            </w:pPr>
            <w:hyperlink r:id="rId15" w:history="1">
              <w:r w:rsidR="00712AF2" w:rsidRPr="004141B7">
                <w:rPr>
                  <w:rStyle w:val="Hyperlink"/>
                  <w:rFonts w:ascii="Arial" w:hAnsi="Arial" w:cs="Arial"/>
                  <w:lang w:eastAsia="ja-JP"/>
                </w:rPr>
                <w:t>seungjune.yi@lge.com</w:t>
              </w:r>
            </w:hyperlink>
          </w:p>
        </w:tc>
      </w:tr>
      <w:tr w:rsidR="00BC4F48" w:rsidTr="00AD2C01">
        <w:tc>
          <w:tcPr>
            <w:tcW w:w="1772" w:type="dxa"/>
            <w:vAlign w:val="bottom"/>
          </w:tcPr>
          <w:p w:rsidR="00BC4F48" w:rsidRDefault="0045658F">
            <w:pPr>
              <w:snapToGrid w:val="0"/>
              <w:spacing w:before="120" w:after="120"/>
              <w:rPr>
                <w:rFonts w:ascii="Arial" w:hAnsi="Arial" w:cs="Arial"/>
                <w:lang w:eastAsia="ja-JP"/>
              </w:rPr>
            </w:pPr>
            <w:r>
              <w:rPr>
                <w:rFonts w:ascii="Arial" w:hAnsi="Arial" w:cs="Arial"/>
                <w:lang w:eastAsia="ja-JP"/>
              </w:rPr>
              <w:t>Huawei</w:t>
            </w:r>
          </w:p>
        </w:tc>
        <w:tc>
          <w:tcPr>
            <w:tcW w:w="7744" w:type="dxa"/>
            <w:vAlign w:val="bottom"/>
          </w:tcPr>
          <w:p w:rsidR="00BC4F48" w:rsidRDefault="00C80D5C">
            <w:pPr>
              <w:snapToGrid w:val="0"/>
              <w:spacing w:before="120" w:after="120"/>
              <w:rPr>
                <w:rFonts w:ascii="Arial" w:hAnsi="Arial" w:cs="Arial"/>
                <w:lang w:eastAsia="ja-JP"/>
              </w:rPr>
            </w:pPr>
            <w:hyperlink r:id="rId16" w:history="1">
              <w:r w:rsidR="00712AF2" w:rsidRPr="004141B7">
                <w:rPr>
                  <w:rStyle w:val="Hyperlink"/>
                  <w:rFonts w:ascii="Arial" w:hAnsi="Arial" w:cs="Arial"/>
                  <w:lang w:eastAsia="ja-JP"/>
                </w:rPr>
                <w:t>Simone.Provvedi@huawei.com</w:t>
              </w:r>
            </w:hyperlink>
          </w:p>
        </w:tc>
      </w:tr>
      <w:tr w:rsidR="00BC4F48" w:rsidTr="00AD2C01">
        <w:tc>
          <w:tcPr>
            <w:tcW w:w="1772" w:type="dxa"/>
            <w:vAlign w:val="bottom"/>
          </w:tcPr>
          <w:p w:rsidR="00BC4F48" w:rsidRDefault="00712AF2">
            <w:pPr>
              <w:snapToGrid w:val="0"/>
              <w:spacing w:before="120" w:after="120"/>
              <w:rPr>
                <w:rFonts w:ascii="Arial" w:hAnsi="Arial" w:cs="Arial"/>
                <w:lang w:eastAsia="ja-JP"/>
              </w:rPr>
            </w:pPr>
            <w:r>
              <w:rPr>
                <w:rFonts w:ascii="Arial" w:hAnsi="Arial" w:cs="Arial"/>
                <w:lang w:eastAsia="ja-JP"/>
              </w:rPr>
              <w:t>Qualcomm</w:t>
            </w:r>
          </w:p>
        </w:tc>
        <w:tc>
          <w:tcPr>
            <w:tcW w:w="7744" w:type="dxa"/>
            <w:vAlign w:val="bottom"/>
          </w:tcPr>
          <w:p w:rsidR="00BC4F48" w:rsidRDefault="00C80D5C">
            <w:pPr>
              <w:snapToGrid w:val="0"/>
              <w:spacing w:before="120" w:after="120"/>
              <w:rPr>
                <w:rFonts w:ascii="Arial" w:hAnsi="Arial" w:cs="Arial"/>
                <w:lang w:eastAsia="ja-JP"/>
              </w:rPr>
            </w:pPr>
            <w:hyperlink r:id="rId17" w:history="1">
              <w:r w:rsidR="00712AF2" w:rsidRPr="004141B7">
                <w:rPr>
                  <w:rStyle w:val="Hyperlink"/>
                  <w:rFonts w:ascii="Arial" w:hAnsi="Arial" w:cs="Arial"/>
                  <w:lang w:eastAsia="ja-JP"/>
                </w:rPr>
                <w:t>mkitazoe@qti.qualcomm.com</w:t>
              </w:r>
            </w:hyperlink>
          </w:p>
        </w:tc>
      </w:tr>
      <w:tr w:rsidR="00BC4F48" w:rsidTr="00AD2C01">
        <w:tc>
          <w:tcPr>
            <w:tcW w:w="1772" w:type="dxa"/>
            <w:vAlign w:val="bottom"/>
          </w:tcPr>
          <w:p w:rsidR="00BC4F48" w:rsidRDefault="00712AF2">
            <w:pPr>
              <w:snapToGrid w:val="0"/>
              <w:spacing w:before="120" w:after="120"/>
              <w:rPr>
                <w:rFonts w:ascii="Arial" w:hAnsi="Arial" w:cs="Arial"/>
              </w:rPr>
            </w:pPr>
            <w:r>
              <w:rPr>
                <w:rFonts w:ascii="Arial" w:hAnsi="Arial" w:cs="Arial"/>
              </w:rPr>
              <w:t>Intel</w:t>
            </w:r>
          </w:p>
        </w:tc>
        <w:tc>
          <w:tcPr>
            <w:tcW w:w="7744" w:type="dxa"/>
            <w:vAlign w:val="bottom"/>
          </w:tcPr>
          <w:p w:rsidR="00BC4F48" w:rsidRDefault="00C80D5C">
            <w:pPr>
              <w:snapToGrid w:val="0"/>
              <w:spacing w:before="120" w:after="120"/>
              <w:rPr>
                <w:rFonts w:ascii="Arial" w:hAnsi="Arial" w:cs="Arial"/>
              </w:rPr>
            </w:pPr>
            <w:hyperlink r:id="rId18" w:history="1">
              <w:r w:rsidR="00712AF2" w:rsidRPr="004141B7">
                <w:rPr>
                  <w:rStyle w:val="Hyperlink"/>
                  <w:rFonts w:ascii="Arial" w:hAnsi="Arial" w:cs="Arial"/>
                </w:rPr>
                <w:t>youn.hyoung.heo@INTEL.COM</w:t>
              </w:r>
            </w:hyperlink>
          </w:p>
        </w:tc>
      </w:tr>
      <w:tr w:rsidR="00712AF2" w:rsidTr="00AD2C01">
        <w:tc>
          <w:tcPr>
            <w:tcW w:w="1772" w:type="dxa"/>
            <w:vAlign w:val="bottom"/>
          </w:tcPr>
          <w:p w:rsidR="00712AF2" w:rsidRDefault="00712AF2">
            <w:pPr>
              <w:snapToGrid w:val="0"/>
              <w:spacing w:before="120" w:after="120"/>
              <w:rPr>
                <w:rFonts w:ascii="Arial" w:hAnsi="Arial" w:cs="Arial"/>
              </w:rPr>
            </w:pPr>
            <w:r>
              <w:rPr>
                <w:rFonts w:ascii="Arial" w:hAnsi="Arial" w:cs="Arial"/>
              </w:rPr>
              <w:t>ZTE</w:t>
            </w:r>
          </w:p>
        </w:tc>
        <w:tc>
          <w:tcPr>
            <w:tcW w:w="7744" w:type="dxa"/>
            <w:vAlign w:val="bottom"/>
          </w:tcPr>
          <w:p w:rsidR="00712AF2" w:rsidRDefault="00C80D5C">
            <w:pPr>
              <w:snapToGrid w:val="0"/>
              <w:spacing w:before="120" w:after="120"/>
              <w:rPr>
                <w:rFonts w:ascii="Arial" w:hAnsi="Arial" w:cs="Arial"/>
              </w:rPr>
            </w:pPr>
            <w:hyperlink r:id="rId19" w:history="1">
              <w:r w:rsidR="006A1DBF" w:rsidRPr="004141B7">
                <w:rPr>
                  <w:rStyle w:val="Hyperlink"/>
                  <w:rFonts w:ascii="Arial" w:hAnsi="Arial" w:cs="Arial"/>
                </w:rPr>
                <w:t>eswar.vutukuri@ZTE.COM.CN</w:t>
              </w:r>
            </w:hyperlink>
          </w:p>
        </w:tc>
      </w:tr>
      <w:tr w:rsidR="00712AF2" w:rsidTr="00AD2C01">
        <w:tc>
          <w:tcPr>
            <w:tcW w:w="1772" w:type="dxa"/>
            <w:vAlign w:val="bottom"/>
          </w:tcPr>
          <w:p w:rsidR="00712AF2" w:rsidRDefault="006A1DBF">
            <w:pPr>
              <w:snapToGrid w:val="0"/>
              <w:spacing w:before="120" w:after="120"/>
              <w:rPr>
                <w:rFonts w:ascii="Arial" w:hAnsi="Arial" w:cs="Arial"/>
              </w:rPr>
            </w:pPr>
            <w:r>
              <w:rPr>
                <w:rFonts w:ascii="Arial" w:hAnsi="Arial" w:cs="Arial"/>
              </w:rPr>
              <w:t>Apple</w:t>
            </w:r>
          </w:p>
        </w:tc>
        <w:tc>
          <w:tcPr>
            <w:tcW w:w="7744" w:type="dxa"/>
            <w:vAlign w:val="bottom"/>
          </w:tcPr>
          <w:p w:rsidR="00712AF2" w:rsidRDefault="00C80D5C">
            <w:pPr>
              <w:snapToGrid w:val="0"/>
              <w:spacing w:before="120" w:after="120"/>
              <w:rPr>
                <w:rFonts w:ascii="Arial" w:hAnsi="Arial" w:cs="Arial"/>
              </w:rPr>
            </w:pPr>
            <w:hyperlink r:id="rId20" w:history="1">
              <w:r w:rsidR="006A1DBF" w:rsidRPr="004141B7">
                <w:rPr>
                  <w:rStyle w:val="Hyperlink"/>
                  <w:rFonts w:ascii="Arial" w:hAnsi="Arial" w:cs="Arial"/>
                </w:rPr>
                <w:t>haijing_hu@APPLE.COM</w:t>
              </w:r>
            </w:hyperlink>
          </w:p>
        </w:tc>
      </w:tr>
      <w:tr w:rsidR="00712AF2" w:rsidTr="00AD2C01">
        <w:tc>
          <w:tcPr>
            <w:tcW w:w="1772" w:type="dxa"/>
            <w:vAlign w:val="bottom"/>
          </w:tcPr>
          <w:p w:rsidR="00712AF2" w:rsidRDefault="006A1DBF">
            <w:pPr>
              <w:snapToGrid w:val="0"/>
              <w:spacing w:before="120" w:after="120"/>
              <w:rPr>
                <w:rFonts w:ascii="Arial" w:hAnsi="Arial" w:cs="Arial"/>
              </w:rPr>
            </w:pPr>
            <w:r>
              <w:rPr>
                <w:rFonts w:ascii="Arial" w:hAnsi="Arial" w:cs="Arial"/>
              </w:rPr>
              <w:t>CATT</w:t>
            </w:r>
          </w:p>
        </w:tc>
        <w:tc>
          <w:tcPr>
            <w:tcW w:w="7744" w:type="dxa"/>
            <w:vAlign w:val="bottom"/>
          </w:tcPr>
          <w:p w:rsidR="00712AF2" w:rsidRDefault="00C80D5C">
            <w:pPr>
              <w:snapToGrid w:val="0"/>
              <w:spacing w:before="120" w:after="120"/>
              <w:rPr>
                <w:rFonts w:ascii="Arial" w:hAnsi="Arial" w:cs="Arial"/>
              </w:rPr>
            </w:pPr>
            <w:hyperlink r:id="rId21" w:history="1">
              <w:r w:rsidRPr="00995872">
                <w:rPr>
                  <w:rStyle w:val="Hyperlink"/>
                  <w:rFonts w:ascii="Arial" w:hAnsi="Arial" w:cs="Arial"/>
                </w:rPr>
                <w:t>erlin.zeng@CATT.CN</w:t>
              </w:r>
            </w:hyperlink>
          </w:p>
        </w:tc>
      </w:tr>
      <w:tr w:rsidR="00712AF2" w:rsidTr="00AD2C01">
        <w:tc>
          <w:tcPr>
            <w:tcW w:w="1772" w:type="dxa"/>
            <w:vAlign w:val="bottom"/>
          </w:tcPr>
          <w:p w:rsidR="00712AF2" w:rsidRDefault="00C80D5C">
            <w:pPr>
              <w:snapToGrid w:val="0"/>
              <w:spacing w:before="120" w:after="120"/>
              <w:rPr>
                <w:rFonts w:ascii="Arial" w:hAnsi="Arial" w:cs="Arial"/>
              </w:rPr>
            </w:pPr>
            <w:r>
              <w:rPr>
                <w:rFonts w:ascii="Arial" w:hAnsi="Arial" w:cs="Arial"/>
              </w:rPr>
              <w:t>vivo</w:t>
            </w:r>
          </w:p>
        </w:tc>
        <w:tc>
          <w:tcPr>
            <w:tcW w:w="7744" w:type="dxa"/>
            <w:vAlign w:val="bottom"/>
          </w:tcPr>
          <w:p w:rsidR="00712AF2" w:rsidRDefault="00C80D5C">
            <w:pPr>
              <w:snapToGrid w:val="0"/>
              <w:spacing w:before="120" w:after="120"/>
              <w:rPr>
                <w:rFonts w:ascii="Arial" w:hAnsi="Arial" w:cs="Arial"/>
              </w:rPr>
            </w:pPr>
            <w:hyperlink r:id="rId22" w:history="1">
              <w:r w:rsidRPr="00995872">
                <w:rPr>
                  <w:rStyle w:val="Hyperlink"/>
                  <w:rFonts w:ascii="Arial" w:hAnsi="Arial" w:cs="Arial"/>
                </w:rPr>
                <w:t>yangxiaodong5g@VIVO.COM</w:t>
              </w:r>
            </w:hyperlink>
          </w:p>
        </w:tc>
      </w:tr>
      <w:tr w:rsidR="006A1DBF" w:rsidTr="00AD2C01">
        <w:tc>
          <w:tcPr>
            <w:tcW w:w="1772" w:type="dxa"/>
            <w:vAlign w:val="bottom"/>
          </w:tcPr>
          <w:p w:rsidR="006A1DBF" w:rsidRDefault="00C80D5C">
            <w:pPr>
              <w:snapToGrid w:val="0"/>
              <w:spacing w:before="120" w:after="120"/>
              <w:rPr>
                <w:rFonts w:ascii="Arial" w:hAnsi="Arial" w:cs="Arial"/>
              </w:rPr>
            </w:pPr>
            <w:r>
              <w:rPr>
                <w:rFonts w:ascii="Arial" w:hAnsi="Arial" w:cs="Arial"/>
              </w:rPr>
              <w:t>CMCC</w:t>
            </w:r>
          </w:p>
        </w:tc>
        <w:tc>
          <w:tcPr>
            <w:tcW w:w="7744" w:type="dxa"/>
            <w:vAlign w:val="bottom"/>
          </w:tcPr>
          <w:p w:rsidR="006A1DBF" w:rsidRDefault="00C80D5C">
            <w:pPr>
              <w:snapToGrid w:val="0"/>
              <w:spacing w:before="120" w:after="120"/>
              <w:rPr>
                <w:rFonts w:ascii="Arial" w:hAnsi="Arial" w:cs="Arial"/>
              </w:rPr>
            </w:pPr>
            <w:hyperlink r:id="rId23" w:history="1">
              <w:r w:rsidRPr="00995872">
                <w:rPr>
                  <w:rStyle w:val="Hyperlink"/>
                  <w:rFonts w:ascii="Arial" w:hAnsi="Arial" w:cs="Arial"/>
                </w:rPr>
                <w:t>chenningyu@CHINAMOBILE.COM</w:t>
              </w:r>
            </w:hyperlink>
          </w:p>
        </w:tc>
      </w:tr>
      <w:tr w:rsidR="006A1DBF" w:rsidTr="00AD2C01">
        <w:tc>
          <w:tcPr>
            <w:tcW w:w="1772" w:type="dxa"/>
            <w:vAlign w:val="bottom"/>
          </w:tcPr>
          <w:p w:rsidR="006A1DBF" w:rsidRDefault="00C80D5C">
            <w:pPr>
              <w:snapToGrid w:val="0"/>
              <w:spacing w:before="120" w:after="120"/>
              <w:rPr>
                <w:rFonts w:ascii="Arial" w:hAnsi="Arial" w:cs="Arial"/>
              </w:rPr>
            </w:pPr>
            <w:r>
              <w:rPr>
                <w:rFonts w:ascii="Arial" w:hAnsi="Arial" w:cs="Arial"/>
              </w:rPr>
              <w:t>Xiaomi</w:t>
            </w:r>
          </w:p>
        </w:tc>
        <w:tc>
          <w:tcPr>
            <w:tcW w:w="7744" w:type="dxa"/>
            <w:vAlign w:val="bottom"/>
          </w:tcPr>
          <w:p w:rsidR="006A1DBF" w:rsidRDefault="00C80D5C">
            <w:pPr>
              <w:snapToGrid w:val="0"/>
              <w:spacing w:before="120" w:after="120"/>
              <w:rPr>
                <w:rFonts w:ascii="Arial" w:hAnsi="Arial" w:cs="Arial"/>
              </w:rPr>
            </w:pPr>
            <w:hyperlink r:id="rId24" w:history="1">
              <w:r w:rsidRPr="00995872">
                <w:rPr>
                  <w:rStyle w:val="Hyperlink"/>
                  <w:rFonts w:ascii="Arial" w:hAnsi="Arial" w:cs="Arial" w:hint="eastAsia"/>
                </w:rPr>
                <w:t>jiangxiaowei@XIAOMI.COM</w:t>
              </w:r>
            </w:hyperlink>
          </w:p>
        </w:tc>
      </w:tr>
      <w:tr w:rsidR="006A1DBF" w:rsidTr="00AD2C01">
        <w:tc>
          <w:tcPr>
            <w:tcW w:w="1772" w:type="dxa"/>
            <w:vAlign w:val="bottom"/>
          </w:tcPr>
          <w:p w:rsidR="006A1DBF" w:rsidRDefault="00C80D5C">
            <w:pPr>
              <w:snapToGrid w:val="0"/>
              <w:spacing w:before="120" w:after="120"/>
              <w:rPr>
                <w:rFonts w:ascii="Arial" w:hAnsi="Arial" w:cs="Arial"/>
              </w:rPr>
            </w:pPr>
            <w:r>
              <w:rPr>
                <w:rFonts w:ascii="Arial" w:hAnsi="Arial" w:cs="Arial"/>
              </w:rPr>
              <w:t>OPPO</w:t>
            </w:r>
          </w:p>
        </w:tc>
        <w:tc>
          <w:tcPr>
            <w:tcW w:w="7744" w:type="dxa"/>
            <w:vAlign w:val="bottom"/>
          </w:tcPr>
          <w:p w:rsidR="006A1DBF" w:rsidRDefault="00C80D5C">
            <w:pPr>
              <w:snapToGrid w:val="0"/>
              <w:spacing w:before="120" w:after="120"/>
              <w:rPr>
                <w:rFonts w:ascii="Arial" w:hAnsi="Arial" w:cs="Arial"/>
              </w:rPr>
            </w:pPr>
            <w:hyperlink r:id="rId25" w:history="1">
              <w:r w:rsidRPr="00995872">
                <w:rPr>
                  <w:rStyle w:val="Hyperlink"/>
                  <w:rFonts w:ascii="Arial" w:hAnsi="Arial" w:cs="Arial"/>
                </w:rPr>
                <w:t>shicong@OPPO.COM</w:t>
              </w:r>
            </w:hyperlink>
          </w:p>
        </w:tc>
      </w:tr>
      <w:tr w:rsidR="00C80D5C" w:rsidTr="00AD2C01">
        <w:tc>
          <w:tcPr>
            <w:tcW w:w="1772" w:type="dxa"/>
            <w:vAlign w:val="bottom"/>
          </w:tcPr>
          <w:p w:rsidR="00C80D5C" w:rsidRDefault="00C80D5C">
            <w:pPr>
              <w:snapToGrid w:val="0"/>
              <w:spacing w:before="120" w:after="120"/>
              <w:rPr>
                <w:rFonts w:ascii="Arial" w:hAnsi="Arial" w:cs="Arial"/>
              </w:rPr>
            </w:pPr>
            <w:r>
              <w:rPr>
                <w:rFonts w:ascii="Arial" w:hAnsi="Arial" w:cs="Arial"/>
              </w:rPr>
              <w:lastRenderedPageBreak/>
              <w:t>InterDigital Inc</w:t>
            </w:r>
          </w:p>
        </w:tc>
        <w:tc>
          <w:tcPr>
            <w:tcW w:w="7744" w:type="dxa"/>
            <w:vAlign w:val="bottom"/>
          </w:tcPr>
          <w:p w:rsidR="00C80D5C" w:rsidRDefault="00C80D5C">
            <w:pPr>
              <w:snapToGrid w:val="0"/>
              <w:spacing w:before="120" w:after="120"/>
              <w:rPr>
                <w:rFonts w:ascii="Arial" w:hAnsi="Arial" w:cs="Arial"/>
              </w:rPr>
            </w:pPr>
            <w:hyperlink r:id="rId26" w:history="1">
              <w:r w:rsidRPr="00995872">
                <w:rPr>
                  <w:rStyle w:val="Hyperlink"/>
                  <w:rFonts w:ascii="Arial" w:hAnsi="Arial" w:cs="Arial"/>
                </w:rPr>
                <w:t>Diana.Pani@InterDigital.com</w:t>
              </w:r>
            </w:hyperlink>
          </w:p>
        </w:tc>
      </w:tr>
      <w:tr w:rsidR="00C80D5C" w:rsidTr="00AD2C01">
        <w:tc>
          <w:tcPr>
            <w:tcW w:w="1772" w:type="dxa"/>
            <w:vAlign w:val="bottom"/>
          </w:tcPr>
          <w:p w:rsidR="00C80D5C" w:rsidRDefault="00C80D5C">
            <w:pPr>
              <w:snapToGrid w:val="0"/>
              <w:spacing w:before="120" w:after="120"/>
              <w:rPr>
                <w:rFonts w:ascii="Arial" w:hAnsi="Arial" w:cs="Arial"/>
              </w:rPr>
            </w:pPr>
            <w:r>
              <w:rPr>
                <w:rFonts w:ascii="Arial" w:hAnsi="Arial" w:cs="Arial"/>
              </w:rPr>
              <w:t xml:space="preserve">NTT Docomo Inc. </w:t>
            </w:r>
          </w:p>
        </w:tc>
        <w:tc>
          <w:tcPr>
            <w:tcW w:w="7744" w:type="dxa"/>
            <w:vAlign w:val="bottom"/>
          </w:tcPr>
          <w:p w:rsidR="00C80D5C" w:rsidRDefault="00C80D5C">
            <w:pPr>
              <w:snapToGrid w:val="0"/>
              <w:spacing w:before="120" w:after="120"/>
              <w:rPr>
                <w:rFonts w:ascii="Arial" w:hAnsi="Arial" w:cs="Arial"/>
              </w:rPr>
            </w:pPr>
            <w:hyperlink r:id="rId27" w:history="1">
              <w:r w:rsidRPr="00995872">
                <w:rPr>
                  <w:rStyle w:val="Hyperlink"/>
                  <w:rFonts w:ascii="Arial" w:hAnsi="Arial" w:cs="Arial"/>
                </w:rPr>
                <w:t>masato.taniguchi.mf@NTTDOCOMO.COM</w:t>
              </w:r>
            </w:hyperlink>
          </w:p>
        </w:tc>
      </w:tr>
      <w:tr w:rsidR="00C80D5C" w:rsidTr="00AD2C01">
        <w:tc>
          <w:tcPr>
            <w:tcW w:w="1772" w:type="dxa"/>
            <w:vAlign w:val="bottom"/>
          </w:tcPr>
          <w:p w:rsidR="00C80D5C" w:rsidRDefault="00C80D5C">
            <w:pPr>
              <w:snapToGrid w:val="0"/>
              <w:spacing w:before="120" w:after="120"/>
              <w:rPr>
                <w:rFonts w:ascii="Arial" w:hAnsi="Arial" w:cs="Arial"/>
              </w:rPr>
            </w:pPr>
            <w:r>
              <w:rPr>
                <w:rFonts w:ascii="Arial" w:hAnsi="Arial" w:cs="Arial"/>
              </w:rPr>
              <w:t>Lenovo</w:t>
            </w:r>
          </w:p>
        </w:tc>
        <w:tc>
          <w:tcPr>
            <w:tcW w:w="7744" w:type="dxa"/>
            <w:vAlign w:val="bottom"/>
          </w:tcPr>
          <w:p w:rsidR="00C80D5C" w:rsidRDefault="00C80D5C">
            <w:pPr>
              <w:snapToGrid w:val="0"/>
              <w:spacing w:before="120" w:after="120"/>
              <w:rPr>
                <w:rFonts w:ascii="Arial" w:hAnsi="Arial" w:cs="Arial"/>
              </w:rPr>
            </w:pPr>
            <w:hyperlink r:id="rId28" w:history="1">
              <w:r w:rsidRPr="00995872">
                <w:rPr>
                  <w:rStyle w:val="Hyperlink"/>
                  <w:rFonts w:ascii="Arial" w:hAnsi="Arial" w:cs="Arial"/>
                </w:rPr>
                <w:t>hchoi5@LENOVO.COM</w:t>
              </w:r>
            </w:hyperlink>
          </w:p>
        </w:tc>
      </w:tr>
      <w:tr w:rsidR="00C80D5C" w:rsidTr="00AD2C01">
        <w:tc>
          <w:tcPr>
            <w:tcW w:w="1772" w:type="dxa"/>
            <w:vAlign w:val="bottom"/>
          </w:tcPr>
          <w:p w:rsidR="00C80D5C" w:rsidRDefault="00C80D5C">
            <w:pPr>
              <w:snapToGrid w:val="0"/>
              <w:spacing w:before="120" w:after="120"/>
              <w:rPr>
                <w:rFonts w:ascii="Arial" w:hAnsi="Arial" w:cs="Arial"/>
              </w:rPr>
            </w:pPr>
            <w:r>
              <w:rPr>
                <w:rFonts w:ascii="Arial" w:hAnsi="Arial" w:cs="Arial"/>
              </w:rPr>
              <w:t>R2 Vice Chair (Nokia)</w:t>
            </w:r>
          </w:p>
        </w:tc>
        <w:tc>
          <w:tcPr>
            <w:tcW w:w="7744" w:type="dxa"/>
            <w:vAlign w:val="bottom"/>
          </w:tcPr>
          <w:p w:rsidR="00C80D5C" w:rsidRDefault="00C80D5C">
            <w:pPr>
              <w:snapToGrid w:val="0"/>
              <w:spacing w:before="120" w:after="120"/>
              <w:rPr>
                <w:rFonts w:ascii="Arial" w:hAnsi="Arial" w:cs="Arial"/>
              </w:rPr>
            </w:pPr>
            <w:hyperlink r:id="rId29" w:history="1">
              <w:r w:rsidRPr="00995872">
                <w:rPr>
                  <w:rStyle w:val="Hyperlink"/>
                  <w:rFonts w:ascii="Arial" w:hAnsi="Arial" w:cs="Arial"/>
                </w:rPr>
                <w:t>tero.henttonen@NOKIA.COM</w:t>
              </w:r>
            </w:hyperlink>
          </w:p>
        </w:tc>
      </w:tr>
      <w:tr w:rsidR="00C80D5C" w:rsidTr="00AD2C01">
        <w:tc>
          <w:tcPr>
            <w:tcW w:w="1772" w:type="dxa"/>
            <w:vAlign w:val="bottom"/>
          </w:tcPr>
          <w:p w:rsidR="00C80D5C" w:rsidRDefault="00C80D5C">
            <w:pPr>
              <w:snapToGrid w:val="0"/>
              <w:spacing w:before="120" w:after="120"/>
              <w:rPr>
                <w:rFonts w:ascii="Arial" w:hAnsi="Arial" w:cs="Arial"/>
              </w:rPr>
            </w:pPr>
          </w:p>
        </w:tc>
        <w:tc>
          <w:tcPr>
            <w:tcW w:w="7744" w:type="dxa"/>
            <w:vAlign w:val="bottom"/>
          </w:tcPr>
          <w:p w:rsidR="00C80D5C" w:rsidRDefault="00C80D5C">
            <w:pPr>
              <w:snapToGrid w:val="0"/>
              <w:spacing w:before="120" w:after="120"/>
              <w:rPr>
                <w:rFonts w:ascii="Arial" w:hAnsi="Arial" w:cs="Arial"/>
              </w:rPr>
            </w:pPr>
          </w:p>
        </w:tc>
      </w:tr>
      <w:tr w:rsidR="00C80D5C" w:rsidTr="00AD2C01">
        <w:tc>
          <w:tcPr>
            <w:tcW w:w="1772" w:type="dxa"/>
            <w:vAlign w:val="bottom"/>
          </w:tcPr>
          <w:p w:rsidR="00C80D5C" w:rsidRDefault="00C80D5C">
            <w:pPr>
              <w:snapToGrid w:val="0"/>
              <w:spacing w:before="120" w:after="120"/>
              <w:rPr>
                <w:rFonts w:ascii="Arial" w:hAnsi="Arial" w:cs="Arial"/>
              </w:rPr>
            </w:pPr>
          </w:p>
        </w:tc>
        <w:tc>
          <w:tcPr>
            <w:tcW w:w="7744" w:type="dxa"/>
            <w:vAlign w:val="bottom"/>
          </w:tcPr>
          <w:p w:rsidR="00C80D5C" w:rsidRDefault="00C80D5C">
            <w:pPr>
              <w:snapToGrid w:val="0"/>
              <w:spacing w:before="120" w:after="120"/>
              <w:rPr>
                <w:rFonts w:ascii="Arial" w:hAnsi="Arial" w:cs="Arial"/>
              </w:rPr>
            </w:pPr>
          </w:p>
        </w:tc>
      </w:tr>
      <w:tr w:rsidR="00C80D5C" w:rsidTr="00AD2C01">
        <w:tc>
          <w:tcPr>
            <w:tcW w:w="1772" w:type="dxa"/>
            <w:vAlign w:val="bottom"/>
          </w:tcPr>
          <w:p w:rsidR="00C80D5C" w:rsidRDefault="00C80D5C">
            <w:pPr>
              <w:snapToGrid w:val="0"/>
              <w:spacing w:before="120" w:after="120"/>
              <w:rPr>
                <w:rFonts w:ascii="Arial" w:hAnsi="Arial" w:cs="Arial"/>
              </w:rPr>
            </w:pPr>
          </w:p>
        </w:tc>
        <w:tc>
          <w:tcPr>
            <w:tcW w:w="7744" w:type="dxa"/>
            <w:vAlign w:val="bottom"/>
          </w:tcPr>
          <w:p w:rsidR="00C80D5C" w:rsidRDefault="00C80D5C">
            <w:pPr>
              <w:snapToGrid w:val="0"/>
              <w:spacing w:before="120" w:after="120"/>
              <w:rPr>
                <w:rFonts w:ascii="Arial" w:hAnsi="Arial" w:cs="Arial"/>
              </w:rPr>
            </w:pPr>
          </w:p>
        </w:tc>
      </w:tr>
    </w:tbl>
    <w:p w:rsidR="00BC4F48" w:rsidRDefault="00BC4F48">
      <w:pPr>
        <w:rPr>
          <w:lang w:eastAsia="ja-JP"/>
        </w:rPr>
      </w:pPr>
    </w:p>
    <w:bookmarkEnd w:id="0"/>
    <w:p w:rsidR="00AD2C01" w:rsidRDefault="00AD2C01" w:rsidP="00AD2C01">
      <w:pPr>
        <w:pStyle w:val="Heading1"/>
        <w:numPr>
          <w:ilvl w:val="0"/>
          <w:numId w:val="0"/>
        </w:numPr>
        <w:pBdr>
          <w:top w:val="single" w:sz="12" w:space="0" w:color="auto"/>
        </w:pBdr>
      </w:pPr>
      <w:r>
        <w:t>2</w:t>
      </w:r>
      <w:r>
        <w:tab/>
      </w:r>
      <w:r w:rsidR="00DE7CFC">
        <w:t>Opinions provided</w:t>
      </w:r>
    </w:p>
    <w:p w:rsidR="00AD2C01" w:rsidRDefault="00712AF2" w:rsidP="00AD2C01">
      <w:pPr>
        <w:rPr>
          <w:lang w:eastAsia="ja-JP"/>
        </w:rPr>
      </w:pPr>
      <w:r>
        <w:rPr>
          <w:lang w:eastAsia="ja-JP"/>
        </w:rPr>
        <w:t>In chronological order</w:t>
      </w:r>
    </w:p>
    <w:tbl>
      <w:tblPr>
        <w:tblStyle w:val="TableGrid"/>
        <w:tblW w:w="0" w:type="auto"/>
        <w:tblInd w:w="113" w:type="dxa"/>
        <w:tblLook w:val="04A0" w:firstRow="1" w:lastRow="0" w:firstColumn="1" w:lastColumn="0" w:noHBand="0" w:noVBand="1"/>
      </w:tblPr>
      <w:tblGrid>
        <w:gridCol w:w="1322"/>
        <w:gridCol w:w="8194"/>
      </w:tblGrid>
      <w:tr w:rsidR="00AD2C01" w:rsidTr="009D6D1C">
        <w:tc>
          <w:tcPr>
            <w:tcW w:w="1322" w:type="dxa"/>
            <w:shd w:val="clear" w:color="auto" w:fill="B4C6E7" w:themeFill="accent1" w:themeFillTint="66"/>
          </w:tcPr>
          <w:p w:rsidR="00AD2C01" w:rsidRDefault="00AD2C01" w:rsidP="00C74DD3">
            <w:pPr>
              <w:snapToGrid w:val="0"/>
              <w:spacing w:before="120" w:after="120"/>
              <w:rPr>
                <w:rFonts w:ascii="Arial" w:hAnsi="Arial" w:cs="Arial"/>
                <w:lang w:eastAsia="ja-JP"/>
              </w:rPr>
            </w:pPr>
            <w:r>
              <w:rPr>
                <w:rFonts w:ascii="Arial" w:hAnsi="Arial" w:cs="Arial"/>
              </w:rPr>
              <w:t>C</w:t>
            </w:r>
            <w:r>
              <w:rPr>
                <w:rFonts w:ascii="Arial" w:hAnsi="Arial" w:cs="Arial" w:hint="eastAsia"/>
              </w:rPr>
              <w:t>ompany</w:t>
            </w:r>
          </w:p>
        </w:tc>
        <w:tc>
          <w:tcPr>
            <w:tcW w:w="8194" w:type="dxa"/>
            <w:shd w:val="clear" w:color="auto" w:fill="B4C6E7" w:themeFill="accent1" w:themeFillTint="66"/>
            <w:vAlign w:val="bottom"/>
          </w:tcPr>
          <w:p w:rsidR="00AD2C01" w:rsidRDefault="00AD2C01" w:rsidP="00C74DD3">
            <w:pPr>
              <w:snapToGrid w:val="0"/>
              <w:spacing w:before="120" w:after="120"/>
              <w:rPr>
                <w:rFonts w:ascii="Arial" w:hAnsi="Arial" w:cs="Arial"/>
              </w:rPr>
            </w:pPr>
            <w:r>
              <w:rPr>
                <w:rFonts w:ascii="Arial" w:hAnsi="Arial" w:cs="Arial"/>
              </w:rPr>
              <w:t>Opinion</w:t>
            </w:r>
          </w:p>
        </w:tc>
      </w:tr>
      <w:tr w:rsidR="00AD2C01" w:rsidTr="009D6D1C">
        <w:tc>
          <w:tcPr>
            <w:tcW w:w="1322" w:type="dxa"/>
          </w:tcPr>
          <w:p w:rsidR="00AD2C01" w:rsidRDefault="009D6D1C" w:rsidP="00C74DD3">
            <w:pPr>
              <w:snapToGrid w:val="0"/>
              <w:spacing w:before="120" w:after="120"/>
              <w:rPr>
                <w:rFonts w:ascii="Arial" w:hAnsi="Arial" w:cs="Arial"/>
              </w:rPr>
            </w:pPr>
            <w:r>
              <w:rPr>
                <w:rFonts w:ascii="Arial" w:hAnsi="Arial" w:cs="Arial"/>
              </w:rPr>
              <w:t>Ericsson</w:t>
            </w:r>
          </w:p>
        </w:tc>
        <w:tc>
          <w:tcPr>
            <w:tcW w:w="8194" w:type="dxa"/>
            <w:vAlign w:val="bottom"/>
          </w:tcPr>
          <w:p w:rsidR="00AD2C01" w:rsidRDefault="00AD2C01" w:rsidP="00AD2C01">
            <w:r>
              <w:t>Dear fellow RAN2 delegates, </w:t>
            </w:r>
            <w:r w:rsidR="009D6D1C">
              <w:t>a</w:t>
            </w:r>
            <w:r>
              <w:t>s some of you probably saw, PCG agreed:</w:t>
            </w:r>
          </w:p>
          <w:p w:rsidR="00AD2C01" w:rsidRDefault="00AD2C01" w:rsidP="009D6D1C">
            <w:r>
              <w:rPr>
                <w:i/>
                <w:iCs/>
              </w:rPr>
              <w:t>PCG is concerned that the current setting of e-meetings might lead to overload for delegates in some of the WGs/TSGs. Therefore, PCG instructs all WG and TSG chairs, when planning their e-meetings, to consider the workload on delegates in their group and to guarantee sufficient free time and to keep the amount of meeting time to a sustainable level. PCG will monitor the load situation in the different groups over the next months and will, if needed, come up with further guidance.  PCG invites the TSG chairs to collect and provide feedback on the situation from their respective TSG.</w:t>
            </w:r>
          </w:p>
          <w:p w:rsidR="00AD2C01" w:rsidRDefault="00AD2C01" w:rsidP="00AD2C01">
            <w:r>
              <w:t>We think this deserves some discussion to see if/how we in RAN2 can make our lives as delegates more bearable.</w:t>
            </w:r>
          </w:p>
          <w:p w:rsidR="00AD2C01" w:rsidRDefault="00AD2C01" w:rsidP="00AD2C01">
            <w:r>
              <w:t>Two immediate areas which come to mind are:</w:t>
            </w:r>
          </w:p>
          <w:p w:rsidR="00AD2C01" w:rsidRDefault="00AD2C01" w:rsidP="00AD2C01">
            <w:pPr>
              <w:numPr>
                <w:ilvl w:val="0"/>
                <w:numId w:val="17"/>
              </w:numPr>
              <w:spacing w:after="0" w:line="240" w:lineRule="auto"/>
              <w:rPr>
                <w:rFonts w:ascii="Calibri" w:hAnsi="Calibri" w:cs="Calibri"/>
                <w:lang w:eastAsia="zh-TW"/>
              </w:rPr>
            </w:pPr>
            <w:r>
              <w:rPr>
                <w:rFonts w:ascii="Calibri" w:hAnsi="Calibri" w:cs="Calibri"/>
                <w:b/>
                <w:bCs/>
                <w:lang w:eastAsia="zh-TW"/>
              </w:rPr>
              <w:t>Minimize email discussions between meetings</w:t>
            </w:r>
            <w:r>
              <w:rPr>
                <w:rFonts w:ascii="Calibri" w:hAnsi="Calibri" w:cs="Calibri"/>
                <w:lang w:eastAsia="zh-TW"/>
              </w:rPr>
              <w:t>: Not talking now about the short-email discussions which are useful to do some final polishing of LSs/CRs, etc., but rather the "long" email discussions. These type of email discussions are in practice making the meeting continuing until the next meeting meaning that the meetings are ongoing all the time. This was actually discussed some time ago at plenary and it was suggested that "long" email discussions should be used only in exceptional cases. Unfortunately plenary didn’t end up capturing this as a guidance. We think that the amount of effort put in to these email discussions does not match the amount of progress they usually bring. Hence we think we should, as discussed at plenary, start using "long" email discussions only in exceptional cases.</w:t>
            </w:r>
          </w:p>
          <w:p w:rsidR="00AD2C01" w:rsidRDefault="00AD2C01" w:rsidP="00AD2C01">
            <w:pPr>
              <w:pStyle w:val="ListParagraph"/>
              <w:rPr>
                <w:rFonts w:cs="Calibri"/>
                <w:lang w:val="en-GB" w:eastAsia="zh-TW"/>
              </w:rPr>
            </w:pPr>
            <w:r>
              <w:rPr>
                <w:lang w:val="en-GB"/>
              </w:rPr>
              <w:t> </w:t>
            </w:r>
          </w:p>
          <w:p w:rsidR="00AD2C01" w:rsidRDefault="00AD2C01" w:rsidP="00AD2C01">
            <w:pPr>
              <w:numPr>
                <w:ilvl w:val="0"/>
                <w:numId w:val="17"/>
              </w:numPr>
              <w:spacing w:after="0" w:line="240" w:lineRule="auto"/>
              <w:rPr>
                <w:rFonts w:ascii="Calibri" w:hAnsi="Calibri" w:cs="Calibri"/>
                <w:lang w:eastAsia="zh-TW"/>
              </w:rPr>
            </w:pPr>
            <w:r>
              <w:rPr>
                <w:rFonts w:ascii="Calibri" w:hAnsi="Calibri" w:cs="Calibri"/>
                <w:b/>
                <w:bCs/>
                <w:lang w:eastAsia="zh-TW"/>
              </w:rPr>
              <w:t>Hard stops of GTW sessions</w:t>
            </w:r>
            <w:r>
              <w:rPr>
                <w:rFonts w:ascii="Calibri" w:hAnsi="Calibri" w:cs="Calibri"/>
                <w:lang w:eastAsia="zh-TW"/>
              </w:rPr>
              <w:t>: Now during the e-meeting era, delegates are working from home and have to squeeze in sleep/recovery/family-life in-between the RAN2 work/sessions. It has been indicated in the schedule that the GTW-session schedules apply a "hard stop". But so far, RAN2 has in many cases not managed to adhere to this. At least for me personally this is one stress factor. I think we should all accept that the chair cuts us of due to time is running out even if we would not be able to give our last comment or present another paper. To be able to stop on GTW- session on time also implies that we should stick to the times for each Agenda Item within the session. Today's main session was a good example of where the hard stop-approach was used effectively.</w:t>
            </w:r>
          </w:p>
          <w:p w:rsidR="00AD2C01" w:rsidRDefault="00AD2C01" w:rsidP="00AD2C01">
            <w:pPr>
              <w:rPr>
                <w:rFonts w:ascii="Arial" w:hAnsi="Arial" w:cs="Arial"/>
                <w:sz w:val="20"/>
                <w:szCs w:val="20"/>
              </w:rPr>
            </w:pPr>
            <w:r>
              <w:t> </w:t>
            </w:r>
          </w:p>
          <w:p w:rsidR="00AD2C01" w:rsidRDefault="00AD2C01" w:rsidP="009D6D1C">
            <w:pPr>
              <w:rPr>
                <w:rFonts w:ascii="Arial" w:hAnsi="Arial" w:cs="Arial"/>
              </w:rPr>
            </w:pPr>
            <w:r>
              <w:t>While the root cause of many of our problems is general overload due to a too generous acceptance rate of WIs/SIs at plenary, it would be good that we here in RAN2 attempt doing something which would positively impact our situation. I hope we can together agree on some actions which would improve our quality of life. The work we do is important, but it is not worth hurting our own health for it.</w:t>
            </w:r>
          </w:p>
        </w:tc>
      </w:tr>
      <w:tr w:rsidR="00AD2C01" w:rsidTr="009D6D1C">
        <w:tc>
          <w:tcPr>
            <w:tcW w:w="1322" w:type="dxa"/>
          </w:tcPr>
          <w:p w:rsidR="00AD2C01" w:rsidRDefault="009D6D1C" w:rsidP="00C74DD3">
            <w:pPr>
              <w:snapToGrid w:val="0"/>
              <w:spacing w:before="120" w:after="120"/>
              <w:rPr>
                <w:rFonts w:ascii="Arial" w:hAnsi="Arial" w:cs="Arial"/>
                <w:lang w:eastAsia="ja-JP"/>
              </w:rPr>
            </w:pPr>
            <w:r>
              <w:rPr>
                <w:rFonts w:ascii="Arial" w:hAnsi="Arial" w:cs="Arial"/>
                <w:lang w:eastAsia="ja-JP"/>
              </w:rPr>
              <w:t>Nokia</w:t>
            </w:r>
          </w:p>
        </w:tc>
        <w:tc>
          <w:tcPr>
            <w:tcW w:w="8194" w:type="dxa"/>
            <w:vAlign w:val="bottom"/>
          </w:tcPr>
          <w:p w:rsidR="009D6D1C" w:rsidRPr="009D6D1C" w:rsidRDefault="009D6D1C" w:rsidP="009D6D1C">
            <w:pPr>
              <w:rPr>
                <w:rFonts w:ascii="Cambria" w:hAnsi="Cambria" w:cs="Arial"/>
                <w:lang w:val="en-US" w:eastAsia="ja-JP"/>
              </w:rPr>
            </w:pPr>
            <w:r w:rsidRPr="009D6D1C">
              <w:rPr>
                <w:rFonts w:ascii="Cambria" w:hAnsi="Cambria"/>
                <w:lang w:eastAsia="ja-JP"/>
              </w:rPr>
              <w:t xml:space="preserve">We agree with the two points Mattias made. </w:t>
            </w:r>
          </w:p>
          <w:p w:rsidR="009D6D1C" w:rsidRPr="009D6D1C" w:rsidRDefault="009D6D1C" w:rsidP="009D6D1C">
            <w:pPr>
              <w:rPr>
                <w:rFonts w:ascii="Cambria" w:hAnsi="Cambria"/>
                <w:lang w:eastAsia="ja-JP"/>
              </w:rPr>
            </w:pPr>
            <w:r w:rsidRPr="009D6D1C">
              <w:rPr>
                <w:rFonts w:ascii="Cambria" w:hAnsi="Cambria"/>
                <w:lang w:eastAsia="ja-JP"/>
              </w:rPr>
              <w:t>In addition, we would like to make 3 more observations/proposals:</w:t>
            </w:r>
          </w:p>
          <w:p w:rsidR="009D6D1C" w:rsidRPr="009D6D1C" w:rsidRDefault="009D6D1C" w:rsidP="009D6D1C">
            <w:pPr>
              <w:numPr>
                <w:ilvl w:val="0"/>
                <w:numId w:val="18"/>
              </w:numPr>
              <w:spacing w:after="240" w:line="240" w:lineRule="auto"/>
              <w:rPr>
                <w:rFonts w:ascii="Cambria" w:eastAsia="Times New Roman" w:hAnsi="Cambria" w:cs="Calibri"/>
                <w:lang w:eastAsia="zh-TW"/>
              </w:rPr>
            </w:pPr>
            <w:r w:rsidRPr="009D6D1C">
              <w:rPr>
                <w:rFonts w:ascii="Cambria" w:eastAsia="Times New Roman" w:hAnsi="Cambria" w:cs="Calibri"/>
                <w:b/>
                <w:bCs/>
                <w:lang w:eastAsia="zh-TW"/>
              </w:rPr>
              <w:t>One e-meeting per quarter</w:t>
            </w:r>
            <w:r w:rsidRPr="009D6D1C">
              <w:rPr>
                <w:rFonts w:ascii="Cambria" w:eastAsia="Times New Roman" w:hAnsi="Cambria" w:cs="Calibri"/>
                <w:lang w:eastAsia="zh-TW"/>
              </w:rPr>
              <w:t>: in our opinion, the additional efforts to cope with more frequent e-meetings cannot be justified in light of the overall efficiency decrease (as in ratio progress/efforts). More frequent meeting also creates an atmosphere of one never-ending meeting with no chances to rest and take the one step back required to digest agreements and new proposals. One may even qualify more frequent meetings as counterproductive.</w:t>
            </w:r>
          </w:p>
          <w:p w:rsidR="009D6D1C" w:rsidRPr="009D6D1C" w:rsidRDefault="009D6D1C" w:rsidP="009D6D1C">
            <w:pPr>
              <w:numPr>
                <w:ilvl w:val="0"/>
                <w:numId w:val="18"/>
              </w:numPr>
              <w:spacing w:after="240" w:line="240" w:lineRule="auto"/>
              <w:rPr>
                <w:rFonts w:ascii="Cambria" w:eastAsia="Times New Roman" w:hAnsi="Cambria" w:cs="Calibri"/>
                <w:lang w:eastAsia="zh-TW"/>
              </w:rPr>
            </w:pPr>
            <w:r w:rsidRPr="009D6D1C">
              <w:rPr>
                <w:rFonts w:ascii="Cambria" w:eastAsia="Times New Roman" w:hAnsi="Cambria" w:cs="Calibri"/>
                <w:b/>
                <w:bCs/>
                <w:lang w:eastAsia="zh-TW"/>
              </w:rPr>
              <w:t>No RAN discussions in parallel to RAN WG meetings</w:t>
            </w:r>
            <w:r w:rsidRPr="009D6D1C">
              <w:rPr>
                <w:rFonts w:ascii="Cambria" w:eastAsia="Times New Roman" w:hAnsi="Cambria" w:cs="Calibri"/>
                <w:lang w:eastAsia="zh-TW"/>
              </w:rPr>
              <w:t xml:space="preserve"> : many WG delegates are also involved in RAN work and the ongoing Rel-18 discussions have significantly disturbed WG preparation work. This should be avoided in the future.</w:t>
            </w:r>
          </w:p>
          <w:p w:rsidR="00AD2C01" w:rsidRPr="009D6D1C" w:rsidRDefault="009D6D1C" w:rsidP="009D6D1C">
            <w:pPr>
              <w:numPr>
                <w:ilvl w:val="0"/>
                <w:numId w:val="18"/>
              </w:numPr>
              <w:spacing w:after="0" w:line="240" w:lineRule="auto"/>
              <w:rPr>
                <w:rFonts w:ascii="Cambria" w:eastAsia="Times New Roman" w:hAnsi="Cambria" w:cs="Calibri"/>
                <w:lang w:eastAsia="zh-TW"/>
              </w:rPr>
            </w:pPr>
            <w:r w:rsidRPr="009D6D1C">
              <w:rPr>
                <w:rFonts w:ascii="Cambria" w:eastAsia="Times New Roman" w:hAnsi="Cambria" w:cs="Calibri"/>
                <w:b/>
                <w:bCs/>
                <w:lang w:eastAsia="zh-TW"/>
              </w:rPr>
              <w:t>Pragmatism</w:t>
            </w:r>
            <w:r w:rsidRPr="009D6D1C">
              <w:rPr>
                <w:rFonts w:ascii="Cambria" w:eastAsia="Times New Roman" w:hAnsi="Cambria" w:cs="Calibri"/>
                <w:lang w:eastAsia="zh-TW"/>
              </w:rPr>
              <w:t xml:space="preserve"> : when we approach the end of a release, parts of WID that are not ready, or even whole WIs that are not in good shape should simply be postponed to the next release. Declaring a WI complete and still bringing corrections for over a year, while in parallel working on a new enhanced version of the WI should be prohibited. If we are lucky, this might even convince RAN to decrease the workload by booking TUs which truly reflect the work required.</w:t>
            </w:r>
          </w:p>
          <w:p w:rsidR="009D6D1C" w:rsidRPr="009D6D1C" w:rsidRDefault="009D6D1C" w:rsidP="009D6D1C">
            <w:pPr>
              <w:spacing w:after="0" w:line="240" w:lineRule="auto"/>
              <w:rPr>
                <w:rFonts w:ascii="Cambria" w:eastAsia="Times New Roman" w:hAnsi="Cambria" w:cs="Calibri"/>
                <w:color w:val="1A821A"/>
                <w:lang w:eastAsia="zh-TW"/>
              </w:rPr>
            </w:pPr>
          </w:p>
        </w:tc>
      </w:tr>
      <w:tr w:rsidR="00AD2C01" w:rsidTr="009D6D1C">
        <w:tc>
          <w:tcPr>
            <w:tcW w:w="1322" w:type="dxa"/>
          </w:tcPr>
          <w:p w:rsidR="00AD2C01" w:rsidRDefault="009D6D1C" w:rsidP="00C74DD3">
            <w:pPr>
              <w:snapToGrid w:val="0"/>
              <w:spacing w:before="120" w:after="120"/>
              <w:rPr>
                <w:rFonts w:ascii="Arial" w:hAnsi="Arial" w:cs="Arial"/>
                <w:lang w:eastAsia="ja-JP"/>
              </w:rPr>
            </w:pPr>
            <w:r>
              <w:rPr>
                <w:rFonts w:ascii="Arial" w:hAnsi="Arial" w:cs="Arial"/>
                <w:lang w:eastAsia="ja-JP"/>
              </w:rPr>
              <w:t>LGE</w:t>
            </w:r>
          </w:p>
        </w:tc>
        <w:tc>
          <w:tcPr>
            <w:tcW w:w="8194" w:type="dxa"/>
            <w:vAlign w:val="bottom"/>
          </w:tcPr>
          <w:p w:rsidR="009D6D1C" w:rsidRPr="009D6D1C" w:rsidRDefault="009D6D1C" w:rsidP="009D6D1C">
            <w:pPr>
              <w:snapToGrid w:val="0"/>
              <w:spacing w:before="120" w:after="120"/>
              <w:rPr>
                <w:rFonts w:ascii="Arial" w:hAnsi="Arial" w:cs="Arial"/>
                <w:lang w:eastAsia="ja-JP"/>
              </w:rPr>
            </w:pPr>
            <w:r w:rsidRPr="009D6D1C">
              <w:rPr>
                <w:rFonts w:ascii="Arial" w:hAnsi="Arial" w:cs="Arial"/>
                <w:lang w:eastAsia="ja-JP"/>
              </w:rPr>
              <w:t>We fully agree with what Mattias and Benoist said.</w:t>
            </w:r>
          </w:p>
          <w:p w:rsidR="009D6D1C" w:rsidRPr="009D6D1C" w:rsidRDefault="009D6D1C" w:rsidP="009D6D1C">
            <w:pPr>
              <w:snapToGrid w:val="0"/>
              <w:spacing w:before="120" w:after="120"/>
              <w:rPr>
                <w:rFonts w:ascii="Arial" w:hAnsi="Arial" w:cs="Arial"/>
                <w:lang w:eastAsia="ja-JP"/>
              </w:rPr>
            </w:pPr>
            <w:r w:rsidRPr="009D6D1C">
              <w:rPr>
                <w:rFonts w:ascii="Arial" w:hAnsi="Arial" w:cs="Arial"/>
                <w:lang w:eastAsia="ja-JP"/>
              </w:rPr>
              <w:t>The three points Benoist mentioned are important even if we go back to face-to-face.</w:t>
            </w:r>
          </w:p>
          <w:p w:rsidR="009D6D1C" w:rsidRPr="009D6D1C" w:rsidRDefault="009D6D1C" w:rsidP="009D6D1C">
            <w:pPr>
              <w:snapToGrid w:val="0"/>
              <w:spacing w:before="120" w:after="120"/>
              <w:rPr>
                <w:rFonts w:ascii="Arial" w:hAnsi="Arial" w:cs="Arial"/>
                <w:lang w:eastAsia="ja-JP"/>
              </w:rPr>
            </w:pPr>
            <w:r w:rsidRPr="009D6D1C">
              <w:rPr>
                <w:rFonts w:ascii="Arial" w:hAnsi="Arial" w:cs="Arial"/>
                <w:lang w:eastAsia="ja-JP"/>
              </w:rPr>
              <w:t>I’d like to add more words on the three points.</w:t>
            </w:r>
          </w:p>
          <w:p w:rsidR="009D6D1C" w:rsidRPr="009D6D1C" w:rsidRDefault="009D6D1C" w:rsidP="009D6D1C">
            <w:pPr>
              <w:snapToGrid w:val="0"/>
              <w:spacing w:before="120" w:after="120"/>
              <w:rPr>
                <w:rFonts w:ascii="Arial" w:hAnsi="Arial" w:cs="Arial"/>
                <w:lang w:eastAsia="ja-JP"/>
              </w:rPr>
            </w:pPr>
          </w:p>
          <w:p w:rsidR="009D6D1C" w:rsidRPr="009D6D1C" w:rsidRDefault="009D6D1C" w:rsidP="009D6D1C">
            <w:pPr>
              <w:snapToGrid w:val="0"/>
              <w:spacing w:before="120" w:after="120"/>
              <w:rPr>
                <w:rFonts w:ascii="Arial" w:hAnsi="Arial" w:cs="Arial"/>
                <w:lang w:eastAsia="ja-JP"/>
              </w:rPr>
            </w:pPr>
            <w:r w:rsidRPr="009D6D1C">
              <w:rPr>
                <w:rFonts w:ascii="Arial" w:hAnsi="Arial" w:cs="Arial"/>
                <w:lang w:eastAsia="ja-JP"/>
              </w:rPr>
              <w:t>3. One e-meeting per quarter</w:t>
            </w:r>
          </w:p>
          <w:p w:rsidR="009D6D1C" w:rsidRPr="009D6D1C" w:rsidRDefault="009D6D1C" w:rsidP="009D6D1C">
            <w:pPr>
              <w:snapToGrid w:val="0"/>
              <w:spacing w:before="120" w:after="120"/>
              <w:rPr>
                <w:rFonts w:ascii="Arial" w:hAnsi="Arial" w:cs="Arial"/>
                <w:lang w:eastAsia="ja-JP"/>
              </w:rPr>
            </w:pPr>
            <w:r w:rsidRPr="009D6D1C">
              <w:rPr>
                <w:rFonts w:ascii="Arial" w:hAnsi="Arial" w:cs="Arial"/>
                <w:lang w:eastAsia="ja-JP"/>
              </w:rPr>
              <w:t>Even for f2f meeting, this rule should be regarded.</w:t>
            </w:r>
          </w:p>
          <w:p w:rsidR="009D6D1C" w:rsidRPr="009D6D1C" w:rsidRDefault="009D6D1C" w:rsidP="009D6D1C">
            <w:pPr>
              <w:snapToGrid w:val="0"/>
              <w:spacing w:before="120" w:after="120"/>
              <w:rPr>
                <w:rFonts w:ascii="Arial" w:hAnsi="Arial" w:cs="Arial"/>
                <w:lang w:eastAsia="ja-JP"/>
              </w:rPr>
            </w:pPr>
            <w:r w:rsidRPr="009D6D1C">
              <w:rPr>
                <w:rFonts w:ascii="Arial" w:hAnsi="Arial" w:cs="Arial"/>
                <w:lang w:eastAsia="ja-JP"/>
              </w:rPr>
              <w:t>If this rule is difficult to be kept, 3GPP should consider to reduce the number of RAN plenary meeting, e.g. 3 times / year.</w:t>
            </w:r>
          </w:p>
          <w:p w:rsidR="009D6D1C" w:rsidRPr="009D6D1C" w:rsidRDefault="009D6D1C" w:rsidP="009D6D1C">
            <w:pPr>
              <w:snapToGrid w:val="0"/>
              <w:spacing w:before="120" w:after="120"/>
              <w:rPr>
                <w:rFonts w:ascii="Arial" w:hAnsi="Arial" w:cs="Arial"/>
                <w:lang w:eastAsia="ja-JP"/>
              </w:rPr>
            </w:pPr>
          </w:p>
          <w:p w:rsidR="009D6D1C" w:rsidRPr="009D6D1C" w:rsidRDefault="009D6D1C" w:rsidP="009D6D1C">
            <w:pPr>
              <w:snapToGrid w:val="0"/>
              <w:spacing w:before="120" w:after="120"/>
              <w:rPr>
                <w:rFonts w:ascii="Arial" w:hAnsi="Arial" w:cs="Arial"/>
                <w:lang w:eastAsia="ja-JP"/>
              </w:rPr>
            </w:pPr>
            <w:r w:rsidRPr="009D6D1C">
              <w:rPr>
                <w:rFonts w:ascii="Arial" w:hAnsi="Arial" w:cs="Arial"/>
                <w:lang w:eastAsia="ja-JP"/>
              </w:rPr>
              <w:t>4. No RAN discussions in parallel to RAN WG meetings</w:t>
            </w:r>
          </w:p>
          <w:p w:rsidR="009D6D1C" w:rsidRPr="009D6D1C" w:rsidRDefault="009D6D1C" w:rsidP="009D6D1C">
            <w:pPr>
              <w:snapToGrid w:val="0"/>
              <w:spacing w:before="120" w:after="120"/>
              <w:rPr>
                <w:rFonts w:ascii="Arial" w:hAnsi="Arial" w:cs="Arial"/>
                <w:lang w:eastAsia="ja-JP"/>
              </w:rPr>
            </w:pPr>
            <w:r w:rsidRPr="009D6D1C">
              <w:rPr>
                <w:rFonts w:ascii="Arial" w:hAnsi="Arial" w:cs="Arial"/>
                <w:lang w:eastAsia="ja-JP"/>
              </w:rPr>
              <w:t>Nowadays, many WG delegates are also involved in RAN plenary meeting.</w:t>
            </w:r>
          </w:p>
          <w:p w:rsidR="009D6D1C" w:rsidRPr="009D6D1C" w:rsidRDefault="009D6D1C" w:rsidP="009D6D1C">
            <w:pPr>
              <w:snapToGrid w:val="0"/>
              <w:spacing w:before="120" w:after="120"/>
              <w:rPr>
                <w:rFonts w:ascii="Arial" w:hAnsi="Arial" w:cs="Arial"/>
                <w:lang w:eastAsia="ja-JP"/>
              </w:rPr>
            </w:pPr>
            <w:r w:rsidRPr="009D6D1C">
              <w:rPr>
                <w:rFonts w:ascii="Arial" w:hAnsi="Arial" w:cs="Arial"/>
                <w:lang w:eastAsia="ja-JP"/>
              </w:rPr>
              <w:t>Avoid overlapping is very important for the delegates life and WG progress.</w:t>
            </w:r>
          </w:p>
          <w:p w:rsidR="009D6D1C" w:rsidRPr="009D6D1C" w:rsidRDefault="009D6D1C" w:rsidP="009D6D1C">
            <w:pPr>
              <w:snapToGrid w:val="0"/>
              <w:spacing w:before="120" w:after="120"/>
              <w:rPr>
                <w:rFonts w:ascii="Arial" w:hAnsi="Arial" w:cs="Arial"/>
                <w:lang w:eastAsia="ja-JP"/>
              </w:rPr>
            </w:pPr>
            <w:r w:rsidRPr="009D6D1C">
              <w:rPr>
                <w:rFonts w:ascii="Arial" w:hAnsi="Arial" w:cs="Arial"/>
                <w:lang w:eastAsia="ja-JP"/>
              </w:rPr>
              <w:t>Here, reducing the number of RAN plenary meeting is also a solution.</w:t>
            </w:r>
          </w:p>
          <w:p w:rsidR="009D6D1C" w:rsidRPr="009D6D1C" w:rsidRDefault="009D6D1C" w:rsidP="009D6D1C">
            <w:pPr>
              <w:snapToGrid w:val="0"/>
              <w:spacing w:before="120" w:after="120"/>
              <w:rPr>
                <w:rFonts w:ascii="Arial" w:hAnsi="Arial" w:cs="Arial"/>
                <w:lang w:eastAsia="ja-JP"/>
              </w:rPr>
            </w:pPr>
          </w:p>
          <w:p w:rsidR="009D6D1C" w:rsidRPr="009D6D1C" w:rsidRDefault="009D6D1C" w:rsidP="009D6D1C">
            <w:pPr>
              <w:snapToGrid w:val="0"/>
              <w:spacing w:before="120" w:after="120"/>
              <w:rPr>
                <w:rFonts w:ascii="Arial" w:hAnsi="Arial" w:cs="Arial"/>
                <w:lang w:eastAsia="ja-JP"/>
              </w:rPr>
            </w:pPr>
            <w:r w:rsidRPr="009D6D1C">
              <w:rPr>
                <w:rFonts w:ascii="Arial" w:hAnsi="Arial" w:cs="Arial"/>
                <w:lang w:eastAsia="ja-JP"/>
              </w:rPr>
              <w:t>5. Pragmatism</w:t>
            </w:r>
          </w:p>
          <w:p w:rsidR="009D6D1C" w:rsidRPr="009D6D1C" w:rsidRDefault="009D6D1C" w:rsidP="009D6D1C">
            <w:pPr>
              <w:snapToGrid w:val="0"/>
              <w:spacing w:before="120" w:after="120"/>
              <w:rPr>
                <w:rFonts w:ascii="Arial" w:hAnsi="Arial" w:cs="Arial"/>
                <w:lang w:eastAsia="ja-JP"/>
              </w:rPr>
            </w:pPr>
            <w:r w:rsidRPr="009D6D1C">
              <w:rPr>
                <w:rFonts w:ascii="Arial" w:hAnsi="Arial" w:cs="Arial"/>
                <w:lang w:eastAsia="ja-JP"/>
              </w:rPr>
              <w:t>The realistic TU estimation is most important.</w:t>
            </w:r>
          </w:p>
          <w:p w:rsidR="009D6D1C" w:rsidRPr="009D6D1C" w:rsidRDefault="009D6D1C" w:rsidP="009D6D1C">
            <w:pPr>
              <w:snapToGrid w:val="0"/>
              <w:spacing w:before="120" w:after="120"/>
              <w:rPr>
                <w:rFonts w:ascii="Arial" w:hAnsi="Arial" w:cs="Arial"/>
                <w:lang w:eastAsia="ja-JP"/>
              </w:rPr>
            </w:pPr>
            <w:r w:rsidRPr="009D6D1C">
              <w:rPr>
                <w:rFonts w:ascii="Arial" w:hAnsi="Arial" w:cs="Arial"/>
                <w:lang w:eastAsia="ja-JP"/>
              </w:rPr>
              <w:t>If a certain item is not finished within a release, this item should be down-scoped or postponed to the next release.</w:t>
            </w:r>
          </w:p>
          <w:p w:rsidR="009D6D1C" w:rsidRPr="009D6D1C" w:rsidRDefault="009D6D1C" w:rsidP="009D6D1C">
            <w:pPr>
              <w:snapToGrid w:val="0"/>
              <w:spacing w:before="120" w:after="120"/>
              <w:rPr>
                <w:rFonts w:ascii="Arial" w:hAnsi="Arial" w:cs="Arial"/>
                <w:lang w:eastAsia="ja-JP"/>
              </w:rPr>
            </w:pPr>
            <w:r w:rsidRPr="009D6D1C">
              <w:rPr>
                <w:rFonts w:ascii="Arial" w:hAnsi="Arial" w:cs="Arial"/>
                <w:lang w:eastAsia="ja-JP"/>
              </w:rPr>
              <w:t>The delayed item is not the fault of leadership but the fault of WI/SI rapporteur (i.e. wrong TU estimation).</w:t>
            </w:r>
          </w:p>
          <w:p w:rsidR="00AD2C01" w:rsidRDefault="00AD2C01" w:rsidP="00C74DD3">
            <w:pPr>
              <w:snapToGrid w:val="0"/>
              <w:spacing w:before="120" w:after="120"/>
              <w:rPr>
                <w:rFonts w:ascii="Arial" w:hAnsi="Arial" w:cs="Arial"/>
                <w:lang w:eastAsia="ja-JP"/>
              </w:rPr>
            </w:pPr>
          </w:p>
        </w:tc>
      </w:tr>
      <w:tr w:rsidR="00AD2C01" w:rsidTr="009D6D1C">
        <w:tc>
          <w:tcPr>
            <w:tcW w:w="1322" w:type="dxa"/>
          </w:tcPr>
          <w:p w:rsidR="00AD2C01" w:rsidRPr="00712AF2" w:rsidRDefault="0045658F" w:rsidP="00C74DD3">
            <w:pPr>
              <w:snapToGrid w:val="0"/>
              <w:spacing w:before="120" w:after="120"/>
              <w:rPr>
                <w:rFonts w:ascii="Arial" w:hAnsi="Arial" w:cs="Arial"/>
                <w:lang w:eastAsia="ja-JP"/>
              </w:rPr>
            </w:pPr>
            <w:r w:rsidRPr="00712AF2">
              <w:rPr>
                <w:rFonts w:ascii="Arial" w:hAnsi="Arial" w:cs="Arial"/>
                <w:lang w:eastAsia="ja-JP"/>
              </w:rPr>
              <w:t>Huawei</w:t>
            </w:r>
          </w:p>
        </w:tc>
        <w:tc>
          <w:tcPr>
            <w:tcW w:w="8194" w:type="dxa"/>
            <w:vAlign w:val="bottom"/>
          </w:tcPr>
          <w:p w:rsidR="0045658F" w:rsidRPr="00712AF2" w:rsidRDefault="0045658F" w:rsidP="0045658F">
            <w:pPr>
              <w:rPr>
                <w:rFonts w:ascii="Calibri" w:hAnsi="Calibri" w:cs="Calibri"/>
                <w:lang w:val="en-US"/>
              </w:rPr>
            </w:pPr>
            <w:r w:rsidRPr="00712AF2">
              <w:rPr>
                <w:rFonts w:ascii="Calibri" w:hAnsi="Calibri" w:cs="Calibri"/>
              </w:rPr>
              <w:t>On one hand some delegates are tired (those handling RAN discussions in addition to RAN2), but on the other hand it is not clear how we think RAN2 should be able to deliver on the technical work given by RAN if we start having less meetings and reduce the use of the tools that we have available to make progress.</w:t>
            </w:r>
          </w:p>
          <w:p w:rsidR="0045658F" w:rsidRPr="00712AF2" w:rsidRDefault="0045658F" w:rsidP="0045658F">
            <w:pPr>
              <w:pStyle w:val="ListParagraph"/>
              <w:numPr>
                <w:ilvl w:val="0"/>
                <w:numId w:val="19"/>
              </w:numPr>
              <w:spacing w:after="0" w:line="240" w:lineRule="auto"/>
              <w:rPr>
                <w:rFonts w:cs="Calibri"/>
              </w:rPr>
            </w:pPr>
            <w:r w:rsidRPr="00712AF2">
              <w:rPr>
                <w:b/>
                <w:bCs/>
                <w:lang w:val="en-GB"/>
              </w:rPr>
              <w:t>Minimize email discussions between meetings</w:t>
            </w:r>
          </w:p>
          <w:p w:rsidR="0045658F" w:rsidRPr="00712AF2" w:rsidRDefault="0045658F" w:rsidP="0045658F">
            <w:pPr>
              <w:ind w:left="720"/>
              <w:rPr>
                <w:rFonts w:ascii="Calibri" w:hAnsi="Calibri" w:cs="Calibri"/>
              </w:rPr>
            </w:pPr>
            <w:r w:rsidRPr="00712AF2">
              <w:rPr>
                <w:rFonts w:ascii="Calibri" w:hAnsi="Calibri" w:cs="Calibri"/>
              </w:rPr>
              <w:t>Long email discussions in RAN2 are useful and their outcome is the starting point for companies contributions, which then results in moderators summaries at the beginning of the e-meetings, which then get treated in the meeting.</w:t>
            </w:r>
          </w:p>
          <w:p w:rsidR="0045658F" w:rsidRPr="00712AF2" w:rsidRDefault="0045658F" w:rsidP="0045658F">
            <w:pPr>
              <w:pStyle w:val="ListParagraph"/>
            </w:pPr>
            <w:r w:rsidRPr="00712AF2">
              <w:t>Before e-meetings era, the output of email discussions was going to be treated in RAN2 online, without the intermediate additional step of the moderators summaries.</w:t>
            </w:r>
            <w:r w:rsidRPr="00712AF2">
              <w:rPr>
                <w:lang w:val="en-US"/>
              </w:rPr>
              <w:t xml:space="preserve"> </w:t>
            </w:r>
            <w:r w:rsidRPr="00712AF2">
              <w:t>RAN2 Chairman added those moderators summaries, but those are based on companies submissions, available only 10 days before the meeting starts.</w:t>
            </w:r>
          </w:p>
          <w:p w:rsidR="0045658F" w:rsidRPr="00712AF2" w:rsidRDefault="0045658F" w:rsidP="0045658F">
            <w:pPr>
              <w:pStyle w:val="ListParagraph"/>
            </w:pPr>
            <w:r w:rsidRPr="00712AF2">
              <w:t>The long email discussions have been a way a working for RAN2 for (I think) about 15 years. In our opinion a useful and good one.</w:t>
            </w:r>
          </w:p>
          <w:p w:rsidR="0045658F" w:rsidRPr="00712AF2" w:rsidRDefault="0045658F" w:rsidP="0045658F">
            <w:pPr>
              <w:pStyle w:val="ListParagraph"/>
            </w:pPr>
            <w:r w:rsidRPr="00712AF2">
              <w:t xml:space="preserve">In fact delegates are not so busy in between meetings, especially if the meetings are 3 months apart. </w:t>
            </w:r>
          </w:p>
          <w:p w:rsidR="0045658F" w:rsidRPr="00712AF2" w:rsidRDefault="0045658F" w:rsidP="0045658F">
            <w:pPr>
              <w:pStyle w:val="ListParagraph"/>
            </w:pPr>
            <w:r w:rsidRPr="00712AF2">
              <w:t>So first of all we need to keep them.</w:t>
            </w:r>
            <w:r w:rsidRPr="00712AF2">
              <w:rPr>
                <w:lang w:val="en-US"/>
              </w:rPr>
              <w:t xml:space="preserve"> </w:t>
            </w:r>
            <w:r w:rsidRPr="00712AF2">
              <w:t>Then of course we should not abuse them, so we can limit the number. But with no hard limit or so.</w:t>
            </w:r>
          </w:p>
          <w:p w:rsidR="0045658F" w:rsidRPr="00712AF2" w:rsidRDefault="0045658F" w:rsidP="0045658F">
            <w:pPr>
              <w:pStyle w:val="ListParagraph"/>
            </w:pPr>
            <w:r w:rsidRPr="00712AF2">
              <w:t>It should be as usual session chairs discretion.</w:t>
            </w:r>
          </w:p>
          <w:p w:rsidR="0045658F" w:rsidRPr="00712AF2" w:rsidRDefault="0045658F" w:rsidP="0045658F">
            <w:pPr>
              <w:pStyle w:val="ListParagraph"/>
            </w:pPr>
          </w:p>
          <w:p w:rsidR="0045658F" w:rsidRPr="00712AF2" w:rsidRDefault="0045658F" w:rsidP="0045658F">
            <w:pPr>
              <w:numPr>
                <w:ilvl w:val="0"/>
                <w:numId w:val="19"/>
              </w:numPr>
              <w:spacing w:after="0" w:line="240" w:lineRule="auto"/>
              <w:rPr>
                <w:rFonts w:ascii="Calibri" w:hAnsi="Calibri" w:cs="Calibri"/>
              </w:rPr>
            </w:pPr>
            <w:r w:rsidRPr="00712AF2">
              <w:rPr>
                <w:rFonts w:ascii="Calibri" w:hAnsi="Calibri" w:cs="Calibri"/>
                <w:b/>
                <w:bCs/>
                <w:lang w:eastAsia="zh-TW"/>
              </w:rPr>
              <w:t>Hard stops of GTW sessions</w:t>
            </w:r>
            <w:r w:rsidRPr="00712AF2">
              <w:rPr>
                <w:rFonts w:ascii="Calibri" w:hAnsi="Calibri" w:cs="Calibri"/>
                <w:lang w:eastAsia="zh-TW"/>
              </w:rPr>
              <w:t>:</w:t>
            </w:r>
          </w:p>
          <w:p w:rsidR="0045658F" w:rsidRPr="00712AF2" w:rsidRDefault="0045658F" w:rsidP="0045658F">
            <w:pPr>
              <w:ind w:left="720"/>
              <w:rPr>
                <w:rFonts w:ascii="Calibri" w:hAnsi="Calibri" w:cs="Calibri"/>
              </w:rPr>
            </w:pPr>
            <w:r w:rsidRPr="00712AF2">
              <w:rPr>
                <w:rFonts w:ascii="Calibri" w:hAnsi="Calibri" w:cs="Calibri"/>
              </w:rPr>
              <w:t xml:space="preserve">The hard stop is not clever if the session chair thinks that we are 5 minutes away from an agreement. </w:t>
            </w:r>
          </w:p>
          <w:p w:rsidR="0045658F" w:rsidRPr="00712AF2" w:rsidRDefault="0045658F" w:rsidP="0045658F">
            <w:pPr>
              <w:ind w:left="720"/>
              <w:rPr>
                <w:rFonts w:ascii="Calibri" w:hAnsi="Calibri" w:cs="Calibri"/>
              </w:rPr>
            </w:pPr>
            <w:r w:rsidRPr="00712AF2">
              <w:rPr>
                <w:rFonts w:ascii="Calibri" w:hAnsi="Calibri" w:cs="Calibri"/>
              </w:rPr>
              <w:t>On the other hand, no new discussions should be started once the stop time occurred.</w:t>
            </w:r>
          </w:p>
          <w:p w:rsidR="0045658F" w:rsidRPr="00712AF2" w:rsidRDefault="0045658F" w:rsidP="0045658F">
            <w:pPr>
              <w:ind w:left="720"/>
              <w:rPr>
                <w:rFonts w:ascii="Calibri" w:hAnsi="Calibri" w:cs="Calibri"/>
              </w:rPr>
            </w:pPr>
            <w:r w:rsidRPr="00712AF2">
              <w:rPr>
                <w:rFonts w:ascii="Calibri" w:hAnsi="Calibri" w:cs="Calibri"/>
              </w:rPr>
              <w:t>The chairman and all the session chairs are very well aware of it, so it’s a matter of execution, and some minimum flexibility should be tolerated when useful (5 – 10 minutes max)</w:t>
            </w:r>
          </w:p>
          <w:p w:rsidR="0045658F" w:rsidRPr="00712AF2" w:rsidRDefault="0045658F" w:rsidP="0045658F">
            <w:pPr>
              <w:ind w:left="720"/>
              <w:rPr>
                <w:rFonts w:ascii="Calibri" w:hAnsi="Calibri" w:cs="Calibri"/>
                <w:sz w:val="20"/>
                <w:szCs w:val="20"/>
              </w:rPr>
            </w:pPr>
          </w:p>
          <w:p w:rsidR="0045658F" w:rsidRPr="00712AF2" w:rsidRDefault="0045658F" w:rsidP="0045658F">
            <w:pPr>
              <w:pStyle w:val="ListParagraph"/>
              <w:numPr>
                <w:ilvl w:val="0"/>
                <w:numId w:val="19"/>
              </w:numPr>
              <w:spacing w:after="0" w:line="240" w:lineRule="auto"/>
              <w:rPr>
                <w:rFonts w:cs="Calibri"/>
              </w:rPr>
            </w:pPr>
            <w:r w:rsidRPr="00712AF2">
              <w:rPr>
                <w:b/>
                <w:bCs/>
              </w:rPr>
              <w:t>One e-meeting per quarter</w:t>
            </w:r>
          </w:p>
          <w:p w:rsidR="0045658F" w:rsidRPr="00712AF2" w:rsidRDefault="0045658F" w:rsidP="0045658F">
            <w:pPr>
              <w:ind w:left="702"/>
              <w:rPr>
                <w:rFonts w:ascii="Calibri" w:hAnsi="Calibri" w:cs="Calibri"/>
              </w:rPr>
            </w:pPr>
            <w:r w:rsidRPr="00712AF2">
              <w:rPr>
                <w:rFonts w:ascii="Calibri" w:hAnsi="Calibri" w:cs="Calibri"/>
              </w:rPr>
              <w:t>We think this is a RAN plenary discussion, not only for RAN2.</w:t>
            </w:r>
          </w:p>
          <w:p w:rsidR="0045658F" w:rsidRPr="00712AF2" w:rsidRDefault="0045658F" w:rsidP="0045658F">
            <w:pPr>
              <w:ind w:left="702"/>
              <w:rPr>
                <w:rFonts w:ascii="Calibri" w:hAnsi="Calibri" w:cs="Calibri"/>
              </w:rPr>
            </w:pPr>
            <w:r w:rsidRPr="00712AF2">
              <w:rPr>
                <w:rFonts w:ascii="Calibri" w:hAnsi="Calibri" w:cs="Calibri"/>
              </w:rPr>
              <w:t>We note that a few years ago the RAN2 meetings per year went down from 8 to 6.</w:t>
            </w:r>
          </w:p>
          <w:p w:rsidR="0045658F" w:rsidRPr="00712AF2" w:rsidRDefault="0045658F" w:rsidP="0045658F">
            <w:pPr>
              <w:ind w:left="702"/>
              <w:rPr>
                <w:rFonts w:ascii="Calibri" w:hAnsi="Calibri" w:cs="Calibri"/>
              </w:rPr>
            </w:pPr>
            <w:r w:rsidRPr="00712AF2">
              <w:rPr>
                <w:rFonts w:ascii="Calibri" w:hAnsi="Calibri" w:cs="Calibri"/>
              </w:rPr>
              <w:t>Bringing them from 6 to 4 would significantly impact the ability for RAN2 (and other WGs) to deliver on RAN approved WIs/SIs.</w:t>
            </w:r>
          </w:p>
          <w:p w:rsidR="0045658F" w:rsidRPr="00712AF2" w:rsidRDefault="0045658F" w:rsidP="0045658F">
            <w:pPr>
              <w:ind w:left="702"/>
              <w:rPr>
                <w:rFonts w:ascii="Calibri" w:hAnsi="Calibri" w:cs="Calibri"/>
              </w:rPr>
            </w:pPr>
            <w:r w:rsidRPr="00712AF2">
              <w:rPr>
                <w:rFonts w:ascii="Calibri" w:hAnsi="Calibri" w:cs="Calibri"/>
              </w:rPr>
              <w:t>We are positive on trying to limit the email discussions in between meetings occurring in the same quarter. Other than that, nothing else seems needed.</w:t>
            </w:r>
          </w:p>
          <w:p w:rsidR="0045658F" w:rsidRPr="00712AF2" w:rsidRDefault="0045658F" w:rsidP="0045658F">
            <w:pPr>
              <w:rPr>
                <w:rFonts w:ascii="Calibri" w:hAnsi="Calibri" w:cs="Calibri"/>
              </w:rPr>
            </w:pPr>
          </w:p>
          <w:p w:rsidR="0045658F" w:rsidRPr="00712AF2" w:rsidRDefault="0045658F" w:rsidP="0045658F">
            <w:pPr>
              <w:pStyle w:val="ListParagraph"/>
              <w:numPr>
                <w:ilvl w:val="0"/>
                <w:numId w:val="19"/>
              </w:numPr>
              <w:spacing w:after="0" w:line="240" w:lineRule="auto"/>
              <w:rPr>
                <w:rFonts w:cs="Calibri"/>
              </w:rPr>
            </w:pPr>
            <w:r w:rsidRPr="00712AF2">
              <w:rPr>
                <w:b/>
                <w:bCs/>
              </w:rPr>
              <w:t>No RAN discussions in parallel to RAN WG meetings</w:t>
            </w:r>
          </w:p>
          <w:p w:rsidR="0045658F" w:rsidRPr="00712AF2" w:rsidRDefault="0045658F" w:rsidP="0045658F">
            <w:pPr>
              <w:pStyle w:val="ListParagraph"/>
            </w:pPr>
            <w:r w:rsidRPr="00712AF2">
              <w:t>This is also RAN level discussion.</w:t>
            </w:r>
          </w:p>
          <w:p w:rsidR="0045658F" w:rsidRPr="00712AF2" w:rsidRDefault="0045658F" w:rsidP="0045658F">
            <w:pPr>
              <w:pStyle w:val="ListParagraph"/>
            </w:pPr>
            <w:r w:rsidRPr="00712AF2">
              <w:t xml:space="preserve">We agree that some delegates that had to handle the RAN Rel-18 discussions in addition to RAN2 have been working hard. </w:t>
            </w:r>
          </w:p>
          <w:p w:rsidR="0045658F" w:rsidRPr="00712AF2" w:rsidRDefault="0045658F" w:rsidP="0045658F">
            <w:pPr>
              <w:pStyle w:val="ListParagraph"/>
            </w:pPr>
            <w:r w:rsidRPr="00712AF2">
              <w:t>In our opinion even more challenging was the work for RAN2 officials, in between chairing Rel18 discussions and RAN2 preparation.</w:t>
            </w:r>
          </w:p>
          <w:p w:rsidR="0045658F" w:rsidRPr="00712AF2" w:rsidRDefault="0045658F" w:rsidP="0045658F">
            <w:pPr>
              <w:pStyle w:val="ListParagraph"/>
            </w:pPr>
            <w:r w:rsidRPr="00712AF2">
              <w:t>This was badly planned.</w:t>
            </w:r>
          </w:p>
          <w:p w:rsidR="0045658F" w:rsidRPr="00712AF2" w:rsidRDefault="0045658F" w:rsidP="0045658F">
            <w:pPr>
              <w:pStyle w:val="ListParagraph"/>
              <w:rPr>
                <w:rFonts w:eastAsiaTheme="minorEastAsia"/>
                <w:lang w:eastAsia="zh-CN"/>
              </w:rPr>
            </w:pPr>
            <w:r w:rsidRPr="00712AF2">
              <w:t>Luckily this situation finished now and we also hope that it will not occur in the future.</w:t>
            </w:r>
          </w:p>
          <w:p w:rsidR="0045658F" w:rsidRPr="00712AF2" w:rsidRDefault="0045658F" w:rsidP="0045658F">
            <w:pPr>
              <w:pStyle w:val="ListParagraph"/>
              <w:rPr>
                <w:rFonts w:eastAsiaTheme="minorEastAsia"/>
                <w:lang w:eastAsia="zh-CN"/>
              </w:rPr>
            </w:pPr>
          </w:p>
          <w:p w:rsidR="0045658F" w:rsidRPr="00712AF2" w:rsidRDefault="0045658F" w:rsidP="0045658F">
            <w:pPr>
              <w:pStyle w:val="ListParagraph"/>
              <w:numPr>
                <w:ilvl w:val="0"/>
                <w:numId w:val="19"/>
              </w:numPr>
              <w:spacing w:after="0" w:line="240" w:lineRule="auto"/>
            </w:pPr>
            <w:r w:rsidRPr="00712AF2">
              <w:rPr>
                <w:b/>
                <w:bCs/>
              </w:rPr>
              <w:t>Pragmatism</w:t>
            </w:r>
          </w:p>
          <w:p w:rsidR="0045658F" w:rsidRPr="00712AF2" w:rsidRDefault="0045658F" w:rsidP="0045658F">
            <w:pPr>
              <w:pStyle w:val="ListParagraph"/>
            </w:pPr>
            <w:r w:rsidRPr="00712AF2">
              <w:t>Another RAN plenary discussion.</w:t>
            </w:r>
          </w:p>
          <w:p w:rsidR="0045658F" w:rsidRPr="00712AF2" w:rsidRDefault="0045658F" w:rsidP="0045658F">
            <w:pPr>
              <w:pStyle w:val="ListParagraph"/>
            </w:pPr>
            <w:r w:rsidRPr="00712AF2">
              <w:t>Postponing an almost complete WI to the next release will of course cause more overload.</w:t>
            </w:r>
          </w:p>
          <w:p w:rsidR="0045658F" w:rsidRPr="00712AF2" w:rsidRDefault="0045658F" w:rsidP="0045658F">
            <w:pPr>
              <w:pStyle w:val="ListParagraph"/>
            </w:pPr>
            <w:r w:rsidRPr="00712AF2">
              <w:t xml:space="preserve">The current mechanism of Status Report to plenary allows scope trimming towards the end of the release in the rare cases where is needed. </w:t>
            </w:r>
          </w:p>
          <w:p w:rsidR="0045658F" w:rsidRPr="00712AF2" w:rsidRDefault="0045658F" w:rsidP="0045658F">
            <w:pPr>
              <w:pStyle w:val="ListParagraph"/>
            </w:pPr>
            <w:r w:rsidRPr="00712AF2">
              <w:t>There is also the mechanism of exception sheets (which of course should not be abused).</w:t>
            </w:r>
          </w:p>
          <w:p w:rsidR="0045658F" w:rsidRPr="00712AF2" w:rsidRDefault="0045658F" w:rsidP="0045658F">
            <w:pPr>
              <w:pStyle w:val="ListParagraph"/>
            </w:pPr>
            <w:r w:rsidRPr="00712AF2">
              <w:t>Better to keep it simple from the start with TUs planning, reasonable scope, and not pursue complicated solutions in due course, etc.</w:t>
            </w:r>
          </w:p>
          <w:p w:rsidR="00AD2C01" w:rsidRPr="00712AF2" w:rsidRDefault="00AD2C01" w:rsidP="00C74DD3">
            <w:pPr>
              <w:snapToGrid w:val="0"/>
              <w:spacing w:before="120" w:after="120"/>
              <w:rPr>
                <w:rFonts w:ascii="Arial" w:hAnsi="Arial" w:cs="Arial"/>
                <w:lang w:eastAsia="zh-CN"/>
              </w:rPr>
            </w:pPr>
          </w:p>
        </w:tc>
      </w:tr>
      <w:tr w:rsidR="00AD2C01" w:rsidTr="009D6D1C">
        <w:tc>
          <w:tcPr>
            <w:tcW w:w="1322" w:type="dxa"/>
          </w:tcPr>
          <w:p w:rsidR="00AD2C01" w:rsidRDefault="00712AF2" w:rsidP="00C74DD3">
            <w:pPr>
              <w:snapToGrid w:val="0"/>
              <w:spacing w:before="120" w:after="120"/>
              <w:rPr>
                <w:rFonts w:ascii="Arial" w:hAnsi="Arial" w:cs="Arial"/>
                <w:lang w:eastAsia="ja-JP"/>
              </w:rPr>
            </w:pPr>
            <w:r>
              <w:rPr>
                <w:rFonts w:ascii="Arial" w:hAnsi="Arial" w:cs="Arial"/>
                <w:lang w:eastAsia="ja-JP"/>
              </w:rPr>
              <w:t>Samsung</w:t>
            </w:r>
          </w:p>
        </w:tc>
        <w:tc>
          <w:tcPr>
            <w:tcW w:w="8194" w:type="dxa"/>
            <w:vAlign w:val="bottom"/>
          </w:tcPr>
          <w:p w:rsidR="00712AF2" w:rsidRDefault="00712AF2" w:rsidP="00712AF2">
            <w:pPr>
              <w:rPr>
                <w:rFonts w:ascii="Arial" w:hAnsi="Arial" w:cs="Arial"/>
                <w:color w:val="000000"/>
                <w:sz w:val="20"/>
                <w:szCs w:val="20"/>
                <w:lang w:val="en-US" w:eastAsia="ko-KR"/>
              </w:rPr>
            </w:pPr>
            <w:r>
              <w:rPr>
                <w:color w:val="000000"/>
                <w:lang w:eastAsia="ko-KR"/>
              </w:rPr>
              <w:t xml:space="preserve">We, in general, share the view with many others that something has to be improved </w:t>
            </w:r>
            <w:r>
              <w:rPr>
                <w:i/>
                <w:iCs/>
                <w:color w:val="000000"/>
                <w:lang w:eastAsia="ko-KR"/>
              </w:rPr>
              <w:t>seriously</w:t>
            </w:r>
            <w:r>
              <w:rPr>
                <w:color w:val="000000"/>
                <w:lang w:eastAsia="ko-KR"/>
              </w:rPr>
              <w:t>, but at the same time, perhaps the first two points are what RAN2 can solely decide, while the rest of the issues are mostly dependent on RAN discussion…</w:t>
            </w:r>
          </w:p>
          <w:p w:rsidR="00712AF2" w:rsidRDefault="00712AF2" w:rsidP="00712AF2">
            <w:pPr>
              <w:rPr>
                <w:color w:val="000000"/>
                <w:lang w:eastAsia="ko-KR"/>
              </w:rPr>
            </w:pPr>
            <w:r>
              <w:rPr>
                <w:color w:val="000000"/>
                <w:lang w:eastAsia="ko-KR"/>
              </w:rPr>
              <w:t>Coming to the points:</w:t>
            </w:r>
          </w:p>
          <w:p w:rsidR="00712AF2" w:rsidRDefault="00712AF2" w:rsidP="00712AF2">
            <w:pPr>
              <w:pStyle w:val="ListParagraph"/>
              <w:numPr>
                <w:ilvl w:val="0"/>
                <w:numId w:val="20"/>
              </w:numPr>
              <w:spacing w:after="0" w:line="240" w:lineRule="auto"/>
              <w:rPr>
                <w:rFonts w:ascii="Arial" w:hAnsi="Arial" w:cs="Arial"/>
                <w:b/>
                <w:bCs/>
                <w:color w:val="000000"/>
                <w:sz w:val="20"/>
                <w:szCs w:val="20"/>
                <w:lang w:eastAsia="ko-KR"/>
              </w:rPr>
            </w:pPr>
            <w:r>
              <w:rPr>
                <w:rFonts w:ascii="Arial" w:hAnsi="Arial" w:cs="Arial"/>
                <w:b/>
                <w:bCs/>
                <w:color w:val="000000"/>
                <w:sz w:val="20"/>
                <w:szCs w:val="20"/>
                <w:lang w:eastAsia="ko-KR"/>
              </w:rPr>
              <w:t>Minimize email discussions between meetings</w:t>
            </w:r>
          </w:p>
          <w:p w:rsidR="00712AF2" w:rsidRDefault="00712AF2" w:rsidP="00712AF2">
            <w:pPr>
              <w:pStyle w:val="ListParagraph"/>
              <w:rPr>
                <w:rFonts w:ascii="Arial" w:hAnsi="Arial" w:cs="Arial"/>
                <w:color w:val="000000"/>
                <w:sz w:val="20"/>
                <w:szCs w:val="20"/>
                <w:lang w:eastAsia="ko-KR"/>
              </w:rPr>
            </w:pPr>
            <w:r>
              <w:rPr>
                <w:rFonts w:ascii="Arial" w:hAnsi="Arial" w:cs="Arial"/>
                <w:color w:val="000000"/>
                <w:sz w:val="20"/>
                <w:szCs w:val="20"/>
                <w:lang w:eastAsia="ko-KR"/>
              </w:rPr>
              <w:t xml:space="preserve">We are not a fan of this long email discussion at all, but see the point from Huawei that, these days, leadership also asks moderators to provide separate summary reports for the submitted contributions, which is equally (or even more) painful compared to the long email discussion… We understand that it is inevitable to have such summary reports (from time to time) considering the limitation from e-meeting, but perhaps RAN2 should not conduct, at least, both activities for a single issue. Another alternative for the meeting preparation would be to have a </w:t>
            </w:r>
            <w:r>
              <w:rPr>
                <w:rFonts w:ascii="Arial" w:hAnsi="Arial" w:cs="Arial"/>
                <w:i/>
                <w:iCs/>
                <w:color w:val="000000"/>
                <w:sz w:val="20"/>
                <w:szCs w:val="20"/>
                <w:lang w:eastAsia="ko-KR"/>
              </w:rPr>
              <w:t>longer</w:t>
            </w:r>
            <w:r>
              <w:rPr>
                <w:rFonts w:ascii="Arial" w:hAnsi="Arial" w:cs="Arial"/>
                <w:color w:val="000000"/>
                <w:sz w:val="20"/>
                <w:szCs w:val="20"/>
                <w:lang w:eastAsia="ko-KR"/>
              </w:rPr>
              <w:t xml:space="preserve"> period between the submission deadline and the meeting start (e.g. two weeks) </w:t>
            </w:r>
            <w:r>
              <w:rPr>
                <w:rFonts w:ascii="Arial" w:hAnsi="Arial" w:cs="Arial"/>
                <w:i/>
                <w:iCs/>
                <w:color w:val="000000"/>
                <w:sz w:val="20"/>
                <w:szCs w:val="20"/>
                <w:lang w:eastAsia="ko-KR"/>
              </w:rPr>
              <w:t>assuming one e-meeting per quarter</w:t>
            </w:r>
            <w:r>
              <w:rPr>
                <w:rFonts w:ascii="Arial" w:hAnsi="Arial" w:cs="Arial"/>
                <w:color w:val="000000"/>
                <w:sz w:val="20"/>
                <w:szCs w:val="20"/>
                <w:lang w:eastAsia="ko-KR"/>
              </w:rPr>
              <w:t>, but again it depends on the RAN discussion…</w:t>
            </w:r>
          </w:p>
          <w:p w:rsidR="00712AF2" w:rsidRDefault="00712AF2" w:rsidP="00712AF2">
            <w:pPr>
              <w:pStyle w:val="ListParagraph"/>
              <w:numPr>
                <w:ilvl w:val="0"/>
                <w:numId w:val="20"/>
              </w:numPr>
              <w:spacing w:after="0" w:line="240" w:lineRule="auto"/>
              <w:rPr>
                <w:rFonts w:ascii="Arial" w:hAnsi="Arial" w:cs="Arial"/>
                <w:b/>
                <w:bCs/>
                <w:color w:val="000000"/>
                <w:sz w:val="20"/>
                <w:szCs w:val="20"/>
                <w:lang w:eastAsia="ko-KR"/>
              </w:rPr>
            </w:pPr>
            <w:r>
              <w:rPr>
                <w:rFonts w:ascii="Arial" w:hAnsi="Arial" w:cs="Arial"/>
                <w:b/>
                <w:bCs/>
                <w:color w:val="000000"/>
                <w:sz w:val="20"/>
                <w:szCs w:val="20"/>
                <w:lang w:eastAsia="ko-KR"/>
              </w:rPr>
              <w:t>Hard stops of GTW sessions</w:t>
            </w:r>
          </w:p>
          <w:p w:rsidR="00712AF2" w:rsidRDefault="00712AF2" w:rsidP="00712AF2">
            <w:pPr>
              <w:pStyle w:val="ListParagraph"/>
              <w:rPr>
                <w:rFonts w:ascii="Arial" w:hAnsi="Arial" w:cs="Arial"/>
                <w:color w:val="000000"/>
                <w:sz w:val="20"/>
                <w:szCs w:val="20"/>
                <w:lang w:eastAsia="ko-KR"/>
              </w:rPr>
            </w:pPr>
            <w:r>
              <w:rPr>
                <w:rFonts w:ascii="Arial" w:hAnsi="Arial" w:cs="Arial"/>
                <w:color w:val="000000"/>
                <w:sz w:val="20"/>
                <w:szCs w:val="20"/>
                <w:lang w:eastAsia="ko-KR"/>
              </w:rPr>
              <w:t xml:space="preserve">Again, we are not a fan of extended session at all, but on-going discussion at the end of the session should be conclusive, rather than terminating without conclusion; otherwise the discussion would just become waste of time… However, we believe that the RAN2 leadership </w:t>
            </w:r>
            <w:r>
              <w:rPr>
                <w:rFonts w:ascii="Arial" w:hAnsi="Arial" w:cs="Arial"/>
                <w:i/>
                <w:iCs/>
                <w:color w:val="000000"/>
                <w:sz w:val="20"/>
                <w:szCs w:val="20"/>
                <w:lang w:eastAsia="ko-KR"/>
              </w:rPr>
              <w:t>already</w:t>
            </w:r>
            <w:r>
              <w:rPr>
                <w:rFonts w:ascii="Arial" w:hAnsi="Arial" w:cs="Arial"/>
                <w:color w:val="000000"/>
                <w:sz w:val="20"/>
                <w:szCs w:val="20"/>
                <w:lang w:eastAsia="ko-KR"/>
              </w:rPr>
              <w:t xml:space="preserve"> takes this aspect into account very well while respecting the planned session time, so we are not sure what RAN2 can agree further from this discussion.</w:t>
            </w:r>
          </w:p>
          <w:p w:rsidR="00AD2C01" w:rsidRDefault="00AD2C01" w:rsidP="00C74DD3">
            <w:pPr>
              <w:snapToGrid w:val="0"/>
              <w:spacing w:before="120" w:after="120"/>
              <w:rPr>
                <w:rFonts w:ascii="Arial" w:hAnsi="Arial" w:cs="Arial"/>
                <w:lang w:eastAsia="zh-CN"/>
              </w:rPr>
            </w:pPr>
          </w:p>
        </w:tc>
      </w:tr>
      <w:tr w:rsidR="00AD2C01" w:rsidTr="009D6D1C">
        <w:tc>
          <w:tcPr>
            <w:tcW w:w="1322" w:type="dxa"/>
          </w:tcPr>
          <w:p w:rsidR="00AD2C01" w:rsidRDefault="00712AF2" w:rsidP="00C74DD3">
            <w:pPr>
              <w:snapToGrid w:val="0"/>
              <w:spacing w:before="120" w:after="120"/>
              <w:rPr>
                <w:rFonts w:ascii="Arial" w:hAnsi="Arial" w:cs="Arial"/>
                <w:lang w:eastAsia="ja-JP"/>
              </w:rPr>
            </w:pPr>
            <w:r>
              <w:rPr>
                <w:rFonts w:ascii="Arial" w:hAnsi="Arial" w:cs="Arial"/>
                <w:lang w:eastAsia="ja-JP"/>
              </w:rPr>
              <w:t>R2 Chair</w:t>
            </w:r>
          </w:p>
        </w:tc>
        <w:tc>
          <w:tcPr>
            <w:tcW w:w="8194" w:type="dxa"/>
            <w:vAlign w:val="bottom"/>
          </w:tcPr>
          <w:p w:rsidR="00712AF2" w:rsidRDefault="00712AF2" w:rsidP="00712AF2">
            <w:pPr>
              <w:rPr>
                <w:rFonts w:ascii="Calibri" w:hAnsi="Calibri" w:cs="Calibri"/>
                <w:color w:val="1F497D"/>
                <w:lang w:val="en-US" w:eastAsia="zh-TW"/>
              </w:rPr>
            </w:pPr>
            <w:r>
              <w:rPr>
                <w:rFonts w:ascii="Calibri" w:hAnsi="Calibri" w:cs="Calibri"/>
                <w:color w:val="1F497D"/>
                <w:lang w:eastAsia="zh-TW"/>
              </w:rPr>
              <w:t xml:space="preserve">For long email discussions and summaries, </w:t>
            </w:r>
          </w:p>
          <w:p w:rsidR="00712AF2" w:rsidRPr="00712AF2" w:rsidRDefault="00712AF2" w:rsidP="00712AF2">
            <w:pPr>
              <w:spacing w:after="0" w:line="240" w:lineRule="auto"/>
              <w:rPr>
                <w:rFonts w:ascii="Calibri" w:hAnsi="Calibri" w:cs="Calibri"/>
                <w:color w:val="1F497D"/>
                <w:lang w:eastAsia="zh-TW"/>
              </w:rPr>
            </w:pPr>
            <w:r w:rsidRPr="00712AF2">
              <w:rPr>
                <w:color w:val="1F497D"/>
              </w:rPr>
              <w:t>They are both part of preparation, I hope we don't do both for a topic (but I haven’t checked).</w:t>
            </w:r>
          </w:p>
          <w:p w:rsidR="00712AF2" w:rsidRDefault="00712AF2" w:rsidP="00712AF2">
            <w:pPr>
              <w:spacing w:after="0" w:line="240" w:lineRule="auto"/>
              <w:rPr>
                <w:color w:val="1F497D"/>
              </w:rPr>
            </w:pPr>
          </w:p>
          <w:p w:rsidR="00712AF2" w:rsidRPr="00712AF2" w:rsidRDefault="00712AF2" w:rsidP="00712AF2">
            <w:pPr>
              <w:spacing w:after="0" w:line="240" w:lineRule="auto"/>
              <w:rPr>
                <w:color w:val="1F497D"/>
              </w:rPr>
            </w:pPr>
            <w:r w:rsidRPr="00712AF2">
              <w:rPr>
                <w:color w:val="1F497D"/>
              </w:rPr>
              <w:t>In the process of taking load comments into account, for this meeting I experimented and allocated zero summaries for the main session and during first two days I have tried the traditional approach instead to select a tdoc with reasonable proposals and try to agree.  </w:t>
            </w:r>
          </w:p>
          <w:p w:rsidR="00712AF2" w:rsidRPr="00712AF2" w:rsidRDefault="00712AF2" w:rsidP="00712AF2">
            <w:pPr>
              <w:rPr>
                <w:color w:val="1F497D"/>
              </w:rPr>
            </w:pPr>
            <w:r w:rsidRPr="00712AF2">
              <w:rPr>
                <w:color w:val="1F497D"/>
              </w:rPr>
              <w:t xml:space="preserve">I observe that in many cases for such non-pre-prepared R17 topics the on-line discussion with GTW is almost impossible. </w:t>
            </w:r>
          </w:p>
          <w:p w:rsidR="00712AF2" w:rsidRPr="00712AF2" w:rsidRDefault="00712AF2" w:rsidP="00712AF2">
            <w:pPr>
              <w:pStyle w:val="ListParagraph"/>
              <w:numPr>
                <w:ilvl w:val="1"/>
                <w:numId w:val="21"/>
              </w:numPr>
              <w:spacing w:after="0" w:line="240" w:lineRule="auto"/>
              <w:rPr>
                <w:color w:val="1F497D"/>
              </w:rPr>
            </w:pPr>
            <w:r>
              <w:rPr>
                <w:color w:val="1F497D"/>
              </w:rPr>
              <w:t xml:space="preserve">Companies are VERY non-constructive EVERYONE must comment, and there are strong objections based on very weak reasoning. Clearly worse than a traditional f2f online discussion. </w:t>
            </w:r>
          </w:p>
          <w:p w:rsidR="00712AF2" w:rsidRDefault="00712AF2" w:rsidP="00712AF2">
            <w:pPr>
              <w:pStyle w:val="ListParagraph"/>
              <w:spacing w:after="0" w:line="240" w:lineRule="auto"/>
              <w:ind w:left="1440"/>
              <w:rPr>
                <w:color w:val="1F497D"/>
              </w:rPr>
            </w:pPr>
          </w:p>
          <w:p w:rsidR="00712AF2" w:rsidRDefault="00712AF2" w:rsidP="00712AF2">
            <w:pPr>
              <w:rPr>
                <w:rFonts w:ascii="Calibri" w:hAnsi="Calibri" w:cs="Calibri"/>
                <w:color w:val="1F497D"/>
              </w:rPr>
            </w:pPr>
            <w:r>
              <w:rPr>
                <w:rFonts w:ascii="Calibri" w:hAnsi="Calibri" w:cs="Calibri"/>
                <w:color w:val="1F497D"/>
              </w:rPr>
              <w:t>I am not sure the reasons but I suspect</w:t>
            </w:r>
          </w:p>
          <w:p w:rsidR="00712AF2" w:rsidRDefault="00712AF2" w:rsidP="00712AF2">
            <w:pPr>
              <w:pStyle w:val="ListParagraph"/>
              <w:numPr>
                <w:ilvl w:val="1"/>
                <w:numId w:val="21"/>
              </w:numPr>
              <w:spacing w:after="0" w:line="240" w:lineRule="auto"/>
              <w:rPr>
                <w:rFonts w:cs="Calibri"/>
                <w:color w:val="1F497D"/>
              </w:rPr>
            </w:pPr>
            <w:r>
              <w:rPr>
                <w:color w:val="1F497D"/>
              </w:rPr>
              <w:t xml:space="preserve">RAN2 now has many more active companies so it is reasonable that the number of comments and views grow. </w:t>
            </w:r>
          </w:p>
          <w:p w:rsidR="00712AF2" w:rsidRDefault="00712AF2" w:rsidP="00712AF2">
            <w:pPr>
              <w:pStyle w:val="ListParagraph"/>
              <w:numPr>
                <w:ilvl w:val="1"/>
                <w:numId w:val="21"/>
              </w:numPr>
              <w:spacing w:after="0" w:line="240" w:lineRule="auto"/>
              <w:rPr>
                <w:color w:val="1F497D"/>
              </w:rPr>
            </w:pPr>
            <w:r>
              <w:rPr>
                <w:color w:val="1F497D"/>
              </w:rPr>
              <w:t xml:space="preserve">IN the e-era, everyone has gotten used to getting their comments taken into account, either offline or online, once comments has been provided and recorded somewhere, people are more ok to proceed .. </w:t>
            </w:r>
          </w:p>
          <w:p w:rsidR="00712AF2" w:rsidRDefault="00712AF2" w:rsidP="00712AF2">
            <w:pPr>
              <w:pStyle w:val="ListParagraph"/>
              <w:numPr>
                <w:ilvl w:val="1"/>
                <w:numId w:val="21"/>
              </w:numPr>
              <w:spacing w:after="0" w:line="240" w:lineRule="auto"/>
              <w:rPr>
                <w:color w:val="1F497D"/>
              </w:rPr>
            </w:pPr>
            <w:r>
              <w:rPr>
                <w:color w:val="1F497D"/>
              </w:rPr>
              <w:t xml:space="preserve">In the e-meeting there no pressure. The f2f pressure to vocally be correct, and not make a fool of yourself filters away comments from those who are not sure (and maybe they are plentiful). </w:t>
            </w:r>
          </w:p>
          <w:p w:rsidR="00712AF2" w:rsidRDefault="00712AF2" w:rsidP="00712AF2">
            <w:pPr>
              <w:rPr>
                <w:rFonts w:ascii="Calibri" w:hAnsi="Calibri" w:cs="Calibri"/>
                <w:color w:val="1F497D"/>
              </w:rPr>
            </w:pPr>
          </w:p>
          <w:p w:rsidR="00712AF2" w:rsidRDefault="00712AF2" w:rsidP="00712AF2">
            <w:pPr>
              <w:rPr>
                <w:rFonts w:ascii="Calibri" w:hAnsi="Calibri" w:cs="Calibri"/>
                <w:color w:val="1F497D"/>
              </w:rPr>
            </w:pPr>
            <w:r>
              <w:rPr>
                <w:rFonts w:ascii="Calibri" w:hAnsi="Calibri" w:cs="Calibri"/>
                <w:color w:val="1F497D"/>
              </w:rPr>
              <w:t xml:space="preserve">So, a cpl of times  the last days I had to just stop the commenting and make decision, without really answering to opposing comments, which is not my normal style .. </w:t>
            </w:r>
          </w:p>
          <w:p w:rsidR="00AD2C01" w:rsidRPr="00712AF2" w:rsidRDefault="00712AF2" w:rsidP="00712AF2">
            <w:pPr>
              <w:rPr>
                <w:rFonts w:ascii="Calibri" w:hAnsi="Calibri" w:cs="Calibri"/>
                <w:color w:val="1F497D"/>
              </w:rPr>
            </w:pPr>
            <w:r>
              <w:rPr>
                <w:rFonts w:ascii="Calibri" w:hAnsi="Calibri" w:cs="Calibri"/>
                <w:color w:val="1F497D"/>
              </w:rPr>
              <w:t xml:space="preserve">With these observations in mind, I would conclude that it is not wise to further reduce the preparation work. It would be detrimental for RAN2 progress. The opposite would be my recommended way. </w:t>
            </w:r>
          </w:p>
        </w:tc>
      </w:tr>
      <w:tr w:rsidR="00AD2C01" w:rsidTr="009D6D1C">
        <w:tc>
          <w:tcPr>
            <w:tcW w:w="1322" w:type="dxa"/>
          </w:tcPr>
          <w:p w:rsidR="00AD2C01" w:rsidRDefault="00712AF2" w:rsidP="00C74DD3">
            <w:pPr>
              <w:snapToGrid w:val="0"/>
              <w:spacing w:before="120" w:after="120"/>
              <w:rPr>
                <w:rFonts w:ascii="Arial" w:hAnsi="Arial" w:cs="Arial"/>
              </w:rPr>
            </w:pPr>
            <w:r>
              <w:rPr>
                <w:rFonts w:ascii="Arial" w:hAnsi="Arial" w:cs="Arial"/>
              </w:rPr>
              <w:t>Qualcomm</w:t>
            </w:r>
          </w:p>
          <w:p w:rsidR="00712AF2" w:rsidRDefault="00712AF2" w:rsidP="00C74DD3">
            <w:pPr>
              <w:snapToGrid w:val="0"/>
              <w:spacing w:before="120" w:after="120"/>
              <w:rPr>
                <w:rFonts w:ascii="Arial" w:hAnsi="Arial" w:cs="Arial"/>
              </w:rPr>
            </w:pPr>
          </w:p>
        </w:tc>
        <w:tc>
          <w:tcPr>
            <w:tcW w:w="8194" w:type="dxa"/>
            <w:vAlign w:val="bottom"/>
          </w:tcPr>
          <w:p w:rsidR="00712AF2" w:rsidRDefault="00712AF2" w:rsidP="00712AF2">
            <w:pPr>
              <w:rPr>
                <w:rFonts w:ascii="Yu Gothic" w:eastAsia="Yu Gothic" w:hAnsi="Yu Gothic" w:cs="Arial"/>
                <w:lang w:val="en-US" w:eastAsia="ja-JP"/>
              </w:rPr>
            </w:pPr>
            <w:r>
              <w:rPr>
                <w:rFonts w:ascii="Yu Gothic" w:eastAsia="Yu Gothic" w:hAnsi="Yu Gothic" w:hint="eastAsia"/>
                <w:lang w:eastAsia="ja-JP"/>
              </w:rPr>
              <w:t>agree that we are going through difficult time due to the current e-meeting setup.</w:t>
            </w:r>
          </w:p>
          <w:p w:rsidR="00712AF2" w:rsidRDefault="00712AF2" w:rsidP="00712AF2">
            <w:pPr>
              <w:rPr>
                <w:rFonts w:ascii="Yu Gothic" w:eastAsia="Yu Gothic" w:hAnsi="Yu Gothic"/>
                <w:lang w:eastAsia="ja-JP"/>
              </w:rPr>
            </w:pPr>
            <w:r>
              <w:rPr>
                <w:rFonts w:ascii="Yu Gothic" w:eastAsia="Yu Gothic" w:hAnsi="Yu Gothic" w:hint="eastAsia"/>
                <w:lang w:eastAsia="ja-JP"/>
              </w:rPr>
              <w:t>But general comment I have is that they are all results of various types of company inputs (WI proposals, Tdocs, online comments and so on). So I would not point a finger at chairs or session chairs, who are striving to achieve the tasks they are assigned for. Companies can immediately contribute to reducing our workload by dropping their own proposals/inputs.</w:t>
            </w:r>
          </w:p>
          <w:p w:rsidR="00AD2C01" w:rsidRDefault="00AD2C01" w:rsidP="00C74DD3">
            <w:pPr>
              <w:snapToGrid w:val="0"/>
              <w:spacing w:before="120" w:after="120"/>
              <w:rPr>
                <w:rFonts w:ascii="Arial" w:hAnsi="Arial" w:cs="Arial"/>
              </w:rPr>
            </w:pPr>
          </w:p>
        </w:tc>
      </w:tr>
      <w:tr w:rsidR="00712AF2" w:rsidTr="009D6D1C">
        <w:tc>
          <w:tcPr>
            <w:tcW w:w="1322" w:type="dxa"/>
          </w:tcPr>
          <w:p w:rsidR="00712AF2" w:rsidRDefault="00712AF2" w:rsidP="00C74DD3">
            <w:pPr>
              <w:snapToGrid w:val="0"/>
              <w:spacing w:before="120" w:after="120"/>
              <w:rPr>
                <w:rFonts w:ascii="Arial" w:hAnsi="Arial" w:cs="Arial"/>
              </w:rPr>
            </w:pPr>
            <w:r>
              <w:rPr>
                <w:rFonts w:ascii="Arial" w:hAnsi="Arial" w:cs="Arial"/>
              </w:rPr>
              <w:t>Intel</w:t>
            </w:r>
          </w:p>
        </w:tc>
        <w:tc>
          <w:tcPr>
            <w:tcW w:w="8194" w:type="dxa"/>
            <w:vAlign w:val="bottom"/>
          </w:tcPr>
          <w:p w:rsidR="00712AF2" w:rsidRDefault="00712AF2" w:rsidP="00712AF2">
            <w:pPr>
              <w:rPr>
                <w:rFonts w:ascii="Calibri" w:hAnsi="Calibri" w:cs="Calibri"/>
                <w:lang w:val="en-US" w:eastAsia="ko-KR"/>
              </w:rPr>
            </w:pPr>
            <w:r>
              <w:rPr>
                <w:rFonts w:ascii="Calibri" w:hAnsi="Calibri" w:cs="Calibri"/>
                <w:lang w:eastAsia="ko-KR"/>
              </w:rPr>
              <w:t>We fully share the view that the workload have been increasing during e-meeting period. At the same time, we are still making reasonable progress toward Rel-17 completion and we should be proud of ourselves and thankful to the RAN2 leadership.</w:t>
            </w:r>
          </w:p>
          <w:p w:rsidR="00712AF2" w:rsidRDefault="00712AF2" w:rsidP="00712AF2">
            <w:pPr>
              <w:rPr>
                <w:rFonts w:ascii="Calibri" w:hAnsi="Calibri" w:cs="Calibri"/>
                <w:lang w:eastAsia="ko-KR"/>
              </w:rPr>
            </w:pPr>
            <w:r>
              <w:rPr>
                <w:rFonts w:ascii="Calibri" w:hAnsi="Calibri" w:cs="Calibri"/>
                <w:lang w:eastAsia="ko-KR"/>
              </w:rPr>
              <w:t xml:space="preserve">Nevertheless, it is also good to provide some feedback for further discussion and thus, we share our view as follows. </w:t>
            </w:r>
          </w:p>
          <w:p w:rsidR="00712AF2" w:rsidRDefault="00712AF2" w:rsidP="00712AF2">
            <w:pPr>
              <w:rPr>
                <w:rFonts w:ascii="Calibri" w:hAnsi="Calibri" w:cs="Calibri"/>
                <w:lang w:eastAsia="ko-KR"/>
              </w:rPr>
            </w:pPr>
          </w:p>
          <w:p w:rsidR="00712AF2" w:rsidRDefault="00712AF2" w:rsidP="00712AF2">
            <w:pPr>
              <w:numPr>
                <w:ilvl w:val="0"/>
                <w:numId w:val="22"/>
              </w:numPr>
              <w:spacing w:after="0" w:line="240" w:lineRule="auto"/>
              <w:rPr>
                <w:rFonts w:ascii="Calibri" w:eastAsia="Times New Roman" w:hAnsi="Calibri" w:cs="Calibri"/>
                <w:lang w:eastAsia="zh-TW"/>
              </w:rPr>
            </w:pPr>
            <w:r>
              <w:rPr>
                <w:rFonts w:ascii="Calibri" w:eastAsia="Times New Roman" w:hAnsi="Calibri" w:cs="Calibri"/>
                <w:lang w:eastAsia="zh-TW"/>
              </w:rPr>
              <w:t xml:space="preserve">Email discussion/summary document: </w:t>
            </w:r>
          </w:p>
          <w:p w:rsidR="00712AF2" w:rsidRDefault="00712AF2" w:rsidP="00712AF2">
            <w:pPr>
              <w:numPr>
                <w:ilvl w:val="1"/>
                <w:numId w:val="22"/>
              </w:numPr>
              <w:spacing w:after="0" w:line="240" w:lineRule="auto"/>
              <w:rPr>
                <w:rFonts w:ascii="Calibri" w:eastAsia="Times New Roman" w:hAnsi="Calibri" w:cs="Calibri"/>
                <w:lang w:eastAsia="zh-TW"/>
              </w:rPr>
            </w:pPr>
            <w:r>
              <w:rPr>
                <w:rFonts w:ascii="Calibri" w:eastAsia="Times New Roman" w:hAnsi="Calibri" w:cs="Calibri"/>
                <w:lang w:eastAsia="zh-TW"/>
              </w:rPr>
              <w:t>We agree that the long/AT-meeting email discussion/summary document are very useful to progress online discussion by collecting companies’ view in more structured manner. We think that as RAN2 is working on the detailed stage-3 issues for Rel-17 completion, the long email discussion would be</w:t>
            </w:r>
            <w:r>
              <w:rPr>
                <w:rFonts w:ascii="Calibri" w:eastAsia="Times New Roman" w:hAnsi="Calibri" w:cs="Calibri"/>
                <w:lang w:eastAsia="en-US"/>
              </w:rPr>
              <w:t xml:space="preserve"> more helpful if it can be focussed on closing stage 3 issues. </w:t>
            </w:r>
          </w:p>
          <w:p w:rsidR="00712AF2" w:rsidRDefault="00712AF2" w:rsidP="00712AF2">
            <w:pPr>
              <w:numPr>
                <w:ilvl w:val="1"/>
                <w:numId w:val="22"/>
              </w:numPr>
              <w:spacing w:after="0" w:line="240" w:lineRule="auto"/>
              <w:rPr>
                <w:rFonts w:ascii="Calibri" w:eastAsia="Times New Roman" w:hAnsi="Calibri" w:cs="Calibri"/>
                <w:lang w:eastAsia="zh-TW"/>
              </w:rPr>
            </w:pPr>
            <w:r>
              <w:rPr>
                <w:rFonts w:ascii="Calibri" w:eastAsia="Times New Roman" w:hAnsi="Calibri" w:cs="Calibri"/>
                <w:lang w:eastAsia="zh-TW"/>
              </w:rPr>
              <w:t>In order to be more productive from RAN2 progress point of view and from workload point of view, we have some suggestions on the email discussion/summary document.</w:t>
            </w:r>
          </w:p>
          <w:p w:rsidR="00712AF2" w:rsidRDefault="00712AF2" w:rsidP="00712AF2">
            <w:pPr>
              <w:numPr>
                <w:ilvl w:val="2"/>
                <w:numId w:val="22"/>
              </w:numPr>
              <w:spacing w:after="0" w:line="240" w:lineRule="auto"/>
              <w:rPr>
                <w:rFonts w:ascii="Calibri" w:eastAsia="Times New Roman" w:hAnsi="Calibri" w:cs="Calibri"/>
                <w:lang w:eastAsia="zh-TW"/>
              </w:rPr>
            </w:pPr>
            <w:r>
              <w:rPr>
                <w:rFonts w:ascii="Calibri" w:eastAsia="Times New Roman" w:hAnsi="Calibri" w:cs="Calibri"/>
                <w:lang w:eastAsia="zh-TW"/>
              </w:rPr>
              <w:t>Number of AT-email discussion should be limited per chair’s guidance. Considering the tough meeting schedule, many AT-email discussion with many questions will be painful for delegates.</w:t>
            </w:r>
          </w:p>
          <w:p w:rsidR="00712AF2" w:rsidRDefault="00712AF2" w:rsidP="00712AF2">
            <w:pPr>
              <w:numPr>
                <w:ilvl w:val="2"/>
                <w:numId w:val="22"/>
              </w:numPr>
              <w:spacing w:after="0" w:line="240" w:lineRule="auto"/>
              <w:rPr>
                <w:rFonts w:ascii="Calibri" w:eastAsia="Times New Roman" w:hAnsi="Calibri" w:cs="Calibri"/>
                <w:lang w:eastAsia="zh-TW"/>
              </w:rPr>
            </w:pPr>
            <w:r>
              <w:rPr>
                <w:rFonts w:ascii="Calibri" w:eastAsia="Times New Roman" w:hAnsi="Calibri" w:cs="Calibri"/>
                <w:lang w:eastAsia="zh-TW"/>
              </w:rPr>
              <w:t xml:space="preserve">Clear and reasonable scope: In many times, the moderator is too ambitious to treat many issues and to come up with many proposals regardless whether it can be or it needs to be discussed in the upcoming meeting/on-line session. One possible approach would be to limit the number of questions/proposals in the email discussion/summary document as used in RAN3. We could define the maximum number of questions with respect to TU assigned to the WI or the session chair can assign depending on topics or based on the email discussion type (e.g. long email discussion, short email discussion, summary document). </w:t>
            </w:r>
          </w:p>
          <w:p w:rsidR="00712AF2" w:rsidRDefault="00712AF2" w:rsidP="00712AF2">
            <w:pPr>
              <w:numPr>
                <w:ilvl w:val="0"/>
                <w:numId w:val="22"/>
              </w:numPr>
              <w:spacing w:after="0" w:line="240" w:lineRule="auto"/>
              <w:rPr>
                <w:rFonts w:ascii="Calibri" w:eastAsia="Times New Roman" w:hAnsi="Calibri" w:cs="Calibri"/>
                <w:lang w:eastAsia="zh-TW"/>
              </w:rPr>
            </w:pPr>
            <w:r>
              <w:rPr>
                <w:rFonts w:ascii="Calibri" w:eastAsia="Times New Roman" w:hAnsi="Calibri" w:cs="Calibri"/>
                <w:lang w:eastAsia="zh-TW"/>
              </w:rPr>
              <w:t>GTW meeting schedule</w:t>
            </w:r>
          </w:p>
          <w:p w:rsidR="00712AF2" w:rsidRDefault="00712AF2" w:rsidP="00712AF2">
            <w:pPr>
              <w:numPr>
                <w:ilvl w:val="1"/>
                <w:numId w:val="22"/>
              </w:numPr>
              <w:spacing w:after="0" w:line="240" w:lineRule="auto"/>
              <w:rPr>
                <w:rFonts w:ascii="Calibri" w:eastAsia="Times New Roman" w:hAnsi="Calibri" w:cs="Calibri"/>
                <w:lang w:eastAsia="zh-TW"/>
              </w:rPr>
            </w:pPr>
            <w:r>
              <w:rPr>
                <w:rFonts w:ascii="Calibri" w:eastAsia="Times New Roman" w:hAnsi="Calibri" w:cs="Calibri"/>
                <w:lang w:eastAsia="zh-TW"/>
              </w:rPr>
              <w:t xml:space="preserve">We understand it can be also RAN plenary discussion. However, we would like to share our feedback and hope RAN2 leadership could take it into account. </w:t>
            </w:r>
          </w:p>
          <w:p w:rsidR="00712AF2" w:rsidRDefault="00712AF2" w:rsidP="00712AF2">
            <w:pPr>
              <w:numPr>
                <w:ilvl w:val="1"/>
                <w:numId w:val="22"/>
              </w:numPr>
              <w:spacing w:after="0" w:line="240" w:lineRule="auto"/>
              <w:rPr>
                <w:rFonts w:ascii="Calibri" w:eastAsia="Times New Roman" w:hAnsi="Calibri" w:cs="Calibri"/>
                <w:lang w:eastAsia="zh-TW"/>
              </w:rPr>
            </w:pPr>
            <w:r>
              <w:rPr>
                <w:rFonts w:ascii="Calibri" w:eastAsia="Times New Roman" w:hAnsi="Calibri" w:cs="Calibri"/>
                <w:lang w:eastAsia="zh-TW"/>
              </w:rPr>
              <w:t>Some comments on the current GTW schedule:</w:t>
            </w:r>
          </w:p>
          <w:p w:rsidR="00712AF2" w:rsidRDefault="00712AF2" w:rsidP="00712AF2">
            <w:pPr>
              <w:numPr>
                <w:ilvl w:val="2"/>
                <w:numId w:val="22"/>
              </w:numPr>
              <w:spacing w:after="0" w:line="240" w:lineRule="auto"/>
              <w:rPr>
                <w:rFonts w:ascii="Calibri" w:eastAsia="Times New Roman" w:hAnsi="Calibri" w:cs="Calibri"/>
                <w:lang w:eastAsia="zh-TW"/>
              </w:rPr>
            </w:pPr>
            <w:r>
              <w:rPr>
                <w:rFonts w:ascii="Calibri" w:eastAsia="Times New Roman" w:hAnsi="Calibri" w:cs="Calibri"/>
                <w:lang w:eastAsia="zh-TW"/>
              </w:rPr>
              <w:t>There are two meeting time switching in the middle of week. People in North America should wake up for &gt; 18 hours to have two meetings in one day.</w:t>
            </w:r>
          </w:p>
          <w:p w:rsidR="00712AF2" w:rsidRDefault="00712AF2" w:rsidP="00712AF2">
            <w:pPr>
              <w:numPr>
                <w:ilvl w:val="2"/>
                <w:numId w:val="22"/>
              </w:numPr>
              <w:spacing w:after="0" w:line="240" w:lineRule="auto"/>
              <w:rPr>
                <w:rFonts w:ascii="Calibri" w:eastAsia="Times New Roman" w:hAnsi="Calibri" w:cs="Calibri"/>
                <w:lang w:eastAsia="zh-TW"/>
              </w:rPr>
            </w:pPr>
            <w:r>
              <w:rPr>
                <w:rFonts w:ascii="Calibri" w:eastAsia="Times New Roman" w:hAnsi="Calibri" w:cs="Calibri"/>
                <w:lang w:eastAsia="zh-TW"/>
              </w:rPr>
              <w:t xml:space="preserve">The second meeting series have only 1 hour.  The meeting time is very short and it is not so efficient for people in EU to wake up 4/5am for only 1 hour meeting. </w:t>
            </w:r>
          </w:p>
          <w:p w:rsidR="00712AF2" w:rsidRDefault="00712AF2" w:rsidP="00C74DD3">
            <w:pPr>
              <w:snapToGrid w:val="0"/>
              <w:spacing w:before="120" w:after="120"/>
              <w:rPr>
                <w:rFonts w:ascii="Arial" w:hAnsi="Arial" w:cs="Arial"/>
              </w:rPr>
            </w:pPr>
          </w:p>
        </w:tc>
      </w:tr>
      <w:tr w:rsidR="00712AF2" w:rsidTr="009D6D1C">
        <w:tc>
          <w:tcPr>
            <w:tcW w:w="1322" w:type="dxa"/>
          </w:tcPr>
          <w:p w:rsidR="00712AF2" w:rsidRDefault="00690E29" w:rsidP="00C74DD3">
            <w:pPr>
              <w:snapToGrid w:val="0"/>
              <w:spacing w:before="120" w:after="120"/>
              <w:rPr>
                <w:rFonts w:ascii="Arial" w:hAnsi="Arial" w:cs="Arial"/>
              </w:rPr>
            </w:pPr>
            <w:r>
              <w:rPr>
                <w:rFonts w:ascii="Arial" w:hAnsi="Arial" w:cs="Arial"/>
              </w:rPr>
              <w:t>ZTE</w:t>
            </w:r>
          </w:p>
        </w:tc>
        <w:tc>
          <w:tcPr>
            <w:tcW w:w="8194" w:type="dxa"/>
            <w:vAlign w:val="bottom"/>
          </w:tcPr>
          <w:p w:rsidR="00712AF2" w:rsidRDefault="00712AF2" w:rsidP="00712AF2">
            <w:pPr>
              <w:pStyle w:val="NormalWeb"/>
            </w:pPr>
            <w:r>
              <w:rPr>
                <w:rFonts w:ascii="Arial" w:hAnsi="Arial" w:cs="Arial"/>
                <w:sz w:val="18"/>
                <w:szCs w:val="18"/>
              </w:rPr>
              <w:t>In general, we share the views from the chairman that both long emails and summaries are part of preparation in the e-meeting setup, without which our lives will likely be even more difficult. </w:t>
            </w:r>
          </w:p>
          <w:p w:rsidR="00712AF2" w:rsidRDefault="00712AF2" w:rsidP="00712AF2">
            <w:pPr>
              <w:pStyle w:val="NormalWeb"/>
            </w:pPr>
            <w:r>
              <w:rPr>
                <w:rFonts w:ascii="Arial" w:hAnsi="Arial" w:cs="Arial"/>
                <w:sz w:val="18"/>
                <w:szCs w:val="18"/>
              </w:rPr>
              <w:t>However, for the other issues (including the long emails and number of meetings) etc, situation is not as black and white. For these we have to rely on the judgement of the WG and session chairs. </w:t>
            </w:r>
          </w:p>
          <w:p w:rsidR="00712AF2" w:rsidRPr="00712AF2" w:rsidRDefault="00712AF2" w:rsidP="00690E29">
            <w:pPr>
              <w:pStyle w:val="NormalWeb"/>
              <w:rPr>
                <w:rFonts w:ascii="Arial" w:hAnsi="Arial" w:cs="Arial"/>
              </w:rPr>
            </w:pPr>
            <w:r>
              <w:rPr>
                <w:rFonts w:ascii="Arial" w:hAnsi="Arial" w:cs="Arial"/>
                <w:sz w:val="18"/>
                <w:szCs w:val="18"/>
              </w:rPr>
              <w:t>We also echo the sentiment expressed by Johan below that online GTW sessions are under severe pressure because of various factors. Unfortunately, a number of issues could have been fixed with a quick discussion with active delegates in the past, but without this f2f time, we are being stretched during the online GTWs and the same inefficiency is also spilling over into offline emails etc (we think this is also the root cause of the large number of long emails too). So, whilst we should take a look at how to improve the overall efficiency here, unfortunately there seems to be no easy short cut to the existing problems without f2f meetings. </w:t>
            </w:r>
          </w:p>
        </w:tc>
      </w:tr>
      <w:tr w:rsidR="00712AF2" w:rsidTr="009D6D1C">
        <w:tc>
          <w:tcPr>
            <w:tcW w:w="1322" w:type="dxa"/>
          </w:tcPr>
          <w:p w:rsidR="00712AF2" w:rsidRDefault="00690E29" w:rsidP="00C74DD3">
            <w:pPr>
              <w:snapToGrid w:val="0"/>
              <w:spacing w:before="120" w:after="120"/>
              <w:rPr>
                <w:rFonts w:ascii="Arial" w:hAnsi="Arial" w:cs="Arial"/>
              </w:rPr>
            </w:pPr>
            <w:r>
              <w:rPr>
                <w:rFonts w:ascii="Arial" w:hAnsi="Arial" w:cs="Arial"/>
              </w:rPr>
              <w:t>Apple</w:t>
            </w:r>
          </w:p>
        </w:tc>
        <w:tc>
          <w:tcPr>
            <w:tcW w:w="8194" w:type="dxa"/>
            <w:vAlign w:val="bottom"/>
          </w:tcPr>
          <w:p w:rsidR="00690E29" w:rsidRDefault="00690E29" w:rsidP="00690E29">
            <w:pPr>
              <w:rPr>
                <w:rFonts w:ascii="Times New Roman" w:eastAsia="Times New Roman" w:hAnsi="Times New Roman" w:cs="Times New Roman"/>
                <w:sz w:val="24"/>
                <w:szCs w:val="24"/>
                <w:lang w:val="en-US" w:eastAsia="zh-TW"/>
              </w:rPr>
            </w:pPr>
            <w:r>
              <w:rPr>
                <w:rFonts w:eastAsia="Times New Roman"/>
              </w:rPr>
              <w:t>We truly appreciate all the efforts and spirits striving for a good balance between making progress and alleviation of heavy workload from delegates. We share the view that there seems to be no shortcut resolving this, but here are our 2 cents on actions probably agreeable to take. </w:t>
            </w:r>
          </w:p>
          <w:p w:rsidR="00690E29" w:rsidRDefault="00690E29" w:rsidP="00690E29">
            <w:pPr>
              <w:rPr>
                <w:rFonts w:eastAsia="Times New Roman"/>
              </w:rPr>
            </w:pPr>
            <w:r>
              <w:rPr>
                <w:rFonts w:eastAsia="Times New Roman"/>
              </w:rPr>
              <w:t>1. Hard stop of GTW: It's good. Sometimes spending for example 30 more minutes on contentious topics makes little difference in terms of progress. Hard stop is also useful to avoid conflicts especially when delegates covering topics need to switch between parallel sessions. </w:t>
            </w:r>
          </w:p>
          <w:p w:rsidR="00690E29" w:rsidRDefault="00690E29" w:rsidP="00690E29">
            <w:pPr>
              <w:rPr>
                <w:rFonts w:eastAsia="Times New Roman"/>
              </w:rPr>
            </w:pPr>
            <w:r>
              <w:rPr>
                <w:rFonts w:eastAsia="Times New Roman"/>
              </w:rPr>
              <w:t>2. No RAN discussions in parallel to RAN WG meetings: Hopefully this can be achieved after Dec’21 when RAN1/RAN2/RAN3 R18 package is approved.</w:t>
            </w:r>
          </w:p>
          <w:p w:rsidR="00712AF2" w:rsidRDefault="00690E29" w:rsidP="00690E29">
            <w:pPr>
              <w:rPr>
                <w:rFonts w:ascii="Arial" w:hAnsi="Arial" w:cs="Arial"/>
              </w:rPr>
            </w:pPr>
            <w:r>
              <w:rPr>
                <w:rFonts w:eastAsia="Times New Roman"/>
              </w:rPr>
              <w:t>3. Long email discussions between two WG meetings: We do feel pros and cons, so no strong view and would rely on session chairs' discretion. Probably some improvements can be considered, including more focused scope of each email discussion for easier tracking; avoiding the duplication of both email discussion and pre-meeting topic summaries.</w:t>
            </w:r>
          </w:p>
        </w:tc>
      </w:tr>
      <w:tr w:rsidR="00712AF2" w:rsidTr="009D6D1C">
        <w:tc>
          <w:tcPr>
            <w:tcW w:w="1322" w:type="dxa"/>
          </w:tcPr>
          <w:p w:rsidR="00712AF2" w:rsidRDefault="006A1DBF" w:rsidP="00C74DD3">
            <w:pPr>
              <w:snapToGrid w:val="0"/>
              <w:spacing w:before="120" w:after="120"/>
              <w:rPr>
                <w:rFonts w:ascii="Arial" w:hAnsi="Arial" w:cs="Arial"/>
              </w:rPr>
            </w:pPr>
            <w:r>
              <w:rPr>
                <w:rFonts w:ascii="Arial" w:hAnsi="Arial" w:cs="Arial"/>
              </w:rPr>
              <w:t>CATT</w:t>
            </w:r>
          </w:p>
        </w:tc>
        <w:tc>
          <w:tcPr>
            <w:tcW w:w="8194" w:type="dxa"/>
            <w:vAlign w:val="bottom"/>
          </w:tcPr>
          <w:p w:rsidR="006A1DBF" w:rsidRDefault="006A1DBF" w:rsidP="006A1DBF">
            <w:pPr>
              <w:rPr>
                <w:rFonts w:ascii="Calibri" w:hAnsi="Calibri" w:cs="Calibri"/>
                <w:lang w:val="en-US" w:eastAsia="zh-TW"/>
              </w:rPr>
            </w:pPr>
            <w:r>
              <w:rPr>
                <w:rFonts w:ascii="Calibri" w:hAnsi="Calibri" w:cs="Calibri"/>
              </w:rPr>
              <w:t>From high level, we also believe that our progresses on R17 have been quite good given the e-meeting limitations, thanks to the good leadership and great efforts from all the R2 delegates. I feel the 3GPP industry is far from those hit hardest by the pandemic, so I guess we should feel lucky…</w:t>
            </w:r>
          </w:p>
          <w:p w:rsidR="006A1DBF" w:rsidRDefault="006A1DBF" w:rsidP="006A1DBF">
            <w:pPr>
              <w:rPr>
                <w:rFonts w:ascii="Calibri" w:hAnsi="Calibri" w:cs="Calibri"/>
              </w:rPr>
            </w:pPr>
          </w:p>
          <w:p w:rsidR="006A1DBF" w:rsidRDefault="006A1DBF" w:rsidP="006A1DBF">
            <w:pPr>
              <w:rPr>
                <w:rFonts w:ascii="Calibri" w:hAnsi="Calibri" w:cs="Calibri"/>
              </w:rPr>
            </w:pPr>
            <w:r>
              <w:rPr>
                <w:rFonts w:ascii="Calibri" w:hAnsi="Calibri" w:cs="Calibri"/>
              </w:rPr>
              <w:t>Then some detailed thoughts from our side:</w:t>
            </w:r>
          </w:p>
          <w:p w:rsidR="006A1DBF" w:rsidRDefault="006A1DBF" w:rsidP="006A1DBF">
            <w:pPr>
              <w:pStyle w:val="a"/>
              <w:numPr>
                <w:ilvl w:val="0"/>
                <w:numId w:val="23"/>
              </w:numPr>
              <w:rPr>
                <w:rFonts w:ascii="Calibri" w:hAnsi="Calibri" w:cs="Calibri"/>
                <w:sz w:val="22"/>
                <w:szCs w:val="22"/>
              </w:rPr>
            </w:pPr>
            <w:r>
              <w:rPr>
                <w:rFonts w:ascii="Calibri" w:hAnsi="Calibri" w:cs="Calibri"/>
                <w:sz w:val="22"/>
                <w:szCs w:val="22"/>
              </w:rPr>
              <w:t>There are some aspects that we can do better in RAN2, e.g., reducing the less useful comment like ‘I agree’ online (text input with Tohru instead), or more focused scope of email discussions with less questions, or perhaps most importantly better willingness to compromise after prolonged discussion on a topic…But I do feel those are more about execution than awareness.</w:t>
            </w:r>
          </w:p>
          <w:p w:rsidR="006A1DBF" w:rsidRDefault="006A1DBF" w:rsidP="006A1DBF">
            <w:pPr>
              <w:pStyle w:val="a"/>
              <w:numPr>
                <w:ilvl w:val="0"/>
                <w:numId w:val="23"/>
              </w:numPr>
              <w:rPr>
                <w:rFonts w:ascii="Calibri" w:hAnsi="Calibri" w:cs="Calibri"/>
                <w:sz w:val="22"/>
                <w:szCs w:val="22"/>
              </w:rPr>
            </w:pPr>
            <w:r>
              <w:rPr>
                <w:rFonts w:ascii="Calibri" w:hAnsi="Calibri" w:cs="Calibri"/>
                <w:sz w:val="22"/>
                <w:szCs w:val="22"/>
              </w:rPr>
              <w:t xml:space="preserve">Regarding how to reduce the at-meeting work load/improve efficiency, perhaps one possible way is to increase the GTW session time per day (even for day1/2/3), so that we can reduce the number of at-meeting email threads, or even reduce the total meeting days but keeping the total TUs unchanged. Also, there is one possible tool as endorsed in RP-212587, i.e., “Offline” GTW Sessions’, which we could perhaps give it a try. Clearly these solutions have pros and cons, but to us those are possible directions to look into. </w:t>
            </w:r>
          </w:p>
          <w:p w:rsidR="00712AF2" w:rsidRPr="006A1DBF" w:rsidRDefault="00712AF2" w:rsidP="00C74DD3">
            <w:pPr>
              <w:snapToGrid w:val="0"/>
              <w:spacing w:before="120" w:after="120"/>
              <w:rPr>
                <w:rFonts w:ascii="Arial" w:hAnsi="Arial" w:cs="Arial"/>
                <w:lang w:val="en-US"/>
              </w:rPr>
            </w:pPr>
          </w:p>
        </w:tc>
      </w:tr>
      <w:tr w:rsidR="00712AF2" w:rsidTr="009D6D1C">
        <w:tc>
          <w:tcPr>
            <w:tcW w:w="1322" w:type="dxa"/>
          </w:tcPr>
          <w:p w:rsidR="00712AF2" w:rsidRDefault="006A1DBF" w:rsidP="00C74DD3">
            <w:pPr>
              <w:snapToGrid w:val="0"/>
              <w:spacing w:before="120" w:after="120"/>
              <w:rPr>
                <w:rFonts w:ascii="Arial" w:hAnsi="Arial" w:cs="Arial"/>
              </w:rPr>
            </w:pPr>
            <w:r>
              <w:rPr>
                <w:rFonts w:ascii="Arial" w:hAnsi="Arial" w:cs="Arial"/>
              </w:rPr>
              <w:t>vivo</w:t>
            </w:r>
          </w:p>
        </w:tc>
        <w:tc>
          <w:tcPr>
            <w:tcW w:w="8194" w:type="dxa"/>
            <w:vAlign w:val="bottom"/>
          </w:tcPr>
          <w:p w:rsidR="006A1DBF" w:rsidRDefault="006A1DBF" w:rsidP="006A1DBF">
            <w:pPr>
              <w:rPr>
                <w:rFonts w:ascii="Calibri" w:hAnsi="Calibri" w:cs="Calibri"/>
                <w:sz w:val="21"/>
                <w:szCs w:val="21"/>
                <w:lang w:val="en-US" w:eastAsia="zh-CN"/>
              </w:rPr>
            </w:pPr>
            <w:r>
              <w:rPr>
                <w:rFonts w:ascii="Calibri" w:hAnsi="Calibri" w:cs="Calibri"/>
                <w:sz w:val="21"/>
                <w:szCs w:val="21"/>
                <w:lang w:eastAsia="zh-CN"/>
              </w:rPr>
              <w:t xml:space="preserve">1 About the long email discussion and Summary, We also think that it is two sides of coin considering that no face to face discussion and only 1 or 3 hours GTW online session. </w:t>
            </w:r>
          </w:p>
          <w:p w:rsidR="006A1DBF" w:rsidRDefault="006A1DBF" w:rsidP="006A1DBF">
            <w:pPr>
              <w:rPr>
                <w:rFonts w:ascii="Calibri" w:hAnsi="Calibri" w:cs="Calibri"/>
                <w:sz w:val="21"/>
                <w:szCs w:val="21"/>
                <w:lang w:eastAsia="zh-CN"/>
              </w:rPr>
            </w:pPr>
            <w:r>
              <w:rPr>
                <w:rFonts w:ascii="Calibri" w:hAnsi="Calibri" w:cs="Calibri"/>
                <w:sz w:val="21"/>
                <w:szCs w:val="21"/>
                <w:lang w:eastAsia="zh-CN"/>
              </w:rPr>
              <w:t>2 For GTW online session, Stop of the GTW online session on time is good also for delegate’s scheduling.  If we extend all GTW online session to 3 hours, if the number of summary can be reduced?  Increasing GTW session time will also reduce email number if more agreements can be gotten online.</w:t>
            </w:r>
          </w:p>
          <w:p w:rsidR="00712AF2" w:rsidRPr="006A1DBF" w:rsidRDefault="006A1DBF" w:rsidP="006A1DBF">
            <w:pPr>
              <w:rPr>
                <w:rFonts w:ascii="Calibri" w:hAnsi="Calibri" w:cs="Calibri"/>
                <w:sz w:val="21"/>
                <w:szCs w:val="21"/>
                <w:lang w:eastAsia="zh-CN"/>
              </w:rPr>
            </w:pPr>
            <w:r>
              <w:rPr>
                <w:rFonts w:ascii="Calibri" w:hAnsi="Calibri" w:cs="Calibri"/>
                <w:sz w:val="21"/>
                <w:szCs w:val="21"/>
                <w:lang w:eastAsia="zh-CN"/>
              </w:rPr>
              <w:t>3 For TEI R17 in RAN2, Our observation is that it is hard to get convergence online if there are only a few supports, do we need to give some guidelines about the supporting companies numbers?  </w:t>
            </w:r>
          </w:p>
        </w:tc>
      </w:tr>
      <w:tr w:rsidR="00712AF2" w:rsidTr="009D6D1C">
        <w:tc>
          <w:tcPr>
            <w:tcW w:w="1322" w:type="dxa"/>
          </w:tcPr>
          <w:p w:rsidR="00712AF2" w:rsidRDefault="006A1DBF" w:rsidP="00C74DD3">
            <w:pPr>
              <w:snapToGrid w:val="0"/>
              <w:spacing w:before="120" w:after="120"/>
              <w:rPr>
                <w:rFonts w:ascii="Arial" w:hAnsi="Arial" w:cs="Arial"/>
              </w:rPr>
            </w:pPr>
            <w:r>
              <w:rPr>
                <w:rFonts w:ascii="Arial" w:hAnsi="Arial" w:cs="Arial"/>
              </w:rPr>
              <w:t>CMCC</w:t>
            </w:r>
          </w:p>
        </w:tc>
        <w:tc>
          <w:tcPr>
            <w:tcW w:w="8194" w:type="dxa"/>
            <w:vAlign w:val="bottom"/>
          </w:tcPr>
          <w:p w:rsidR="006A1DBF" w:rsidRDefault="006A1DBF" w:rsidP="006A1DBF">
            <w:pPr>
              <w:spacing w:after="180"/>
              <w:rPr>
                <w:rFonts w:ascii="Times New Roman" w:eastAsia="Microsoft YaHei UI" w:hAnsi="Times New Roman" w:cs="Times New Roman"/>
                <w:color w:val="000000"/>
                <w:sz w:val="24"/>
                <w:szCs w:val="24"/>
                <w:lang w:val="en-US" w:eastAsia="zh-TW"/>
              </w:rPr>
            </w:pPr>
            <w:r>
              <w:rPr>
                <w:rFonts w:eastAsia="Microsoft YaHei UI"/>
                <w:color w:val="000000"/>
                <w:sz w:val="18"/>
                <w:szCs w:val="18"/>
              </w:rPr>
              <w:t>We appreciate RAN2 leadership and delegates for the great job and spirits striving in such a hard time. Here are some views and suggestions in CMCC perspective.</w:t>
            </w:r>
          </w:p>
          <w:p w:rsidR="006A1DBF" w:rsidRDefault="006A1DBF" w:rsidP="006A1DBF">
            <w:pPr>
              <w:spacing w:after="180"/>
              <w:rPr>
                <w:rFonts w:eastAsia="Microsoft YaHei UI"/>
                <w:color w:val="000000"/>
              </w:rPr>
            </w:pPr>
            <w:r>
              <w:rPr>
                <w:rFonts w:eastAsia="Microsoft YaHei UI"/>
                <w:b/>
                <w:bCs/>
                <w:color w:val="000000"/>
                <w:sz w:val="18"/>
                <w:szCs w:val="18"/>
                <w:u w:val="single"/>
              </w:rPr>
              <w:t>GTW meeting Schedule.</w:t>
            </w:r>
          </w:p>
          <w:p w:rsidR="006A1DBF" w:rsidRDefault="006A1DBF" w:rsidP="006A1DBF">
            <w:pPr>
              <w:spacing w:after="180"/>
              <w:rPr>
                <w:rFonts w:eastAsia="Microsoft YaHei UI"/>
                <w:color w:val="000000"/>
              </w:rPr>
            </w:pPr>
            <w:r>
              <w:rPr>
                <w:rFonts w:eastAsia="Microsoft YaHei UI"/>
                <w:color w:val="000000"/>
                <w:sz w:val="18"/>
                <w:szCs w:val="18"/>
              </w:rPr>
              <w:t>The meeting time switch in the middle of week turns out to be not so comfortable as expected. We share sympathy with people in North American that they need to work from 4 am to 10 pm and attend GTW meeting twice at the switching day. And changing the body clock frequently during the two weeks may always cause some pain for people in all time zones.</w:t>
            </w:r>
          </w:p>
          <w:p w:rsidR="006A1DBF" w:rsidRDefault="006A1DBF" w:rsidP="006A1DBF">
            <w:pPr>
              <w:spacing w:after="180"/>
              <w:rPr>
                <w:rFonts w:eastAsia="Microsoft YaHei UI"/>
                <w:color w:val="000000"/>
              </w:rPr>
            </w:pPr>
            <w:r>
              <w:rPr>
                <w:rFonts w:eastAsia="Microsoft YaHei UI"/>
                <w:color w:val="000000"/>
                <w:sz w:val="18"/>
                <w:szCs w:val="18"/>
              </w:rPr>
              <w:t xml:space="preserve">Our suggestion is to apply a fixed GTW time window for the whole week, e.g., 12:05~15:45 UTC. And reducing the meeting day from 10 days to 7 days at the same time. For instance, for first week, we can have GTW session from Monday to Thursday; and for the second week, GTW session only for Monday and Tuesday, then the meeting is closed. </w:t>
            </w:r>
          </w:p>
          <w:p w:rsidR="006A1DBF" w:rsidRDefault="006A1DBF" w:rsidP="006A1DBF">
            <w:pPr>
              <w:spacing w:after="180"/>
              <w:rPr>
                <w:rFonts w:eastAsia="Microsoft YaHei UI"/>
                <w:color w:val="000000"/>
              </w:rPr>
            </w:pPr>
            <w:r>
              <w:rPr>
                <w:rFonts w:eastAsia="Microsoft YaHei UI"/>
                <w:b/>
                <w:bCs/>
                <w:color w:val="000000"/>
                <w:sz w:val="18"/>
                <w:szCs w:val="18"/>
                <w:u w:val="single"/>
              </w:rPr>
              <w:t>E-meeting per quarter</w:t>
            </w:r>
          </w:p>
          <w:p w:rsidR="006A1DBF" w:rsidRDefault="006A1DBF" w:rsidP="006A1DBF">
            <w:pPr>
              <w:spacing w:after="180"/>
              <w:rPr>
                <w:rFonts w:eastAsia="Microsoft YaHei UI"/>
                <w:color w:val="000000"/>
              </w:rPr>
            </w:pPr>
            <w:r>
              <w:rPr>
                <w:rFonts w:eastAsia="Microsoft YaHei UI"/>
                <w:color w:val="000000"/>
                <w:sz w:val="18"/>
                <w:szCs w:val="18"/>
              </w:rPr>
              <w:t>This need to be discussed in RAN plenary. From our perspective, considering the work load in RAN2, we think it looks really difficult to reduce the e-meeting number for RAN2. And since the agreements can only be approved on GTW session not by email, we are worrying that reducing the number of meetings may directly impact the progress and on time delivery for the whole Release.</w:t>
            </w:r>
          </w:p>
          <w:p w:rsidR="006A1DBF" w:rsidRDefault="006A1DBF" w:rsidP="006A1DBF">
            <w:pPr>
              <w:spacing w:after="180"/>
              <w:rPr>
                <w:rFonts w:eastAsia="Microsoft YaHei UI"/>
                <w:color w:val="000000"/>
              </w:rPr>
            </w:pPr>
            <w:r>
              <w:rPr>
                <w:rFonts w:eastAsia="Microsoft YaHei UI"/>
                <w:b/>
                <w:bCs/>
                <w:color w:val="000000"/>
                <w:sz w:val="18"/>
                <w:szCs w:val="18"/>
                <w:u w:val="single"/>
              </w:rPr>
              <w:t>Email discussion</w:t>
            </w:r>
          </w:p>
          <w:p w:rsidR="006A1DBF" w:rsidRDefault="006A1DBF" w:rsidP="006A1DBF">
            <w:pPr>
              <w:spacing w:after="180"/>
              <w:rPr>
                <w:rFonts w:eastAsia="Microsoft YaHei UI"/>
                <w:color w:val="000000"/>
              </w:rPr>
            </w:pPr>
            <w:r>
              <w:rPr>
                <w:rFonts w:eastAsia="Microsoft YaHei UI"/>
                <w:color w:val="000000"/>
                <w:sz w:val="18"/>
                <w:szCs w:val="18"/>
              </w:rPr>
              <w:t xml:space="preserve">We share the views that long/AT-meeting email discussion/summary are efficient ways for GTW meeting preparation. Considering those emails really bring more load to delegates than F2F meeting, we are supportive to look for ways to more efficiently organize the email discussion. </w:t>
            </w:r>
          </w:p>
          <w:p w:rsidR="006A1DBF" w:rsidRDefault="006A1DBF" w:rsidP="006A1DBF">
            <w:pPr>
              <w:spacing w:after="180"/>
              <w:rPr>
                <w:rFonts w:eastAsia="Microsoft YaHei UI"/>
                <w:color w:val="000000"/>
              </w:rPr>
            </w:pPr>
            <w:r>
              <w:rPr>
                <w:rFonts w:eastAsia="Microsoft YaHei UI"/>
                <w:color w:val="000000"/>
                <w:sz w:val="18"/>
                <w:szCs w:val="18"/>
              </w:rPr>
              <w:t>Here are some suggestions from our side: 1) The total number of email discussion per WI can be limited. And essential topics should be prioritized, like stage 3 running CRs. 2) Limiting the number of questions for email discussions. Like no more than 2 questions for At-meeting email discussion. No more than 5 questions for long email discussion. 3) Please avoid repeating the same comment online that companies have shared in the email.</w:t>
            </w:r>
          </w:p>
          <w:p w:rsidR="006A1DBF" w:rsidRDefault="006A1DBF" w:rsidP="006A1DBF">
            <w:pPr>
              <w:spacing w:after="180"/>
              <w:rPr>
                <w:rFonts w:eastAsia="Microsoft YaHei UI"/>
                <w:color w:val="000000"/>
              </w:rPr>
            </w:pPr>
            <w:r>
              <w:rPr>
                <w:rFonts w:eastAsia="Microsoft YaHei UI"/>
                <w:b/>
                <w:bCs/>
                <w:color w:val="000000"/>
                <w:sz w:val="18"/>
                <w:szCs w:val="18"/>
                <w:u w:val="single"/>
              </w:rPr>
              <w:t>Hard stop</w:t>
            </w:r>
          </w:p>
          <w:p w:rsidR="00712AF2" w:rsidRPr="006A1DBF" w:rsidRDefault="006A1DBF" w:rsidP="006A1DBF">
            <w:pPr>
              <w:spacing w:after="180"/>
              <w:rPr>
                <w:rFonts w:eastAsia="Microsoft YaHei UI"/>
                <w:color w:val="000000"/>
              </w:rPr>
            </w:pPr>
            <w:r>
              <w:rPr>
                <w:rFonts w:eastAsia="Microsoft YaHei UI"/>
                <w:color w:val="000000"/>
                <w:sz w:val="18"/>
                <w:szCs w:val="18"/>
              </w:rPr>
              <w:t>Generally, considering delegates need to transfer sessions, we support hard stop for both GTW session and F2F meeting. The discussion and comments need to stop when the time is out. And chairman can make brief summary and further plans. It may be painful at first but it will turn out to be more benefit than pain.</w:t>
            </w:r>
          </w:p>
        </w:tc>
      </w:tr>
      <w:tr w:rsidR="00712AF2" w:rsidTr="009D6D1C">
        <w:tc>
          <w:tcPr>
            <w:tcW w:w="1322" w:type="dxa"/>
          </w:tcPr>
          <w:p w:rsidR="00712AF2" w:rsidRDefault="006A1DBF" w:rsidP="00C74DD3">
            <w:pPr>
              <w:snapToGrid w:val="0"/>
              <w:spacing w:before="120" w:after="120"/>
              <w:rPr>
                <w:rFonts w:ascii="Arial" w:hAnsi="Arial" w:cs="Arial"/>
              </w:rPr>
            </w:pPr>
            <w:r>
              <w:rPr>
                <w:rFonts w:ascii="Arial" w:hAnsi="Arial" w:cs="Arial"/>
              </w:rPr>
              <w:t>Xiaomi</w:t>
            </w:r>
          </w:p>
        </w:tc>
        <w:tc>
          <w:tcPr>
            <w:tcW w:w="8194" w:type="dxa"/>
            <w:vAlign w:val="bottom"/>
          </w:tcPr>
          <w:p w:rsidR="006A1DBF" w:rsidRDefault="006A1DBF" w:rsidP="006A1DBF">
            <w:pPr>
              <w:rPr>
                <w:rFonts w:ascii="Calibri" w:eastAsia="SimSun" w:hAnsi="Calibri" w:cs="Calibri"/>
                <w:lang w:val="en-US" w:eastAsia="zh-CN"/>
              </w:rPr>
            </w:pPr>
            <w:r>
              <w:rPr>
                <w:rFonts w:ascii="Calibri" w:hAnsi="Calibri" w:cs="Calibri"/>
                <w:lang w:eastAsia="zh-CN"/>
              </w:rPr>
              <w:t>We fully agree with the suggestions brought up by other companies, e.g. GTW hard stop, reducing the totol number of Email discussions per topic, avoid overlap between WG meetings and RAN meeting. Here we provide some other thoughts from our side:</w:t>
            </w:r>
          </w:p>
          <w:p w:rsidR="006A1DBF" w:rsidRDefault="006A1DBF" w:rsidP="006A1DBF">
            <w:pPr>
              <w:numPr>
                <w:ilvl w:val="0"/>
                <w:numId w:val="24"/>
              </w:numPr>
              <w:spacing w:after="0" w:line="240" w:lineRule="auto"/>
              <w:rPr>
                <w:rFonts w:ascii="Calibri" w:hAnsi="Calibri" w:cs="Calibri"/>
                <w:b/>
                <w:bCs/>
                <w:lang w:eastAsia="zh-CN"/>
              </w:rPr>
            </w:pPr>
            <w:r>
              <w:rPr>
                <w:rFonts w:ascii="Calibri" w:hAnsi="Calibri" w:cs="Calibri"/>
                <w:b/>
                <w:bCs/>
                <w:lang w:eastAsia="zh-CN"/>
              </w:rPr>
              <w:t xml:space="preserve">More evenly allocate AI summary/AT-meeting(post-meeting) email discussion among contributing companies: </w:t>
            </w:r>
            <w:r>
              <w:rPr>
                <w:rFonts w:ascii="Calibri" w:hAnsi="Calibri" w:cs="Calibri"/>
                <w:lang w:eastAsia="zh-CN"/>
              </w:rPr>
              <w:t>we notice that some chairs allocate AI summary/AT-meeting(post-meeting) email discussions to fixed companies constantly. The consequence is that some delegates will be extremely busy while other delegates are extremely idle. We think this is the very reason that some companies think RAN2 is overloaded.</w:t>
            </w:r>
          </w:p>
          <w:p w:rsidR="006A1DBF" w:rsidRDefault="006A1DBF" w:rsidP="006A1DBF">
            <w:pPr>
              <w:numPr>
                <w:ilvl w:val="0"/>
                <w:numId w:val="24"/>
              </w:numPr>
              <w:spacing w:after="0" w:line="240" w:lineRule="auto"/>
              <w:rPr>
                <w:rFonts w:ascii="Calibri" w:hAnsi="Calibri" w:cs="Calibri"/>
                <w:lang w:eastAsia="zh-CN"/>
              </w:rPr>
            </w:pPr>
            <w:r>
              <w:rPr>
                <w:rFonts w:ascii="Calibri" w:hAnsi="Calibri" w:cs="Calibri"/>
                <w:b/>
                <w:bCs/>
                <w:lang w:eastAsia="zh-CN"/>
              </w:rPr>
              <w:t>Avoid discussion the same topic again and again without any progress:</w:t>
            </w:r>
            <w:r>
              <w:rPr>
                <w:rFonts w:ascii="Calibri" w:hAnsi="Calibri" w:cs="Calibri"/>
                <w:lang w:eastAsia="zh-CN"/>
              </w:rPr>
              <w:t xml:space="preserve"> it is more than often that some issues are discussed among emails  far more than two rounds. People feel tired of repeating the same reasoning again and again. Moderator/chair should try to made a hard decision or proposed way forward to reduce the rounds of repeating discussions. A suggested maximum round is 3.</w:t>
            </w:r>
          </w:p>
          <w:p w:rsidR="00712AF2" w:rsidRDefault="006A1DBF" w:rsidP="006A1DBF">
            <w:pPr>
              <w:numPr>
                <w:ilvl w:val="0"/>
                <w:numId w:val="24"/>
              </w:numPr>
              <w:spacing w:after="0" w:line="240" w:lineRule="auto"/>
              <w:rPr>
                <w:rFonts w:ascii="Arial" w:hAnsi="Arial" w:cs="Arial"/>
              </w:rPr>
            </w:pPr>
            <w:r>
              <w:rPr>
                <w:rFonts w:ascii="Calibri" w:hAnsi="Calibri" w:cs="Calibri"/>
                <w:b/>
                <w:bCs/>
                <w:lang w:eastAsia="zh-CN"/>
              </w:rPr>
              <w:t>Given guidance on the meaning of “majority”:</w:t>
            </w:r>
            <w:r>
              <w:rPr>
                <w:rFonts w:ascii="Calibri" w:hAnsi="Calibri" w:cs="Calibri"/>
                <w:lang w:eastAsia="zh-CN"/>
              </w:rPr>
              <w:t xml:space="preserve"> It is quite often that moderator provides proposal based on minority view rather than majority view. This should be explicitly forbidden. And still many moderators do not know what does majority mean or intentionally misinterpret it, resulting in a lot of controversial proposals and delegates have to waste a lot of time debating. Therefore, a guidance on the  ratio of agree/disagree representing majority is required. Furthermore, if proposals turn out to be quite minority( a ratio can be given), no discussion should be given on those proposals except fundamental error would occur if not addressed.   Lastly, some chairs sometimes do not respect the majority view and made a decision/show preference based on a few companies’ view, leading to a lot of unnecessary discussions. This should be avoided too.</w:t>
            </w:r>
          </w:p>
        </w:tc>
      </w:tr>
      <w:tr w:rsidR="00712AF2" w:rsidTr="009D6D1C">
        <w:tc>
          <w:tcPr>
            <w:tcW w:w="1322" w:type="dxa"/>
          </w:tcPr>
          <w:p w:rsidR="00712AF2" w:rsidRDefault="006A1DBF" w:rsidP="00C74DD3">
            <w:pPr>
              <w:snapToGrid w:val="0"/>
              <w:spacing w:before="120" w:after="120"/>
              <w:rPr>
                <w:rFonts w:ascii="Arial" w:hAnsi="Arial" w:cs="Arial"/>
              </w:rPr>
            </w:pPr>
            <w:r>
              <w:rPr>
                <w:rFonts w:ascii="Arial" w:hAnsi="Arial" w:cs="Arial"/>
              </w:rPr>
              <w:t>Ericsson (2</w:t>
            </w:r>
            <w:r w:rsidRPr="006A1DBF">
              <w:rPr>
                <w:rFonts w:ascii="Arial" w:hAnsi="Arial" w:cs="Arial"/>
                <w:vertAlign w:val="superscript"/>
              </w:rPr>
              <w:t>nd</w:t>
            </w:r>
            <w:r>
              <w:rPr>
                <w:rFonts w:ascii="Arial" w:hAnsi="Arial" w:cs="Arial"/>
              </w:rPr>
              <w:t xml:space="preserve"> comment)</w:t>
            </w:r>
          </w:p>
        </w:tc>
        <w:tc>
          <w:tcPr>
            <w:tcW w:w="8194" w:type="dxa"/>
            <w:vAlign w:val="bottom"/>
          </w:tcPr>
          <w:p w:rsidR="00525AFB" w:rsidRDefault="006A1DBF" w:rsidP="006A1DBF">
            <w:pPr>
              <w:rPr>
                <w:rFonts w:ascii="Calibri" w:hAnsi="Calibri" w:cs="Calibri"/>
              </w:rPr>
            </w:pPr>
            <w:r>
              <w:rPr>
                <w:rFonts w:ascii="Calibri" w:hAnsi="Calibri" w:cs="Calibri"/>
              </w:rPr>
              <w:t>after reading input from other companies, here are some ideas which may serve as a middle-ground regarding the long email discussions:</w:t>
            </w:r>
          </w:p>
          <w:p w:rsidR="006A1DBF" w:rsidRDefault="006A1DBF" w:rsidP="006A1DBF">
            <w:pPr>
              <w:numPr>
                <w:ilvl w:val="0"/>
                <w:numId w:val="25"/>
              </w:numPr>
              <w:spacing w:after="0" w:line="240" w:lineRule="auto"/>
              <w:rPr>
                <w:rFonts w:ascii="Calibri" w:hAnsi="Calibri" w:cs="Calibri"/>
                <w:b/>
                <w:bCs/>
              </w:rPr>
            </w:pPr>
            <w:r>
              <w:rPr>
                <w:rFonts w:ascii="Calibri" w:hAnsi="Calibri" w:cs="Calibri"/>
                <w:b/>
                <w:bCs/>
              </w:rPr>
              <w:t>Only have long email discussions for critical issues</w:t>
            </w:r>
          </w:p>
          <w:p w:rsidR="006A1DBF" w:rsidRDefault="006A1DBF" w:rsidP="006A1DBF">
            <w:pPr>
              <w:rPr>
                <w:rFonts w:ascii="Calibri" w:hAnsi="Calibri" w:cs="Calibri"/>
              </w:rPr>
            </w:pPr>
          </w:p>
          <w:p w:rsidR="006A1DBF" w:rsidRDefault="006A1DBF" w:rsidP="006A1DBF">
            <w:pPr>
              <w:rPr>
                <w:rFonts w:ascii="Calibri" w:hAnsi="Calibri" w:cs="Calibri"/>
              </w:rPr>
            </w:pPr>
            <w:r>
              <w:rPr>
                <w:rFonts w:ascii="Calibri" w:hAnsi="Calibri" w:cs="Calibri"/>
              </w:rPr>
              <w:t>We see that there are different views on the usefulness of long email discussions. We still think though that RAN2 should be restrictive in starting long email discussions. It should not be a default mode of operation that at the end of each RAN2-meeting we sit down and speculating what long email discussions could be held until the next meeting. Only for topics which are obvious candidates for a long email discussion deserves to be turned in to email discussions. And if RAN2 struggles to find such obvious candidates, it is a clear indication that no email discussion is needed.</w:t>
            </w:r>
          </w:p>
          <w:p w:rsidR="006A1DBF" w:rsidRDefault="006A1DBF" w:rsidP="006A1DBF">
            <w:pPr>
              <w:rPr>
                <w:rFonts w:ascii="Calibri" w:hAnsi="Calibri" w:cs="Calibri"/>
              </w:rPr>
            </w:pPr>
          </w:p>
          <w:p w:rsidR="006A1DBF" w:rsidRDefault="006A1DBF" w:rsidP="006A1DBF">
            <w:pPr>
              <w:numPr>
                <w:ilvl w:val="0"/>
                <w:numId w:val="25"/>
              </w:numPr>
              <w:spacing w:after="0" w:line="240" w:lineRule="auto"/>
              <w:rPr>
                <w:rFonts w:ascii="Calibri" w:hAnsi="Calibri" w:cs="Calibri"/>
                <w:b/>
                <w:bCs/>
              </w:rPr>
            </w:pPr>
            <w:r>
              <w:rPr>
                <w:rFonts w:ascii="Calibri" w:hAnsi="Calibri" w:cs="Calibri"/>
                <w:b/>
                <w:bCs/>
              </w:rPr>
              <w:t>Earlier deadline for long email discussions</w:t>
            </w:r>
          </w:p>
          <w:p w:rsidR="006A1DBF" w:rsidRDefault="006A1DBF" w:rsidP="006A1DBF">
            <w:pPr>
              <w:rPr>
                <w:rFonts w:ascii="Calibri" w:hAnsi="Calibri" w:cs="Calibri"/>
              </w:rPr>
            </w:pPr>
          </w:p>
          <w:p w:rsidR="006A1DBF" w:rsidRDefault="006A1DBF" w:rsidP="006A1DBF">
            <w:pPr>
              <w:rPr>
                <w:rFonts w:ascii="Calibri" w:hAnsi="Calibri" w:cs="Calibri"/>
              </w:rPr>
            </w:pPr>
            <w:r>
              <w:rPr>
                <w:rFonts w:ascii="Calibri" w:hAnsi="Calibri" w:cs="Calibri"/>
              </w:rPr>
              <w:t>Today we usually have the deadlines for the long email discussions just around the RAN2 submission deadline. The scope of the contributions that the delegates prepare usually depend on the outcome of the email discussion. If the long email discussion deadline is just before the RAN2 submission, that means that the contributions may need last minute updates. This causes stress and should be avoided.</w:t>
            </w:r>
          </w:p>
          <w:p w:rsidR="006A1DBF" w:rsidRDefault="006A1DBF" w:rsidP="006A1DBF">
            <w:pPr>
              <w:rPr>
                <w:rFonts w:ascii="Calibri" w:hAnsi="Calibri" w:cs="Calibri"/>
              </w:rPr>
            </w:pPr>
            <w:r>
              <w:rPr>
                <w:rFonts w:ascii="Calibri" w:hAnsi="Calibri" w:cs="Calibri"/>
              </w:rPr>
              <w:t>Hence, we suggest that long email discussions should have a deadline well in advance before the RAN2 submission. Two weeks at least.</w:t>
            </w:r>
          </w:p>
          <w:p w:rsidR="006A1DBF" w:rsidRDefault="006A1DBF" w:rsidP="006A1DBF">
            <w:pPr>
              <w:rPr>
                <w:rFonts w:ascii="Calibri" w:hAnsi="Calibri" w:cs="Calibri"/>
              </w:rPr>
            </w:pPr>
            <w:r>
              <w:rPr>
                <w:rFonts w:ascii="Calibri" w:hAnsi="Calibri" w:cs="Calibri"/>
              </w:rPr>
              <w:t>For the upcoming meeting cycle, that would imply that the deadline should be before the Christmas silent period.</w:t>
            </w:r>
          </w:p>
          <w:p w:rsidR="006A1DBF" w:rsidRDefault="006A1DBF" w:rsidP="006A1DBF">
            <w:pPr>
              <w:rPr>
                <w:rFonts w:ascii="Calibri" w:hAnsi="Calibri" w:cs="Calibri"/>
              </w:rPr>
            </w:pPr>
          </w:p>
          <w:p w:rsidR="006A1DBF" w:rsidRDefault="006A1DBF" w:rsidP="006A1DBF">
            <w:pPr>
              <w:numPr>
                <w:ilvl w:val="0"/>
                <w:numId w:val="25"/>
              </w:numPr>
              <w:spacing w:after="0" w:line="240" w:lineRule="auto"/>
              <w:rPr>
                <w:rFonts w:ascii="Calibri" w:hAnsi="Calibri" w:cs="Calibri"/>
                <w:b/>
                <w:bCs/>
              </w:rPr>
            </w:pPr>
            <w:r>
              <w:rPr>
                <w:rFonts w:ascii="Calibri" w:hAnsi="Calibri" w:cs="Calibri"/>
                <w:b/>
                <w:bCs/>
              </w:rPr>
              <w:t>One less Tdoc if there is a long email discussion for a WI/SI</w:t>
            </w:r>
          </w:p>
          <w:p w:rsidR="006A1DBF" w:rsidRDefault="006A1DBF" w:rsidP="006A1DBF">
            <w:pPr>
              <w:rPr>
                <w:rFonts w:ascii="Calibri" w:hAnsi="Calibri" w:cs="Calibri"/>
              </w:rPr>
            </w:pPr>
          </w:p>
          <w:p w:rsidR="006A1DBF" w:rsidRDefault="006A1DBF" w:rsidP="006A1DBF">
            <w:pPr>
              <w:rPr>
                <w:rFonts w:ascii="Calibri" w:hAnsi="Calibri" w:cs="Calibri"/>
              </w:rPr>
            </w:pPr>
            <w:r>
              <w:rPr>
                <w:rFonts w:ascii="Calibri" w:hAnsi="Calibri" w:cs="Calibri"/>
              </w:rPr>
              <w:t>If there is a "long" email discussion for a certain Work Item, that means that several of the open issues for that Work Item will be sorted out within the long email discussion.</w:t>
            </w:r>
          </w:p>
          <w:p w:rsidR="006A1DBF" w:rsidRDefault="006A1DBF" w:rsidP="006A1DBF">
            <w:pPr>
              <w:rPr>
                <w:rFonts w:ascii="Calibri" w:hAnsi="Calibri" w:cs="Calibri"/>
              </w:rPr>
            </w:pPr>
            <w:r>
              <w:rPr>
                <w:rFonts w:ascii="Calibri" w:hAnsi="Calibri" w:cs="Calibri"/>
              </w:rPr>
              <w:t>Given this, we think the Tdoc cap can be reduced by 1 for each "long" email discussion for a Work Item.</w:t>
            </w:r>
          </w:p>
          <w:p w:rsidR="00712AF2" w:rsidRDefault="006A1DBF" w:rsidP="006A1DBF">
            <w:pPr>
              <w:rPr>
                <w:rFonts w:ascii="Arial" w:hAnsi="Arial" w:cs="Arial"/>
              </w:rPr>
            </w:pPr>
            <w:r>
              <w:rPr>
                <w:rFonts w:ascii="Calibri" w:hAnsi="Calibri" w:cs="Calibri"/>
              </w:rPr>
              <w:t>There may, in special cases be some company who want to provide input on the topic discussed in the "long" email discussion. This should not be the normal case, but it may happen. Hence we don’t see that the minus 1 Tdoc has to mean that companies are not allowed to have Tdocs on the topic covered by the email discussion. But a general rule of reducing the Tdoc cap by one for each "long" email discussion for a Work Item will help us at least a bit in reducing the overload situation in RAN2.</w:t>
            </w:r>
          </w:p>
        </w:tc>
      </w:tr>
      <w:tr w:rsidR="00712AF2" w:rsidTr="009D6D1C">
        <w:tc>
          <w:tcPr>
            <w:tcW w:w="1322" w:type="dxa"/>
          </w:tcPr>
          <w:p w:rsidR="00712AF2" w:rsidRDefault="006A1DBF" w:rsidP="00C74DD3">
            <w:pPr>
              <w:snapToGrid w:val="0"/>
              <w:spacing w:before="120" w:after="120"/>
              <w:rPr>
                <w:rFonts w:ascii="Arial" w:hAnsi="Arial" w:cs="Arial"/>
              </w:rPr>
            </w:pPr>
            <w:r>
              <w:rPr>
                <w:rFonts w:ascii="Arial" w:hAnsi="Arial" w:cs="Arial"/>
              </w:rPr>
              <w:t>OPPO</w:t>
            </w:r>
          </w:p>
        </w:tc>
        <w:tc>
          <w:tcPr>
            <w:tcW w:w="8194" w:type="dxa"/>
            <w:vAlign w:val="bottom"/>
          </w:tcPr>
          <w:p w:rsidR="006A1DBF" w:rsidRDefault="006A1DBF" w:rsidP="006A1DBF">
            <w:pPr>
              <w:rPr>
                <w:rFonts w:ascii="SimSun" w:eastAsia="SimSun" w:hAnsi="SimSun" w:cs="Times New Roman"/>
                <w:sz w:val="24"/>
                <w:szCs w:val="24"/>
                <w:lang w:val="en-US" w:eastAsia="zh-CN"/>
              </w:rPr>
            </w:pPr>
            <w:r>
              <w:rPr>
                <w:rFonts w:hint="eastAsia"/>
                <w:lang w:eastAsia="zh-CN"/>
              </w:rPr>
              <w:t>Thanks for the discussions for trying to improve the delegates life due to current difficulty time, we share sympathy for some of them, e.g., hard stop of GTW, balance between allocated long email discussions and summaries for each topic.</w:t>
            </w:r>
          </w:p>
          <w:p w:rsidR="006A1DBF" w:rsidRDefault="006A1DBF" w:rsidP="006A1DBF">
            <w:pPr>
              <w:rPr>
                <w:lang w:eastAsia="zh-CN"/>
              </w:rPr>
            </w:pPr>
            <w:r>
              <w:rPr>
                <w:rFonts w:hint="eastAsia"/>
                <w:lang w:eastAsia="zh-CN"/>
              </w:rPr>
              <w:t>Besides, some other suggestions from our side:</w:t>
            </w:r>
          </w:p>
          <w:p w:rsidR="006A1DBF" w:rsidRDefault="006A1DBF" w:rsidP="006A1DBF">
            <w:pPr>
              <w:rPr>
                <w:lang w:eastAsia="zh-CN"/>
              </w:rPr>
            </w:pPr>
            <w:r>
              <w:rPr>
                <w:rFonts w:hint="eastAsia"/>
                <w:lang w:eastAsia="zh-CN"/>
              </w:rPr>
              <w:t>1.  GTW time: the current schedule of GTW per meeting is acceptable though tough. Any try to improve should carefully consider different time-zone among regions. If we are trying to extend the GTW duration per day, maybe we need to consider to shorten the number of meeting days.</w:t>
            </w:r>
          </w:p>
          <w:p w:rsidR="006A1DBF" w:rsidRDefault="006A1DBF" w:rsidP="006A1DBF">
            <w:pPr>
              <w:rPr>
                <w:lang w:eastAsia="zh-CN"/>
              </w:rPr>
            </w:pPr>
            <w:r>
              <w:rPr>
                <w:rFonts w:hint="eastAsia"/>
                <w:lang w:eastAsia="zh-CN"/>
              </w:rPr>
              <w:t>2.  Long email discussion: we agree long Emails apply to critical and sophisticated issues. However, we also think long email is an efficient way to facilitate the progress, so we suggest to carefully consider the allocated long email discussions with well-defined scope.</w:t>
            </w:r>
          </w:p>
          <w:p w:rsidR="006A1DBF" w:rsidRDefault="006A1DBF" w:rsidP="006A1DBF">
            <w:pPr>
              <w:rPr>
                <w:lang w:eastAsia="zh-CN"/>
              </w:rPr>
            </w:pPr>
            <w:r>
              <w:rPr>
                <w:rFonts w:hint="eastAsia"/>
                <w:lang w:eastAsia="zh-CN"/>
              </w:rPr>
              <w:t xml:space="preserve">3.  Running CR phase of R17: if the issues are already covered by the running CR, it would be good companies can make the views there in the running CR rather than submitting individual contributions. </w:t>
            </w:r>
          </w:p>
          <w:p w:rsidR="00712AF2" w:rsidRDefault="006A1DBF" w:rsidP="00525AFB">
            <w:pPr>
              <w:rPr>
                <w:rFonts w:ascii="Arial" w:hAnsi="Arial" w:cs="Arial"/>
              </w:rPr>
            </w:pPr>
            <w:r>
              <w:rPr>
                <w:rFonts w:hint="eastAsia"/>
                <w:lang w:eastAsia="zh-CN"/>
              </w:rPr>
              <w:t>4.  TEI 17:  we noticed the discussion on TEI 17 is quite divergent and the topics are quite diverse, if one topic is discussed and can not get (almost) consensus, it can be concluded as no further discussion in this release.</w:t>
            </w:r>
          </w:p>
        </w:tc>
      </w:tr>
      <w:tr w:rsidR="00712AF2" w:rsidTr="009D6D1C">
        <w:tc>
          <w:tcPr>
            <w:tcW w:w="1322" w:type="dxa"/>
          </w:tcPr>
          <w:p w:rsidR="00C2471B" w:rsidRDefault="00C2471B" w:rsidP="00C74DD3">
            <w:pPr>
              <w:snapToGrid w:val="0"/>
              <w:spacing w:before="120" w:after="120"/>
              <w:rPr>
                <w:rFonts w:ascii="Arial" w:hAnsi="Arial" w:cs="Arial"/>
              </w:rPr>
            </w:pPr>
            <w:r>
              <w:rPr>
                <w:rFonts w:ascii="Arial" w:hAnsi="Arial" w:cs="Arial"/>
              </w:rPr>
              <w:t>Nokia (2</w:t>
            </w:r>
            <w:r w:rsidRPr="00C2471B">
              <w:rPr>
                <w:rFonts w:ascii="Arial" w:hAnsi="Arial" w:cs="Arial"/>
                <w:vertAlign w:val="superscript"/>
              </w:rPr>
              <w:t>nd</w:t>
            </w:r>
            <w:r>
              <w:rPr>
                <w:rFonts w:ascii="Arial" w:hAnsi="Arial" w:cs="Arial"/>
              </w:rPr>
              <w:t xml:space="preserve"> comment)</w:t>
            </w:r>
          </w:p>
        </w:tc>
        <w:tc>
          <w:tcPr>
            <w:tcW w:w="8194" w:type="dxa"/>
            <w:vAlign w:val="bottom"/>
          </w:tcPr>
          <w:p w:rsidR="00C2471B" w:rsidRPr="00C2471B" w:rsidRDefault="00C2471B" w:rsidP="00C2471B">
            <w:pPr>
              <w:spacing w:after="0" w:line="240" w:lineRule="auto"/>
              <w:rPr>
                <w:rFonts w:ascii="Cambria" w:eastAsia="SimSun" w:hAnsi="Cambria" w:cs="Times New Roman"/>
                <w:color w:val="1A821A"/>
                <w:lang w:val="en-US" w:eastAsia="zh-TW"/>
              </w:rPr>
            </w:pPr>
            <w:r w:rsidRPr="00C2471B">
              <w:rPr>
                <w:rFonts w:ascii="Cambria" w:eastAsia="SimSun" w:hAnsi="Cambria" w:cs="Times New Roman"/>
                <w:color w:val="1A821A"/>
                <w:lang w:val="en-US" w:eastAsia="zh-TW"/>
              </w:rPr>
              <w:t>Since the schedule of the GTW has been mentioned, I thought it would be useful to keep the different time zones in mind when thinking about possible timeslots :</w:t>
            </w:r>
          </w:p>
          <w:p w:rsidR="00C2471B" w:rsidRPr="00C2471B" w:rsidRDefault="00C2471B" w:rsidP="00C2471B">
            <w:pPr>
              <w:spacing w:after="0" w:line="240" w:lineRule="auto"/>
              <w:rPr>
                <w:rFonts w:ascii="Cambria" w:eastAsia="SimSun" w:hAnsi="Cambria" w:cs="Times New Roman"/>
                <w:color w:val="1A821A"/>
                <w:lang w:val="en-US" w:eastAsia="zh-TW"/>
              </w:rPr>
            </w:pPr>
          </w:p>
          <w:p w:rsidR="00C2471B" w:rsidRPr="00C2471B" w:rsidRDefault="00C2471B" w:rsidP="00C2471B">
            <w:pPr>
              <w:spacing w:after="0" w:line="240" w:lineRule="auto"/>
              <w:rPr>
                <w:rFonts w:ascii="Cambria" w:eastAsia="SimSun" w:hAnsi="Cambria" w:cs="Times New Roman"/>
                <w:color w:val="1A821A"/>
                <w:lang w:val="en-US" w:eastAsia="zh-TW"/>
              </w:rPr>
            </w:pPr>
            <w:r w:rsidRPr="00C2471B">
              <w:rPr>
                <w:rFonts w:ascii="Cambria" w:eastAsia="SimSun" w:hAnsi="Cambria" w:cs="Times New Roman"/>
                <w:noProof/>
                <w:color w:val="1A821A"/>
                <w:lang w:val="en-US" w:eastAsia="zh-TW"/>
              </w:rPr>
              <w:drawing>
                <wp:inline distT="0" distB="0" distL="0" distR="0" wp14:anchorId="22A11A20" wp14:editId="5A47CE3B">
                  <wp:extent cx="3055580" cy="3648075"/>
                  <wp:effectExtent l="0" t="0" r="0" b="0"/>
                  <wp:docPr id="2" name="Picture 5" descr="Chart, 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hart, table&#10;&#10;Description automatically generated"/>
                          <pic:cNvPicPr>
                            <a:picLocks noChangeAspect="1" noChangeArrowheads="1"/>
                          </pic:cNvPicPr>
                        </pic:nvPicPr>
                        <pic:blipFill>
                          <a:blip r:embed="rId30" r:link="rId31">
                            <a:extLst>
                              <a:ext uri="{28A0092B-C50C-407E-A947-70E740481C1C}">
                                <a14:useLocalDpi xmlns:a14="http://schemas.microsoft.com/office/drawing/2010/main" val="0"/>
                              </a:ext>
                            </a:extLst>
                          </a:blip>
                          <a:srcRect/>
                          <a:stretch>
                            <a:fillRect/>
                          </a:stretch>
                        </pic:blipFill>
                        <pic:spPr bwMode="auto">
                          <a:xfrm>
                            <a:off x="0" y="0"/>
                            <a:ext cx="3065196" cy="3659555"/>
                          </a:xfrm>
                          <a:prstGeom prst="rect">
                            <a:avLst/>
                          </a:prstGeom>
                          <a:noFill/>
                          <a:ln>
                            <a:noFill/>
                          </a:ln>
                        </pic:spPr>
                      </pic:pic>
                    </a:graphicData>
                  </a:graphic>
                </wp:inline>
              </w:drawing>
            </w:r>
          </w:p>
          <w:p w:rsidR="00C2471B" w:rsidRPr="00C2471B" w:rsidRDefault="00C2471B" w:rsidP="00C2471B">
            <w:pPr>
              <w:spacing w:after="0" w:line="240" w:lineRule="auto"/>
              <w:rPr>
                <w:rFonts w:ascii="Cambria" w:eastAsia="SimSun" w:hAnsi="Cambria" w:cs="Times New Roman"/>
                <w:color w:val="1A821A"/>
                <w:lang w:val="en-US" w:eastAsia="zh-TW"/>
              </w:rPr>
            </w:pPr>
          </w:p>
          <w:p w:rsidR="00712AF2" w:rsidRDefault="00712AF2" w:rsidP="00C74DD3">
            <w:pPr>
              <w:snapToGrid w:val="0"/>
              <w:spacing w:before="120" w:after="120"/>
              <w:rPr>
                <w:rFonts w:ascii="Arial" w:hAnsi="Arial" w:cs="Arial"/>
              </w:rPr>
            </w:pPr>
          </w:p>
        </w:tc>
      </w:tr>
      <w:tr w:rsidR="00712AF2" w:rsidTr="009D6D1C">
        <w:tc>
          <w:tcPr>
            <w:tcW w:w="1322" w:type="dxa"/>
          </w:tcPr>
          <w:p w:rsidR="00712AF2" w:rsidRDefault="00C2471B" w:rsidP="00C74DD3">
            <w:pPr>
              <w:snapToGrid w:val="0"/>
              <w:spacing w:before="120" w:after="120"/>
              <w:rPr>
                <w:rFonts w:ascii="Arial" w:hAnsi="Arial" w:cs="Arial"/>
              </w:rPr>
            </w:pPr>
            <w:r>
              <w:rPr>
                <w:rFonts w:ascii="Arial" w:hAnsi="Arial" w:cs="Arial"/>
              </w:rPr>
              <w:t>R2 Chair (2</w:t>
            </w:r>
            <w:r w:rsidRPr="00C2471B">
              <w:rPr>
                <w:rFonts w:ascii="Arial" w:hAnsi="Arial" w:cs="Arial"/>
                <w:vertAlign w:val="superscript"/>
              </w:rPr>
              <w:t>nd</w:t>
            </w:r>
            <w:r>
              <w:rPr>
                <w:rFonts w:ascii="Arial" w:hAnsi="Arial" w:cs="Arial"/>
              </w:rPr>
              <w:t xml:space="preserve"> Comment)</w:t>
            </w:r>
          </w:p>
        </w:tc>
        <w:tc>
          <w:tcPr>
            <w:tcW w:w="8194" w:type="dxa"/>
            <w:vAlign w:val="bottom"/>
          </w:tcPr>
          <w:p w:rsidR="00C2471B" w:rsidRDefault="00C2471B" w:rsidP="00C2471B">
            <w:pPr>
              <w:rPr>
                <w:rFonts w:ascii="Calibri" w:eastAsia="SimSun" w:hAnsi="Calibri" w:cs="Calibri"/>
                <w:color w:val="1F497D"/>
                <w:lang w:val="en-US" w:eastAsia="zh-CN"/>
              </w:rPr>
            </w:pPr>
            <w:r>
              <w:rPr>
                <w:rFonts w:ascii="Calibri" w:hAnsi="Calibri" w:cs="Calibri"/>
                <w:color w:val="1F497D"/>
              </w:rPr>
              <w:t xml:space="preserve">regarding the proposals that may have significant impact to efficiency </w:t>
            </w:r>
          </w:p>
          <w:p w:rsidR="00C2471B" w:rsidRPr="00C2471B" w:rsidRDefault="00C2471B" w:rsidP="00C2471B">
            <w:pPr>
              <w:pStyle w:val="ListParagraph"/>
              <w:numPr>
                <w:ilvl w:val="0"/>
                <w:numId w:val="26"/>
              </w:numPr>
              <w:spacing w:after="0" w:line="240" w:lineRule="auto"/>
              <w:rPr>
                <w:rFonts w:cs="Calibri"/>
                <w:color w:val="1F497D"/>
              </w:rPr>
            </w:pPr>
            <w:r>
              <w:rPr>
                <w:rFonts w:cs="Calibri"/>
                <w:color w:val="1F497D"/>
              </w:rPr>
              <w:t xml:space="preserve">Only have one meeting per quarter. I find this proposal organization-wise good, and with this I believe this topic of overload would not constantly be on the agenda. However, I also believe that for a release there are a min number of iterations, and e.g. a consequence would be that R18 would take longer time, e.g. 24 months, which has not been discussed. </w:t>
            </w:r>
          </w:p>
          <w:p w:rsidR="00C2471B" w:rsidRDefault="00C2471B" w:rsidP="00C2471B">
            <w:pPr>
              <w:pStyle w:val="ListParagraph"/>
              <w:spacing w:after="0" w:line="240" w:lineRule="auto"/>
              <w:rPr>
                <w:rFonts w:cs="Calibri"/>
                <w:color w:val="1F497D"/>
              </w:rPr>
            </w:pPr>
          </w:p>
          <w:p w:rsidR="00C2471B" w:rsidRDefault="00C2471B" w:rsidP="00C2471B">
            <w:pPr>
              <w:pStyle w:val="ListParagraph"/>
              <w:numPr>
                <w:ilvl w:val="0"/>
                <w:numId w:val="26"/>
              </w:numPr>
              <w:spacing w:after="0" w:line="240" w:lineRule="auto"/>
              <w:rPr>
                <w:rFonts w:cs="Calibri"/>
                <w:color w:val="1F497D"/>
              </w:rPr>
            </w:pPr>
            <w:r>
              <w:rPr>
                <w:rFonts w:cs="Calibri"/>
                <w:color w:val="1F497D"/>
              </w:rPr>
              <w:t xml:space="preserve">Not do offline preparation work. Well I think GTW treatment of a prepared topic is around 2-5 times as efficient an non-prepared. Anyway, I think At-meeting offline preparation can also be done, so not doing it ahead of time, might only impact the first 4 days or so. Right now 50% of the GTW time is the first 4 days. SO, removing the possibility of long emails and pre-prepared summaries, would 1. Reduce the output of a meeting with 10-25%, and 2. Would make the meeting itself more intense, as many topics then would need to be discussed offline Week1 to be treated online Week 2. Need to consider the feasibility of increased intensity. SO I think not doing offline preparation work is practically out of the question if we want to keep the current time schedule. </w:t>
            </w:r>
          </w:p>
          <w:p w:rsidR="00C2471B" w:rsidRDefault="00C2471B" w:rsidP="00C2471B">
            <w:pPr>
              <w:pStyle w:val="ListParagraph"/>
              <w:rPr>
                <w:rFonts w:cs="Calibri"/>
                <w:color w:val="1F497D"/>
              </w:rPr>
            </w:pPr>
          </w:p>
          <w:p w:rsidR="00C2471B" w:rsidRDefault="00C2471B" w:rsidP="00C2471B">
            <w:pPr>
              <w:rPr>
                <w:rFonts w:ascii="Calibri" w:hAnsi="Calibri" w:cs="Calibri"/>
                <w:color w:val="1F497D"/>
              </w:rPr>
            </w:pPr>
            <w:r>
              <w:rPr>
                <w:rFonts w:ascii="Calibri" w:hAnsi="Calibri" w:cs="Calibri"/>
                <w:color w:val="1F497D"/>
              </w:rPr>
              <w:t xml:space="preserve">On long email discussions. </w:t>
            </w:r>
          </w:p>
          <w:p w:rsidR="00C2471B" w:rsidRDefault="00C2471B" w:rsidP="00C2471B">
            <w:pPr>
              <w:pStyle w:val="ListParagraph"/>
              <w:numPr>
                <w:ilvl w:val="0"/>
                <w:numId w:val="27"/>
              </w:numPr>
              <w:spacing w:after="0" w:line="240" w:lineRule="auto"/>
              <w:rPr>
                <w:rFonts w:cs="Calibri"/>
                <w:color w:val="1F497D"/>
              </w:rPr>
            </w:pPr>
            <w:r>
              <w:rPr>
                <w:rFonts w:cs="Calibri"/>
                <w:color w:val="1F497D"/>
              </w:rPr>
              <w:t>To my understanding only RAN2 has the tradition of long email discussions. This tradition has been challenged before at Plenary, but at previous polls RAN2 delegates have been positive, e.g. more positive to long email discussions kind of preparation than summary preparation.</w:t>
            </w:r>
          </w:p>
          <w:p w:rsidR="00C2471B" w:rsidRDefault="00C2471B" w:rsidP="00C2471B">
            <w:pPr>
              <w:pStyle w:val="ListParagraph"/>
              <w:numPr>
                <w:ilvl w:val="1"/>
                <w:numId w:val="27"/>
              </w:numPr>
              <w:spacing w:after="0" w:line="240" w:lineRule="auto"/>
              <w:rPr>
                <w:rFonts w:cs="Calibri"/>
                <w:color w:val="1F497D"/>
              </w:rPr>
            </w:pPr>
            <w:r>
              <w:rPr>
                <w:rFonts w:cs="Calibri"/>
                <w:color w:val="1F497D"/>
              </w:rPr>
              <w:t xml:space="preserve">of course both summary and long email should not be done for a topic (if that happens today it is by mistake). </w:t>
            </w:r>
          </w:p>
          <w:p w:rsidR="00C2471B" w:rsidRDefault="00C2471B" w:rsidP="00C2471B">
            <w:pPr>
              <w:pStyle w:val="ListParagraph"/>
              <w:numPr>
                <w:ilvl w:val="1"/>
                <w:numId w:val="27"/>
              </w:numPr>
              <w:spacing w:after="0" w:line="240" w:lineRule="auto"/>
              <w:rPr>
                <w:rFonts w:cs="Calibri"/>
                <w:color w:val="1F497D"/>
              </w:rPr>
            </w:pPr>
            <w:r>
              <w:rPr>
                <w:rFonts w:cs="Calibri"/>
                <w:color w:val="1F497D"/>
              </w:rPr>
              <w:t xml:space="preserve">In the past and hopefully also now (in all sessions) tdocs and proposals that overlap with a long email discussion are discouraged and ignored. Maybe reminders of this need to be communicated every meeting in the Agenda. </w:t>
            </w:r>
          </w:p>
          <w:p w:rsidR="00C2471B" w:rsidRDefault="00C2471B" w:rsidP="00C2471B">
            <w:pPr>
              <w:pStyle w:val="ListParagraph"/>
              <w:numPr>
                <w:ilvl w:val="1"/>
                <w:numId w:val="27"/>
              </w:numPr>
              <w:spacing w:after="0" w:line="240" w:lineRule="auto"/>
              <w:rPr>
                <w:rFonts w:cs="Calibri"/>
                <w:color w:val="1F497D"/>
              </w:rPr>
            </w:pPr>
            <w:r>
              <w:rPr>
                <w:rFonts w:cs="Calibri"/>
                <w:color w:val="1F497D"/>
              </w:rPr>
              <w:t xml:space="preserve">if a long email discussion covers all open issues of a sub-AI that can reasonably be treated at next meeting, I agree we should consider reducing tdoc budget (this is in fact a very good proposal, thanks!). </w:t>
            </w:r>
          </w:p>
          <w:p w:rsidR="00C2471B" w:rsidRDefault="00C2471B" w:rsidP="00C2471B">
            <w:pPr>
              <w:pStyle w:val="ListParagraph"/>
              <w:numPr>
                <w:ilvl w:val="0"/>
                <w:numId w:val="27"/>
              </w:numPr>
              <w:spacing w:after="0" w:line="240" w:lineRule="auto"/>
              <w:rPr>
                <w:rFonts w:cs="Calibri"/>
                <w:color w:val="1F497D"/>
              </w:rPr>
            </w:pPr>
            <w:r>
              <w:rPr>
                <w:rFonts w:cs="Calibri"/>
                <w:color w:val="1F497D"/>
              </w:rPr>
              <w:t>Long email discussion is IMHO NOT like never-ending job, and it never was. To my understanding we have never had long email discussions that require every day attendance, and checking a topic once a week etc is NOT hard work. What has changed?</w:t>
            </w:r>
          </w:p>
          <w:p w:rsidR="00C2471B" w:rsidRDefault="00C2471B" w:rsidP="00C2471B">
            <w:pPr>
              <w:pStyle w:val="ListParagraph"/>
              <w:numPr>
                <w:ilvl w:val="0"/>
                <w:numId w:val="27"/>
              </w:numPr>
              <w:spacing w:after="0" w:line="240" w:lineRule="auto"/>
              <w:rPr>
                <w:rFonts w:cs="Calibri"/>
                <w:color w:val="1F497D"/>
              </w:rPr>
            </w:pPr>
            <w:r>
              <w:rPr>
                <w:rFonts w:cs="Calibri"/>
                <w:color w:val="1F497D"/>
              </w:rPr>
              <w:t>On the proposal to have earlier deadline for long email discussions, indeed it would be good, but the practical feasibility is now almost zero, as with the multitude of inactive periods there are not many days to conduct a long email discussion.</w:t>
            </w:r>
          </w:p>
          <w:p w:rsidR="00C2471B" w:rsidRDefault="00C2471B" w:rsidP="00C2471B">
            <w:pPr>
              <w:pStyle w:val="ListParagraph"/>
              <w:numPr>
                <w:ilvl w:val="0"/>
                <w:numId w:val="27"/>
              </w:numPr>
              <w:spacing w:after="0" w:line="240" w:lineRule="auto"/>
              <w:rPr>
                <w:rFonts w:cs="Calibri"/>
                <w:color w:val="1F497D"/>
              </w:rPr>
            </w:pPr>
            <w:r>
              <w:rPr>
                <w:rFonts w:cs="Calibri"/>
                <w:color w:val="1F497D"/>
              </w:rPr>
              <w:t>On the scope of long email discussions, well indeed I think that we shall not update running CRs by long email discussions (should be short). On the comment that we “struggle” to find topics for long email discussions I certainly hope this is not case. Regarding myself in the main session, for discussions that I consider I often ask publically for feedback, in order to be careful and ensure that it makes sense with a long email discussion, and I usually don’t accept proposals from rapporteurs that I think are not needed. I hope such public discussions is not interpreted as a “struggle” to find more topics, it should be the opposite.</w:t>
            </w:r>
          </w:p>
          <w:p w:rsidR="00C2471B" w:rsidRDefault="00C2471B" w:rsidP="00C2471B">
            <w:pPr>
              <w:pStyle w:val="ListParagraph"/>
              <w:numPr>
                <w:ilvl w:val="0"/>
                <w:numId w:val="27"/>
              </w:numPr>
              <w:spacing w:after="0" w:line="240" w:lineRule="auto"/>
              <w:rPr>
                <w:rFonts w:cs="Calibri"/>
                <w:color w:val="1F497D"/>
              </w:rPr>
            </w:pPr>
            <w:r>
              <w:rPr>
                <w:rFonts w:cs="Calibri"/>
                <w:color w:val="1F497D"/>
              </w:rPr>
              <w:t xml:space="preserve">Then on the applicability of long email discussions. In RAN2 we never used long email discussions between meetings with very short duration between the meetings, so I am not sure that has ever been an issue </w:t>
            </w:r>
          </w:p>
          <w:p w:rsidR="00C2471B" w:rsidRDefault="00C2471B" w:rsidP="00C2471B">
            <w:pPr>
              <w:pStyle w:val="ListParagraph"/>
              <w:numPr>
                <w:ilvl w:val="0"/>
                <w:numId w:val="27"/>
              </w:numPr>
              <w:spacing w:after="0" w:line="240" w:lineRule="auto"/>
              <w:rPr>
                <w:rFonts w:cs="Calibri"/>
                <w:color w:val="1F497D"/>
              </w:rPr>
            </w:pPr>
            <w:r>
              <w:rPr>
                <w:rFonts w:cs="Calibri"/>
                <w:color w:val="1F497D"/>
              </w:rPr>
              <w:t>It is clear to me that some companies really really really do not like long email discussions, and these companies are working actively stepwise to remove any possibility to conduct them. I don’t really see the issues and I observe that there are quite a lot of supporting comments but I think there are also other ways to do preparation work.</w:t>
            </w:r>
          </w:p>
          <w:p w:rsidR="00C2471B" w:rsidRDefault="00C2471B" w:rsidP="00C2471B">
            <w:pPr>
              <w:rPr>
                <w:rFonts w:ascii="Calibri" w:hAnsi="Calibri" w:cs="Calibri"/>
                <w:color w:val="1F497D"/>
              </w:rPr>
            </w:pPr>
          </w:p>
          <w:p w:rsidR="00712AF2" w:rsidRPr="00C2471B" w:rsidRDefault="00C2471B" w:rsidP="00C2471B">
            <w:pPr>
              <w:rPr>
                <w:rFonts w:ascii="Calibri" w:hAnsi="Calibri" w:cs="Calibri"/>
                <w:color w:val="1F497D"/>
              </w:rPr>
            </w:pPr>
            <w:r>
              <w:rPr>
                <w:rFonts w:ascii="Calibri" w:hAnsi="Calibri" w:cs="Calibri"/>
                <w:color w:val="1F497D"/>
              </w:rPr>
              <w:t xml:space="preserve">My biggest concern with the very ambitious additions of inactive periods and the potential abolishment of long email discussion is the feasibility to conduct major stage-3 efforts such as ASN.1 review, UE cap/feature list review. We may need to formally add some adhoc e-meetings in order to collect comments etc, which may be in OK idea?. </w:t>
            </w:r>
          </w:p>
        </w:tc>
      </w:tr>
      <w:tr w:rsidR="00712AF2" w:rsidTr="009D6D1C">
        <w:tc>
          <w:tcPr>
            <w:tcW w:w="1322" w:type="dxa"/>
          </w:tcPr>
          <w:p w:rsidR="00712AF2" w:rsidRDefault="00C2471B" w:rsidP="00C74DD3">
            <w:pPr>
              <w:snapToGrid w:val="0"/>
              <w:spacing w:before="120" w:after="120"/>
              <w:rPr>
                <w:rFonts w:ascii="Arial" w:hAnsi="Arial" w:cs="Arial"/>
              </w:rPr>
            </w:pPr>
            <w:r>
              <w:rPr>
                <w:rFonts w:ascii="Arial" w:hAnsi="Arial" w:cs="Arial"/>
              </w:rPr>
              <w:t>R2 Chair (3</w:t>
            </w:r>
            <w:r w:rsidRPr="00C2471B">
              <w:rPr>
                <w:rFonts w:ascii="Arial" w:hAnsi="Arial" w:cs="Arial"/>
                <w:vertAlign w:val="superscript"/>
              </w:rPr>
              <w:t>rd</w:t>
            </w:r>
            <w:r w:rsidR="007D2CA2">
              <w:rPr>
                <w:rFonts w:ascii="Arial" w:hAnsi="Arial" w:cs="Arial"/>
              </w:rPr>
              <w:t>, 4</w:t>
            </w:r>
            <w:r w:rsidR="007D2CA2" w:rsidRPr="007D2CA2">
              <w:rPr>
                <w:rFonts w:ascii="Arial" w:hAnsi="Arial" w:cs="Arial"/>
                <w:vertAlign w:val="superscript"/>
              </w:rPr>
              <w:t>th</w:t>
            </w:r>
            <w:r w:rsidR="007D2CA2">
              <w:rPr>
                <w:rFonts w:ascii="Arial" w:hAnsi="Arial" w:cs="Arial"/>
              </w:rPr>
              <w:t>, 5</w:t>
            </w:r>
            <w:r w:rsidR="007D2CA2" w:rsidRPr="007D2CA2">
              <w:rPr>
                <w:rFonts w:ascii="Arial" w:hAnsi="Arial" w:cs="Arial"/>
                <w:vertAlign w:val="superscript"/>
              </w:rPr>
              <w:t>th</w:t>
            </w:r>
            <w:r w:rsidR="007D2CA2">
              <w:rPr>
                <w:rFonts w:ascii="Arial" w:hAnsi="Arial" w:cs="Arial"/>
              </w:rPr>
              <w:t xml:space="preserve"> </w:t>
            </w:r>
            <w:r>
              <w:rPr>
                <w:rFonts w:ascii="Arial" w:hAnsi="Arial" w:cs="Arial"/>
              </w:rPr>
              <w:t>comment</w:t>
            </w:r>
            <w:r w:rsidR="007D2CA2">
              <w:rPr>
                <w:rFonts w:ascii="Arial" w:hAnsi="Arial" w:cs="Arial"/>
              </w:rPr>
              <w:t>s</w:t>
            </w:r>
            <w:r>
              <w:rPr>
                <w:rFonts w:ascii="Arial" w:hAnsi="Arial" w:cs="Arial"/>
              </w:rPr>
              <w:t xml:space="preserve">, on the Schedule). </w:t>
            </w:r>
          </w:p>
        </w:tc>
        <w:tc>
          <w:tcPr>
            <w:tcW w:w="8194" w:type="dxa"/>
            <w:vAlign w:val="bottom"/>
          </w:tcPr>
          <w:p w:rsidR="007D2CA2" w:rsidRDefault="007D2CA2" w:rsidP="007D2CA2">
            <w:pPr>
              <w:rPr>
                <w:rFonts w:ascii="Calibri" w:eastAsia="SimSun" w:hAnsi="Calibri" w:cs="Calibri"/>
                <w:color w:val="1F497D"/>
                <w:lang w:val="en-US" w:eastAsia="zh-TW"/>
              </w:rPr>
            </w:pPr>
            <w:r>
              <w:rPr>
                <w:rFonts w:ascii="Calibri" w:hAnsi="Calibri" w:cs="Calibri"/>
                <w:color w:val="1F497D"/>
                <w:lang w:eastAsia="zh-TW"/>
              </w:rPr>
              <w:t>Current RAN2 schedule is not set as a global optimization issue where number of delegates is counted and their experience is rated (but of course this is to some extent valid reasoning). Instead the criteria has been to share the pain between regions, between the worst afflicted time zones, and avoid the very worst times for anyone (e.g. sessions like 0130-0500).</w:t>
            </w:r>
          </w:p>
          <w:p w:rsidR="007D2CA2" w:rsidRDefault="007D2CA2" w:rsidP="007D2CA2">
            <w:pPr>
              <w:rPr>
                <w:rFonts w:ascii="Calibri" w:hAnsi="Calibri" w:cs="Calibri"/>
                <w:color w:val="1F497D"/>
                <w:lang w:eastAsia="zh-TW"/>
              </w:rPr>
            </w:pPr>
            <w:r>
              <w:rPr>
                <w:rFonts w:ascii="Calibri" w:hAnsi="Calibri" w:cs="Calibri"/>
                <w:color w:val="1F497D"/>
                <w:lang w:eastAsia="zh-TW"/>
              </w:rPr>
              <w:t xml:space="preserve">When setting today’s schedule detailed reasoning is as follows: </w:t>
            </w:r>
          </w:p>
          <w:p w:rsidR="007D2CA2" w:rsidRDefault="007D2CA2" w:rsidP="007D2CA2">
            <w:pPr>
              <w:pStyle w:val="ListParagraph"/>
              <w:numPr>
                <w:ilvl w:val="0"/>
                <w:numId w:val="29"/>
              </w:numPr>
              <w:spacing w:after="0" w:line="240" w:lineRule="auto"/>
              <w:rPr>
                <w:rFonts w:cs="Calibri"/>
                <w:color w:val="1F497D"/>
                <w:lang w:eastAsia="zh-TW"/>
              </w:rPr>
            </w:pPr>
            <w:r>
              <w:rPr>
                <w:rFonts w:cs="Calibri"/>
                <w:color w:val="1F497D"/>
                <w:lang w:eastAsia="zh-TW"/>
              </w:rPr>
              <w:t xml:space="preserve">Highest priority: fairness in spreading the unpleasant hours between regions. </w:t>
            </w:r>
          </w:p>
          <w:p w:rsidR="007D2CA2" w:rsidRDefault="007D2CA2" w:rsidP="007D2CA2">
            <w:pPr>
              <w:pStyle w:val="ListParagraph"/>
              <w:numPr>
                <w:ilvl w:val="0"/>
                <w:numId w:val="29"/>
              </w:numPr>
              <w:spacing w:after="0" w:line="240" w:lineRule="auto"/>
              <w:rPr>
                <w:rFonts w:cs="Calibri"/>
                <w:color w:val="1F497D"/>
                <w:lang w:eastAsia="zh-TW"/>
              </w:rPr>
            </w:pPr>
            <w:r>
              <w:rPr>
                <w:rFonts w:cs="Calibri"/>
                <w:color w:val="1F497D"/>
                <w:lang w:eastAsia="zh-TW"/>
              </w:rPr>
              <w:t xml:space="preserve">Then: Core Sleep time is 00-06 and session start stop time is selected so for the two worst time zones (night </w:t>
            </w:r>
            <w:r>
              <w:rPr>
                <w:rFonts w:cs="Calibri"/>
                <w:color w:val="1F497D"/>
                <w:lang w:val="en-US" w:eastAsia="zh-TW"/>
              </w:rPr>
              <w:t xml:space="preserve">+ </w:t>
            </w:r>
            <w:r>
              <w:rPr>
                <w:rFonts w:cs="Calibri"/>
                <w:color w:val="1F497D"/>
                <w:lang w:eastAsia="zh-TW"/>
              </w:rPr>
              <w:t xml:space="preserve">morning) the meeting cannibalizes equally on core sleep time. </w:t>
            </w:r>
          </w:p>
          <w:p w:rsidR="007D2CA2" w:rsidRDefault="007D2CA2" w:rsidP="007D2CA2">
            <w:pPr>
              <w:rPr>
                <w:rFonts w:ascii="Calibri" w:hAnsi="Calibri" w:cs="Calibri"/>
                <w:color w:val="1F497D"/>
                <w:lang w:eastAsia="zh-TW"/>
              </w:rPr>
            </w:pPr>
          </w:p>
          <w:p w:rsidR="007D2CA2" w:rsidRPr="007D2CA2" w:rsidRDefault="007D2CA2" w:rsidP="00C2471B">
            <w:pPr>
              <w:spacing w:after="0" w:line="240" w:lineRule="auto"/>
              <w:rPr>
                <w:rFonts w:eastAsia="SimSun" w:cs="Calibri"/>
                <w:color w:val="1F497D"/>
                <w:lang w:eastAsia="zh-TW"/>
              </w:rPr>
            </w:pPr>
          </w:p>
          <w:p w:rsidR="007D2CA2" w:rsidRPr="00C2471B" w:rsidRDefault="007D2CA2" w:rsidP="00C2471B">
            <w:pPr>
              <w:spacing w:after="0" w:line="240" w:lineRule="auto"/>
              <w:rPr>
                <w:rFonts w:eastAsia="SimSun" w:cs="Calibri"/>
                <w:color w:val="1F497D"/>
                <w:lang w:val="en-US" w:eastAsia="zh-TW"/>
              </w:rPr>
            </w:pPr>
          </w:p>
          <w:p w:rsidR="00C2471B" w:rsidRDefault="00C2471B" w:rsidP="007D2CA2">
            <w:pPr>
              <w:pStyle w:val="ListParagraph"/>
              <w:numPr>
                <w:ilvl w:val="0"/>
                <w:numId w:val="28"/>
              </w:numPr>
              <w:spacing w:after="0" w:line="240" w:lineRule="auto"/>
              <w:rPr>
                <w:rFonts w:eastAsia="SimSun" w:cs="Calibri"/>
                <w:color w:val="1F497D"/>
                <w:lang w:val="en-US" w:eastAsia="zh-TW"/>
              </w:rPr>
            </w:pPr>
            <w:r>
              <w:rPr>
                <w:rFonts w:cs="Calibri"/>
                <w:color w:val="1F497D"/>
                <w:lang w:eastAsia="zh-TW"/>
              </w:rPr>
              <w:t>Based on regional fairness, R</w:t>
            </w:r>
            <w:r>
              <w:rPr>
                <w:rFonts w:cs="Calibri"/>
                <w:color w:val="1F497D"/>
                <w:lang w:val="en-US" w:eastAsia="zh-TW"/>
              </w:rPr>
              <w:t>AN</w:t>
            </w:r>
            <w:r>
              <w:rPr>
                <w:rFonts w:cs="Calibri"/>
                <w:color w:val="1F497D"/>
                <w:lang w:eastAsia="zh-TW"/>
              </w:rPr>
              <w:t>2 has been using Both Pacific and Atlantic time slot for on-line sessions.</w:t>
            </w:r>
            <w:r w:rsidR="007D2CA2">
              <w:rPr>
                <w:rFonts w:cs="Calibri"/>
                <w:color w:val="1F497D"/>
                <w:lang w:val="en-US" w:eastAsia="zh-TW"/>
              </w:rPr>
              <w:t xml:space="preserve"> </w:t>
            </w:r>
            <w:r w:rsidR="007D2CA2" w:rsidRPr="007D2CA2">
              <w:rPr>
                <w:rFonts w:cs="Calibri"/>
                <w:color w:val="1F497D"/>
                <w:lang w:val="en-US" w:eastAsia="zh-TW"/>
              </w:rPr>
              <w:t>RAN2 have altogether avoided to use the Mid-Asia time slot as there is active participation from India.</w:t>
            </w:r>
          </w:p>
          <w:p w:rsidR="007D2CA2" w:rsidRPr="007D2CA2" w:rsidRDefault="00C2471B" w:rsidP="007D2CA2">
            <w:pPr>
              <w:pStyle w:val="ListParagraph"/>
              <w:numPr>
                <w:ilvl w:val="0"/>
                <w:numId w:val="28"/>
              </w:numPr>
              <w:spacing w:after="0" w:line="240" w:lineRule="auto"/>
              <w:rPr>
                <w:rFonts w:cs="Calibri"/>
                <w:color w:val="1F497D"/>
                <w:lang w:eastAsia="zh-TW"/>
              </w:rPr>
            </w:pPr>
            <w:r>
              <w:rPr>
                <w:rFonts w:cs="Calibri"/>
                <w:color w:val="1F497D"/>
                <w:lang w:eastAsia="zh-TW"/>
              </w:rPr>
              <w:t>The Pacific time slot is good for Mondays, and the Atlantic one is good for Fridays, to avoid cannibalizing on anyone’s Weekend. This is the main reason RAN2 switch mid-week.</w:t>
            </w:r>
            <w:r w:rsidR="00B3365B">
              <w:rPr>
                <w:rFonts w:eastAsiaTheme="minorEastAsia" w:cs="Calibri" w:hint="eastAsia"/>
                <w:color w:val="1F497D"/>
                <w:lang w:eastAsia="zh-CN"/>
              </w:rPr>
              <w:t xml:space="preserve"> </w:t>
            </w:r>
            <w:r w:rsidR="007D2CA2" w:rsidRPr="007D2CA2">
              <w:rPr>
                <w:rFonts w:cs="Calibri"/>
                <w:color w:val="1F497D"/>
                <w:lang w:eastAsia="zh-TW"/>
              </w:rPr>
              <w:t>Based on earlier feedback, had concluded that the mid-meeting weekend is indeed very important a</w:t>
            </w:r>
            <w:r w:rsidR="007D2CA2">
              <w:rPr>
                <w:rFonts w:cs="Calibri"/>
                <w:color w:val="1F497D"/>
                <w:lang w:eastAsia="zh-TW"/>
              </w:rPr>
              <w:t xml:space="preserve">t these super-intense meetings, </w:t>
            </w:r>
            <w:r w:rsidR="007D2CA2" w:rsidRPr="007D2CA2">
              <w:rPr>
                <w:rFonts w:cs="Calibri"/>
                <w:color w:val="1F497D"/>
                <w:lang w:eastAsia="zh-TW"/>
              </w:rPr>
              <w:t xml:space="preserve">e.g. this is why the nominal RAN2 weekend </w:t>
            </w:r>
            <w:r w:rsidR="00B3365B">
              <w:rPr>
                <w:rFonts w:cs="Calibri"/>
                <w:color w:val="1F497D"/>
                <w:lang w:eastAsia="zh-TW"/>
              </w:rPr>
              <w:t>break is closer to 72h than 48h</w:t>
            </w:r>
            <w:r w:rsidR="007D2CA2" w:rsidRPr="007D2CA2">
              <w:rPr>
                <w:rFonts w:cs="Calibri"/>
                <w:color w:val="1F497D"/>
                <w:lang w:eastAsia="zh-TW"/>
              </w:rPr>
              <w:t xml:space="preserve">. </w:t>
            </w:r>
          </w:p>
          <w:p w:rsidR="00C2471B" w:rsidRDefault="00C2471B" w:rsidP="00C2471B">
            <w:pPr>
              <w:rPr>
                <w:rFonts w:ascii="Calibri" w:hAnsi="Calibri" w:cs="Calibri"/>
                <w:color w:val="1F497D"/>
                <w:lang w:eastAsia="zh-CN"/>
              </w:rPr>
            </w:pPr>
          </w:p>
          <w:p w:rsidR="00C2471B" w:rsidRDefault="00C2471B" w:rsidP="00C2471B">
            <w:pPr>
              <w:rPr>
                <w:rFonts w:ascii="Calibri" w:hAnsi="Calibri" w:cs="Calibri"/>
                <w:color w:val="1F497D"/>
                <w:lang w:eastAsia="zh-TW"/>
              </w:rPr>
            </w:pPr>
            <w:r>
              <w:rPr>
                <w:rFonts w:ascii="Calibri" w:hAnsi="Calibri" w:cs="Calibri"/>
                <w:color w:val="1F497D"/>
                <w:lang w:eastAsia="zh-TW"/>
              </w:rPr>
              <w:t xml:space="preserve">Overall, the mid-Pacific-night time slot is clearly the best, as the pacific ocean is the widest territory with no participants. But I think we should avoid using it on Fridays, and it was previously considered unfair to use it only. NOW, we have had more e-meetings, and I think we have two obvious options for GTW online schedule. </w:t>
            </w:r>
          </w:p>
          <w:p w:rsidR="00C2471B" w:rsidRDefault="00C2471B" w:rsidP="00C2471B">
            <w:pPr>
              <w:rPr>
                <w:rFonts w:ascii="Calibri" w:hAnsi="Calibri" w:cs="Calibri"/>
                <w:color w:val="1F497D"/>
                <w:lang w:eastAsia="zh-TW"/>
              </w:rPr>
            </w:pPr>
            <w:r>
              <w:rPr>
                <w:rFonts w:ascii="Calibri" w:hAnsi="Calibri" w:cs="Calibri"/>
                <w:color w:val="1F497D"/>
                <w:lang w:eastAsia="zh-TW"/>
              </w:rPr>
              <w:t>This is a poll, Is any of the below alternatives not acceptable? Not preferable?</w:t>
            </w:r>
          </w:p>
          <w:p w:rsidR="00C2471B" w:rsidRDefault="00C2471B" w:rsidP="00C2471B">
            <w:pPr>
              <w:rPr>
                <w:rFonts w:ascii="Calibri" w:hAnsi="Calibri" w:cs="Calibri"/>
                <w:color w:val="1F497D"/>
                <w:lang w:eastAsia="zh-TW"/>
              </w:rPr>
            </w:pPr>
            <w:r w:rsidRPr="00C2471B">
              <w:rPr>
                <w:rFonts w:ascii="Calibri" w:hAnsi="Calibri" w:cs="Calibri"/>
                <w:b/>
                <w:color w:val="1F497D"/>
                <w:lang w:eastAsia="zh-TW"/>
              </w:rPr>
              <w:t>ALT1:</w:t>
            </w:r>
            <w:r>
              <w:rPr>
                <w:rFonts w:ascii="Calibri" w:hAnsi="Calibri" w:cs="Calibri"/>
                <w:color w:val="1F497D"/>
                <w:lang w:eastAsia="zh-TW"/>
              </w:rPr>
              <w:t xml:space="preserve"> As today, fair split Pacific time slot 3.5h / Altlantic time slot 1h, Total 5 + 5 days</w:t>
            </w:r>
          </w:p>
          <w:p w:rsidR="00C2471B" w:rsidRDefault="00C2471B" w:rsidP="00C2471B">
            <w:pPr>
              <w:rPr>
                <w:rFonts w:ascii="Calibri" w:hAnsi="Calibri" w:cs="Calibri"/>
                <w:color w:val="1F497D"/>
                <w:lang w:eastAsia="zh-TW"/>
              </w:rPr>
            </w:pPr>
            <w:r w:rsidRPr="00C2471B">
              <w:rPr>
                <w:rFonts w:ascii="Calibri" w:hAnsi="Calibri" w:cs="Calibri"/>
                <w:b/>
                <w:color w:val="1F497D"/>
                <w:lang w:eastAsia="zh-TW"/>
              </w:rPr>
              <w:t>ALT2:</w:t>
            </w:r>
            <w:r>
              <w:rPr>
                <w:rFonts w:ascii="Calibri" w:hAnsi="Calibri" w:cs="Calibri"/>
                <w:color w:val="1F497D"/>
                <w:lang w:eastAsia="zh-TW"/>
              </w:rPr>
              <w:t xml:space="preserve"> Only use the Pacific Time slot 3h, Total 4 + 4 days (end Thursday). </w:t>
            </w:r>
          </w:p>
          <w:p w:rsidR="00712AF2" w:rsidRDefault="007D2CA2" w:rsidP="00C2471B">
            <w:pPr>
              <w:rPr>
                <w:rFonts w:ascii="Calibri" w:hAnsi="Calibri" w:cs="Calibri"/>
                <w:color w:val="1F497D"/>
                <w:lang w:eastAsia="zh-TW"/>
              </w:rPr>
            </w:pPr>
            <w:r>
              <w:rPr>
                <w:rFonts w:ascii="Calibri" w:hAnsi="Calibri" w:cs="Calibri"/>
                <w:color w:val="1F497D"/>
                <w:lang w:eastAsia="zh-TW"/>
              </w:rPr>
              <w:t>Where ALT</w:t>
            </w:r>
            <w:r w:rsidR="00C2471B">
              <w:rPr>
                <w:rFonts w:ascii="Calibri" w:hAnsi="Calibri" w:cs="Calibri"/>
                <w:color w:val="1F497D"/>
                <w:lang w:eastAsia="zh-TW"/>
              </w:rPr>
              <w:t xml:space="preserve">2 gives slightly more online time. </w:t>
            </w:r>
          </w:p>
          <w:p w:rsidR="007D2CA2" w:rsidRDefault="00C2471B" w:rsidP="007D2CA2">
            <w:pPr>
              <w:rPr>
                <w:rFonts w:ascii="Calibri" w:hAnsi="Calibri" w:cs="Calibri"/>
                <w:color w:val="1F497D"/>
                <w:lang w:eastAsia="zh-TW"/>
              </w:rPr>
            </w:pPr>
            <w:r>
              <w:rPr>
                <w:rFonts w:ascii="Calibri" w:hAnsi="Calibri" w:cs="Calibri"/>
                <w:color w:val="1F497D"/>
                <w:lang w:eastAsia="zh-TW"/>
              </w:rPr>
              <w:t>Also, for ALT2 hard stop for GTW sessions</w:t>
            </w:r>
            <w:r w:rsidR="007D2CA2">
              <w:rPr>
                <w:rFonts w:ascii="Calibri" w:hAnsi="Calibri" w:cs="Calibri"/>
                <w:color w:val="1F497D"/>
                <w:lang w:eastAsia="zh-TW"/>
              </w:rPr>
              <w:t xml:space="preserve"> would be more strongly enforced</w:t>
            </w:r>
            <w:r>
              <w:rPr>
                <w:rFonts w:ascii="Calibri" w:hAnsi="Calibri" w:cs="Calibri"/>
                <w:color w:val="1F497D"/>
                <w:lang w:eastAsia="zh-TW"/>
              </w:rPr>
              <w:t>, as overtime consistently would affect one region, and fairness is important. If overtime seems really really required for some session / meeting, maybe early start is an alternative.</w:t>
            </w:r>
            <w:r w:rsidR="007D2CA2">
              <w:rPr>
                <w:rFonts w:ascii="Calibri" w:hAnsi="Calibri" w:cs="Calibri"/>
                <w:color w:val="1F497D"/>
                <w:lang w:eastAsia="zh-TW"/>
              </w:rPr>
              <w:t xml:space="preserve"> </w:t>
            </w:r>
          </w:p>
          <w:p w:rsidR="007D2CA2" w:rsidRDefault="007D2CA2" w:rsidP="00B3365B">
            <w:pPr>
              <w:rPr>
                <w:rFonts w:ascii="Arial" w:hAnsi="Arial" w:cs="Arial"/>
              </w:rPr>
            </w:pPr>
            <w:r>
              <w:rPr>
                <w:rFonts w:ascii="Calibri" w:hAnsi="Calibri" w:cs="Calibri"/>
                <w:color w:val="1F497D"/>
                <w:lang w:eastAsia="zh-TW"/>
              </w:rPr>
              <w:t xml:space="preserve">Not all groups followed RAN2 </w:t>
            </w:r>
            <w:r w:rsidR="00B3365B">
              <w:rPr>
                <w:rFonts w:ascii="Calibri" w:hAnsi="Calibri" w:cs="Calibri"/>
                <w:color w:val="1F497D"/>
                <w:lang w:eastAsia="zh-TW"/>
              </w:rPr>
              <w:t>schedule principles, so maybe</w:t>
            </w:r>
            <w:r>
              <w:rPr>
                <w:rFonts w:ascii="Calibri" w:hAnsi="Calibri" w:cs="Calibri"/>
                <w:color w:val="1F497D"/>
                <w:lang w:eastAsia="zh-TW"/>
              </w:rPr>
              <w:t xml:space="preserve"> ALT2 can be acceptable now. IMHO ALT2 is clearly better from global optimization point of view, and I was thinking maybe can be accepted if we avoid Fridays, and promise to be better at keeping stop times (..)</w:t>
            </w:r>
          </w:p>
        </w:tc>
      </w:tr>
      <w:tr w:rsidR="00C2471B" w:rsidTr="009D6D1C">
        <w:tc>
          <w:tcPr>
            <w:tcW w:w="1322" w:type="dxa"/>
          </w:tcPr>
          <w:p w:rsidR="00C2471B" w:rsidRDefault="00B3365B" w:rsidP="00C74DD3">
            <w:pPr>
              <w:snapToGrid w:val="0"/>
              <w:spacing w:before="120" w:after="120"/>
              <w:rPr>
                <w:rFonts w:ascii="Arial" w:hAnsi="Arial" w:cs="Arial"/>
              </w:rPr>
            </w:pPr>
            <w:r>
              <w:rPr>
                <w:rFonts w:ascii="Arial" w:hAnsi="Arial" w:cs="Arial"/>
              </w:rPr>
              <w:t>Apple (2</w:t>
            </w:r>
            <w:r w:rsidRPr="00B3365B">
              <w:rPr>
                <w:rFonts w:ascii="Arial" w:hAnsi="Arial" w:cs="Arial"/>
                <w:vertAlign w:val="superscript"/>
              </w:rPr>
              <w:t>nd</w:t>
            </w:r>
            <w:r>
              <w:rPr>
                <w:rFonts w:ascii="Arial" w:hAnsi="Arial" w:cs="Arial"/>
              </w:rPr>
              <w:t xml:space="preserve"> comment, on the schedule)</w:t>
            </w:r>
          </w:p>
        </w:tc>
        <w:tc>
          <w:tcPr>
            <w:tcW w:w="8194" w:type="dxa"/>
            <w:vAlign w:val="bottom"/>
          </w:tcPr>
          <w:p w:rsidR="00B3365B" w:rsidRDefault="00B3365B" w:rsidP="00B3365B">
            <w:pPr>
              <w:rPr>
                <w:rFonts w:ascii="Times New Roman" w:eastAsia="Times New Roman" w:hAnsi="Times New Roman" w:cs="Times New Roman"/>
                <w:sz w:val="24"/>
                <w:szCs w:val="24"/>
                <w:lang w:val="en-US" w:eastAsia="zh-TW"/>
              </w:rPr>
            </w:pPr>
            <w:r>
              <w:rPr>
                <w:rFonts w:eastAsia="Times New Roman"/>
              </w:rPr>
              <w:t>I guess ALT2 is being considered mainly because of the concern on GTW slot switch in the middle of a week. As the ones who are based in the US west coast and suffer the most from the switch (have two GTW sessions in both early morning and late evening on the switching day), ALT1 is still acceptable and thus we vote for ALT1. Note that for the early morning sessions, the burden of getting up even earlier to see what happened in email threads over the previous night needs to be considered.</w:t>
            </w:r>
          </w:p>
          <w:p w:rsidR="00C2471B" w:rsidRDefault="00B3365B" w:rsidP="00B3365B">
            <w:pPr>
              <w:rPr>
                <w:rFonts w:ascii="Arial" w:hAnsi="Arial" w:cs="Arial"/>
              </w:rPr>
            </w:pPr>
            <w:r>
              <w:rPr>
                <w:rFonts w:eastAsia="Times New Roman"/>
              </w:rPr>
              <w:t>On top of the exact ALT1, the change we can also consider includes 2 hour evening session if it helps to reduce meeting days from 5 to 4. Then the GTW hours per week will be total as 3.5+3.5+2+2, which is similar to 3+3+3+3 proposal.</w:t>
            </w:r>
          </w:p>
        </w:tc>
      </w:tr>
      <w:tr w:rsidR="00C2471B" w:rsidTr="009D6D1C">
        <w:tc>
          <w:tcPr>
            <w:tcW w:w="1322" w:type="dxa"/>
          </w:tcPr>
          <w:p w:rsidR="00C2471B" w:rsidRDefault="00B3365B" w:rsidP="00C74DD3">
            <w:pPr>
              <w:snapToGrid w:val="0"/>
              <w:spacing w:before="120" w:after="120"/>
              <w:rPr>
                <w:rFonts w:ascii="Arial" w:hAnsi="Arial" w:cs="Arial"/>
              </w:rPr>
            </w:pPr>
            <w:r>
              <w:rPr>
                <w:rFonts w:ascii="Arial" w:hAnsi="Arial" w:cs="Arial"/>
              </w:rPr>
              <w:t>Intel (2</w:t>
            </w:r>
            <w:r w:rsidRPr="00B3365B">
              <w:rPr>
                <w:rFonts w:ascii="Arial" w:hAnsi="Arial" w:cs="Arial"/>
                <w:vertAlign w:val="superscript"/>
              </w:rPr>
              <w:t>nd</w:t>
            </w:r>
            <w:r>
              <w:rPr>
                <w:rFonts w:ascii="Arial" w:hAnsi="Arial" w:cs="Arial"/>
              </w:rPr>
              <w:t xml:space="preserve"> comment, on the schedule)</w:t>
            </w:r>
          </w:p>
        </w:tc>
        <w:tc>
          <w:tcPr>
            <w:tcW w:w="8194" w:type="dxa"/>
            <w:vAlign w:val="bottom"/>
          </w:tcPr>
          <w:p w:rsidR="00B3365B" w:rsidRDefault="00B3365B" w:rsidP="00B3365B">
            <w:r>
              <w:t xml:space="preserve">Just to clarify on other WG’s schedule, we understand that RAN1/RAN4 switch the GTW time between Pacific time and Atlantic time, while RAN3 keeps the same Pacific time for two weeks. </w:t>
            </w:r>
          </w:p>
          <w:p w:rsidR="00B3365B" w:rsidRDefault="00B3365B" w:rsidP="00B3365B">
            <w:r>
              <w:t xml:space="preserve">If possible, we would like to put one more alternative on the table for consideration. </w:t>
            </w:r>
          </w:p>
          <w:p w:rsidR="00B3365B" w:rsidRPr="00B3365B" w:rsidRDefault="00B3365B" w:rsidP="00B3365B">
            <w:pPr>
              <w:rPr>
                <w:b/>
              </w:rPr>
            </w:pPr>
            <w:r w:rsidRPr="00B3365B">
              <w:rPr>
                <w:b/>
              </w:rPr>
              <w:t xml:space="preserve">Alt3: </w:t>
            </w:r>
          </w:p>
          <w:p w:rsidR="00B3365B" w:rsidRDefault="00B3365B" w:rsidP="00B3365B">
            <w:pPr>
              <w:ind w:left="360"/>
              <w:rPr>
                <w:lang w:eastAsia="en-US"/>
              </w:rPr>
            </w:pPr>
            <w:r>
              <w:rPr>
                <w:lang w:eastAsia="en-US"/>
              </w:rPr>
              <w:t>1</w:t>
            </w:r>
            <w:r>
              <w:rPr>
                <w:vertAlign w:val="superscript"/>
                <w:lang w:eastAsia="en-US"/>
              </w:rPr>
              <w:t>st</w:t>
            </w:r>
            <w:r>
              <w:rPr>
                <w:lang w:eastAsia="en-US"/>
              </w:rPr>
              <w:t xml:space="preserve"> week: e.g. 4 days (M-Th):</w:t>
            </w:r>
          </w:p>
          <w:p w:rsidR="00B3365B" w:rsidRDefault="00B3365B" w:rsidP="00B3365B">
            <w:pPr>
              <w:pStyle w:val="ListParagraph"/>
              <w:numPr>
                <w:ilvl w:val="0"/>
                <w:numId w:val="30"/>
              </w:numPr>
              <w:spacing w:after="0" w:line="240" w:lineRule="auto"/>
              <w:ind w:left="1080"/>
              <w:rPr>
                <w:rFonts w:cs="Calibri"/>
                <w:lang w:eastAsia="en-US"/>
              </w:rPr>
            </w:pPr>
            <w:r>
              <w:rPr>
                <w:rFonts w:cs="Calibri"/>
                <w:lang w:eastAsia="en-US"/>
              </w:rPr>
              <w:t>schedule A (3.5h): 13:00 to 16:30 UTC</w:t>
            </w:r>
          </w:p>
          <w:p w:rsidR="00B3365B" w:rsidRDefault="00B3365B" w:rsidP="00B3365B">
            <w:pPr>
              <w:ind w:left="360"/>
              <w:rPr>
                <w:rFonts w:ascii="Calibri" w:hAnsi="Calibri" w:cs="Calibri"/>
                <w:lang w:eastAsia="en-US"/>
              </w:rPr>
            </w:pPr>
            <w:r>
              <w:rPr>
                <w:lang w:eastAsia="en-US"/>
              </w:rPr>
              <w:t>2</w:t>
            </w:r>
            <w:r>
              <w:rPr>
                <w:vertAlign w:val="superscript"/>
                <w:lang w:eastAsia="en-US"/>
              </w:rPr>
              <w:t>nd</w:t>
            </w:r>
            <w:r>
              <w:rPr>
                <w:lang w:eastAsia="en-US"/>
              </w:rPr>
              <w:t xml:space="preserve">  week: e.g. 4 days (M-Th or Tu-Fri):</w:t>
            </w:r>
          </w:p>
          <w:p w:rsidR="00C2471B" w:rsidRDefault="00B3365B" w:rsidP="00B3365B">
            <w:pPr>
              <w:pStyle w:val="ListParagraph"/>
              <w:numPr>
                <w:ilvl w:val="0"/>
                <w:numId w:val="30"/>
              </w:numPr>
              <w:spacing w:after="0" w:line="240" w:lineRule="auto"/>
              <w:ind w:left="1080"/>
              <w:rPr>
                <w:rFonts w:ascii="Arial" w:hAnsi="Arial" w:cs="Arial"/>
                <w:lang w:eastAsia="zh-CN"/>
              </w:rPr>
            </w:pPr>
            <w:r>
              <w:rPr>
                <w:rFonts w:cs="Calibri"/>
                <w:lang w:eastAsia="en-US"/>
              </w:rPr>
              <w:t>schedule B (2h): 21:00 to 23:00 UTC or 5:00 to 7:00 UTC</w:t>
            </w:r>
          </w:p>
        </w:tc>
      </w:tr>
      <w:tr w:rsidR="00C2471B" w:rsidTr="009D6D1C">
        <w:tc>
          <w:tcPr>
            <w:tcW w:w="1322" w:type="dxa"/>
          </w:tcPr>
          <w:p w:rsidR="00C2471B" w:rsidRDefault="00B3365B" w:rsidP="00C74DD3">
            <w:pPr>
              <w:snapToGrid w:val="0"/>
              <w:spacing w:before="120" w:after="120"/>
              <w:rPr>
                <w:rFonts w:ascii="Arial" w:hAnsi="Arial" w:cs="Arial"/>
              </w:rPr>
            </w:pPr>
            <w:r>
              <w:rPr>
                <w:rFonts w:ascii="Arial" w:hAnsi="Arial" w:cs="Arial"/>
              </w:rPr>
              <w:t>LGE (2</w:t>
            </w:r>
            <w:r w:rsidRPr="00B3365B">
              <w:rPr>
                <w:rFonts w:ascii="Arial" w:hAnsi="Arial" w:cs="Arial"/>
                <w:vertAlign w:val="superscript"/>
              </w:rPr>
              <w:t>nd</w:t>
            </w:r>
            <w:r>
              <w:rPr>
                <w:rFonts w:ascii="Arial" w:hAnsi="Arial" w:cs="Arial"/>
              </w:rPr>
              <w:t xml:space="preserve"> comment, on the schedule)</w:t>
            </w:r>
          </w:p>
        </w:tc>
        <w:tc>
          <w:tcPr>
            <w:tcW w:w="8194" w:type="dxa"/>
            <w:vAlign w:val="bottom"/>
          </w:tcPr>
          <w:p w:rsidR="00B3365B" w:rsidRPr="00B3365B" w:rsidRDefault="00B3365B" w:rsidP="00B3365B">
            <w:pPr>
              <w:snapToGrid w:val="0"/>
              <w:spacing w:before="120" w:after="120"/>
              <w:rPr>
                <w:rFonts w:ascii="Arial" w:hAnsi="Arial" w:cs="Arial"/>
              </w:rPr>
            </w:pPr>
            <w:r w:rsidRPr="00B3365B">
              <w:rPr>
                <w:rFonts w:ascii="Arial" w:hAnsi="Arial" w:cs="Arial"/>
              </w:rPr>
              <w:t>The ALT 2 is not acceptable to us.</w:t>
            </w:r>
          </w:p>
          <w:p w:rsidR="00B3365B" w:rsidRPr="00B3365B" w:rsidRDefault="00B3365B" w:rsidP="00B3365B">
            <w:pPr>
              <w:snapToGrid w:val="0"/>
              <w:spacing w:before="120" w:after="120"/>
              <w:rPr>
                <w:rFonts w:ascii="Arial" w:hAnsi="Arial" w:cs="Arial"/>
              </w:rPr>
            </w:pPr>
            <w:r w:rsidRPr="00B3365B">
              <w:rPr>
                <w:rFonts w:ascii="Arial" w:hAnsi="Arial" w:cs="Arial"/>
              </w:rPr>
              <w:t>The ALT 2 is night time in Korea, and it is difficult for us to spend 2 weeks night time for the meeting.</w:t>
            </w:r>
          </w:p>
          <w:p w:rsidR="00B3365B" w:rsidRPr="00B3365B" w:rsidRDefault="00B3365B" w:rsidP="00B3365B">
            <w:pPr>
              <w:snapToGrid w:val="0"/>
              <w:spacing w:before="120" w:after="120"/>
              <w:rPr>
                <w:rFonts w:ascii="Arial" w:hAnsi="Arial" w:cs="Arial"/>
              </w:rPr>
            </w:pPr>
            <w:r w:rsidRPr="00B3365B">
              <w:rPr>
                <w:rFonts w:ascii="Arial" w:hAnsi="Arial" w:cs="Arial"/>
              </w:rPr>
              <w:t>Please note that the ALT 2 is not preferred time zone for Asian people, who lose their family life due to the meeting.</w:t>
            </w:r>
          </w:p>
          <w:p w:rsidR="00C2471B" w:rsidRDefault="00B3365B" w:rsidP="00B3365B">
            <w:pPr>
              <w:snapToGrid w:val="0"/>
              <w:spacing w:before="120" w:after="120"/>
              <w:rPr>
                <w:rFonts w:ascii="Arial" w:hAnsi="Arial" w:cs="Arial"/>
              </w:rPr>
            </w:pPr>
            <w:r w:rsidRPr="00B3365B">
              <w:rPr>
                <w:rFonts w:ascii="Arial" w:hAnsi="Arial" w:cs="Arial"/>
              </w:rPr>
              <w:t>We think the current schedule (ALT 1) is the best schedule, considering all the requirements from different time zones.</w:t>
            </w:r>
          </w:p>
        </w:tc>
      </w:tr>
      <w:tr w:rsidR="00C2471B" w:rsidTr="009D6D1C">
        <w:tc>
          <w:tcPr>
            <w:tcW w:w="1322" w:type="dxa"/>
          </w:tcPr>
          <w:p w:rsidR="00C2471B" w:rsidRDefault="00B3365B" w:rsidP="00C74DD3">
            <w:pPr>
              <w:snapToGrid w:val="0"/>
              <w:spacing w:before="120" w:after="120"/>
              <w:rPr>
                <w:rFonts w:ascii="Arial" w:hAnsi="Arial" w:cs="Arial"/>
              </w:rPr>
            </w:pPr>
            <w:r>
              <w:rPr>
                <w:rFonts w:ascii="Arial" w:hAnsi="Arial" w:cs="Arial"/>
              </w:rPr>
              <w:t>CATT (2</w:t>
            </w:r>
            <w:r w:rsidRPr="00B3365B">
              <w:rPr>
                <w:rFonts w:ascii="Arial" w:hAnsi="Arial" w:cs="Arial"/>
                <w:vertAlign w:val="superscript"/>
              </w:rPr>
              <w:t>nd</w:t>
            </w:r>
            <w:r>
              <w:rPr>
                <w:rFonts w:ascii="Arial" w:hAnsi="Arial" w:cs="Arial"/>
              </w:rPr>
              <w:t xml:space="preserve"> comment, on the schedule)</w:t>
            </w:r>
          </w:p>
        </w:tc>
        <w:tc>
          <w:tcPr>
            <w:tcW w:w="8194" w:type="dxa"/>
            <w:vAlign w:val="bottom"/>
          </w:tcPr>
          <w:p w:rsidR="00B3365B" w:rsidRDefault="00B3365B" w:rsidP="00B3365B">
            <w:pPr>
              <w:rPr>
                <w:rFonts w:ascii="Times New Roman" w:hAnsi="Times New Roman" w:cs="Times New Roman"/>
                <w:sz w:val="21"/>
                <w:szCs w:val="21"/>
                <w:lang w:val="en-US" w:eastAsia="zh-TW"/>
              </w:rPr>
            </w:pPr>
            <w:r>
              <w:rPr>
                <w:rFonts w:ascii="Times New Roman" w:hAnsi="Times New Roman" w:cs="Times New Roman"/>
                <w:sz w:val="21"/>
                <w:szCs w:val="21"/>
              </w:rPr>
              <w:t xml:space="preserve">From CATT point of view we also found Alt. 1 a lot better than Alt. 2. We shared the concern from SeungJune in the previous email. </w:t>
            </w:r>
          </w:p>
          <w:p w:rsidR="00B3365B" w:rsidRDefault="00B3365B" w:rsidP="00B3365B">
            <w:pPr>
              <w:rPr>
                <w:rFonts w:ascii="Times New Roman" w:hAnsi="Times New Roman" w:cs="Times New Roman"/>
                <w:sz w:val="21"/>
                <w:szCs w:val="21"/>
              </w:rPr>
            </w:pPr>
          </w:p>
          <w:p w:rsidR="00B3365B" w:rsidRDefault="00B3365B" w:rsidP="00B3365B">
            <w:pPr>
              <w:rPr>
                <w:rFonts w:ascii="Times New Roman" w:hAnsi="Times New Roman" w:cs="Times New Roman"/>
                <w:sz w:val="21"/>
                <w:szCs w:val="21"/>
              </w:rPr>
            </w:pPr>
            <w:r>
              <w:rPr>
                <w:rFonts w:ascii="Times New Roman" w:hAnsi="Times New Roman" w:cs="Times New Roman"/>
                <w:sz w:val="21"/>
                <w:szCs w:val="21"/>
              </w:rPr>
              <w:t>Then to us it might be even better to adjust Alt. 1 a bit, as mentioned by Haijing (put it here for easier reading)  </w:t>
            </w:r>
          </w:p>
          <w:p w:rsidR="00B3365B" w:rsidRDefault="00B3365B" w:rsidP="00B3365B">
            <w:pPr>
              <w:rPr>
                <w:rFonts w:ascii="Times New Roman" w:hAnsi="Times New Roman" w:cs="Times New Roman"/>
                <w:sz w:val="21"/>
                <w:szCs w:val="21"/>
                <w:lang w:eastAsia="ko-KR"/>
              </w:rPr>
            </w:pPr>
            <w:r>
              <w:rPr>
                <w:rFonts w:ascii="Times New Roman" w:hAnsi="Times New Roman" w:cs="Times New Roman"/>
                <w:b/>
                <w:bCs/>
                <w:color w:val="1F497D"/>
                <w:sz w:val="21"/>
                <w:szCs w:val="21"/>
                <w:lang w:eastAsia="ko-KR"/>
              </w:rPr>
              <w:t>ALT1</w:t>
            </w:r>
            <w:r>
              <w:rPr>
                <w:rFonts w:ascii="Times New Roman" w:hAnsi="Times New Roman" w:cs="Times New Roman"/>
                <w:color w:val="1F497D"/>
                <w:sz w:val="21"/>
                <w:szCs w:val="21"/>
                <w:lang w:eastAsia="ko-KR"/>
              </w:rPr>
              <w:t>: As today, fair split Pacific time slot 3.5h / Altlantic time slot 1h, Total 5 + 5 days</w:t>
            </w:r>
          </w:p>
          <w:p w:rsidR="00B3365B" w:rsidRDefault="00B3365B" w:rsidP="00B3365B">
            <w:pPr>
              <w:rPr>
                <w:rFonts w:ascii="Times New Roman" w:hAnsi="Times New Roman" w:cs="Times New Roman"/>
                <w:sz w:val="21"/>
                <w:szCs w:val="21"/>
                <w:lang w:eastAsia="zh-TW"/>
              </w:rPr>
            </w:pPr>
            <w:r>
              <w:rPr>
                <w:rFonts w:ascii="Times New Roman" w:hAnsi="Times New Roman" w:cs="Times New Roman"/>
                <w:sz w:val="21"/>
                <w:szCs w:val="21"/>
              </w:rPr>
              <w:t xml:space="preserve">=&gt; </w:t>
            </w:r>
            <w:r>
              <w:rPr>
                <w:rFonts w:ascii="Times New Roman" w:hAnsi="Times New Roman" w:cs="Times New Roman"/>
                <w:b/>
                <w:bCs/>
                <w:sz w:val="21"/>
                <w:szCs w:val="21"/>
                <w:lang w:eastAsia="ko-KR"/>
              </w:rPr>
              <w:t>ALT1</w:t>
            </w:r>
            <w:r>
              <w:rPr>
                <w:rFonts w:ascii="Times New Roman" w:hAnsi="Times New Roman" w:cs="Times New Roman"/>
                <w:b/>
                <w:bCs/>
                <w:sz w:val="21"/>
                <w:szCs w:val="21"/>
              </w:rPr>
              <w:t>a</w:t>
            </w:r>
            <w:r>
              <w:rPr>
                <w:rFonts w:ascii="Times New Roman" w:hAnsi="Times New Roman" w:cs="Times New Roman"/>
                <w:sz w:val="21"/>
                <w:szCs w:val="21"/>
                <w:lang w:eastAsia="ko-KR"/>
              </w:rPr>
              <w:t xml:space="preserve">: As today, fair split Pacific time slot 3.5h / Altlantic time slot </w:t>
            </w:r>
            <w:r w:rsidRPr="00CA0D00">
              <w:rPr>
                <w:rFonts w:ascii="Times New Roman" w:hAnsi="Times New Roman" w:cs="Times New Roman"/>
                <w:sz w:val="21"/>
                <w:szCs w:val="21"/>
              </w:rPr>
              <w:t>2</w:t>
            </w:r>
            <w:r w:rsidRPr="00CA0D00">
              <w:rPr>
                <w:rFonts w:ascii="Times New Roman" w:hAnsi="Times New Roman" w:cs="Times New Roman"/>
                <w:sz w:val="21"/>
                <w:szCs w:val="21"/>
                <w:lang w:eastAsia="ko-KR"/>
              </w:rPr>
              <w:t xml:space="preserve">h, Total </w:t>
            </w:r>
            <w:r w:rsidRPr="00CA0D00">
              <w:rPr>
                <w:rFonts w:ascii="Times New Roman" w:hAnsi="Times New Roman" w:cs="Times New Roman"/>
                <w:sz w:val="21"/>
                <w:szCs w:val="21"/>
              </w:rPr>
              <w:t>4</w:t>
            </w:r>
            <w:r w:rsidRPr="00CA0D00">
              <w:rPr>
                <w:rFonts w:ascii="Times New Roman" w:hAnsi="Times New Roman" w:cs="Times New Roman"/>
                <w:sz w:val="21"/>
                <w:szCs w:val="21"/>
                <w:lang w:eastAsia="ko-KR"/>
              </w:rPr>
              <w:t xml:space="preserve"> + </w:t>
            </w:r>
            <w:r w:rsidRPr="00CA0D00">
              <w:rPr>
                <w:rFonts w:ascii="Times New Roman" w:hAnsi="Times New Roman" w:cs="Times New Roman"/>
                <w:sz w:val="21"/>
                <w:szCs w:val="21"/>
              </w:rPr>
              <w:t>4</w:t>
            </w:r>
            <w:r>
              <w:rPr>
                <w:rFonts w:ascii="Times New Roman" w:hAnsi="Times New Roman" w:cs="Times New Roman"/>
                <w:sz w:val="21"/>
                <w:szCs w:val="21"/>
                <w:lang w:eastAsia="ko-KR"/>
              </w:rPr>
              <w:t xml:space="preserve"> days</w:t>
            </w:r>
          </w:p>
          <w:p w:rsidR="00B3365B" w:rsidRDefault="00B3365B" w:rsidP="00B3365B">
            <w:pPr>
              <w:rPr>
                <w:rFonts w:ascii="Times New Roman" w:hAnsi="Times New Roman" w:cs="Times New Roman"/>
                <w:sz w:val="21"/>
                <w:szCs w:val="21"/>
              </w:rPr>
            </w:pPr>
          </w:p>
          <w:p w:rsidR="00B3365B" w:rsidRDefault="00B3365B" w:rsidP="00B3365B">
            <w:pPr>
              <w:rPr>
                <w:rFonts w:ascii="Times New Roman" w:hAnsi="Times New Roman" w:cs="Times New Roman"/>
                <w:sz w:val="21"/>
                <w:szCs w:val="21"/>
              </w:rPr>
            </w:pPr>
            <w:r>
              <w:rPr>
                <w:rFonts w:ascii="Times New Roman" w:hAnsi="Times New Roman" w:cs="Times New Roman"/>
                <w:sz w:val="21"/>
                <w:szCs w:val="21"/>
              </w:rPr>
              <w:t>It can also be 5+3 in week 1 and 2, but we slightly prefer 4+4 as we can lower the pressure for Fridays.</w:t>
            </w:r>
          </w:p>
          <w:p w:rsidR="00C2471B" w:rsidRDefault="00B3365B" w:rsidP="00B3365B">
            <w:pPr>
              <w:rPr>
                <w:rFonts w:ascii="Arial" w:hAnsi="Arial" w:cs="Arial"/>
              </w:rPr>
            </w:pPr>
            <w:r>
              <w:rPr>
                <w:rFonts w:ascii="Times New Roman" w:hAnsi="Times New Roman" w:cs="Times New Roman"/>
                <w:sz w:val="21"/>
                <w:szCs w:val="21"/>
              </w:rPr>
              <w:t xml:space="preserve">Anyway we found a 2-hour slot may be more productive and more efficient (we observe 1 hour session is a bit stressed in recent cases…). </w:t>
            </w:r>
          </w:p>
        </w:tc>
      </w:tr>
      <w:tr w:rsidR="00B3365B" w:rsidTr="009D6D1C">
        <w:tc>
          <w:tcPr>
            <w:tcW w:w="1322" w:type="dxa"/>
          </w:tcPr>
          <w:p w:rsidR="00B3365B" w:rsidRDefault="00B3365B" w:rsidP="00C74DD3">
            <w:pPr>
              <w:snapToGrid w:val="0"/>
              <w:spacing w:before="120" w:after="120"/>
              <w:rPr>
                <w:rFonts w:ascii="Arial" w:hAnsi="Arial" w:cs="Arial"/>
              </w:rPr>
            </w:pPr>
            <w:r>
              <w:rPr>
                <w:rFonts w:ascii="Arial" w:hAnsi="Arial" w:cs="Arial"/>
              </w:rPr>
              <w:t>Interdigital</w:t>
            </w:r>
          </w:p>
        </w:tc>
        <w:tc>
          <w:tcPr>
            <w:tcW w:w="8194" w:type="dxa"/>
            <w:vAlign w:val="bottom"/>
          </w:tcPr>
          <w:p w:rsidR="00B3365B" w:rsidRDefault="00B3365B" w:rsidP="00B3365B">
            <w:pPr>
              <w:numPr>
                <w:ilvl w:val="0"/>
                <w:numId w:val="31"/>
              </w:numPr>
              <w:spacing w:before="100" w:beforeAutospacing="1" w:after="100" w:afterAutospacing="1" w:line="240" w:lineRule="auto"/>
              <w:rPr>
                <w:rFonts w:ascii="Calibri" w:hAnsi="Calibri" w:cs="Calibri"/>
              </w:rPr>
            </w:pPr>
            <w:r>
              <w:rPr>
                <w:rFonts w:ascii="Calibri" w:hAnsi="Calibri" w:cs="Calibri"/>
                <w:b/>
                <w:bCs/>
              </w:rPr>
              <w:t>GTW schedule and times</w:t>
            </w:r>
            <w:r>
              <w:rPr>
                <w:rFonts w:ascii="Calibri" w:hAnsi="Calibri" w:cs="Calibri"/>
              </w:rPr>
              <w:t xml:space="preserve">.  From a selfish point of view, for us ALT2 is convenient, but I don’t think it is fair for the delegates located in Asia.  ALT1 still doesn’t address the issue that our delegates have to switch in the middle of the week, ending up having to attend two meetings in the same day and working more than 20hrs in the same day (taking into account pre-meeting catch up with tons of emails).   I think we should consider another alternative, where we switch GTW time at the beginning of the second week.  This way the burden is shared across the different regions and our delegates don’t have to switch in the middle of the week and can just change their schedule after the weekend. </w:t>
            </w:r>
          </w:p>
          <w:p w:rsidR="00B3365B" w:rsidRDefault="00B3365B" w:rsidP="00B3365B">
            <w:pPr>
              <w:numPr>
                <w:ilvl w:val="1"/>
                <w:numId w:val="31"/>
              </w:numPr>
              <w:spacing w:before="100" w:beforeAutospacing="1" w:after="100" w:afterAutospacing="1" w:line="240" w:lineRule="auto"/>
              <w:rPr>
                <w:rFonts w:ascii="Calibri" w:hAnsi="Calibri" w:cs="Calibri"/>
              </w:rPr>
            </w:pPr>
            <w:r>
              <w:rPr>
                <w:rFonts w:ascii="Calibri" w:hAnsi="Calibri" w:cs="Calibri"/>
                <w:u w:val="single"/>
              </w:rPr>
              <w:t>New Proposal Alt3:</w:t>
            </w:r>
            <w:r>
              <w:rPr>
                <w:rFonts w:ascii="Calibri" w:hAnsi="Calibri" w:cs="Calibri"/>
              </w:rPr>
              <w:t xml:space="preserve"> Pacific time slot first week (Mon – Thursday) and Atlantic time slot second week (Tues – Friday).  We can consider increasing the GTW time to 1.5 so we have more online time, assuming all chairs follow hard stop times.       </w:t>
            </w:r>
          </w:p>
          <w:p w:rsidR="00B3365B" w:rsidRDefault="00B3365B" w:rsidP="00B3365B">
            <w:pPr>
              <w:numPr>
                <w:ilvl w:val="1"/>
                <w:numId w:val="31"/>
              </w:numPr>
              <w:spacing w:before="100" w:beforeAutospacing="1" w:after="100" w:afterAutospacing="1" w:line="240" w:lineRule="auto"/>
              <w:rPr>
                <w:rFonts w:ascii="Calibri" w:hAnsi="Calibri" w:cs="Calibri"/>
              </w:rPr>
            </w:pPr>
            <w:r>
              <w:rPr>
                <w:rFonts w:ascii="Calibri" w:hAnsi="Calibri" w:cs="Calibri"/>
              </w:rPr>
              <w:t xml:space="preserve">NOTE: we should be careful with proposals that are suggesting we set the time based on GTW attendance numbers as we have regions and companies that have high inactive participant numbers.  We should optimize and focus on the active participants.  </w:t>
            </w:r>
          </w:p>
          <w:p w:rsidR="00B3365B" w:rsidRDefault="00B3365B" w:rsidP="00B3365B">
            <w:pPr>
              <w:numPr>
                <w:ilvl w:val="0"/>
                <w:numId w:val="31"/>
              </w:numPr>
              <w:spacing w:before="100" w:beforeAutospacing="1" w:after="100" w:afterAutospacing="1" w:line="240" w:lineRule="auto"/>
              <w:rPr>
                <w:rFonts w:ascii="Calibri" w:hAnsi="Calibri" w:cs="Calibri"/>
              </w:rPr>
            </w:pPr>
            <w:r>
              <w:rPr>
                <w:rFonts w:ascii="Calibri" w:hAnsi="Calibri" w:cs="Calibri"/>
                <w:b/>
                <w:bCs/>
              </w:rPr>
              <w:t>Deadline of AT meeting email discussions</w:t>
            </w:r>
            <w:r>
              <w:rPr>
                <w:rFonts w:ascii="Calibri" w:hAnsi="Calibri" w:cs="Calibri"/>
              </w:rPr>
              <w:t>:  Offline summaries should have a deadline well in advance of the start of the pacific time session.  Delegates that have early sessions have to wake up even earlier to catch up with overnight emails.   For email discussion rapporteurs in NA this is even more brutal as it essentially means that the rapporteur has to wake up extra early (e.g. 1-2am) to answer all comments and finalize proposals before a 3-4am deadline.  At the very least the session chairs should set deadlines taking into account the time zone of the email discussion rapporteurs.</w:t>
            </w:r>
          </w:p>
          <w:p w:rsidR="00B3365B" w:rsidRDefault="00B3365B" w:rsidP="00B3365B">
            <w:pPr>
              <w:numPr>
                <w:ilvl w:val="0"/>
                <w:numId w:val="31"/>
              </w:numPr>
              <w:spacing w:before="100" w:beforeAutospacing="1" w:after="100" w:afterAutospacing="1" w:line="240" w:lineRule="auto"/>
              <w:rPr>
                <w:rFonts w:ascii="Calibri" w:hAnsi="Calibri" w:cs="Calibri"/>
              </w:rPr>
            </w:pPr>
            <w:r>
              <w:rPr>
                <w:rFonts w:ascii="Calibri" w:hAnsi="Calibri" w:cs="Calibri"/>
                <w:b/>
                <w:bCs/>
              </w:rPr>
              <w:t>RAN1/RAN2/RAN plenary</w:t>
            </w:r>
            <w:r>
              <w:rPr>
                <w:rFonts w:ascii="Calibri" w:hAnsi="Calibri" w:cs="Calibri"/>
              </w:rPr>
              <w:t xml:space="preserve">:  We should avoid having non-overlapping RAN1/RAN2 meetings.  For delegates that follow features across RAN1 and RAN2 this has been like a continuous 2 month meeting, RAN1, RAN2, and then soon RAN1 again.   To make things worse, we also added plenary email discussions in parallel.   This is not sustainable.  </w:t>
            </w:r>
          </w:p>
          <w:p w:rsidR="00B3365B" w:rsidRDefault="00B3365B" w:rsidP="00B3365B">
            <w:pPr>
              <w:numPr>
                <w:ilvl w:val="0"/>
                <w:numId w:val="31"/>
              </w:numPr>
              <w:spacing w:before="100" w:beforeAutospacing="1" w:after="100" w:afterAutospacing="1" w:line="240" w:lineRule="auto"/>
              <w:rPr>
                <w:rFonts w:ascii="Calibri" w:hAnsi="Calibri" w:cs="Calibri"/>
              </w:rPr>
            </w:pPr>
            <w:r>
              <w:rPr>
                <w:rFonts w:ascii="Calibri" w:hAnsi="Calibri" w:cs="Calibri"/>
                <w:b/>
                <w:bCs/>
              </w:rPr>
              <w:t>One meeting per quarter:</w:t>
            </w:r>
            <w:r>
              <w:rPr>
                <w:rFonts w:ascii="Calibri" w:hAnsi="Calibri" w:cs="Calibri"/>
              </w:rPr>
              <w:t xml:space="preserve"> We should only have one meeting per quarter.  Having two meetings per quarter is counter-productive, as our delegates are exhausted from a non-stop continuous meeting.  The overhead and well-being of our delegates associated such schedule doesn’t justify any possible small additional progress we may make by having two meetings.  </w:t>
            </w:r>
          </w:p>
          <w:p w:rsidR="00B3365B" w:rsidRDefault="00B3365B" w:rsidP="00B3365B">
            <w:pPr>
              <w:numPr>
                <w:ilvl w:val="0"/>
                <w:numId w:val="31"/>
              </w:numPr>
              <w:spacing w:before="100" w:beforeAutospacing="1" w:after="100" w:afterAutospacing="1" w:line="240" w:lineRule="auto"/>
              <w:rPr>
                <w:rFonts w:ascii="Calibri" w:hAnsi="Calibri" w:cs="Calibri"/>
              </w:rPr>
            </w:pPr>
            <w:r>
              <w:rPr>
                <w:rFonts w:ascii="Calibri" w:hAnsi="Calibri" w:cs="Calibri"/>
                <w:b/>
                <w:bCs/>
              </w:rPr>
              <w:t>Email discussions</w:t>
            </w:r>
            <w:r>
              <w:rPr>
                <w:rFonts w:ascii="Calibri" w:hAnsi="Calibri" w:cs="Calibri"/>
              </w:rPr>
              <w:t>: I agree with many companies that both long and AT meeting email discussions are very useful and without that the e-meetings would be highly inefficient.  However, we should try to minimize the number of ongoing email discussions and how we deal with them.   A few suggestions:</w:t>
            </w:r>
          </w:p>
          <w:p w:rsidR="00B3365B" w:rsidRDefault="00B3365B" w:rsidP="00B3365B">
            <w:pPr>
              <w:numPr>
                <w:ilvl w:val="1"/>
                <w:numId w:val="31"/>
              </w:numPr>
              <w:spacing w:before="100" w:beforeAutospacing="1" w:after="100" w:afterAutospacing="1" w:line="240" w:lineRule="auto"/>
              <w:rPr>
                <w:rFonts w:ascii="Calibri" w:hAnsi="Calibri" w:cs="Calibri"/>
              </w:rPr>
            </w:pPr>
            <w:r>
              <w:rPr>
                <w:rFonts w:ascii="Calibri" w:hAnsi="Calibri" w:cs="Calibri"/>
              </w:rPr>
              <w:t xml:space="preserve">Not allocate new summary paper until all proposals from the previous summary of the last meeting are treated online (this can be under the discretion of each chair).  Oftentimes we don’t get to treat all proposals from an email discussion and the meeting after we have yet another summary and same issues are discussed again with the same answers. </w:t>
            </w:r>
          </w:p>
          <w:p w:rsidR="00B3365B" w:rsidRDefault="00B3365B" w:rsidP="00B3365B">
            <w:pPr>
              <w:numPr>
                <w:ilvl w:val="1"/>
                <w:numId w:val="31"/>
              </w:numPr>
              <w:spacing w:before="100" w:beforeAutospacing="1" w:after="100" w:afterAutospacing="1" w:line="240" w:lineRule="auto"/>
              <w:rPr>
                <w:rFonts w:ascii="Calibri" w:hAnsi="Calibri" w:cs="Calibri"/>
              </w:rPr>
            </w:pPr>
            <w:r>
              <w:rPr>
                <w:rFonts w:ascii="Calibri" w:hAnsi="Calibri" w:cs="Calibri"/>
              </w:rPr>
              <w:t>Companies should refrain from writing papers that address exactly the same points as in the long email discussions.  </w:t>
            </w:r>
          </w:p>
          <w:p w:rsidR="00B3365B" w:rsidRDefault="00B3365B" w:rsidP="00B3365B">
            <w:pPr>
              <w:numPr>
                <w:ilvl w:val="1"/>
                <w:numId w:val="31"/>
              </w:numPr>
              <w:spacing w:before="100" w:beforeAutospacing="1" w:after="100" w:afterAutospacing="1" w:line="240" w:lineRule="auto"/>
              <w:rPr>
                <w:rFonts w:ascii="Calibri" w:hAnsi="Calibri" w:cs="Calibri"/>
              </w:rPr>
            </w:pPr>
            <w:r>
              <w:rPr>
                <w:rFonts w:ascii="Calibri" w:hAnsi="Calibri" w:cs="Calibri"/>
              </w:rPr>
              <w:t xml:space="preserve">Avoid allocating summary documents if we have a long email discussion allocated for that AI.  </w:t>
            </w:r>
          </w:p>
          <w:p w:rsidR="00B3365B" w:rsidRDefault="00B3365B" w:rsidP="00B3365B">
            <w:pPr>
              <w:numPr>
                <w:ilvl w:val="1"/>
                <w:numId w:val="31"/>
              </w:numPr>
              <w:spacing w:before="100" w:beforeAutospacing="1" w:after="100" w:afterAutospacing="1" w:line="240" w:lineRule="auto"/>
              <w:rPr>
                <w:rFonts w:ascii="Calibri" w:hAnsi="Calibri" w:cs="Calibri"/>
              </w:rPr>
            </w:pPr>
            <w:r>
              <w:rPr>
                <w:rFonts w:ascii="Calibri" w:hAnsi="Calibri" w:cs="Calibri"/>
              </w:rPr>
              <w:t xml:space="preserve">Avoid having AT meeting email discussions with short deadlines (e.g. two days).   This would require a schedule in which we have a few days (5) between the same feature.  E.g. if a topic is treated Thursday on week1, the CB of that feature shouldn’t be before Wednesday on week2.  </w:t>
            </w:r>
          </w:p>
          <w:p w:rsidR="00B3365B" w:rsidRDefault="00B3365B" w:rsidP="00B3365B">
            <w:pPr>
              <w:numPr>
                <w:ilvl w:val="1"/>
                <w:numId w:val="31"/>
              </w:numPr>
              <w:spacing w:before="100" w:beforeAutospacing="1" w:after="100" w:afterAutospacing="1" w:line="240" w:lineRule="auto"/>
              <w:rPr>
                <w:rFonts w:ascii="Calibri" w:hAnsi="Calibri" w:cs="Calibri"/>
              </w:rPr>
            </w:pPr>
            <w:r>
              <w:rPr>
                <w:rFonts w:ascii="Calibri" w:hAnsi="Calibri" w:cs="Calibri"/>
              </w:rPr>
              <w:t xml:space="preserve">Summary papers are very useful but I have personally found treating a summary paper before having company inputs is not very productive and we still end up with a AT meeting email discussion getting inputs on those papers.  I would recommend that we immediately create AT meeting email discussion for the summary of open issues paper and treat the proposals after companies have had time to provide inputs, either at the end of week1 or in the week2 time slot.  </w:t>
            </w:r>
          </w:p>
          <w:p w:rsidR="00B3365B" w:rsidRPr="00B3365B" w:rsidRDefault="00B3365B" w:rsidP="00B3365B">
            <w:pPr>
              <w:numPr>
                <w:ilvl w:val="0"/>
                <w:numId w:val="31"/>
              </w:numPr>
              <w:spacing w:before="100" w:beforeAutospacing="1" w:after="100" w:afterAutospacing="1" w:line="240" w:lineRule="auto"/>
              <w:rPr>
                <w:rFonts w:ascii="Calibri" w:hAnsi="Calibri" w:cs="Calibri"/>
              </w:rPr>
            </w:pPr>
            <w:r>
              <w:rPr>
                <w:rFonts w:ascii="Calibri" w:hAnsi="Calibri" w:cs="Calibri"/>
                <w:b/>
                <w:bCs/>
              </w:rPr>
              <w:t>Be realistic:</w:t>
            </w:r>
            <w:r>
              <w:rPr>
                <w:rFonts w:ascii="Calibri" w:hAnsi="Calibri" w:cs="Calibri"/>
              </w:rPr>
              <w:t xml:space="preserve"> Lastly, we should all be realistic on what is achievable, how we set the scope of the WI/SIs, how we set TUs and how we prioritize. </w:t>
            </w:r>
          </w:p>
        </w:tc>
      </w:tr>
      <w:tr w:rsidR="00B3365B" w:rsidTr="009D6D1C">
        <w:tc>
          <w:tcPr>
            <w:tcW w:w="1322" w:type="dxa"/>
          </w:tcPr>
          <w:p w:rsidR="00B3365B" w:rsidRDefault="00C51669" w:rsidP="00C74DD3">
            <w:pPr>
              <w:snapToGrid w:val="0"/>
              <w:spacing w:before="120" w:after="120"/>
              <w:rPr>
                <w:rFonts w:ascii="Arial" w:hAnsi="Arial" w:cs="Arial"/>
              </w:rPr>
            </w:pPr>
            <w:r>
              <w:rPr>
                <w:rFonts w:ascii="Arial" w:hAnsi="Arial" w:cs="Arial"/>
              </w:rPr>
              <w:t>NTT Docomo</w:t>
            </w:r>
          </w:p>
        </w:tc>
        <w:tc>
          <w:tcPr>
            <w:tcW w:w="8194" w:type="dxa"/>
            <w:vAlign w:val="bottom"/>
          </w:tcPr>
          <w:p w:rsidR="00C51669" w:rsidRDefault="00C51669" w:rsidP="00C51669">
            <w:pPr>
              <w:rPr>
                <w:rFonts w:ascii="Yu Gothic" w:eastAsia="Yu Gothic" w:hAnsi="Yu Gothic" w:cs="Times New Roman"/>
                <w:sz w:val="21"/>
                <w:szCs w:val="21"/>
                <w:lang w:val="en-US" w:eastAsia="zh-CN"/>
              </w:rPr>
            </w:pPr>
            <w:r>
              <w:rPr>
                <w:rFonts w:ascii="Yu Gothic" w:eastAsia="Yu Gothic" w:hAnsi="Yu Gothic" w:hint="eastAsia"/>
                <w:sz w:val="21"/>
                <w:szCs w:val="21"/>
              </w:rPr>
              <w:t>As most of our delegates are based in GMT+9, and the problem is like whether to prefer the overall optimization or fairness (yes it’s “scheduling”!), I feel a bit reluctant to cast an explicit vote.</w:t>
            </w:r>
          </w:p>
          <w:p w:rsidR="00B3365B" w:rsidRDefault="00C51669" w:rsidP="00C51669">
            <w:pPr>
              <w:rPr>
                <w:rFonts w:ascii="Arial" w:hAnsi="Arial" w:cs="Arial"/>
              </w:rPr>
            </w:pPr>
            <w:r>
              <w:rPr>
                <w:rFonts w:ascii="Yu Gothic" w:eastAsia="Yu Gothic" w:hAnsi="Yu Gothic" w:hint="eastAsia"/>
                <w:sz w:val="21"/>
                <w:szCs w:val="21"/>
              </w:rPr>
              <w:t>At least we truly agree with your intention to be conscious of the end time of the GTW. Whenever the planned ending is, it would be very harmful if the actual ending is near/past 0200, considering we may need some clean-up after the GTW. In this sense the situation around the delegates’ life is not changed as compared to when we discussed the scheduling several months ago.</w:t>
            </w:r>
          </w:p>
        </w:tc>
      </w:tr>
      <w:tr w:rsidR="00B3365B" w:rsidTr="009D6D1C">
        <w:tc>
          <w:tcPr>
            <w:tcW w:w="1322" w:type="dxa"/>
          </w:tcPr>
          <w:p w:rsidR="00B3365B" w:rsidRDefault="00C51669" w:rsidP="00C74DD3">
            <w:pPr>
              <w:snapToGrid w:val="0"/>
              <w:spacing w:before="120" w:after="120"/>
              <w:rPr>
                <w:rFonts w:ascii="Arial" w:hAnsi="Arial" w:cs="Arial"/>
              </w:rPr>
            </w:pPr>
            <w:r>
              <w:rPr>
                <w:rFonts w:ascii="Arial" w:hAnsi="Arial" w:cs="Arial"/>
              </w:rPr>
              <w:t>Nokia (3</w:t>
            </w:r>
            <w:r w:rsidRPr="00C51669">
              <w:rPr>
                <w:rFonts w:ascii="Arial" w:hAnsi="Arial" w:cs="Arial"/>
                <w:vertAlign w:val="superscript"/>
              </w:rPr>
              <w:t>rd</w:t>
            </w:r>
            <w:r>
              <w:rPr>
                <w:rFonts w:ascii="Arial" w:hAnsi="Arial" w:cs="Arial"/>
              </w:rPr>
              <w:t xml:space="preserve"> comment)</w:t>
            </w:r>
          </w:p>
        </w:tc>
        <w:tc>
          <w:tcPr>
            <w:tcW w:w="8194" w:type="dxa"/>
            <w:vAlign w:val="bottom"/>
          </w:tcPr>
          <w:p w:rsidR="00C51669" w:rsidRDefault="00C51669" w:rsidP="00C51669">
            <w:pPr>
              <w:rPr>
                <w:rFonts w:ascii="Cambria" w:hAnsi="Cambria"/>
                <w:color w:val="1A821A"/>
              </w:rPr>
            </w:pPr>
            <w:r>
              <w:rPr>
                <w:rFonts w:ascii="Cambria" w:hAnsi="Cambria"/>
                <w:color w:val="1A821A"/>
              </w:rPr>
              <w:t xml:space="preserve">From our side, the current </w:t>
            </w:r>
            <w:r>
              <w:rPr>
                <w:rFonts w:ascii="Cambria" w:hAnsi="Cambria"/>
                <w:b/>
                <w:bCs/>
                <w:color w:val="1A821A"/>
              </w:rPr>
              <w:t>schedule</w:t>
            </w:r>
            <w:r>
              <w:rPr>
                <w:rFonts w:ascii="Cambria" w:hAnsi="Cambria"/>
                <w:color w:val="1A821A"/>
              </w:rPr>
              <w:t xml:space="preserve"> is a good compromise. As Johan explained, it was agreed for two reasons:</w:t>
            </w:r>
          </w:p>
          <w:p w:rsidR="00C51669" w:rsidRDefault="00C51669" w:rsidP="00C51669">
            <w:pPr>
              <w:numPr>
                <w:ilvl w:val="0"/>
                <w:numId w:val="32"/>
              </w:numPr>
              <w:spacing w:after="0" w:line="240" w:lineRule="auto"/>
              <w:rPr>
                <w:rFonts w:ascii="Cambria" w:hAnsi="Cambria"/>
                <w:color w:val="1A821A"/>
              </w:rPr>
            </w:pPr>
            <w:r>
              <w:rPr>
                <w:rFonts w:ascii="Cambria" w:hAnsi="Cambria"/>
                <w:color w:val="1A821A"/>
              </w:rPr>
              <w:t>the pacific is the largest zone without delegates</w:t>
            </w:r>
          </w:p>
          <w:p w:rsidR="00C51669" w:rsidRDefault="00C51669" w:rsidP="00C51669">
            <w:pPr>
              <w:numPr>
                <w:ilvl w:val="0"/>
                <w:numId w:val="32"/>
              </w:numPr>
              <w:spacing w:after="0" w:line="240" w:lineRule="auto"/>
              <w:rPr>
                <w:rFonts w:ascii="Cambria" w:hAnsi="Cambria"/>
                <w:color w:val="1A821A"/>
              </w:rPr>
            </w:pPr>
            <w:r>
              <w:rPr>
                <w:rFonts w:ascii="Cambria" w:hAnsi="Cambria"/>
                <w:color w:val="1A821A"/>
              </w:rPr>
              <w:t>we cannot be unfair towards one time zone only</w:t>
            </w:r>
          </w:p>
          <w:p w:rsidR="00C51669" w:rsidRDefault="00C51669" w:rsidP="00C51669">
            <w:pPr>
              <w:rPr>
                <w:rFonts w:ascii="Cambria" w:hAnsi="Cambria"/>
                <w:color w:val="1A821A"/>
              </w:rPr>
            </w:pPr>
          </w:p>
          <w:p w:rsidR="00C51669" w:rsidRDefault="00C51669" w:rsidP="00C51669">
            <w:pPr>
              <w:rPr>
                <w:rFonts w:ascii="Cambria" w:hAnsi="Cambria"/>
                <w:color w:val="1A821A"/>
              </w:rPr>
            </w:pPr>
            <w:r>
              <w:rPr>
                <w:rFonts w:ascii="Cambria" w:hAnsi="Cambria"/>
                <w:color w:val="1A821A"/>
              </w:rPr>
              <w:t>Having both an early meeting and a late meeting in the same day is indeed tough. But family life doesn’t stop because of e-meetings: kids still need to wake up, eat and go to school. It is also unreasonable to think that when the meeting ends at 01:30, people will end up sleeping at 01:31. In practice, every evening sessions means 4~5 hours of sleep for a delegate located in Asia with a family. So, while the current schedule is tough for one day for the US when the switch takes place, it is tough for every day with an evening session for folks in Asia. Besides, IMHO there is a big difference between stretching a normal working day by 8~10 hours and starting a couple of hours early.</w:t>
            </w:r>
          </w:p>
          <w:p w:rsidR="00C51669" w:rsidRDefault="00C51669" w:rsidP="00C51669">
            <w:pPr>
              <w:rPr>
                <w:rFonts w:ascii="Cambria" w:hAnsi="Cambria"/>
                <w:color w:val="1A821A"/>
              </w:rPr>
            </w:pPr>
          </w:p>
          <w:p w:rsidR="00C51669" w:rsidRDefault="00C51669" w:rsidP="00C51669">
            <w:pPr>
              <w:rPr>
                <w:rFonts w:ascii="Cambria" w:hAnsi="Cambria"/>
                <w:color w:val="1A821A"/>
              </w:rPr>
            </w:pPr>
            <w:r>
              <w:rPr>
                <w:rFonts w:ascii="Cambria" w:hAnsi="Cambria"/>
                <w:color w:val="1A821A"/>
              </w:rPr>
              <w:t xml:space="preserve">On the </w:t>
            </w:r>
            <w:r>
              <w:rPr>
                <w:rFonts w:ascii="Cambria" w:hAnsi="Cambria"/>
                <w:b/>
                <w:bCs/>
                <w:color w:val="1A821A"/>
              </w:rPr>
              <w:t>long email discussions</w:t>
            </w:r>
            <w:r>
              <w:rPr>
                <w:rFonts w:ascii="Cambria" w:hAnsi="Cambria"/>
                <w:color w:val="1A821A"/>
              </w:rPr>
              <w:t>, perhaps I have missed some comments, but I do not think anyone was suggesting getting rid of them all. They are indeed useful when properly focused. But when so many are organized that not all of them are (fully) treated, it is hard to argue that we do not have an issue with the quantity. Also, in general, we would strongly prefer agreeing the topics for which we need an email discussion during the meeting. Other than that, the suggestions from Diana are good.</w:t>
            </w:r>
          </w:p>
          <w:p w:rsidR="00C51669" w:rsidRDefault="00C51669" w:rsidP="00C51669">
            <w:pPr>
              <w:rPr>
                <w:rFonts w:ascii="Cambria" w:hAnsi="Cambria"/>
                <w:color w:val="1A821A"/>
              </w:rPr>
            </w:pPr>
          </w:p>
          <w:p w:rsidR="00C51669" w:rsidRDefault="00C51669" w:rsidP="00C51669">
            <w:pPr>
              <w:rPr>
                <w:rFonts w:ascii="Cambria" w:hAnsi="Cambria"/>
                <w:color w:val="1A821A"/>
              </w:rPr>
            </w:pPr>
            <w:r>
              <w:rPr>
                <w:rFonts w:ascii="Cambria" w:hAnsi="Cambria"/>
                <w:color w:val="1A821A"/>
              </w:rPr>
              <w:t xml:space="preserve">On </w:t>
            </w:r>
            <w:r>
              <w:rPr>
                <w:rFonts w:ascii="Cambria" w:hAnsi="Cambria"/>
                <w:b/>
                <w:bCs/>
                <w:color w:val="1A821A"/>
              </w:rPr>
              <w:t>pre-meeting discussions</w:t>
            </w:r>
            <w:r>
              <w:rPr>
                <w:rFonts w:ascii="Cambria" w:hAnsi="Cambria"/>
                <w:color w:val="1A821A"/>
              </w:rPr>
              <w:t>, in general we do not find them very useful as they shift the focus away from preparation work. They also give the impression of starting the meeting a week or so earlier. The quality of the summaries also varies greatly. We do acknowledge they might be helpful for the leadership to prepare the discussions but that could be organised with the WI rapporteurs offline instead. From that angle, we would really like to avoid the introduction of “feature leads”</w:t>
            </w:r>
          </w:p>
          <w:p w:rsidR="00C51669" w:rsidRDefault="00C51669" w:rsidP="00C51669">
            <w:pPr>
              <w:rPr>
                <w:rFonts w:ascii="Cambria" w:hAnsi="Cambria"/>
                <w:color w:val="1A821A"/>
              </w:rPr>
            </w:pPr>
          </w:p>
          <w:p w:rsidR="00C51669" w:rsidRDefault="00C51669" w:rsidP="00C51669">
            <w:pPr>
              <w:rPr>
                <w:rFonts w:ascii="Cambria" w:hAnsi="Cambria"/>
                <w:color w:val="1A821A"/>
              </w:rPr>
            </w:pPr>
            <w:r>
              <w:rPr>
                <w:rFonts w:ascii="Cambria" w:hAnsi="Cambria"/>
                <w:color w:val="1A821A"/>
              </w:rPr>
              <w:t xml:space="preserve">On the </w:t>
            </w:r>
            <w:r>
              <w:rPr>
                <w:rFonts w:ascii="Cambria" w:hAnsi="Cambria"/>
                <w:b/>
                <w:bCs/>
                <w:color w:val="1A821A"/>
              </w:rPr>
              <w:t>completion rate</w:t>
            </w:r>
            <w:r>
              <w:rPr>
                <w:rFonts w:ascii="Cambria" w:hAnsi="Cambria"/>
                <w:color w:val="1A821A"/>
              </w:rPr>
              <w:t>, again, unless I missed some comments, I don’t think anyone was suggesting getting rid of the work done, but simply to objectively reflect the completion rate of what we have done and postpone parts that lacks too far behind (whole WI or some features) to the next release. An endless stream of corrective CRs helps no one.</w:t>
            </w:r>
          </w:p>
          <w:p w:rsidR="00C51669" w:rsidRDefault="00C51669" w:rsidP="00C51669">
            <w:pPr>
              <w:rPr>
                <w:rFonts w:ascii="Cambria" w:hAnsi="Cambria"/>
                <w:color w:val="1A821A"/>
              </w:rPr>
            </w:pPr>
          </w:p>
          <w:p w:rsidR="00C51669" w:rsidRDefault="00C51669" w:rsidP="00C51669">
            <w:pPr>
              <w:rPr>
                <w:rFonts w:ascii="Cambria" w:hAnsi="Cambria"/>
                <w:color w:val="1A821A"/>
              </w:rPr>
            </w:pPr>
            <w:r>
              <w:rPr>
                <w:rFonts w:ascii="Cambria" w:hAnsi="Cambria"/>
                <w:color w:val="1A821A"/>
              </w:rPr>
              <w:t xml:space="preserve">Finally, let us not forget that the discussion started as an attempt to reduce the </w:t>
            </w:r>
            <w:r>
              <w:rPr>
                <w:rFonts w:ascii="Cambria" w:hAnsi="Cambria"/>
                <w:b/>
                <w:bCs/>
                <w:color w:val="1A821A"/>
              </w:rPr>
              <w:t>workload</w:t>
            </w:r>
            <w:r>
              <w:rPr>
                <w:rFonts w:ascii="Cambria" w:hAnsi="Cambria"/>
                <w:color w:val="1A821A"/>
              </w:rPr>
              <w:t xml:space="preserve"> and it seems to me that we are still trying to patch things up to cope with whatever RAN and RAN1 decide to dump on RAN2. While I agree this is a discussion that needs to take place in RAN, surely RAN2 can express an opinion.</w:t>
            </w:r>
          </w:p>
          <w:p w:rsidR="00B3365B" w:rsidRDefault="00B3365B" w:rsidP="00C74DD3">
            <w:pPr>
              <w:snapToGrid w:val="0"/>
              <w:spacing w:before="120" w:after="120"/>
              <w:rPr>
                <w:rFonts w:ascii="Arial" w:hAnsi="Arial" w:cs="Arial"/>
              </w:rPr>
            </w:pPr>
          </w:p>
        </w:tc>
      </w:tr>
      <w:tr w:rsidR="00B3365B" w:rsidTr="009D6D1C">
        <w:tc>
          <w:tcPr>
            <w:tcW w:w="1322" w:type="dxa"/>
          </w:tcPr>
          <w:p w:rsidR="00B3365B" w:rsidRDefault="00DD7E75" w:rsidP="00C74DD3">
            <w:pPr>
              <w:snapToGrid w:val="0"/>
              <w:spacing w:before="120" w:after="120"/>
              <w:rPr>
                <w:rFonts w:ascii="Arial" w:hAnsi="Arial" w:cs="Arial"/>
              </w:rPr>
            </w:pPr>
            <w:r>
              <w:rPr>
                <w:rFonts w:ascii="Arial" w:hAnsi="Arial" w:cs="Arial"/>
              </w:rPr>
              <w:t>OPPO (2</w:t>
            </w:r>
            <w:r w:rsidRPr="00B3365B">
              <w:rPr>
                <w:rFonts w:ascii="Arial" w:hAnsi="Arial" w:cs="Arial"/>
                <w:vertAlign w:val="superscript"/>
              </w:rPr>
              <w:t>nd</w:t>
            </w:r>
            <w:r>
              <w:rPr>
                <w:rFonts w:ascii="Arial" w:hAnsi="Arial" w:cs="Arial"/>
              </w:rPr>
              <w:t xml:space="preserve"> comment, on the schedule)</w:t>
            </w:r>
          </w:p>
        </w:tc>
        <w:tc>
          <w:tcPr>
            <w:tcW w:w="8194" w:type="dxa"/>
            <w:vAlign w:val="bottom"/>
          </w:tcPr>
          <w:p w:rsidR="00C51669" w:rsidRDefault="00C51669" w:rsidP="00C51669">
            <w:pPr>
              <w:rPr>
                <w:rFonts w:ascii="DengXian" w:eastAsia="DengXian" w:hAnsi="DengXian" w:cs="SimSun"/>
                <w:sz w:val="21"/>
                <w:szCs w:val="21"/>
                <w:lang w:val="en-US" w:eastAsia="zh-CN"/>
              </w:rPr>
            </w:pPr>
            <w:r>
              <w:rPr>
                <w:rFonts w:ascii="DengXian" w:eastAsia="DengXian" w:hAnsi="DengXian" w:hint="eastAsia"/>
                <w:sz w:val="21"/>
                <w:szCs w:val="21"/>
              </w:rPr>
              <w:t xml:space="preserve">We prefer to choose Alt.1, i.e., As today, fair split Pacific time slot 3.5h / </w:t>
            </w:r>
            <w:r w:rsidR="00DD7E75">
              <w:rPr>
                <w:rFonts w:ascii="DengXian" w:eastAsia="DengXian" w:hAnsi="DengXian"/>
                <w:sz w:val="21"/>
                <w:szCs w:val="21"/>
              </w:rPr>
              <w:t>Atlantic</w:t>
            </w:r>
            <w:r>
              <w:rPr>
                <w:rFonts w:ascii="DengXian" w:eastAsia="DengXian" w:hAnsi="DengXian" w:hint="eastAsia"/>
                <w:sz w:val="21"/>
                <w:szCs w:val="21"/>
              </w:rPr>
              <w:t xml:space="preserve"> time slot 1h, Total 5 + 5 days. </w:t>
            </w:r>
          </w:p>
          <w:p w:rsidR="00B3365B" w:rsidRDefault="00C51669" w:rsidP="00DD7E75">
            <w:pPr>
              <w:rPr>
                <w:rFonts w:ascii="Arial" w:hAnsi="Arial" w:cs="Arial"/>
              </w:rPr>
            </w:pPr>
            <w:r>
              <w:rPr>
                <w:rFonts w:ascii="DengXian" w:eastAsia="DengXian" w:hAnsi="DengXian" w:hint="eastAsia"/>
                <w:sz w:val="21"/>
                <w:szCs w:val="21"/>
              </w:rPr>
              <w:t xml:space="preserve">We can also consider update Alt.1 a bit, e.g., 4+4 with increase the GTW from current 1 hour to 2 hours etc., but not the way as Alt.2 suggested, because as also commented by other companies in Asia, by making delegates work late night for two weeks is very difficult and not fair.. </w:t>
            </w:r>
          </w:p>
        </w:tc>
      </w:tr>
      <w:tr w:rsidR="00B3365B" w:rsidTr="009D6D1C">
        <w:tc>
          <w:tcPr>
            <w:tcW w:w="1322" w:type="dxa"/>
          </w:tcPr>
          <w:p w:rsidR="00B3365B" w:rsidRDefault="00940527" w:rsidP="00C74DD3">
            <w:pPr>
              <w:snapToGrid w:val="0"/>
              <w:spacing w:before="120" w:after="120"/>
              <w:rPr>
                <w:rFonts w:ascii="Arial" w:hAnsi="Arial" w:cs="Arial"/>
              </w:rPr>
            </w:pPr>
            <w:r>
              <w:rPr>
                <w:rFonts w:ascii="Arial" w:hAnsi="Arial" w:cs="Arial"/>
              </w:rPr>
              <w:t>Samsung (2</w:t>
            </w:r>
            <w:r w:rsidRPr="00B3365B">
              <w:rPr>
                <w:rFonts w:ascii="Arial" w:hAnsi="Arial" w:cs="Arial"/>
                <w:vertAlign w:val="superscript"/>
              </w:rPr>
              <w:t>nd</w:t>
            </w:r>
            <w:r>
              <w:rPr>
                <w:rFonts w:ascii="Arial" w:hAnsi="Arial" w:cs="Arial"/>
              </w:rPr>
              <w:t xml:space="preserve"> comment, on the schedule)</w:t>
            </w:r>
          </w:p>
        </w:tc>
        <w:tc>
          <w:tcPr>
            <w:tcW w:w="8194" w:type="dxa"/>
            <w:vAlign w:val="bottom"/>
          </w:tcPr>
          <w:p w:rsidR="00940527" w:rsidRDefault="00940527" w:rsidP="00940527">
            <w:pPr>
              <w:rPr>
                <w:rFonts w:ascii="Arial" w:eastAsia="SimSun" w:hAnsi="Arial" w:cs="Arial"/>
                <w:color w:val="000000"/>
                <w:sz w:val="20"/>
                <w:szCs w:val="20"/>
                <w:lang w:val="en-US" w:eastAsia="ko-KR"/>
              </w:rPr>
            </w:pPr>
            <w:r>
              <w:rPr>
                <w:rFonts w:ascii="Arial" w:hAnsi="Arial" w:cs="Arial"/>
                <w:color w:val="000000"/>
                <w:sz w:val="20"/>
                <w:szCs w:val="20"/>
                <w:lang w:eastAsia="ko-KR"/>
              </w:rPr>
              <w:t xml:space="preserve">Regarding the schedule, we understand that the current schedule is the outcome after having several trial-and-errors before. However, most of our delegates have a problem to switch time in the "middle" of the week with the current schedule, so </w:t>
            </w:r>
            <w:r>
              <w:rPr>
                <w:rFonts w:ascii="Arial" w:hAnsi="Arial" w:cs="Arial"/>
                <w:color w:val="000000"/>
                <w:sz w:val="20"/>
                <w:szCs w:val="20"/>
                <w:u w:val="single"/>
                <w:lang w:eastAsia="ko-KR"/>
              </w:rPr>
              <w:t xml:space="preserve">alternative 3 from Youn/Diana (i.e. </w:t>
            </w:r>
            <w:r>
              <w:rPr>
                <w:rFonts w:ascii="Arial" w:hAnsi="Arial" w:cs="Arial"/>
                <w:i/>
                <w:iCs/>
                <w:color w:val="000000"/>
                <w:sz w:val="20"/>
                <w:szCs w:val="20"/>
                <w:u w:val="single"/>
                <w:lang w:eastAsia="ko-KR"/>
              </w:rPr>
              <w:t>Pacific time slot first week (Mon–Thu) and Atlantic time slot second week (Mon–Thu or Tue–Fri)</w:t>
            </w:r>
            <w:r>
              <w:rPr>
                <w:rFonts w:ascii="Arial" w:hAnsi="Arial" w:cs="Arial"/>
                <w:color w:val="000000"/>
                <w:sz w:val="20"/>
                <w:szCs w:val="20"/>
                <w:u w:val="single"/>
                <w:lang w:eastAsia="ko-KR"/>
              </w:rPr>
              <w:t>) looks the most preferred way to us</w:t>
            </w:r>
            <w:r>
              <w:rPr>
                <w:rFonts w:ascii="Arial" w:hAnsi="Arial" w:cs="Arial"/>
                <w:color w:val="000000"/>
                <w:sz w:val="20"/>
                <w:szCs w:val="20"/>
                <w:lang w:eastAsia="ko-KR"/>
              </w:rPr>
              <w:t>. Coming to the details on alternative 3, we would like to stress that:</w:t>
            </w:r>
          </w:p>
          <w:p w:rsidR="00940527" w:rsidRDefault="00940527" w:rsidP="00940527">
            <w:pPr>
              <w:pStyle w:val="ListParagraph"/>
              <w:numPr>
                <w:ilvl w:val="0"/>
                <w:numId w:val="33"/>
              </w:numPr>
              <w:spacing w:after="0" w:line="240" w:lineRule="auto"/>
              <w:rPr>
                <w:rFonts w:ascii="Arial" w:hAnsi="Arial" w:cs="Arial"/>
                <w:color w:val="000000"/>
                <w:sz w:val="20"/>
                <w:szCs w:val="20"/>
                <w:lang w:eastAsia="ko-KR"/>
              </w:rPr>
            </w:pPr>
            <w:r>
              <w:rPr>
                <w:rFonts w:ascii="Arial" w:hAnsi="Arial" w:cs="Arial"/>
                <w:color w:val="000000"/>
                <w:sz w:val="20"/>
                <w:szCs w:val="20"/>
                <w:lang w:eastAsia="ko-KR"/>
              </w:rPr>
              <w:t xml:space="preserve">21:00 to 23:00 UTC in the second week from Youn's email results 2:30am to 4:30am in India, so it should NOT be considered, and it should be </w:t>
            </w:r>
            <w:r>
              <w:rPr>
                <w:rFonts w:ascii="Arial" w:hAnsi="Arial" w:cs="Arial"/>
                <w:color w:val="000000"/>
                <w:sz w:val="20"/>
                <w:szCs w:val="20"/>
                <w:u w:val="single"/>
                <w:lang w:eastAsia="ko-KR"/>
              </w:rPr>
              <w:t>5:00 to 7:00 UTC</w:t>
            </w:r>
            <w:r>
              <w:rPr>
                <w:rFonts w:ascii="Arial" w:hAnsi="Arial" w:cs="Arial"/>
                <w:color w:val="000000"/>
                <w:sz w:val="20"/>
                <w:szCs w:val="20"/>
                <w:lang w:eastAsia="ko-KR"/>
              </w:rPr>
              <w:t>, as of today.</w:t>
            </w:r>
          </w:p>
          <w:p w:rsidR="00940527" w:rsidRDefault="00940527" w:rsidP="00940527">
            <w:pPr>
              <w:pStyle w:val="ListParagraph"/>
              <w:numPr>
                <w:ilvl w:val="0"/>
                <w:numId w:val="33"/>
              </w:numPr>
              <w:spacing w:after="0" w:line="240" w:lineRule="auto"/>
              <w:rPr>
                <w:rFonts w:ascii="Arial" w:hAnsi="Arial" w:cs="Arial"/>
                <w:color w:val="000000"/>
                <w:sz w:val="20"/>
                <w:szCs w:val="20"/>
                <w:lang w:eastAsia="ko-KR"/>
              </w:rPr>
            </w:pPr>
            <w:r>
              <w:rPr>
                <w:rFonts w:ascii="Arial" w:hAnsi="Arial" w:cs="Arial"/>
                <w:color w:val="000000"/>
                <w:sz w:val="20"/>
                <w:szCs w:val="20"/>
                <w:lang w:eastAsia="ko-KR"/>
              </w:rPr>
              <w:t xml:space="preserve">The meeting duration in the second week should be </w:t>
            </w:r>
            <w:r>
              <w:rPr>
                <w:rFonts w:ascii="Arial" w:hAnsi="Arial" w:cs="Arial"/>
                <w:color w:val="000000"/>
                <w:sz w:val="20"/>
                <w:szCs w:val="20"/>
                <w:u w:val="single"/>
                <w:lang w:eastAsia="ko-KR"/>
              </w:rPr>
              <w:t>2 hours</w:t>
            </w:r>
            <w:r>
              <w:rPr>
                <w:rFonts w:ascii="Arial" w:hAnsi="Arial" w:cs="Arial"/>
                <w:color w:val="000000"/>
                <w:sz w:val="20"/>
                <w:szCs w:val="20"/>
                <w:lang w:eastAsia="ko-KR"/>
              </w:rPr>
              <w:t xml:space="preserve"> to have similar online TUs (i.e. 3.5*5 + 1*5 = </w:t>
            </w:r>
            <w:r>
              <w:rPr>
                <w:rFonts w:ascii="Arial" w:hAnsi="Arial" w:cs="Arial"/>
                <w:color w:val="000000"/>
                <w:sz w:val="20"/>
                <w:szCs w:val="20"/>
                <w:highlight w:val="yellow"/>
                <w:lang w:eastAsia="ko-KR"/>
              </w:rPr>
              <w:t>22.5</w:t>
            </w:r>
            <w:r>
              <w:rPr>
                <w:rFonts w:ascii="Arial" w:hAnsi="Arial" w:cs="Arial"/>
                <w:color w:val="000000"/>
                <w:sz w:val="20"/>
                <w:szCs w:val="20"/>
                <w:lang w:eastAsia="ko-KR"/>
              </w:rPr>
              <w:t xml:space="preserve">  vs.  </w:t>
            </w:r>
            <w:r>
              <w:rPr>
                <w:rFonts w:ascii="Arial" w:hAnsi="Arial" w:cs="Arial"/>
                <w:color w:val="000000"/>
                <w:sz w:val="20"/>
                <w:szCs w:val="20"/>
                <w:u w:val="single"/>
                <w:lang w:eastAsia="ko-KR"/>
              </w:rPr>
              <w:t>3.5*4 + 2*4</w:t>
            </w:r>
            <w:r>
              <w:rPr>
                <w:rFonts w:ascii="Arial" w:hAnsi="Arial" w:cs="Arial"/>
                <w:color w:val="000000"/>
                <w:sz w:val="20"/>
                <w:szCs w:val="20"/>
                <w:lang w:eastAsia="ko-KR"/>
              </w:rPr>
              <w:t xml:space="preserve"> = </w:t>
            </w:r>
            <w:r>
              <w:rPr>
                <w:rFonts w:ascii="Arial" w:hAnsi="Arial" w:cs="Arial"/>
                <w:color w:val="000000"/>
                <w:sz w:val="20"/>
                <w:szCs w:val="20"/>
                <w:highlight w:val="yellow"/>
                <w:lang w:eastAsia="ko-KR"/>
              </w:rPr>
              <w:t>22</w:t>
            </w:r>
            <w:r>
              <w:rPr>
                <w:rFonts w:ascii="Arial" w:hAnsi="Arial" w:cs="Arial"/>
                <w:color w:val="000000"/>
                <w:sz w:val="20"/>
                <w:szCs w:val="20"/>
                <w:lang w:eastAsia="ko-KR"/>
              </w:rPr>
              <w:t>).</w:t>
            </w:r>
          </w:p>
          <w:p w:rsidR="00940527" w:rsidRDefault="00940527" w:rsidP="00940527">
            <w:pPr>
              <w:rPr>
                <w:rFonts w:ascii="Arial" w:hAnsi="Arial" w:cs="Arial"/>
                <w:color w:val="000000"/>
                <w:sz w:val="20"/>
                <w:szCs w:val="20"/>
                <w:lang w:eastAsia="ko-KR"/>
              </w:rPr>
            </w:pPr>
          </w:p>
          <w:p w:rsidR="00B3365B" w:rsidRDefault="00940527" w:rsidP="00940527">
            <w:pPr>
              <w:rPr>
                <w:rFonts w:ascii="Arial" w:hAnsi="Arial" w:cs="Arial"/>
              </w:rPr>
            </w:pPr>
            <w:r>
              <w:rPr>
                <w:rFonts w:ascii="Arial" w:hAnsi="Arial" w:cs="Arial"/>
                <w:color w:val="000000"/>
                <w:sz w:val="20"/>
                <w:szCs w:val="20"/>
                <w:lang w:eastAsia="ko-KR"/>
              </w:rPr>
              <w:t>As a second choice, we can accept the alternative 2 as well, but are not sure whether it is acceptable to the people in the West Coast (4am meeting for two weeks)…</w:t>
            </w:r>
          </w:p>
        </w:tc>
      </w:tr>
      <w:tr w:rsidR="00C51669" w:rsidTr="009D6D1C">
        <w:tc>
          <w:tcPr>
            <w:tcW w:w="1322" w:type="dxa"/>
          </w:tcPr>
          <w:p w:rsidR="00C51669" w:rsidRDefault="000C26C8" w:rsidP="00C74DD3">
            <w:pPr>
              <w:snapToGrid w:val="0"/>
              <w:spacing w:before="120" w:after="120"/>
              <w:rPr>
                <w:rFonts w:ascii="Arial" w:hAnsi="Arial" w:cs="Arial"/>
              </w:rPr>
            </w:pPr>
            <w:r>
              <w:rPr>
                <w:rFonts w:ascii="Arial" w:hAnsi="Arial" w:cs="Arial"/>
              </w:rPr>
              <w:t>Qualcomm (2</w:t>
            </w:r>
            <w:r w:rsidRPr="00B3365B">
              <w:rPr>
                <w:rFonts w:ascii="Arial" w:hAnsi="Arial" w:cs="Arial"/>
                <w:vertAlign w:val="superscript"/>
              </w:rPr>
              <w:t>nd</w:t>
            </w:r>
            <w:r>
              <w:rPr>
                <w:rFonts w:ascii="Arial" w:hAnsi="Arial" w:cs="Arial"/>
              </w:rPr>
              <w:t xml:space="preserve"> comment, on the schedule)</w:t>
            </w:r>
          </w:p>
        </w:tc>
        <w:tc>
          <w:tcPr>
            <w:tcW w:w="8194" w:type="dxa"/>
            <w:vAlign w:val="bottom"/>
          </w:tcPr>
          <w:p w:rsidR="000C26C8" w:rsidRPr="000C26C8" w:rsidRDefault="000C26C8" w:rsidP="000C26C8">
            <w:pPr>
              <w:snapToGrid w:val="0"/>
              <w:spacing w:before="120" w:after="120"/>
              <w:rPr>
                <w:rFonts w:ascii="Arial" w:hAnsi="Arial" w:cs="Arial"/>
              </w:rPr>
            </w:pPr>
            <w:r w:rsidRPr="000C26C8">
              <w:rPr>
                <w:rFonts w:ascii="Arial" w:hAnsi="Arial" w:cs="Arial"/>
              </w:rPr>
              <w:t>We prefer to stick to Alt.1.</w:t>
            </w:r>
          </w:p>
          <w:p w:rsidR="00C51669" w:rsidRDefault="000C26C8" w:rsidP="000C26C8">
            <w:pPr>
              <w:snapToGrid w:val="0"/>
              <w:spacing w:before="120" w:after="120"/>
              <w:rPr>
                <w:rFonts w:ascii="Arial" w:hAnsi="Arial" w:cs="Arial"/>
              </w:rPr>
            </w:pPr>
            <w:r w:rsidRPr="000C26C8">
              <w:rPr>
                <w:rFonts w:ascii="Arial" w:hAnsi="Arial" w:cs="Arial"/>
              </w:rPr>
              <w:t>As others already indicated, I also think we came to the way where we are for good reasons. Making the current 1 hour slot to 2 hours makes it difficult for colleagues from East Coast, and we are not ready to accept it.</w:t>
            </w:r>
          </w:p>
        </w:tc>
      </w:tr>
      <w:tr w:rsidR="00C51669" w:rsidTr="009D6D1C">
        <w:tc>
          <w:tcPr>
            <w:tcW w:w="1322" w:type="dxa"/>
          </w:tcPr>
          <w:p w:rsidR="00C51669" w:rsidRDefault="00B949F9" w:rsidP="00C74DD3">
            <w:pPr>
              <w:snapToGrid w:val="0"/>
              <w:spacing w:before="120" w:after="120"/>
              <w:rPr>
                <w:rFonts w:ascii="Arial" w:hAnsi="Arial" w:cs="Arial"/>
              </w:rPr>
            </w:pPr>
            <w:r>
              <w:rPr>
                <w:rFonts w:ascii="Arial" w:hAnsi="Arial" w:cs="Arial"/>
              </w:rPr>
              <w:t>Huawei (2</w:t>
            </w:r>
            <w:r w:rsidRPr="00B3365B">
              <w:rPr>
                <w:rFonts w:ascii="Arial" w:hAnsi="Arial" w:cs="Arial"/>
                <w:vertAlign w:val="superscript"/>
              </w:rPr>
              <w:t>nd</w:t>
            </w:r>
            <w:r>
              <w:rPr>
                <w:rFonts w:ascii="Arial" w:hAnsi="Arial" w:cs="Arial"/>
              </w:rPr>
              <w:t xml:space="preserve"> comment, on the schedule)</w:t>
            </w:r>
          </w:p>
        </w:tc>
        <w:tc>
          <w:tcPr>
            <w:tcW w:w="8194" w:type="dxa"/>
            <w:vAlign w:val="bottom"/>
          </w:tcPr>
          <w:p w:rsidR="000C26C8" w:rsidRPr="000C26C8" w:rsidRDefault="000C26C8" w:rsidP="000C26C8">
            <w:pPr>
              <w:snapToGrid w:val="0"/>
              <w:spacing w:before="120" w:after="120"/>
              <w:rPr>
                <w:rFonts w:ascii="Arial" w:hAnsi="Arial" w:cs="Arial"/>
              </w:rPr>
            </w:pPr>
            <w:r w:rsidRPr="000C26C8">
              <w:rPr>
                <w:rFonts w:ascii="Arial" w:hAnsi="Arial" w:cs="Arial"/>
              </w:rPr>
              <w:t>As many others commented, the 1 h slot Atlantic time doesn't work so well, companies prefer to have 1.5 hours or even 2 (2h could help to reduce the number of days, subject to total GTW hours calculation).</w:t>
            </w:r>
          </w:p>
          <w:p w:rsidR="000C26C8" w:rsidRPr="000C26C8" w:rsidRDefault="000C26C8" w:rsidP="000C26C8">
            <w:pPr>
              <w:snapToGrid w:val="0"/>
              <w:spacing w:before="120" w:after="120"/>
              <w:rPr>
                <w:rFonts w:ascii="Arial" w:hAnsi="Arial" w:cs="Arial"/>
              </w:rPr>
            </w:pPr>
            <w:r w:rsidRPr="000C26C8">
              <w:rPr>
                <w:rFonts w:ascii="Arial" w:hAnsi="Arial" w:cs="Arial"/>
              </w:rPr>
              <w:t>Note that at the present we are doing less GTW hours than nominal TUs hours, but the main way to reduce the workload between the meetings is actually to extend the GTW hours, to allow decisions to be made, otherwise we have the same discussions over and over again (by long email discussions, and during the meetings AT discussions).</w:t>
            </w:r>
          </w:p>
          <w:p w:rsidR="000C26C8" w:rsidRPr="000C26C8" w:rsidRDefault="000C26C8" w:rsidP="000C26C8">
            <w:pPr>
              <w:snapToGrid w:val="0"/>
              <w:spacing w:before="120" w:after="120"/>
              <w:rPr>
                <w:rFonts w:ascii="Arial" w:hAnsi="Arial" w:cs="Arial"/>
              </w:rPr>
            </w:pPr>
          </w:p>
          <w:p w:rsidR="000C26C8" w:rsidRPr="000C26C8" w:rsidRDefault="000C26C8" w:rsidP="000C26C8">
            <w:pPr>
              <w:snapToGrid w:val="0"/>
              <w:spacing w:before="120" w:after="120"/>
              <w:rPr>
                <w:rFonts w:ascii="Arial" w:hAnsi="Arial" w:cs="Arial"/>
              </w:rPr>
            </w:pPr>
            <w:r w:rsidRPr="000C26C8">
              <w:rPr>
                <w:rFonts w:ascii="Arial" w:hAnsi="Arial" w:cs="Arial"/>
              </w:rPr>
              <w:t>More in practice, looking at the next 2 quarters, we have:</w:t>
            </w:r>
          </w:p>
          <w:p w:rsidR="000C26C8" w:rsidRPr="000C26C8" w:rsidRDefault="000C26C8" w:rsidP="000C26C8">
            <w:pPr>
              <w:snapToGrid w:val="0"/>
              <w:spacing w:before="120" w:after="120"/>
              <w:rPr>
                <w:rFonts w:ascii="Arial" w:hAnsi="Arial" w:cs="Arial"/>
              </w:rPr>
            </w:pPr>
          </w:p>
          <w:p w:rsidR="000C26C8" w:rsidRPr="000C26C8" w:rsidRDefault="000C26C8" w:rsidP="000C26C8">
            <w:pPr>
              <w:snapToGrid w:val="0"/>
              <w:spacing w:before="120" w:after="120"/>
              <w:rPr>
                <w:rFonts w:ascii="Arial" w:hAnsi="Arial" w:cs="Arial"/>
              </w:rPr>
            </w:pPr>
            <w:r w:rsidRPr="000C26C8">
              <w:rPr>
                <w:rFonts w:ascii="Arial" w:hAnsi="Arial" w:cs="Arial"/>
              </w:rPr>
              <w:t>RAN2#116bis</w:t>
            </w:r>
          </w:p>
          <w:p w:rsidR="000C26C8" w:rsidRPr="000C26C8" w:rsidRDefault="000C26C8" w:rsidP="000C26C8">
            <w:pPr>
              <w:snapToGrid w:val="0"/>
              <w:spacing w:before="120" w:after="120"/>
              <w:rPr>
                <w:rFonts w:ascii="Arial" w:hAnsi="Arial" w:cs="Arial"/>
              </w:rPr>
            </w:pPr>
            <w:r w:rsidRPr="000C26C8">
              <w:rPr>
                <w:rFonts w:ascii="Arial" w:hAnsi="Arial" w:cs="Arial"/>
              </w:rPr>
              <w:t>Nominal capacity 28 TUs.</w:t>
            </w:r>
          </w:p>
          <w:p w:rsidR="000C26C8" w:rsidRPr="000C26C8" w:rsidRDefault="000C26C8" w:rsidP="000C26C8">
            <w:pPr>
              <w:snapToGrid w:val="0"/>
              <w:spacing w:before="120" w:after="120"/>
              <w:rPr>
                <w:rFonts w:ascii="Arial" w:hAnsi="Arial" w:cs="Arial"/>
              </w:rPr>
            </w:pPr>
            <w:r w:rsidRPr="000C26C8">
              <w:rPr>
                <w:rFonts w:ascii="Arial" w:hAnsi="Arial" w:cs="Arial"/>
              </w:rPr>
              <w:t xml:space="preserve">Available meeting days: 7 </w:t>
            </w:r>
          </w:p>
          <w:p w:rsidR="000C26C8" w:rsidRPr="000C26C8" w:rsidRDefault="000C26C8" w:rsidP="000C26C8">
            <w:pPr>
              <w:snapToGrid w:val="0"/>
              <w:spacing w:before="120" w:after="120"/>
              <w:rPr>
                <w:rFonts w:ascii="Arial" w:hAnsi="Arial" w:cs="Arial"/>
              </w:rPr>
            </w:pPr>
            <w:r w:rsidRPr="000C26C8">
              <w:rPr>
                <w:rFonts w:ascii="Arial" w:hAnsi="Arial" w:cs="Arial"/>
              </w:rPr>
              <w:t xml:space="preserve">Here we could keep the same arrangement as in Q1 2021, but have 1.5 hours instead of 1 hour for the Atlantic slots </w:t>
            </w:r>
          </w:p>
          <w:p w:rsidR="000C26C8" w:rsidRPr="000C26C8" w:rsidRDefault="000C26C8" w:rsidP="000C26C8">
            <w:pPr>
              <w:snapToGrid w:val="0"/>
              <w:spacing w:before="120" w:after="120"/>
              <w:rPr>
                <w:rFonts w:ascii="Arial" w:hAnsi="Arial" w:cs="Arial"/>
              </w:rPr>
            </w:pPr>
          </w:p>
          <w:p w:rsidR="000C26C8" w:rsidRPr="000C26C8" w:rsidRDefault="000C26C8" w:rsidP="000C26C8">
            <w:pPr>
              <w:snapToGrid w:val="0"/>
              <w:spacing w:before="120" w:after="120"/>
              <w:rPr>
                <w:rFonts w:ascii="Arial" w:hAnsi="Arial" w:cs="Arial"/>
              </w:rPr>
            </w:pPr>
            <w:r w:rsidRPr="000C26C8">
              <w:rPr>
                <w:rFonts w:ascii="Arial" w:hAnsi="Arial" w:cs="Arial"/>
              </w:rPr>
              <w:t>RAN2#117</w:t>
            </w:r>
          </w:p>
          <w:p w:rsidR="000C26C8" w:rsidRPr="000C26C8" w:rsidRDefault="000C26C8" w:rsidP="000C26C8">
            <w:pPr>
              <w:snapToGrid w:val="0"/>
              <w:spacing w:before="120" w:after="120"/>
              <w:rPr>
                <w:rFonts w:ascii="Arial" w:hAnsi="Arial" w:cs="Arial"/>
              </w:rPr>
            </w:pPr>
            <w:r w:rsidRPr="000C26C8">
              <w:rPr>
                <w:rFonts w:ascii="Arial" w:hAnsi="Arial" w:cs="Arial"/>
              </w:rPr>
              <w:t>Nominal capacity 40 TUs.</w:t>
            </w:r>
          </w:p>
          <w:p w:rsidR="000C26C8" w:rsidRPr="000C26C8" w:rsidRDefault="000C26C8" w:rsidP="000C26C8">
            <w:pPr>
              <w:snapToGrid w:val="0"/>
              <w:spacing w:before="120" w:after="120"/>
              <w:rPr>
                <w:rFonts w:ascii="Arial" w:hAnsi="Arial" w:cs="Arial"/>
              </w:rPr>
            </w:pPr>
            <w:r w:rsidRPr="000C26C8">
              <w:rPr>
                <w:rFonts w:ascii="Arial" w:hAnsi="Arial" w:cs="Arial"/>
              </w:rPr>
              <w:t xml:space="preserve">Available meeting days: 9 </w:t>
            </w:r>
          </w:p>
          <w:p w:rsidR="000C26C8" w:rsidRPr="000C26C8" w:rsidRDefault="000C26C8" w:rsidP="000C26C8">
            <w:pPr>
              <w:snapToGrid w:val="0"/>
              <w:spacing w:before="120" w:after="120"/>
              <w:rPr>
                <w:rFonts w:ascii="Arial" w:hAnsi="Arial" w:cs="Arial"/>
              </w:rPr>
            </w:pPr>
            <w:r w:rsidRPr="000C26C8">
              <w:rPr>
                <w:rFonts w:ascii="Arial" w:hAnsi="Arial" w:cs="Arial"/>
              </w:rPr>
              <w:t>Here we could try some alternatives, as long as we increase the GTW hours, not decrease them.</w:t>
            </w:r>
          </w:p>
          <w:p w:rsidR="000C26C8" w:rsidRPr="00D3397B" w:rsidRDefault="000C26C8" w:rsidP="000C26C8">
            <w:pPr>
              <w:snapToGrid w:val="0"/>
              <w:spacing w:before="120" w:after="120"/>
              <w:rPr>
                <w:rFonts w:ascii="Arial" w:hAnsi="Arial" w:cs="Arial"/>
                <w:lang w:val="en-US"/>
              </w:rPr>
            </w:pPr>
            <w:r w:rsidRPr="000C26C8">
              <w:rPr>
                <w:rFonts w:ascii="Arial" w:hAnsi="Arial" w:cs="Arial"/>
              </w:rPr>
              <w:t>We have too many days with the 1 h slot Atlantic time problem.</w:t>
            </w:r>
          </w:p>
          <w:p w:rsidR="000C26C8" w:rsidRPr="000C26C8" w:rsidRDefault="000C26C8" w:rsidP="000C26C8">
            <w:pPr>
              <w:snapToGrid w:val="0"/>
              <w:spacing w:before="120" w:after="120"/>
              <w:rPr>
                <w:rFonts w:ascii="Arial" w:hAnsi="Arial" w:cs="Arial"/>
              </w:rPr>
            </w:pPr>
          </w:p>
          <w:p w:rsidR="000C26C8" w:rsidRPr="000C26C8" w:rsidRDefault="000C26C8" w:rsidP="000C26C8">
            <w:pPr>
              <w:snapToGrid w:val="0"/>
              <w:spacing w:before="120" w:after="120"/>
              <w:rPr>
                <w:rFonts w:ascii="Arial" w:hAnsi="Arial" w:cs="Arial"/>
              </w:rPr>
            </w:pPr>
            <w:r w:rsidRPr="000C26C8">
              <w:rPr>
                <w:rFonts w:ascii="Arial" w:hAnsi="Arial" w:cs="Arial"/>
              </w:rPr>
              <w:t xml:space="preserve">RAN2#118 </w:t>
            </w:r>
          </w:p>
          <w:p w:rsidR="000C26C8" w:rsidRPr="000C26C8" w:rsidRDefault="000C26C8" w:rsidP="000C26C8">
            <w:pPr>
              <w:snapToGrid w:val="0"/>
              <w:spacing w:before="120" w:after="120"/>
              <w:rPr>
                <w:rFonts w:ascii="Arial" w:hAnsi="Arial" w:cs="Arial"/>
              </w:rPr>
            </w:pPr>
            <w:r w:rsidRPr="000C26C8">
              <w:rPr>
                <w:rFonts w:ascii="Arial" w:hAnsi="Arial" w:cs="Arial"/>
              </w:rPr>
              <w:t>Nominal capacity 40 TUs.</w:t>
            </w:r>
          </w:p>
          <w:p w:rsidR="000C26C8" w:rsidRPr="000C26C8" w:rsidRDefault="000C26C8" w:rsidP="000C26C8">
            <w:pPr>
              <w:snapToGrid w:val="0"/>
              <w:spacing w:before="120" w:after="120"/>
              <w:rPr>
                <w:rFonts w:ascii="Arial" w:hAnsi="Arial" w:cs="Arial"/>
              </w:rPr>
            </w:pPr>
            <w:r w:rsidRPr="000C26C8">
              <w:rPr>
                <w:rFonts w:ascii="Arial" w:hAnsi="Arial" w:cs="Arial"/>
              </w:rPr>
              <w:t>Available meeting days: 10?</w:t>
            </w:r>
          </w:p>
          <w:p w:rsidR="000C26C8" w:rsidRPr="000C26C8" w:rsidRDefault="000C26C8" w:rsidP="000C26C8">
            <w:pPr>
              <w:snapToGrid w:val="0"/>
              <w:spacing w:before="120" w:after="120"/>
              <w:rPr>
                <w:rFonts w:ascii="Arial" w:hAnsi="Arial" w:cs="Arial"/>
              </w:rPr>
            </w:pPr>
            <w:r w:rsidRPr="000C26C8">
              <w:rPr>
                <w:rFonts w:ascii="Arial" w:hAnsi="Arial" w:cs="Arial"/>
              </w:rPr>
              <w:t>Here we could try some alternatives, as long as we increase the GTW hours, not decrease them.</w:t>
            </w:r>
          </w:p>
          <w:p w:rsidR="000C26C8" w:rsidRPr="000C26C8" w:rsidRDefault="000C26C8" w:rsidP="000C26C8">
            <w:pPr>
              <w:snapToGrid w:val="0"/>
              <w:spacing w:before="120" w:after="120"/>
              <w:rPr>
                <w:rFonts w:ascii="Arial" w:hAnsi="Arial" w:cs="Arial"/>
              </w:rPr>
            </w:pPr>
            <w:r w:rsidRPr="000C26C8">
              <w:rPr>
                <w:rFonts w:ascii="Arial" w:hAnsi="Arial" w:cs="Arial"/>
              </w:rPr>
              <w:t>We have too many days with the 1 h slot Atlantic time problem.</w:t>
            </w:r>
          </w:p>
          <w:p w:rsidR="00C51669" w:rsidRDefault="00C51669" w:rsidP="00C74DD3">
            <w:pPr>
              <w:snapToGrid w:val="0"/>
              <w:spacing w:before="120" w:after="120"/>
              <w:rPr>
                <w:rFonts w:ascii="Arial" w:hAnsi="Arial" w:cs="Arial"/>
              </w:rPr>
            </w:pPr>
          </w:p>
        </w:tc>
      </w:tr>
      <w:tr w:rsidR="00C51669" w:rsidTr="009D6D1C">
        <w:tc>
          <w:tcPr>
            <w:tcW w:w="1322" w:type="dxa"/>
          </w:tcPr>
          <w:p w:rsidR="00C51669" w:rsidRDefault="00B949F9" w:rsidP="00C74DD3">
            <w:pPr>
              <w:snapToGrid w:val="0"/>
              <w:spacing w:before="120" w:after="120"/>
              <w:rPr>
                <w:rFonts w:ascii="Arial" w:hAnsi="Arial" w:cs="Arial"/>
              </w:rPr>
            </w:pPr>
            <w:r>
              <w:rPr>
                <w:rFonts w:ascii="Arial" w:hAnsi="Arial" w:cs="Arial"/>
              </w:rPr>
              <w:t>Lenovo (on the schedule)</w:t>
            </w:r>
          </w:p>
        </w:tc>
        <w:tc>
          <w:tcPr>
            <w:tcW w:w="8194" w:type="dxa"/>
            <w:vAlign w:val="bottom"/>
          </w:tcPr>
          <w:p w:rsidR="00B949F9" w:rsidRDefault="00B949F9" w:rsidP="00B949F9">
            <w:pPr>
              <w:rPr>
                <w:rFonts w:ascii="Calibri" w:eastAsia="SimSun" w:hAnsi="Calibri" w:cs="Calibri"/>
                <w:lang w:val="en-US" w:eastAsia="en-US"/>
              </w:rPr>
            </w:pPr>
            <w:r>
              <w:rPr>
                <w:rFonts w:ascii="Calibri" w:hAnsi="Calibri" w:cs="Calibri"/>
                <w:lang w:eastAsia="en-US"/>
              </w:rPr>
              <w:t>On your poll regarding GTW schedule, I have listed below our preferences in priority order:</w:t>
            </w:r>
          </w:p>
          <w:p w:rsidR="00B949F9" w:rsidRDefault="00B949F9" w:rsidP="00B949F9">
            <w:pPr>
              <w:numPr>
                <w:ilvl w:val="0"/>
                <w:numId w:val="34"/>
              </w:numPr>
              <w:spacing w:after="0" w:line="240" w:lineRule="auto"/>
              <w:rPr>
                <w:rFonts w:ascii="Calibri" w:hAnsi="Calibri" w:cs="Calibri"/>
                <w:lang w:eastAsia="en-US"/>
              </w:rPr>
            </w:pPr>
            <w:r>
              <w:rPr>
                <w:rFonts w:ascii="Calibri" w:hAnsi="Calibri" w:cs="Calibri"/>
                <w:lang w:eastAsia="en-US"/>
              </w:rPr>
              <w:t>Prio 1: ALT1 (modified) with having online sessions on 4+4 days (i.e. to have a one day gap when time switch happens in a meeting week)</w:t>
            </w:r>
          </w:p>
          <w:p w:rsidR="00B949F9" w:rsidRDefault="00B949F9" w:rsidP="00B949F9">
            <w:pPr>
              <w:numPr>
                <w:ilvl w:val="0"/>
                <w:numId w:val="34"/>
              </w:numPr>
              <w:spacing w:after="0" w:line="240" w:lineRule="auto"/>
              <w:rPr>
                <w:rFonts w:ascii="Calibri" w:hAnsi="Calibri" w:cs="Calibri"/>
                <w:lang w:eastAsia="en-US"/>
              </w:rPr>
            </w:pPr>
            <w:r>
              <w:rPr>
                <w:rFonts w:ascii="Calibri" w:hAnsi="Calibri" w:cs="Calibri"/>
                <w:lang w:eastAsia="en-US"/>
              </w:rPr>
              <w:t>Prio 2: ALT2 (4+4 days)</w:t>
            </w:r>
          </w:p>
          <w:p w:rsidR="00B949F9" w:rsidRDefault="00B949F9" w:rsidP="00B949F9">
            <w:pPr>
              <w:numPr>
                <w:ilvl w:val="0"/>
                <w:numId w:val="34"/>
              </w:numPr>
              <w:spacing w:after="0" w:line="240" w:lineRule="auto"/>
              <w:rPr>
                <w:rFonts w:ascii="Calibri" w:hAnsi="Calibri" w:cs="Calibri"/>
                <w:lang w:eastAsia="en-US"/>
              </w:rPr>
            </w:pPr>
            <w:r>
              <w:rPr>
                <w:rFonts w:ascii="Calibri" w:hAnsi="Calibri" w:cs="Calibri"/>
                <w:lang w:eastAsia="en-US"/>
              </w:rPr>
              <w:t>Prio 3: ALT1 as it is (5+5 days)</w:t>
            </w:r>
          </w:p>
          <w:p w:rsidR="00B949F9" w:rsidRDefault="00B949F9" w:rsidP="00B949F9">
            <w:pPr>
              <w:numPr>
                <w:ilvl w:val="0"/>
                <w:numId w:val="34"/>
              </w:numPr>
              <w:spacing w:after="0" w:line="240" w:lineRule="auto"/>
              <w:rPr>
                <w:rFonts w:ascii="Calibri" w:hAnsi="Calibri" w:cs="Calibri"/>
                <w:lang w:eastAsia="en-US"/>
              </w:rPr>
            </w:pPr>
            <w:r>
              <w:rPr>
                <w:rFonts w:ascii="Calibri" w:hAnsi="Calibri" w:cs="Calibri"/>
                <w:lang w:eastAsia="en-US"/>
              </w:rPr>
              <w:t>Prio 4: ALT2 (modified) with Pacific time in the 1st week and Atlantic time in the 2nd week</w:t>
            </w:r>
          </w:p>
          <w:p w:rsidR="00C51669" w:rsidRDefault="00B949F9" w:rsidP="00B949F9">
            <w:pPr>
              <w:rPr>
                <w:rFonts w:ascii="Arial" w:hAnsi="Arial" w:cs="Arial"/>
              </w:rPr>
            </w:pPr>
            <w:r>
              <w:rPr>
                <w:rFonts w:ascii="Calibri" w:hAnsi="Calibri" w:cs="Calibri"/>
                <w:lang w:eastAsia="en-US"/>
              </w:rPr>
              <w:t>We are well aware that we cannot make everybody happy whichever alternative is selected.</w:t>
            </w:r>
          </w:p>
        </w:tc>
      </w:tr>
      <w:tr w:rsidR="00C51669" w:rsidTr="009D6D1C">
        <w:tc>
          <w:tcPr>
            <w:tcW w:w="1322" w:type="dxa"/>
          </w:tcPr>
          <w:p w:rsidR="00C51669" w:rsidRDefault="00B949F9" w:rsidP="00C74DD3">
            <w:pPr>
              <w:snapToGrid w:val="0"/>
              <w:spacing w:before="120" w:after="120"/>
              <w:rPr>
                <w:rFonts w:ascii="Arial" w:hAnsi="Arial" w:cs="Arial"/>
              </w:rPr>
            </w:pPr>
            <w:r>
              <w:rPr>
                <w:rFonts w:ascii="Arial" w:hAnsi="Arial" w:cs="Arial"/>
              </w:rPr>
              <w:t>Intel (3</w:t>
            </w:r>
            <w:r w:rsidRPr="00B949F9">
              <w:rPr>
                <w:rFonts w:ascii="Arial" w:hAnsi="Arial" w:cs="Arial"/>
                <w:vertAlign w:val="superscript"/>
              </w:rPr>
              <w:t>rd</w:t>
            </w:r>
            <w:r>
              <w:rPr>
                <w:rFonts w:ascii="Arial" w:hAnsi="Arial" w:cs="Arial"/>
              </w:rPr>
              <w:t xml:space="preserve"> comment, on the schedule)</w:t>
            </w:r>
          </w:p>
        </w:tc>
        <w:tc>
          <w:tcPr>
            <w:tcW w:w="8194" w:type="dxa"/>
            <w:vAlign w:val="bottom"/>
          </w:tcPr>
          <w:p w:rsidR="00B949F9" w:rsidRDefault="00B949F9" w:rsidP="00B949F9">
            <w:pPr>
              <w:rPr>
                <w:rFonts w:ascii="Calibri" w:eastAsia="SimSun" w:hAnsi="Calibri" w:cs="Calibri"/>
                <w:lang w:val="en-US" w:eastAsia="zh-TW"/>
              </w:rPr>
            </w:pPr>
            <w:r>
              <w:rPr>
                <w:rFonts w:ascii="Calibri" w:hAnsi="Calibri" w:cs="Calibri"/>
              </w:rPr>
              <w:t xml:space="preserve">We would like to add some more aspects for consideration. </w:t>
            </w:r>
          </w:p>
          <w:p w:rsidR="00B949F9" w:rsidRDefault="00B949F9" w:rsidP="00B949F9">
            <w:pPr>
              <w:pStyle w:val="paragraph"/>
              <w:spacing w:before="0" w:beforeAutospacing="0" w:after="0" w:afterAutospacing="0"/>
              <w:textAlignment w:val="baseline"/>
              <w:rPr>
                <w:rFonts w:ascii="Segoe UI" w:hAnsi="Segoe UI" w:cs="Segoe UI"/>
                <w:sz w:val="22"/>
                <w:szCs w:val="22"/>
                <w:lang w:val="en-GB"/>
              </w:rPr>
            </w:pPr>
            <w:r>
              <w:rPr>
                <w:rStyle w:val="normaltextrun"/>
                <w:rFonts w:ascii="Calibri" w:hAnsi="Calibri" w:cs="Calibri"/>
                <w:sz w:val="22"/>
                <w:szCs w:val="22"/>
              </w:rPr>
              <w:t>Please note that none of Pacific slot and Atlantic slot are falling into our normal work hours from North America pov, which is different from other regions. </w:t>
            </w:r>
            <w:r>
              <w:rPr>
                <w:rStyle w:val="eop"/>
                <w:rFonts w:ascii="Calibri" w:hAnsi="Calibri" w:cs="Calibri"/>
                <w:sz w:val="22"/>
                <w:szCs w:val="22"/>
                <w:lang w:val="en-GB"/>
              </w:rPr>
              <w:t> </w:t>
            </w:r>
          </w:p>
          <w:p w:rsidR="00B949F9" w:rsidRDefault="00B949F9" w:rsidP="00B949F9">
            <w:pPr>
              <w:pStyle w:val="paragraph"/>
              <w:spacing w:before="0" w:beforeAutospacing="0" w:after="0" w:afterAutospacing="0"/>
              <w:textAlignment w:val="baseline"/>
              <w:rPr>
                <w:rFonts w:ascii="Segoe UI" w:hAnsi="Segoe UI" w:cs="Segoe UI"/>
                <w:sz w:val="22"/>
                <w:szCs w:val="22"/>
                <w:lang w:val="en-GB"/>
              </w:rPr>
            </w:pPr>
            <w:r>
              <w:rPr>
                <w:rStyle w:val="normaltextrun"/>
                <w:rFonts w:ascii="Calibri" w:hAnsi="Calibri" w:cs="Calibri"/>
                <w:sz w:val="22"/>
                <w:szCs w:val="22"/>
              </w:rPr>
              <w:t>In addition, a 19 hour day should also be considered not acceptable as we have mid-week switching which cause the shift of our work/life cycle during the week in addition to sleep deprivation that every delegates would experience. </w:t>
            </w:r>
            <w:r>
              <w:rPr>
                <w:rStyle w:val="eop"/>
                <w:rFonts w:ascii="Calibri" w:hAnsi="Calibri" w:cs="Calibri"/>
                <w:sz w:val="22"/>
                <w:szCs w:val="22"/>
                <w:lang w:val="en-GB"/>
              </w:rPr>
              <w:t> </w:t>
            </w:r>
          </w:p>
          <w:p w:rsidR="00B949F9" w:rsidRDefault="00B949F9" w:rsidP="00B949F9">
            <w:pPr>
              <w:pStyle w:val="paragraph"/>
              <w:spacing w:before="0" w:beforeAutospacing="0" w:after="0" w:afterAutospacing="0"/>
              <w:textAlignment w:val="baseline"/>
              <w:rPr>
                <w:rStyle w:val="eop"/>
                <w:rFonts w:ascii="Calibri" w:hAnsi="Calibri" w:cs="Calibri"/>
              </w:rPr>
            </w:pPr>
            <w:r>
              <w:rPr>
                <w:rStyle w:val="normaltextrun"/>
                <w:rFonts w:ascii="Calibri" w:hAnsi="Calibri" w:cs="Calibri"/>
                <w:sz w:val="22"/>
                <w:szCs w:val="22"/>
              </w:rPr>
              <w:t>We would tolerate this schedule if it is worthwhile for RAN2 to progress. But, we often observe that 1 hour is too short for the discussion and hence feel it is not worthwhile to change our life cycle in the middle of the week. In this meeting, most of 1 hour slot session were extended by +30 minutes and it is not fair for session chairs to feel responsibility because it is just short meeting time to discuss/conclude. </w:t>
            </w:r>
            <w:r>
              <w:rPr>
                <w:rStyle w:val="eop"/>
                <w:rFonts w:ascii="Calibri" w:hAnsi="Calibri" w:cs="Calibri"/>
                <w:sz w:val="22"/>
                <w:szCs w:val="22"/>
                <w:lang w:val="en-GB"/>
              </w:rPr>
              <w:t> </w:t>
            </w:r>
          </w:p>
          <w:p w:rsidR="00B949F9" w:rsidRDefault="00B949F9" w:rsidP="00B949F9">
            <w:pPr>
              <w:pStyle w:val="paragraph"/>
              <w:spacing w:before="0" w:beforeAutospacing="0" w:after="0" w:afterAutospacing="0"/>
              <w:textAlignment w:val="baseline"/>
              <w:rPr>
                <w:rFonts w:ascii="Segoe UI" w:hAnsi="Segoe UI" w:cs="Segoe UI"/>
              </w:rPr>
            </w:pPr>
          </w:p>
          <w:p w:rsidR="00B949F9" w:rsidRDefault="00B949F9" w:rsidP="00B949F9">
            <w:pPr>
              <w:pStyle w:val="paragraph"/>
              <w:spacing w:before="0" w:beforeAutospacing="0" w:after="0" w:afterAutospacing="0"/>
              <w:textAlignment w:val="baseline"/>
              <w:rPr>
                <w:rFonts w:ascii="Segoe UI" w:hAnsi="Segoe UI" w:cs="Segoe UI"/>
                <w:sz w:val="22"/>
                <w:szCs w:val="22"/>
                <w:lang w:val="en-GB"/>
              </w:rPr>
            </w:pPr>
            <w:r>
              <w:rPr>
                <w:rStyle w:val="normaltextrun"/>
                <w:rFonts w:ascii="Calibri" w:hAnsi="Calibri" w:cs="Calibri"/>
                <w:sz w:val="22"/>
                <w:szCs w:val="22"/>
              </w:rPr>
              <w:t xml:space="preserve">Having said that, please find below our preference in the order of priority. </w:t>
            </w:r>
          </w:p>
          <w:p w:rsidR="00B949F9" w:rsidRDefault="00B949F9" w:rsidP="00B949F9">
            <w:pPr>
              <w:numPr>
                <w:ilvl w:val="0"/>
                <w:numId w:val="34"/>
              </w:numPr>
              <w:spacing w:after="0" w:line="240" w:lineRule="auto"/>
              <w:rPr>
                <w:rFonts w:ascii="Calibri" w:hAnsi="Calibri" w:cs="Calibri"/>
                <w:lang w:val="en-US" w:eastAsia="en-US"/>
              </w:rPr>
            </w:pPr>
            <w:r>
              <w:rPr>
                <w:rFonts w:ascii="Calibri" w:hAnsi="Calibri" w:cs="Calibri"/>
                <w:lang w:eastAsia="en-US"/>
              </w:rPr>
              <w:t>Prio 1: Alt3 - Pacific time slot first week (Mon–Thu) and Atlantic time slot second week (Tu–Friday)</w:t>
            </w:r>
          </w:p>
          <w:p w:rsidR="00B949F9" w:rsidRDefault="00B949F9" w:rsidP="00B949F9">
            <w:pPr>
              <w:numPr>
                <w:ilvl w:val="0"/>
                <w:numId w:val="34"/>
              </w:numPr>
              <w:spacing w:after="0" w:line="240" w:lineRule="auto"/>
              <w:rPr>
                <w:rFonts w:ascii="Calibri" w:hAnsi="Calibri" w:cs="Calibri"/>
                <w:lang w:eastAsia="en-US"/>
              </w:rPr>
            </w:pPr>
            <w:r>
              <w:rPr>
                <w:rFonts w:ascii="Calibri" w:hAnsi="Calibri" w:cs="Calibri"/>
                <w:lang w:eastAsia="en-US"/>
              </w:rPr>
              <w:t>Prio 2: Alt1 - (modified) with having online sessions on 4+4 days (i.e. to have a one day gap when time switch happens in a meeting week)</w:t>
            </w:r>
          </w:p>
          <w:p w:rsidR="00C51669" w:rsidRDefault="00C51669" w:rsidP="00C74DD3">
            <w:pPr>
              <w:snapToGrid w:val="0"/>
              <w:spacing w:before="120" w:after="120"/>
              <w:rPr>
                <w:rFonts w:ascii="Arial" w:hAnsi="Arial" w:cs="Arial"/>
              </w:rPr>
            </w:pPr>
          </w:p>
        </w:tc>
      </w:tr>
      <w:tr w:rsidR="00C51669" w:rsidTr="009D6D1C">
        <w:tc>
          <w:tcPr>
            <w:tcW w:w="1322" w:type="dxa"/>
          </w:tcPr>
          <w:p w:rsidR="00C51669" w:rsidRDefault="00C74DD3" w:rsidP="00C74DD3">
            <w:pPr>
              <w:snapToGrid w:val="0"/>
              <w:spacing w:before="120" w:after="120"/>
              <w:rPr>
                <w:rFonts w:ascii="Arial" w:hAnsi="Arial" w:cs="Arial"/>
              </w:rPr>
            </w:pPr>
            <w:r>
              <w:rPr>
                <w:rFonts w:ascii="Arial" w:hAnsi="Arial" w:cs="Arial"/>
              </w:rPr>
              <w:t>R2 Chair (on pre-filtering)</w:t>
            </w:r>
          </w:p>
        </w:tc>
        <w:tc>
          <w:tcPr>
            <w:tcW w:w="8194" w:type="dxa"/>
            <w:vAlign w:val="bottom"/>
          </w:tcPr>
          <w:p w:rsidR="00C74DD3" w:rsidRDefault="00C74DD3" w:rsidP="00C74DD3">
            <w:pPr>
              <w:rPr>
                <w:rFonts w:ascii="Calibri" w:eastAsia="SimSun" w:hAnsi="Calibri" w:cs="Calibri"/>
                <w:color w:val="1F497D"/>
                <w:lang w:val="en-US" w:eastAsia="zh-TW"/>
              </w:rPr>
            </w:pPr>
            <w:r>
              <w:rPr>
                <w:rFonts w:ascii="Calibri" w:hAnsi="Calibri" w:cs="Calibri"/>
                <w:color w:val="1F497D"/>
              </w:rPr>
              <w:t xml:space="preserve">I’d like to explain my proposal to greater extent introduce feature leads, or give the offline rapporteurs more leeway to act. </w:t>
            </w:r>
          </w:p>
          <w:p w:rsidR="00C74DD3" w:rsidRDefault="00C74DD3" w:rsidP="00C74DD3">
            <w:pPr>
              <w:rPr>
                <w:rFonts w:ascii="Calibri" w:hAnsi="Calibri" w:cs="Calibri"/>
                <w:color w:val="1F497D"/>
              </w:rPr>
            </w:pPr>
            <w:r>
              <w:rPr>
                <w:rFonts w:ascii="Calibri" w:hAnsi="Calibri" w:cs="Calibri"/>
                <w:color w:val="1F497D"/>
              </w:rPr>
              <w:t xml:space="preserve">One of THE main reasons of load is the high volume offline activity. </w:t>
            </w:r>
          </w:p>
          <w:p w:rsidR="00C74DD3" w:rsidRDefault="00C74DD3" w:rsidP="00C74DD3">
            <w:pPr>
              <w:pStyle w:val="ListParagraph"/>
              <w:numPr>
                <w:ilvl w:val="1"/>
                <w:numId w:val="35"/>
              </w:numPr>
              <w:spacing w:after="0" w:line="240" w:lineRule="auto"/>
              <w:rPr>
                <w:rFonts w:cs="Calibri"/>
                <w:color w:val="1F497D"/>
              </w:rPr>
            </w:pPr>
            <w:r>
              <w:rPr>
                <w:rFonts w:cs="Calibri"/>
                <w:color w:val="1F497D"/>
              </w:rPr>
              <w:t>For e-meeting, by treating a topic offline we take into account &gt;&gt;10x as many comments as an online session would generate (huge number of unstructured comments)</w:t>
            </w:r>
          </w:p>
          <w:p w:rsidR="00C74DD3" w:rsidRDefault="00C74DD3" w:rsidP="00C74DD3">
            <w:pPr>
              <w:pStyle w:val="ListParagraph"/>
              <w:numPr>
                <w:ilvl w:val="1"/>
                <w:numId w:val="35"/>
              </w:numPr>
              <w:spacing w:after="0" w:line="240" w:lineRule="auto"/>
              <w:rPr>
                <w:rFonts w:cs="Calibri"/>
                <w:color w:val="1F497D"/>
              </w:rPr>
            </w:pPr>
            <w:r>
              <w:rPr>
                <w:rFonts w:cs="Calibri"/>
                <w:color w:val="1F497D"/>
              </w:rPr>
              <w:t>For e-meetings we have exceptionally high tdoc treatment ratio.</w:t>
            </w:r>
          </w:p>
          <w:p w:rsidR="00C74DD3" w:rsidRDefault="00C74DD3" w:rsidP="00C74DD3">
            <w:pPr>
              <w:pStyle w:val="ListParagraph"/>
              <w:ind w:left="1440"/>
              <w:rPr>
                <w:rFonts w:cs="Calibri"/>
                <w:color w:val="1F497D"/>
              </w:rPr>
            </w:pPr>
          </w:p>
          <w:p w:rsidR="00C74DD3" w:rsidRDefault="00C74DD3" w:rsidP="00C74DD3">
            <w:pPr>
              <w:rPr>
                <w:rFonts w:ascii="Calibri" w:hAnsi="Calibri" w:cs="Calibri"/>
                <w:color w:val="1F497D"/>
              </w:rPr>
            </w:pPr>
            <w:r>
              <w:rPr>
                <w:rFonts w:ascii="Calibri" w:hAnsi="Calibri" w:cs="Calibri"/>
                <w:color w:val="1F497D"/>
              </w:rPr>
              <w:t xml:space="preserve">In the past, Chair / session chair used to do extensive pre-filtering. This is more difficult now, as the sheer input volumes are much higher, and also per previously mentioned observation, companies seems to have gotten used to this. </w:t>
            </w:r>
          </w:p>
          <w:p w:rsidR="00C74DD3" w:rsidRDefault="00C74DD3" w:rsidP="00C74DD3">
            <w:pPr>
              <w:rPr>
                <w:rFonts w:ascii="Calibri" w:hAnsi="Calibri" w:cs="Calibri"/>
                <w:color w:val="1F497D"/>
              </w:rPr>
            </w:pPr>
            <w:r>
              <w:rPr>
                <w:rFonts w:ascii="Calibri" w:hAnsi="Calibri" w:cs="Calibri"/>
                <w:color w:val="1F497D"/>
              </w:rPr>
              <w:t xml:space="preserve">For maintenance, Rapporteurs have more leeway to act, and it works very well, I almost never have to interfere. </w:t>
            </w:r>
          </w:p>
          <w:p w:rsidR="00C74DD3" w:rsidRDefault="00C74DD3" w:rsidP="00C74DD3">
            <w:pPr>
              <w:rPr>
                <w:rFonts w:ascii="Calibri" w:hAnsi="Calibri" w:cs="Calibri"/>
                <w:color w:val="1F497D"/>
              </w:rPr>
            </w:pPr>
            <w:r>
              <w:rPr>
                <w:rFonts w:ascii="Calibri" w:hAnsi="Calibri" w:cs="Calibri"/>
                <w:color w:val="1F497D"/>
              </w:rPr>
              <w:t xml:space="preserve">So the idea with stronger rapporteur / feature lead roles would be better pre-filtering. Lets say that we reduce the input taken into account to 30%, lets say that within this input we limit treatment to the 20 selected most important proposals, and just skip the 30 less important ones .. The impact to load for everyone could be VERY significant! BUT BUT of course there would be some complaints from authors of non-selected docs or proposals .. </w:t>
            </w:r>
          </w:p>
          <w:p w:rsidR="00C51669" w:rsidRDefault="00C74DD3" w:rsidP="00C74DD3">
            <w:pPr>
              <w:rPr>
                <w:rFonts w:ascii="Arial" w:hAnsi="Arial" w:cs="Arial"/>
              </w:rPr>
            </w:pPr>
            <w:r>
              <w:rPr>
                <w:rFonts w:ascii="Calibri" w:hAnsi="Calibri" w:cs="Calibri"/>
                <w:color w:val="1F497D"/>
              </w:rPr>
              <w:t xml:space="preserve">Note that the Rapporteur role is somewhat different in different sessions in RAN2 .. for some sessions there is already quite active pre-filtering .. </w:t>
            </w:r>
          </w:p>
        </w:tc>
      </w:tr>
      <w:tr w:rsidR="00B949F9" w:rsidTr="009D6D1C">
        <w:tc>
          <w:tcPr>
            <w:tcW w:w="1322" w:type="dxa"/>
          </w:tcPr>
          <w:p w:rsidR="00B949F9" w:rsidRDefault="00C74DD3" w:rsidP="00C74DD3">
            <w:pPr>
              <w:snapToGrid w:val="0"/>
              <w:spacing w:before="120" w:after="120"/>
              <w:rPr>
                <w:rFonts w:ascii="Arial" w:hAnsi="Arial" w:cs="Arial"/>
              </w:rPr>
            </w:pPr>
            <w:r>
              <w:rPr>
                <w:rFonts w:ascii="Arial" w:hAnsi="Arial" w:cs="Arial"/>
              </w:rPr>
              <w:t>Xiaomi (on pre-filtering)</w:t>
            </w:r>
          </w:p>
        </w:tc>
        <w:tc>
          <w:tcPr>
            <w:tcW w:w="8194" w:type="dxa"/>
            <w:vAlign w:val="bottom"/>
          </w:tcPr>
          <w:p w:rsidR="00B949F9" w:rsidRDefault="00C74DD3" w:rsidP="00C74DD3">
            <w:pPr>
              <w:snapToGrid w:val="0"/>
              <w:spacing w:before="120" w:after="120"/>
              <w:rPr>
                <w:rFonts w:ascii="Arial" w:hAnsi="Arial" w:cs="Arial"/>
              </w:rPr>
            </w:pPr>
            <w:r>
              <w:rPr>
                <w:rFonts w:ascii="Calibri" w:hAnsi="Calibri" w:cs="Calibri"/>
                <w:lang w:eastAsia="zh-CN"/>
              </w:rPr>
              <w:t>Regarding the feature leads, our major concern is how the feature leads are selected. And will the feature leads be permanent job across the whole release?</w:t>
            </w:r>
          </w:p>
        </w:tc>
      </w:tr>
      <w:tr w:rsidR="00B949F9" w:rsidTr="009D6D1C">
        <w:tc>
          <w:tcPr>
            <w:tcW w:w="1322" w:type="dxa"/>
          </w:tcPr>
          <w:p w:rsidR="00B949F9" w:rsidRDefault="00C74DD3" w:rsidP="00C74DD3">
            <w:pPr>
              <w:snapToGrid w:val="0"/>
              <w:spacing w:before="120" w:after="120"/>
              <w:rPr>
                <w:rFonts w:ascii="Arial" w:hAnsi="Arial" w:cs="Arial"/>
              </w:rPr>
            </w:pPr>
            <w:r>
              <w:rPr>
                <w:rFonts w:ascii="Arial" w:hAnsi="Arial" w:cs="Arial"/>
              </w:rPr>
              <w:t>Huawei (on pre-filtering)</w:t>
            </w:r>
          </w:p>
        </w:tc>
        <w:tc>
          <w:tcPr>
            <w:tcW w:w="8194" w:type="dxa"/>
            <w:vAlign w:val="bottom"/>
          </w:tcPr>
          <w:p w:rsidR="00C74DD3" w:rsidRDefault="00C74DD3" w:rsidP="00C74DD3">
            <w:pPr>
              <w:rPr>
                <w:rFonts w:ascii="Calibri" w:hAnsi="Calibri" w:cs="Calibri"/>
                <w:color w:val="1F497D"/>
              </w:rPr>
            </w:pPr>
            <w:r>
              <w:rPr>
                <w:rFonts w:ascii="Calibri" w:hAnsi="Calibri" w:cs="Calibri"/>
                <w:color w:val="1F497D"/>
              </w:rPr>
              <w:t>We are not sure why the Session Chairs + the WI rapporteurs cannot do the same “filtering” job? Both session Chairs and WI Rapporteurs have the same mindset and targets to complete the WI on time and in the end have a feature that works well, and they are accountable for those targets.</w:t>
            </w:r>
          </w:p>
          <w:p w:rsidR="00B949F9" w:rsidRDefault="00C74DD3" w:rsidP="00C74DD3">
            <w:pPr>
              <w:rPr>
                <w:rFonts w:ascii="Arial" w:hAnsi="Arial" w:cs="Arial"/>
              </w:rPr>
            </w:pPr>
            <w:r>
              <w:rPr>
                <w:rFonts w:ascii="Calibri" w:hAnsi="Calibri" w:cs="Calibri"/>
                <w:color w:val="1F497D"/>
              </w:rPr>
              <w:t>These are well established roles in 3GPP working methods and practice. Where necessarily, Rapporteurs can have a more active role and be consulted more by session chairs. On the contrary, how can we make sure about the motivations, mindset and targets of a feature lead?</w:t>
            </w:r>
          </w:p>
        </w:tc>
      </w:tr>
      <w:tr w:rsidR="00B949F9" w:rsidTr="009D6D1C">
        <w:tc>
          <w:tcPr>
            <w:tcW w:w="1322" w:type="dxa"/>
          </w:tcPr>
          <w:p w:rsidR="00B949F9" w:rsidRDefault="00C74DD3" w:rsidP="00C74DD3">
            <w:pPr>
              <w:snapToGrid w:val="0"/>
              <w:spacing w:before="120" w:after="120"/>
              <w:rPr>
                <w:rFonts w:ascii="Arial" w:hAnsi="Arial" w:cs="Arial"/>
              </w:rPr>
            </w:pPr>
            <w:r>
              <w:rPr>
                <w:rFonts w:ascii="Arial" w:hAnsi="Arial" w:cs="Arial"/>
              </w:rPr>
              <w:t>CMCC</w:t>
            </w:r>
            <w:r w:rsidR="000C7701">
              <w:rPr>
                <w:rFonts w:ascii="Arial" w:hAnsi="Arial" w:cs="Arial"/>
              </w:rPr>
              <w:t xml:space="preserve"> (pre-filtering and schedule)</w:t>
            </w:r>
          </w:p>
        </w:tc>
        <w:tc>
          <w:tcPr>
            <w:tcW w:w="8194" w:type="dxa"/>
            <w:vAlign w:val="bottom"/>
          </w:tcPr>
          <w:p w:rsidR="00C74DD3" w:rsidRDefault="00C74DD3" w:rsidP="00C74DD3">
            <w:pPr>
              <w:spacing w:after="180"/>
              <w:rPr>
                <w:rFonts w:ascii="Times New Roman" w:eastAsia="Microsoft YaHei UI" w:hAnsi="Times New Roman" w:cs="Times New Roman"/>
                <w:color w:val="000000"/>
                <w:sz w:val="24"/>
                <w:szCs w:val="24"/>
                <w:lang w:val="en-US" w:eastAsia="zh-TW"/>
              </w:rPr>
            </w:pPr>
            <w:r>
              <w:rPr>
                <w:rFonts w:eastAsia="Microsoft YaHei UI"/>
                <w:color w:val="000000"/>
                <w:sz w:val="18"/>
                <w:szCs w:val="18"/>
              </w:rPr>
              <w:t xml:space="preserve">For GTW scheduling, we prefer ALT3, i.e., Pacific time slot first week (Mon – Thursday) and Atlantic time slot second week (Tues – Friday). </w:t>
            </w:r>
          </w:p>
          <w:p w:rsidR="00B949F9" w:rsidRDefault="00C74DD3" w:rsidP="00C74DD3">
            <w:pPr>
              <w:spacing w:after="180"/>
              <w:rPr>
                <w:rFonts w:ascii="Arial" w:hAnsi="Arial" w:cs="Arial"/>
              </w:rPr>
            </w:pPr>
            <w:r>
              <w:rPr>
                <w:rFonts w:eastAsia="Microsoft YaHei UI"/>
                <w:color w:val="000000"/>
                <w:sz w:val="18"/>
                <w:szCs w:val="18"/>
              </w:rPr>
              <w:t>We are fine with the current pre-meeting summary. Chairs can decide to have a summary or not, depending on the input for each sub-agenda, which would be helpful for chairs considering the Tdoc numbers going so large. But we are reluctant to have feature leads similar as RAN1.</w:t>
            </w:r>
          </w:p>
        </w:tc>
      </w:tr>
      <w:tr w:rsidR="00B949F9" w:rsidTr="009D6D1C">
        <w:tc>
          <w:tcPr>
            <w:tcW w:w="1322" w:type="dxa"/>
          </w:tcPr>
          <w:p w:rsidR="00B949F9" w:rsidRDefault="00C74DD3" w:rsidP="00C74DD3">
            <w:pPr>
              <w:snapToGrid w:val="0"/>
              <w:spacing w:before="120" w:after="120"/>
              <w:rPr>
                <w:rFonts w:ascii="Arial" w:hAnsi="Arial" w:cs="Arial"/>
              </w:rPr>
            </w:pPr>
            <w:r>
              <w:rPr>
                <w:rFonts w:ascii="Arial" w:hAnsi="Arial" w:cs="Arial"/>
              </w:rPr>
              <w:t>Interdigital (on pre-filtering)</w:t>
            </w:r>
          </w:p>
        </w:tc>
        <w:tc>
          <w:tcPr>
            <w:tcW w:w="8194" w:type="dxa"/>
            <w:vAlign w:val="bottom"/>
          </w:tcPr>
          <w:p w:rsidR="00B949F9" w:rsidRPr="00C74DD3" w:rsidRDefault="00C74DD3" w:rsidP="00C74DD3">
            <w:pPr>
              <w:rPr>
                <w:rFonts w:ascii="Arial" w:hAnsi="Arial" w:cs="Arial"/>
                <w:lang w:val="en-US"/>
              </w:rPr>
            </w:pPr>
            <w:r>
              <w:rPr>
                <w:rFonts w:eastAsia="Times New Roman"/>
              </w:rPr>
              <w:t>We are not sure what problem we are trying to solve by introducing feature leads.  As Simone says chairs + rapporteurs can do some ‘filtering’.  We even have spec rapporteurs that can further help as they typically identify and keep track of open issues that need to be addressed.    In my experience working closely with WI rapporteur who has the same final goal as the chair, complete the work item on time, has been extremely beneficial.  Also they are free to work with the email discussion rapporteurs to ensure that we are focusing on the right critical issues.  Having different email discussion rapporteurs also spreads the load from meeting to meeting to different companies/individuals.   I fear that we will be unnecessarily introducing new problems with feature leads and would like to avoid it.  </w:t>
            </w:r>
          </w:p>
        </w:tc>
      </w:tr>
      <w:tr w:rsidR="00B949F9" w:rsidTr="009D6D1C">
        <w:tc>
          <w:tcPr>
            <w:tcW w:w="1322" w:type="dxa"/>
          </w:tcPr>
          <w:p w:rsidR="00B949F9" w:rsidRDefault="00C74DD3" w:rsidP="00C74DD3">
            <w:pPr>
              <w:snapToGrid w:val="0"/>
              <w:spacing w:before="120" w:after="120"/>
              <w:rPr>
                <w:rFonts w:ascii="Arial" w:hAnsi="Arial" w:cs="Arial"/>
              </w:rPr>
            </w:pPr>
            <w:r>
              <w:rPr>
                <w:rFonts w:ascii="Arial" w:hAnsi="Arial" w:cs="Arial"/>
              </w:rPr>
              <w:t>Xiaomi (on the schedule)</w:t>
            </w:r>
          </w:p>
        </w:tc>
        <w:tc>
          <w:tcPr>
            <w:tcW w:w="8194" w:type="dxa"/>
            <w:vAlign w:val="bottom"/>
          </w:tcPr>
          <w:p w:rsidR="00C74DD3" w:rsidRDefault="00C74DD3" w:rsidP="00C74DD3">
            <w:pPr>
              <w:rPr>
                <w:rFonts w:ascii="Calibri" w:eastAsia="SimSun" w:hAnsi="Calibri" w:cs="Calibri"/>
                <w:lang w:val="en-US" w:eastAsia="zh-CN"/>
              </w:rPr>
            </w:pPr>
            <w:r>
              <w:rPr>
                <w:rFonts w:ascii="Calibri" w:hAnsi="Calibri" w:cs="Calibri"/>
                <w:lang w:eastAsia="zh-CN"/>
              </w:rPr>
              <w:t>Regarding the GTW scheduling, we prefer either of the following alternatives:</w:t>
            </w:r>
          </w:p>
          <w:p w:rsidR="00C74DD3" w:rsidRDefault="00C74DD3" w:rsidP="00C74DD3">
            <w:pPr>
              <w:rPr>
                <w:rFonts w:ascii="Calibri" w:hAnsi="Calibri" w:cs="Calibri"/>
                <w:lang w:eastAsia="zh-CN"/>
              </w:rPr>
            </w:pPr>
          </w:p>
          <w:p w:rsidR="00C74DD3" w:rsidRDefault="00C74DD3" w:rsidP="00C74DD3">
            <w:pPr>
              <w:rPr>
                <w:rFonts w:ascii="Calibri" w:hAnsi="Calibri" w:cs="Calibri"/>
                <w:lang w:eastAsia="zh-CN"/>
              </w:rPr>
            </w:pPr>
            <w:r>
              <w:rPr>
                <w:rFonts w:ascii="Calibri" w:hAnsi="Calibri" w:cs="Calibri"/>
                <w:lang w:eastAsia="zh-CN"/>
              </w:rPr>
              <w:t>Alt1a: Mid-week switch with Pacific time slot 3.5h and Atlantic time slot 2h (Mon – Thursday for the first week, and Tues – Friday for the second week).</w:t>
            </w:r>
          </w:p>
          <w:p w:rsidR="00B949F9" w:rsidRDefault="00C74DD3" w:rsidP="00C74DD3">
            <w:pPr>
              <w:rPr>
                <w:rFonts w:ascii="Arial" w:hAnsi="Arial" w:cs="Arial"/>
              </w:rPr>
            </w:pPr>
            <w:r>
              <w:rPr>
                <w:rFonts w:ascii="Calibri" w:hAnsi="Calibri" w:cs="Calibri"/>
                <w:lang w:eastAsia="zh-CN"/>
              </w:rPr>
              <w:t xml:space="preserve">Alt3: Pacific time slot 3.5h first week (Mon – Thursday) and Atlantic time slot 2h second week (Tues – Friday). </w:t>
            </w:r>
          </w:p>
        </w:tc>
      </w:tr>
      <w:tr w:rsidR="00B949F9" w:rsidTr="009D6D1C">
        <w:tc>
          <w:tcPr>
            <w:tcW w:w="1322" w:type="dxa"/>
          </w:tcPr>
          <w:p w:rsidR="00B949F9" w:rsidRDefault="00C74DD3" w:rsidP="00C74DD3">
            <w:pPr>
              <w:snapToGrid w:val="0"/>
              <w:spacing w:before="120" w:after="120"/>
              <w:rPr>
                <w:rFonts w:ascii="Arial" w:hAnsi="Arial" w:cs="Arial"/>
              </w:rPr>
            </w:pPr>
            <w:r>
              <w:rPr>
                <w:rFonts w:ascii="Arial" w:hAnsi="Arial" w:cs="Arial"/>
              </w:rPr>
              <w:t>OPPO</w:t>
            </w:r>
            <w:r w:rsidR="000C7701">
              <w:rPr>
                <w:rFonts w:ascii="Arial" w:hAnsi="Arial" w:cs="Arial"/>
              </w:rPr>
              <w:t xml:space="preserve"> (pre-filtering and schedule)</w:t>
            </w:r>
          </w:p>
        </w:tc>
        <w:tc>
          <w:tcPr>
            <w:tcW w:w="8194" w:type="dxa"/>
            <w:vAlign w:val="bottom"/>
          </w:tcPr>
          <w:p w:rsidR="00C74DD3" w:rsidRDefault="00C74DD3" w:rsidP="00C74DD3">
            <w:pPr>
              <w:rPr>
                <w:rFonts w:ascii="DengXian" w:eastAsia="DengXian" w:hAnsi="DengXian" w:cs="Times New Roman"/>
                <w:sz w:val="21"/>
                <w:szCs w:val="21"/>
                <w:lang w:val="en-US" w:eastAsia="zh-CN"/>
              </w:rPr>
            </w:pPr>
            <w:r>
              <w:rPr>
                <w:rFonts w:ascii="DengXian" w:eastAsia="DengXian" w:hAnsi="DengXian" w:hint="eastAsia"/>
                <w:sz w:val="21"/>
                <w:szCs w:val="21"/>
                <w:lang w:eastAsia="zh-CN"/>
              </w:rPr>
              <w:t>We also share the concerns to introduce feature leads, it’s just not so clear to us how does it work in RAN2. We think the current way of chairs plus rapporteurs can already do the filtering well enough if the goal is to improve the contribution filtering. By introducing new role in RAN2 would unnecessarily introduce new issues which we don’t expect. We know that in RAN1, the role “feature lead” was there for a while, but even if this is the case, still there are some issues/complaints we heard about, e.g., unfairness,  inefficiency, etc., which we don’t really want to see in RAN2.</w:t>
            </w:r>
          </w:p>
          <w:p w:rsidR="00B949F9" w:rsidRDefault="00C74DD3" w:rsidP="00C74DD3">
            <w:pPr>
              <w:rPr>
                <w:rFonts w:ascii="Arial" w:hAnsi="Arial" w:cs="Arial"/>
              </w:rPr>
            </w:pPr>
            <w:r>
              <w:rPr>
                <w:rFonts w:ascii="DengXian" w:eastAsia="DengXian" w:hAnsi="DengXian" w:hint="eastAsia"/>
                <w:sz w:val="21"/>
                <w:szCs w:val="21"/>
                <w:lang w:eastAsia="zh-CN"/>
              </w:rPr>
              <w:t>Regarding the GTW proposals, we’re also open to accept the way: Pacific time slot first week (Mon – Thursday) and Atlantic time slot second week (Tues – Friday).</w:t>
            </w:r>
          </w:p>
        </w:tc>
      </w:tr>
      <w:tr w:rsidR="00B949F9" w:rsidTr="009D6D1C">
        <w:tc>
          <w:tcPr>
            <w:tcW w:w="1322" w:type="dxa"/>
          </w:tcPr>
          <w:p w:rsidR="00B949F9" w:rsidRDefault="00C74DD3" w:rsidP="00C74DD3">
            <w:pPr>
              <w:snapToGrid w:val="0"/>
              <w:spacing w:before="120" w:after="120"/>
              <w:rPr>
                <w:rFonts w:ascii="Arial" w:hAnsi="Arial" w:cs="Arial"/>
              </w:rPr>
            </w:pPr>
            <w:r>
              <w:rPr>
                <w:rFonts w:ascii="Arial" w:hAnsi="Arial" w:cs="Arial"/>
              </w:rPr>
              <w:t>Nokia (on pre-filtering)</w:t>
            </w:r>
          </w:p>
        </w:tc>
        <w:tc>
          <w:tcPr>
            <w:tcW w:w="8194" w:type="dxa"/>
            <w:vAlign w:val="bottom"/>
          </w:tcPr>
          <w:p w:rsidR="00C74DD3" w:rsidRDefault="00C74DD3" w:rsidP="00C74DD3">
            <w:pPr>
              <w:rPr>
                <w:rFonts w:eastAsia="Times New Roman"/>
              </w:rPr>
            </w:pPr>
            <w:r>
              <w:rPr>
                <w:rFonts w:eastAsia="Times New Roman"/>
              </w:rPr>
              <w:t>Tero:</w:t>
            </w:r>
          </w:p>
          <w:p w:rsidR="00C74DD3" w:rsidRDefault="00C74DD3" w:rsidP="00C74DD3">
            <w:pPr>
              <w:rPr>
                <w:rFonts w:ascii="Times New Roman" w:eastAsia="Times New Roman" w:hAnsi="Times New Roman" w:cs="Times New Roman"/>
                <w:sz w:val="24"/>
                <w:szCs w:val="24"/>
                <w:lang w:val="en-US" w:eastAsia="zh-TW"/>
              </w:rPr>
            </w:pPr>
            <w:r>
              <w:rPr>
                <w:rFonts w:eastAsia="Times New Roman"/>
              </w:rPr>
              <w:t>I have seen people being quite reasonable in the Rel-17 finalization phase in this meeting, but also clearly stretched at times. The main use for a "feature lead" would be to help the chair pre-filter discussions, but delegates do get additional work. And I agree with Diana that rapporteurs can (and do) already assist in filtering whenever requested by chair.</w:t>
            </w:r>
          </w:p>
          <w:p w:rsidR="00B949F9" w:rsidRDefault="00C74DD3" w:rsidP="00C74DD3">
            <w:pPr>
              <w:rPr>
                <w:rFonts w:ascii="Arial" w:hAnsi="Arial" w:cs="Arial"/>
              </w:rPr>
            </w:pPr>
            <w:r>
              <w:rPr>
                <w:rFonts w:eastAsia="Times New Roman"/>
              </w:rPr>
              <w:t>I fear that adding another layer could decrease transparency, increase work for rapporteurs, delegates and chairs, and create confusion among all. That might easily just compound the existing problems, which is why I would not add the role of "feature leads" to RAN2.</w:t>
            </w:r>
          </w:p>
        </w:tc>
      </w:tr>
      <w:tr w:rsidR="00B949F9" w:rsidTr="009D6D1C">
        <w:tc>
          <w:tcPr>
            <w:tcW w:w="1322" w:type="dxa"/>
          </w:tcPr>
          <w:p w:rsidR="00B949F9" w:rsidRDefault="000C7701" w:rsidP="00C74DD3">
            <w:pPr>
              <w:snapToGrid w:val="0"/>
              <w:spacing w:before="120" w:after="120"/>
              <w:rPr>
                <w:rFonts w:ascii="Arial" w:hAnsi="Arial" w:cs="Arial"/>
              </w:rPr>
            </w:pPr>
            <w:r>
              <w:rPr>
                <w:rFonts w:ascii="Arial" w:hAnsi="Arial" w:cs="Arial"/>
              </w:rPr>
              <w:t>R2 Chair (2</w:t>
            </w:r>
            <w:r w:rsidRPr="000C7701">
              <w:rPr>
                <w:rFonts w:ascii="Arial" w:hAnsi="Arial" w:cs="Arial"/>
                <w:vertAlign w:val="superscript"/>
              </w:rPr>
              <w:t>nd</w:t>
            </w:r>
            <w:r>
              <w:rPr>
                <w:rFonts w:ascii="Arial" w:hAnsi="Arial" w:cs="Arial"/>
              </w:rPr>
              <w:t xml:space="preserve"> comment on pre-filtering)</w:t>
            </w:r>
          </w:p>
        </w:tc>
        <w:tc>
          <w:tcPr>
            <w:tcW w:w="8194" w:type="dxa"/>
            <w:vAlign w:val="bottom"/>
          </w:tcPr>
          <w:p w:rsidR="000C7701" w:rsidRDefault="000C7701" w:rsidP="000C7701">
            <w:pPr>
              <w:rPr>
                <w:rFonts w:ascii="Calibri" w:hAnsi="Calibri" w:cs="Calibri"/>
                <w:color w:val="1F497D"/>
                <w:lang w:val="en-US" w:eastAsia="zh-TW"/>
              </w:rPr>
            </w:pPr>
            <w:r>
              <w:rPr>
                <w:rFonts w:ascii="Calibri" w:hAnsi="Calibri" w:cs="Calibri"/>
                <w:color w:val="1F497D"/>
              </w:rPr>
              <w:t xml:space="preserve">For the sake of reducing the work burden, this meeting when I reverted to the traditional approach (no pre-preparation) in the main session during first days of meeting the result was for most cases </w:t>
            </w:r>
            <w:r>
              <w:rPr>
                <w:rFonts w:ascii="Calibri" w:hAnsi="Calibri" w:cs="Calibri"/>
                <w:b/>
                <w:bCs/>
                <w:color w:val="1F497D"/>
              </w:rPr>
              <w:t>very poor progress</w:t>
            </w:r>
            <w:r>
              <w:rPr>
                <w:rFonts w:ascii="Calibri" w:hAnsi="Calibri" w:cs="Calibri"/>
                <w:color w:val="1F497D"/>
              </w:rPr>
              <w:t xml:space="preserve">. The discussion on the proposals I brought forward was completely blocked by companies having alternative proposals and I have made similar observations at other meetings. </w:t>
            </w:r>
          </w:p>
          <w:p w:rsidR="000C7701" w:rsidRDefault="000C7701" w:rsidP="000C7701">
            <w:pPr>
              <w:rPr>
                <w:rFonts w:ascii="Calibri" w:hAnsi="Calibri" w:cs="Calibri"/>
                <w:color w:val="1F497D"/>
              </w:rPr>
            </w:pPr>
            <w:r>
              <w:rPr>
                <w:rFonts w:ascii="Calibri" w:hAnsi="Calibri" w:cs="Calibri"/>
                <w:color w:val="1F497D"/>
              </w:rPr>
              <w:t xml:space="preserve">Note that in main session, I indeed spend a lot of time (maybe most of my time) online explaining the justifications for decisions to push companies to accept to drop their proposals. Sometimes I have to be quite rude to companies just repeating themselves .. I also believe that many delegates do not do proper preparation, and do not understand very quickly the situation. I guess this is somewhat understandable with 2000 input tdocs. </w:t>
            </w:r>
          </w:p>
          <w:p w:rsidR="000C7701" w:rsidRDefault="000C7701" w:rsidP="000C7701">
            <w:pPr>
              <w:rPr>
                <w:rFonts w:ascii="Calibri" w:hAnsi="Calibri" w:cs="Calibri"/>
                <w:color w:val="1F497D"/>
              </w:rPr>
            </w:pPr>
            <w:r>
              <w:rPr>
                <w:rFonts w:ascii="Calibri" w:hAnsi="Calibri" w:cs="Calibri"/>
                <w:color w:val="1F497D"/>
              </w:rPr>
              <w:t xml:space="preserve">It seems </w:t>
            </w:r>
          </w:p>
          <w:p w:rsidR="000C7701" w:rsidRDefault="000C7701" w:rsidP="000C7701">
            <w:pPr>
              <w:pStyle w:val="ListParagraph"/>
              <w:numPr>
                <w:ilvl w:val="0"/>
                <w:numId w:val="36"/>
              </w:numPr>
              <w:spacing w:before="100" w:beforeAutospacing="1" w:after="100" w:afterAutospacing="1" w:line="240" w:lineRule="auto"/>
              <w:rPr>
                <w:rFonts w:cs="Calibri"/>
                <w:color w:val="1F497D"/>
              </w:rPr>
            </w:pPr>
            <w:r>
              <w:rPr>
                <w:rFonts w:cs="Calibri"/>
                <w:color w:val="1F497D"/>
              </w:rPr>
              <w:t>Now the willingness to compromise is less than during the good-ol-days, many items are very controversial, and companies don’t given up their proposals unless it becomes crystal clear that they cannot be accepted, i.e. they require very explicit explanations in order to give up their proposals. Root cause of this is not clear, possibly a change of culture, possibly less good preparation ..  </w:t>
            </w:r>
          </w:p>
          <w:p w:rsidR="000C7701" w:rsidRDefault="000C7701" w:rsidP="000C7701">
            <w:pPr>
              <w:pStyle w:val="ListParagraph"/>
              <w:numPr>
                <w:ilvl w:val="0"/>
                <w:numId w:val="36"/>
              </w:numPr>
              <w:spacing w:before="100" w:beforeAutospacing="1" w:after="100" w:afterAutospacing="1" w:line="240" w:lineRule="auto"/>
              <w:rPr>
                <w:rFonts w:cs="Calibri"/>
                <w:color w:val="1F497D"/>
              </w:rPr>
            </w:pPr>
            <w:r>
              <w:rPr>
                <w:rFonts w:cs="Calibri"/>
                <w:color w:val="1F497D"/>
              </w:rPr>
              <w:t>I observe that facing an opposing majority of companies is nowadays an acceptable argument, and also observe that the selection by chairman based on common sense seems to often not be acceptable.</w:t>
            </w:r>
          </w:p>
          <w:p w:rsidR="000C7701" w:rsidRDefault="000C7701" w:rsidP="000C7701">
            <w:pPr>
              <w:pStyle w:val="ListParagraph"/>
              <w:numPr>
                <w:ilvl w:val="0"/>
                <w:numId w:val="36"/>
              </w:numPr>
              <w:spacing w:before="100" w:beforeAutospacing="1" w:after="100" w:afterAutospacing="1" w:line="240" w:lineRule="auto"/>
              <w:rPr>
                <w:rFonts w:cs="Calibri"/>
                <w:color w:val="1F497D"/>
              </w:rPr>
            </w:pPr>
            <w:r>
              <w:rPr>
                <w:rFonts w:cs="Calibri"/>
                <w:color w:val="1F497D"/>
              </w:rPr>
              <w:t xml:space="preserve">The above trend is clearly more strong in e-meeting setting than face2face. So, possibly my evil discouraging stare doesn’t work in e-meeting </w:t>
            </w:r>
            <w:r>
              <w:rPr>
                <w:rFonts w:ascii="Wingdings" w:hAnsi="Wingdings"/>
              </w:rPr>
              <w:t></w:t>
            </w:r>
            <w:r>
              <w:rPr>
                <w:rFonts w:cs="Calibri"/>
                <w:color w:val="1F497D"/>
              </w:rPr>
              <w:t xml:space="preserve">, possibly level of trust is indeed lower due to not discussing f2f. </w:t>
            </w:r>
          </w:p>
          <w:p w:rsidR="000C7701" w:rsidRDefault="000C7701" w:rsidP="000C7701">
            <w:pPr>
              <w:rPr>
                <w:rFonts w:ascii="Calibri" w:hAnsi="Calibri" w:cs="Calibri"/>
                <w:color w:val="1F497D"/>
              </w:rPr>
            </w:pPr>
            <w:r>
              <w:rPr>
                <w:rFonts w:ascii="Calibri" w:hAnsi="Calibri" w:cs="Calibri"/>
                <w:color w:val="1F497D"/>
              </w:rPr>
              <w:t xml:space="preserve">The problem is then that either determining majority view or convincing the proponents that their proposal doesn't really work, for every little issue, takes a lot of effort, and the result is the zillion of comments that need to be collected, treated etc, making the offline work very demanding on everyone. </w:t>
            </w:r>
          </w:p>
          <w:p w:rsidR="000C7701" w:rsidRDefault="000C7701" w:rsidP="000C7701">
            <w:pPr>
              <w:rPr>
                <w:rFonts w:ascii="Calibri" w:hAnsi="Calibri" w:cs="Calibri"/>
                <w:color w:val="1F497D"/>
              </w:rPr>
            </w:pPr>
            <w:r>
              <w:rPr>
                <w:rFonts w:ascii="Calibri" w:hAnsi="Calibri" w:cs="Calibri"/>
                <w:color w:val="1F497D"/>
              </w:rPr>
              <w:t xml:space="preserve">At least for myself a two week R2 meeting bring three weeks of around the clock work with little sleep. I need to prepare sufficient to do prioritization etc, but I don’t see how I could have the bandwidth to also offline provide sufficient explanation to convince proponents to back off .. </w:t>
            </w:r>
          </w:p>
          <w:p w:rsidR="000C7701" w:rsidRDefault="000C7701" w:rsidP="000C7701">
            <w:pPr>
              <w:rPr>
                <w:rFonts w:ascii="Calibri" w:hAnsi="Calibri" w:cs="Calibri"/>
                <w:color w:val="1F497D"/>
              </w:rPr>
            </w:pPr>
            <w:r>
              <w:rPr>
                <w:rFonts w:ascii="Calibri" w:hAnsi="Calibri" w:cs="Calibri"/>
                <w:color w:val="1F497D"/>
              </w:rPr>
              <w:t xml:space="preserve">SO, due to the situation above is why I take the possibility of more official feature lead positions seriously, i.e. spreading the job of prioritizing and justifying the prioritizations for the most easy parts, </w:t>
            </w:r>
            <w:r>
              <w:rPr>
                <w:rFonts w:ascii="Calibri" w:hAnsi="Calibri" w:cs="Calibri"/>
                <w:b/>
                <w:bCs/>
                <w:color w:val="1F497D"/>
              </w:rPr>
              <w:t>without involving everyone.</w:t>
            </w:r>
            <w:r>
              <w:rPr>
                <w:rFonts w:ascii="Calibri" w:hAnsi="Calibri" w:cs="Calibri"/>
                <w:color w:val="1F497D"/>
              </w:rPr>
              <w:t xml:space="preserve"> Now, the rapporteur can for sure do this job, I don’t mind, or session chairs who has excess bandwidth. Note that the step from current summaries is not that big .. the trick need to be to NOT involve everyone in prioritizing every issue, and there need to be some acceptance for this. </w:t>
            </w:r>
          </w:p>
          <w:p w:rsidR="00B949F9" w:rsidRDefault="000C7701" w:rsidP="000C7701">
            <w:pPr>
              <w:rPr>
                <w:rFonts w:ascii="Arial" w:hAnsi="Arial" w:cs="Arial"/>
              </w:rPr>
            </w:pPr>
            <w:r>
              <w:rPr>
                <w:rFonts w:ascii="Calibri" w:hAnsi="Calibri" w:cs="Calibri"/>
                <w:color w:val="1F497D"/>
              </w:rPr>
              <w:t xml:space="preserve">I have never pushed for feature lead concept in R2 because of the general reluctance, and indeed I agree with some of the stated drawbacks (that would need to be handled), but IF the load is considered THE TOP issue, and action is strongly wanted, then IMHO we may need to explore this option. </w:t>
            </w:r>
          </w:p>
        </w:tc>
      </w:tr>
    </w:tbl>
    <w:p w:rsidR="00AD2C01" w:rsidRDefault="00AD2C01">
      <w:pPr>
        <w:pStyle w:val="BodyText"/>
        <w:rPr>
          <w:b/>
          <w:bCs/>
        </w:rPr>
      </w:pPr>
    </w:p>
    <w:p w:rsidR="00E171DB" w:rsidRDefault="00E171DB">
      <w:pPr>
        <w:pStyle w:val="BodyText"/>
        <w:rPr>
          <w:b/>
          <w:bCs/>
        </w:rPr>
      </w:pPr>
    </w:p>
    <w:p w:rsidR="00E171DB" w:rsidRDefault="009A1042" w:rsidP="00E171DB">
      <w:pPr>
        <w:pStyle w:val="Heading1"/>
      </w:pPr>
      <w:r>
        <w:t>Summary</w:t>
      </w:r>
    </w:p>
    <w:p w:rsidR="00E171DB" w:rsidRDefault="00E171DB" w:rsidP="00E171DB">
      <w:pPr>
        <w:rPr>
          <w:lang w:eastAsia="ja-JP"/>
        </w:rPr>
      </w:pPr>
      <w:r>
        <w:rPr>
          <w:lang w:eastAsia="ja-JP"/>
        </w:rPr>
        <w:t xml:space="preserve">Based on the comments given as above + Chair additional comments (below). </w:t>
      </w:r>
    </w:p>
    <w:p w:rsidR="00E171DB" w:rsidRDefault="00E171DB" w:rsidP="00E171DB">
      <w:pPr>
        <w:pStyle w:val="Heading2"/>
      </w:pPr>
      <w:r>
        <w:t>General</w:t>
      </w:r>
    </w:p>
    <w:p w:rsidR="00E171DB" w:rsidRDefault="00E171DB" w:rsidP="00E171DB">
      <w:pPr>
        <w:rPr>
          <w:lang w:eastAsia="ja-JP"/>
        </w:rPr>
      </w:pPr>
      <w:r>
        <w:rPr>
          <w:lang w:eastAsia="ja-JP"/>
        </w:rPr>
        <w:t xml:space="preserve">Chair: Many companies agree that </w:t>
      </w:r>
      <w:r w:rsidR="00DE2B0C">
        <w:rPr>
          <w:lang w:eastAsia="ja-JP"/>
        </w:rPr>
        <w:t xml:space="preserve">delegate’s load is an issue. However it is not easy to identify WG level operational enhancements that would have </w:t>
      </w:r>
      <w:r w:rsidR="00DE2B0C" w:rsidRPr="008A6BE1">
        <w:rPr>
          <w:i/>
          <w:lang w:eastAsia="ja-JP"/>
        </w:rPr>
        <w:t>significant</w:t>
      </w:r>
      <w:r w:rsidR="00DE2B0C" w:rsidRPr="008A6BE1">
        <w:rPr>
          <w:lang w:eastAsia="ja-JP"/>
        </w:rPr>
        <w:t xml:space="preserve"> impact</w:t>
      </w:r>
      <w:r w:rsidR="00DE2B0C">
        <w:rPr>
          <w:lang w:eastAsia="ja-JP"/>
        </w:rPr>
        <w:t xml:space="preserve"> on delegates load. The suggestion to increase pre-filtering was met both with criticism and support. </w:t>
      </w:r>
      <w:r w:rsidR="00D20BFC">
        <w:rPr>
          <w:lang w:eastAsia="ja-JP"/>
        </w:rPr>
        <w:t>Introduction of formal feature lead positions was briefly discussed, and was met with significant scepticism (argumentation similar to earlier discussion in RAN2).</w:t>
      </w:r>
    </w:p>
    <w:p w:rsidR="00D20BFC" w:rsidRDefault="00D20BFC" w:rsidP="00E171DB">
      <w:pPr>
        <w:rPr>
          <w:lang w:eastAsia="ja-JP"/>
        </w:rPr>
      </w:pPr>
      <w:r>
        <w:rPr>
          <w:lang w:eastAsia="ja-JP"/>
        </w:rPr>
        <w:t xml:space="preserve">Chair: There were many smaller suggestions </w:t>
      </w:r>
      <w:r w:rsidR="008A6BE1">
        <w:rPr>
          <w:lang w:eastAsia="ja-JP"/>
        </w:rPr>
        <w:t>applicable to the WG that should</w:t>
      </w:r>
      <w:r>
        <w:rPr>
          <w:lang w:eastAsia="ja-JP"/>
        </w:rPr>
        <w:t xml:space="preserve"> be considered by R2 leadership, e.g. </w:t>
      </w:r>
    </w:p>
    <w:p w:rsidR="00D20BFC" w:rsidRDefault="00D20BFC" w:rsidP="00E171DB">
      <w:pPr>
        <w:rPr>
          <w:lang w:eastAsia="ja-JP"/>
        </w:rPr>
      </w:pPr>
      <w:r>
        <w:rPr>
          <w:lang w:eastAsia="ja-JP"/>
        </w:rPr>
        <w:t xml:space="preserve">Ensure that there is no overlap between long email discussions and summaries, </w:t>
      </w:r>
      <w:r w:rsidR="00B26484">
        <w:rPr>
          <w:lang w:eastAsia="ja-JP"/>
        </w:rPr>
        <w:t xml:space="preserve">no overlap between </w:t>
      </w:r>
      <w:r>
        <w:rPr>
          <w:lang w:eastAsia="ja-JP"/>
        </w:rPr>
        <w:t>long email discussions and submitted tdocs etc (may impact tdoc limitations), be careful in allocati</w:t>
      </w:r>
      <w:r w:rsidR="00B26484">
        <w:rPr>
          <w:lang w:eastAsia="ja-JP"/>
        </w:rPr>
        <w:t>ng new long email discussions, Ensure that</w:t>
      </w:r>
      <w:r>
        <w:rPr>
          <w:lang w:eastAsia="ja-JP"/>
        </w:rPr>
        <w:t xml:space="preserve"> offline discussions (at-meeting and between meetings) </w:t>
      </w:r>
      <w:r w:rsidR="00B26484">
        <w:rPr>
          <w:lang w:eastAsia="ja-JP"/>
        </w:rPr>
        <w:t>focus on what can be</w:t>
      </w:r>
      <w:r>
        <w:rPr>
          <w:lang w:eastAsia="ja-JP"/>
        </w:rPr>
        <w:t xml:space="preserve"> taken into account, e.g. </w:t>
      </w:r>
      <w:r w:rsidR="00B26484">
        <w:rPr>
          <w:lang w:eastAsia="ja-JP"/>
        </w:rPr>
        <w:t>by limiting the number of proposals to be discus</w:t>
      </w:r>
      <w:r w:rsidR="00FC246F">
        <w:rPr>
          <w:lang w:eastAsia="ja-JP"/>
        </w:rPr>
        <w:t>sed, or having other limit etc.</w:t>
      </w:r>
    </w:p>
    <w:p w:rsidR="00CD47F7" w:rsidRDefault="00CD47F7" w:rsidP="00E171DB">
      <w:pPr>
        <w:rPr>
          <w:lang w:eastAsia="ja-JP"/>
        </w:rPr>
      </w:pPr>
      <w:r>
        <w:rPr>
          <w:lang w:eastAsia="ja-JP"/>
        </w:rPr>
        <w:t>Chair</w:t>
      </w:r>
      <w:r>
        <w:rPr>
          <w:lang w:val="en-US" w:eastAsia="ja-JP"/>
        </w:rPr>
        <w:t>:</w:t>
      </w:r>
      <w:r>
        <w:rPr>
          <w:lang w:eastAsia="ja-JP"/>
        </w:rPr>
        <w:t xml:space="preserve"> Some proposals, e.g. that long email discussions deadline shall be well in advance of tdoc deadline for a mee</w:t>
      </w:r>
      <w:r w:rsidR="008A6BE1">
        <w:rPr>
          <w:lang w:eastAsia="ja-JP"/>
        </w:rPr>
        <w:t xml:space="preserve">ting, can be considered but </w:t>
      </w:r>
      <w:r>
        <w:rPr>
          <w:lang w:eastAsia="ja-JP"/>
        </w:rPr>
        <w:t xml:space="preserve">for many meetings </w:t>
      </w:r>
      <w:r w:rsidR="008A6BE1">
        <w:rPr>
          <w:lang w:eastAsia="ja-JP"/>
        </w:rPr>
        <w:t xml:space="preserve">may </w:t>
      </w:r>
      <w:r>
        <w:rPr>
          <w:lang w:eastAsia="ja-JP"/>
        </w:rPr>
        <w:t>not be realistic as inactive periods has reduced the time possible for long email discussions.</w:t>
      </w:r>
    </w:p>
    <w:p w:rsidR="009A1042" w:rsidRDefault="009A1042" w:rsidP="00E171DB">
      <w:pPr>
        <w:rPr>
          <w:lang w:eastAsia="ja-JP"/>
        </w:rPr>
      </w:pPr>
      <w:r>
        <w:rPr>
          <w:lang w:eastAsia="ja-JP"/>
        </w:rPr>
        <w:t>Chair: There was recognition that preparation efforts, summaries, offline discussions etc is important for good utilization of GTW time.</w:t>
      </w:r>
    </w:p>
    <w:p w:rsidR="009A1042" w:rsidRDefault="009A1042" w:rsidP="00E171DB">
      <w:pPr>
        <w:rPr>
          <w:lang w:eastAsia="ja-JP"/>
        </w:rPr>
      </w:pPr>
      <w:r>
        <w:rPr>
          <w:lang w:eastAsia="ja-JP"/>
        </w:rPr>
        <w:t xml:space="preserve">Chair: There were also a number of proposals on the table that are plenary </w:t>
      </w:r>
      <w:r w:rsidR="00CD47F7">
        <w:rPr>
          <w:lang w:eastAsia="ja-JP"/>
        </w:rPr>
        <w:t>scope</w:t>
      </w:r>
      <w:r>
        <w:rPr>
          <w:lang w:eastAsia="ja-JP"/>
        </w:rPr>
        <w:t xml:space="preserve"> </w:t>
      </w:r>
      <w:r w:rsidR="008A6BE1">
        <w:rPr>
          <w:lang w:eastAsia="ja-JP"/>
        </w:rPr>
        <w:t xml:space="preserve">rather </w:t>
      </w:r>
      <w:r>
        <w:rPr>
          <w:lang w:eastAsia="ja-JP"/>
        </w:rPr>
        <w:t xml:space="preserve">than WG </w:t>
      </w:r>
      <w:r w:rsidR="00CD47F7">
        <w:rPr>
          <w:lang w:eastAsia="ja-JP"/>
        </w:rPr>
        <w:t>scope</w:t>
      </w:r>
      <w:r>
        <w:rPr>
          <w:lang w:eastAsia="ja-JP"/>
        </w:rPr>
        <w:t>, e.g. one meeting per Q, re</w:t>
      </w:r>
      <w:r w:rsidR="00CD47F7">
        <w:rPr>
          <w:lang w:eastAsia="ja-JP"/>
        </w:rPr>
        <w:t xml:space="preserve">moval of functionality from WIs. </w:t>
      </w:r>
    </w:p>
    <w:p w:rsidR="008A6BE1" w:rsidRDefault="008A6BE1" w:rsidP="00E171DB">
      <w:pPr>
        <w:rPr>
          <w:lang w:eastAsia="ja-JP"/>
        </w:rPr>
      </w:pPr>
      <w:r>
        <w:rPr>
          <w:lang w:eastAsia="ja-JP"/>
        </w:rPr>
        <w:t xml:space="preserve">Chair: a number of companies commented that the coincidence of TSG RAN R18 preparation discussion and RAN2 meeting preparation was not good and should be avoided future-wise. </w:t>
      </w:r>
    </w:p>
    <w:p w:rsidR="00E171DB" w:rsidRDefault="00E171DB" w:rsidP="00E171DB">
      <w:pPr>
        <w:pStyle w:val="Heading2"/>
      </w:pPr>
      <w:bookmarkStart w:id="1" w:name="_In-sequence_SDU_delivery"/>
      <w:bookmarkEnd w:id="1"/>
      <w:r>
        <w:t xml:space="preserve">GTW </w:t>
      </w:r>
      <w:r w:rsidR="009F72EE" w:rsidRPr="00D3397B">
        <w:t>Schedule</w:t>
      </w:r>
      <w:r w:rsidR="00D3397B">
        <w:t xml:space="preserve"> </w:t>
      </w:r>
    </w:p>
    <w:p w:rsidR="00BC4F48" w:rsidRDefault="00DE2B0C">
      <w:pPr>
        <w:pStyle w:val="BodyText"/>
      </w:pPr>
      <w:r>
        <w:t>Schedule, f</w:t>
      </w:r>
      <w:r w:rsidR="00D3397B">
        <w:t xml:space="preserve">or a nominal 2 week </w:t>
      </w:r>
      <w:r w:rsidR="00620E72">
        <w:t xml:space="preserve">RAN2 </w:t>
      </w:r>
      <w:r w:rsidR="00E171DB">
        <w:t xml:space="preserve">e-meeting. </w:t>
      </w:r>
      <w:r w:rsidR="00D3397B">
        <w:t xml:space="preserve"> </w:t>
      </w:r>
    </w:p>
    <w:p w:rsidR="00D3397B" w:rsidRDefault="00D3397B">
      <w:pPr>
        <w:pStyle w:val="BodyText"/>
      </w:pPr>
      <w:r>
        <w:rPr>
          <w:b/>
        </w:rPr>
        <w:t xml:space="preserve">ALT1 </w:t>
      </w:r>
      <w:r>
        <w:t xml:space="preserve">– current schedule, use the Pacific night slot (3.5h) 5 days + Atlantic night slot (1h) 5 days, with a switch mid-week, both Week 1 and Week 2. </w:t>
      </w:r>
    </w:p>
    <w:p w:rsidR="00D3397B" w:rsidRPr="00620E72" w:rsidRDefault="00620E72">
      <w:pPr>
        <w:pStyle w:val="BodyText"/>
      </w:pPr>
      <w:r>
        <w:t xml:space="preserve">Comments: </w:t>
      </w:r>
      <w:r w:rsidR="00D3397B">
        <w:t xml:space="preserve">One company object (strongly) to doing the </w:t>
      </w:r>
      <w:r>
        <w:t xml:space="preserve">time-slot </w:t>
      </w:r>
      <w:r w:rsidR="00D3397B">
        <w:t>switch mid-week, as it involves</w:t>
      </w:r>
      <w:r>
        <w:t xml:space="preserve"> having </w:t>
      </w:r>
      <w:r w:rsidR="00AE6611">
        <w:t>two meetings same day for US</w:t>
      </w:r>
      <w:r>
        <w:t xml:space="preserve"> region. There </w:t>
      </w:r>
      <w:r w:rsidR="00DE2B0C">
        <w:t xml:space="preserve">are </w:t>
      </w:r>
      <w:r>
        <w:t>some proposals to change the schedule to avoid such mid-week switch. There were comments that the 1h time-slot is somewhat too short, and it would be desirable to have a longer duration. See variant</w:t>
      </w:r>
      <w:r w:rsidR="00AE6611">
        <w:t>s</w:t>
      </w:r>
      <w:r>
        <w:t xml:space="preserve"> below. There were also significant support to keep current ALT1 schedule. </w:t>
      </w:r>
    </w:p>
    <w:p w:rsidR="00D3397B" w:rsidRDefault="009F72EE">
      <w:pPr>
        <w:pStyle w:val="BodyText"/>
      </w:pPr>
      <w:r w:rsidRPr="00D3397B">
        <w:rPr>
          <w:b/>
        </w:rPr>
        <w:t>ALT2</w:t>
      </w:r>
      <w:r>
        <w:t xml:space="preserve"> </w:t>
      </w:r>
      <w:r w:rsidR="00D3397B">
        <w:t xml:space="preserve">– use the Pacific night slot </w:t>
      </w:r>
      <w:r w:rsidR="004E4739">
        <w:t xml:space="preserve">only </w:t>
      </w:r>
      <w:r w:rsidR="00D3397B">
        <w:t>(3h) 4+4 days</w:t>
      </w:r>
    </w:p>
    <w:p w:rsidR="009F72EE" w:rsidRDefault="00620E72">
      <w:pPr>
        <w:pStyle w:val="BodyText"/>
      </w:pPr>
      <w:r>
        <w:t xml:space="preserve">Comments: </w:t>
      </w:r>
      <w:r w:rsidR="00D3397B">
        <w:t xml:space="preserve">One company objected (strongly) due to regional unfairness. A number of companies expressed preferences for other alternatives, including current schedule (ALT1) for the same reason. There was </w:t>
      </w:r>
      <w:r w:rsidR="004E4739">
        <w:t xml:space="preserve">some </w:t>
      </w:r>
      <w:r w:rsidR="00D3397B">
        <w:t>support</w:t>
      </w:r>
      <w:r w:rsidR="00DE2B0C">
        <w:t>/acceptance</w:t>
      </w:r>
      <w:r w:rsidR="00D3397B">
        <w:t xml:space="preserve"> expressed for ALT2,</w:t>
      </w:r>
      <w:r w:rsidR="004E4739">
        <w:t xml:space="preserve"> and</w:t>
      </w:r>
      <w:r w:rsidR="00D3397B">
        <w:t xml:space="preserve"> it was commented that alternatives that gives more GTW time is good. </w:t>
      </w:r>
    </w:p>
    <w:p w:rsidR="00230CC3" w:rsidRDefault="00230CC3">
      <w:pPr>
        <w:pStyle w:val="BodyText"/>
      </w:pPr>
      <w:r w:rsidRPr="00230CC3">
        <w:rPr>
          <w:b/>
        </w:rPr>
        <w:t>Variants:</w:t>
      </w:r>
      <w:r>
        <w:t xml:space="preserve"> </w:t>
      </w:r>
    </w:p>
    <w:p w:rsidR="00620E72" w:rsidRDefault="00230CC3">
      <w:pPr>
        <w:pStyle w:val="BodyText"/>
      </w:pPr>
      <w:r>
        <w:t>There was a proposal to also use the Mid-Asia Night time slot. However there was also immediate opposition saying this is unreasonable to Indian participants, and there was no particular support</w:t>
      </w:r>
      <w:r w:rsidR="00DE2B0C">
        <w:t>/acceptance</w:t>
      </w:r>
      <w:r>
        <w:t xml:space="preserve">. </w:t>
      </w:r>
    </w:p>
    <w:p w:rsidR="00230CC3" w:rsidRDefault="00230CC3">
      <w:pPr>
        <w:pStyle w:val="BodyText"/>
      </w:pPr>
      <w:r>
        <w:t>There were proposals to avoid the mid-week time-slot switch, by either</w:t>
      </w:r>
    </w:p>
    <w:p w:rsidR="00230CC3" w:rsidRDefault="00AE6611">
      <w:pPr>
        <w:pStyle w:val="BodyText"/>
      </w:pPr>
      <w:r w:rsidRPr="00AE6611">
        <w:rPr>
          <w:b/>
        </w:rPr>
        <w:t>ALT3:</w:t>
      </w:r>
      <w:r>
        <w:t xml:space="preserve"> </w:t>
      </w:r>
      <w:r w:rsidR="00230CC3">
        <w:t>Use Pacific night slot Week 1 and Atlantic night slot week 2, 4+4 days, where the Atlantic night slot is increased to 2h, to compensate for 2 days loss.</w:t>
      </w:r>
      <w:r>
        <w:t xml:space="preserve"> This gives 0.5h</w:t>
      </w:r>
      <w:r w:rsidR="003551D9">
        <w:t>x3</w:t>
      </w:r>
      <w:r>
        <w:t xml:space="preserve"> less GTW time than current schedule. </w:t>
      </w:r>
    </w:p>
    <w:p w:rsidR="00230CC3" w:rsidRDefault="00AE6611">
      <w:pPr>
        <w:pStyle w:val="BodyText"/>
      </w:pPr>
      <w:r w:rsidRPr="00AE6611">
        <w:rPr>
          <w:b/>
        </w:rPr>
        <w:t>ALT1bis:</w:t>
      </w:r>
      <w:r>
        <w:t xml:space="preserve"> </w:t>
      </w:r>
      <w:r w:rsidR="00230CC3">
        <w:t>Use ALT1 schedule as today, but remove one session for the day of the mid-week switch</w:t>
      </w:r>
      <w:r>
        <w:t xml:space="preserve"> 4+4 sessions, where the Atlantic night slot is increased to 2h, to compensate for 2 days loss. This gives 0.5h</w:t>
      </w:r>
      <w:r w:rsidR="003551D9">
        <w:t>x3</w:t>
      </w:r>
      <w:r>
        <w:t xml:space="preserve"> less GTW time than current schedule.</w:t>
      </w:r>
    </w:p>
    <w:p w:rsidR="00AE6611" w:rsidRPr="00AE6611" w:rsidRDefault="00AE6611">
      <w:pPr>
        <w:pStyle w:val="BodyText"/>
      </w:pPr>
      <w:r w:rsidRPr="00AE6611">
        <w:rPr>
          <w:b/>
        </w:rPr>
        <w:t>ALT1</w:t>
      </w:r>
      <w:r>
        <w:rPr>
          <w:b/>
        </w:rPr>
        <w:t>ter</w:t>
      </w:r>
      <w:r w:rsidRPr="00AE6611">
        <w:rPr>
          <w:b/>
        </w:rPr>
        <w:t>:</w:t>
      </w:r>
      <w:r>
        <w:rPr>
          <w:b/>
        </w:rPr>
        <w:t xml:space="preserve"> </w:t>
      </w:r>
      <w:r w:rsidRPr="00AE6611">
        <w:t xml:space="preserve">As ALT1bis above but </w:t>
      </w:r>
      <w:r>
        <w:t>use 1.5h session for Atlantic night slot</w:t>
      </w:r>
      <w:r w:rsidR="003551D9">
        <w:t>. This gives 2.5hx3 less GTW time than current schedule.</w:t>
      </w:r>
    </w:p>
    <w:p w:rsidR="00230CC3" w:rsidRDefault="003551D9">
      <w:pPr>
        <w:pStyle w:val="BodyText"/>
      </w:pPr>
      <w:r>
        <w:t>Comments: There was quite a lot of support expressed for ALT3, but also some opposition. One company thought it is unacceptable to use a 2h for the Atlantic Night time slot</w:t>
      </w:r>
      <w:r w:rsidR="00DE2B0C">
        <w:t xml:space="preserve">. </w:t>
      </w:r>
      <w:r>
        <w:t xml:space="preserve"> </w:t>
      </w:r>
    </w:p>
    <w:p w:rsidR="003551D9" w:rsidRDefault="003551D9">
      <w:pPr>
        <w:pStyle w:val="BodyText"/>
      </w:pPr>
    </w:p>
    <w:p w:rsidR="003551D9" w:rsidRDefault="003551D9">
      <w:pPr>
        <w:pStyle w:val="BodyText"/>
      </w:pPr>
      <w:r w:rsidRPr="003551D9">
        <w:rPr>
          <w:b/>
        </w:rPr>
        <w:t>R2 Chair Comments</w:t>
      </w:r>
      <w:r>
        <w:t xml:space="preserve">: </w:t>
      </w:r>
    </w:p>
    <w:p w:rsidR="00EC7219" w:rsidRDefault="003551D9">
      <w:pPr>
        <w:pStyle w:val="BodyText"/>
      </w:pPr>
      <w:r>
        <w:t xml:space="preserve">1. </w:t>
      </w:r>
      <w:r w:rsidR="008A6BE1">
        <w:t xml:space="preserve">Observation: </w:t>
      </w:r>
      <w:r w:rsidR="00EC7219">
        <w:t>It seems that a schedule using only the Pacific Night slot is not desirable (</w:t>
      </w:r>
      <w:r w:rsidR="00DE2B0C">
        <w:t xml:space="preserve">low acceptance - </w:t>
      </w:r>
      <w:r w:rsidR="00EC7219">
        <w:t>for the same reasons as in the past)</w:t>
      </w:r>
    </w:p>
    <w:p w:rsidR="003551D9" w:rsidRDefault="00EC7219">
      <w:pPr>
        <w:pStyle w:val="BodyText"/>
      </w:pPr>
      <w:r>
        <w:t xml:space="preserve">2. </w:t>
      </w:r>
      <w:r w:rsidR="008A6BE1">
        <w:t>O</w:t>
      </w:r>
      <w:r w:rsidR="00DE2B0C">
        <w:t xml:space="preserve">pinion: </w:t>
      </w:r>
      <w:r w:rsidR="003551D9">
        <w:t xml:space="preserve">The total amount of GTW time is critical, thus ALT1ter </w:t>
      </w:r>
      <w:r>
        <w:t xml:space="preserve">and other proposals </w:t>
      </w:r>
      <w:r w:rsidR="004E4739">
        <w:t xml:space="preserve">significantly </w:t>
      </w:r>
      <w:r>
        <w:t>redu</w:t>
      </w:r>
      <w:r w:rsidR="004E4739">
        <w:t>c</w:t>
      </w:r>
      <w:r>
        <w:t>ing the GTW time are</w:t>
      </w:r>
      <w:r w:rsidR="003551D9">
        <w:t xml:space="preserve"> not desirable.</w:t>
      </w:r>
    </w:p>
    <w:p w:rsidR="003551D9" w:rsidRDefault="00EC7219">
      <w:pPr>
        <w:pStyle w:val="BodyText"/>
      </w:pPr>
      <w:r>
        <w:t>3</w:t>
      </w:r>
      <w:r w:rsidR="003551D9">
        <w:t xml:space="preserve">. </w:t>
      </w:r>
      <w:r w:rsidR="008A6BE1">
        <w:t>O</w:t>
      </w:r>
      <w:r w:rsidR="00DE2B0C">
        <w:t xml:space="preserve">pinion: </w:t>
      </w:r>
      <w:r w:rsidR="003551D9">
        <w:t xml:space="preserve">In order to have reasonable organization of the meeting, it need to be possible to balance the GTW Time between Week 1 and Week 2, thus the </w:t>
      </w:r>
      <w:r>
        <w:t xml:space="preserve">ALT3 is not desirable (it gives too little GTW time Week 2). </w:t>
      </w:r>
    </w:p>
    <w:p w:rsidR="004E4739" w:rsidRDefault="00EC7219">
      <w:pPr>
        <w:pStyle w:val="BodyText"/>
      </w:pPr>
      <w:r>
        <w:t xml:space="preserve">4. </w:t>
      </w:r>
      <w:r w:rsidR="008A6BE1">
        <w:t xml:space="preserve">Observation: </w:t>
      </w:r>
      <w:r>
        <w:t xml:space="preserve">It seems that ALT1, keeping the current schedule is still a main alternative. </w:t>
      </w:r>
    </w:p>
    <w:p w:rsidR="00EC7219" w:rsidRDefault="00DE2B0C">
      <w:pPr>
        <w:pStyle w:val="BodyText"/>
      </w:pPr>
      <w:r>
        <w:t>5</w:t>
      </w:r>
      <w:r w:rsidR="004E4739">
        <w:t xml:space="preserve">. </w:t>
      </w:r>
      <w:r w:rsidR="008A6BE1">
        <w:t>Further conclusion</w:t>
      </w:r>
      <w:bookmarkStart w:id="2" w:name="_GoBack"/>
      <w:bookmarkEnd w:id="2"/>
      <w:r w:rsidR="007539EA">
        <w:t>: From the above poll</w:t>
      </w:r>
      <w:r>
        <w:t>,</w:t>
      </w:r>
      <w:r w:rsidR="007539EA">
        <w:t xml:space="preserve"> and the not particularly </w:t>
      </w:r>
      <w:r>
        <w:t>strong objections</w:t>
      </w:r>
      <w:r w:rsidR="007539EA">
        <w:t xml:space="preserve"> I conclude that most companies are pragmatic, and can accept</w:t>
      </w:r>
      <w:r>
        <w:t xml:space="preserve"> a schedule proposal</w:t>
      </w:r>
      <w:r w:rsidR="007539EA">
        <w:t>, as long as some fairness is applied</w:t>
      </w:r>
      <w:r>
        <w:t xml:space="preserve"> (wrt regions and wrt cannibalizing on core sleep time)</w:t>
      </w:r>
      <w:r w:rsidR="007539EA">
        <w:t>, e.g. a</w:t>
      </w:r>
      <w:r w:rsidR="00EC7219">
        <w:t xml:space="preserve"> schedule </w:t>
      </w:r>
      <w:r>
        <w:t xml:space="preserve">variant </w:t>
      </w:r>
      <w:r w:rsidR="007539EA">
        <w:t>like t</w:t>
      </w:r>
      <w:r>
        <w:t>he following might</w:t>
      </w:r>
      <w:r w:rsidR="007539EA">
        <w:t xml:space="preserve"> be acceptable: Use</w:t>
      </w:r>
      <w:r w:rsidR="00EC7219">
        <w:t xml:space="preserve"> the Pacific slot 5 days (3 or 3.5 h) and us</w:t>
      </w:r>
      <w:r w:rsidR="007539EA">
        <w:t>e</w:t>
      </w:r>
      <w:r w:rsidR="00EC7219">
        <w:t xml:space="preserve"> the A</w:t>
      </w:r>
      <w:r w:rsidR="004E4739">
        <w:t xml:space="preserve">tlantic night slot 3 days (2h), e.g. a GTW schedule like </w:t>
      </w:r>
      <w:r w:rsidR="007539EA">
        <w:t>the following</w:t>
      </w:r>
      <w:r w:rsidR="004E4739">
        <w:t xml:space="preserve"> </w:t>
      </w:r>
      <w:r w:rsidR="007539EA">
        <w:t>would give exactly same total GTW time as current schedule but spread across 8 days instead of 10:</w:t>
      </w:r>
      <w:r w:rsidR="004E4739">
        <w:t xml:space="preserve"> W1: 3.5, 3.5, </w:t>
      </w:r>
      <w:r w:rsidR="007539EA">
        <w:t>3.5</w:t>
      </w:r>
      <w:r w:rsidR="004E4739">
        <w:t>, 2, W2: 3, 3</w:t>
      </w:r>
      <w:r w:rsidR="007539EA">
        <w:t>, 2</w:t>
      </w:r>
      <w:r w:rsidR="004E4739">
        <w:t>, 2</w:t>
      </w:r>
      <w:r w:rsidR="00E171DB">
        <w:t xml:space="preserve">. </w:t>
      </w:r>
      <w:r w:rsidR="004E4739">
        <w:t xml:space="preserve"> </w:t>
      </w:r>
    </w:p>
    <w:p w:rsidR="003551D9" w:rsidRDefault="003551D9">
      <w:pPr>
        <w:pStyle w:val="BodyText"/>
      </w:pPr>
    </w:p>
    <w:p w:rsidR="00E171DB" w:rsidRPr="00230CC3" w:rsidRDefault="00E171DB">
      <w:pPr>
        <w:pStyle w:val="BodyText"/>
      </w:pPr>
    </w:p>
    <w:sectPr w:rsidR="00E171DB" w:rsidRPr="00230CC3">
      <w:headerReference w:type="even" r:id="rId32"/>
      <w:footerReference w:type="default" r:id="rId33"/>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40661" w:rsidRDefault="00440661">
      <w:pPr>
        <w:spacing w:after="0" w:line="240" w:lineRule="auto"/>
      </w:pPr>
      <w:r>
        <w:separator/>
      </w:r>
    </w:p>
  </w:endnote>
  <w:endnote w:type="continuationSeparator" w:id="0">
    <w:p w:rsidR="00440661" w:rsidRDefault="004406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panose1 w:val="02010600030101010101"/>
    <w:charset w:val="86"/>
    <w:family w:val="auto"/>
    <w:pitch w:val="variable"/>
    <w:sig w:usb0="00000000"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00004FF" w:usb2="00000000" w:usb3="00000000" w:csb0="0000019F" w:csb1="00000000"/>
  </w:font>
  <w:font w:name="Yu Gothic">
    <w:panose1 w:val="020B0400000000000000"/>
    <w:charset w:val="80"/>
    <w:family w:val="swiss"/>
    <w:pitch w:val="variable"/>
    <w:sig w:usb0="E00002FF" w:usb1="2AC7FDFF" w:usb2="00000016" w:usb3="00000000" w:csb0="0002009F" w:csb1="00000000"/>
  </w:font>
  <w:font w:name="Microsoft YaHei UI">
    <w:panose1 w:val="020B0503020204020204"/>
    <w:charset w:val="86"/>
    <w:family w:val="swiss"/>
    <w:pitch w:val="variable"/>
    <w:sig w:usb0="80000287" w:usb1="2ACF3C50" w:usb2="00000016" w:usb3="00000000" w:csb0="0004001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0D5C" w:rsidRDefault="00C80D5C">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40661">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40661">
      <w:rPr>
        <w:rStyle w:val="PageNumber"/>
        <w:noProof/>
      </w:rPr>
      <w:t>1</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40661" w:rsidRDefault="00440661">
      <w:pPr>
        <w:spacing w:after="0" w:line="240" w:lineRule="auto"/>
      </w:pPr>
      <w:r>
        <w:separator/>
      </w:r>
    </w:p>
  </w:footnote>
  <w:footnote w:type="continuationSeparator" w:id="0">
    <w:p w:rsidR="00440661" w:rsidRDefault="004406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0D5C" w:rsidRDefault="00C80D5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0DC2769"/>
    <w:multiLevelType w:val="hybridMultilevel"/>
    <w:tmpl w:val="3E501190"/>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2" w15:restartNumberingAfterBreak="0">
    <w:nsid w:val="04BA1508"/>
    <w:multiLevelType w:val="hybridMultilevel"/>
    <w:tmpl w:val="37F61F90"/>
    <w:lvl w:ilvl="0" w:tplc="478C23D6">
      <w:start w:val="1"/>
      <w:numFmt w:val="bullet"/>
      <w:lvlText w:val="-"/>
      <w:lvlJc w:val="left"/>
      <w:pPr>
        <w:ind w:left="720" w:hanging="360"/>
      </w:pPr>
      <w:rPr>
        <w:rFonts w:ascii="Calibri" w:eastAsia="新細明體"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632666"/>
    <w:multiLevelType w:val="hybridMultilevel"/>
    <w:tmpl w:val="4E2EB43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B1D7731"/>
    <w:multiLevelType w:val="hybridMultilevel"/>
    <w:tmpl w:val="E6145090"/>
    <w:lvl w:ilvl="0" w:tplc="2848C7D6">
      <w:start w:val="1"/>
      <w:numFmt w:val="bullet"/>
      <w:lvlText w:val="-"/>
      <w:lvlJc w:val="left"/>
      <w:pPr>
        <w:ind w:left="720" w:hanging="360"/>
      </w:pPr>
      <w:rPr>
        <w:rFonts w:ascii="Calibri" w:eastAsia="新細明體"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E285895"/>
    <w:multiLevelType w:val="hybridMultilevel"/>
    <w:tmpl w:val="78CCC244"/>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7" w15:restartNumberingAfterBreak="0">
    <w:nsid w:val="112D2B4F"/>
    <w:multiLevelType w:val="hybridMultilevel"/>
    <w:tmpl w:val="814808D0"/>
    <w:lvl w:ilvl="0" w:tplc="76BECB08">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1650179"/>
    <w:multiLevelType w:val="hybridMultilevel"/>
    <w:tmpl w:val="6FF44F4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3542E09"/>
    <w:multiLevelType w:val="hybridMultilevel"/>
    <w:tmpl w:val="1B525A92"/>
    <w:lvl w:ilvl="0" w:tplc="1CE4D70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1D904DD2"/>
    <w:multiLevelType w:val="hybridMultilevel"/>
    <w:tmpl w:val="BF42FF1C"/>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 w15:restartNumberingAfterBreak="0">
    <w:nsid w:val="1EAD78E7"/>
    <w:multiLevelType w:val="hybridMultilevel"/>
    <w:tmpl w:val="5B6E09E2"/>
    <w:lvl w:ilvl="0" w:tplc="E6CA5AA2">
      <w:start w:val="1"/>
      <w:numFmt w:val="bullet"/>
      <w:lvlText w:val="-"/>
      <w:lvlJc w:val="left"/>
      <w:pPr>
        <w:ind w:left="720" w:hanging="360"/>
      </w:pPr>
      <w:rPr>
        <w:rFonts w:ascii="Calibri" w:eastAsia="新細明體"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3" w15:restartNumberingAfterBreak="0">
    <w:nsid w:val="25ED35C8"/>
    <w:multiLevelType w:val="hybridMultilevel"/>
    <w:tmpl w:val="E32A66A2"/>
    <w:lvl w:ilvl="0" w:tplc="6F86FE5E">
      <w:start w:val="3"/>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5" w15:restartNumberingAfterBreak="0">
    <w:nsid w:val="2C7077BF"/>
    <w:multiLevelType w:val="hybridMultilevel"/>
    <w:tmpl w:val="01183E46"/>
    <w:lvl w:ilvl="0" w:tplc="86BC476A">
      <w:start w:val="1"/>
      <w:numFmt w:val="bullet"/>
      <w:lvlText w:val="-"/>
      <w:lvlJc w:val="left"/>
      <w:pPr>
        <w:ind w:left="720" w:hanging="360"/>
      </w:pPr>
      <w:rPr>
        <w:rFonts w:ascii="Calibri" w:eastAsia="新細明體"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2505BA0"/>
    <w:multiLevelType w:val="multilevel"/>
    <w:tmpl w:val="32505BA0"/>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17"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8" w15:restartNumberingAfterBreak="0">
    <w:nsid w:val="36CA1B32"/>
    <w:multiLevelType w:val="hybridMultilevel"/>
    <w:tmpl w:val="F398C3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37590759"/>
    <w:multiLevelType w:val="hybridMultilevel"/>
    <w:tmpl w:val="C83C454E"/>
    <w:lvl w:ilvl="0" w:tplc="E470623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475C68B2"/>
    <w:multiLevelType w:val="hybridMultilevel"/>
    <w:tmpl w:val="5354157E"/>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3662783"/>
    <w:multiLevelType w:val="hybridMultilevel"/>
    <w:tmpl w:val="FCEC9E46"/>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26" w15:restartNumberingAfterBreak="0">
    <w:nsid w:val="5BB57E52"/>
    <w:multiLevelType w:val="hybridMultilevel"/>
    <w:tmpl w:val="7A8E30AE"/>
    <w:lvl w:ilvl="0" w:tplc="D0EA3BAA">
      <w:numFmt w:val="bullet"/>
      <w:lvlText w:val="-"/>
      <w:lvlJc w:val="left"/>
      <w:pPr>
        <w:ind w:left="720" w:hanging="360"/>
      </w:pPr>
      <w:rPr>
        <w:rFonts w:ascii="Calibri" w:eastAsia="新細明體"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8" w15:restartNumberingAfterBreak="0">
    <w:nsid w:val="5E71640F"/>
    <w:multiLevelType w:val="hybridMultilevel"/>
    <w:tmpl w:val="99864D3A"/>
    <w:lvl w:ilvl="0" w:tplc="1A3CD54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1F00145"/>
    <w:multiLevelType w:val="hybridMultilevel"/>
    <w:tmpl w:val="876220B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6CAF3BC2"/>
    <w:multiLevelType w:val="hybridMultilevel"/>
    <w:tmpl w:val="9A924AA4"/>
    <w:lvl w:ilvl="0" w:tplc="6F465648">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2" w15:restartNumberingAfterBreak="0">
    <w:nsid w:val="6EBF6AF5"/>
    <w:multiLevelType w:val="hybridMultilevel"/>
    <w:tmpl w:val="20BE6C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35" w15:restartNumberingAfterBreak="0">
    <w:nsid w:val="78C8750F"/>
    <w:multiLevelType w:val="multilevel"/>
    <w:tmpl w:val="ACFCAD0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lvlText w:val="%1.%2.%3.%4.%5.%6.%7.%8"/>
      <w:lvlJc w:val="left"/>
      <w:pPr>
        <w:ind w:left="1440" w:hanging="1440"/>
      </w:pPr>
    </w:lvl>
    <w:lvl w:ilvl="8">
      <w:start w:val="1"/>
      <w:numFmt w:val="decimal"/>
      <w:pStyle w:val="Heading9"/>
      <w:lvlText w:val="%1.%2.%3.%4.%5.%6.%7.%8.%9"/>
      <w:lvlJc w:val="left"/>
      <w:pPr>
        <w:ind w:left="1584" w:hanging="1584"/>
      </w:pPr>
    </w:lvl>
  </w:abstractNum>
  <w:num w:numId="1">
    <w:abstractNumId w:val="35"/>
  </w:num>
  <w:num w:numId="2">
    <w:abstractNumId w:val="31"/>
  </w:num>
  <w:num w:numId="3">
    <w:abstractNumId w:val="17"/>
  </w:num>
  <w:num w:numId="4">
    <w:abstractNumId w:val="6"/>
  </w:num>
  <w:num w:numId="5">
    <w:abstractNumId w:val="14"/>
  </w:num>
  <w:num w:numId="6">
    <w:abstractNumId w:val="12"/>
  </w:num>
  <w:num w:numId="7">
    <w:abstractNumId w:val="27"/>
  </w:num>
  <w:num w:numId="8">
    <w:abstractNumId w:val="0"/>
  </w:num>
  <w:num w:numId="9">
    <w:abstractNumId w:val="34"/>
  </w:num>
  <w:num w:numId="10">
    <w:abstractNumId w:val="22"/>
  </w:num>
  <w:num w:numId="11">
    <w:abstractNumId w:val="20"/>
  </w:num>
  <w:num w:numId="12">
    <w:abstractNumId w:val="23"/>
  </w:num>
  <w:num w:numId="13">
    <w:abstractNumId w:val="24"/>
  </w:num>
  <w:num w:numId="14">
    <w:abstractNumId w:val="33"/>
  </w:num>
  <w:num w:numId="15">
    <w:abstractNumId w:val="16"/>
  </w:num>
  <w:num w:numId="16">
    <w:abstractNumId w:val="32"/>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num>
  <w:num w:numId="22">
    <w:abstractNumId w:val="30"/>
  </w:num>
  <w:num w:numId="23">
    <w:abstractNumId w:val="8"/>
    <w:lvlOverride w:ilvl="0">
      <w:startOverride w:val="1"/>
    </w:lvlOverride>
    <w:lvlOverride w:ilvl="1"/>
    <w:lvlOverride w:ilvl="2"/>
    <w:lvlOverride w:ilvl="3"/>
    <w:lvlOverride w:ilvl="4"/>
    <w:lvlOverride w:ilvl="5"/>
    <w:lvlOverride w:ilvl="6"/>
    <w:lvlOverride w:ilvl="7"/>
    <w:lvlOverride w:ilvl="8"/>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num>
  <w:num w:numId="28">
    <w:abstractNumId w:val="2"/>
  </w:num>
  <w:num w:numId="29">
    <w:abstractNumId w:val="4"/>
  </w:num>
  <w:num w:numId="30">
    <w:abstractNumId w:val="28"/>
  </w:num>
  <w:num w:numId="31">
    <w:abstractNumId w:val="19"/>
  </w:num>
  <w:num w:numId="32">
    <w:abstractNumId w:val="25"/>
  </w:num>
  <w:num w:numId="33">
    <w:abstractNumId w:val="7"/>
  </w:num>
  <w:num w:numId="34">
    <w:abstractNumId w:val="1"/>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oNotDisplayPageBoundaries/>
  <w:bordersDoNotSurroundHeader/>
  <w:bordersDoNotSurroundFooter/>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76BD"/>
    <w:rsid w:val="000006E1"/>
    <w:rsid w:val="00001012"/>
    <w:rsid w:val="00002A37"/>
    <w:rsid w:val="0000564C"/>
    <w:rsid w:val="00006446"/>
    <w:rsid w:val="00006896"/>
    <w:rsid w:val="000076A9"/>
    <w:rsid w:val="00007CDC"/>
    <w:rsid w:val="00011B28"/>
    <w:rsid w:val="00015D15"/>
    <w:rsid w:val="00016CFB"/>
    <w:rsid w:val="0001732F"/>
    <w:rsid w:val="0002564D"/>
    <w:rsid w:val="00025ECA"/>
    <w:rsid w:val="000325B8"/>
    <w:rsid w:val="00034C15"/>
    <w:rsid w:val="00036BA1"/>
    <w:rsid w:val="0004003B"/>
    <w:rsid w:val="000422E2"/>
    <w:rsid w:val="00042374"/>
    <w:rsid w:val="00042F22"/>
    <w:rsid w:val="0004428E"/>
    <w:rsid w:val="000444EF"/>
    <w:rsid w:val="00052A07"/>
    <w:rsid w:val="000534E3"/>
    <w:rsid w:val="0005606A"/>
    <w:rsid w:val="00057117"/>
    <w:rsid w:val="000616E7"/>
    <w:rsid w:val="0006487E"/>
    <w:rsid w:val="00064B77"/>
    <w:rsid w:val="00065E1A"/>
    <w:rsid w:val="00073D46"/>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6C8"/>
    <w:rsid w:val="000C2E19"/>
    <w:rsid w:val="000C7701"/>
    <w:rsid w:val="000D0D07"/>
    <w:rsid w:val="000D4797"/>
    <w:rsid w:val="000D5DCC"/>
    <w:rsid w:val="000E0527"/>
    <w:rsid w:val="000E1E92"/>
    <w:rsid w:val="000E7C9D"/>
    <w:rsid w:val="000F06D6"/>
    <w:rsid w:val="000F0EB1"/>
    <w:rsid w:val="000F1106"/>
    <w:rsid w:val="000F312C"/>
    <w:rsid w:val="000F3BE9"/>
    <w:rsid w:val="000F3F6C"/>
    <w:rsid w:val="000F5758"/>
    <w:rsid w:val="000F6DF3"/>
    <w:rsid w:val="001005FF"/>
    <w:rsid w:val="001062FB"/>
    <w:rsid w:val="001063E6"/>
    <w:rsid w:val="00113CF4"/>
    <w:rsid w:val="001153EA"/>
    <w:rsid w:val="00115643"/>
    <w:rsid w:val="00115DE8"/>
    <w:rsid w:val="00116765"/>
    <w:rsid w:val="001219F5"/>
    <w:rsid w:val="00121A20"/>
    <w:rsid w:val="0012377F"/>
    <w:rsid w:val="00124314"/>
    <w:rsid w:val="00126B4A"/>
    <w:rsid w:val="00126C0F"/>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341A"/>
    <w:rsid w:val="0019408A"/>
    <w:rsid w:val="00197013"/>
    <w:rsid w:val="00197DF9"/>
    <w:rsid w:val="001A1987"/>
    <w:rsid w:val="001A2564"/>
    <w:rsid w:val="001A6173"/>
    <w:rsid w:val="001A6CBA"/>
    <w:rsid w:val="001B0D97"/>
    <w:rsid w:val="001B5A5D"/>
    <w:rsid w:val="001C1CE5"/>
    <w:rsid w:val="001C3D2A"/>
    <w:rsid w:val="001D51BA"/>
    <w:rsid w:val="001D53E7"/>
    <w:rsid w:val="001D6342"/>
    <w:rsid w:val="001D6D53"/>
    <w:rsid w:val="001E58E2"/>
    <w:rsid w:val="001E7AED"/>
    <w:rsid w:val="001F3916"/>
    <w:rsid w:val="001F54C5"/>
    <w:rsid w:val="001F662C"/>
    <w:rsid w:val="001F7074"/>
    <w:rsid w:val="001F7ACF"/>
    <w:rsid w:val="00200490"/>
    <w:rsid w:val="00201F3A"/>
    <w:rsid w:val="00203F96"/>
    <w:rsid w:val="0020513B"/>
    <w:rsid w:val="002069B2"/>
    <w:rsid w:val="00207FA3"/>
    <w:rsid w:val="00212E40"/>
    <w:rsid w:val="00214DA8"/>
    <w:rsid w:val="00215423"/>
    <w:rsid w:val="002158FA"/>
    <w:rsid w:val="00220600"/>
    <w:rsid w:val="002219FE"/>
    <w:rsid w:val="002224DB"/>
    <w:rsid w:val="00223FCB"/>
    <w:rsid w:val="002252C3"/>
    <w:rsid w:val="00225C54"/>
    <w:rsid w:val="00230765"/>
    <w:rsid w:val="00230CC3"/>
    <w:rsid w:val="00230D18"/>
    <w:rsid w:val="002319E4"/>
    <w:rsid w:val="00233152"/>
    <w:rsid w:val="00235632"/>
    <w:rsid w:val="00235872"/>
    <w:rsid w:val="00241559"/>
    <w:rsid w:val="002435B3"/>
    <w:rsid w:val="002458EB"/>
    <w:rsid w:val="002500C8"/>
    <w:rsid w:val="00255B9D"/>
    <w:rsid w:val="00257543"/>
    <w:rsid w:val="002617E7"/>
    <w:rsid w:val="00264228"/>
    <w:rsid w:val="00264334"/>
    <w:rsid w:val="0026473E"/>
    <w:rsid w:val="00266214"/>
    <w:rsid w:val="00267C83"/>
    <w:rsid w:val="0027144F"/>
    <w:rsid w:val="00271813"/>
    <w:rsid w:val="00271F3A"/>
    <w:rsid w:val="00273278"/>
    <w:rsid w:val="002737F4"/>
    <w:rsid w:val="002768D3"/>
    <w:rsid w:val="002805F5"/>
    <w:rsid w:val="00280751"/>
    <w:rsid w:val="0028280A"/>
    <w:rsid w:val="00286ACD"/>
    <w:rsid w:val="00287838"/>
    <w:rsid w:val="002907B5"/>
    <w:rsid w:val="00292EB7"/>
    <w:rsid w:val="00296227"/>
    <w:rsid w:val="00296F44"/>
    <w:rsid w:val="0029777D"/>
    <w:rsid w:val="002A055E"/>
    <w:rsid w:val="002A1D4E"/>
    <w:rsid w:val="002A258E"/>
    <w:rsid w:val="002A2869"/>
    <w:rsid w:val="002A2DE1"/>
    <w:rsid w:val="002B24D6"/>
    <w:rsid w:val="002B45D2"/>
    <w:rsid w:val="002C41E6"/>
    <w:rsid w:val="002D071A"/>
    <w:rsid w:val="002D34B2"/>
    <w:rsid w:val="002D48B0"/>
    <w:rsid w:val="002D5462"/>
    <w:rsid w:val="002D5B37"/>
    <w:rsid w:val="002D7637"/>
    <w:rsid w:val="002D7B2C"/>
    <w:rsid w:val="002E17F2"/>
    <w:rsid w:val="002E1BD5"/>
    <w:rsid w:val="002E4592"/>
    <w:rsid w:val="002E7CAE"/>
    <w:rsid w:val="002F2771"/>
    <w:rsid w:val="002F37A9"/>
    <w:rsid w:val="002F3FC5"/>
    <w:rsid w:val="00301CE6"/>
    <w:rsid w:val="0030256B"/>
    <w:rsid w:val="0030501F"/>
    <w:rsid w:val="00307BA1"/>
    <w:rsid w:val="00307D50"/>
    <w:rsid w:val="00307D56"/>
    <w:rsid w:val="00311702"/>
    <w:rsid w:val="00311E82"/>
    <w:rsid w:val="00313FD6"/>
    <w:rsid w:val="003143BD"/>
    <w:rsid w:val="00315363"/>
    <w:rsid w:val="003203ED"/>
    <w:rsid w:val="00320B10"/>
    <w:rsid w:val="00322C9F"/>
    <w:rsid w:val="00324D23"/>
    <w:rsid w:val="00331751"/>
    <w:rsid w:val="00334579"/>
    <w:rsid w:val="00335858"/>
    <w:rsid w:val="00336BDA"/>
    <w:rsid w:val="003376BD"/>
    <w:rsid w:val="00342BD7"/>
    <w:rsid w:val="00346DB5"/>
    <w:rsid w:val="003477B1"/>
    <w:rsid w:val="003515E9"/>
    <w:rsid w:val="003551D9"/>
    <w:rsid w:val="00357380"/>
    <w:rsid w:val="003602D9"/>
    <w:rsid w:val="003604CE"/>
    <w:rsid w:val="003613FD"/>
    <w:rsid w:val="00370E47"/>
    <w:rsid w:val="003742AC"/>
    <w:rsid w:val="00377CE1"/>
    <w:rsid w:val="003848B0"/>
    <w:rsid w:val="00385BF0"/>
    <w:rsid w:val="003939FF"/>
    <w:rsid w:val="003A2223"/>
    <w:rsid w:val="003A2A0F"/>
    <w:rsid w:val="003A45A1"/>
    <w:rsid w:val="003A5B0A"/>
    <w:rsid w:val="003A6BAC"/>
    <w:rsid w:val="003A70A4"/>
    <w:rsid w:val="003A7EF3"/>
    <w:rsid w:val="003B159C"/>
    <w:rsid w:val="003B369F"/>
    <w:rsid w:val="003B36A3"/>
    <w:rsid w:val="003B55D4"/>
    <w:rsid w:val="003B64BB"/>
    <w:rsid w:val="003B7BAF"/>
    <w:rsid w:val="003B7FE5"/>
    <w:rsid w:val="003C11C8"/>
    <w:rsid w:val="003C1845"/>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ABE"/>
    <w:rsid w:val="00405CA5"/>
    <w:rsid w:val="00407CD3"/>
    <w:rsid w:val="00410134"/>
    <w:rsid w:val="00410B72"/>
    <w:rsid w:val="00410F18"/>
    <w:rsid w:val="0041263E"/>
    <w:rsid w:val="00413AAC"/>
    <w:rsid w:val="00413E92"/>
    <w:rsid w:val="00421105"/>
    <w:rsid w:val="00422AA4"/>
    <w:rsid w:val="004242F4"/>
    <w:rsid w:val="00427248"/>
    <w:rsid w:val="00436A0F"/>
    <w:rsid w:val="00437447"/>
    <w:rsid w:val="00440661"/>
    <w:rsid w:val="00441A92"/>
    <w:rsid w:val="004431DC"/>
    <w:rsid w:val="00444F56"/>
    <w:rsid w:val="00446488"/>
    <w:rsid w:val="004517AA"/>
    <w:rsid w:val="00452CAC"/>
    <w:rsid w:val="0045658F"/>
    <w:rsid w:val="00456A15"/>
    <w:rsid w:val="00457565"/>
    <w:rsid w:val="00457B71"/>
    <w:rsid w:val="004669C1"/>
    <w:rsid w:val="004669E2"/>
    <w:rsid w:val="00470C31"/>
    <w:rsid w:val="00471DE0"/>
    <w:rsid w:val="004734D0"/>
    <w:rsid w:val="0047556B"/>
    <w:rsid w:val="00477768"/>
    <w:rsid w:val="00492BC5"/>
    <w:rsid w:val="004964F1"/>
    <w:rsid w:val="004A16BC"/>
    <w:rsid w:val="004A2B94"/>
    <w:rsid w:val="004B296A"/>
    <w:rsid w:val="004B6F6A"/>
    <w:rsid w:val="004B7C0C"/>
    <w:rsid w:val="004C3898"/>
    <w:rsid w:val="004C64C3"/>
    <w:rsid w:val="004D2826"/>
    <w:rsid w:val="004D36B1"/>
    <w:rsid w:val="004D7EBD"/>
    <w:rsid w:val="004E25F8"/>
    <w:rsid w:val="004E2680"/>
    <w:rsid w:val="004E28F9"/>
    <w:rsid w:val="004E462E"/>
    <w:rsid w:val="004E4739"/>
    <w:rsid w:val="004E56DC"/>
    <w:rsid w:val="004E76F4"/>
    <w:rsid w:val="004F0B4E"/>
    <w:rsid w:val="004F0B6C"/>
    <w:rsid w:val="004F1D48"/>
    <w:rsid w:val="004F2078"/>
    <w:rsid w:val="004F26A0"/>
    <w:rsid w:val="004F4DA3"/>
    <w:rsid w:val="00501BA5"/>
    <w:rsid w:val="005025E6"/>
    <w:rsid w:val="005041C0"/>
    <w:rsid w:val="005060D4"/>
    <w:rsid w:val="00506557"/>
    <w:rsid w:val="0050677A"/>
    <w:rsid w:val="005108D8"/>
    <w:rsid w:val="005116F9"/>
    <w:rsid w:val="00513980"/>
    <w:rsid w:val="005153A7"/>
    <w:rsid w:val="005219CF"/>
    <w:rsid w:val="00525AFB"/>
    <w:rsid w:val="00534B59"/>
    <w:rsid w:val="00536759"/>
    <w:rsid w:val="00537C62"/>
    <w:rsid w:val="00546970"/>
    <w:rsid w:val="00554E19"/>
    <w:rsid w:val="0056121F"/>
    <w:rsid w:val="005636E5"/>
    <w:rsid w:val="00572505"/>
    <w:rsid w:val="005741B7"/>
    <w:rsid w:val="00582809"/>
    <w:rsid w:val="0058798C"/>
    <w:rsid w:val="005900FA"/>
    <w:rsid w:val="005935A4"/>
    <w:rsid w:val="005948C2"/>
    <w:rsid w:val="00595DCA"/>
    <w:rsid w:val="0059779B"/>
    <w:rsid w:val="005A1A03"/>
    <w:rsid w:val="005A209A"/>
    <w:rsid w:val="005A400E"/>
    <w:rsid w:val="005A662D"/>
    <w:rsid w:val="005A7753"/>
    <w:rsid w:val="005B1409"/>
    <w:rsid w:val="005B35D7"/>
    <w:rsid w:val="005B392A"/>
    <w:rsid w:val="005B3AA3"/>
    <w:rsid w:val="005B4E08"/>
    <w:rsid w:val="005B52C3"/>
    <w:rsid w:val="005B6F83"/>
    <w:rsid w:val="005B79FF"/>
    <w:rsid w:val="005C6D5C"/>
    <w:rsid w:val="005C74FB"/>
    <w:rsid w:val="005D1602"/>
    <w:rsid w:val="005E1D4E"/>
    <w:rsid w:val="005E385F"/>
    <w:rsid w:val="005E517D"/>
    <w:rsid w:val="005E5B81"/>
    <w:rsid w:val="005F2CB1"/>
    <w:rsid w:val="005F3025"/>
    <w:rsid w:val="005F618C"/>
    <w:rsid w:val="005F70BD"/>
    <w:rsid w:val="0060283C"/>
    <w:rsid w:val="00604F14"/>
    <w:rsid w:val="00611B83"/>
    <w:rsid w:val="00613257"/>
    <w:rsid w:val="00617F63"/>
    <w:rsid w:val="00620A71"/>
    <w:rsid w:val="00620D80"/>
    <w:rsid w:val="00620E72"/>
    <w:rsid w:val="006234A6"/>
    <w:rsid w:val="00630001"/>
    <w:rsid w:val="006311B3"/>
    <w:rsid w:val="0063284C"/>
    <w:rsid w:val="00636398"/>
    <w:rsid w:val="006368D3"/>
    <w:rsid w:val="006377EC"/>
    <w:rsid w:val="0064151F"/>
    <w:rsid w:val="00641533"/>
    <w:rsid w:val="0064208D"/>
    <w:rsid w:val="00643475"/>
    <w:rsid w:val="0064396A"/>
    <w:rsid w:val="006461B3"/>
    <w:rsid w:val="0064624E"/>
    <w:rsid w:val="0064670D"/>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1C7B"/>
    <w:rsid w:val="0067218F"/>
    <w:rsid w:val="006741F2"/>
    <w:rsid w:val="00674CC3"/>
    <w:rsid w:val="00675C72"/>
    <w:rsid w:val="006771F9"/>
    <w:rsid w:val="006776D7"/>
    <w:rsid w:val="00681003"/>
    <w:rsid w:val="006817C9"/>
    <w:rsid w:val="00683ECE"/>
    <w:rsid w:val="00690E29"/>
    <w:rsid w:val="00695FC2"/>
    <w:rsid w:val="00696949"/>
    <w:rsid w:val="00697052"/>
    <w:rsid w:val="006A1DBF"/>
    <w:rsid w:val="006A46FB"/>
    <w:rsid w:val="006A5E28"/>
    <w:rsid w:val="006A697B"/>
    <w:rsid w:val="006A7AFF"/>
    <w:rsid w:val="006B1816"/>
    <w:rsid w:val="006B2099"/>
    <w:rsid w:val="006B4E9D"/>
    <w:rsid w:val="006B50CF"/>
    <w:rsid w:val="006C03B8"/>
    <w:rsid w:val="006C5EC9"/>
    <w:rsid w:val="006C6059"/>
    <w:rsid w:val="006C7522"/>
    <w:rsid w:val="006D1E17"/>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28B"/>
    <w:rsid w:val="006F6582"/>
    <w:rsid w:val="0070346E"/>
    <w:rsid w:val="00704EDB"/>
    <w:rsid w:val="00706101"/>
    <w:rsid w:val="00707072"/>
    <w:rsid w:val="00707D61"/>
    <w:rsid w:val="00712287"/>
    <w:rsid w:val="00712772"/>
    <w:rsid w:val="00712AF2"/>
    <w:rsid w:val="00712B28"/>
    <w:rsid w:val="007148D3"/>
    <w:rsid w:val="00715B9A"/>
    <w:rsid w:val="007257D0"/>
    <w:rsid w:val="007265D1"/>
    <w:rsid w:val="00726EA6"/>
    <w:rsid w:val="00727208"/>
    <w:rsid w:val="00727680"/>
    <w:rsid w:val="007348B1"/>
    <w:rsid w:val="007362A6"/>
    <w:rsid w:val="00736D7D"/>
    <w:rsid w:val="00740E58"/>
    <w:rsid w:val="007445A0"/>
    <w:rsid w:val="0074524B"/>
    <w:rsid w:val="00747D8B"/>
    <w:rsid w:val="00751228"/>
    <w:rsid w:val="007539EA"/>
    <w:rsid w:val="007571E1"/>
    <w:rsid w:val="00757A16"/>
    <w:rsid w:val="007604B2"/>
    <w:rsid w:val="00765281"/>
    <w:rsid w:val="00766BAD"/>
    <w:rsid w:val="007729A2"/>
    <w:rsid w:val="00773EF0"/>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B5B4E"/>
    <w:rsid w:val="007C05DD"/>
    <w:rsid w:val="007C3D18"/>
    <w:rsid w:val="007C5967"/>
    <w:rsid w:val="007C60BF"/>
    <w:rsid w:val="007C6A07"/>
    <w:rsid w:val="007C75A1"/>
    <w:rsid w:val="007C77A5"/>
    <w:rsid w:val="007D04E5"/>
    <w:rsid w:val="007D2CA2"/>
    <w:rsid w:val="007D5901"/>
    <w:rsid w:val="007D7526"/>
    <w:rsid w:val="007E4610"/>
    <w:rsid w:val="007E4715"/>
    <w:rsid w:val="007E505B"/>
    <w:rsid w:val="007E5A6B"/>
    <w:rsid w:val="007E6C90"/>
    <w:rsid w:val="007E7091"/>
    <w:rsid w:val="007F0CA4"/>
    <w:rsid w:val="00803FAE"/>
    <w:rsid w:val="0080605F"/>
    <w:rsid w:val="00807786"/>
    <w:rsid w:val="00811FCB"/>
    <w:rsid w:val="008158D6"/>
    <w:rsid w:val="00817196"/>
    <w:rsid w:val="00821CB8"/>
    <w:rsid w:val="0082219F"/>
    <w:rsid w:val="008235DB"/>
    <w:rsid w:val="00824AB4"/>
    <w:rsid w:val="00825C42"/>
    <w:rsid w:val="00825D25"/>
    <w:rsid w:val="00827D6F"/>
    <w:rsid w:val="008376AC"/>
    <w:rsid w:val="008444E8"/>
    <w:rsid w:val="00844E80"/>
    <w:rsid w:val="00846FE7"/>
    <w:rsid w:val="00856911"/>
    <w:rsid w:val="00857E44"/>
    <w:rsid w:val="008677FD"/>
    <w:rsid w:val="008706D4"/>
    <w:rsid w:val="00870F8A"/>
    <w:rsid w:val="008719A4"/>
    <w:rsid w:val="00871D23"/>
    <w:rsid w:val="00874312"/>
    <w:rsid w:val="0087437C"/>
    <w:rsid w:val="00875CD7"/>
    <w:rsid w:val="0087601C"/>
    <w:rsid w:val="00876B4D"/>
    <w:rsid w:val="00877F18"/>
    <w:rsid w:val="00881EEE"/>
    <w:rsid w:val="00882C46"/>
    <w:rsid w:val="00891C5F"/>
    <w:rsid w:val="008941E3"/>
    <w:rsid w:val="00894A88"/>
    <w:rsid w:val="00895386"/>
    <w:rsid w:val="008A21FF"/>
    <w:rsid w:val="008A2CE2"/>
    <w:rsid w:val="008A30AC"/>
    <w:rsid w:val="008A44B8"/>
    <w:rsid w:val="008A51A8"/>
    <w:rsid w:val="008A54C7"/>
    <w:rsid w:val="008A6BE1"/>
    <w:rsid w:val="008A77D8"/>
    <w:rsid w:val="008B0483"/>
    <w:rsid w:val="008B120C"/>
    <w:rsid w:val="008B3828"/>
    <w:rsid w:val="008B51A0"/>
    <w:rsid w:val="008B592A"/>
    <w:rsid w:val="008B6279"/>
    <w:rsid w:val="008B7B5C"/>
    <w:rsid w:val="008C0C99"/>
    <w:rsid w:val="008C2017"/>
    <w:rsid w:val="008C35B7"/>
    <w:rsid w:val="008C4958"/>
    <w:rsid w:val="008C4BAA"/>
    <w:rsid w:val="008C6AE8"/>
    <w:rsid w:val="008C7573"/>
    <w:rsid w:val="008D00A5"/>
    <w:rsid w:val="008D34F1"/>
    <w:rsid w:val="008D39D8"/>
    <w:rsid w:val="008D6D1A"/>
    <w:rsid w:val="008E065E"/>
    <w:rsid w:val="008E0927"/>
    <w:rsid w:val="008E1909"/>
    <w:rsid w:val="008F1EAB"/>
    <w:rsid w:val="008F22B3"/>
    <w:rsid w:val="008F33DC"/>
    <w:rsid w:val="008F477F"/>
    <w:rsid w:val="00900185"/>
    <w:rsid w:val="00902350"/>
    <w:rsid w:val="0090336B"/>
    <w:rsid w:val="009053AA"/>
    <w:rsid w:val="00906939"/>
    <w:rsid w:val="00906E6E"/>
    <w:rsid w:val="00910B7D"/>
    <w:rsid w:val="00911DFB"/>
    <w:rsid w:val="009139D9"/>
    <w:rsid w:val="00914AD8"/>
    <w:rsid w:val="00916079"/>
    <w:rsid w:val="00917CE9"/>
    <w:rsid w:val="00920BF2"/>
    <w:rsid w:val="00922010"/>
    <w:rsid w:val="00931BD9"/>
    <w:rsid w:val="009368F3"/>
    <w:rsid w:val="00937BCF"/>
    <w:rsid w:val="00940527"/>
    <w:rsid w:val="00941636"/>
    <w:rsid w:val="00943742"/>
    <w:rsid w:val="00945C05"/>
    <w:rsid w:val="00946945"/>
    <w:rsid w:val="00947713"/>
    <w:rsid w:val="00950DE7"/>
    <w:rsid w:val="00953920"/>
    <w:rsid w:val="00953D47"/>
    <w:rsid w:val="0095681E"/>
    <w:rsid w:val="009572D4"/>
    <w:rsid w:val="00957333"/>
    <w:rsid w:val="00961921"/>
    <w:rsid w:val="009625B0"/>
    <w:rsid w:val="00963BB4"/>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042"/>
    <w:rsid w:val="009A1601"/>
    <w:rsid w:val="009A3BB6"/>
    <w:rsid w:val="009A462D"/>
    <w:rsid w:val="009A5CBA"/>
    <w:rsid w:val="009B1F30"/>
    <w:rsid w:val="009B3AC2"/>
    <w:rsid w:val="009B4DF4"/>
    <w:rsid w:val="009B564E"/>
    <w:rsid w:val="009B7E87"/>
    <w:rsid w:val="009C0169"/>
    <w:rsid w:val="009C403E"/>
    <w:rsid w:val="009D4FF0"/>
    <w:rsid w:val="009D6D1C"/>
    <w:rsid w:val="009D703C"/>
    <w:rsid w:val="009D718F"/>
    <w:rsid w:val="009E068F"/>
    <w:rsid w:val="009E14E0"/>
    <w:rsid w:val="009E271B"/>
    <w:rsid w:val="009E35DB"/>
    <w:rsid w:val="009E47A3"/>
    <w:rsid w:val="009E50C5"/>
    <w:rsid w:val="009F08F3"/>
    <w:rsid w:val="009F25AC"/>
    <w:rsid w:val="009F30F4"/>
    <w:rsid w:val="009F344F"/>
    <w:rsid w:val="009F4029"/>
    <w:rsid w:val="009F72EE"/>
    <w:rsid w:val="009F76C2"/>
    <w:rsid w:val="00A031D8"/>
    <w:rsid w:val="00A042E1"/>
    <w:rsid w:val="00A048A8"/>
    <w:rsid w:val="00A04F49"/>
    <w:rsid w:val="00A05B68"/>
    <w:rsid w:val="00A07926"/>
    <w:rsid w:val="00A13E54"/>
    <w:rsid w:val="00A17F63"/>
    <w:rsid w:val="00A2193B"/>
    <w:rsid w:val="00A2351A"/>
    <w:rsid w:val="00A264A9"/>
    <w:rsid w:val="00A26DCF"/>
    <w:rsid w:val="00A27785"/>
    <w:rsid w:val="00A30187"/>
    <w:rsid w:val="00A3448A"/>
    <w:rsid w:val="00A36297"/>
    <w:rsid w:val="00A41E2B"/>
    <w:rsid w:val="00A43AF7"/>
    <w:rsid w:val="00A45B74"/>
    <w:rsid w:val="00A478F1"/>
    <w:rsid w:val="00A52E1D"/>
    <w:rsid w:val="00A61499"/>
    <w:rsid w:val="00A62A77"/>
    <w:rsid w:val="00A63483"/>
    <w:rsid w:val="00A657D7"/>
    <w:rsid w:val="00A660AC"/>
    <w:rsid w:val="00A67E6C"/>
    <w:rsid w:val="00A71B99"/>
    <w:rsid w:val="00A739D0"/>
    <w:rsid w:val="00A761D4"/>
    <w:rsid w:val="00A77EC4"/>
    <w:rsid w:val="00A92879"/>
    <w:rsid w:val="00A9442A"/>
    <w:rsid w:val="00A96FEE"/>
    <w:rsid w:val="00AA016F"/>
    <w:rsid w:val="00AA1ED6"/>
    <w:rsid w:val="00AA32E6"/>
    <w:rsid w:val="00AA51D6"/>
    <w:rsid w:val="00AA75AE"/>
    <w:rsid w:val="00AB0BC8"/>
    <w:rsid w:val="00AB11CA"/>
    <w:rsid w:val="00AB14D9"/>
    <w:rsid w:val="00AB4AB8"/>
    <w:rsid w:val="00AB655E"/>
    <w:rsid w:val="00AC007F"/>
    <w:rsid w:val="00AC2ECD"/>
    <w:rsid w:val="00AC3119"/>
    <w:rsid w:val="00AC49FB"/>
    <w:rsid w:val="00AC5A10"/>
    <w:rsid w:val="00AD0AA3"/>
    <w:rsid w:val="00AD2C01"/>
    <w:rsid w:val="00AD3F94"/>
    <w:rsid w:val="00AD4A5A"/>
    <w:rsid w:val="00AE27AC"/>
    <w:rsid w:val="00AE2BE0"/>
    <w:rsid w:val="00AE32B5"/>
    <w:rsid w:val="00AE40E0"/>
    <w:rsid w:val="00AE4DBA"/>
    <w:rsid w:val="00AE4F07"/>
    <w:rsid w:val="00AE6611"/>
    <w:rsid w:val="00AF1C5D"/>
    <w:rsid w:val="00AF42D7"/>
    <w:rsid w:val="00AF623D"/>
    <w:rsid w:val="00B006FE"/>
    <w:rsid w:val="00B007CB"/>
    <w:rsid w:val="00B02AA9"/>
    <w:rsid w:val="00B02FA3"/>
    <w:rsid w:val="00B05084"/>
    <w:rsid w:val="00B157F9"/>
    <w:rsid w:val="00B167E0"/>
    <w:rsid w:val="00B20256"/>
    <w:rsid w:val="00B20D09"/>
    <w:rsid w:val="00B26484"/>
    <w:rsid w:val="00B2763F"/>
    <w:rsid w:val="00B27AAC"/>
    <w:rsid w:val="00B30929"/>
    <w:rsid w:val="00B3365B"/>
    <w:rsid w:val="00B372AA"/>
    <w:rsid w:val="00B40445"/>
    <w:rsid w:val="00B409E0"/>
    <w:rsid w:val="00B41888"/>
    <w:rsid w:val="00B45A52"/>
    <w:rsid w:val="00B46175"/>
    <w:rsid w:val="00B548B7"/>
    <w:rsid w:val="00B664C7"/>
    <w:rsid w:val="00B71DF6"/>
    <w:rsid w:val="00B739F6"/>
    <w:rsid w:val="00B81A6C"/>
    <w:rsid w:val="00B85DE5"/>
    <w:rsid w:val="00B90F73"/>
    <w:rsid w:val="00B93B59"/>
    <w:rsid w:val="00B9406A"/>
    <w:rsid w:val="00B949F9"/>
    <w:rsid w:val="00BA2280"/>
    <w:rsid w:val="00BA2A08"/>
    <w:rsid w:val="00BA56D2"/>
    <w:rsid w:val="00BA76E0"/>
    <w:rsid w:val="00BA7E17"/>
    <w:rsid w:val="00BB0969"/>
    <w:rsid w:val="00BB2A25"/>
    <w:rsid w:val="00BB51E9"/>
    <w:rsid w:val="00BB61EA"/>
    <w:rsid w:val="00BC0FDC"/>
    <w:rsid w:val="00BC3053"/>
    <w:rsid w:val="00BC44A2"/>
    <w:rsid w:val="00BC47BD"/>
    <w:rsid w:val="00BC4D2E"/>
    <w:rsid w:val="00BC4F48"/>
    <w:rsid w:val="00BD48AC"/>
    <w:rsid w:val="00BD5F1A"/>
    <w:rsid w:val="00BE1234"/>
    <w:rsid w:val="00BE1BC2"/>
    <w:rsid w:val="00BE2FA6"/>
    <w:rsid w:val="00BE333F"/>
    <w:rsid w:val="00BE43B5"/>
    <w:rsid w:val="00BE6E26"/>
    <w:rsid w:val="00BE7406"/>
    <w:rsid w:val="00BE7603"/>
    <w:rsid w:val="00BF3279"/>
    <w:rsid w:val="00BF6A56"/>
    <w:rsid w:val="00BF74C7"/>
    <w:rsid w:val="00C015F1"/>
    <w:rsid w:val="00C01F33"/>
    <w:rsid w:val="00C02CC6"/>
    <w:rsid w:val="00C040F7"/>
    <w:rsid w:val="00C044AB"/>
    <w:rsid w:val="00C04B89"/>
    <w:rsid w:val="00C05706"/>
    <w:rsid w:val="00C07377"/>
    <w:rsid w:val="00C10478"/>
    <w:rsid w:val="00C12107"/>
    <w:rsid w:val="00C12EC4"/>
    <w:rsid w:val="00C14D4B"/>
    <w:rsid w:val="00C154BB"/>
    <w:rsid w:val="00C169A8"/>
    <w:rsid w:val="00C2471B"/>
    <w:rsid w:val="00C279B5"/>
    <w:rsid w:val="00C27C45"/>
    <w:rsid w:val="00C3719D"/>
    <w:rsid w:val="00C37CB2"/>
    <w:rsid w:val="00C43ED4"/>
    <w:rsid w:val="00C473A5"/>
    <w:rsid w:val="00C50ECA"/>
    <w:rsid w:val="00C51669"/>
    <w:rsid w:val="00C54995"/>
    <w:rsid w:val="00C54D41"/>
    <w:rsid w:val="00C54E69"/>
    <w:rsid w:val="00C60783"/>
    <w:rsid w:val="00C610C0"/>
    <w:rsid w:val="00C615D9"/>
    <w:rsid w:val="00C64672"/>
    <w:rsid w:val="00C70697"/>
    <w:rsid w:val="00C72093"/>
    <w:rsid w:val="00C72EF4"/>
    <w:rsid w:val="00C744FE"/>
    <w:rsid w:val="00C74DD3"/>
    <w:rsid w:val="00C75D2F"/>
    <w:rsid w:val="00C7611F"/>
    <w:rsid w:val="00C767BE"/>
    <w:rsid w:val="00C76AF2"/>
    <w:rsid w:val="00C76E3C"/>
    <w:rsid w:val="00C80D5C"/>
    <w:rsid w:val="00C81568"/>
    <w:rsid w:val="00C9027A"/>
    <w:rsid w:val="00C9068E"/>
    <w:rsid w:val="00C9154B"/>
    <w:rsid w:val="00C92CAB"/>
    <w:rsid w:val="00C93814"/>
    <w:rsid w:val="00C93C4B"/>
    <w:rsid w:val="00C944AB"/>
    <w:rsid w:val="00C95B40"/>
    <w:rsid w:val="00CA0D00"/>
    <w:rsid w:val="00CA1ED8"/>
    <w:rsid w:val="00CB1F63"/>
    <w:rsid w:val="00CB3004"/>
    <w:rsid w:val="00CB7170"/>
    <w:rsid w:val="00CC040E"/>
    <w:rsid w:val="00CC111F"/>
    <w:rsid w:val="00CC2011"/>
    <w:rsid w:val="00CC3EA0"/>
    <w:rsid w:val="00CC7B45"/>
    <w:rsid w:val="00CD1188"/>
    <w:rsid w:val="00CD1D47"/>
    <w:rsid w:val="00CD2B64"/>
    <w:rsid w:val="00CD2ED1"/>
    <w:rsid w:val="00CD337B"/>
    <w:rsid w:val="00CD47F7"/>
    <w:rsid w:val="00CD4D17"/>
    <w:rsid w:val="00CE0424"/>
    <w:rsid w:val="00CE7561"/>
    <w:rsid w:val="00CF1354"/>
    <w:rsid w:val="00CF3B1F"/>
    <w:rsid w:val="00CF3BF6"/>
    <w:rsid w:val="00CF625B"/>
    <w:rsid w:val="00CF687E"/>
    <w:rsid w:val="00D00B6C"/>
    <w:rsid w:val="00D0349B"/>
    <w:rsid w:val="00D10249"/>
    <w:rsid w:val="00D115C3"/>
    <w:rsid w:val="00D11897"/>
    <w:rsid w:val="00D13135"/>
    <w:rsid w:val="00D13E4E"/>
    <w:rsid w:val="00D1534D"/>
    <w:rsid w:val="00D20BFC"/>
    <w:rsid w:val="00D239A7"/>
    <w:rsid w:val="00D23F47"/>
    <w:rsid w:val="00D3397B"/>
    <w:rsid w:val="00D36E71"/>
    <w:rsid w:val="00D37D87"/>
    <w:rsid w:val="00D40B33"/>
    <w:rsid w:val="00D4318F"/>
    <w:rsid w:val="00D43874"/>
    <w:rsid w:val="00D438BF"/>
    <w:rsid w:val="00D440F8"/>
    <w:rsid w:val="00D546FF"/>
    <w:rsid w:val="00D55AD5"/>
    <w:rsid w:val="00D576CA"/>
    <w:rsid w:val="00D61AF5"/>
    <w:rsid w:val="00D64052"/>
    <w:rsid w:val="00D652B5"/>
    <w:rsid w:val="00D66155"/>
    <w:rsid w:val="00D708B0"/>
    <w:rsid w:val="00D73346"/>
    <w:rsid w:val="00D77B1D"/>
    <w:rsid w:val="00D8021F"/>
    <w:rsid w:val="00D80383"/>
    <w:rsid w:val="00D823C6"/>
    <w:rsid w:val="00D8327F"/>
    <w:rsid w:val="00D86CA3"/>
    <w:rsid w:val="00D871CE"/>
    <w:rsid w:val="00D9196D"/>
    <w:rsid w:val="00D92982"/>
    <w:rsid w:val="00D95313"/>
    <w:rsid w:val="00DA305E"/>
    <w:rsid w:val="00DA5417"/>
    <w:rsid w:val="00DA54FF"/>
    <w:rsid w:val="00DA56E8"/>
    <w:rsid w:val="00DB0A9F"/>
    <w:rsid w:val="00DB377D"/>
    <w:rsid w:val="00DC2D36"/>
    <w:rsid w:val="00DC53EF"/>
    <w:rsid w:val="00DC7D99"/>
    <w:rsid w:val="00DD3DB9"/>
    <w:rsid w:val="00DD7E75"/>
    <w:rsid w:val="00DE2B0C"/>
    <w:rsid w:val="00DE5608"/>
    <w:rsid w:val="00DE58D0"/>
    <w:rsid w:val="00DE654F"/>
    <w:rsid w:val="00DE7CFC"/>
    <w:rsid w:val="00DF0B6E"/>
    <w:rsid w:val="00DF15E0"/>
    <w:rsid w:val="00DF187B"/>
    <w:rsid w:val="00DF37A0"/>
    <w:rsid w:val="00E05A12"/>
    <w:rsid w:val="00E103D1"/>
    <w:rsid w:val="00E110E7"/>
    <w:rsid w:val="00E11B20"/>
    <w:rsid w:val="00E171DB"/>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76F4B"/>
    <w:rsid w:val="00E8234C"/>
    <w:rsid w:val="00E83AA9"/>
    <w:rsid w:val="00E85928"/>
    <w:rsid w:val="00E87822"/>
    <w:rsid w:val="00E90395"/>
    <w:rsid w:val="00E90DFC"/>
    <w:rsid w:val="00E90E49"/>
    <w:rsid w:val="00E917F9"/>
    <w:rsid w:val="00E9291C"/>
    <w:rsid w:val="00E93FFE"/>
    <w:rsid w:val="00E94422"/>
    <w:rsid w:val="00E94F8A"/>
    <w:rsid w:val="00EA1629"/>
    <w:rsid w:val="00EA7A41"/>
    <w:rsid w:val="00EB077B"/>
    <w:rsid w:val="00EB4EA2"/>
    <w:rsid w:val="00EC24D5"/>
    <w:rsid w:val="00EC27C6"/>
    <w:rsid w:val="00EC4207"/>
    <w:rsid w:val="00EC5653"/>
    <w:rsid w:val="00EC6221"/>
    <w:rsid w:val="00EC71CE"/>
    <w:rsid w:val="00EC7219"/>
    <w:rsid w:val="00ED1006"/>
    <w:rsid w:val="00EE188D"/>
    <w:rsid w:val="00EE1CCB"/>
    <w:rsid w:val="00EF18FE"/>
    <w:rsid w:val="00EF5196"/>
    <w:rsid w:val="00EF5787"/>
    <w:rsid w:val="00EF60D0"/>
    <w:rsid w:val="00F0528D"/>
    <w:rsid w:val="00F06C67"/>
    <w:rsid w:val="00F06DFD"/>
    <w:rsid w:val="00F071D1"/>
    <w:rsid w:val="00F07533"/>
    <w:rsid w:val="00F10629"/>
    <w:rsid w:val="00F15FA5"/>
    <w:rsid w:val="00F209B7"/>
    <w:rsid w:val="00F20F5C"/>
    <w:rsid w:val="00F2376F"/>
    <w:rsid w:val="00F243D8"/>
    <w:rsid w:val="00F24CF0"/>
    <w:rsid w:val="00F30828"/>
    <w:rsid w:val="00F313D6"/>
    <w:rsid w:val="00F40F0C"/>
    <w:rsid w:val="00F427F8"/>
    <w:rsid w:val="00F4766C"/>
    <w:rsid w:val="00F5060E"/>
    <w:rsid w:val="00F507D1"/>
    <w:rsid w:val="00F519CE"/>
    <w:rsid w:val="00F51ADA"/>
    <w:rsid w:val="00F60203"/>
    <w:rsid w:val="00F607C5"/>
    <w:rsid w:val="00F60DEA"/>
    <w:rsid w:val="00F6144F"/>
    <w:rsid w:val="00F6302A"/>
    <w:rsid w:val="00F63950"/>
    <w:rsid w:val="00F64C2B"/>
    <w:rsid w:val="00F651BE"/>
    <w:rsid w:val="00F67F53"/>
    <w:rsid w:val="00F703BE"/>
    <w:rsid w:val="00F71F69"/>
    <w:rsid w:val="00F727F5"/>
    <w:rsid w:val="00F72B72"/>
    <w:rsid w:val="00F74BB9"/>
    <w:rsid w:val="00F75582"/>
    <w:rsid w:val="00F76EFA"/>
    <w:rsid w:val="00F804BE"/>
    <w:rsid w:val="00F817CE"/>
    <w:rsid w:val="00F8456C"/>
    <w:rsid w:val="00F859D8"/>
    <w:rsid w:val="00F868F5"/>
    <w:rsid w:val="00F9056A"/>
    <w:rsid w:val="00F90F8D"/>
    <w:rsid w:val="00F920D8"/>
    <w:rsid w:val="00F92782"/>
    <w:rsid w:val="00F93AA9"/>
    <w:rsid w:val="00F93FA1"/>
    <w:rsid w:val="00F948F3"/>
    <w:rsid w:val="00F9575E"/>
    <w:rsid w:val="00F96985"/>
    <w:rsid w:val="00F97838"/>
    <w:rsid w:val="00FA2BB3"/>
    <w:rsid w:val="00FB4C80"/>
    <w:rsid w:val="00FB6A6A"/>
    <w:rsid w:val="00FC246F"/>
    <w:rsid w:val="00FC410E"/>
    <w:rsid w:val="00FC7429"/>
    <w:rsid w:val="00FD07F6"/>
    <w:rsid w:val="00FD1EC8"/>
    <w:rsid w:val="00FD47ED"/>
    <w:rsid w:val="00FD74DB"/>
    <w:rsid w:val="00FD7660"/>
    <w:rsid w:val="00FE01BC"/>
    <w:rsid w:val="00FE0655"/>
    <w:rsid w:val="00FE2365"/>
    <w:rsid w:val="00FE2F00"/>
    <w:rsid w:val="00FE37D7"/>
    <w:rsid w:val="00FE4C7B"/>
    <w:rsid w:val="00FE7336"/>
    <w:rsid w:val="00FE787C"/>
    <w:rsid w:val="00FF45A5"/>
    <w:rsid w:val="00FF5247"/>
    <w:rsid w:val="00FF5C91"/>
    <w:rsid w:val="00FF612A"/>
    <w:rsid w:val="03082B44"/>
    <w:rsid w:val="030D4F6B"/>
    <w:rsid w:val="09474F56"/>
    <w:rsid w:val="0BE31363"/>
    <w:rsid w:val="0F175C33"/>
    <w:rsid w:val="16D47270"/>
    <w:rsid w:val="1A5568FC"/>
    <w:rsid w:val="1CCD4DC8"/>
    <w:rsid w:val="216A6AA2"/>
    <w:rsid w:val="253B3322"/>
    <w:rsid w:val="29291256"/>
    <w:rsid w:val="40EC2D38"/>
    <w:rsid w:val="504950FC"/>
    <w:rsid w:val="54513852"/>
    <w:rsid w:val="55627567"/>
    <w:rsid w:val="62482DD9"/>
    <w:rsid w:val="6EEA3D21"/>
    <w:rsid w:val="744550A9"/>
    <w:rsid w:val="757C0DD4"/>
    <w:rsid w:val="7C17710D"/>
    <w:rsid w:val="7E991BA2"/>
    <w:rsid w:val="7F651C0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7855BA8-08EC-47BB-B184-F01CD5B2F9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TW"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page number" w:qFormat="1"/>
    <w:lsdException w:name="table of authorities"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qFormat="1"/>
    <w:lsdException w:name="Default Paragraph Font" w:semiHidden="1" w:uiPriority="1" w:unhideWhenUsed="1" w:qFormat="1"/>
    <w:lsdException w:name="Body Text" w:qFormat="1"/>
    <w:lsdException w:name="List Continue" w:qFormat="1"/>
    <w:lsdException w:name="List Continue 2" w:qFormat="1"/>
    <w:lsdException w:name="Subtitle" w:qFormat="1"/>
    <w:lsdException w:name="Hyperlink" w:uiPriority="99" w:qFormat="1"/>
    <w:lsdException w:name="FollowedHyperlink" w:unhideWhenUsed="1"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lsdException w:name="HTML Code" w:uiPriority="99" w:unhideWhenUsed="1"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80D5C"/>
    <w:rPr>
      <w:rFonts w:asciiTheme="minorHAnsi" w:eastAsiaTheme="minorEastAsia" w:hAnsiTheme="minorHAnsi" w:cstheme="minorBidi"/>
      <w:sz w:val="22"/>
      <w:szCs w:val="22"/>
      <w:lang w:val="en-GB" w:eastAsia="en-GB"/>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Pr>
      <w:outlineLvl w:val="5"/>
    </w:pPr>
  </w:style>
  <w:style w:type="paragraph" w:styleId="Heading7">
    <w:name w:val="heading 7"/>
    <w:basedOn w:val="H6"/>
    <w:next w:val="Normal"/>
    <w:link w:val="Heading7Char"/>
    <w:qFormat/>
    <w:pPr>
      <w:numPr>
        <w:ilvl w:val="6"/>
      </w:num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rsid w:val="00C80D5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80D5C"/>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rPr>
      <w:lang w:eastAsia="ja-JP"/>
    </w:r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ListNumber2">
    <w:name w:val="List Number 2"/>
    <w:basedOn w:val="ListNumber"/>
    <w:qFormat/>
    <w:pPr>
      <w:numPr>
        <w:numId w:val="2"/>
      </w:numPr>
      <w:ind w:left="548" w:hanging="548"/>
    </w:pPr>
  </w:style>
  <w:style w:type="paragraph" w:styleId="ListNumber">
    <w:name w:val="List Number"/>
    <w:basedOn w:val="List"/>
    <w:qFormat/>
    <w:pPr>
      <w:numPr>
        <w:numId w:val="3"/>
      </w:numPr>
      <w:ind w:left="548" w:hanging="548"/>
    </w:pPr>
    <w:rPr>
      <w:lang w:eastAsia="ja-JP"/>
    </w:rPr>
  </w:style>
  <w:style w:type="paragraph" w:styleId="TableofAuthorities">
    <w:name w:val="table of authorities"/>
    <w:basedOn w:val="Normal"/>
    <w:next w:val="Normal"/>
    <w:qFormat/>
    <w:pPr>
      <w:ind w:left="200" w:hanging="200"/>
    </w:pPr>
  </w:style>
  <w:style w:type="paragraph" w:styleId="ListBullet4">
    <w:name w:val="List Bullet 4"/>
    <w:basedOn w:val="ListBullet3"/>
    <w:qFormat/>
    <w:pPr>
      <w:numPr>
        <w:numId w:val="4"/>
      </w:numPr>
    </w:pPr>
  </w:style>
  <w:style w:type="paragraph" w:styleId="ListBullet3">
    <w:name w:val="List Bullet 3"/>
    <w:basedOn w:val="ListBullet2"/>
    <w:qFormat/>
    <w:pPr>
      <w:numPr>
        <w:numId w:val="5"/>
      </w:numPr>
    </w:pPr>
  </w:style>
  <w:style w:type="paragraph" w:styleId="ListBullet2">
    <w:name w:val="List Bullet 2"/>
    <w:basedOn w:val="ListBullet"/>
    <w:qFormat/>
    <w:pPr>
      <w:numPr>
        <w:numId w:val="6"/>
      </w:numPr>
    </w:pPr>
  </w:style>
  <w:style w:type="paragraph" w:styleId="ListBullet">
    <w:name w:val="List Bullet"/>
    <w:basedOn w:val="List"/>
    <w:qFormat/>
    <w:pPr>
      <w:numPr>
        <w:numId w:val="7"/>
      </w:numPr>
    </w:pPr>
    <w:rPr>
      <w:lang w:eastAsia="ja-JP"/>
    </w:rPr>
  </w:style>
  <w:style w:type="paragraph" w:styleId="Caption">
    <w:name w:val="caption"/>
    <w:basedOn w:val="Normal"/>
    <w:next w:val="Normal"/>
    <w:qFormat/>
    <w:pPr>
      <w:spacing w:before="120" w:after="120"/>
    </w:pPr>
    <w:rPr>
      <w: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pPr>
      <w:spacing w:after="120"/>
    </w:pPr>
    <w:rPr>
      <w:rFonts w:ascii="Arial" w:hAnsi="Arial"/>
    </w:rPr>
  </w:style>
  <w:style w:type="paragraph" w:styleId="ListNumber3">
    <w:name w:val="List Number 3"/>
    <w:basedOn w:val="ListNumber2"/>
    <w:qFormat/>
    <w:pPr>
      <w:numPr>
        <w:numId w:val="8"/>
      </w:numPr>
      <w:contextualSpacing/>
    </w:pPr>
  </w:style>
  <w:style w:type="paragraph" w:styleId="ListContinue">
    <w:name w:val="List Continue"/>
    <w:basedOn w:val="Normal"/>
    <w:qFormat/>
    <w:pPr>
      <w:spacing w:after="120"/>
      <w:ind w:left="283"/>
      <w:contextualSpacing/>
    </w:pPr>
    <w:rPr>
      <w:rFonts w:ascii="Arial" w:hAnsi="Arial"/>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numPr>
        <w:numId w:val="9"/>
      </w:numPr>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FootnoteText">
    <w:name w:val="footnote text"/>
    <w:basedOn w:val="Normal"/>
    <w:link w:val="FootnoteTextChar"/>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pPr>
    <w:rPr>
      <w:b/>
    </w:rPr>
  </w:style>
  <w:style w:type="paragraph" w:styleId="TOC9">
    <w:name w:val="toc 9"/>
    <w:basedOn w:val="TOC8"/>
    <w:next w:val="Normal"/>
    <w:uiPriority w:val="39"/>
    <w:qFormat/>
    <w:pPr>
      <w:ind w:left="1418" w:hanging="1418"/>
    </w:pPr>
  </w:style>
  <w:style w:type="paragraph" w:styleId="ListContinue2">
    <w:name w:val="List Continue 2"/>
    <w:basedOn w:val="Normal"/>
    <w:qFormat/>
    <w:pPr>
      <w:spacing w:after="120"/>
      <w:ind w:left="566"/>
      <w:contextualSpacing/>
    </w:pPr>
    <w:rPr>
      <w:rFonts w:ascii="Arial" w:hAnsi="Arial"/>
    </w:r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qFormat/>
    <w:rPr>
      <w:b/>
      <w:position w:val="6"/>
      <w:sz w:val="16"/>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
    <w:link w:val="EditorsNoteChar"/>
    <w:qFormat/>
    <w:rPr>
      <w:color w:val="FF0000"/>
      <w:lang w:val="zh-CN" w:eastAsia="zh-CN"/>
    </w:rPr>
  </w:style>
  <w:style w:type="paragraph" w:customStyle="1" w:styleId="NO">
    <w:name w:val="NO"/>
    <w:basedOn w:val="Normal"/>
    <w:link w:val="NOChar"/>
    <w:qFormat/>
    <w:pPr>
      <w:keepLines/>
      <w:ind w:left="1135" w:hanging="851"/>
    </w:pPr>
  </w:style>
  <w:style w:type="paragraph" w:customStyle="1" w:styleId="Reference">
    <w:name w:val="Reference"/>
    <w:basedOn w:val="BodyText"/>
    <w:qFormat/>
    <w:pPr>
      <w:numPr>
        <w:numId w:val="10"/>
      </w:numPr>
    </w:pPr>
  </w:style>
  <w:style w:type="character" w:customStyle="1" w:styleId="Heading1Char">
    <w:name w:val="Heading 1 Char"/>
    <w:link w:val="Heading1"/>
    <w:qFormat/>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
    <w:name w:val="Proposal"/>
    <w:basedOn w:val="BodyText"/>
    <w:qFormat/>
    <w:pPr>
      <w:numPr>
        <w:numId w:val="11"/>
      </w:numPr>
      <w:tabs>
        <w:tab w:val="clear" w:pos="1304"/>
        <w:tab w:val="left" w:pos="1701"/>
      </w:tabs>
      <w:ind w:left="1701" w:hanging="1701"/>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qFormat/>
    <w:pPr>
      <w:keepLines/>
      <w:ind w:left="1702" w:hanging="1418"/>
    </w:pPr>
  </w:style>
  <w:style w:type="paragraph" w:customStyle="1" w:styleId="EW">
    <w:name w:val="EW"/>
    <w:basedOn w:val="EX"/>
  </w:style>
  <w:style w:type="paragraph" w:customStyle="1" w:styleId="TAL">
    <w:name w:val="TAL"/>
    <w:basedOn w:val="Normal"/>
    <w:link w:val="TALCar"/>
    <w:qFormat/>
    <w:pPr>
      <w:keepNext/>
      <w:keepLines/>
    </w:pPr>
    <w:rPr>
      <w:rFonts w:ascii="Arial" w:hAnsi="Arial"/>
      <w:sz w:val="18"/>
      <w:lang w:val="zh-CN" w:eastAsia="zh-CN"/>
    </w:rPr>
  </w:style>
  <w:style w:type="paragraph" w:customStyle="1" w:styleId="TAC">
    <w:name w:val="TAC"/>
    <w:basedOn w:val="TAL"/>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rFonts w:ascii="Arial" w:hAnsi="Arial"/>
      <w:b/>
      <w:lang w:val="zh-CN" w:eastAsia="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paragraph" w:customStyle="1" w:styleId="FP">
    <w:name w:val="FP"/>
    <w:basedOn w:val="Normal"/>
  </w:style>
  <w:style w:type="paragraph" w:customStyle="1" w:styleId="Observation">
    <w:name w:val="Observation"/>
    <w:basedOn w:val="Proposal"/>
    <w:qFormat/>
    <w:pPr>
      <w:numPr>
        <w:numId w:val="12"/>
      </w:numPr>
      <w:tabs>
        <w:tab w:val="clear" w:pos="1304"/>
      </w:tabs>
      <w:ind w:left="1701" w:hanging="1701"/>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ind w:left="1622" w:hanging="363"/>
    </w:pPr>
    <w:rPr>
      <w:rFonts w:ascii="Arial" w:eastAsia="MS Mincho" w:hAnsi="Arial"/>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EmailDiscussion2"/>
    <w:link w:val="EmailDiscussionChar"/>
    <w:qFormat/>
    <w:pPr>
      <w:numPr>
        <w:numId w:val="13"/>
      </w:numPr>
      <w:spacing w:before="40"/>
    </w:pPr>
    <w:rPr>
      <w:rFonts w:ascii="Arial" w:eastAsia="MS Mincho" w:hAnsi="Arial"/>
      <w:b/>
    </w:rPr>
  </w:style>
  <w:style w:type="paragraph" w:customStyle="1" w:styleId="EmailDiscussion2">
    <w:name w:val="EmailDiscussion2"/>
    <w:basedOn w:val="Doc-text2"/>
    <w:uiPriority w:val="99"/>
    <w:qFormat/>
    <w:pPr>
      <w:ind w:left="1710" w:firstLine="0"/>
    </w:pPr>
    <w:rPr>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link w:val="Heading2"/>
    <w:qFormat/>
    <w:rPr>
      <w:rFonts w:ascii="Arial" w:hAnsi="Arial"/>
      <w:sz w:val="32"/>
      <w:lang w:eastAsia="ja-JP"/>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qFormat/>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basedOn w:val="Normal"/>
    <w:link w:val="ListParagraphChar"/>
    <w:uiPriority w:val="34"/>
    <w:qFormat/>
    <w:pPr>
      <w:ind w:left="720"/>
    </w:pPr>
    <w:rPr>
      <w:rFonts w:ascii="Calibri" w:eastAsia="Calibri" w:hAnsi="Calibri"/>
      <w:lang w:val="zh-CN"/>
    </w:rPr>
  </w:style>
  <w:style w:type="character" w:customStyle="1" w:styleId="ListParagraphChar">
    <w:name w:val="List Paragraph Char"/>
    <w:link w:val="ListParagraph"/>
    <w:uiPriority w:val="34"/>
    <w:qFormat/>
    <w:locked/>
    <w:rPr>
      <w:rFonts w:ascii="Calibri" w:eastAsia="Calibri" w:hAnsi="Calibri"/>
      <w:sz w:val="22"/>
      <w:szCs w:val="22"/>
      <w:lang w:val="zh-CN" w:eastAsia="en-US"/>
    </w:rPr>
  </w:style>
  <w:style w:type="paragraph" w:customStyle="1" w:styleId="NF">
    <w:name w:val="NF"/>
    <w:basedOn w:val="NO"/>
    <w:qFormat/>
    <w:pPr>
      <w:keepNext/>
    </w:pPr>
    <w:rPr>
      <w:rFonts w:ascii="Arial" w:hAnsi="Arial"/>
      <w:sz w:val="18"/>
    </w:rPr>
  </w:style>
  <w:style w:type="paragraph" w:customStyle="1" w:styleId="NW">
    <w:name w:val="NW"/>
    <w:basedOn w:val="NO"/>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Normal"/>
    <w:link w:val="TALCharCharChar"/>
    <w:qFormat/>
    <w:pPr>
      <w:keepNext/>
      <w:keepLines/>
    </w:pPr>
    <w:rPr>
      <w:rFonts w:ascii="Arial" w:eastAsia="Malgun Gothic" w:hAnsi="Arial"/>
      <w:sz w:val="18"/>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UnresolvedMention1">
    <w:name w:val="Unresolved Mention1"/>
    <w:basedOn w:val="DefaultParagraphFont"/>
    <w:uiPriority w:val="99"/>
    <w:semiHidden/>
    <w:unhideWhenUsed/>
    <w:qFormat/>
    <w:rPr>
      <w:color w:val="808080"/>
      <w:shd w:val="clear" w:color="auto" w:fill="E6E6E6"/>
    </w:rPr>
  </w:style>
  <w:style w:type="character" w:customStyle="1" w:styleId="EmailDiscussionChar">
    <w:name w:val="EmailDiscussion Char"/>
    <w:link w:val="EmailDiscussion"/>
    <w:qFormat/>
    <w:rPr>
      <w:rFonts w:ascii="Arial" w:eastAsia="MS Mincho" w:hAnsi="Arial"/>
      <w:b/>
      <w:szCs w:val="24"/>
    </w:rPr>
  </w:style>
  <w:style w:type="paragraph" w:customStyle="1" w:styleId="Doc-title">
    <w:name w:val="Doc-title"/>
    <w:basedOn w:val="Normal"/>
    <w:next w:val="Doc-text2"/>
    <w:link w:val="Doc-titleChar"/>
    <w:qFormat/>
    <w:pPr>
      <w:spacing w:before="60"/>
      <w:ind w:left="1259" w:hanging="1259"/>
    </w:pPr>
    <w:rPr>
      <w:rFonts w:ascii="Arial" w:eastAsia="MS Mincho" w:hAnsi="Arial"/>
    </w:rPr>
  </w:style>
  <w:style w:type="character" w:customStyle="1" w:styleId="Doc-titleChar">
    <w:name w:val="Doc-title Char"/>
    <w:link w:val="Doc-title"/>
    <w:qFormat/>
    <w:rPr>
      <w:rFonts w:ascii="Arial" w:eastAsia="MS Mincho" w:hAnsi="Arial"/>
      <w:szCs w:val="24"/>
    </w:rPr>
  </w:style>
  <w:style w:type="paragraph" w:customStyle="1" w:styleId="Doc-comment">
    <w:name w:val="Doc-comment"/>
    <w:basedOn w:val="Normal"/>
    <w:next w:val="Doc-text2"/>
    <w:qFormat/>
    <w:pPr>
      <w:tabs>
        <w:tab w:val="left" w:pos="1622"/>
      </w:tabs>
      <w:ind w:left="1622" w:hanging="363"/>
    </w:pPr>
    <w:rPr>
      <w:rFonts w:ascii="Arial" w:eastAsia="MS Mincho" w:hAnsi="Arial"/>
      <w:i/>
    </w:rPr>
  </w:style>
  <w:style w:type="paragraph" w:customStyle="1" w:styleId="Comments">
    <w:name w:val="Comments"/>
    <w:basedOn w:val="Normal"/>
    <w:link w:val="CommentsChar"/>
    <w:qFormat/>
    <w:pPr>
      <w:spacing w:before="40"/>
    </w:pPr>
    <w:rPr>
      <w:rFonts w:ascii="Arial" w:eastAsia="MS Mincho" w:hAnsi="Arial"/>
      <w:i/>
      <w:sz w:val="18"/>
    </w:rPr>
  </w:style>
  <w:style w:type="character" w:customStyle="1" w:styleId="CommentsChar">
    <w:name w:val="Comments Char"/>
    <w:link w:val="Comments"/>
    <w:qFormat/>
    <w:rPr>
      <w:rFonts w:ascii="Arial" w:eastAsia="MS Mincho" w:hAnsi="Arial"/>
      <w:i/>
      <w:sz w:val="18"/>
      <w:szCs w:val="24"/>
    </w:rPr>
  </w:style>
  <w:style w:type="character" w:customStyle="1" w:styleId="UnresolvedMention">
    <w:name w:val="Unresolved Mention"/>
    <w:basedOn w:val="DefaultParagraphFont"/>
    <w:uiPriority w:val="99"/>
    <w:semiHidden/>
    <w:unhideWhenUsed/>
    <w:qFormat/>
    <w:rPr>
      <w:color w:val="605E5C"/>
      <w:shd w:val="clear" w:color="auto" w:fill="E1DFDD"/>
    </w:rPr>
  </w:style>
  <w:style w:type="paragraph" w:customStyle="1" w:styleId="BoldComments">
    <w:name w:val="Bold Comments"/>
    <w:basedOn w:val="Normal"/>
    <w:link w:val="BoldCommentsChar"/>
    <w:qFormat/>
    <w:pPr>
      <w:spacing w:before="240" w:after="60"/>
      <w:outlineLvl w:val="8"/>
    </w:pPr>
    <w:rPr>
      <w:rFonts w:ascii="Arial" w:eastAsia="MS Mincho" w:hAnsi="Arial" w:cs="Times New Roman"/>
      <w:b/>
      <w:sz w:val="20"/>
      <w:szCs w:val="24"/>
      <w:lang w:val="zh-CN" w:eastAsia="zh-CN"/>
    </w:rPr>
  </w:style>
  <w:style w:type="character" w:customStyle="1" w:styleId="BoldCommentsChar">
    <w:name w:val="Bold Comments Char"/>
    <w:link w:val="BoldComments"/>
    <w:qFormat/>
    <w:rPr>
      <w:rFonts w:ascii="Arial" w:eastAsia="MS Mincho" w:hAnsi="Arial"/>
      <w:b/>
      <w:szCs w:val="24"/>
      <w:lang w:val="zh-CN" w:eastAsia="zh-CN"/>
    </w:rPr>
  </w:style>
  <w:style w:type="character" w:customStyle="1" w:styleId="B1Char">
    <w:name w:val="B1 Char"/>
    <w:qFormat/>
    <w:locked/>
    <w:rPr>
      <w:rFonts w:ascii="Times New Roman" w:hAnsi="Times New Roman"/>
      <w:lang w:eastAsia="en-US"/>
    </w:rPr>
  </w:style>
  <w:style w:type="paragraph" w:customStyle="1" w:styleId="Agreement">
    <w:name w:val="Agreement"/>
    <w:basedOn w:val="Normal"/>
    <w:next w:val="Doc-text2"/>
    <w:uiPriority w:val="99"/>
    <w:qFormat/>
    <w:pPr>
      <w:numPr>
        <w:numId w:val="14"/>
      </w:numPr>
      <w:spacing w:before="60"/>
    </w:pPr>
    <w:rPr>
      <w:b/>
    </w:rPr>
  </w:style>
  <w:style w:type="paragraph" w:styleId="NormalWeb">
    <w:name w:val="Normal (Web)"/>
    <w:basedOn w:val="Normal"/>
    <w:uiPriority w:val="99"/>
    <w:unhideWhenUsed/>
    <w:rsid w:val="00712AF2"/>
    <w:pPr>
      <w:spacing w:before="100" w:beforeAutospacing="1" w:after="100" w:afterAutospacing="1" w:line="240" w:lineRule="auto"/>
    </w:pPr>
    <w:rPr>
      <w:rFonts w:ascii="Times New Roman" w:hAnsi="Times New Roman" w:cs="Times New Roman"/>
      <w:sz w:val="24"/>
      <w:szCs w:val="24"/>
      <w:lang w:val="en-US" w:eastAsia="zh-TW"/>
    </w:rPr>
  </w:style>
  <w:style w:type="character" w:customStyle="1" w:styleId="Char">
    <w:name w:val="列出段落 Char"/>
    <w:aliases w:val="- Bullets Char,?? ?? Char,????? Char,???? Char,Lista1 Char,목록 단락 Char,リスト段落 Char,列出段落1 Char,中等深浅网格 1 - 着色 21 Char,列表段落 Char,R4_bullets Char,列表段落1 Char,—ño’i—Ž Char,¥¡¡¡¡ì¬º¥¹¥È¶ÎÂä Char,ÁÐ³ö¶ÎÂä Char,¥ê¥¹¥È¶ÎÂä Char,Lettre d'introduction Char"/>
    <w:basedOn w:val="DefaultParagraphFont"/>
    <w:link w:val="a"/>
    <w:uiPriority w:val="34"/>
    <w:locked/>
    <w:rsid w:val="006A1DBF"/>
  </w:style>
  <w:style w:type="paragraph" w:customStyle="1" w:styleId="a">
    <w:name w:val="列出段落"/>
    <w:aliases w:val="- Bullets,?? ??,?????,????,Lista1,목록 단락,リスト段落,列出段落1,中等深浅网格 1 - 着色 21,列表段落,R4_bullets,列表段落1,—ño’i—Ž,¥¡¡¡¡ì¬º¥¹¥È¶ÎÂä,ÁÐ³ö¶ÎÂä,¥ê¥¹¥È¶ÎÂä,1st level - Bullet List Paragraph,Lettre d'introduction,Paragrafo elenco,Normal bullet 2,列表段落11,Bullet list"/>
    <w:basedOn w:val="Normal"/>
    <w:link w:val="Char"/>
    <w:uiPriority w:val="34"/>
    <w:rsid w:val="006A1DBF"/>
    <w:pPr>
      <w:spacing w:before="100" w:beforeAutospacing="1" w:after="100" w:afterAutospacing="1" w:line="240" w:lineRule="auto"/>
    </w:pPr>
    <w:rPr>
      <w:rFonts w:ascii="CG Times (WN)" w:eastAsia="SimSun" w:hAnsi="CG Times (WN)" w:cs="Times New Roman"/>
      <w:sz w:val="20"/>
      <w:szCs w:val="20"/>
      <w:lang w:val="en-US" w:eastAsia="zh-TW"/>
    </w:rPr>
  </w:style>
  <w:style w:type="paragraph" w:customStyle="1" w:styleId="paragraph">
    <w:name w:val="paragraph"/>
    <w:basedOn w:val="Normal"/>
    <w:rsid w:val="00B949F9"/>
    <w:pPr>
      <w:spacing w:before="100" w:beforeAutospacing="1" w:after="100" w:afterAutospacing="1" w:line="240" w:lineRule="auto"/>
    </w:pPr>
    <w:rPr>
      <w:rFonts w:ascii="Times New Roman" w:hAnsi="Times New Roman" w:cs="Times New Roman"/>
      <w:sz w:val="24"/>
      <w:szCs w:val="24"/>
      <w:lang w:val="en-US" w:eastAsia="zh-TW"/>
    </w:rPr>
  </w:style>
  <w:style w:type="character" w:customStyle="1" w:styleId="normaltextrun">
    <w:name w:val="normaltextrun"/>
    <w:basedOn w:val="DefaultParagraphFont"/>
    <w:rsid w:val="00B949F9"/>
  </w:style>
  <w:style w:type="character" w:customStyle="1" w:styleId="eop">
    <w:name w:val="eop"/>
    <w:basedOn w:val="DefaultParagraphFont"/>
    <w:rsid w:val="00B949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8758">
      <w:bodyDiv w:val="1"/>
      <w:marLeft w:val="0"/>
      <w:marRight w:val="0"/>
      <w:marTop w:val="0"/>
      <w:marBottom w:val="0"/>
      <w:divBdr>
        <w:top w:val="none" w:sz="0" w:space="0" w:color="auto"/>
        <w:left w:val="none" w:sz="0" w:space="0" w:color="auto"/>
        <w:bottom w:val="none" w:sz="0" w:space="0" w:color="auto"/>
        <w:right w:val="none" w:sz="0" w:space="0" w:color="auto"/>
      </w:divBdr>
    </w:div>
    <w:div w:id="37442379">
      <w:bodyDiv w:val="1"/>
      <w:marLeft w:val="0"/>
      <w:marRight w:val="0"/>
      <w:marTop w:val="0"/>
      <w:marBottom w:val="0"/>
      <w:divBdr>
        <w:top w:val="none" w:sz="0" w:space="0" w:color="auto"/>
        <w:left w:val="none" w:sz="0" w:space="0" w:color="auto"/>
        <w:bottom w:val="none" w:sz="0" w:space="0" w:color="auto"/>
        <w:right w:val="none" w:sz="0" w:space="0" w:color="auto"/>
      </w:divBdr>
    </w:div>
    <w:div w:id="59327707">
      <w:bodyDiv w:val="1"/>
      <w:marLeft w:val="0"/>
      <w:marRight w:val="0"/>
      <w:marTop w:val="0"/>
      <w:marBottom w:val="0"/>
      <w:divBdr>
        <w:top w:val="none" w:sz="0" w:space="0" w:color="auto"/>
        <w:left w:val="none" w:sz="0" w:space="0" w:color="auto"/>
        <w:bottom w:val="none" w:sz="0" w:space="0" w:color="auto"/>
        <w:right w:val="none" w:sz="0" w:space="0" w:color="auto"/>
      </w:divBdr>
    </w:div>
    <w:div w:id="98261727">
      <w:bodyDiv w:val="1"/>
      <w:marLeft w:val="0"/>
      <w:marRight w:val="0"/>
      <w:marTop w:val="0"/>
      <w:marBottom w:val="0"/>
      <w:divBdr>
        <w:top w:val="none" w:sz="0" w:space="0" w:color="auto"/>
        <w:left w:val="none" w:sz="0" w:space="0" w:color="auto"/>
        <w:bottom w:val="none" w:sz="0" w:space="0" w:color="auto"/>
        <w:right w:val="none" w:sz="0" w:space="0" w:color="auto"/>
      </w:divBdr>
    </w:div>
    <w:div w:id="114452347">
      <w:bodyDiv w:val="1"/>
      <w:marLeft w:val="0"/>
      <w:marRight w:val="0"/>
      <w:marTop w:val="0"/>
      <w:marBottom w:val="0"/>
      <w:divBdr>
        <w:top w:val="none" w:sz="0" w:space="0" w:color="auto"/>
        <w:left w:val="none" w:sz="0" w:space="0" w:color="auto"/>
        <w:bottom w:val="none" w:sz="0" w:space="0" w:color="auto"/>
        <w:right w:val="none" w:sz="0" w:space="0" w:color="auto"/>
      </w:divBdr>
    </w:div>
    <w:div w:id="133565906">
      <w:bodyDiv w:val="1"/>
      <w:marLeft w:val="0"/>
      <w:marRight w:val="0"/>
      <w:marTop w:val="0"/>
      <w:marBottom w:val="0"/>
      <w:divBdr>
        <w:top w:val="none" w:sz="0" w:space="0" w:color="auto"/>
        <w:left w:val="none" w:sz="0" w:space="0" w:color="auto"/>
        <w:bottom w:val="none" w:sz="0" w:space="0" w:color="auto"/>
        <w:right w:val="none" w:sz="0" w:space="0" w:color="auto"/>
      </w:divBdr>
    </w:div>
    <w:div w:id="183829602">
      <w:bodyDiv w:val="1"/>
      <w:marLeft w:val="0"/>
      <w:marRight w:val="0"/>
      <w:marTop w:val="0"/>
      <w:marBottom w:val="0"/>
      <w:divBdr>
        <w:top w:val="none" w:sz="0" w:space="0" w:color="auto"/>
        <w:left w:val="none" w:sz="0" w:space="0" w:color="auto"/>
        <w:bottom w:val="none" w:sz="0" w:space="0" w:color="auto"/>
        <w:right w:val="none" w:sz="0" w:space="0" w:color="auto"/>
      </w:divBdr>
    </w:div>
    <w:div w:id="244533463">
      <w:bodyDiv w:val="1"/>
      <w:marLeft w:val="0"/>
      <w:marRight w:val="0"/>
      <w:marTop w:val="0"/>
      <w:marBottom w:val="0"/>
      <w:divBdr>
        <w:top w:val="none" w:sz="0" w:space="0" w:color="auto"/>
        <w:left w:val="none" w:sz="0" w:space="0" w:color="auto"/>
        <w:bottom w:val="none" w:sz="0" w:space="0" w:color="auto"/>
        <w:right w:val="none" w:sz="0" w:space="0" w:color="auto"/>
      </w:divBdr>
    </w:div>
    <w:div w:id="334964596">
      <w:bodyDiv w:val="1"/>
      <w:marLeft w:val="0"/>
      <w:marRight w:val="0"/>
      <w:marTop w:val="0"/>
      <w:marBottom w:val="0"/>
      <w:divBdr>
        <w:top w:val="none" w:sz="0" w:space="0" w:color="auto"/>
        <w:left w:val="none" w:sz="0" w:space="0" w:color="auto"/>
        <w:bottom w:val="none" w:sz="0" w:space="0" w:color="auto"/>
        <w:right w:val="none" w:sz="0" w:space="0" w:color="auto"/>
      </w:divBdr>
    </w:div>
    <w:div w:id="339698486">
      <w:bodyDiv w:val="1"/>
      <w:marLeft w:val="0"/>
      <w:marRight w:val="0"/>
      <w:marTop w:val="0"/>
      <w:marBottom w:val="0"/>
      <w:divBdr>
        <w:top w:val="none" w:sz="0" w:space="0" w:color="auto"/>
        <w:left w:val="none" w:sz="0" w:space="0" w:color="auto"/>
        <w:bottom w:val="none" w:sz="0" w:space="0" w:color="auto"/>
        <w:right w:val="none" w:sz="0" w:space="0" w:color="auto"/>
      </w:divBdr>
    </w:div>
    <w:div w:id="450826101">
      <w:bodyDiv w:val="1"/>
      <w:marLeft w:val="0"/>
      <w:marRight w:val="0"/>
      <w:marTop w:val="0"/>
      <w:marBottom w:val="0"/>
      <w:divBdr>
        <w:top w:val="none" w:sz="0" w:space="0" w:color="auto"/>
        <w:left w:val="none" w:sz="0" w:space="0" w:color="auto"/>
        <w:bottom w:val="none" w:sz="0" w:space="0" w:color="auto"/>
        <w:right w:val="none" w:sz="0" w:space="0" w:color="auto"/>
      </w:divBdr>
    </w:div>
    <w:div w:id="456532932">
      <w:bodyDiv w:val="1"/>
      <w:marLeft w:val="0"/>
      <w:marRight w:val="0"/>
      <w:marTop w:val="0"/>
      <w:marBottom w:val="0"/>
      <w:divBdr>
        <w:top w:val="none" w:sz="0" w:space="0" w:color="auto"/>
        <w:left w:val="none" w:sz="0" w:space="0" w:color="auto"/>
        <w:bottom w:val="none" w:sz="0" w:space="0" w:color="auto"/>
        <w:right w:val="none" w:sz="0" w:space="0" w:color="auto"/>
      </w:divBdr>
    </w:div>
    <w:div w:id="600189167">
      <w:bodyDiv w:val="1"/>
      <w:marLeft w:val="0"/>
      <w:marRight w:val="0"/>
      <w:marTop w:val="0"/>
      <w:marBottom w:val="0"/>
      <w:divBdr>
        <w:top w:val="none" w:sz="0" w:space="0" w:color="auto"/>
        <w:left w:val="none" w:sz="0" w:space="0" w:color="auto"/>
        <w:bottom w:val="none" w:sz="0" w:space="0" w:color="auto"/>
        <w:right w:val="none" w:sz="0" w:space="0" w:color="auto"/>
      </w:divBdr>
    </w:div>
    <w:div w:id="614604188">
      <w:bodyDiv w:val="1"/>
      <w:marLeft w:val="0"/>
      <w:marRight w:val="0"/>
      <w:marTop w:val="0"/>
      <w:marBottom w:val="0"/>
      <w:divBdr>
        <w:top w:val="none" w:sz="0" w:space="0" w:color="auto"/>
        <w:left w:val="none" w:sz="0" w:space="0" w:color="auto"/>
        <w:bottom w:val="none" w:sz="0" w:space="0" w:color="auto"/>
        <w:right w:val="none" w:sz="0" w:space="0" w:color="auto"/>
      </w:divBdr>
    </w:div>
    <w:div w:id="623116625">
      <w:bodyDiv w:val="1"/>
      <w:marLeft w:val="0"/>
      <w:marRight w:val="0"/>
      <w:marTop w:val="0"/>
      <w:marBottom w:val="0"/>
      <w:divBdr>
        <w:top w:val="none" w:sz="0" w:space="0" w:color="auto"/>
        <w:left w:val="none" w:sz="0" w:space="0" w:color="auto"/>
        <w:bottom w:val="none" w:sz="0" w:space="0" w:color="auto"/>
        <w:right w:val="none" w:sz="0" w:space="0" w:color="auto"/>
      </w:divBdr>
    </w:div>
    <w:div w:id="810514733">
      <w:bodyDiv w:val="1"/>
      <w:marLeft w:val="0"/>
      <w:marRight w:val="0"/>
      <w:marTop w:val="0"/>
      <w:marBottom w:val="0"/>
      <w:divBdr>
        <w:top w:val="none" w:sz="0" w:space="0" w:color="auto"/>
        <w:left w:val="none" w:sz="0" w:space="0" w:color="auto"/>
        <w:bottom w:val="none" w:sz="0" w:space="0" w:color="auto"/>
        <w:right w:val="none" w:sz="0" w:space="0" w:color="auto"/>
      </w:divBdr>
    </w:div>
    <w:div w:id="860359201">
      <w:bodyDiv w:val="1"/>
      <w:marLeft w:val="0"/>
      <w:marRight w:val="0"/>
      <w:marTop w:val="0"/>
      <w:marBottom w:val="0"/>
      <w:divBdr>
        <w:top w:val="none" w:sz="0" w:space="0" w:color="auto"/>
        <w:left w:val="none" w:sz="0" w:space="0" w:color="auto"/>
        <w:bottom w:val="none" w:sz="0" w:space="0" w:color="auto"/>
        <w:right w:val="none" w:sz="0" w:space="0" w:color="auto"/>
      </w:divBdr>
    </w:div>
    <w:div w:id="863127914">
      <w:bodyDiv w:val="1"/>
      <w:marLeft w:val="0"/>
      <w:marRight w:val="0"/>
      <w:marTop w:val="0"/>
      <w:marBottom w:val="0"/>
      <w:divBdr>
        <w:top w:val="none" w:sz="0" w:space="0" w:color="auto"/>
        <w:left w:val="none" w:sz="0" w:space="0" w:color="auto"/>
        <w:bottom w:val="none" w:sz="0" w:space="0" w:color="auto"/>
        <w:right w:val="none" w:sz="0" w:space="0" w:color="auto"/>
      </w:divBdr>
    </w:div>
    <w:div w:id="1038041674">
      <w:bodyDiv w:val="1"/>
      <w:marLeft w:val="0"/>
      <w:marRight w:val="0"/>
      <w:marTop w:val="0"/>
      <w:marBottom w:val="0"/>
      <w:divBdr>
        <w:top w:val="none" w:sz="0" w:space="0" w:color="auto"/>
        <w:left w:val="none" w:sz="0" w:space="0" w:color="auto"/>
        <w:bottom w:val="none" w:sz="0" w:space="0" w:color="auto"/>
        <w:right w:val="none" w:sz="0" w:space="0" w:color="auto"/>
      </w:divBdr>
    </w:div>
    <w:div w:id="1083992980">
      <w:bodyDiv w:val="1"/>
      <w:marLeft w:val="0"/>
      <w:marRight w:val="0"/>
      <w:marTop w:val="0"/>
      <w:marBottom w:val="0"/>
      <w:divBdr>
        <w:top w:val="none" w:sz="0" w:space="0" w:color="auto"/>
        <w:left w:val="none" w:sz="0" w:space="0" w:color="auto"/>
        <w:bottom w:val="none" w:sz="0" w:space="0" w:color="auto"/>
        <w:right w:val="none" w:sz="0" w:space="0" w:color="auto"/>
      </w:divBdr>
    </w:div>
    <w:div w:id="1109620834">
      <w:bodyDiv w:val="1"/>
      <w:marLeft w:val="0"/>
      <w:marRight w:val="0"/>
      <w:marTop w:val="0"/>
      <w:marBottom w:val="0"/>
      <w:divBdr>
        <w:top w:val="none" w:sz="0" w:space="0" w:color="auto"/>
        <w:left w:val="none" w:sz="0" w:space="0" w:color="auto"/>
        <w:bottom w:val="none" w:sz="0" w:space="0" w:color="auto"/>
        <w:right w:val="none" w:sz="0" w:space="0" w:color="auto"/>
      </w:divBdr>
    </w:div>
    <w:div w:id="1190223473">
      <w:bodyDiv w:val="1"/>
      <w:marLeft w:val="0"/>
      <w:marRight w:val="0"/>
      <w:marTop w:val="0"/>
      <w:marBottom w:val="0"/>
      <w:divBdr>
        <w:top w:val="none" w:sz="0" w:space="0" w:color="auto"/>
        <w:left w:val="none" w:sz="0" w:space="0" w:color="auto"/>
        <w:bottom w:val="none" w:sz="0" w:space="0" w:color="auto"/>
        <w:right w:val="none" w:sz="0" w:space="0" w:color="auto"/>
      </w:divBdr>
    </w:div>
    <w:div w:id="1193230282">
      <w:bodyDiv w:val="1"/>
      <w:marLeft w:val="0"/>
      <w:marRight w:val="0"/>
      <w:marTop w:val="0"/>
      <w:marBottom w:val="0"/>
      <w:divBdr>
        <w:top w:val="none" w:sz="0" w:space="0" w:color="auto"/>
        <w:left w:val="none" w:sz="0" w:space="0" w:color="auto"/>
        <w:bottom w:val="none" w:sz="0" w:space="0" w:color="auto"/>
        <w:right w:val="none" w:sz="0" w:space="0" w:color="auto"/>
      </w:divBdr>
    </w:div>
    <w:div w:id="1276212011">
      <w:bodyDiv w:val="1"/>
      <w:marLeft w:val="0"/>
      <w:marRight w:val="0"/>
      <w:marTop w:val="0"/>
      <w:marBottom w:val="0"/>
      <w:divBdr>
        <w:top w:val="none" w:sz="0" w:space="0" w:color="auto"/>
        <w:left w:val="none" w:sz="0" w:space="0" w:color="auto"/>
        <w:bottom w:val="none" w:sz="0" w:space="0" w:color="auto"/>
        <w:right w:val="none" w:sz="0" w:space="0" w:color="auto"/>
      </w:divBdr>
    </w:div>
    <w:div w:id="1284116366">
      <w:bodyDiv w:val="1"/>
      <w:marLeft w:val="0"/>
      <w:marRight w:val="0"/>
      <w:marTop w:val="0"/>
      <w:marBottom w:val="0"/>
      <w:divBdr>
        <w:top w:val="none" w:sz="0" w:space="0" w:color="auto"/>
        <w:left w:val="none" w:sz="0" w:space="0" w:color="auto"/>
        <w:bottom w:val="none" w:sz="0" w:space="0" w:color="auto"/>
        <w:right w:val="none" w:sz="0" w:space="0" w:color="auto"/>
      </w:divBdr>
    </w:div>
    <w:div w:id="1370647988">
      <w:bodyDiv w:val="1"/>
      <w:marLeft w:val="0"/>
      <w:marRight w:val="0"/>
      <w:marTop w:val="0"/>
      <w:marBottom w:val="0"/>
      <w:divBdr>
        <w:top w:val="none" w:sz="0" w:space="0" w:color="auto"/>
        <w:left w:val="none" w:sz="0" w:space="0" w:color="auto"/>
        <w:bottom w:val="none" w:sz="0" w:space="0" w:color="auto"/>
        <w:right w:val="none" w:sz="0" w:space="0" w:color="auto"/>
      </w:divBdr>
    </w:div>
    <w:div w:id="1402412378">
      <w:bodyDiv w:val="1"/>
      <w:marLeft w:val="0"/>
      <w:marRight w:val="0"/>
      <w:marTop w:val="0"/>
      <w:marBottom w:val="0"/>
      <w:divBdr>
        <w:top w:val="none" w:sz="0" w:space="0" w:color="auto"/>
        <w:left w:val="none" w:sz="0" w:space="0" w:color="auto"/>
        <w:bottom w:val="none" w:sz="0" w:space="0" w:color="auto"/>
        <w:right w:val="none" w:sz="0" w:space="0" w:color="auto"/>
      </w:divBdr>
    </w:div>
    <w:div w:id="1514149861">
      <w:bodyDiv w:val="1"/>
      <w:marLeft w:val="0"/>
      <w:marRight w:val="0"/>
      <w:marTop w:val="0"/>
      <w:marBottom w:val="0"/>
      <w:divBdr>
        <w:top w:val="none" w:sz="0" w:space="0" w:color="auto"/>
        <w:left w:val="none" w:sz="0" w:space="0" w:color="auto"/>
        <w:bottom w:val="none" w:sz="0" w:space="0" w:color="auto"/>
        <w:right w:val="none" w:sz="0" w:space="0" w:color="auto"/>
      </w:divBdr>
    </w:div>
    <w:div w:id="1525099367">
      <w:bodyDiv w:val="1"/>
      <w:marLeft w:val="0"/>
      <w:marRight w:val="0"/>
      <w:marTop w:val="0"/>
      <w:marBottom w:val="0"/>
      <w:divBdr>
        <w:top w:val="none" w:sz="0" w:space="0" w:color="auto"/>
        <w:left w:val="none" w:sz="0" w:space="0" w:color="auto"/>
        <w:bottom w:val="none" w:sz="0" w:space="0" w:color="auto"/>
        <w:right w:val="none" w:sz="0" w:space="0" w:color="auto"/>
      </w:divBdr>
    </w:div>
    <w:div w:id="1545555029">
      <w:bodyDiv w:val="1"/>
      <w:marLeft w:val="0"/>
      <w:marRight w:val="0"/>
      <w:marTop w:val="0"/>
      <w:marBottom w:val="0"/>
      <w:divBdr>
        <w:top w:val="none" w:sz="0" w:space="0" w:color="auto"/>
        <w:left w:val="none" w:sz="0" w:space="0" w:color="auto"/>
        <w:bottom w:val="none" w:sz="0" w:space="0" w:color="auto"/>
        <w:right w:val="none" w:sz="0" w:space="0" w:color="auto"/>
      </w:divBdr>
    </w:div>
    <w:div w:id="1558979176">
      <w:bodyDiv w:val="1"/>
      <w:marLeft w:val="0"/>
      <w:marRight w:val="0"/>
      <w:marTop w:val="0"/>
      <w:marBottom w:val="0"/>
      <w:divBdr>
        <w:top w:val="none" w:sz="0" w:space="0" w:color="auto"/>
        <w:left w:val="none" w:sz="0" w:space="0" w:color="auto"/>
        <w:bottom w:val="none" w:sz="0" w:space="0" w:color="auto"/>
        <w:right w:val="none" w:sz="0" w:space="0" w:color="auto"/>
      </w:divBdr>
    </w:div>
    <w:div w:id="1563565373">
      <w:bodyDiv w:val="1"/>
      <w:marLeft w:val="0"/>
      <w:marRight w:val="0"/>
      <w:marTop w:val="0"/>
      <w:marBottom w:val="0"/>
      <w:divBdr>
        <w:top w:val="none" w:sz="0" w:space="0" w:color="auto"/>
        <w:left w:val="none" w:sz="0" w:space="0" w:color="auto"/>
        <w:bottom w:val="none" w:sz="0" w:space="0" w:color="auto"/>
        <w:right w:val="none" w:sz="0" w:space="0" w:color="auto"/>
      </w:divBdr>
    </w:div>
    <w:div w:id="1613436868">
      <w:bodyDiv w:val="1"/>
      <w:marLeft w:val="0"/>
      <w:marRight w:val="0"/>
      <w:marTop w:val="0"/>
      <w:marBottom w:val="0"/>
      <w:divBdr>
        <w:top w:val="none" w:sz="0" w:space="0" w:color="auto"/>
        <w:left w:val="none" w:sz="0" w:space="0" w:color="auto"/>
        <w:bottom w:val="none" w:sz="0" w:space="0" w:color="auto"/>
        <w:right w:val="none" w:sz="0" w:space="0" w:color="auto"/>
      </w:divBdr>
    </w:div>
    <w:div w:id="1644850674">
      <w:bodyDiv w:val="1"/>
      <w:marLeft w:val="0"/>
      <w:marRight w:val="0"/>
      <w:marTop w:val="0"/>
      <w:marBottom w:val="0"/>
      <w:divBdr>
        <w:top w:val="none" w:sz="0" w:space="0" w:color="auto"/>
        <w:left w:val="none" w:sz="0" w:space="0" w:color="auto"/>
        <w:bottom w:val="none" w:sz="0" w:space="0" w:color="auto"/>
        <w:right w:val="none" w:sz="0" w:space="0" w:color="auto"/>
      </w:divBdr>
    </w:div>
    <w:div w:id="1654718932">
      <w:bodyDiv w:val="1"/>
      <w:marLeft w:val="0"/>
      <w:marRight w:val="0"/>
      <w:marTop w:val="0"/>
      <w:marBottom w:val="0"/>
      <w:divBdr>
        <w:top w:val="none" w:sz="0" w:space="0" w:color="auto"/>
        <w:left w:val="none" w:sz="0" w:space="0" w:color="auto"/>
        <w:bottom w:val="none" w:sz="0" w:space="0" w:color="auto"/>
        <w:right w:val="none" w:sz="0" w:space="0" w:color="auto"/>
      </w:divBdr>
    </w:div>
    <w:div w:id="1655992853">
      <w:bodyDiv w:val="1"/>
      <w:marLeft w:val="0"/>
      <w:marRight w:val="0"/>
      <w:marTop w:val="0"/>
      <w:marBottom w:val="0"/>
      <w:divBdr>
        <w:top w:val="none" w:sz="0" w:space="0" w:color="auto"/>
        <w:left w:val="none" w:sz="0" w:space="0" w:color="auto"/>
        <w:bottom w:val="none" w:sz="0" w:space="0" w:color="auto"/>
        <w:right w:val="none" w:sz="0" w:space="0" w:color="auto"/>
      </w:divBdr>
    </w:div>
    <w:div w:id="1725908589">
      <w:bodyDiv w:val="1"/>
      <w:marLeft w:val="0"/>
      <w:marRight w:val="0"/>
      <w:marTop w:val="0"/>
      <w:marBottom w:val="0"/>
      <w:divBdr>
        <w:top w:val="none" w:sz="0" w:space="0" w:color="auto"/>
        <w:left w:val="none" w:sz="0" w:space="0" w:color="auto"/>
        <w:bottom w:val="none" w:sz="0" w:space="0" w:color="auto"/>
        <w:right w:val="none" w:sz="0" w:space="0" w:color="auto"/>
      </w:divBdr>
    </w:div>
    <w:div w:id="1886872723">
      <w:bodyDiv w:val="1"/>
      <w:marLeft w:val="0"/>
      <w:marRight w:val="0"/>
      <w:marTop w:val="0"/>
      <w:marBottom w:val="0"/>
      <w:divBdr>
        <w:top w:val="none" w:sz="0" w:space="0" w:color="auto"/>
        <w:left w:val="none" w:sz="0" w:space="0" w:color="auto"/>
        <w:bottom w:val="none" w:sz="0" w:space="0" w:color="auto"/>
        <w:right w:val="none" w:sz="0" w:space="0" w:color="auto"/>
      </w:divBdr>
    </w:div>
    <w:div w:id="1915318050">
      <w:bodyDiv w:val="1"/>
      <w:marLeft w:val="0"/>
      <w:marRight w:val="0"/>
      <w:marTop w:val="0"/>
      <w:marBottom w:val="0"/>
      <w:divBdr>
        <w:top w:val="none" w:sz="0" w:space="0" w:color="auto"/>
        <w:left w:val="none" w:sz="0" w:space="0" w:color="auto"/>
        <w:bottom w:val="none" w:sz="0" w:space="0" w:color="auto"/>
        <w:right w:val="none" w:sz="0" w:space="0" w:color="auto"/>
      </w:divBdr>
    </w:div>
    <w:div w:id="2031681759">
      <w:bodyDiv w:val="1"/>
      <w:marLeft w:val="0"/>
      <w:marRight w:val="0"/>
      <w:marTop w:val="0"/>
      <w:marBottom w:val="0"/>
      <w:divBdr>
        <w:top w:val="none" w:sz="0" w:space="0" w:color="auto"/>
        <w:left w:val="none" w:sz="0" w:space="0" w:color="auto"/>
        <w:bottom w:val="none" w:sz="0" w:space="0" w:color="auto"/>
        <w:right w:val="none" w:sz="0" w:space="0" w:color="auto"/>
      </w:divBdr>
    </w:div>
    <w:div w:id="2108772260">
      <w:bodyDiv w:val="1"/>
      <w:marLeft w:val="0"/>
      <w:marRight w:val="0"/>
      <w:marTop w:val="0"/>
      <w:marBottom w:val="0"/>
      <w:divBdr>
        <w:top w:val="none" w:sz="0" w:space="0" w:color="auto"/>
        <w:left w:val="none" w:sz="0" w:space="0" w:color="auto"/>
        <w:bottom w:val="none" w:sz="0" w:space="0" w:color="auto"/>
        <w:right w:val="none" w:sz="0" w:space="0" w:color="auto"/>
      </w:divBdr>
    </w:div>
    <w:div w:id="214237838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mailto:mattias.a.bergstrom@ericsson.com" TargetMode="External"/><Relationship Id="rId18" Type="http://schemas.openxmlformats.org/officeDocument/2006/relationships/hyperlink" Target="mailto:youn.hyoung.heo@INTEL.COM" TargetMode="External"/><Relationship Id="rId26" Type="http://schemas.openxmlformats.org/officeDocument/2006/relationships/hyperlink" Target="mailto:Diana.Pani@InterDigital.com" TargetMode="External"/><Relationship Id="rId3" Type="http://schemas.openxmlformats.org/officeDocument/2006/relationships/customXml" Target="../customXml/item3.xml"/><Relationship Id="rId21" Type="http://schemas.openxmlformats.org/officeDocument/2006/relationships/hyperlink" Target="mailto:erlin.zeng@CATT.CN" TargetMode="External"/><Relationship Id="rId34"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mailto:Johan.johansson@mediatek.com" TargetMode="External"/><Relationship Id="rId17" Type="http://schemas.openxmlformats.org/officeDocument/2006/relationships/hyperlink" Target="mailto:mkitazoe@qti.qualcomm.com" TargetMode="External"/><Relationship Id="rId25" Type="http://schemas.openxmlformats.org/officeDocument/2006/relationships/hyperlink" Target="mailto:shicong@OPPO.COM" TargetMode="External"/><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mailto:Simone.Provvedi@huawei.com" TargetMode="External"/><Relationship Id="rId20" Type="http://schemas.openxmlformats.org/officeDocument/2006/relationships/hyperlink" Target="mailto:haijing_hu@APPLE.COM" TargetMode="External"/><Relationship Id="rId29" Type="http://schemas.openxmlformats.org/officeDocument/2006/relationships/hyperlink" Target="mailto:tero.henttonen@NOKIA.COM"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mailto:jiangxiaowei@XIAOMI.COM" TargetMode="External"/><Relationship Id="rId32"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hyperlink" Target="mailto:seungjune.yi@lge.com" TargetMode="External"/><Relationship Id="rId23" Type="http://schemas.openxmlformats.org/officeDocument/2006/relationships/hyperlink" Target="mailto:chenningyu@CHINAMOBILE.COM" TargetMode="External"/><Relationship Id="rId28" Type="http://schemas.openxmlformats.org/officeDocument/2006/relationships/hyperlink" Target="mailto:hchoi5@LENOVO.COM" TargetMode="External"/><Relationship Id="rId10" Type="http://schemas.openxmlformats.org/officeDocument/2006/relationships/footnotes" Target="footnotes.xml"/><Relationship Id="rId19" Type="http://schemas.openxmlformats.org/officeDocument/2006/relationships/hyperlink" Target="mailto:eswar.vutukuri@ZTE.COM.CN" TargetMode="External"/><Relationship Id="rId31" Type="http://schemas.openxmlformats.org/officeDocument/2006/relationships/image" Target="cid:image001.png@01D7D61D.E46467A0"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benoist.sebire@NOKIA.COM" TargetMode="External"/><Relationship Id="rId22" Type="http://schemas.openxmlformats.org/officeDocument/2006/relationships/hyperlink" Target="mailto:yangxiaodong5g@VIVO.COM" TargetMode="External"/><Relationship Id="rId27" Type="http://schemas.openxmlformats.org/officeDocument/2006/relationships/hyperlink" Target="mailto:masato.taniguchi.mf@NTTDOCOMO.COM" TargetMode="External"/><Relationship Id="rId30" Type="http://schemas.openxmlformats.org/officeDocument/2006/relationships/image" Target="media/image1.png"/><Relationship Id="rId35" Type="http://schemas.openxmlformats.org/officeDocument/2006/relationships/theme" Target="theme/theme1.xml"/><Relationship Id="rId8"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CB4069A-FDC0-4BB3-B036-C4B8D90491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5.xml><?xml version="1.0" encoding="utf-8"?>
<ds:datastoreItem xmlns:ds="http://schemas.openxmlformats.org/officeDocument/2006/customXml" ds:itemID="{74D76C0D-882B-405D-9975-98BC4595AA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24</Pages>
  <Words>9335</Words>
  <Characters>53216</Characters>
  <Application>Microsoft Office Word</Application>
  <DocSecurity>0</DocSecurity>
  <Lines>443</Lines>
  <Paragraphs>124</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Delegate Load</vt:lpstr>
      <vt:lpstr>Introduction</vt:lpstr>
      <vt:lpstr>Contact Information</vt:lpstr>
      <vt:lpstr>2	Opinions provided</vt:lpstr>
      <vt:lpstr>Summary</vt:lpstr>
      <vt:lpstr>    General</vt:lpstr>
      <vt:lpstr>    GTW Schedule </vt:lpstr>
    </vt:vector>
  </TitlesOfParts>
  <Company>MediaTek Inc.</Company>
  <LinksUpToDate>false</LinksUpToDate>
  <CharactersWithSpaces>62427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Delegate Load</dc:title>
  <dc:creator>Johan Johansson (RAN2 Chairman)</dc:creator>
  <cp:lastModifiedBy>Johan Johansson</cp:lastModifiedBy>
  <cp:revision>3</cp:revision>
  <cp:lastPrinted>2008-01-31T07:09:00Z</cp:lastPrinted>
  <dcterms:created xsi:type="dcterms:W3CDTF">2021-11-29T14:07:00Z</dcterms:created>
  <dcterms:modified xsi:type="dcterms:W3CDTF">2021-11-30T13:05:00Z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_2015_ms_pID_725343">
    <vt:lpwstr>(2)kZSlk9aCpoXvmM7o+wqgHVGXL5l00iozWHB7uSyGm5wH+/nJ0b1iT+wOjl+YliINr65mTGsf
jhWTFtEt8zKKgMumjUL9HROWVszmVXVAsX+bsY2dTXwSvIpyNwRTYjqDbLq2Ze7TnNtJSBa/
KpSjHeRg4Aod+BbNhgA1WJDnaFLM2smI6rO0gN9YT8hgDvz7H9dZRJMUsuV39E063RjoB5U8
9jENbP6lInUsILIOb1</vt:lpwstr>
  </property>
  <property fmtid="{D5CDD505-2E9C-101B-9397-08002B2CF9AE}" pid="5" name="_2015_ms_pID_7253431">
    <vt:lpwstr>u64e3qHq/B2elbiXch4CG/Pi58HVkHflms4WCs/w68Ty5/Izj784YE
sMWj9CybVi1ni5Ay8OlOv1ZIp8+vbocFIUo0gtS6bNJrgKzqrWqT6NC4IgOjHLq2dB4g2dVu
/Aekvs04Fr3WclMkDFW7HJCQWvNyEA/WHsI9z+VPhcpeF8adSsYMNhEqdpSOzeZJR3dgatB1
fpIR8joC4Q/XfOoS</vt:lpwstr>
  </property>
  <property fmtid="{D5CDD505-2E9C-101B-9397-08002B2CF9AE}" pid="6" name="KSOProductBuildVer">
    <vt:lpwstr>2052-11.8.2.9022</vt:lpwstr>
  </property>
</Properties>
</file>