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61E303D"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B32CC8">
        <w:rPr>
          <w:rFonts w:eastAsiaTheme="minorEastAsia" w:hint="eastAsia"/>
          <w:sz w:val="22"/>
          <w:szCs w:val="22"/>
          <w:lang w:val="en-GB" w:eastAsia="zh-CN"/>
        </w:rPr>
        <w:t>6</w:t>
      </w:r>
      <w:r w:rsidRPr="009F60B8">
        <w:rPr>
          <w:sz w:val="22"/>
          <w:szCs w:val="22"/>
          <w:lang w:val="en-GB"/>
        </w:rPr>
        <w:t xml:space="preserve"> electronic</w:t>
      </w:r>
      <w:r w:rsidR="009B5462">
        <w:rPr>
          <w:rFonts w:eastAsia="宋体" w:hint="eastAsia"/>
          <w:sz w:val="22"/>
          <w:szCs w:val="22"/>
          <w:lang w:val="en-GB" w:eastAsia="zh-CN"/>
        </w:rPr>
        <w:tab/>
      </w:r>
      <w:r w:rsidR="004358F8" w:rsidRPr="004358F8">
        <w:rPr>
          <w:rFonts w:eastAsiaTheme="minorEastAsia"/>
          <w:sz w:val="22"/>
          <w:szCs w:val="22"/>
          <w:lang w:val="en-GB" w:eastAsia="zh-CN"/>
        </w:rPr>
        <w:t xml:space="preserve">R2-2110436 </w:t>
      </w:r>
      <w:r w:rsidR="000B41B1" w:rsidRPr="000B41B1">
        <w:rPr>
          <w:sz w:val="22"/>
          <w:szCs w:val="22"/>
          <w:lang w:val="en-GB"/>
        </w:rPr>
        <w:t>‎</w:t>
      </w:r>
    </w:p>
    <w:p w14:paraId="5A388821" w14:textId="610016E4" w:rsidR="00401DBF" w:rsidRPr="00C866B8" w:rsidRDefault="008E1916" w:rsidP="00CC25BD">
      <w:pPr>
        <w:pStyle w:val="a5"/>
        <w:jc w:val="both"/>
        <w:rPr>
          <w:sz w:val="22"/>
          <w:szCs w:val="22"/>
          <w:lang w:val="en-GB"/>
        </w:rPr>
      </w:pPr>
      <w:r>
        <w:rPr>
          <w:sz w:val="22"/>
          <w:szCs w:val="22"/>
          <w:lang w:val="en-GB"/>
        </w:rPr>
        <w:t xml:space="preserve">Online, </w:t>
      </w:r>
      <w:r w:rsidR="00B32CC8">
        <w:rPr>
          <w:rFonts w:eastAsiaTheme="minorEastAsia" w:hint="eastAsia"/>
          <w:sz w:val="22"/>
          <w:szCs w:val="22"/>
          <w:lang w:val="en-GB" w:eastAsia="zh-CN"/>
        </w:rPr>
        <w:t>Nov</w:t>
      </w:r>
      <w:r w:rsidR="00DC6B30">
        <w:rPr>
          <w:rFonts w:eastAsiaTheme="minorEastAsia" w:hint="eastAsia"/>
          <w:sz w:val="22"/>
          <w:szCs w:val="22"/>
          <w:lang w:val="en-GB" w:eastAsia="zh-CN"/>
        </w:rPr>
        <w:t xml:space="preserve"> </w:t>
      </w:r>
      <w:r w:rsidR="00B32CC8">
        <w:rPr>
          <w:rFonts w:eastAsiaTheme="minorEastAsia" w:hint="eastAsia"/>
          <w:sz w:val="22"/>
          <w:szCs w:val="22"/>
          <w:lang w:val="en-GB" w:eastAsia="zh-CN"/>
        </w:rPr>
        <w:t>1</w:t>
      </w:r>
      <w:r w:rsidR="00B32CC8" w:rsidRPr="00B32CC8">
        <w:rPr>
          <w:rFonts w:eastAsiaTheme="minorEastAsia" w:hint="eastAsia"/>
          <w:sz w:val="22"/>
          <w:szCs w:val="22"/>
          <w:vertAlign w:val="superscript"/>
          <w:lang w:val="en-GB" w:eastAsia="zh-CN"/>
        </w:rPr>
        <w:t>st</w:t>
      </w:r>
      <w:r w:rsidR="0085249F" w:rsidRPr="009B3C55">
        <w:rPr>
          <w:sz w:val="22"/>
          <w:szCs w:val="22"/>
          <w:lang w:val="en-GB"/>
        </w:rPr>
        <w:t xml:space="preserve"> </w:t>
      </w:r>
      <w:r w:rsidR="004A0217" w:rsidRPr="009B3C55">
        <w:rPr>
          <w:sz w:val="22"/>
          <w:szCs w:val="22"/>
          <w:lang w:val="en-GB"/>
        </w:rPr>
        <w:t xml:space="preserve">– </w:t>
      </w:r>
      <w:r w:rsidR="00B32CC8">
        <w:rPr>
          <w:rFonts w:eastAsiaTheme="minorEastAsia" w:hint="eastAsia"/>
          <w:sz w:val="22"/>
          <w:szCs w:val="22"/>
          <w:lang w:val="en-GB" w:eastAsia="zh-CN"/>
        </w:rPr>
        <w:t>12</w:t>
      </w:r>
      <w:r w:rsidR="00B32CC8" w:rsidRPr="00B32CC8">
        <w:rPr>
          <w:rFonts w:eastAsiaTheme="minorEastAsia" w:hint="eastAsia"/>
          <w:sz w:val="22"/>
          <w:szCs w:val="22"/>
          <w:vertAlign w:val="superscript"/>
          <w:lang w:val="en-GB" w:eastAsia="zh-CN"/>
        </w:rPr>
        <w:t>th</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EA6BD55"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4358F8" w:rsidRPr="004358F8">
        <w:rPr>
          <w:rFonts w:eastAsia="宋体" w:cs="Arial"/>
          <w:sz w:val="22"/>
          <w:szCs w:val="22"/>
          <w:lang w:eastAsia="zh-CN"/>
        </w:rPr>
        <w:t>Discussion on RRC Modeling of Inter-cell Beam Management</w:t>
      </w:r>
    </w:p>
    <w:p w14:paraId="05FE1C63" w14:textId="4D678F72"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C291B">
        <w:rPr>
          <w:rFonts w:eastAsiaTheme="minorEastAsia" w:cs="Arial"/>
          <w:sz w:val="22"/>
          <w:szCs w:val="22"/>
          <w:lang w:eastAsia="zh-CN"/>
        </w:rPr>
        <w:t>8.</w:t>
      </w:r>
      <w:r w:rsidR="001C291B">
        <w:rPr>
          <w:rFonts w:eastAsiaTheme="minorEastAsia" w:cs="Arial" w:hint="eastAsia"/>
          <w:sz w:val="22"/>
          <w:szCs w:val="22"/>
          <w:lang w:eastAsia="zh-CN"/>
        </w:rPr>
        <w:t>17.2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6AF443C9" w14:textId="4D125E9F" w:rsidR="00D969F2" w:rsidRDefault="00080E9E" w:rsidP="00B53408">
      <w:pPr>
        <w:pStyle w:val="a1"/>
        <w:spacing w:before="120"/>
        <w:rPr>
          <w:rFonts w:eastAsia="Arial Unicode MS"/>
          <w:lang w:eastAsia="zh-CN"/>
        </w:rPr>
      </w:pPr>
      <w:bookmarkStart w:id="4" w:name="OLE_LINK1"/>
      <w:bookmarkStart w:id="5" w:name="OLE_LINK2"/>
      <w:r>
        <w:rPr>
          <w:rFonts w:eastAsia="Arial Unicode MS"/>
          <w:lang w:eastAsia="zh-CN"/>
        </w:rPr>
        <w:t>In</w:t>
      </w:r>
      <w:r>
        <w:rPr>
          <w:rFonts w:eastAsia="Arial Unicode MS" w:hint="eastAsia"/>
          <w:lang w:eastAsia="zh-CN"/>
        </w:rPr>
        <w:t xml:space="preserve"> RAN2#115e, the following agreement is made on the RRC modeling of inter-cell beam management</w:t>
      </w:r>
      <w:r w:rsidR="00A67F8A">
        <w:rPr>
          <w:rFonts w:eastAsia="Arial Unicode MS" w:hint="eastAsia"/>
          <w:lang w:eastAsia="zh-CN"/>
        </w:rPr>
        <w:t xml:space="preserve"> [1]</w:t>
      </w:r>
      <w:r>
        <w:rPr>
          <w:rFonts w:eastAsia="Arial Unicode MS" w:hint="eastAsia"/>
          <w:lang w:eastAsia="zh-CN"/>
        </w:rPr>
        <w:t>:</w:t>
      </w:r>
    </w:p>
    <w:tbl>
      <w:tblPr>
        <w:tblStyle w:val="a8"/>
        <w:tblW w:w="0" w:type="auto"/>
        <w:tblInd w:w="534" w:type="dxa"/>
        <w:tblLook w:val="04A0" w:firstRow="1" w:lastRow="0" w:firstColumn="1" w:lastColumn="0" w:noHBand="0" w:noVBand="1"/>
      </w:tblPr>
      <w:tblGrid>
        <w:gridCol w:w="7512"/>
      </w:tblGrid>
      <w:tr w:rsidR="00080E9E" w14:paraId="3208CA3A" w14:textId="77777777" w:rsidTr="00080E9E">
        <w:tc>
          <w:tcPr>
            <w:tcW w:w="7512" w:type="dxa"/>
          </w:tcPr>
          <w:p w14:paraId="435E5AA8" w14:textId="77777777" w:rsidR="00080E9E" w:rsidRPr="00080E9E" w:rsidRDefault="00080E9E" w:rsidP="00080E9E">
            <w:pPr>
              <w:tabs>
                <w:tab w:val="num" w:pos="1619"/>
              </w:tabs>
              <w:spacing w:before="60"/>
              <w:rPr>
                <w:rFonts w:ascii="Arial" w:eastAsia="MS Mincho" w:hAnsi="Arial"/>
                <w:b/>
                <w:lang w:val="en-GB" w:eastAsia="en-GB"/>
              </w:rPr>
            </w:pPr>
            <w:r w:rsidRPr="00080E9E">
              <w:rPr>
                <w:rFonts w:ascii="Arial" w:eastAsia="MS Mincho" w:hAnsi="Arial"/>
                <w:b/>
                <w:lang w:val="en-GB" w:eastAsia="en-GB"/>
              </w:rPr>
              <w:t>FFS whether common framework is feasible to support both “inter-cell beam management” and “inter-cell multi-TRP” considering differences/similarities between two operations.</w:t>
            </w:r>
          </w:p>
          <w:p w14:paraId="15C8B1E8" w14:textId="77777777" w:rsidR="00080E9E" w:rsidRPr="00080E9E" w:rsidRDefault="00080E9E" w:rsidP="00080E9E">
            <w:pPr>
              <w:tabs>
                <w:tab w:val="num" w:pos="1619"/>
              </w:tabs>
              <w:spacing w:before="60"/>
              <w:rPr>
                <w:rFonts w:ascii="Arial" w:eastAsia="MS Mincho" w:hAnsi="Arial"/>
                <w:b/>
                <w:lang w:val="en-GB" w:eastAsia="en-GB"/>
              </w:rPr>
            </w:pPr>
            <w:r w:rsidRPr="00080E9E">
              <w:rPr>
                <w:rFonts w:ascii="Arial" w:eastAsia="MS Mincho" w:hAnsi="Arial"/>
                <w:b/>
                <w:lang w:val="en-GB" w:eastAsia="en-GB"/>
              </w:rPr>
              <w:t xml:space="preserve">R2 assumes at least TCI state information is required for TRP with different PCI. </w:t>
            </w:r>
          </w:p>
          <w:p w14:paraId="4F5DC0B6" w14:textId="77777777" w:rsidR="00080E9E" w:rsidRPr="00080E9E" w:rsidRDefault="00080E9E" w:rsidP="00080E9E">
            <w:pPr>
              <w:tabs>
                <w:tab w:val="num" w:pos="1619"/>
              </w:tabs>
              <w:spacing w:before="60"/>
              <w:rPr>
                <w:rFonts w:ascii="Arial" w:eastAsia="MS Mincho" w:hAnsi="Arial"/>
                <w:b/>
                <w:lang w:val="en-GB" w:eastAsia="en-GB"/>
              </w:rPr>
            </w:pPr>
            <w:r w:rsidRPr="00080E9E">
              <w:rPr>
                <w:rFonts w:ascii="Arial" w:eastAsia="MS Mincho" w:hAnsi="Arial"/>
                <w:b/>
                <w:lang w:val="en-GB" w:eastAsia="en-GB"/>
              </w:rPr>
              <w:t xml:space="preserve">R2 further discuss RRC parameters based on RAN1 RRC parameters </w:t>
            </w:r>
            <w:proofErr w:type="spellStart"/>
            <w:r w:rsidRPr="00080E9E">
              <w:rPr>
                <w:rFonts w:ascii="Arial" w:eastAsia="MS Mincho" w:hAnsi="Arial"/>
                <w:b/>
                <w:lang w:val="en-GB" w:eastAsia="en-GB"/>
              </w:rPr>
              <w:t>andor</w:t>
            </w:r>
            <w:proofErr w:type="spellEnd"/>
            <w:r w:rsidRPr="00080E9E">
              <w:rPr>
                <w:rFonts w:ascii="Arial" w:eastAsia="MS Mincho" w:hAnsi="Arial"/>
                <w:b/>
                <w:lang w:val="en-GB" w:eastAsia="en-GB"/>
              </w:rPr>
              <w:t xml:space="preserve"> R1 reply LS. </w:t>
            </w:r>
          </w:p>
          <w:p w14:paraId="79C2677B" w14:textId="349AED19" w:rsidR="00080E9E" w:rsidRPr="00080E9E" w:rsidRDefault="00080E9E" w:rsidP="00080E9E">
            <w:pPr>
              <w:tabs>
                <w:tab w:val="num" w:pos="1619"/>
              </w:tabs>
              <w:spacing w:before="60"/>
              <w:rPr>
                <w:rFonts w:ascii="Arial" w:eastAsiaTheme="minorEastAsia" w:hAnsi="Arial"/>
                <w:b/>
                <w:lang w:val="en-GB" w:eastAsia="zh-CN"/>
              </w:rPr>
            </w:pPr>
            <w:r w:rsidRPr="00080E9E">
              <w:rPr>
                <w:rFonts w:ascii="Arial" w:eastAsia="MS Mincho" w:hAnsi="Arial"/>
                <w:b/>
                <w:lang w:val="en-GB" w:eastAsia="en-GB"/>
              </w:rPr>
              <w:t>At R2 115-e the following RRC models is/were on the table: Option 1: Cell, Option 2: BWP, Option 3: beam resource (e.g. TCI state, QCL-info), Option 4: new structure (on high level similar to either of the other options)</w:t>
            </w:r>
          </w:p>
        </w:tc>
      </w:tr>
    </w:tbl>
    <w:p w14:paraId="0ABE86B5" w14:textId="17B1AD90" w:rsidR="00080E9E" w:rsidRPr="00080E9E" w:rsidRDefault="00080E9E" w:rsidP="00B53408">
      <w:pPr>
        <w:pStyle w:val="a1"/>
        <w:spacing w:before="120"/>
        <w:rPr>
          <w:rFonts w:eastAsiaTheme="minorEastAsia"/>
          <w:lang w:eastAsia="zh-CN"/>
        </w:rPr>
      </w:pPr>
      <w:r>
        <w:rPr>
          <w:rFonts w:eastAsiaTheme="minorEastAsia" w:hint="eastAsia"/>
          <w:lang w:eastAsia="zh-CN"/>
        </w:rPr>
        <w:t>In the contribution, we would like to further discuss the modeling of inter-cell beam management based on RAN1 reply LS.</w:t>
      </w:r>
    </w:p>
    <w:bookmarkEnd w:id="4"/>
    <w:bookmarkEnd w:id="5"/>
    <w:p w14:paraId="45164EBD" w14:textId="44EC9462" w:rsidR="001850D9" w:rsidRPr="00B61820" w:rsidRDefault="006025C9" w:rsidP="00B61820">
      <w:pPr>
        <w:pStyle w:val="1"/>
        <w:jc w:val="both"/>
        <w:rPr>
          <w:szCs w:val="28"/>
        </w:rPr>
      </w:pPr>
      <w:r>
        <w:rPr>
          <w:rFonts w:hint="eastAsia"/>
          <w:szCs w:val="28"/>
        </w:rPr>
        <w:t>Discussion</w:t>
      </w:r>
      <w:r w:rsidR="00333545">
        <w:rPr>
          <w:rFonts w:hint="eastAsia"/>
          <w:szCs w:val="28"/>
        </w:rPr>
        <w:t>s</w:t>
      </w:r>
    </w:p>
    <w:p w14:paraId="1764F880" w14:textId="55A3F9A8" w:rsidR="003F5FC5" w:rsidRDefault="00D6290C" w:rsidP="007779A7">
      <w:pPr>
        <w:pStyle w:val="a1"/>
        <w:spacing w:before="120"/>
        <w:rPr>
          <w:rFonts w:eastAsia="Arial Unicode MS"/>
          <w:lang w:eastAsia="zh-CN"/>
        </w:rPr>
      </w:pPr>
      <w:r>
        <w:rPr>
          <w:rFonts w:eastAsia="Arial Unicode MS"/>
          <w:lang w:eastAsia="zh-CN"/>
        </w:rPr>
        <w:t>B</w:t>
      </w:r>
      <w:r>
        <w:rPr>
          <w:rFonts w:eastAsia="Arial Unicode MS" w:hint="eastAsia"/>
          <w:lang w:eastAsia="zh-CN"/>
        </w:rPr>
        <w:t>ased on the reply LS from RAN1 [</w:t>
      </w:r>
      <w:r w:rsidR="00A67F8A">
        <w:rPr>
          <w:rFonts w:eastAsia="Arial Unicode MS" w:hint="eastAsia"/>
          <w:lang w:eastAsia="zh-CN"/>
        </w:rPr>
        <w:t>2</w:t>
      </w:r>
      <w:r>
        <w:rPr>
          <w:rFonts w:eastAsia="Arial Unicode MS" w:hint="eastAsia"/>
          <w:lang w:eastAsia="zh-CN"/>
        </w:rPr>
        <w:t>], the inter-cell beam management and inter-c</w:t>
      </w:r>
      <w:r w:rsidR="001871E5">
        <w:rPr>
          <w:rFonts w:eastAsia="Arial Unicode MS" w:hint="eastAsia"/>
          <w:lang w:eastAsia="zh-CN"/>
        </w:rPr>
        <w:t xml:space="preserve">ell </w:t>
      </w:r>
      <w:proofErr w:type="spellStart"/>
      <w:r w:rsidR="001871E5">
        <w:rPr>
          <w:rFonts w:eastAsia="Arial Unicode MS" w:hint="eastAsia"/>
          <w:lang w:eastAsia="zh-CN"/>
        </w:rPr>
        <w:t>mTRP</w:t>
      </w:r>
      <w:proofErr w:type="spellEnd"/>
      <w:r w:rsidR="001871E5">
        <w:rPr>
          <w:rFonts w:eastAsia="Arial Unicode MS" w:hint="eastAsia"/>
          <w:lang w:eastAsia="zh-CN"/>
        </w:rPr>
        <w:t xml:space="preserve"> are different features and the RRC parameters for </w:t>
      </w:r>
      <w:r w:rsidR="001871E5">
        <w:rPr>
          <w:rFonts w:eastAsia="Arial Unicode MS"/>
          <w:lang w:eastAsia="zh-CN"/>
        </w:rPr>
        <w:t>configuring</w:t>
      </w:r>
      <w:r w:rsidR="001871E5">
        <w:rPr>
          <w:rFonts w:eastAsia="Arial Unicode MS" w:hint="eastAsia"/>
          <w:lang w:eastAsia="zh-CN"/>
        </w:rPr>
        <w:t xml:space="preserve"> each of these framework can be different. </w:t>
      </w:r>
      <w:r w:rsidR="003F5FC5" w:rsidRPr="003F5FC5">
        <w:rPr>
          <w:rFonts w:eastAsia="Arial Unicode MS"/>
          <w:lang w:eastAsia="zh-CN"/>
        </w:rPr>
        <w:t xml:space="preserve">It would be also reasonable for RAN2 to also differentiate two objectives for the time being. </w:t>
      </w:r>
      <w:r w:rsidR="008443AE">
        <w:rPr>
          <w:rFonts w:eastAsia="Arial Unicode MS" w:hint="eastAsia"/>
          <w:lang w:eastAsia="zh-CN"/>
        </w:rPr>
        <w:t xml:space="preserve">Thus, we think the modeling of inter-cell beam management and inter-cell </w:t>
      </w:r>
      <w:proofErr w:type="spellStart"/>
      <w:r w:rsidR="008443AE">
        <w:rPr>
          <w:rFonts w:eastAsia="Arial Unicode MS" w:hint="eastAsia"/>
          <w:lang w:eastAsia="zh-CN"/>
        </w:rPr>
        <w:t>mTRP</w:t>
      </w:r>
      <w:proofErr w:type="spellEnd"/>
      <w:r w:rsidR="008443AE">
        <w:rPr>
          <w:rFonts w:eastAsia="Arial Unicode MS" w:hint="eastAsia"/>
          <w:lang w:eastAsia="zh-CN"/>
        </w:rPr>
        <w:t xml:space="preserve"> can be discussed </w:t>
      </w:r>
      <w:r w:rsidR="008443AE">
        <w:rPr>
          <w:rFonts w:eastAsia="Arial Unicode MS"/>
          <w:lang w:eastAsia="zh-CN"/>
        </w:rPr>
        <w:t>separately</w:t>
      </w:r>
      <w:r w:rsidR="003F5FC5">
        <w:rPr>
          <w:rFonts w:eastAsia="Arial Unicode MS" w:hint="eastAsia"/>
          <w:lang w:eastAsia="zh-CN"/>
        </w:rPr>
        <w:t xml:space="preserve"> based on RAN1</w:t>
      </w:r>
      <w:r w:rsidR="003F5FC5">
        <w:rPr>
          <w:rFonts w:eastAsia="Arial Unicode MS"/>
          <w:lang w:eastAsia="zh-CN"/>
        </w:rPr>
        <w:t>’</w:t>
      </w:r>
      <w:r w:rsidR="003F5FC5">
        <w:rPr>
          <w:rFonts w:eastAsia="Arial Unicode MS" w:hint="eastAsia"/>
          <w:lang w:eastAsia="zh-CN"/>
        </w:rPr>
        <w:t xml:space="preserve">s input. </w:t>
      </w:r>
    </w:p>
    <w:p w14:paraId="4DDE8E7C" w14:textId="528D8548" w:rsidR="003F5FC5" w:rsidRPr="003F5FC5" w:rsidRDefault="008443AE" w:rsidP="003F5FC5">
      <w:pPr>
        <w:pStyle w:val="a1"/>
        <w:spacing w:before="120"/>
        <w:rPr>
          <w:rFonts w:eastAsia="Arial Unicode MS"/>
          <w:b/>
          <w:lang w:eastAsia="zh-CN"/>
        </w:rPr>
      </w:pPr>
      <w:bookmarkStart w:id="6" w:name="OLE_LINK5"/>
      <w:r w:rsidRPr="003F5FC5">
        <w:rPr>
          <w:rFonts w:eastAsia="Arial Unicode MS"/>
          <w:b/>
          <w:lang w:eastAsia="zh-CN"/>
        </w:rPr>
        <w:t>P</w:t>
      </w:r>
      <w:r w:rsidRPr="003F5FC5">
        <w:rPr>
          <w:rFonts w:eastAsia="Arial Unicode MS" w:hint="eastAsia"/>
          <w:b/>
          <w:lang w:eastAsia="zh-CN"/>
        </w:rPr>
        <w:t xml:space="preserve">roposal 1: </w:t>
      </w:r>
      <w:r w:rsidR="003F5FC5" w:rsidRPr="003F5FC5">
        <w:rPr>
          <w:rFonts w:eastAsia="Arial Unicode MS" w:hint="eastAsia"/>
          <w:b/>
          <w:lang w:eastAsia="zh-CN"/>
        </w:rPr>
        <w:t xml:space="preserve">RAN2 to agree that the modeling of inter-cell beam management and inter-cell </w:t>
      </w:r>
      <w:proofErr w:type="spellStart"/>
      <w:r w:rsidR="003F5FC5" w:rsidRPr="003F5FC5">
        <w:rPr>
          <w:rFonts w:eastAsia="Arial Unicode MS" w:hint="eastAsia"/>
          <w:b/>
          <w:lang w:eastAsia="zh-CN"/>
        </w:rPr>
        <w:t>mTRP</w:t>
      </w:r>
      <w:proofErr w:type="spellEnd"/>
      <w:r w:rsidR="003F5FC5" w:rsidRPr="003F5FC5">
        <w:rPr>
          <w:rFonts w:eastAsia="Arial Unicode MS" w:hint="eastAsia"/>
          <w:b/>
          <w:lang w:eastAsia="zh-CN"/>
        </w:rPr>
        <w:t xml:space="preserve"> are discussed </w:t>
      </w:r>
      <w:r w:rsidR="003F5FC5" w:rsidRPr="003F5FC5">
        <w:rPr>
          <w:rFonts w:eastAsia="Arial Unicode MS"/>
          <w:b/>
          <w:lang w:eastAsia="zh-CN"/>
        </w:rPr>
        <w:t>separately</w:t>
      </w:r>
      <w:r w:rsidR="003F5FC5" w:rsidRPr="003F5FC5">
        <w:rPr>
          <w:rFonts w:eastAsia="Arial Unicode MS" w:hint="eastAsia"/>
          <w:b/>
          <w:lang w:eastAsia="zh-CN"/>
        </w:rPr>
        <w:t xml:space="preserve">. </w:t>
      </w:r>
    </w:p>
    <w:bookmarkEnd w:id="6"/>
    <w:p w14:paraId="193F02C8" w14:textId="315408CA" w:rsidR="00C93555" w:rsidRDefault="00607EF6" w:rsidP="002F3D75">
      <w:pPr>
        <w:pStyle w:val="a1"/>
        <w:spacing w:before="120"/>
        <w:rPr>
          <w:rFonts w:eastAsia="Arial Unicode MS"/>
          <w:lang w:eastAsia="zh-CN"/>
        </w:rPr>
      </w:pPr>
      <w:r>
        <w:rPr>
          <w:rFonts w:eastAsia="Arial Unicode MS"/>
          <w:lang w:eastAsia="zh-CN"/>
        </w:rPr>
        <w:t>A</w:t>
      </w:r>
      <w:r>
        <w:rPr>
          <w:rFonts w:eastAsia="Arial Unicode MS" w:hint="eastAsia"/>
          <w:lang w:eastAsia="zh-CN"/>
        </w:rPr>
        <w:t xml:space="preserve">s for the RRC modeling of inter-cell beam management, the following alternatives are proposed based on the email discussion </w:t>
      </w:r>
      <w:r w:rsidRPr="00607EF6">
        <w:rPr>
          <w:rFonts w:eastAsia="Arial Unicode MS"/>
          <w:lang w:eastAsia="zh-CN"/>
        </w:rPr>
        <w:t>[AT115-e</w:t>
      </w:r>
      <w:proofErr w:type="gramStart"/>
      <w:r w:rsidRPr="00607EF6">
        <w:rPr>
          <w:rFonts w:eastAsia="Arial Unicode MS"/>
          <w:lang w:eastAsia="zh-CN"/>
        </w:rPr>
        <w:t>][</w:t>
      </w:r>
      <w:proofErr w:type="gramEnd"/>
      <w:r w:rsidRPr="00607EF6">
        <w:rPr>
          <w:rFonts w:eastAsia="Arial Unicode MS"/>
          <w:lang w:eastAsia="zh-CN"/>
        </w:rPr>
        <w:t>052][</w:t>
      </w:r>
      <w:proofErr w:type="spellStart"/>
      <w:r w:rsidRPr="00607EF6">
        <w:rPr>
          <w:rFonts w:eastAsia="Arial Unicode MS"/>
          <w:lang w:eastAsia="zh-CN"/>
        </w:rPr>
        <w:t>feMIMO</w:t>
      </w:r>
      <w:proofErr w:type="spellEnd"/>
      <w:r w:rsidRPr="00607EF6">
        <w:rPr>
          <w:rFonts w:eastAsia="Arial Unicode MS"/>
          <w:lang w:eastAsia="zh-CN"/>
        </w:rPr>
        <w:t xml:space="preserve">] RRC </w:t>
      </w:r>
      <w:proofErr w:type="spellStart"/>
      <w:r w:rsidRPr="00607EF6">
        <w:rPr>
          <w:rFonts w:eastAsia="Arial Unicode MS"/>
          <w:lang w:eastAsia="zh-CN"/>
        </w:rPr>
        <w:t>modelling</w:t>
      </w:r>
      <w:proofErr w:type="spellEnd"/>
      <w:r w:rsidRPr="00607EF6">
        <w:rPr>
          <w:rFonts w:eastAsia="Arial Unicode MS"/>
          <w:lang w:eastAsia="zh-CN"/>
        </w:rPr>
        <w:t xml:space="preserve"> (Intel)</w:t>
      </w:r>
      <w:r w:rsidR="00A67F8A">
        <w:rPr>
          <w:rFonts w:eastAsia="Arial Unicode MS" w:hint="eastAsia"/>
          <w:lang w:eastAsia="zh-CN"/>
        </w:rPr>
        <w:t xml:space="preserve"> [3]</w:t>
      </w:r>
      <w:r>
        <w:rPr>
          <w:rFonts w:eastAsia="Arial Unicode MS" w:hint="eastAsia"/>
          <w:lang w:eastAsia="zh-CN"/>
        </w:rPr>
        <w:t>.</w:t>
      </w:r>
    </w:p>
    <w:p w14:paraId="0A152329" w14:textId="7F08CB10" w:rsidR="00607EF6" w:rsidRPr="006231D6" w:rsidRDefault="00607EF6" w:rsidP="006231D6">
      <w:pPr>
        <w:pStyle w:val="a1"/>
        <w:numPr>
          <w:ilvl w:val="0"/>
          <w:numId w:val="24"/>
        </w:numPr>
        <w:spacing w:before="120"/>
        <w:rPr>
          <w:rFonts w:eastAsia="Arial Unicode MS"/>
          <w:lang w:eastAsia="zh-CN"/>
        </w:rPr>
      </w:pPr>
      <w:r>
        <w:rPr>
          <w:rFonts w:eastAsia="Arial Unicode MS" w:hint="eastAsia"/>
          <w:lang w:eastAsia="zh-CN"/>
        </w:rPr>
        <w:t xml:space="preserve">option 1: </w:t>
      </w:r>
      <w:r>
        <w:rPr>
          <w:rFonts w:eastAsia="Arial Unicode MS"/>
          <w:lang w:eastAsia="zh-CN"/>
        </w:rPr>
        <w:t>C</w:t>
      </w:r>
      <w:r>
        <w:rPr>
          <w:rFonts w:eastAsia="Arial Unicode MS" w:hint="eastAsia"/>
          <w:lang w:eastAsia="zh-CN"/>
        </w:rPr>
        <w:t>ell level modeling</w:t>
      </w:r>
      <w:r w:rsidR="006231D6">
        <w:rPr>
          <w:rFonts w:eastAsia="Arial Unicode MS" w:hint="eastAsia"/>
          <w:lang w:eastAsia="zh-CN"/>
        </w:rPr>
        <w:t xml:space="preserve">, i.e., </w:t>
      </w:r>
      <w:r w:rsidRPr="006231D6">
        <w:rPr>
          <w:bCs/>
        </w:rPr>
        <w:t>TRP with different PCI is defined as an independent cell</w:t>
      </w:r>
      <w:r w:rsidRPr="006231D6">
        <w:rPr>
          <w:rFonts w:eastAsiaTheme="minorEastAsia" w:hint="eastAsia"/>
          <w:bCs/>
          <w:lang w:eastAsia="zh-CN"/>
        </w:rPr>
        <w:t>;</w:t>
      </w:r>
    </w:p>
    <w:p w14:paraId="4AA1F1A5" w14:textId="699BDE73" w:rsidR="00607EF6" w:rsidRPr="006231D6" w:rsidRDefault="00607EF6" w:rsidP="006231D6">
      <w:pPr>
        <w:pStyle w:val="a1"/>
        <w:numPr>
          <w:ilvl w:val="0"/>
          <w:numId w:val="24"/>
        </w:numPr>
        <w:spacing w:before="120"/>
        <w:rPr>
          <w:rFonts w:eastAsia="Arial Unicode MS"/>
          <w:lang w:eastAsia="zh-CN"/>
        </w:rPr>
      </w:pPr>
      <w:r>
        <w:rPr>
          <w:rFonts w:eastAsiaTheme="minorEastAsia" w:hint="eastAsia"/>
          <w:bCs/>
          <w:lang w:eastAsia="zh-CN"/>
        </w:rPr>
        <w:t>option 2: BWP level modeling</w:t>
      </w:r>
      <w:r w:rsidR="006231D6">
        <w:rPr>
          <w:rFonts w:eastAsia="Arial Unicode MS" w:hint="eastAsia"/>
          <w:lang w:eastAsia="zh-CN"/>
        </w:rPr>
        <w:t xml:space="preserve">, i.e., </w:t>
      </w:r>
      <w:r w:rsidRPr="006231D6">
        <w:rPr>
          <w:rFonts w:eastAsiaTheme="minorEastAsia"/>
          <w:bCs/>
          <w:lang w:eastAsia="zh-CN"/>
        </w:rPr>
        <w:t>TRP with different PCI is modelled as additional BWP</w:t>
      </w:r>
      <w:r w:rsidRPr="006231D6">
        <w:rPr>
          <w:rFonts w:eastAsiaTheme="minorEastAsia" w:hint="eastAsia"/>
          <w:bCs/>
          <w:lang w:eastAsia="zh-CN"/>
        </w:rPr>
        <w:t>;</w:t>
      </w:r>
    </w:p>
    <w:p w14:paraId="42B71F4B" w14:textId="22F5B94F" w:rsidR="006231D6" w:rsidRPr="006231D6" w:rsidRDefault="006231D6" w:rsidP="006231D6">
      <w:pPr>
        <w:pStyle w:val="a1"/>
        <w:numPr>
          <w:ilvl w:val="0"/>
          <w:numId w:val="24"/>
        </w:numPr>
        <w:spacing w:before="120"/>
        <w:rPr>
          <w:rFonts w:eastAsiaTheme="minorEastAsia"/>
          <w:bCs/>
          <w:lang w:eastAsia="zh-CN"/>
        </w:rPr>
      </w:pPr>
      <w:r>
        <w:rPr>
          <w:rFonts w:eastAsiaTheme="minorEastAsia" w:hint="eastAsia"/>
          <w:bCs/>
          <w:lang w:eastAsia="zh-CN"/>
        </w:rPr>
        <w:t>o</w:t>
      </w:r>
      <w:r w:rsidRPr="006231D6">
        <w:rPr>
          <w:rFonts w:eastAsiaTheme="minorEastAsia"/>
          <w:bCs/>
          <w:lang w:eastAsia="zh-CN"/>
        </w:rPr>
        <w:t>ption 3: beam resource (e.g. TCI</w:t>
      </w:r>
      <w:r>
        <w:rPr>
          <w:rFonts w:eastAsiaTheme="minorEastAsia"/>
          <w:bCs/>
          <w:lang w:eastAsia="zh-CN"/>
        </w:rPr>
        <w:t xml:space="preserve"> state, QCL-info)</w:t>
      </w:r>
      <w:r>
        <w:rPr>
          <w:rFonts w:eastAsiaTheme="minorEastAsia" w:hint="eastAsia"/>
          <w:bCs/>
          <w:lang w:eastAsia="zh-CN"/>
        </w:rPr>
        <w:t xml:space="preserve">, i.e., </w:t>
      </w:r>
      <w:r w:rsidRPr="006231D6">
        <w:rPr>
          <w:rFonts w:eastAsiaTheme="minorEastAsia"/>
          <w:bCs/>
          <w:lang w:eastAsia="zh-CN"/>
        </w:rPr>
        <w:t>TRP with different PCI is modelled as a dedicated resource to enable separate beam</w:t>
      </w:r>
      <w:r>
        <w:rPr>
          <w:rFonts w:eastAsiaTheme="minorEastAsia" w:hint="eastAsia"/>
          <w:bCs/>
          <w:lang w:eastAsia="zh-CN"/>
        </w:rPr>
        <w:t>;</w:t>
      </w:r>
    </w:p>
    <w:p w14:paraId="215A72B9" w14:textId="68110A1C" w:rsidR="00C93555" w:rsidRPr="006231D6" w:rsidRDefault="006231D6" w:rsidP="006231D6">
      <w:pPr>
        <w:pStyle w:val="a1"/>
        <w:numPr>
          <w:ilvl w:val="0"/>
          <w:numId w:val="24"/>
        </w:numPr>
        <w:spacing w:before="120"/>
        <w:rPr>
          <w:rFonts w:eastAsiaTheme="minorEastAsia"/>
          <w:bCs/>
          <w:lang w:eastAsia="zh-CN"/>
        </w:rPr>
      </w:pPr>
      <w:proofErr w:type="gramStart"/>
      <w:r>
        <w:rPr>
          <w:rFonts w:eastAsiaTheme="minorEastAsia" w:hint="eastAsia"/>
          <w:bCs/>
          <w:lang w:eastAsia="zh-CN"/>
        </w:rPr>
        <w:t>o</w:t>
      </w:r>
      <w:r w:rsidRPr="006231D6">
        <w:rPr>
          <w:rFonts w:eastAsiaTheme="minorEastAsia"/>
          <w:bCs/>
          <w:lang w:eastAsia="zh-CN"/>
        </w:rPr>
        <w:t>ption</w:t>
      </w:r>
      <w:proofErr w:type="gramEnd"/>
      <w:r w:rsidRPr="006231D6">
        <w:rPr>
          <w:rFonts w:eastAsiaTheme="minorEastAsia"/>
          <w:bCs/>
          <w:lang w:eastAsia="zh-CN"/>
        </w:rPr>
        <w:t xml:space="preserve"> 4: new structure (on high level similar to either of the other options)</w:t>
      </w:r>
      <w:r>
        <w:rPr>
          <w:rFonts w:eastAsiaTheme="minorEastAsia" w:hint="eastAsia"/>
          <w:bCs/>
          <w:lang w:eastAsia="zh-CN"/>
        </w:rPr>
        <w:t xml:space="preserve">, i.e., </w:t>
      </w:r>
      <w:r w:rsidRPr="006231D6">
        <w:rPr>
          <w:rFonts w:eastAsiaTheme="minorEastAsia"/>
          <w:bCs/>
          <w:lang w:eastAsia="zh-CN"/>
        </w:rPr>
        <w:t xml:space="preserve">in which  a new IE (e.g. </w:t>
      </w:r>
      <w:proofErr w:type="spellStart"/>
      <w:r w:rsidRPr="006231D6">
        <w:rPr>
          <w:rFonts w:eastAsiaTheme="minorEastAsia"/>
          <w:bCs/>
          <w:lang w:eastAsia="zh-CN"/>
        </w:rPr>
        <w:t>NonServingCellConfig</w:t>
      </w:r>
      <w:proofErr w:type="spellEnd"/>
      <w:r w:rsidRPr="006231D6">
        <w:rPr>
          <w:rFonts w:eastAsiaTheme="minorEastAsia"/>
          <w:bCs/>
          <w:lang w:eastAsia="zh-CN"/>
        </w:rPr>
        <w:t>) is defined to include all non-serving cell information (i.e. TRP with different PCI)</w:t>
      </w:r>
      <w:r>
        <w:rPr>
          <w:rFonts w:eastAsiaTheme="minorEastAsia" w:hint="eastAsia"/>
          <w:bCs/>
          <w:lang w:eastAsia="zh-CN"/>
        </w:rPr>
        <w:t>.</w:t>
      </w:r>
    </w:p>
    <w:p w14:paraId="5F165AB9" w14:textId="69AFB675" w:rsidR="00F677D0" w:rsidRPr="00F677D0" w:rsidRDefault="006231D6" w:rsidP="002F3D75">
      <w:pPr>
        <w:pStyle w:val="a1"/>
        <w:spacing w:before="120"/>
        <w:rPr>
          <w:rFonts w:eastAsia="Arial Unicode MS"/>
          <w:lang w:eastAsia="zh-CN"/>
        </w:rPr>
      </w:pPr>
      <w:r>
        <w:rPr>
          <w:rFonts w:eastAsia="Arial Unicode MS"/>
          <w:lang w:eastAsia="zh-CN"/>
        </w:rPr>
        <w:t>M</w:t>
      </w:r>
      <w:r>
        <w:rPr>
          <w:rFonts w:eastAsia="Arial Unicode MS" w:hint="eastAsia"/>
          <w:lang w:eastAsia="zh-CN"/>
        </w:rPr>
        <w:t>eanwhile, based on the reply LS from RAN1 [1], t</w:t>
      </w:r>
      <w:r w:rsidR="00F677D0">
        <w:rPr>
          <w:rFonts w:eastAsia="Arial Unicode MS"/>
          <w:lang w:eastAsia="zh-CN"/>
        </w:rPr>
        <w:t xml:space="preserve">he system information </w:t>
      </w:r>
      <w:r w:rsidRPr="006231D6">
        <w:rPr>
          <w:rFonts w:eastAsia="Arial Unicode MS"/>
          <w:lang w:eastAsia="zh-CN"/>
        </w:rPr>
        <w:t>for inter-cell beam management can be only rece</w:t>
      </w:r>
      <w:r w:rsidR="00F677D0">
        <w:rPr>
          <w:rFonts w:eastAsia="Arial Unicode MS"/>
          <w:lang w:eastAsia="zh-CN"/>
        </w:rPr>
        <w:t>ived from the serving cell TRP</w:t>
      </w:r>
      <w:r w:rsidR="00F677D0">
        <w:rPr>
          <w:rFonts w:eastAsia="Arial Unicode MS" w:hint="eastAsia"/>
          <w:lang w:eastAsia="zh-CN"/>
        </w:rPr>
        <w:t xml:space="preserve">, and </w:t>
      </w:r>
      <w:r>
        <w:rPr>
          <w:rFonts w:eastAsia="Arial Unicode MS" w:hint="eastAsia"/>
          <w:lang w:eastAsia="zh-CN"/>
        </w:rPr>
        <w:t>t</w:t>
      </w:r>
      <w:r w:rsidRPr="006231D6">
        <w:rPr>
          <w:rFonts w:eastAsia="Arial Unicode MS"/>
          <w:lang w:eastAsia="zh-CN"/>
        </w:rPr>
        <w:t xml:space="preserve">here is only one physical layer configuration and that is applied to all the PUSCH/PUCCH/PDSCH/PDCCH associated with TCI state that is associated with either serving cell PCI or another different PCI. </w:t>
      </w:r>
      <w:r w:rsidR="00F677D0">
        <w:rPr>
          <w:rFonts w:eastAsia="Arial Unicode MS"/>
          <w:lang w:eastAsia="zh-CN"/>
        </w:rPr>
        <w:t>I</w:t>
      </w:r>
      <w:r w:rsidR="00F677D0">
        <w:rPr>
          <w:rFonts w:eastAsia="Arial Unicode MS" w:hint="eastAsia"/>
          <w:lang w:eastAsia="zh-CN"/>
        </w:rPr>
        <w:t xml:space="preserve">t seems that the only difference between the serving cell and the TRP with different PCI is the DL/UL beams </w:t>
      </w:r>
      <w:r w:rsidR="003E3864">
        <w:rPr>
          <w:rFonts w:eastAsia="Arial Unicode MS" w:hint="eastAsia"/>
          <w:lang w:eastAsia="zh-CN"/>
        </w:rPr>
        <w:t xml:space="preserve">resource </w:t>
      </w:r>
      <w:r w:rsidR="00F677D0">
        <w:rPr>
          <w:rFonts w:eastAsia="Arial Unicode MS" w:hint="eastAsia"/>
          <w:lang w:eastAsia="zh-CN"/>
        </w:rPr>
        <w:t xml:space="preserve">used for </w:t>
      </w:r>
      <w:r w:rsidR="00F677D0">
        <w:rPr>
          <w:rFonts w:eastAsia="Arial Unicode MS"/>
          <w:lang w:eastAsia="zh-CN"/>
        </w:rPr>
        <w:t>transmission</w:t>
      </w:r>
      <w:r w:rsidR="00F677D0">
        <w:rPr>
          <w:rFonts w:eastAsia="Arial Unicode MS" w:hint="eastAsia"/>
          <w:lang w:eastAsia="zh-CN"/>
        </w:rPr>
        <w:t xml:space="preserve"> and the </w:t>
      </w:r>
      <w:r w:rsidR="00F677D0">
        <w:rPr>
          <w:rFonts w:eastAsia="Arial Unicode MS"/>
          <w:lang w:eastAsia="zh-CN"/>
        </w:rPr>
        <w:t>corresponding</w:t>
      </w:r>
      <w:r w:rsidR="00F677D0">
        <w:rPr>
          <w:rFonts w:eastAsia="Arial Unicode MS" w:hint="eastAsia"/>
          <w:lang w:eastAsia="zh-CN"/>
        </w:rPr>
        <w:t xml:space="preserve"> TCI state</w:t>
      </w:r>
      <w:r w:rsidR="00F677D0" w:rsidRPr="00F677D0">
        <w:rPr>
          <w:rFonts w:eastAsia="Arial Unicode MS" w:hint="eastAsia"/>
          <w:lang w:eastAsia="zh-CN"/>
        </w:rPr>
        <w:t xml:space="preserve"> </w:t>
      </w:r>
      <w:r w:rsidR="00F677D0">
        <w:rPr>
          <w:rFonts w:eastAsia="Arial Unicode MS" w:hint="eastAsia"/>
          <w:lang w:eastAsia="zh-CN"/>
        </w:rPr>
        <w:t xml:space="preserve">associated. Thus, we think option 3, i.e., beam resource level modeling is </w:t>
      </w:r>
      <w:r w:rsidR="00F677D0">
        <w:rPr>
          <w:rFonts w:eastAsia="Arial Unicode MS"/>
          <w:lang w:eastAsia="zh-CN"/>
        </w:rPr>
        <w:t>preferred</w:t>
      </w:r>
      <w:r w:rsidR="00F677D0">
        <w:rPr>
          <w:rFonts w:eastAsia="Arial Unicode MS" w:hint="eastAsia"/>
          <w:lang w:eastAsia="zh-CN"/>
        </w:rPr>
        <w:t>, which</w:t>
      </w:r>
      <w:r w:rsidR="00F677D0" w:rsidRPr="00F677D0">
        <w:rPr>
          <w:rFonts w:eastAsia="Arial Unicode MS"/>
          <w:lang w:eastAsia="zh-CN"/>
        </w:rPr>
        <w:t xml:space="preserve"> has less impact in the ASN.1 and other functions.</w:t>
      </w:r>
    </w:p>
    <w:p w14:paraId="29E7A0A4" w14:textId="79C0B692" w:rsidR="00626FB7" w:rsidRDefault="00F677D0" w:rsidP="00F677D0">
      <w:pPr>
        <w:pStyle w:val="a1"/>
        <w:spacing w:before="120"/>
        <w:rPr>
          <w:rFonts w:eastAsia="Arial Unicode MS"/>
          <w:b/>
          <w:lang w:eastAsia="zh-CN"/>
        </w:rPr>
      </w:pPr>
      <w:r w:rsidRPr="00F677D0">
        <w:rPr>
          <w:rFonts w:eastAsia="Arial Unicode MS"/>
          <w:b/>
          <w:lang w:eastAsia="zh-CN"/>
        </w:rPr>
        <w:lastRenderedPageBreak/>
        <w:t>P</w:t>
      </w:r>
      <w:r w:rsidRPr="00F677D0">
        <w:rPr>
          <w:rFonts w:eastAsia="Arial Unicode MS" w:hint="eastAsia"/>
          <w:b/>
          <w:lang w:eastAsia="zh-CN"/>
        </w:rPr>
        <w:t xml:space="preserve">roposal 2: </w:t>
      </w:r>
      <w:r>
        <w:rPr>
          <w:rFonts w:eastAsia="Arial Unicode MS" w:hint="eastAsia"/>
          <w:b/>
          <w:lang w:eastAsia="zh-CN"/>
        </w:rPr>
        <w:t>The option 3, i.e., beam resource level modeling, can be taken as baselin</w:t>
      </w:r>
      <w:r w:rsidR="003E3864">
        <w:rPr>
          <w:rFonts w:eastAsia="Arial Unicode MS" w:hint="eastAsia"/>
          <w:b/>
          <w:lang w:eastAsia="zh-CN"/>
        </w:rPr>
        <w:t xml:space="preserve">e </w:t>
      </w:r>
      <w:r>
        <w:rPr>
          <w:rFonts w:eastAsia="Arial Unicode MS" w:hint="eastAsia"/>
          <w:b/>
          <w:lang w:eastAsia="zh-CN"/>
        </w:rPr>
        <w:t>for the RRC modeling of inter-cell beam management.</w:t>
      </w:r>
    </w:p>
    <w:p w14:paraId="504A4BC6" w14:textId="77777777" w:rsidR="00EB7C9C" w:rsidRPr="00615694" w:rsidRDefault="00EB7C9C" w:rsidP="00EB7C9C">
      <w:pPr>
        <w:pStyle w:val="a1"/>
        <w:spacing w:before="120"/>
        <w:rPr>
          <w:rFonts w:eastAsia="Arial Unicode MS"/>
          <w:lang w:eastAsia="zh-CN"/>
        </w:rPr>
      </w:pPr>
      <w:r>
        <w:rPr>
          <w:rFonts w:eastAsia="Arial Unicode MS" w:hint="eastAsia"/>
          <w:lang w:eastAsia="zh-CN"/>
        </w:rPr>
        <w:t xml:space="preserve">Inter-cell </w:t>
      </w:r>
      <w:proofErr w:type="spellStart"/>
      <w:r>
        <w:rPr>
          <w:rFonts w:eastAsia="Arial Unicode MS" w:hint="eastAsia"/>
          <w:lang w:eastAsia="zh-CN"/>
        </w:rPr>
        <w:t>mTRP</w:t>
      </w:r>
      <w:proofErr w:type="spellEnd"/>
      <w:r>
        <w:rPr>
          <w:rFonts w:eastAsia="Arial Unicode MS" w:hint="eastAsia"/>
          <w:lang w:eastAsia="zh-CN"/>
        </w:rPr>
        <w:t xml:space="preserve"> is an enhancement of R15/R16 </w:t>
      </w:r>
      <w:proofErr w:type="spellStart"/>
      <w:r>
        <w:rPr>
          <w:rFonts w:eastAsia="Arial Unicode MS" w:hint="eastAsia"/>
          <w:lang w:eastAsia="zh-CN"/>
        </w:rPr>
        <w:t>mTRP</w:t>
      </w:r>
      <w:proofErr w:type="spellEnd"/>
      <w:r>
        <w:rPr>
          <w:rFonts w:eastAsia="Arial Unicode MS" w:hint="eastAsia"/>
          <w:lang w:eastAsia="zh-CN"/>
        </w:rPr>
        <w:t xml:space="preserve">. </w:t>
      </w:r>
      <w:r w:rsidRPr="00615694">
        <w:rPr>
          <w:rFonts w:eastAsia="Arial Unicode MS"/>
          <w:lang w:eastAsia="zh-CN"/>
        </w:rPr>
        <w:t>A</w:t>
      </w:r>
      <w:r w:rsidRPr="00615694">
        <w:rPr>
          <w:rFonts w:eastAsia="Arial Unicode MS" w:hint="eastAsia"/>
          <w:lang w:eastAsia="zh-CN"/>
        </w:rPr>
        <w:t xml:space="preserve">s for the </w:t>
      </w:r>
      <w:proofErr w:type="spellStart"/>
      <w:r w:rsidRPr="00615694">
        <w:rPr>
          <w:rFonts w:eastAsia="Arial Unicode MS"/>
          <w:lang w:eastAsia="zh-CN"/>
        </w:rPr>
        <w:t>modelling</w:t>
      </w:r>
      <w:proofErr w:type="spellEnd"/>
      <w:r w:rsidRPr="00615694">
        <w:rPr>
          <w:rFonts w:eastAsia="Arial Unicode MS" w:hint="eastAsia"/>
          <w:lang w:eastAsia="zh-CN"/>
        </w:rPr>
        <w:t xml:space="preserve"> </w:t>
      </w:r>
      <w:r>
        <w:rPr>
          <w:rFonts w:eastAsia="Arial Unicode MS" w:hint="eastAsia"/>
          <w:lang w:eastAsia="zh-CN"/>
        </w:rPr>
        <w:t xml:space="preserve">of inter-cell </w:t>
      </w:r>
      <w:proofErr w:type="spellStart"/>
      <w:r>
        <w:rPr>
          <w:rFonts w:eastAsia="Arial Unicode MS" w:hint="eastAsia"/>
          <w:lang w:eastAsia="zh-CN"/>
        </w:rPr>
        <w:t>mTRP</w:t>
      </w:r>
      <w:proofErr w:type="spellEnd"/>
      <w:r>
        <w:rPr>
          <w:rFonts w:eastAsia="Arial Unicode MS" w:hint="eastAsia"/>
          <w:lang w:eastAsia="zh-CN"/>
        </w:rPr>
        <w:t xml:space="preserve">, whether to reuse the current R15/R16 </w:t>
      </w:r>
      <w:proofErr w:type="spellStart"/>
      <w:r>
        <w:rPr>
          <w:rFonts w:eastAsia="Arial Unicode MS" w:hint="eastAsia"/>
          <w:lang w:eastAsia="zh-CN"/>
        </w:rPr>
        <w:t>mTRP</w:t>
      </w:r>
      <w:proofErr w:type="spellEnd"/>
      <w:r>
        <w:rPr>
          <w:rFonts w:eastAsia="Arial Unicode MS" w:hint="eastAsia"/>
          <w:lang w:eastAsia="zh-CN"/>
        </w:rPr>
        <w:t xml:space="preserve"> framework or new framework depends on RAN1. We will make further discussions on it based on RAN1 inputs later. </w:t>
      </w:r>
    </w:p>
    <w:p w14:paraId="18C9CCE0" w14:textId="0149440A" w:rsidR="00783FF5" w:rsidRDefault="00783FF5" w:rsidP="00CA2F06">
      <w:pPr>
        <w:pStyle w:val="1"/>
        <w:jc w:val="both"/>
      </w:pPr>
      <w:r>
        <w:t>Conclusion</w:t>
      </w:r>
    </w:p>
    <w:p w14:paraId="203A4D7A" w14:textId="075993D8" w:rsidR="0034213F" w:rsidRPr="00D20469" w:rsidRDefault="00D56E60" w:rsidP="00D20469">
      <w:pPr>
        <w:spacing w:before="120" w:after="120"/>
        <w:jc w:val="both"/>
        <w:rPr>
          <w:rFonts w:eastAsiaTheme="minorEastAsia"/>
          <w:lang w:val="en-GB" w:eastAsia="zh-CN"/>
        </w:rPr>
      </w:pPr>
      <w:r w:rsidRPr="00D20469">
        <w:rPr>
          <w:rFonts w:eastAsiaTheme="minorEastAsia" w:hint="eastAsia"/>
          <w:lang w:val="en-GB" w:eastAsia="zh-CN"/>
        </w:rPr>
        <w:t xml:space="preserve">This contribution </w:t>
      </w:r>
      <w:r w:rsidR="00D20469">
        <w:rPr>
          <w:rFonts w:eastAsiaTheme="minorEastAsia" w:hint="eastAsia"/>
          <w:lang w:val="en-GB" w:eastAsia="zh-CN"/>
        </w:rPr>
        <w:t xml:space="preserve">discusses on potential </w:t>
      </w:r>
      <w:r w:rsidR="00D20469">
        <w:rPr>
          <w:rFonts w:eastAsiaTheme="minorEastAsia"/>
          <w:lang w:val="en-GB" w:eastAsia="zh-CN"/>
        </w:rPr>
        <w:t>protocol</w:t>
      </w:r>
      <w:r w:rsidR="00D20469">
        <w:rPr>
          <w:rFonts w:eastAsiaTheme="minorEastAsia" w:hint="eastAsia"/>
          <w:lang w:val="en-GB" w:eastAsia="zh-CN"/>
        </w:rPr>
        <w:t xml:space="preserve"> stack and procedure impacts with i</w:t>
      </w:r>
      <w:r w:rsidR="00D20469" w:rsidRPr="00D20469">
        <w:rPr>
          <w:rFonts w:eastAsiaTheme="minorEastAsia"/>
          <w:lang w:val="en-GB" w:eastAsia="zh-CN"/>
        </w:rPr>
        <w:t>ntel-Cell beam management</w:t>
      </w:r>
      <w:r w:rsidR="00D20469">
        <w:rPr>
          <w:rFonts w:eastAsiaTheme="minorEastAsia" w:hint="eastAsia"/>
          <w:lang w:val="en-GB" w:eastAsia="zh-CN"/>
        </w:rPr>
        <w:t xml:space="preserve"> for R17 </w:t>
      </w:r>
      <w:proofErr w:type="spellStart"/>
      <w:r w:rsidR="00D20469">
        <w:rPr>
          <w:rFonts w:eastAsiaTheme="minorEastAsia" w:hint="eastAsia"/>
          <w:lang w:val="en-GB" w:eastAsia="zh-CN"/>
        </w:rPr>
        <w:t>feMIMO</w:t>
      </w:r>
      <w:proofErr w:type="spellEnd"/>
      <w:r w:rsidR="00D20469">
        <w:rPr>
          <w:rFonts w:eastAsiaTheme="minorEastAsia" w:hint="eastAsia"/>
          <w:lang w:val="en-GB" w:eastAsia="zh-CN"/>
        </w:rPr>
        <w:t xml:space="preserve">. The main proposals are </w:t>
      </w:r>
      <w:r w:rsidR="00D20469">
        <w:rPr>
          <w:rFonts w:eastAsiaTheme="minorEastAsia"/>
          <w:lang w:val="en-GB" w:eastAsia="zh-CN"/>
        </w:rPr>
        <w:t>summarized</w:t>
      </w:r>
      <w:r w:rsidR="00D20469">
        <w:rPr>
          <w:rFonts w:eastAsiaTheme="minorEastAsia" w:hint="eastAsia"/>
          <w:lang w:val="en-GB" w:eastAsia="zh-CN"/>
        </w:rPr>
        <w:t xml:space="preserve"> in the following. </w:t>
      </w:r>
    </w:p>
    <w:p w14:paraId="5B3DCE3B" w14:textId="77777777" w:rsidR="00EB7C9C" w:rsidRPr="003F5FC5" w:rsidRDefault="00EB7C9C" w:rsidP="00EB7C9C">
      <w:pPr>
        <w:pStyle w:val="a1"/>
        <w:spacing w:before="120"/>
        <w:rPr>
          <w:rFonts w:eastAsia="Arial Unicode MS"/>
          <w:b/>
          <w:lang w:eastAsia="zh-CN"/>
        </w:rPr>
      </w:pPr>
      <w:r w:rsidRPr="003F5FC5">
        <w:rPr>
          <w:rFonts w:eastAsia="Arial Unicode MS"/>
          <w:b/>
          <w:lang w:eastAsia="zh-CN"/>
        </w:rPr>
        <w:t>P</w:t>
      </w:r>
      <w:r w:rsidRPr="003F5FC5">
        <w:rPr>
          <w:rFonts w:eastAsia="Arial Unicode MS" w:hint="eastAsia"/>
          <w:b/>
          <w:lang w:eastAsia="zh-CN"/>
        </w:rPr>
        <w:t xml:space="preserve">roposal 1: RAN2 to agree that the modeling of inter-cell beam management and inter-cell </w:t>
      </w:r>
      <w:proofErr w:type="spellStart"/>
      <w:r w:rsidRPr="003F5FC5">
        <w:rPr>
          <w:rFonts w:eastAsia="Arial Unicode MS" w:hint="eastAsia"/>
          <w:b/>
          <w:lang w:eastAsia="zh-CN"/>
        </w:rPr>
        <w:t>mTRP</w:t>
      </w:r>
      <w:proofErr w:type="spellEnd"/>
      <w:r w:rsidRPr="003F5FC5">
        <w:rPr>
          <w:rFonts w:eastAsia="Arial Unicode MS" w:hint="eastAsia"/>
          <w:b/>
          <w:lang w:eastAsia="zh-CN"/>
        </w:rPr>
        <w:t xml:space="preserve"> are discussed </w:t>
      </w:r>
      <w:r w:rsidRPr="003F5FC5">
        <w:rPr>
          <w:rFonts w:eastAsia="Arial Unicode MS"/>
          <w:b/>
          <w:lang w:eastAsia="zh-CN"/>
        </w:rPr>
        <w:t>separately</w:t>
      </w:r>
      <w:r w:rsidRPr="003F5FC5">
        <w:rPr>
          <w:rFonts w:eastAsia="Arial Unicode MS" w:hint="eastAsia"/>
          <w:b/>
          <w:lang w:eastAsia="zh-CN"/>
        </w:rPr>
        <w:t xml:space="preserve">. </w:t>
      </w:r>
    </w:p>
    <w:p w14:paraId="0B54000A" w14:textId="77777777" w:rsidR="00EB7C9C" w:rsidRDefault="00EB7C9C" w:rsidP="00EB7C9C">
      <w:pPr>
        <w:pStyle w:val="a1"/>
        <w:spacing w:before="120"/>
        <w:rPr>
          <w:rFonts w:eastAsia="Arial Unicode MS"/>
          <w:b/>
          <w:lang w:eastAsia="zh-CN"/>
        </w:rPr>
      </w:pPr>
      <w:r w:rsidRPr="00F677D0">
        <w:rPr>
          <w:rFonts w:eastAsia="Arial Unicode MS"/>
          <w:b/>
          <w:lang w:eastAsia="zh-CN"/>
        </w:rPr>
        <w:t>P</w:t>
      </w:r>
      <w:r w:rsidRPr="00F677D0">
        <w:rPr>
          <w:rFonts w:eastAsia="Arial Unicode MS" w:hint="eastAsia"/>
          <w:b/>
          <w:lang w:eastAsia="zh-CN"/>
        </w:rPr>
        <w:t xml:space="preserve">roposal 2: </w:t>
      </w:r>
      <w:r>
        <w:rPr>
          <w:rFonts w:eastAsia="Arial Unicode MS" w:hint="eastAsia"/>
          <w:b/>
          <w:lang w:eastAsia="zh-CN"/>
        </w:rPr>
        <w:t>The option 3, i.e., beam resource level modeling, can be taken as baseline for the RRC modeling of inter-cell beam management.</w:t>
      </w:r>
    </w:p>
    <w:p w14:paraId="6101EA94" w14:textId="77777777" w:rsidR="00E73FD5" w:rsidRPr="00EB7C9C" w:rsidRDefault="00E73FD5" w:rsidP="00E73FD5">
      <w:pPr>
        <w:spacing w:before="120" w:after="120"/>
        <w:jc w:val="both"/>
        <w:rPr>
          <w:rFonts w:eastAsiaTheme="minorEastAsia"/>
          <w:u w:val="single"/>
          <w:lang w:eastAsia="zh-CN"/>
        </w:rPr>
      </w:pPr>
    </w:p>
    <w:p w14:paraId="456B1831" w14:textId="0F5BB6BF" w:rsidR="002F67FE" w:rsidRPr="00CA2F06" w:rsidRDefault="001A3832" w:rsidP="00CA2F06">
      <w:pPr>
        <w:pStyle w:val="1"/>
        <w:jc w:val="both"/>
      </w:pPr>
      <w:r>
        <w:rPr>
          <w:rFonts w:hint="eastAsia"/>
        </w:rPr>
        <w:t>Reference</w:t>
      </w:r>
    </w:p>
    <w:p w14:paraId="3CC17368" w14:textId="6D1D74CB" w:rsidR="00C12133" w:rsidRDefault="00470308" w:rsidP="003369AF">
      <w:pPr>
        <w:pStyle w:val="a1"/>
        <w:rPr>
          <w:rFonts w:eastAsiaTheme="minorEastAsia"/>
          <w:noProof/>
          <w:lang w:eastAsia="zh-CN"/>
        </w:rPr>
      </w:pPr>
      <w:r>
        <w:rPr>
          <w:rFonts w:eastAsiaTheme="minorEastAsia" w:hint="eastAsia"/>
          <w:noProof/>
          <w:lang w:eastAsia="zh-CN"/>
        </w:rPr>
        <w:t xml:space="preserve">[1] </w:t>
      </w:r>
      <w:r w:rsidR="00A67F8A">
        <w:rPr>
          <w:rFonts w:eastAsiaTheme="minorEastAsia" w:hint="eastAsia"/>
          <w:noProof/>
          <w:lang w:eastAsia="zh-CN"/>
        </w:rPr>
        <w:t xml:space="preserve">R2#115-e meeting report </w:t>
      </w:r>
      <w:r w:rsidR="003369AF" w:rsidRPr="003369AF">
        <w:rPr>
          <w:rFonts w:eastAsiaTheme="minorEastAsia"/>
          <w:noProof/>
          <w:lang w:eastAsia="zh-CN"/>
        </w:rPr>
        <w:t>‎</w:t>
      </w:r>
    </w:p>
    <w:p w14:paraId="3337C242" w14:textId="5388F3D6" w:rsidR="006D78A4" w:rsidRDefault="002F3D75" w:rsidP="00587830">
      <w:pPr>
        <w:pStyle w:val="a1"/>
        <w:rPr>
          <w:rFonts w:eastAsiaTheme="minorEastAsia"/>
          <w:noProof/>
          <w:lang w:eastAsia="zh-CN"/>
        </w:rPr>
      </w:pPr>
      <w:r>
        <w:rPr>
          <w:rFonts w:eastAsiaTheme="minorEastAsia" w:hint="eastAsia"/>
          <w:noProof/>
          <w:lang w:eastAsia="zh-CN"/>
        </w:rPr>
        <w:t xml:space="preserve">[2] </w:t>
      </w:r>
      <w:r w:rsidR="007F7329" w:rsidRPr="007F7329">
        <w:rPr>
          <w:rFonts w:eastAsiaTheme="minorEastAsia"/>
          <w:noProof/>
          <w:lang w:eastAsia="zh-CN"/>
        </w:rPr>
        <w:t xml:space="preserve">R1-2110631 </w:t>
      </w:r>
      <w:r w:rsidR="007F7329">
        <w:rPr>
          <w:rFonts w:eastAsiaTheme="minorEastAsia" w:hint="eastAsia"/>
          <w:noProof/>
          <w:lang w:eastAsia="zh-CN"/>
        </w:rPr>
        <w:t xml:space="preserve"> </w:t>
      </w:r>
      <w:r w:rsidR="00E44101" w:rsidRPr="00E44101">
        <w:rPr>
          <w:rFonts w:eastAsiaTheme="minorEastAsia"/>
          <w:noProof/>
          <w:lang w:eastAsia="zh-CN"/>
        </w:rPr>
        <w:t>LS Reply on inter-cell beam management and multi-TRP in Rel-17</w:t>
      </w:r>
    </w:p>
    <w:p w14:paraId="0B7559EE" w14:textId="0EA30694" w:rsidR="002418EB" w:rsidRPr="00587830" w:rsidRDefault="00A67F8A" w:rsidP="00587830">
      <w:pPr>
        <w:pStyle w:val="a1"/>
        <w:rPr>
          <w:rFonts w:eastAsiaTheme="minorEastAsia"/>
          <w:noProof/>
          <w:lang w:eastAsia="zh-CN"/>
        </w:rPr>
      </w:pPr>
      <w:r>
        <w:rPr>
          <w:rFonts w:eastAsiaTheme="minorEastAsia" w:hint="eastAsia"/>
          <w:noProof/>
          <w:lang w:eastAsia="zh-CN"/>
        </w:rPr>
        <w:t xml:space="preserve">[3] </w:t>
      </w:r>
      <w:r w:rsidRPr="00A67F8A">
        <w:rPr>
          <w:rFonts w:eastAsiaTheme="minorEastAsia"/>
          <w:noProof/>
          <w:lang w:eastAsia="zh-CN"/>
        </w:rPr>
        <w:t>R2-2109206</w:t>
      </w:r>
      <w:r w:rsidRPr="00A67F8A">
        <w:rPr>
          <w:rFonts w:eastAsiaTheme="minorEastAsia"/>
          <w:noProof/>
          <w:lang w:eastAsia="zh-CN"/>
        </w:rPr>
        <w:tab/>
        <w:t xml:space="preserve">Report of [AT115-e][052][feMIMO] RRC </w:t>
      </w:r>
      <w:r w:rsidR="00057239">
        <w:rPr>
          <w:rFonts w:eastAsiaTheme="minorEastAsia"/>
          <w:noProof/>
          <w:lang w:eastAsia="zh-CN"/>
        </w:rPr>
        <w:t>modelling (Intel)</w:t>
      </w:r>
      <w:r w:rsidR="00057239">
        <w:rPr>
          <w:rFonts w:eastAsiaTheme="minorEastAsia"/>
          <w:noProof/>
          <w:lang w:eastAsia="zh-CN"/>
        </w:rPr>
        <w:tab/>
        <w:t>Intel</w:t>
      </w:r>
      <w:r w:rsidR="00057239">
        <w:rPr>
          <w:rFonts w:eastAsiaTheme="minorEastAsia" w:hint="eastAsia"/>
          <w:noProof/>
          <w:lang w:eastAsia="zh-CN"/>
        </w:rPr>
        <w:t xml:space="preserve"> </w:t>
      </w:r>
      <w:r w:rsidRPr="00A67F8A">
        <w:rPr>
          <w:rFonts w:eastAsiaTheme="minorEastAsia"/>
          <w:noProof/>
          <w:lang w:eastAsia="zh-CN"/>
        </w:rPr>
        <w:t>Corporation</w:t>
      </w:r>
      <w:r w:rsidR="00D91B86">
        <w:rPr>
          <w:rFonts w:eastAsiaTheme="minorEastAsia" w:hint="eastAsia"/>
          <w:noProof/>
          <w:lang w:eastAsia="zh-CN"/>
        </w:rPr>
        <w:t xml:space="preserve"> </w:t>
      </w:r>
      <w:r w:rsidRPr="00A67F8A">
        <w:rPr>
          <w:rFonts w:eastAsiaTheme="minorEastAsia"/>
          <w:noProof/>
          <w:lang w:eastAsia="zh-CN"/>
        </w:rPr>
        <w:t>DISCUSSION</w:t>
      </w:r>
      <w:bookmarkStart w:id="7" w:name="_GoBack"/>
      <w:bookmarkEnd w:id="7"/>
    </w:p>
    <w:sectPr w:rsidR="002418EB" w:rsidRPr="00587830"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6125D" w14:textId="77777777" w:rsidR="00926652" w:rsidRDefault="00926652">
      <w:r>
        <w:separator/>
      </w:r>
    </w:p>
  </w:endnote>
  <w:endnote w:type="continuationSeparator" w:id="0">
    <w:p w14:paraId="10ADD7CA" w14:textId="77777777" w:rsidR="00926652" w:rsidRDefault="00926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68890" w14:textId="77777777" w:rsidR="00926652" w:rsidRDefault="00926652">
      <w:r>
        <w:separator/>
      </w:r>
    </w:p>
  </w:footnote>
  <w:footnote w:type="continuationSeparator" w:id="0">
    <w:p w14:paraId="3557F094" w14:textId="77777777" w:rsidR="00926652" w:rsidRDefault="009266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B88617C"/>
    <w:multiLevelType w:val="hybridMultilevel"/>
    <w:tmpl w:val="3B9E71D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A278B5"/>
    <w:multiLevelType w:val="hybridMultilevel"/>
    <w:tmpl w:val="257C805E"/>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D14192"/>
    <w:multiLevelType w:val="hybridMultilevel"/>
    <w:tmpl w:val="893E76B8"/>
    <w:lvl w:ilvl="0" w:tplc="92044014">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7">
    <w:nsid w:val="7A9867B3"/>
    <w:multiLevelType w:val="hybridMultilevel"/>
    <w:tmpl w:val="2D7EC7E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9"/>
  </w:num>
  <w:num w:numId="4">
    <w:abstractNumId w:val="6"/>
  </w:num>
  <w:num w:numId="5">
    <w:abstractNumId w:val="19"/>
  </w:num>
  <w:num w:numId="6">
    <w:abstractNumId w:val="11"/>
  </w:num>
  <w:num w:numId="7">
    <w:abstractNumId w:val="13"/>
  </w:num>
  <w:num w:numId="8">
    <w:abstractNumId w:val="5"/>
  </w:num>
  <w:num w:numId="9">
    <w:abstractNumId w:val="10"/>
  </w:num>
  <w:num w:numId="10">
    <w:abstractNumId w:val="4"/>
  </w:num>
  <w:num w:numId="11">
    <w:abstractNumId w:val="14"/>
  </w:num>
  <w:num w:numId="12">
    <w:abstractNumId w:val="0"/>
  </w:num>
  <w:num w:numId="13">
    <w:abstractNumId w:val="3"/>
  </w:num>
  <w:num w:numId="14">
    <w:abstractNumId w:val="8"/>
  </w:num>
  <w:num w:numId="15">
    <w:abstractNumId w:val="12"/>
  </w:num>
  <w:num w:numId="16">
    <w:abstractNumId w:val="7"/>
  </w:num>
  <w:num w:numId="17">
    <w:abstractNumId w:val="1"/>
  </w:num>
  <w:num w:numId="18">
    <w:abstractNumId w:val="18"/>
  </w:num>
  <w:num w:numId="19">
    <w:abstractNumId w:val="18"/>
  </w:num>
  <w:num w:numId="20">
    <w:abstractNumId w:val="18"/>
  </w:num>
  <w:num w:numId="21">
    <w:abstractNumId w:val="18"/>
  </w:num>
  <w:num w:numId="22">
    <w:abstractNumId w:val="2"/>
  </w:num>
  <w:num w:numId="23">
    <w:abstractNumId w:val="16"/>
  </w:num>
  <w:num w:numId="2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0EFD"/>
    <w:rsid w:val="000116A5"/>
    <w:rsid w:val="00012393"/>
    <w:rsid w:val="00012AA4"/>
    <w:rsid w:val="00012B9A"/>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99E"/>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1E8A"/>
    <w:rsid w:val="00042463"/>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239"/>
    <w:rsid w:val="000575A9"/>
    <w:rsid w:val="00057B7E"/>
    <w:rsid w:val="00060A1B"/>
    <w:rsid w:val="00060DF6"/>
    <w:rsid w:val="00061AE6"/>
    <w:rsid w:val="0006264B"/>
    <w:rsid w:val="00062933"/>
    <w:rsid w:val="00062FC2"/>
    <w:rsid w:val="00063C4D"/>
    <w:rsid w:val="00063FC5"/>
    <w:rsid w:val="00064119"/>
    <w:rsid w:val="0006414A"/>
    <w:rsid w:val="00064322"/>
    <w:rsid w:val="000643F4"/>
    <w:rsid w:val="00064721"/>
    <w:rsid w:val="00064738"/>
    <w:rsid w:val="00064769"/>
    <w:rsid w:val="000649A0"/>
    <w:rsid w:val="000649DA"/>
    <w:rsid w:val="00064EA4"/>
    <w:rsid w:val="0006550A"/>
    <w:rsid w:val="00066251"/>
    <w:rsid w:val="00066A60"/>
    <w:rsid w:val="00066D31"/>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0E9E"/>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D4"/>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1B1"/>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499"/>
    <w:rsid w:val="000E3AE2"/>
    <w:rsid w:val="000E45BE"/>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9CA"/>
    <w:rsid w:val="00103CBB"/>
    <w:rsid w:val="00103DD7"/>
    <w:rsid w:val="0010406E"/>
    <w:rsid w:val="001042BF"/>
    <w:rsid w:val="0010451D"/>
    <w:rsid w:val="0010479A"/>
    <w:rsid w:val="00105570"/>
    <w:rsid w:val="001058AA"/>
    <w:rsid w:val="001058DC"/>
    <w:rsid w:val="00105A88"/>
    <w:rsid w:val="00105BB2"/>
    <w:rsid w:val="00105BD6"/>
    <w:rsid w:val="00105BE8"/>
    <w:rsid w:val="00105CD2"/>
    <w:rsid w:val="00106DD3"/>
    <w:rsid w:val="00106FB2"/>
    <w:rsid w:val="0010727F"/>
    <w:rsid w:val="001072ED"/>
    <w:rsid w:val="0010757E"/>
    <w:rsid w:val="00107749"/>
    <w:rsid w:val="00107F1D"/>
    <w:rsid w:val="001102F6"/>
    <w:rsid w:val="00110A3B"/>
    <w:rsid w:val="001113F0"/>
    <w:rsid w:val="00111A44"/>
    <w:rsid w:val="001127B9"/>
    <w:rsid w:val="00112C0B"/>
    <w:rsid w:val="00112E91"/>
    <w:rsid w:val="00113461"/>
    <w:rsid w:val="0011358D"/>
    <w:rsid w:val="00113A32"/>
    <w:rsid w:val="00114239"/>
    <w:rsid w:val="0011474F"/>
    <w:rsid w:val="00114951"/>
    <w:rsid w:val="00114BBB"/>
    <w:rsid w:val="00114C0D"/>
    <w:rsid w:val="00115CE3"/>
    <w:rsid w:val="0011635F"/>
    <w:rsid w:val="00116625"/>
    <w:rsid w:val="00116645"/>
    <w:rsid w:val="001167A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856"/>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960"/>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10A"/>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1E5"/>
    <w:rsid w:val="0018753B"/>
    <w:rsid w:val="00187565"/>
    <w:rsid w:val="00187689"/>
    <w:rsid w:val="00187EDF"/>
    <w:rsid w:val="001901A5"/>
    <w:rsid w:val="00190423"/>
    <w:rsid w:val="001906FF"/>
    <w:rsid w:val="00190E51"/>
    <w:rsid w:val="00190EB5"/>
    <w:rsid w:val="00190F6C"/>
    <w:rsid w:val="001919A5"/>
    <w:rsid w:val="00191CF0"/>
    <w:rsid w:val="00191DE6"/>
    <w:rsid w:val="0019205E"/>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6A5A"/>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1B"/>
    <w:rsid w:val="001C29A5"/>
    <w:rsid w:val="001C2C3F"/>
    <w:rsid w:val="001C32E2"/>
    <w:rsid w:val="001C358A"/>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4AAE"/>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36A"/>
    <w:rsid w:val="001F040C"/>
    <w:rsid w:val="001F04AC"/>
    <w:rsid w:val="001F0AFF"/>
    <w:rsid w:val="001F1135"/>
    <w:rsid w:val="001F117B"/>
    <w:rsid w:val="001F13B3"/>
    <w:rsid w:val="001F182F"/>
    <w:rsid w:val="001F2686"/>
    <w:rsid w:val="001F3396"/>
    <w:rsid w:val="001F34EA"/>
    <w:rsid w:val="001F35CD"/>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4D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0A1F"/>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8EB"/>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113"/>
    <w:rsid w:val="0024673E"/>
    <w:rsid w:val="00246B3A"/>
    <w:rsid w:val="00246D1F"/>
    <w:rsid w:val="00246D25"/>
    <w:rsid w:val="00247BC4"/>
    <w:rsid w:val="00247D86"/>
    <w:rsid w:val="0025011D"/>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4D83"/>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B63"/>
    <w:rsid w:val="00276CCD"/>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C57"/>
    <w:rsid w:val="00292DEB"/>
    <w:rsid w:val="00292FFC"/>
    <w:rsid w:val="002933EC"/>
    <w:rsid w:val="002935D4"/>
    <w:rsid w:val="00293B67"/>
    <w:rsid w:val="00294534"/>
    <w:rsid w:val="00294E98"/>
    <w:rsid w:val="00295870"/>
    <w:rsid w:val="00295AA0"/>
    <w:rsid w:val="00295C42"/>
    <w:rsid w:val="00295D97"/>
    <w:rsid w:val="00295E03"/>
    <w:rsid w:val="00295F92"/>
    <w:rsid w:val="00296892"/>
    <w:rsid w:val="00296FB0"/>
    <w:rsid w:val="0029704A"/>
    <w:rsid w:val="00297474"/>
    <w:rsid w:val="0029763C"/>
    <w:rsid w:val="00297839"/>
    <w:rsid w:val="00297960"/>
    <w:rsid w:val="002A024A"/>
    <w:rsid w:val="002A02F1"/>
    <w:rsid w:val="002A0363"/>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5C80"/>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653"/>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3D75"/>
    <w:rsid w:val="002F40F8"/>
    <w:rsid w:val="002F4476"/>
    <w:rsid w:val="002F44ED"/>
    <w:rsid w:val="002F4B83"/>
    <w:rsid w:val="002F4E9B"/>
    <w:rsid w:val="002F53F3"/>
    <w:rsid w:val="002F55F4"/>
    <w:rsid w:val="002F5A02"/>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18B"/>
    <w:rsid w:val="00321E9E"/>
    <w:rsid w:val="00321F3E"/>
    <w:rsid w:val="00322333"/>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A69"/>
    <w:rsid w:val="00330C3E"/>
    <w:rsid w:val="00330C6A"/>
    <w:rsid w:val="003311AD"/>
    <w:rsid w:val="00331285"/>
    <w:rsid w:val="0033137D"/>
    <w:rsid w:val="00331546"/>
    <w:rsid w:val="00331FE5"/>
    <w:rsid w:val="0033249E"/>
    <w:rsid w:val="0033289C"/>
    <w:rsid w:val="00332DB9"/>
    <w:rsid w:val="00332E3C"/>
    <w:rsid w:val="00332F58"/>
    <w:rsid w:val="00333344"/>
    <w:rsid w:val="00333545"/>
    <w:rsid w:val="00333CB3"/>
    <w:rsid w:val="003341FB"/>
    <w:rsid w:val="0033472A"/>
    <w:rsid w:val="00334ECA"/>
    <w:rsid w:val="003353B7"/>
    <w:rsid w:val="0033555A"/>
    <w:rsid w:val="00335959"/>
    <w:rsid w:val="00335FAE"/>
    <w:rsid w:val="0033668A"/>
    <w:rsid w:val="003366DC"/>
    <w:rsid w:val="0033692F"/>
    <w:rsid w:val="003369A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59C8"/>
    <w:rsid w:val="00356D2E"/>
    <w:rsid w:val="00357000"/>
    <w:rsid w:val="00357F88"/>
    <w:rsid w:val="003600BD"/>
    <w:rsid w:val="003602D1"/>
    <w:rsid w:val="003603C7"/>
    <w:rsid w:val="00360649"/>
    <w:rsid w:val="0036084D"/>
    <w:rsid w:val="0036099D"/>
    <w:rsid w:val="00360A19"/>
    <w:rsid w:val="00360C1E"/>
    <w:rsid w:val="00361F72"/>
    <w:rsid w:val="00362B21"/>
    <w:rsid w:val="00362F9A"/>
    <w:rsid w:val="003630F9"/>
    <w:rsid w:val="003636C4"/>
    <w:rsid w:val="00363AA0"/>
    <w:rsid w:val="0036408B"/>
    <w:rsid w:val="00364137"/>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96C"/>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D62"/>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A12"/>
    <w:rsid w:val="003A0F0D"/>
    <w:rsid w:val="003A11DF"/>
    <w:rsid w:val="003A12B3"/>
    <w:rsid w:val="003A1B34"/>
    <w:rsid w:val="003A23A1"/>
    <w:rsid w:val="003A32BC"/>
    <w:rsid w:val="003A340A"/>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A7D67"/>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864"/>
    <w:rsid w:val="003E3BE7"/>
    <w:rsid w:val="003E3C7D"/>
    <w:rsid w:val="003E3F94"/>
    <w:rsid w:val="003E4288"/>
    <w:rsid w:val="003E46EF"/>
    <w:rsid w:val="003E5D46"/>
    <w:rsid w:val="003E5FA7"/>
    <w:rsid w:val="003E6457"/>
    <w:rsid w:val="003E6570"/>
    <w:rsid w:val="003E66B7"/>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5FC5"/>
    <w:rsid w:val="003F60D3"/>
    <w:rsid w:val="003F60DE"/>
    <w:rsid w:val="003F6106"/>
    <w:rsid w:val="003F6250"/>
    <w:rsid w:val="003F6546"/>
    <w:rsid w:val="003F74AB"/>
    <w:rsid w:val="003F75CE"/>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7D9"/>
    <w:rsid w:val="0040390D"/>
    <w:rsid w:val="00403E26"/>
    <w:rsid w:val="00404132"/>
    <w:rsid w:val="004047C6"/>
    <w:rsid w:val="00404D4F"/>
    <w:rsid w:val="00404FB5"/>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AD1"/>
    <w:rsid w:val="00413C89"/>
    <w:rsid w:val="00413D34"/>
    <w:rsid w:val="00414186"/>
    <w:rsid w:val="00414237"/>
    <w:rsid w:val="0041438B"/>
    <w:rsid w:val="004143B2"/>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30A"/>
    <w:rsid w:val="004344F1"/>
    <w:rsid w:val="00434542"/>
    <w:rsid w:val="004348D1"/>
    <w:rsid w:val="004349D4"/>
    <w:rsid w:val="00434D6C"/>
    <w:rsid w:val="00434FED"/>
    <w:rsid w:val="0043508A"/>
    <w:rsid w:val="0043569A"/>
    <w:rsid w:val="004358F8"/>
    <w:rsid w:val="00436627"/>
    <w:rsid w:val="0043662D"/>
    <w:rsid w:val="004366AF"/>
    <w:rsid w:val="004368C2"/>
    <w:rsid w:val="00436F80"/>
    <w:rsid w:val="00437096"/>
    <w:rsid w:val="0043720E"/>
    <w:rsid w:val="00437C7C"/>
    <w:rsid w:val="00440999"/>
    <w:rsid w:val="00440BED"/>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D7C"/>
    <w:rsid w:val="00446F0A"/>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374"/>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308"/>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450"/>
    <w:rsid w:val="00474579"/>
    <w:rsid w:val="004745DE"/>
    <w:rsid w:val="00475132"/>
    <w:rsid w:val="00475D2A"/>
    <w:rsid w:val="0047670A"/>
    <w:rsid w:val="0047727E"/>
    <w:rsid w:val="00477325"/>
    <w:rsid w:val="0047768B"/>
    <w:rsid w:val="00480359"/>
    <w:rsid w:val="00480436"/>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D"/>
    <w:rsid w:val="0049181F"/>
    <w:rsid w:val="00492362"/>
    <w:rsid w:val="00492460"/>
    <w:rsid w:val="00492781"/>
    <w:rsid w:val="00493036"/>
    <w:rsid w:val="004933C0"/>
    <w:rsid w:val="004934B0"/>
    <w:rsid w:val="00493CA2"/>
    <w:rsid w:val="00493CD4"/>
    <w:rsid w:val="00494422"/>
    <w:rsid w:val="0049484B"/>
    <w:rsid w:val="004949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DBD"/>
    <w:rsid w:val="004A4E50"/>
    <w:rsid w:val="004A51CC"/>
    <w:rsid w:val="004A5274"/>
    <w:rsid w:val="004A5C1B"/>
    <w:rsid w:val="004A5C7C"/>
    <w:rsid w:val="004A5FBB"/>
    <w:rsid w:val="004A60CB"/>
    <w:rsid w:val="004A6A34"/>
    <w:rsid w:val="004A78EE"/>
    <w:rsid w:val="004A79E6"/>
    <w:rsid w:val="004B0276"/>
    <w:rsid w:val="004B08A0"/>
    <w:rsid w:val="004B10B7"/>
    <w:rsid w:val="004B1252"/>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9D"/>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225"/>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690"/>
    <w:rsid w:val="004F3984"/>
    <w:rsid w:val="004F46D4"/>
    <w:rsid w:val="004F484E"/>
    <w:rsid w:val="004F4B3A"/>
    <w:rsid w:val="004F4C97"/>
    <w:rsid w:val="004F4D44"/>
    <w:rsid w:val="004F4F0C"/>
    <w:rsid w:val="004F4FFC"/>
    <w:rsid w:val="004F52EA"/>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2609"/>
    <w:rsid w:val="005130BA"/>
    <w:rsid w:val="005135F6"/>
    <w:rsid w:val="005148DE"/>
    <w:rsid w:val="00514E40"/>
    <w:rsid w:val="00515304"/>
    <w:rsid w:val="00515C45"/>
    <w:rsid w:val="00515DDB"/>
    <w:rsid w:val="00516232"/>
    <w:rsid w:val="0051623A"/>
    <w:rsid w:val="0051683D"/>
    <w:rsid w:val="005168B7"/>
    <w:rsid w:val="00516A40"/>
    <w:rsid w:val="00516E1C"/>
    <w:rsid w:val="00520C9A"/>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439"/>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583"/>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2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1155"/>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3A0A"/>
    <w:rsid w:val="00604191"/>
    <w:rsid w:val="006048DA"/>
    <w:rsid w:val="00604B1A"/>
    <w:rsid w:val="00606434"/>
    <w:rsid w:val="006064AF"/>
    <w:rsid w:val="006064C5"/>
    <w:rsid w:val="0060733A"/>
    <w:rsid w:val="00607AD3"/>
    <w:rsid w:val="00607EF6"/>
    <w:rsid w:val="00610579"/>
    <w:rsid w:val="006105F8"/>
    <w:rsid w:val="006117CC"/>
    <w:rsid w:val="006117E0"/>
    <w:rsid w:val="00611E82"/>
    <w:rsid w:val="00612E08"/>
    <w:rsid w:val="00613701"/>
    <w:rsid w:val="0061440B"/>
    <w:rsid w:val="006148F8"/>
    <w:rsid w:val="00614A57"/>
    <w:rsid w:val="00615340"/>
    <w:rsid w:val="00615694"/>
    <w:rsid w:val="006157AC"/>
    <w:rsid w:val="00615BF8"/>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1D6"/>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6FB7"/>
    <w:rsid w:val="006270C7"/>
    <w:rsid w:val="006270D4"/>
    <w:rsid w:val="0062720E"/>
    <w:rsid w:val="00627A13"/>
    <w:rsid w:val="00627A7C"/>
    <w:rsid w:val="00630525"/>
    <w:rsid w:val="00630979"/>
    <w:rsid w:val="00630C0A"/>
    <w:rsid w:val="0063123F"/>
    <w:rsid w:val="006314F6"/>
    <w:rsid w:val="00631569"/>
    <w:rsid w:val="00631808"/>
    <w:rsid w:val="00631863"/>
    <w:rsid w:val="006319ED"/>
    <w:rsid w:val="00631EEC"/>
    <w:rsid w:val="00632295"/>
    <w:rsid w:val="00632FE2"/>
    <w:rsid w:val="00633361"/>
    <w:rsid w:val="00633A4D"/>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6CF4"/>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257F"/>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F98"/>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7F5"/>
    <w:rsid w:val="006D6865"/>
    <w:rsid w:val="006D6C83"/>
    <w:rsid w:val="006D6D56"/>
    <w:rsid w:val="006D7161"/>
    <w:rsid w:val="006D75D1"/>
    <w:rsid w:val="006D78A4"/>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14D"/>
    <w:rsid w:val="006F0416"/>
    <w:rsid w:val="006F0510"/>
    <w:rsid w:val="006F0F8C"/>
    <w:rsid w:val="006F12CE"/>
    <w:rsid w:val="006F1B85"/>
    <w:rsid w:val="006F1E59"/>
    <w:rsid w:val="006F209C"/>
    <w:rsid w:val="006F2283"/>
    <w:rsid w:val="006F28C5"/>
    <w:rsid w:val="006F2969"/>
    <w:rsid w:val="006F380E"/>
    <w:rsid w:val="006F38F4"/>
    <w:rsid w:val="006F3D9F"/>
    <w:rsid w:val="006F464A"/>
    <w:rsid w:val="006F4785"/>
    <w:rsid w:val="006F4DAB"/>
    <w:rsid w:val="006F50F7"/>
    <w:rsid w:val="006F58B6"/>
    <w:rsid w:val="006F597C"/>
    <w:rsid w:val="006F5CCF"/>
    <w:rsid w:val="006F5F9F"/>
    <w:rsid w:val="006F6278"/>
    <w:rsid w:val="006F659F"/>
    <w:rsid w:val="006F6E3C"/>
    <w:rsid w:val="006F6E7E"/>
    <w:rsid w:val="006F707F"/>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3ED4"/>
    <w:rsid w:val="00724446"/>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18B"/>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DF5"/>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210"/>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779A7"/>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507"/>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0D72"/>
    <w:rsid w:val="007C1000"/>
    <w:rsid w:val="007C189D"/>
    <w:rsid w:val="007C19BD"/>
    <w:rsid w:val="007C207E"/>
    <w:rsid w:val="007C227A"/>
    <w:rsid w:val="007C2426"/>
    <w:rsid w:val="007C2A06"/>
    <w:rsid w:val="007C2CC5"/>
    <w:rsid w:val="007C2EF9"/>
    <w:rsid w:val="007C2F45"/>
    <w:rsid w:val="007C4092"/>
    <w:rsid w:val="007C40CF"/>
    <w:rsid w:val="007C4770"/>
    <w:rsid w:val="007C48CF"/>
    <w:rsid w:val="007C4BBF"/>
    <w:rsid w:val="007C4F06"/>
    <w:rsid w:val="007C5631"/>
    <w:rsid w:val="007C5956"/>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29"/>
    <w:rsid w:val="007F7333"/>
    <w:rsid w:val="007F7523"/>
    <w:rsid w:val="007F79DD"/>
    <w:rsid w:val="007F7F2A"/>
    <w:rsid w:val="0080068D"/>
    <w:rsid w:val="008008F9"/>
    <w:rsid w:val="00801845"/>
    <w:rsid w:val="00801971"/>
    <w:rsid w:val="00801C28"/>
    <w:rsid w:val="00801E61"/>
    <w:rsid w:val="00802D6C"/>
    <w:rsid w:val="008032DA"/>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701"/>
    <w:rsid w:val="00837B4B"/>
    <w:rsid w:val="00837CD5"/>
    <w:rsid w:val="00837EF8"/>
    <w:rsid w:val="008401D0"/>
    <w:rsid w:val="00840240"/>
    <w:rsid w:val="008402D0"/>
    <w:rsid w:val="00840630"/>
    <w:rsid w:val="0084100A"/>
    <w:rsid w:val="00841287"/>
    <w:rsid w:val="00841863"/>
    <w:rsid w:val="00841C1F"/>
    <w:rsid w:val="00842243"/>
    <w:rsid w:val="00842AAA"/>
    <w:rsid w:val="00842BCC"/>
    <w:rsid w:val="00842C1C"/>
    <w:rsid w:val="008436DD"/>
    <w:rsid w:val="00843714"/>
    <w:rsid w:val="008439E4"/>
    <w:rsid w:val="00843F3F"/>
    <w:rsid w:val="00844251"/>
    <w:rsid w:val="008443AE"/>
    <w:rsid w:val="00844430"/>
    <w:rsid w:val="00845049"/>
    <w:rsid w:val="0084522A"/>
    <w:rsid w:val="008452CD"/>
    <w:rsid w:val="0084548C"/>
    <w:rsid w:val="0084564D"/>
    <w:rsid w:val="008456A7"/>
    <w:rsid w:val="00845CEC"/>
    <w:rsid w:val="00845E32"/>
    <w:rsid w:val="00846966"/>
    <w:rsid w:val="00846B31"/>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49F"/>
    <w:rsid w:val="0085259A"/>
    <w:rsid w:val="00852BD3"/>
    <w:rsid w:val="00852FAA"/>
    <w:rsid w:val="00854257"/>
    <w:rsid w:val="00854B85"/>
    <w:rsid w:val="00854DDE"/>
    <w:rsid w:val="00854E78"/>
    <w:rsid w:val="0085528D"/>
    <w:rsid w:val="00855790"/>
    <w:rsid w:val="0085579C"/>
    <w:rsid w:val="00855C4D"/>
    <w:rsid w:val="0085626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AC5"/>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B75"/>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0EE"/>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BA0"/>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416"/>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3"/>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9D"/>
    <w:rsid w:val="008E6101"/>
    <w:rsid w:val="008E6147"/>
    <w:rsid w:val="008E61D3"/>
    <w:rsid w:val="008E63B6"/>
    <w:rsid w:val="008E6552"/>
    <w:rsid w:val="008E6619"/>
    <w:rsid w:val="008E67C8"/>
    <w:rsid w:val="008E6AF9"/>
    <w:rsid w:val="008E6D9A"/>
    <w:rsid w:val="008E6DFC"/>
    <w:rsid w:val="008E72DA"/>
    <w:rsid w:val="008E7318"/>
    <w:rsid w:val="008E78C9"/>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18"/>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6B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66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0E42"/>
    <w:rsid w:val="009C10F7"/>
    <w:rsid w:val="009C1158"/>
    <w:rsid w:val="009C1265"/>
    <w:rsid w:val="009C180C"/>
    <w:rsid w:val="009C1ACD"/>
    <w:rsid w:val="009C1B8A"/>
    <w:rsid w:val="009C1E4D"/>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A86"/>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318"/>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24F"/>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600"/>
    <w:rsid w:val="00A35984"/>
    <w:rsid w:val="00A36630"/>
    <w:rsid w:val="00A36BE3"/>
    <w:rsid w:val="00A36E52"/>
    <w:rsid w:val="00A37464"/>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612E"/>
    <w:rsid w:val="00A46416"/>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CF6"/>
    <w:rsid w:val="00A55D89"/>
    <w:rsid w:val="00A560C6"/>
    <w:rsid w:val="00A56651"/>
    <w:rsid w:val="00A56660"/>
    <w:rsid w:val="00A56B29"/>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67F8A"/>
    <w:rsid w:val="00A708EE"/>
    <w:rsid w:val="00A70D3E"/>
    <w:rsid w:val="00A70DC3"/>
    <w:rsid w:val="00A70F9E"/>
    <w:rsid w:val="00A719B5"/>
    <w:rsid w:val="00A71DF7"/>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0FD5"/>
    <w:rsid w:val="00A81227"/>
    <w:rsid w:val="00A815C4"/>
    <w:rsid w:val="00A81749"/>
    <w:rsid w:val="00A81FD2"/>
    <w:rsid w:val="00A82C5F"/>
    <w:rsid w:val="00A82CF6"/>
    <w:rsid w:val="00A835ED"/>
    <w:rsid w:val="00A8386D"/>
    <w:rsid w:val="00A83B5C"/>
    <w:rsid w:val="00A83E12"/>
    <w:rsid w:val="00A8412A"/>
    <w:rsid w:val="00A8424C"/>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62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A78FB"/>
    <w:rsid w:val="00AB04F7"/>
    <w:rsid w:val="00AB0BE7"/>
    <w:rsid w:val="00AB0F12"/>
    <w:rsid w:val="00AB1000"/>
    <w:rsid w:val="00AB1DA9"/>
    <w:rsid w:val="00AB2B03"/>
    <w:rsid w:val="00AB369D"/>
    <w:rsid w:val="00AB3A4A"/>
    <w:rsid w:val="00AB3C27"/>
    <w:rsid w:val="00AB46C7"/>
    <w:rsid w:val="00AB4886"/>
    <w:rsid w:val="00AB4C44"/>
    <w:rsid w:val="00AB5937"/>
    <w:rsid w:val="00AB5E4A"/>
    <w:rsid w:val="00AB6DF2"/>
    <w:rsid w:val="00AB73FF"/>
    <w:rsid w:val="00AB79CA"/>
    <w:rsid w:val="00AC03DF"/>
    <w:rsid w:val="00AC04D8"/>
    <w:rsid w:val="00AC0B3D"/>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6DCD"/>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1A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CC8"/>
    <w:rsid w:val="00B32E10"/>
    <w:rsid w:val="00B32FE1"/>
    <w:rsid w:val="00B33572"/>
    <w:rsid w:val="00B338A2"/>
    <w:rsid w:val="00B33A3D"/>
    <w:rsid w:val="00B34449"/>
    <w:rsid w:val="00B34B94"/>
    <w:rsid w:val="00B34D36"/>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F83"/>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3408"/>
    <w:rsid w:val="00B54A1C"/>
    <w:rsid w:val="00B54B5C"/>
    <w:rsid w:val="00B54B80"/>
    <w:rsid w:val="00B556BE"/>
    <w:rsid w:val="00B55766"/>
    <w:rsid w:val="00B56483"/>
    <w:rsid w:val="00B56962"/>
    <w:rsid w:val="00B56C46"/>
    <w:rsid w:val="00B57921"/>
    <w:rsid w:val="00B57F6C"/>
    <w:rsid w:val="00B57F73"/>
    <w:rsid w:val="00B60423"/>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7CD"/>
    <w:rsid w:val="00B76B70"/>
    <w:rsid w:val="00B76B89"/>
    <w:rsid w:val="00B773D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1A1"/>
    <w:rsid w:val="00B97784"/>
    <w:rsid w:val="00B979E0"/>
    <w:rsid w:val="00B97D87"/>
    <w:rsid w:val="00BA053B"/>
    <w:rsid w:val="00BA1249"/>
    <w:rsid w:val="00BA14E5"/>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2C"/>
    <w:rsid w:val="00BB5D77"/>
    <w:rsid w:val="00BB5DDB"/>
    <w:rsid w:val="00BB5FD3"/>
    <w:rsid w:val="00BB66A9"/>
    <w:rsid w:val="00BB6CA6"/>
    <w:rsid w:val="00BB6E8D"/>
    <w:rsid w:val="00BB72DF"/>
    <w:rsid w:val="00BB73C4"/>
    <w:rsid w:val="00BB798A"/>
    <w:rsid w:val="00BB79F0"/>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605"/>
    <w:rsid w:val="00BC56B4"/>
    <w:rsid w:val="00BC5C11"/>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04A"/>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F21"/>
    <w:rsid w:val="00C120F5"/>
    <w:rsid w:val="00C12133"/>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124"/>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E07"/>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4F88"/>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555"/>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61B4"/>
    <w:rsid w:val="00CC704D"/>
    <w:rsid w:val="00CC71FE"/>
    <w:rsid w:val="00CC72B3"/>
    <w:rsid w:val="00CC745C"/>
    <w:rsid w:val="00CD03A5"/>
    <w:rsid w:val="00CD05A5"/>
    <w:rsid w:val="00CD0A3E"/>
    <w:rsid w:val="00CD0C58"/>
    <w:rsid w:val="00CD0CFD"/>
    <w:rsid w:val="00CD1C6F"/>
    <w:rsid w:val="00CD1F65"/>
    <w:rsid w:val="00CD23B7"/>
    <w:rsid w:val="00CD251C"/>
    <w:rsid w:val="00CD26FC"/>
    <w:rsid w:val="00CD27AB"/>
    <w:rsid w:val="00CD2E42"/>
    <w:rsid w:val="00CD4AD9"/>
    <w:rsid w:val="00CD510A"/>
    <w:rsid w:val="00CD58C8"/>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178"/>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469"/>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4D"/>
    <w:rsid w:val="00D41325"/>
    <w:rsid w:val="00D416F1"/>
    <w:rsid w:val="00D4235B"/>
    <w:rsid w:val="00D42440"/>
    <w:rsid w:val="00D42594"/>
    <w:rsid w:val="00D429E1"/>
    <w:rsid w:val="00D42A97"/>
    <w:rsid w:val="00D42C3E"/>
    <w:rsid w:val="00D42F95"/>
    <w:rsid w:val="00D43333"/>
    <w:rsid w:val="00D433BC"/>
    <w:rsid w:val="00D43A51"/>
    <w:rsid w:val="00D43DE4"/>
    <w:rsid w:val="00D45267"/>
    <w:rsid w:val="00D4540A"/>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6E60"/>
    <w:rsid w:val="00D57009"/>
    <w:rsid w:val="00D571AD"/>
    <w:rsid w:val="00D574C6"/>
    <w:rsid w:val="00D60FED"/>
    <w:rsid w:val="00D61002"/>
    <w:rsid w:val="00D61D4F"/>
    <w:rsid w:val="00D622DD"/>
    <w:rsid w:val="00D62443"/>
    <w:rsid w:val="00D624CC"/>
    <w:rsid w:val="00D625E5"/>
    <w:rsid w:val="00D6290C"/>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587"/>
    <w:rsid w:val="00D65A16"/>
    <w:rsid w:val="00D65E05"/>
    <w:rsid w:val="00D6678E"/>
    <w:rsid w:val="00D66D4C"/>
    <w:rsid w:val="00D670DA"/>
    <w:rsid w:val="00D6742A"/>
    <w:rsid w:val="00D67560"/>
    <w:rsid w:val="00D679B3"/>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0AEA"/>
    <w:rsid w:val="00D91532"/>
    <w:rsid w:val="00D9197D"/>
    <w:rsid w:val="00D91B86"/>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94F"/>
    <w:rsid w:val="00D969F2"/>
    <w:rsid w:val="00D96AA8"/>
    <w:rsid w:val="00D96C1E"/>
    <w:rsid w:val="00D96ECC"/>
    <w:rsid w:val="00D97312"/>
    <w:rsid w:val="00D97B30"/>
    <w:rsid w:val="00DA06E0"/>
    <w:rsid w:val="00DA11B0"/>
    <w:rsid w:val="00DA1438"/>
    <w:rsid w:val="00DA14FA"/>
    <w:rsid w:val="00DA1959"/>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1E98"/>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5A0"/>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5CE"/>
    <w:rsid w:val="00DD361E"/>
    <w:rsid w:val="00DD36F3"/>
    <w:rsid w:val="00DD381C"/>
    <w:rsid w:val="00DD479F"/>
    <w:rsid w:val="00DD55D6"/>
    <w:rsid w:val="00DD57FC"/>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844"/>
    <w:rsid w:val="00DE593B"/>
    <w:rsid w:val="00DE675B"/>
    <w:rsid w:val="00DE6A4A"/>
    <w:rsid w:val="00DE6A78"/>
    <w:rsid w:val="00DE72A7"/>
    <w:rsid w:val="00DE7C98"/>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C7"/>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C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101"/>
    <w:rsid w:val="00E444FD"/>
    <w:rsid w:val="00E4537B"/>
    <w:rsid w:val="00E4540E"/>
    <w:rsid w:val="00E4569C"/>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D5"/>
    <w:rsid w:val="00E73FF1"/>
    <w:rsid w:val="00E741D9"/>
    <w:rsid w:val="00E74350"/>
    <w:rsid w:val="00E74E4A"/>
    <w:rsid w:val="00E758A4"/>
    <w:rsid w:val="00E75AB7"/>
    <w:rsid w:val="00E75D6D"/>
    <w:rsid w:val="00E75ECB"/>
    <w:rsid w:val="00E760B1"/>
    <w:rsid w:val="00E7680E"/>
    <w:rsid w:val="00E77766"/>
    <w:rsid w:val="00E77F77"/>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0E0A"/>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B7C9C"/>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29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12"/>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11A"/>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9A5"/>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99D"/>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8D8"/>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6F8A"/>
    <w:rsid w:val="00F670AD"/>
    <w:rsid w:val="00F6751B"/>
    <w:rsid w:val="00F677D0"/>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3B1"/>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4DD3"/>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D6B"/>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778"/>
    <w:rsid w:val="00FB38F8"/>
    <w:rsid w:val="00FB3EFE"/>
    <w:rsid w:val="00FB446B"/>
    <w:rsid w:val="00FB4BB8"/>
    <w:rsid w:val="00FB4BF0"/>
    <w:rsid w:val="00FB4DB7"/>
    <w:rsid w:val="00FB5B74"/>
    <w:rsid w:val="00FB5FDF"/>
    <w:rsid w:val="00FB6363"/>
    <w:rsid w:val="00FB6BAC"/>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31F"/>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17CB"/>
    <w:rsid w:val="00FF2072"/>
    <w:rsid w:val="00FF2183"/>
    <w:rsid w:val="00FF22E0"/>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uiPriority w:val="99"/>
    <w:rsid w:val="005C5A2F"/>
    <w:pPr>
      <w:spacing w:before="100" w:beforeAutospacing="1" w:after="100" w:afterAutospacing="1"/>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uiPriority w:val="99"/>
    <w:rsid w:val="005C5A2F"/>
    <w:pPr>
      <w:spacing w:before="100" w:beforeAutospacing="1" w:after="100" w:afterAutospacing="1"/>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90731299">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19632478">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188905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6398786">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43031821">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81246649">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CB69E-AA87-4D73-AAF3-B66347B2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3414</Characters>
  <Application>Microsoft Office Word</Application>
  <DocSecurity>0</DocSecurity>
  <Lines>28</Lines>
  <Paragraphs>8</Paragraphs>
  <ScaleCrop>false</ScaleCrop>
  <LinksUpToDate>false</LinksUpToDate>
  <CharactersWithSpaces>4004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2021-10-21T08:13:00Z</dcterms:created>
  <dcterms:modified xsi:type="dcterms:W3CDTF">2021-10-22T05:55:00Z</dcterms:modified>
</cp:coreProperties>
</file>