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B217" w14:textId="7EA66E29" w:rsidR="00AD3AB8" w:rsidRPr="00A75CC4" w:rsidRDefault="00A75CC4" w:rsidP="00A75CC4">
      <w:pPr>
        <w:pStyle w:val="a6"/>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Pr>
          <w:rFonts w:eastAsiaTheme="minorEastAsia"/>
          <w:noProof w:val="0"/>
          <w:sz w:val="24"/>
          <w:lang w:eastAsia="zh-CN"/>
        </w:rPr>
        <w:t xml:space="preserve">5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sidR="00B030D0" w:rsidRPr="00B030D0">
        <w:rPr>
          <w:rFonts w:eastAsiaTheme="minorEastAsia"/>
          <w:noProof w:val="0"/>
          <w:sz w:val="24"/>
          <w:lang w:eastAsia="zh-CN"/>
        </w:rPr>
        <w:t>R2-2108524</w:t>
      </w:r>
      <w:r w:rsidRPr="004006F2">
        <w:rPr>
          <w:rFonts w:eastAsiaTheme="minorEastAsia"/>
          <w:noProof w:val="0"/>
          <w:sz w:val="24"/>
          <w:lang w:eastAsia="zh-CN"/>
        </w:rPr>
        <w:br/>
        <w:t xml:space="preserve">Online, </w:t>
      </w:r>
      <w:r>
        <w:rPr>
          <w:rFonts w:eastAsiaTheme="minorEastAsia" w:hint="eastAsia"/>
          <w:noProof w:val="0"/>
          <w:sz w:val="24"/>
          <w:lang w:eastAsia="zh-CN"/>
        </w:rPr>
        <w:t>August</w:t>
      </w:r>
      <w:r>
        <w:rPr>
          <w:rFonts w:eastAsiaTheme="minorEastAsia"/>
          <w:noProof w:val="0"/>
          <w:sz w:val="24"/>
          <w:lang w:eastAsia="zh-CN"/>
        </w:rPr>
        <w:t xml:space="preserve"> 16</w:t>
      </w:r>
      <w:r w:rsidRPr="004006F2">
        <w:rPr>
          <w:rFonts w:eastAsiaTheme="minorEastAsia"/>
          <w:noProof w:val="0"/>
          <w:sz w:val="24"/>
          <w:lang w:eastAsia="zh-CN"/>
        </w:rPr>
        <w:t xml:space="preserve"> – </w:t>
      </w:r>
      <w:r w:rsidR="00A332D0" w:rsidRPr="00A332D0">
        <w:rPr>
          <w:rFonts w:eastAsiaTheme="minorEastAsia"/>
          <w:noProof w:val="0"/>
          <w:sz w:val="24"/>
          <w:lang w:eastAsia="zh-CN"/>
        </w:rPr>
        <w:t>August</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472D033B" w14:textId="3ABC3482"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D67DA3">
        <w:rPr>
          <w:rFonts w:eastAsiaTheme="minorEastAsia"/>
        </w:rPr>
        <w:t>2</w:t>
      </w:r>
      <w:r w:rsidR="00623093">
        <w:rPr>
          <w:rFonts w:eastAsiaTheme="minorEastAsia" w:hint="eastAsia"/>
        </w:rPr>
        <w:t>.</w:t>
      </w:r>
      <w:r w:rsidR="00D67DA3">
        <w:rPr>
          <w:rFonts w:eastAsiaTheme="minorEastAsia"/>
        </w:rPr>
        <w:t>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536C000D"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A75CC4">
        <w:rPr>
          <w:rFonts w:eastAsiaTheme="minorEastAsia" w:hint="eastAsia"/>
        </w:rPr>
        <w:t>identification</w:t>
      </w:r>
      <w:r w:rsidR="00A75CC4">
        <w:rPr>
          <w:rFonts w:eastAsiaTheme="minorEastAsia"/>
        </w:rPr>
        <w:t xml:space="preserve"> </w:t>
      </w:r>
      <w:r w:rsidR="00A75CC4">
        <w:rPr>
          <w:rFonts w:eastAsiaTheme="minorEastAsia" w:hint="eastAsia"/>
        </w:rPr>
        <w:t>and</w:t>
      </w:r>
      <w:r w:rsidR="00A75CC4">
        <w:rPr>
          <w:rFonts w:eastAsiaTheme="minorEastAsia"/>
        </w:rPr>
        <w:t xml:space="preserve"> </w:t>
      </w:r>
      <w:r w:rsidR="00A75CC4">
        <w:rPr>
          <w:rFonts w:eastAsiaTheme="minorEastAsia" w:hint="eastAsia"/>
        </w:rPr>
        <w:t>access</w:t>
      </w:r>
      <w:r w:rsidR="00A75CC4">
        <w:rPr>
          <w:rFonts w:eastAsiaTheme="minorEastAsia"/>
        </w:rPr>
        <w:t xml:space="preserve"> </w:t>
      </w:r>
      <w:r w:rsidR="00A75CC4">
        <w:rPr>
          <w:rFonts w:eastAsiaTheme="minorEastAsia" w:hint="eastAsia"/>
        </w:rPr>
        <w:t>restrictions</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4CC752F2" w14:textId="0A403CE0" w:rsidR="00AF7ECE" w:rsidRDefault="00A75CC4" w:rsidP="00E768F3">
      <w:pPr>
        <w:jc w:val="both"/>
        <w:rPr>
          <w:rFonts w:cs="Arial"/>
          <w:lang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RAN2#114-e meeting, RedCap UE early identification and access restrictions were discussed, following are the agreements made in RAN#114-e meeting:</w:t>
      </w:r>
    </w:p>
    <w:p w14:paraId="1E00F5FD" w14:textId="77777777" w:rsidR="00A75CC4" w:rsidRPr="00017039" w:rsidRDefault="00A75CC4" w:rsidP="00A75CC4">
      <w:pPr>
        <w:pStyle w:val="Doc-text2"/>
        <w:pBdr>
          <w:top w:val="single" w:sz="4" w:space="1" w:color="auto"/>
          <w:left w:val="single" w:sz="4" w:space="4" w:color="auto"/>
          <w:bottom w:val="single" w:sz="4" w:space="1" w:color="auto"/>
          <w:right w:val="single" w:sz="4" w:space="4" w:color="auto"/>
        </w:pBdr>
      </w:pPr>
      <w:r w:rsidRPr="00017039">
        <w:t>Agreements:</w:t>
      </w:r>
    </w:p>
    <w:p w14:paraId="25E9A26F" w14:textId="77777777" w:rsidR="00A75CC4" w:rsidRPr="00017039" w:rsidRDefault="00A75CC4" w:rsidP="00DC4022">
      <w:pPr>
        <w:pStyle w:val="Doc-text2"/>
        <w:numPr>
          <w:ilvl w:val="0"/>
          <w:numId w:val="16"/>
        </w:numPr>
        <w:pBdr>
          <w:top w:val="single" w:sz="4" w:space="1" w:color="auto"/>
          <w:left w:val="single" w:sz="4" w:space="4" w:color="auto"/>
          <w:bottom w:val="single" w:sz="4" w:space="1" w:color="auto"/>
          <w:right w:val="single" w:sz="4" w:space="4" w:color="auto"/>
        </w:pBdr>
      </w:pPr>
      <w:r w:rsidRPr="00017039">
        <w:t>SIB1 (not MIB) indicates cell barring for 1 Rx branch and 2 Rx branches separately for RedCap UEs. Further details of the solution are FFS</w:t>
      </w:r>
    </w:p>
    <w:p w14:paraId="0F0946A8" w14:textId="77777777" w:rsidR="00A75CC4" w:rsidRPr="00017039" w:rsidRDefault="00A75CC4" w:rsidP="00DC4022">
      <w:pPr>
        <w:pStyle w:val="Doc-text2"/>
        <w:numPr>
          <w:ilvl w:val="0"/>
          <w:numId w:val="16"/>
        </w:numPr>
        <w:pBdr>
          <w:top w:val="single" w:sz="4" w:space="1" w:color="auto"/>
          <w:left w:val="single" w:sz="4" w:space="4" w:color="auto"/>
          <w:bottom w:val="single" w:sz="4" w:space="1" w:color="auto"/>
          <w:right w:val="single" w:sz="4" w:space="4" w:color="auto"/>
        </w:pBdr>
      </w:pPr>
      <w:r w:rsidRPr="00017039">
        <w:t>The cell barring for RedCap UE is per cell (not per PLMN).</w:t>
      </w:r>
    </w:p>
    <w:p w14:paraId="71E855B3" w14:textId="77777777" w:rsidR="00A75CC4" w:rsidRPr="00017039" w:rsidRDefault="00A75CC4" w:rsidP="00DC4022">
      <w:pPr>
        <w:pStyle w:val="Doc-text2"/>
        <w:numPr>
          <w:ilvl w:val="0"/>
          <w:numId w:val="16"/>
        </w:numPr>
        <w:pBdr>
          <w:top w:val="single" w:sz="4" w:space="1" w:color="auto"/>
          <w:left w:val="single" w:sz="4" w:space="4" w:color="auto"/>
          <w:bottom w:val="single" w:sz="4" w:space="1" w:color="auto"/>
          <w:right w:val="single" w:sz="4" w:space="4" w:color="auto"/>
        </w:pBdr>
      </w:pPr>
      <w:r w:rsidRPr="00017039">
        <w:t>RedCap UE supports the Intra Frequency Reselection Indicator.</w:t>
      </w:r>
    </w:p>
    <w:p w14:paraId="792C967B" w14:textId="252C60B6" w:rsidR="00A75CC4" w:rsidRDefault="00A75CC4" w:rsidP="00DC4022">
      <w:pPr>
        <w:pStyle w:val="Doc-text2"/>
        <w:numPr>
          <w:ilvl w:val="0"/>
          <w:numId w:val="16"/>
        </w:numPr>
        <w:pBdr>
          <w:top w:val="single" w:sz="4" w:space="1" w:color="auto"/>
          <w:left w:val="single" w:sz="4" w:space="4" w:color="auto"/>
          <w:bottom w:val="single" w:sz="4" w:space="1" w:color="auto"/>
          <w:right w:val="single" w:sz="4" w:space="4" w:color="auto"/>
        </w:pBdr>
      </w:pPr>
      <w:r w:rsidRPr="00017039">
        <w:t>Either Msg1 and/or Msg3 early identification will be supported</w:t>
      </w:r>
    </w:p>
    <w:p w14:paraId="7DF9C3FC" w14:textId="77777777" w:rsidR="00A75CC4" w:rsidRPr="00017039" w:rsidRDefault="00A75CC4" w:rsidP="00DC4022">
      <w:pPr>
        <w:pStyle w:val="Doc-text2"/>
        <w:numPr>
          <w:ilvl w:val="0"/>
          <w:numId w:val="16"/>
        </w:numPr>
        <w:pBdr>
          <w:top w:val="single" w:sz="4" w:space="1" w:color="auto"/>
          <w:left w:val="single" w:sz="4" w:space="4" w:color="auto"/>
          <w:bottom w:val="single" w:sz="4" w:space="1" w:color="auto"/>
          <w:right w:val="single" w:sz="4" w:space="4" w:color="auto"/>
        </w:pBdr>
      </w:pPr>
      <w:r w:rsidRPr="00017039">
        <w:t>There is no need to support Rx branches specific early identification from RAN2 perceptive (final decision up to RAN1).</w:t>
      </w:r>
    </w:p>
    <w:p w14:paraId="3286F1DF" w14:textId="02F25C4D" w:rsidR="00A75CC4" w:rsidRPr="00017039" w:rsidRDefault="00A75CC4" w:rsidP="00DC4022">
      <w:pPr>
        <w:pStyle w:val="Doc-text2"/>
        <w:numPr>
          <w:ilvl w:val="0"/>
          <w:numId w:val="16"/>
        </w:numPr>
        <w:pBdr>
          <w:top w:val="single" w:sz="4" w:space="1" w:color="auto"/>
          <w:left w:val="single" w:sz="4" w:space="4" w:color="auto"/>
          <w:bottom w:val="single" w:sz="4" w:space="1" w:color="auto"/>
          <w:right w:val="single" w:sz="4" w:space="4" w:color="auto"/>
        </w:pBdr>
      </w:pPr>
      <w:r w:rsidRPr="00017039">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r>
        <w:rPr>
          <w:rFonts w:hint="eastAsia"/>
          <w:lang w:eastAsia="zh-CN"/>
        </w:rPr>
        <w:t>.</w:t>
      </w:r>
    </w:p>
    <w:p w14:paraId="5D6C0144" w14:textId="4A91F0B8" w:rsidR="00A75CC4" w:rsidRPr="00A75CC4" w:rsidRDefault="00A75CC4" w:rsidP="00E768F3">
      <w:pPr>
        <w:jc w:val="both"/>
        <w:rPr>
          <w:rFonts w:cs="Arial"/>
          <w:lang w:eastAsia="zh-CN"/>
        </w:rPr>
      </w:pPr>
      <w:r>
        <w:rPr>
          <w:rFonts w:cs="Arial" w:hint="eastAsia"/>
          <w:lang w:eastAsia="zh-CN"/>
        </w:rPr>
        <w:t>B</w:t>
      </w:r>
      <w:r>
        <w:rPr>
          <w:rFonts w:cs="Arial"/>
          <w:lang w:eastAsia="zh-CN"/>
        </w:rPr>
        <w:t>ased on the discussion progress, we provide our view on RedCap UE cell selection</w:t>
      </w:r>
      <w:r>
        <w:rPr>
          <w:rFonts w:cs="Arial" w:hint="eastAsia"/>
          <w:lang w:eastAsia="zh-CN"/>
        </w:rPr>
        <w:t>/</w:t>
      </w:r>
      <w:r>
        <w:rPr>
          <w:rFonts w:cs="Arial"/>
          <w:lang w:eastAsia="zh-CN"/>
        </w:rPr>
        <w:t>reselection</w:t>
      </w:r>
      <w:r w:rsidR="004C3B4B">
        <w:rPr>
          <w:rFonts w:cs="Arial"/>
          <w:lang w:eastAsia="zh-CN"/>
        </w:rPr>
        <w:t xml:space="preserve"> </w:t>
      </w:r>
      <w:r w:rsidR="00DC0DF1">
        <w:rPr>
          <w:rFonts w:cs="Arial" w:hint="eastAsia"/>
          <w:lang w:eastAsia="zh-CN"/>
        </w:rPr>
        <w:t>and</w:t>
      </w:r>
      <w:r w:rsidR="00DC0DF1">
        <w:rPr>
          <w:rFonts w:cs="Arial"/>
          <w:lang w:eastAsia="zh-CN"/>
        </w:rPr>
        <w:t xml:space="preserve"> </w:t>
      </w:r>
      <w:r w:rsidR="00DC0DF1">
        <w:rPr>
          <w:rFonts w:cs="Arial" w:hint="eastAsia"/>
          <w:lang w:eastAsia="zh-CN"/>
        </w:rPr>
        <w:t>Re</w:t>
      </w:r>
      <w:r w:rsidR="00DC0DF1">
        <w:rPr>
          <w:rFonts w:cs="Arial"/>
          <w:lang w:eastAsia="zh-CN"/>
        </w:rPr>
        <w:t xml:space="preserve">dCap UE early identification </w:t>
      </w:r>
      <w:r w:rsidR="004C3B4B">
        <w:rPr>
          <w:rFonts w:cs="Arial"/>
          <w:lang w:eastAsia="zh-CN"/>
        </w:rPr>
        <w:t>in this contribution</w:t>
      </w:r>
      <w:r>
        <w:rPr>
          <w:rFonts w:cs="Arial"/>
          <w:lang w:eastAsia="zh-CN"/>
        </w:rPr>
        <w:t>.</w:t>
      </w:r>
    </w:p>
    <w:p w14:paraId="3C1B6246" w14:textId="482C2D7B" w:rsidR="00A75CC4" w:rsidRDefault="00154520" w:rsidP="00A75CC4">
      <w:pPr>
        <w:pStyle w:val="1"/>
        <w:tabs>
          <w:tab w:val="num" w:pos="420"/>
        </w:tabs>
        <w:spacing w:line="276" w:lineRule="auto"/>
        <w:ind w:left="420" w:hanging="420"/>
        <w:jc w:val="both"/>
      </w:pPr>
      <w:r>
        <w:t>Discussion</w:t>
      </w:r>
    </w:p>
    <w:p w14:paraId="61D9AA5D" w14:textId="04E4442A" w:rsidR="004C3B4B" w:rsidRDefault="004C3B4B" w:rsidP="004C3B4B">
      <w:pPr>
        <w:rPr>
          <w:rFonts w:ascii="Arial" w:hAnsi="Arial" w:cs="Arial"/>
          <w:sz w:val="24"/>
          <w:szCs w:val="24"/>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Pr="004C3B4B">
        <w:rPr>
          <w:rFonts w:ascii="Arial" w:hAnsi="Arial" w:cs="Arial" w:hint="eastAsia"/>
          <w:sz w:val="24"/>
          <w:szCs w:val="24"/>
          <w:lang w:eastAsia="zh-CN"/>
        </w:rPr>
        <w:t>Camping</w:t>
      </w:r>
      <w:r w:rsidRPr="004C3B4B">
        <w:rPr>
          <w:rFonts w:ascii="Arial" w:hAnsi="Arial" w:cs="Arial"/>
          <w:sz w:val="24"/>
          <w:szCs w:val="24"/>
          <w:lang w:eastAsia="zh-CN"/>
        </w:rPr>
        <w:t xml:space="preserve"> </w:t>
      </w:r>
      <w:r w:rsidRPr="004C3B4B">
        <w:rPr>
          <w:rFonts w:ascii="Arial" w:hAnsi="Arial" w:cs="Arial" w:hint="eastAsia"/>
          <w:sz w:val="24"/>
          <w:szCs w:val="24"/>
          <w:lang w:eastAsia="zh-CN"/>
        </w:rPr>
        <w:t>restriction</w:t>
      </w:r>
    </w:p>
    <w:p w14:paraId="65509B70" w14:textId="699ECE27" w:rsidR="00CF7174" w:rsidRDefault="00DC0DF1" w:rsidP="00CF7174">
      <w:pPr>
        <w:rPr>
          <w:lang w:val="en-US" w:eastAsia="zh-CN"/>
        </w:rPr>
      </w:pPr>
      <w:r>
        <w:rPr>
          <w:lang w:val="en-US" w:eastAsia="zh-CN"/>
        </w:rPr>
        <w:t>A</w:t>
      </w:r>
      <w:r w:rsidR="00CF7174">
        <w:rPr>
          <w:lang w:val="en-US" w:eastAsia="zh-CN"/>
        </w:rPr>
        <w:t>s described in the WID</w:t>
      </w:r>
      <w:r>
        <w:rPr>
          <w:lang w:val="en-US" w:eastAsia="zh-CN"/>
        </w:rPr>
        <w:t>,</w:t>
      </w:r>
      <w:r w:rsidRPr="00DC0DF1">
        <w:t xml:space="preserve"> </w:t>
      </w:r>
      <w:r w:rsidRPr="00DC0DF1">
        <w:rPr>
          <w:lang w:val="en-US" w:eastAsia="zh-CN"/>
        </w:rPr>
        <w:t>RedCap UEs have reduced capabilit</w:t>
      </w:r>
      <w:r w:rsidR="00BC04F7">
        <w:rPr>
          <w:lang w:val="en-US" w:eastAsia="zh-CN"/>
        </w:rPr>
        <w:t>ies, for example reduced m</w:t>
      </w:r>
      <w:r w:rsidR="00BC04F7" w:rsidRPr="00BC04F7">
        <w:rPr>
          <w:lang w:val="en-US" w:eastAsia="zh-CN"/>
        </w:rPr>
        <w:t xml:space="preserve">aximum </w:t>
      </w:r>
      <w:r w:rsidR="00BC04F7">
        <w:rPr>
          <w:lang w:val="en-US" w:eastAsia="zh-CN"/>
        </w:rPr>
        <w:t>UE bandwidth</w:t>
      </w:r>
      <w:r w:rsidR="00CF7174">
        <w:rPr>
          <w:lang w:val="en-US" w:eastAsia="zh-CN"/>
        </w:rPr>
        <w:t>:</w:t>
      </w:r>
    </w:p>
    <w:tbl>
      <w:tblPr>
        <w:tblStyle w:val="af4"/>
        <w:tblW w:w="0" w:type="auto"/>
        <w:tblLook w:val="04A0" w:firstRow="1" w:lastRow="0" w:firstColumn="1" w:lastColumn="0" w:noHBand="0" w:noVBand="1"/>
      </w:tblPr>
      <w:tblGrid>
        <w:gridCol w:w="9631"/>
      </w:tblGrid>
      <w:tr w:rsidR="00CF7174" w14:paraId="160BADC9" w14:textId="77777777" w:rsidTr="00260716">
        <w:tc>
          <w:tcPr>
            <w:tcW w:w="9631" w:type="dxa"/>
          </w:tcPr>
          <w:p w14:paraId="606815F1" w14:textId="77777777" w:rsidR="00CF7174" w:rsidRPr="006F7278" w:rsidRDefault="00CF7174" w:rsidP="00DC4022">
            <w:pPr>
              <w:pStyle w:val="aff"/>
              <w:numPr>
                <w:ilvl w:val="1"/>
                <w:numId w:val="15"/>
              </w:numPr>
              <w:overflowPunct w:val="0"/>
              <w:spacing w:afterLines="0" w:after="12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141E9ADE" w14:textId="77777777" w:rsidR="00CF7174" w:rsidRPr="006F7278" w:rsidRDefault="00CF7174" w:rsidP="00DC4022">
            <w:pPr>
              <w:pStyle w:val="aff"/>
              <w:numPr>
                <w:ilvl w:val="2"/>
                <w:numId w:val="15"/>
              </w:numPr>
              <w:overflowPunct w:val="0"/>
              <w:spacing w:afterLines="0" w:after="12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7527E1BB" w14:textId="77777777" w:rsidR="00CF7174" w:rsidRPr="004E53CE" w:rsidRDefault="00CF7174" w:rsidP="00DC4022">
            <w:pPr>
              <w:pStyle w:val="aff"/>
              <w:numPr>
                <w:ilvl w:val="2"/>
                <w:numId w:val="15"/>
              </w:numPr>
              <w:overflowPunct w:val="0"/>
              <w:spacing w:afterLines="0" w:after="12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0DED57DE" w14:textId="530516B5" w:rsidR="00CF7174" w:rsidRDefault="00BC04F7" w:rsidP="00BC04F7">
      <w:pPr>
        <w:spacing w:before="240"/>
        <w:rPr>
          <w:lang w:val="en-US" w:eastAsia="zh-CN"/>
        </w:rPr>
      </w:pPr>
      <w:r>
        <w:rPr>
          <w:lang w:eastAsia="zh-CN"/>
        </w:rPr>
        <w:t xml:space="preserve">Although the maximum UE bandwidth is reduced, </w:t>
      </w:r>
      <w:r w:rsidR="00CF7174">
        <w:rPr>
          <w:lang w:val="en-US" w:eastAsia="zh-CN"/>
        </w:rPr>
        <w:t xml:space="preserve"> it would be found that, no matter RedCap UE is in FR1 or FR2, it’s </w:t>
      </w:r>
      <w:r w:rsidR="00DC0DF1">
        <w:rPr>
          <w:lang w:val="en-US" w:eastAsia="zh-CN"/>
        </w:rPr>
        <w:t>fine</w:t>
      </w:r>
      <w:r w:rsidR="00CF7174">
        <w:rPr>
          <w:lang w:val="en-US" w:eastAsia="zh-CN"/>
        </w:rPr>
        <w:t xml:space="preserve"> for them to acquire the system information</w:t>
      </w:r>
      <w:r w:rsidR="00CF7174">
        <w:rPr>
          <w:rFonts w:hint="eastAsia"/>
          <w:lang w:val="en-US" w:eastAsia="zh-CN"/>
        </w:rPr>
        <w:t>.</w:t>
      </w:r>
    </w:p>
    <w:p w14:paraId="42F48AE7" w14:textId="6C629779" w:rsidR="00CF7174" w:rsidRPr="00CF7174" w:rsidRDefault="00CF7174" w:rsidP="004C3B4B">
      <w:pPr>
        <w:rPr>
          <w:b/>
          <w:bCs/>
          <w:lang w:val="en-US" w:eastAsia="zh-CN"/>
        </w:rPr>
      </w:pPr>
      <w:r w:rsidRPr="00CF7174">
        <w:rPr>
          <w:b/>
          <w:bCs/>
          <w:lang w:val="en-US" w:eastAsia="zh-CN"/>
        </w:rPr>
        <w:lastRenderedPageBreak/>
        <w:t>Observation 1: RedCap UEs have the capability to acquire the same MIB as legacy UE</w:t>
      </w:r>
      <w:r w:rsidR="00DC0DF1">
        <w:rPr>
          <w:b/>
          <w:bCs/>
          <w:lang w:val="en-US" w:eastAsia="zh-CN"/>
        </w:rPr>
        <w:t>s</w:t>
      </w:r>
      <w:r w:rsidRPr="00CF7174">
        <w:rPr>
          <w:b/>
          <w:bCs/>
          <w:lang w:val="en-US" w:eastAsia="zh-CN"/>
        </w:rPr>
        <w:t>.</w:t>
      </w:r>
    </w:p>
    <w:p w14:paraId="0F35EEB3" w14:textId="7D0BE94A" w:rsidR="0099463F" w:rsidRDefault="00DC0DF1" w:rsidP="004C3B4B">
      <w:pPr>
        <w:rPr>
          <w:lang w:val="en-US" w:eastAsia="zh-CN"/>
        </w:rPr>
      </w:pPr>
      <w:r>
        <w:rPr>
          <w:lang w:val="en-US" w:eastAsia="zh-CN"/>
        </w:rPr>
        <w:t>For legacy UE, t</w:t>
      </w:r>
      <w:r w:rsidR="000C3128">
        <w:rPr>
          <w:lang w:val="en-US" w:eastAsia="zh-CN"/>
        </w:rPr>
        <w:t xml:space="preserve">he IE </w:t>
      </w:r>
      <w:r w:rsidR="0099463F" w:rsidRPr="00F82660">
        <w:rPr>
          <w:rFonts w:hint="eastAsia"/>
          <w:i/>
          <w:iCs/>
          <w:lang w:val="en-US" w:eastAsia="zh-CN"/>
        </w:rPr>
        <w:t>Cellbarred</w:t>
      </w:r>
      <w:r w:rsidR="0099463F">
        <w:rPr>
          <w:lang w:val="en-US" w:eastAsia="zh-CN"/>
        </w:rPr>
        <w:t xml:space="preserve"> </w:t>
      </w:r>
      <w:r w:rsidR="0099463F">
        <w:rPr>
          <w:rFonts w:hint="eastAsia"/>
          <w:lang w:val="en-US" w:eastAsia="zh-CN"/>
        </w:rPr>
        <w:t>is</w:t>
      </w:r>
      <w:r w:rsidR="0099463F">
        <w:rPr>
          <w:lang w:val="en-US" w:eastAsia="zh-CN"/>
        </w:rPr>
        <w:t xml:space="preserve"> </w:t>
      </w:r>
      <w:r w:rsidR="0099463F">
        <w:rPr>
          <w:rFonts w:hint="eastAsia"/>
          <w:lang w:val="en-US" w:eastAsia="zh-CN"/>
        </w:rPr>
        <w:t>used</w:t>
      </w:r>
      <w:r w:rsidR="0099463F">
        <w:rPr>
          <w:lang w:val="en-US" w:eastAsia="zh-CN"/>
        </w:rPr>
        <w:t xml:space="preserve"> </w:t>
      </w:r>
      <w:r w:rsidR="0099463F">
        <w:rPr>
          <w:rFonts w:hint="eastAsia"/>
          <w:lang w:val="en-US" w:eastAsia="zh-CN"/>
        </w:rPr>
        <w:t>to</w:t>
      </w:r>
      <w:r w:rsidR="0099463F">
        <w:rPr>
          <w:lang w:val="en-US" w:eastAsia="zh-CN"/>
        </w:rPr>
        <w:t xml:space="preserve"> </w:t>
      </w:r>
      <w:r w:rsidR="0099463F">
        <w:rPr>
          <w:rFonts w:hint="eastAsia"/>
          <w:lang w:val="en-US" w:eastAsia="zh-CN"/>
        </w:rPr>
        <w:t>indicate</w:t>
      </w:r>
      <w:r w:rsidR="0099463F">
        <w:rPr>
          <w:lang w:val="en-US" w:eastAsia="zh-CN"/>
        </w:rPr>
        <w:t xml:space="preserve"> </w:t>
      </w:r>
      <w:r w:rsidR="0099463F">
        <w:rPr>
          <w:rFonts w:hint="eastAsia"/>
          <w:lang w:val="en-US" w:eastAsia="zh-CN"/>
        </w:rPr>
        <w:t>whether</w:t>
      </w:r>
      <w:r w:rsidR="0099463F">
        <w:rPr>
          <w:lang w:val="en-US" w:eastAsia="zh-CN"/>
        </w:rPr>
        <w:t xml:space="preserve"> </w:t>
      </w:r>
      <w:r w:rsidR="0099463F">
        <w:rPr>
          <w:rFonts w:hint="eastAsia"/>
          <w:lang w:val="en-US" w:eastAsia="zh-CN"/>
        </w:rPr>
        <w:t>the</w:t>
      </w:r>
      <w:r w:rsidR="0099463F">
        <w:rPr>
          <w:lang w:val="en-US" w:eastAsia="zh-CN"/>
        </w:rPr>
        <w:t xml:space="preserve"> </w:t>
      </w:r>
      <w:r w:rsidR="0099463F">
        <w:rPr>
          <w:rFonts w:hint="eastAsia"/>
          <w:lang w:val="en-US" w:eastAsia="zh-CN"/>
        </w:rPr>
        <w:t>cell</w:t>
      </w:r>
      <w:r w:rsidR="0099463F">
        <w:rPr>
          <w:lang w:val="en-US" w:eastAsia="zh-CN"/>
        </w:rPr>
        <w:t xml:space="preserve"> </w:t>
      </w:r>
      <w:r w:rsidR="0099463F">
        <w:rPr>
          <w:rFonts w:hint="eastAsia"/>
          <w:lang w:val="en-US" w:eastAsia="zh-CN"/>
        </w:rPr>
        <w:t>is</w:t>
      </w:r>
      <w:r w:rsidR="0099463F">
        <w:rPr>
          <w:lang w:val="en-US" w:eastAsia="zh-CN"/>
        </w:rPr>
        <w:t xml:space="preserve"> </w:t>
      </w:r>
      <w:r w:rsidR="0099463F">
        <w:rPr>
          <w:rFonts w:hint="eastAsia"/>
          <w:lang w:val="en-US" w:eastAsia="zh-CN"/>
        </w:rPr>
        <w:t>barre</w:t>
      </w:r>
      <w:r>
        <w:rPr>
          <w:lang w:val="en-US" w:eastAsia="zh-CN"/>
        </w:rPr>
        <w:t>d. T</w:t>
      </w:r>
      <w:r w:rsidR="0099463F">
        <w:rPr>
          <w:lang w:val="en-US" w:eastAsia="zh-CN"/>
        </w:rPr>
        <w:t xml:space="preserve">hough it was agreed that SIB1 may indicate </w:t>
      </w:r>
      <w:r w:rsidR="0099463F" w:rsidRPr="0099463F">
        <w:rPr>
          <w:lang w:val="en-US" w:eastAsia="zh-CN"/>
        </w:rPr>
        <w:t>cell barring for 1RX branch and 2RX branches separately</w:t>
      </w:r>
      <w:r w:rsidR="0099463F">
        <w:rPr>
          <w:lang w:val="en-US" w:eastAsia="zh-CN"/>
        </w:rPr>
        <w:t xml:space="preserve">, but </w:t>
      </w:r>
      <w:r w:rsidR="000C3128">
        <w:rPr>
          <w:lang w:val="en-US" w:eastAsia="zh-CN"/>
        </w:rPr>
        <w:t xml:space="preserve">in our opinion, </w:t>
      </w:r>
      <w:r w:rsidR="0099463F">
        <w:rPr>
          <w:lang w:val="en-US" w:eastAsia="zh-CN"/>
        </w:rPr>
        <w:t>it should be under the assumption that the cell is not barred</w:t>
      </w:r>
      <w:r>
        <w:rPr>
          <w:lang w:val="en-US" w:eastAsia="zh-CN"/>
        </w:rPr>
        <w:t xml:space="preserve"> indicated by IE </w:t>
      </w:r>
      <w:r w:rsidRPr="00F82660">
        <w:rPr>
          <w:rFonts w:hint="eastAsia"/>
          <w:i/>
          <w:iCs/>
          <w:lang w:val="en-US" w:eastAsia="zh-CN"/>
        </w:rPr>
        <w:t>Cellbarred</w:t>
      </w:r>
      <w:r>
        <w:rPr>
          <w:lang w:val="en-US" w:eastAsia="zh-CN"/>
        </w:rPr>
        <w:t>. I</w:t>
      </w:r>
      <w:r w:rsidR="0099463F">
        <w:rPr>
          <w:lang w:val="en-US" w:eastAsia="zh-CN"/>
        </w:rPr>
        <w:t xml:space="preserve">f RedCap UEs ignore the IE </w:t>
      </w:r>
      <w:r w:rsidR="0099463F" w:rsidRPr="00DC0DF1">
        <w:rPr>
          <w:i/>
          <w:iCs/>
          <w:lang w:val="en-US" w:eastAsia="zh-CN"/>
        </w:rPr>
        <w:t>Cell</w:t>
      </w:r>
      <w:r w:rsidR="0099463F" w:rsidRPr="00DC0DF1">
        <w:rPr>
          <w:rFonts w:hint="eastAsia"/>
          <w:i/>
          <w:iCs/>
          <w:lang w:val="en-US" w:eastAsia="zh-CN"/>
        </w:rPr>
        <w:t>B</w:t>
      </w:r>
      <w:r w:rsidR="0099463F" w:rsidRPr="00DC0DF1">
        <w:rPr>
          <w:i/>
          <w:iCs/>
          <w:lang w:val="en-US" w:eastAsia="zh-CN"/>
        </w:rPr>
        <w:t>arred</w:t>
      </w:r>
      <w:r w:rsidR="0099463F">
        <w:rPr>
          <w:lang w:val="en-US" w:eastAsia="zh-CN"/>
        </w:rPr>
        <w:t xml:space="preserve"> in MIB</w:t>
      </w:r>
      <w:r w:rsidR="000C3128">
        <w:rPr>
          <w:lang w:val="en-US" w:eastAsia="zh-CN"/>
        </w:rPr>
        <w:t xml:space="preserve"> is supported</w:t>
      </w:r>
      <w:r>
        <w:rPr>
          <w:lang w:val="en-US" w:eastAsia="zh-CN"/>
        </w:rPr>
        <w:t xml:space="preserve">, it means there’s a cell </w:t>
      </w:r>
      <w:r w:rsidRPr="00DC0DF1">
        <w:rPr>
          <w:lang w:val="en-US" w:eastAsia="zh-CN"/>
        </w:rPr>
        <w:t>bar</w:t>
      </w:r>
      <w:r>
        <w:rPr>
          <w:lang w:val="en-US" w:eastAsia="zh-CN"/>
        </w:rPr>
        <w:t>ring</w:t>
      </w:r>
      <w:r w:rsidRPr="00DC0DF1">
        <w:rPr>
          <w:lang w:val="en-US" w:eastAsia="zh-CN"/>
        </w:rPr>
        <w:t xml:space="preserve"> the legacy UEs but serv</w:t>
      </w:r>
      <w:r>
        <w:rPr>
          <w:lang w:val="en-US" w:eastAsia="zh-CN"/>
        </w:rPr>
        <w:t xml:space="preserve">ing </w:t>
      </w:r>
      <w:r w:rsidRPr="00DC0DF1">
        <w:rPr>
          <w:lang w:val="en-US" w:eastAsia="zh-CN"/>
        </w:rPr>
        <w:t>RedCap UEs</w:t>
      </w:r>
      <w:r>
        <w:rPr>
          <w:lang w:val="en-US" w:eastAsia="zh-CN"/>
        </w:rPr>
        <w:t>, and it is a little strange.</w:t>
      </w:r>
    </w:p>
    <w:p w14:paraId="356688DE" w14:textId="38A75EE9" w:rsidR="00F82660" w:rsidRPr="00DC0DF1" w:rsidRDefault="00F82660" w:rsidP="004C3B4B">
      <w:pPr>
        <w:rPr>
          <w:b/>
          <w:bCs/>
          <w:lang w:val="en-US" w:eastAsia="zh-CN"/>
        </w:rPr>
      </w:pPr>
      <w:bookmarkStart w:id="1" w:name="_Hlk78819811"/>
      <w:r w:rsidRPr="00DC0DF1">
        <w:rPr>
          <w:rFonts w:hint="eastAsia"/>
          <w:b/>
          <w:bCs/>
          <w:lang w:val="en-US" w:eastAsia="zh-CN"/>
        </w:rPr>
        <w:t>Proposal 1</w:t>
      </w:r>
      <w:r w:rsidRPr="00DC0DF1">
        <w:rPr>
          <w:rFonts w:hint="eastAsia"/>
          <w:b/>
          <w:bCs/>
          <w:lang w:val="en-US" w:eastAsia="zh-CN"/>
        </w:rPr>
        <w:t>：</w:t>
      </w:r>
      <w:r w:rsidRPr="00DC0DF1">
        <w:rPr>
          <w:rFonts w:hint="eastAsia"/>
          <w:b/>
          <w:bCs/>
          <w:lang w:val="en-US" w:eastAsia="zh-CN"/>
        </w:rPr>
        <w:t xml:space="preserve">UE should not ignore </w:t>
      </w:r>
      <w:r w:rsidRPr="00DC0DF1">
        <w:rPr>
          <w:rFonts w:hint="eastAsia"/>
          <w:b/>
          <w:bCs/>
          <w:i/>
          <w:iCs/>
          <w:lang w:val="en-US" w:eastAsia="zh-CN"/>
        </w:rPr>
        <w:t>CellBarred</w:t>
      </w:r>
      <w:r w:rsidRPr="00DC0DF1">
        <w:rPr>
          <w:rFonts w:hint="eastAsia"/>
          <w:b/>
          <w:bCs/>
          <w:lang w:val="en-US" w:eastAsia="zh-CN"/>
        </w:rPr>
        <w:t xml:space="preserve"> in</w:t>
      </w:r>
      <w:r w:rsidRPr="00DC0DF1">
        <w:rPr>
          <w:b/>
          <w:bCs/>
          <w:lang w:val="en-US" w:eastAsia="zh-CN"/>
        </w:rPr>
        <w:t xml:space="preserve"> </w:t>
      </w:r>
      <w:r w:rsidRPr="00DC0DF1">
        <w:rPr>
          <w:rFonts w:hint="eastAsia"/>
          <w:b/>
          <w:bCs/>
          <w:lang w:val="en-US" w:eastAsia="zh-CN"/>
        </w:rPr>
        <w:t>MIB.</w:t>
      </w:r>
    </w:p>
    <w:bookmarkEnd w:id="1"/>
    <w:p w14:paraId="186F8DF4" w14:textId="54A15619" w:rsidR="000C3128" w:rsidRDefault="000C3128" w:rsidP="000C3128">
      <w:r>
        <w:rPr>
          <w:lang w:val="en-US" w:eastAsia="zh-CN"/>
        </w:rPr>
        <w:t xml:space="preserve">Similarly, </w:t>
      </w:r>
      <w:r w:rsidR="00BC04F7">
        <w:rPr>
          <w:lang w:val="en-US" w:eastAsia="zh-CN"/>
        </w:rPr>
        <w:t>t</w:t>
      </w:r>
      <w:r>
        <w:rPr>
          <w:lang w:val="en-US" w:eastAsia="zh-CN"/>
        </w:rPr>
        <w:t xml:space="preserve">he IE </w:t>
      </w:r>
      <w:r w:rsidRPr="002556F8">
        <w:rPr>
          <w:i/>
          <w:iCs/>
        </w:rPr>
        <w:t>intraFreqReselection</w:t>
      </w:r>
      <w:r>
        <w:rPr>
          <w:i/>
          <w:iCs/>
        </w:rPr>
        <w:t xml:space="preserve"> </w:t>
      </w:r>
      <w:r>
        <w:t xml:space="preserve">is used to control cell selection/reselection to intra-frequency cells when the highest ranked cell is barred, or treated as barred by the UE. From our point of view, it </w:t>
      </w:r>
      <w:r w:rsidR="00CF7174">
        <w:t>could be used for all types of UEs.</w:t>
      </w:r>
    </w:p>
    <w:p w14:paraId="3DC586B9" w14:textId="5F819310" w:rsidR="00F82660" w:rsidRPr="00DC0DF1" w:rsidRDefault="00F82660" w:rsidP="000C3128">
      <w:pPr>
        <w:rPr>
          <w:b/>
          <w:bCs/>
          <w:lang w:eastAsia="zh-CN"/>
        </w:rPr>
      </w:pPr>
      <w:r w:rsidRPr="00DC0DF1">
        <w:rPr>
          <w:rFonts w:hint="eastAsia"/>
          <w:b/>
          <w:bCs/>
          <w:lang w:eastAsia="zh-CN"/>
        </w:rPr>
        <w:t>P</w:t>
      </w:r>
      <w:r w:rsidRPr="00DC0DF1">
        <w:rPr>
          <w:b/>
          <w:bCs/>
          <w:lang w:eastAsia="zh-CN"/>
        </w:rPr>
        <w:t>roposal 2: there’s no need to introduce RedCap specific IFRI.</w:t>
      </w:r>
    </w:p>
    <w:p w14:paraId="45255761" w14:textId="08F3AF92" w:rsidR="004C3B4B" w:rsidRDefault="004C3B4B" w:rsidP="00BC04F7">
      <w:pPr>
        <w:spacing w:before="240"/>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.2 Cell selection</w:t>
      </w:r>
      <w:r>
        <w:rPr>
          <w:rFonts w:ascii="Arial" w:hAnsi="Arial" w:cs="Arial" w:hint="eastAsia"/>
          <w:sz w:val="24"/>
          <w:szCs w:val="24"/>
          <w:lang w:eastAsia="zh-CN"/>
        </w:rPr>
        <w:t>/</w:t>
      </w:r>
      <w:r>
        <w:rPr>
          <w:rFonts w:ascii="Arial" w:hAnsi="Arial" w:cs="Arial"/>
          <w:sz w:val="24"/>
          <w:szCs w:val="24"/>
          <w:lang w:eastAsia="zh-CN"/>
        </w:rPr>
        <w:t>Reselection</w:t>
      </w:r>
    </w:p>
    <w:p w14:paraId="20E860E7" w14:textId="5B9D7965" w:rsidR="008F2A1D" w:rsidRDefault="00F82660" w:rsidP="008F2A1D">
      <w:pPr>
        <w:spacing w:before="180"/>
        <w:jc w:val="both"/>
        <w:rPr>
          <w:rFonts w:cs="Arial"/>
        </w:rPr>
      </w:pPr>
      <w:r w:rsidRPr="00F82660">
        <w:rPr>
          <w:rFonts w:hint="eastAsia"/>
          <w:lang w:val="en-US" w:eastAsia="zh-CN"/>
        </w:rPr>
        <w:t>D</w:t>
      </w:r>
      <w:r w:rsidRPr="00F82660">
        <w:rPr>
          <w:lang w:val="en-US" w:eastAsia="zh-CN"/>
        </w:rPr>
        <w:t>ue to the reduced capability of RedCap UEs, like reduced number of RX branches,</w:t>
      </w:r>
      <w:r>
        <w:rPr>
          <w:lang w:val="en-US" w:eastAsia="zh-CN"/>
        </w:rPr>
        <w:t xml:space="preserve"> RedCap UEs may have </w:t>
      </w:r>
      <w:r w:rsidRPr="00F82660">
        <w:rPr>
          <w:lang w:val="en-US" w:eastAsia="zh-CN"/>
        </w:rPr>
        <w:t xml:space="preserve">different performance (i.e. Coverage, Data rate, Network capacity and spectral efficiency) compared with </w:t>
      </w:r>
      <w:r w:rsidR="008F2A1D">
        <w:rPr>
          <w:lang w:val="en-US" w:eastAsia="zh-CN"/>
        </w:rPr>
        <w:t>legacy</w:t>
      </w:r>
      <w:r w:rsidRPr="00F82660">
        <w:rPr>
          <w:lang w:val="en-US" w:eastAsia="zh-CN"/>
        </w:rPr>
        <w:t xml:space="preserve"> UEs. A</w:t>
      </w:r>
      <w:r w:rsidR="008F2A1D">
        <w:rPr>
          <w:lang w:val="en-US" w:eastAsia="zh-CN"/>
        </w:rPr>
        <w:t>nd a</w:t>
      </w:r>
      <w:r w:rsidRPr="00F82660">
        <w:rPr>
          <w:lang w:val="en-US" w:eastAsia="zh-CN"/>
        </w:rPr>
        <w:t>llowing not all the cells support RedCap UEs access is consistent with network deployment flexibility requirements.</w:t>
      </w:r>
      <w:r w:rsidR="008F2A1D" w:rsidRPr="008F2A1D">
        <w:rPr>
          <w:rFonts w:cs="Arial"/>
          <w:lang w:eastAsia="zh-CN"/>
        </w:rPr>
        <w:t xml:space="preserve"> </w:t>
      </w:r>
      <w:r w:rsidR="008F2A1D">
        <w:rPr>
          <w:rFonts w:cs="Arial"/>
          <w:lang w:eastAsia="zh-CN"/>
        </w:rPr>
        <w:t>Because of the different performance between Redcap UEs and legacy</w:t>
      </w:r>
      <w:r w:rsidR="008F2A1D">
        <w:rPr>
          <w:rFonts w:cs="Arial"/>
        </w:rPr>
        <w:t xml:space="preserve"> UEs, </w:t>
      </w:r>
      <w:r w:rsidR="008F2A1D">
        <w:rPr>
          <w:rFonts w:cs="Arial"/>
          <w:lang w:eastAsia="zh-CN"/>
        </w:rPr>
        <w:t xml:space="preserve">taking different </w:t>
      </w:r>
      <w:r w:rsidR="008F2A1D" w:rsidRPr="00E82DD1">
        <w:rPr>
          <w:rFonts w:cs="Arial"/>
          <w:lang w:eastAsia="zh-CN"/>
        </w:rPr>
        <w:t>measures</w:t>
      </w:r>
      <w:r w:rsidR="008F2A1D">
        <w:rPr>
          <w:rFonts w:cs="Arial"/>
          <w:lang w:eastAsia="zh-CN"/>
        </w:rPr>
        <w:t xml:space="preserve"> of access </w:t>
      </w:r>
      <w:r w:rsidR="008F2A1D" w:rsidRPr="00017039">
        <w:t>restrictions</w:t>
      </w:r>
      <w:r w:rsidR="008F2A1D">
        <w:t xml:space="preserve">, </w:t>
      </w:r>
      <w:r w:rsidR="008F2A1D" w:rsidRPr="00C057E4">
        <w:t xml:space="preserve">cell </w:t>
      </w:r>
      <w:r w:rsidR="008F2A1D">
        <w:t>selection</w:t>
      </w:r>
      <w:r w:rsidR="008F2A1D">
        <w:rPr>
          <w:rFonts w:hint="eastAsia"/>
          <w:lang w:eastAsia="zh-CN"/>
        </w:rPr>
        <w:t>/</w:t>
      </w:r>
      <w:r w:rsidR="008F2A1D" w:rsidRPr="00C057E4">
        <w:t>reselection</w:t>
      </w:r>
      <w:r w:rsidR="008F2A1D">
        <w:rPr>
          <w:rFonts w:cs="Arial"/>
          <w:lang w:eastAsia="zh-CN"/>
        </w:rPr>
        <w:t xml:space="preserve"> </w:t>
      </w:r>
      <w:r w:rsidR="008F2A1D" w:rsidRPr="00C057E4">
        <w:rPr>
          <w:rFonts w:cs="Arial"/>
          <w:lang w:eastAsia="zh-CN"/>
        </w:rPr>
        <w:t>parameters</w:t>
      </w:r>
      <w:r w:rsidR="008F2A1D">
        <w:rPr>
          <w:rFonts w:cs="Arial"/>
          <w:lang w:eastAsia="zh-CN"/>
        </w:rPr>
        <w:t xml:space="preserve"> and reselection priorities</w:t>
      </w:r>
      <w:r w:rsidR="008F2A1D" w:rsidRPr="00C057E4">
        <w:rPr>
          <w:rFonts w:cs="Arial"/>
          <w:lang w:eastAsia="zh-CN"/>
        </w:rPr>
        <w:t xml:space="preserve"> </w:t>
      </w:r>
      <w:r w:rsidR="008F2A1D">
        <w:rPr>
          <w:rFonts w:cs="Arial"/>
          <w:lang w:eastAsia="zh-CN"/>
        </w:rPr>
        <w:t xml:space="preserve">for </w:t>
      </w:r>
      <w:r w:rsidR="008F2A1D">
        <w:rPr>
          <w:rFonts w:cs="Arial"/>
        </w:rPr>
        <w:t>RedCap UEs is benifit for increasing the</w:t>
      </w:r>
      <w:r w:rsidR="008F2A1D" w:rsidRPr="00B21E17">
        <w:rPr>
          <w:rFonts w:cs="Arial"/>
        </w:rPr>
        <w:t xml:space="preserve"> flexibility in network deployment</w:t>
      </w:r>
      <w:r w:rsidR="008F2A1D">
        <w:rPr>
          <w:rFonts w:cs="Arial"/>
        </w:rPr>
        <w:t xml:space="preserve"> and helpful to e</w:t>
      </w:r>
      <w:r w:rsidR="008F2A1D" w:rsidRPr="009E0BE1">
        <w:rPr>
          <w:rFonts w:cs="Arial"/>
        </w:rPr>
        <w:t>nsure network performance and user experience</w:t>
      </w:r>
      <w:r w:rsidR="008F2A1D">
        <w:rPr>
          <w:rFonts w:cs="Arial"/>
        </w:rPr>
        <w:t>.</w:t>
      </w:r>
    </w:p>
    <w:p w14:paraId="4346F461" w14:textId="6CB47602" w:rsidR="008F2A1D" w:rsidRPr="00DC0DF1" w:rsidRDefault="008F2A1D" w:rsidP="008F2A1D">
      <w:pPr>
        <w:spacing w:before="180"/>
        <w:jc w:val="both"/>
        <w:rPr>
          <w:rFonts w:cs="Arial"/>
          <w:b/>
          <w:bCs/>
          <w:lang w:eastAsia="zh-CN"/>
        </w:rPr>
      </w:pPr>
      <w:r w:rsidRPr="00DC0DF1">
        <w:rPr>
          <w:rFonts w:cs="Arial" w:hint="eastAsia"/>
          <w:b/>
          <w:bCs/>
          <w:lang w:eastAsia="zh-CN"/>
        </w:rPr>
        <w:t>P</w:t>
      </w:r>
      <w:r w:rsidRPr="00DC0DF1">
        <w:rPr>
          <w:rFonts w:cs="Arial"/>
          <w:b/>
          <w:bCs/>
          <w:lang w:eastAsia="zh-CN"/>
        </w:rPr>
        <w:t xml:space="preserve">roposal 3: Specific cell </w:t>
      </w:r>
      <w:r w:rsidRPr="00DC0DF1">
        <w:rPr>
          <w:rFonts w:cs="Arial" w:hint="eastAsia"/>
          <w:b/>
          <w:bCs/>
          <w:lang w:eastAsia="zh-CN"/>
        </w:rPr>
        <w:t>selection</w:t>
      </w:r>
      <w:r w:rsidRPr="00DC0DF1">
        <w:rPr>
          <w:rFonts w:cs="Arial"/>
          <w:b/>
          <w:bCs/>
          <w:lang w:eastAsia="zh-CN"/>
        </w:rPr>
        <w:t>/reselection parameters and priorities could be introduced for RedCap</w:t>
      </w:r>
      <w:r w:rsidRPr="00DC0DF1">
        <w:rPr>
          <w:b/>
          <w:bCs/>
        </w:rPr>
        <w:t xml:space="preserve"> </w:t>
      </w:r>
      <w:r w:rsidRPr="00DC0DF1">
        <w:rPr>
          <w:rFonts w:cs="Arial"/>
          <w:b/>
          <w:bCs/>
          <w:lang w:eastAsia="zh-CN"/>
        </w:rPr>
        <w:t>UEs.</w:t>
      </w:r>
    </w:p>
    <w:p w14:paraId="1F017362" w14:textId="685A215E" w:rsidR="008F2A1D" w:rsidRDefault="008F2A1D" w:rsidP="008F2A1D">
      <w:pPr>
        <w:spacing w:before="180"/>
        <w:jc w:val="both"/>
      </w:pPr>
      <w:r>
        <w:rPr>
          <w:rFonts w:cs="Arial"/>
        </w:rPr>
        <w:t xml:space="preserve">RedCap UEs also need to perform cell reselection </w:t>
      </w:r>
      <w:r>
        <w:t>procedures</w:t>
      </w:r>
      <w:r>
        <w:rPr>
          <w:rFonts w:cs="Arial"/>
        </w:rPr>
        <w:t xml:space="preserve"> based on RRM measurements on serving cell and </w:t>
      </w:r>
      <w:r w:rsidRPr="002E3AB1">
        <w:rPr>
          <w:rFonts w:cs="Arial"/>
        </w:rPr>
        <w:t>neighbour cell</w:t>
      </w:r>
      <w:r>
        <w:rPr>
          <w:rFonts w:cs="Arial"/>
        </w:rPr>
        <w:t>s</w:t>
      </w:r>
      <w:r w:rsidRPr="002E3AB1">
        <w:rPr>
          <w:rFonts w:cs="Arial"/>
        </w:rPr>
        <w:t xml:space="preserve"> </w:t>
      </w:r>
      <w:r>
        <w:rPr>
          <w:rFonts w:cs="Arial"/>
        </w:rPr>
        <w:t xml:space="preserve">in </w:t>
      </w:r>
      <w:r w:rsidRPr="00DB079F">
        <w:rPr>
          <w:rFonts w:cs="Arial"/>
        </w:rPr>
        <w:t>IDLE/INACTIVE</w:t>
      </w:r>
      <w:r>
        <w:rPr>
          <w:rFonts w:cs="Arial"/>
          <w:lang w:eastAsia="zh-CN"/>
        </w:rPr>
        <w:t xml:space="preserve"> </w:t>
      </w:r>
      <w:r>
        <w:rPr>
          <w:rFonts w:cs="Arial"/>
        </w:rPr>
        <w:t xml:space="preserve">for Mobility management </w:t>
      </w:r>
      <w:r>
        <w:rPr>
          <w:rFonts w:cs="Arial"/>
          <w:lang w:eastAsia="zh-CN"/>
        </w:rPr>
        <w:t>just like legacy</w:t>
      </w:r>
      <w:r>
        <w:rPr>
          <w:rFonts w:cs="Arial"/>
        </w:rPr>
        <w:t xml:space="preserve"> UEs. If not all of the cells in the network allow access from RedCap UEs and a RedCap UE cannot know whether the target neighbour cell </w:t>
      </w:r>
      <w:r>
        <w:rPr>
          <w:lang w:eastAsia="ja-JP"/>
        </w:rPr>
        <w:t>supports RedCap or not</w:t>
      </w:r>
      <w:r>
        <w:rPr>
          <w:rFonts w:cs="Arial"/>
        </w:rPr>
        <w:t xml:space="preserve">, it may perform some </w:t>
      </w:r>
      <w:r>
        <w:t xml:space="preserve">unnecessary </w:t>
      </w:r>
      <w:r>
        <w:rPr>
          <w:rFonts w:cs="Arial"/>
        </w:rPr>
        <w:t xml:space="preserve">measurements of </w:t>
      </w:r>
      <w:r>
        <w:t xml:space="preserve">intra/ </w:t>
      </w:r>
      <w:r w:rsidRPr="00E243F6">
        <w:t>inter-frequency</w:t>
      </w:r>
      <w:r>
        <w:rPr>
          <w:rFonts w:cs="Arial"/>
        </w:rPr>
        <w:t xml:space="preserve"> cells before a </w:t>
      </w:r>
      <w:r w:rsidRPr="00E243F6">
        <w:t xml:space="preserve">suitable cell </w:t>
      </w:r>
      <w:r>
        <w:t xml:space="preserve">is </w:t>
      </w:r>
      <w:r w:rsidRPr="00E243F6">
        <w:t>found</w:t>
      </w:r>
      <w:r>
        <w:rPr>
          <w:rFonts w:cs="Arial"/>
        </w:rPr>
        <w:t xml:space="preserve"> which </w:t>
      </w:r>
      <w:r w:rsidRPr="00E243F6">
        <w:t>fulfil the cell reselection criteria</w:t>
      </w:r>
      <w:r>
        <w:rPr>
          <w:rFonts w:cs="Arial"/>
        </w:rPr>
        <w:t xml:space="preserve"> and support RedCap UEs access. </w:t>
      </w:r>
      <w:r>
        <w:rPr>
          <w:rFonts w:cs="Arial"/>
          <w:lang w:eastAsia="zh-CN"/>
        </w:rPr>
        <w:t>Thi</w:t>
      </w:r>
      <w:r>
        <w:rPr>
          <w:rFonts w:cs="Arial"/>
        </w:rPr>
        <w:t>s issue may e</w:t>
      </w:r>
      <w:r w:rsidRPr="0048402E">
        <w:rPr>
          <w:rFonts w:cs="Arial"/>
        </w:rPr>
        <w:t>xtend</w:t>
      </w:r>
      <w:r>
        <w:rPr>
          <w:rFonts w:cs="Arial"/>
        </w:rPr>
        <w:t xml:space="preserve"> the cell reselection </w:t>
      </w:r>
      <w:r>
        <w:t xml:space="preserve">procedures and increase </w:t>
      </w:r>
      <w:r>
        <w:rPr>
          <w:rFonts w:cs="Arial"/>
        </w:rPr>
        <w:t>RedCap UEs</w:t>
      </w:r>
      <w:r>
        <w:t xml:space="preserve"> power consumption. Therefore, it’s better to indicate whether the neighbour cells could accept RedCap UEs’ access in the system information, and the solution could be further discussed.</w:t>
      </w:r>
    </w:p>
    <w:p w14:paraId="0192BFB9" w14:textId="3919EBB1" w:rsidR="008F2A1D" w:rsidRPr="00DC0DF1" w:rsidRDefault="008F2A1D" w:rsidP="00DC0DF1">
      <w:pPr>
        <w:spacing w:before="180"/>
        <w:ind w:left="992" w:hangingChars="494" w:hanging="992"/>
        <w:jc w:val="both"/>
        <w:rPr>
          <w:b/>
          <w:bCs/>
          <w:lang w:eastAsia="zh-CN"/>
        </w:rPr>
      </w:pPr>
      <w:r w:rsidRPr="00DC0DF1">
        <w:rPr>
          <w:b/>
          <w:bCs/>
          <w:lang w:eastAsia="zh-CN"/>
        </w:rPr>
        <w:t>Proposal 4: It’s better to indicate whether the neighbour cells could accept RedCap UEs’ access in the system information.</w:t>
      </w:r>
    </w:p>
    <w:p w14:paraId="279730BD" w14:textId="3EA1ECC9" w:rsidR="008F2A1D" w:rsidRDefault="008F2A1D" w:rsidP="008F2A1D">
      <w:pPr>
        <w:spacing w:before="180"/>
        <w:jc w:val="both"/>
        <w:rPr>
          <w:rFonts w:cs="Arial"/>
          <w:lang w:eastAsia="zh-CN"/>
        </w:rPr>
      </w:pPr>
      <w:r>
        <w:rPr>
          <w:bCs/>
        </w:rPr>
        <w:t xml:space="preserve">Besides, </w:t>
      </w:r>
      <w:r>
        <w:rPr>
          <w:rFonts w:hint="eastAsia"/>
          <w:bCs/>
          <w:lang w:eastAsia="zh-CN"/>
        </w:rPr>
        <w:t>i</w:t>
      </w:r>
      <w:r w:rsidRPr="004F26DF">
        <w:rPr>
          <w:bCs/>
        </w:rPr>
        <w:t xml:space="preserve">n a network where not all the cells of the same frequency support RedCap UEs access, </w:t>
      </w:r>
      <w:r w:rsidRPr="004F26DF">
        <w:rPr>
          <w:rFonts w:cs="Arial"/>
          <w:lang w:eastAsia="zh-CN"/>
        </w:rPr>
        <w:t xml:space="preserve">RedCap UEs may be interfered by the </w:t>
      </w:r>
      <w:r w:rsidRPr="004F26DF">
        <w:rPr>
          <w:bCs/>
        </w:rPr>
        <w:t xml:space="preserve">neighbour cell which </w:t>
      </w:r>
      <w:r>
        <w:rPr>
          <w:bCs/>
        </w:rPr>
        <w:t>is</w:t>
      </w:r>
      <w:r w:rsidRPr="004F26DF">
        <w:rPr>
          <w:bCs/>
        </w:rPr>
        <w:t xml:space="preserve"> the </w:t>
      </w:r>
      <w:r w:rsidRPr="004F26DF">
        <w:t xml:space="preserve">highest ranked cell according to cell reselection criteria but not </w:t>
      </w:r>
      <w:r w:rsidRPr="004F26DF">
        <w:rPr>
          <w:bCs/>
        </w:rPr>
        <w:t>support RedCap UEs access</w:t>
      </w:r>
      <w:r>
        <w:rPr>
          <w:bCs/>
        </w:rPr>
        <w:t xml:space="preserve">. </w:t>
      </w:r>
      <w:r w:rsidRPr="00160917">
        <w:rPr>
          <w:bCs/>
        </w:rPr>
        <w:t>It is necessary to discuss</w:t>
      </w:r>
      <w:r>
        <w:rPr>
          <w:bCs/>
        </w:rPr>
        <w:t xml:space="preserve"> </w:t>
      </w:r>
      <w:r w:rsidRPr="00017039">
        <w:t>the solution</w:t>
      </w:r>
      <w:r>
        <w:t xml:space="preserve"> of </w:t>
      </w:r>
      <w:r>
        <w:rPr>
          <w:rFonts w:cs="Arial"/>
          <w:lang w:eastAsia="zh-CN"/>
        </w:rPr>
        <w:t>p</w:t>
      </w:r>
      <w:r w:rsidRPr="00160917">
        <w:rPr>
          <w:rFonts w:cs="Arial"/>
          <w:lang w:eastAsia="zh-CN"/>
        </w:rPr>
        <w:t>otential interference issues</w:t>
      </w:r>
      <w:r>
        <w:rPr>
          <w:rFonts w:cs="Arial"/>
          <w:lang w:eastAsia="zh-CN"/>
        </w:rPr>
        <w:t xml:space="preserve"> for </w:t>
      </w:r>
      <w:r w:rsidRPr="004F26DF">
        <w:rPr>
          <w:rFonts w:cs="Arial"/>
          <w:lang w:eastAsia="zh-CN"/>
        </w:rPr>
        <w:t>RedCap UEs</w:t>
      </w:r>
      <w:r>
        <w:rPr>
          <w:rFonts w:cs="Arial"/>
          <w:lang w:eastAsia="zh-CN"/>
        </w:rPr>
        <w:t>.</w:t>
      </w:r>
    </w:p>
    <w:p w14:paraId="07A336F4" w14:textId="2FAE057A" w:rsidR="00F82660" w:rsidRPr="00DC0DF1" w:rsidRDefault="008F2A1D" w:rsidP="00DC0DF1">
      <w:pPr>
        <w:spacing w:before="180"/>
        <w:ind w:left="1132" w:hangingChars="564" w:hanging="1132"/>
        <w:jc w:val="both"/>
        <w:rPr>
          <w:b/>
        </w:rPr>
      </w:pPr>
      <w:r w:rsidRPr="00DC0DF1">
        <w:rPr>
          <w:rFonts w:hint="eastAsia"/>
          <w:b/>
          <w:lang w:eastAsia="zh-CN"/>
        </w:rPr>
        <w:t>Proposal</w:t>
      </w:r>
      <w:r w:rsidRPr="00DC0DF1">
        <w:rPr>
          <w:b/>
        </w:rPr>
        <w:t xml:space="preserve"> 5</w:t>
      </w:r>
      <w:r w:rsidRPr="00DC0DF1">
        <w:rPr>
          <w:rFonts w:hint="eastAsia"/>
          <w:b/>
          <w:lang w:eastAsia="zh-CN"/>
        </w:rPr>
        <w:t>：</w:t>
      </w:r>
      <w:r w:rsidRPr="00DC0DF1">
        <w:rPr>
          <w:b/>
          <w:lang w:eastAsia="zh-CN"/>
        </w:rPr>
        <w:t xml:space="preserve">RAN2 </w:t>
      </w:r>
      <w:r w:rsidRPr="00DC0DF1">
        <w:rPr>
          <w:rFonts w:hint="eastAsia"/>
          <w:b/>
          <w:lang w:eastAsia="zh-CN"/>
        </w:rPr>
        <w:t>is</w:t>
      </w:r>
      <w:r w:rsidRPr="00DC0DF1">
        <w:rPr>
          <w:b/>
          <w:lang w:eastAsia="zh-CN"/>
        </w:rPr>
        <w:t xml:space="preserve"> </w:t>
      </w:r>
      <w:r w:rsidRPr="00DC0DF1">
        <w:rPr>
          <w:rFonts w:hint="eastAsia"/>
          <w:b/>
          <w:lang w:eastAsia="zh-CN"/>
        </w:rPr>
        <w:t>kindly</w:t>
      </w:r>
      <w:r w:rsidRPr="00DC0DF1">
        <w:rPr>
          <w:b/>
          <w:lang w:eastAsia="zh-CN"/>
        </w:rPr>
        <w:t xml:space="preserve"> </w:t>
      </w:r>
      <w:r w:rsidRPr="00DC0DF1">
        <w:rPr>
          <w:rFonts w:hint="eastAsia"/>
          <w:b/>
          <w:lang w:eastAsia="zh-CN"/>
        </w:rPr>
        <w:t>asked</w:t>
      </w:r>
      <w:r w:rsidRPr="00DC0DF1">
        <w:rPr>
          <w:b/>
          <w:lang w:eastAsia="zh-CN"/>
        </w:rPr>
        <w:t xml:space="preserve"> to discuss the possibility and the solution of potential interference issues for RedCap UEs.</w:t>
      </w:r>
    </w:p>
    <w:p w14:paraId="3C1A79AC" w14:textId="36A692DE" w:rsidR="00A75CC4" w:rsidRPr="00A75CC4" w:rsidRDefault="00A75CC4" w:rsidP="00BC04F7">
      <w:pPr>
        <w:spacing w:before="240"/>
        <w:rPr>
          <w:rFonts w:ascii="Arial" w:hAnsi="Arial" w:cs="Arial"/>
          <w:sz w:val="24"/>
          <w:szCs w:val="24"/>
          <w:lang w:eastAsia="zh-CN"/>
        </w:rPr>
      </w:pPr>
      <w:r w:rsidRPr="00A75CC4">
        <w:rPr>
          <w:rFonts w:ascii="Arial" w:hAnsi="Arial" w:cs="Arial"/>
          <w:sz w:val="24"/>
          <w:szCs w:val="24"/>
          <w:lang w:eastAsia="zh-CN"/>
        </w:rPr>
        <w:t>2.</w:t>
      </w:r>
      <w:r w:rsidR="004C3B4B">
        <w:rPr>
          <w:rFonts w:ascii="Arial" w:hAnsi="Arial" w:cs="Arial"/>
          <w:sz w:val="24"/>
          <w:szCs w:val="24"/>
          <w:lang w:eastAsia="zh-CN"/>
        </w:rPr>
        <w:t>3</w:t>
      </w:r>
      <w:r w:rsidRPr="00A75CC4">
        <w:rPr>
          <w:rFonts w:ascii="Arial" w:hAnsi="Arial" w:cs="Arial"/>
          <w:sz w:val="24"/>
          <w:szCs w:val="24"/>
          <w:lang w:eastAsia="zh-CN"/>
        </w:rPr>
        <w:t xml:space="preserve"> Early identif</w:t>
      </w:r>
      <w:r>
        <w:rPr>
          <w:rFonts w:ascii="Arial" w:hAnsi="Arial" w:cs="Arial"/>
          <w:sz w:val="24"/>
          <w:szCs w:val="24"/>
          <w:lang w:eastAsia="zh-CN"/>
        </w:rPr>
        <w:t>i</w:t>
      </w:r>
      <w:r w:rsidRPr="00A75CC4">
        <w:rPr>
          <w:rFonts w:ascii="Arial" w:hAnsi="Arial" w:cs="Arial"/>
          <w:sz w:val="24"/>
          <w:szCs w:val="24"/>
          <w:lang w:eastAsia="zh-CN"/>
        </w:rPr>
        <w:t>c</w:t>
      </w:r>
      <w:r>
        <w:rPr>
          <w:rFonts w:ascii="Arial" w:hAnsi="Arial" w:cs="Arial"/>
          <w:sz w:val="24"/>
          <w:szCs w:val="24"/>
          <w:lang w:eastAsia="zh-CN"/>
        </w:rPr>
        <w:t>a</w:t>
      </w:r>
      <w:r w:rsidRPr="00A75CC4">
        <w:rPr>
          <w:rFonts w:ascii="Arial" w:hAnsi="Arial" w:cs="Arial"/>
          <w:sz w:val="24"/>
          <w:szCs w:val="24"/>
          <w:lang w:eastAsia="zh-CN"/>
        </w:rPr>
        <w:t>tion</w:t>
      </w:r>
    </w:p>
    <w:p w14:paraId="6A1284B2" w14:textId="74FF8FE1" w:rsidR="005E6C87" w:rsidRDefault="005E6C87" w:rsidP="008049C0">
      <w:pPr>
        <w:rPr>
          <w:lang w:val="en-US" w:eastAsia="zh-CN"/>
        </w:rPr>
      </w:pPr>
      <w:r>
        <w:rPr>
          <w:lang w:val="en-US" w:eastAsia="zh-CN"/>
        </w:rPr>
        <w:t>Early identification of RedCap UEs has been discussed for a long time since SI phase in both RAN1 and RAN2, and the benefits of different approaches are analysed in TR 38.875 [1].</w:t>
      </w:r>
    </w:p>
    <w:p w14:paraId="0B3FA579" w14:textId="3DE96F10" w:rsidR="005E6C87" w:rsidRDefault="005E6C87" w:rsidP="008049C0">
      <w:pPr>
        <w:rPr>
          <w:b/>
          <w:bCs/>
          <w:i/>
          <w:iCs/>
          <w:lang w:val="en-US" w:eastAsia="zh-CN"/>
        </w:rPr>
      </w:pPr>
      <w:r>
        <w:rPr>
          <w:rFonts w:hint="eastAsia"/>
          <w:lang w:val="en-US" w:eastAsia="zh-CN"/>
        </w:rPr>
        <w:t>I</w:t>
      </w:r>
      <w:r>
        <w:rPr>
          <w:lang w:val="en-US" w:eastAsia="zh-CN"/>
        </w:rPr>
        <w:t xml:space="preserve">n last meeting, RAN2 agreed that </w:t>
      </w:r>
      <w:r w:rsidRPr="005E6C87">
        <w:rPr>
          <w:b/>
          <w:bCs/>
          <w:i/>
          <w:iCs/>
          <w:lang w:val="en-US" w:eastAsia="zh-CN"/>
        </w:rPr>
        <w:t>either Msg1 and/or Msg3 early identification will be supported, and there’s no need to support Rx branches specific early identification from RAN2 perceptive (final decision up to RAN1).</w:t>
      </w:r>
    </w:p>
    <w:p w14:paraId="29731D87" w14:textId="7E551DEE" w:rsidR="0062604F" w:rsidRPr="00DC0DF1" w:rsidRDefault="005E6C87" w:rsidP="008049C0">
      <w:pPr>
        <w:rPr>
          <w:lang w:val="en-US" w:eastAsia="zh-CN"/>
        </w:rPr>
      </w:pPr>
      <w:r>
        <w:rPr>
          <w:lang w:val="en-US" w:eastAsia="zh-CN"/>
        </w:rPr>
        <w:lastRenderedPageBreak/>
        <w:t>And the key issue of the discussion is whether both Msg1 and Msg 3 based solution should be supported, while Msg1 based solution is up to RAN1’s input.</w:t>
      </w:r>
    </w:p>
    <w:p w14:paraId="1006891A" w14:textId="43E5D65F" w:rsidR="005E6C87" w:rsidRDefault="00405990" w:rsidP="008049C0">
      <w:pPr>
        <w:rPr>
          <w:lang w:val="en-US" w:eastAsia="zh-CN"/>
        </w:rPr>
      </w:pP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last</w:t>
      </w:r>
      <w:r>
        <w:rPr>
          <w:lang w:val="en-US" w:eastAsia="zh-CN"/>
        </w:rPr>
        <w:t xml:space="preserve"> </w:t>
      </w:r>
      <w:r>
        <w:rPr>
          <w:rFonts w:hint="eastAsia"/>
          <w:lang w:val="en-US" w:eastAsia="zh-CN"/>
        </w:rPr>
        <w:t>two</w:t>
      </w:r>
      <w:r>
        <w:rPr>
          <w:lang w:val="en-US" w:eastAsia="zh-CN"/>
        </w:rPr>
        <w:t xml:space="preserve"> </w:t>
      </w:r>
      <w:r>
        <w:rPr>
          <w:rFonts w:hint="eastAsia"/>
          <w:lang w:val="en-US" w:eastAsia="zh-CN"/>
        </w:rPr>
        <w:t>RAN</w:t>
      </w:r>
      <w:r>
        <w:rPr>
          <w:lang w:val="en-US" w:eastAsia="zh-CN"/>
        </w:rPr>
        <w:t xml:space="preserve">1 </w:t>
      </w:r>
      <w:r>
        <w:rPr>
          <w:rFonts w:hint="eastAsia"/>
          <w:lang w:val="en-US" w:eastAsia="zh-CN"/>
        </w:rPr>
        <w:t>meetings</w:t>
      </w:r>
      <w:r>
        <w:rPr>
          <w:rFonts w:hint="eastAsia"/>
          <w:lang w:val="en-US" w:eastAsia="zh-CN"/>
        </w:rPr>
        <w:t>，</w:t>
      </w:r>
      <w:r>
        <w:rPr>
          <w:rFonts w:hint="eastAsia"/>
          <w:lang w:val="en-US" w:eastAsia="zh-CN"/>
        </w:rPr>
        <w:t>early</w:t>
      </w:r>
      <w:r>
        <w:rPr>
          <w:lang w:val="en-US" w:eastAsia="zh-CN"/>
        </w:rPr>
        <w:t xml:space="preserve"> </w:t>
      </w:r>
      <w:r>
        <w:rPr>
          <w:rFonts w:hint="eastAsia"/>
          <w:lang w:val="en-US" w:eastAsia="zh-CN"/>
        </w:rPr>
        <w:t>identification</w:t>
      </w:r>
      <w:r>
        <w:rPr>
          <w:lang w:val="en-US" w:eastAsia="zh-CN"/>
        </w:rPr>
        <w:t xml:space="preserve"> </w:t>
      </w:r>
      <w:r>
        <w:rPr>
          <w:rFonts w:hint="eastAsia"/>
          <w:lang w:val="en-US" w:eastAsia="zh-CN"/>
        </w:rPr>
        <w:t>were</w:t>
      </w:r>
      <w:r>
        <w:rPr>
          <w:lang w:val="en-US" w:eastAsia="zh-CN"/>
        </w:rPr>
        <w:t xml:space="preserve"> </w:t>
      </w:r>
      <w:r>
        <w:rPr>
          <w:rFonts w:hint="eastAsia"/>
          <w:lang w:val="en-US" w:eastAsia="zh-CN"/>
        </w:rPr>
        <w:t>discussed</w:t>
      </w:r>
      <w:r>
        <w:rPr>
          <w:rFonts w:hint="eastAsia"/>
          <w:lang w:val="en-US" w:eastAsia="zh-CN"/>
        </w:rPr>
        <w:t>，</w:t>
      </w:r>
      <w:r w:rsidRPr="00405990">
        <w:rPr>
          <w:rFonts w:hint="eastAsia"/>
          <w:lang w:val="en-US" w:eastAsia="zh-CN"/>
        </w:rPr>
        <w:t xml:space="preserve">and some working assumptions and agreement were achieved as following </w:t>
      </w:r>
      <w:r w:rsidRPr="00405990">
        <w:rPr>
          <w:rFonts w:hint="eastAsia"/>
          <w:lang w:val="en-US" w:eastAsia="zh-CN"/>
        </w:rPr>
        <w:t>：</w:t>
      </w:r>
      <w:r>
        <w:rPr>
          <w:lang w:val="en-US" w:eastAsia="zh-CN"/>
        </w:rPr>
        <w:t xml:space="preserve"> </w:t>
      </w:r>
    </w:p>
    <w:tbl>
      <w:tblPr>
        <w:tblStyle w:val="af4"/>
        <w:tblW w:w="0" w:type="auto"/>
        <w:tblLook w:val="04A0" w:firstRow="1" w:lastRow="0" w:firstColumn="1" w:lastColumn="0" w:noHBand="0" w:noVBand="1"/>
      </w:tblPr>
      <w:tblGrid>
        <w:gridCol w:w="9631"/>
      </w:tblGrid>
      <w:tr w:rsidR="005E6C87" w14:paraId="6F3A120A" w14:textId="77777777" w:rsidTr="005E6C87">
        <w:tc>
          <w:tcPr>
            <w:tcW w:w="9631" w:type="dxa"/>
          </w:tcPr>
          <w:p w14:paraId="513E372C" w14:textId="5A74AE48" w:rsidR="00405990" w:rsidRPr="00405990" w:rsidRDefault="00405990" w:rsidP="005E6C87">
            <w:pPr>
              <w:rPr>
                <w:rFonts w:ascii="Times New Roman" w:hAnsi="Times New Roman"/>
              </w:rPr>
            </w:pPr>
            <w:r w:rsidRPr="00915356">
              <w:rPr>
                <w:rFonts w:ascii="Times New Roman" w:hAnsi="Times New Roman" w:hint="eastAsia"/>
              </w:rPr>
              <w:t>RAN1#104-e</w:t>
            </w:r>
            <w:r w:rsidRPr="00405990">
              <w:rPr>
                <w:rFonts w:ascii="Times New Roman" w:hAnsi="Times New Roman"/>
              </w:rPr>
              <w:t xml:space="preserve"> </w:t>
            </w:r>
            <w:r w:rsidR="00915356">
              <w:rPr>
                <w:rFonts w:ascii="Times New Roman" w:hAnsi="Times New Roman"/>
              </w:rPr>
              <w:t>meeting</w:t>
            </w:r>
          </w:p>
          <w:p w14:paraId="201B9BD7" w14:textId="77777777" w:rsidR="00405990" w:rsidRPr="00405990" w:rsidRDefault="00405990" w:rsidP="00405990">
            <w:pPr>
              <w:spacing w:after="0"/>
              <w:jc w:val="both"/>
              <w:rPr>
                <w:rFonts w:ascii="Calibri" w:eastAsia="Batang" w:hAnsi="Calibri"/>
                <w:lang w:val="en-US" w:eastAsia="x-none"/>
              </w:rPr>
            </w:pPr>
            <w:r w:rsidRPr="00405990">
              <w:rPr>
                <w:rFonts w:ascii="Times" w:hAnsi="Times" w:cs="Arial"/>
                <w:highlight w:val="green"/>
                <w:lang w:eastAsia="x-none"/>
              </w:rPr>
              <w:t>Agreements</w:t>
            </w:r>
            <w:r w:rsidRPr="00405990">
              <w:rPr>
                <w:rFonts w:ascii="Times" w:hAnsi="Times" w:cs="Arial"/>
                <w:b/>
                <w:bCs/>
                <w:lang w:eastAsia="x-none"/>
              </w:rPr>
              <w:t>:</w:t>
            </w:r>
          </w:p>
          <w:p w14:paraId="5E365B79" w14:textId="77777777" w:rsidR="00405990" w:rsidRPr="00405990" w:rsidRDefault="00405990" w:rsidP="00DC4022">
            <w:pPr>
              <w:numPr>
                <w:ilvl w:val="0"/>
                <w:numId w:val="18"/>
              </w:numPr>
              <w:spacing w:after="0"/>
              <w:rPr>
                <w:rFonts w:ascii="Times" w:eastAsia="Batang" w:hAnsi="Times"/>
              </w:rPr>
            </w:pPr>
            <w:r w:rsidRPr="00405990">
              <w:rPr>
                <w:rFonts w:ascii="Times" w:eastAsia="Batang" w:hAnsi="Times"/>
              </w:rPr>
              <w:t xml:space="preserve">At least using UE capability report according the existing framework to indicate (implicitly or explicitly) the number of Rx branches  </w:t>
            </w:r>
          </w:p>
          <w:p w14:paraId="66601F06" w14:textId="0FB8BC7B" w:rsidR="00405990" w:rsidRPr="00405990" w:rsidRDefault="00405990" w:rsidP="00DC4022">
            <w:pPr>
              <w:numPr>
                <w:ilvl w:val="0"/>
                <w:numId w:val="18"/>
              </w:numPr>
              <w:spacing w:after="0"/>
              <w:rPr>
                <w:rFonts w:ascii="Times" w:eastAsia="Batang" w:hAnsi="Times"/>
              </w:rPr>
            </w:pPr>
            <w:r w:rsidRPr="00405990">
              <w:rPr>
                <w:rFonts w:ascii="Times" w:eastAsia="Batang" w:hAnsi="Times"/>
              </w:rPr>
              <w:t xml:space="preserve">FFS: whether/how to support earlier indication of Redcap UEs with # Rx branches by Msg1 and/or Msg3, and MsgA </w:t>
            </w:r>
          </w:p>
          <w:p w14:paraId="109322DE" w14:textId="432BE4CA" w:rsidR="00405990" w:rsidRDefault="00405990" w:rsidP="00DC4022">
            <w:pPr>
              <w:numPr>
                <w:ilvl w:val="1"/>
                <w:numId w:val="18"/>
              </w:numPr>
              <w:spacing w:after="0"/>
              <w:rPr>
                <w:rFonts w:ascii="Times" w:eastAsia="Batang" w:hAnsi="Times"/>
              </w:rPr>
            </w:pPr>
            <w:r w:rsidRPr="00405990">
              <w:rPr>
                <w:rFonts w:ascii="Times" w:eastAsia="Batang" w:hAnsi="Times"/>
              </w:rPr>
              <w:t xml:space="preserve">FFS: Network configurability of early indication of the number of Rx branches via SIB1, if supported </w:t>
            </w:r>
          </w:p>
          <w:p w14:paraId="05F4F89F" w14:textId="77777777" w:rsidR="00915356" w:rsidRPr="00405990" w:rsidRDefault="00915356" w:rsidP="00915356">
            <w:pPr>
              <w:spacing w:after="0"/>
              <w:ind w:left="1440"/>
              <w:rPr>
                <w:rFonts w:ascii="Times" w:eastAsia="Batang" w:hAnsi="Times"/>
              </w:rPr>
            </w:pPr>
          </w:p>
          <w:p w14:paraId="0A890594" w14:textId="12E8F2C7" w:rsidR="00405990" w:rsidRPr="00405990" w:rsidRDefault="00405990" w:rsidP="005E6C87">
            <w:pPr>
              <w:rPr>
                <w:rFonts w:ascii="Times New Roman" w:hAnsi="Times New Roman"/>
              </w:rPr>
            </w:pPr>
            <w:r w:rsidRPr="00915356">
              <w:rPr>
                <w:rFonts w:ascii="Times New Roman" w:hAnsi="Times New Roman" w:hint="eastAsia"/>
              </w:rPr>
              <w:t>RAN</w:t>
            </w:r>
            <w:r w:rsidRPr="00405990">
              <w:rPr>
                <w:rFonts w:ascii="Times New Roman" w:hAnsi="Times New Roman"/>
              </w:rPr>
              <w:t>1</w:t>
            </w:r>
            <w:r w:rsidRPr="00915356">
              <w:rPr>
                <w:rFonts w:ascii="Times New Roman" w:hAnsi="Times New Roman" w:hint="eastAsia"/>
              </w:rPr>
              <w:t>#</w:t>
            </w:r>
            <w:r w:rsidRPr="00405990">
              <w:rPr>
                <w:rFonts w:ascii="Times New Roman" w:hAnsi="Times New Roman"/>
              </w:rPr>
              <w:t>105</w:t>
            </w:r>
            <w:r w:rsidRPr="00915356">
              <w:rPr>
                <w:rFonts w:ascii="Times New Roman" w:hAnsi="Times New Roman" w:hint="eastAsia"/>
              </w:rPr>
              <w:t>-e</w:t>
            </w:r>
            <w:r w:rsidR="00915356" w:rsidRPr="00915356">
              <w:rPr>
                <w:rFonts w:ascii="Times New Roman" w:hAnsi="Times New Roman"/>
              </w:rPr>
              <w:t xml:space="preserve"> meeting</w:t>
            </w:r>
          </w:p>
          <w:p w14:paraId="4D5D7317" w14:textId="3CBA46E3" w:rsidR="005E6C87" w:rsidRPr="002C028C" w:rsidRDefault="005E6C87" w:rsidP="005E6C87">
            <w:pPr>
              <w:rPr>
                <w:rFonts w:ascii="Times New Roman" w:hAnsi="Times New Roman"/>
                <w:highlight w:val="darkYellow"/>
              </w:rPr>
            </w:pPr>
            <w:r w:rsidRPr="002C028C">
              <w:rPr>
                <w:rFonts w:ascii="Times New Roman" w:hAnsi="Times New Roman"/>
                <w:highlight w:val="darkYellow"/>
              </w:rPr>
              <w:t>Working assumption:</w:t>
            </w:r>
          </w:p>
          <w:p w14:paraId="151526FA" w14:textId="77777777" w:rsidR="005E6C87" w:rsidRPr="000A560A" w:rsidRDefault="005E6C87" w:rsidP="00DC4022">
            <w:pPr>
              <w:numPr>
                <w:ilvl w:val="0"/>
                <w:numId w:val="17"/>
              </w:numPr>
              <w:spacing w:after="0" w:line="252" w:lineRule="auto"/>
              <w:jc w:val="both"/>
              <w:rPr>
                <w:rFonts w:ascii="Times New Roman" w:eastAsia="Times New Roman" w:hAnsi="Times New Roman"/>
                <w:lang w:val="en-US" w:eastAsia="ja-JP"/>
              </w:rPr>
            </w:pPr>
            <w:r w:rsidRPr="000A560A">
              <w:rPr>
                <w:rFonts w:ascii="Times New Roman" w:eastAsia="Times New Roman" w:hAnsi="Times New Roman"/>
                <w:lang w:eastAsia="zh-CN"/>
              </w:rPr>
              <w:t>For 4-step RACH, support the early indication of RedCap UEs at least in Msg1.</w:t>
            </w:r>
          </w:p>
          <w:p w14:paraId="678514B1" w14:textId="77777777" w:rsidR="005E6C87" w:rsidRPr="000A560A" w:rsidRDefault="005E6C87" w:rsidP="00DC4022">
            <w:pPr>
              <w:numPr>
                <w:ilvl w:val="1"/>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The early indication in Msg1 can be configured to be enabled/disabled</w:t>
            </w:r>
          </w:p>
          <w:p w14:paraId="7777BC43" w14:textId="77777777" w:rsidR="005E6C87" w:rsidRPr="000A560A" w:rsidRDefault="005E6C87" w:rsidP="00DC4022">
            <w:pPr>
              <w:numPr>
                <w:ilvl w:val="2"/>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FFS How to support enable/disable the early indication</w:t>
            </w:r>
          </w:p>
          <w:p w14:paraId="477E611B" w14:textId="77777777" w:rsidR="005E6C87" w:rsidRPr="000A560A" w:rsidRDefault="005E6C87" w:rsidP="00DC4022">
            <w:pPr>
              <w:numPr>
                <w:ilvl w:val="1"/>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FFS details e.g.:</w:t>
            </w:r>
          </w:p>
          <w:p w14:paraId="566031EF" w14:textId="77777777" w:rsidR="005E6C87" w:rsidRPr="000A560A" w:rsidRDefault="005E6C87" w:rsidP="00DC4022">
            <w:pPr>
              <w:numPr>
                <w:ilvl w:val="2"/>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separate initial UL BWP</w:t>
            </w:r>
          </w:p>
          <w:p w14:paraId="43687198" w14:textId="77777777" w:rsidR="005E6C87" w:rsidRPr="000A560A" w:rsidRDefault="005E6C87" w:rsidP="00DC4022">
            <w:pPr>
              <w:numPr>
                <w:ilvl w:val="2"/>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separate PRACH resource</w:t>
            </w:r>
          </w:p>
          <w:p w14:paraId="18DAB0E8" w14:textId="77777777" w:rsidR="005E6C87" w:rsidRPr="000A560A" w:rsidRDefault="005E6C87" w:rsidP="00DC4022">
            <w:pPr>
              <w:numPr>
                <w:ilvl w:val="2"/>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PRACH preamble partitioning</w:t>
            </w:r>
          </w:p>
          <w:p w14:paraId="0B37B25C" w14:textId="77777777" w:rsidR="005E6C87" w:rsidRDefault="005E6C87" w:rsidP="00DC4022">
            <w:pPr>
              <w:numPr>
                <w:ilvl w:val="1"/>
                <w:numId w:val="17"/>
              </w:numPr>
              <w:spacing w:after="0" w:line="252" w:lineRule="auto"/>
              <w:jc w:val="both"/>
              <w:rPr>
                <w:rFonts w:ascii="Times New Roman" w:eastAsia="Times New Roman" w:hAnsi="Times New Roman"/>
                <w:lang w:eastAsia="ja-JP"/>
              </w:rPr>
            </w:pPr>
            <w:r w:rsidRPr="000A560A">
              <w:rPr>
                <w:rFonts w:ascii="Times New Roman" w:eastAsia="Times New Roman" w:hAnsi="Times New Roman"/>
                <w:lang w:eastAsia="ja-JP"/>
              </w:rPr>
              <w:t xml:space="preserve">FFS the possibility of supporting Msg3 for the early indication </w:t>
            </w:r>
          </w:p>
          <w:p w14:paraId="15AC46E1" w14:textId="77777777" w:rsidR="002C028C" w:rsidRPr="002C028C" w:rsidRDefault="002C028C" w:rsidP="002C028C">
            <w:pPr>
              <w:jc w:val="both"/>
              <w:rPr>
                <w:rFonts w:ascii="Times New Roman" w:hAnsi="Times New Roman"/>
                <w:color w:val="FF0000"/>
                <w:u w:val="single"/>
                <w:lang w:eastAsia="ja-JP"/>
              </w:rPr>
            </w:pPr>
            <w:r w:rsidRPr="002C028C">
              <w:rPr>
                <w:rFonts w:ascii="Times New Roman" w:hAnsi="Times New Roman"/>
                <w:highlight w:val="green"/>
                <w:lang w:eastAsia="ja-JP"/>
              </w:rPr>
              <w:t>Agreement</w:t>
            </w:r>
            <w:r w:rsidRPr="002C028C">
              <w:rPr>
                <w:rFonts w:ascii="Times New Roman" w:hAnsi="Times New Roman"/>
                <w:color w:val="FF0000"/>
                <w:u w:val="single"/>
                <w:lang w:eastAsia="ja-JP"/>
              </w:rPr>
              <w:t>: (if the above working assumption is confirmed)</w:t>
            </w:r>
          </w:p>
          <w:p w14:paraId="0D27D266" w14:textId="77777777" w:rsidR="002C028C" w:rsidRPr="002C028C" w:rsidRDefault="002C028C" w:rsidP="00DC4022">
            <w:pPr>
              <w:numPr>
                <w:ilvl w:val="0"/>
                <w:numId w:val="17"/>
              </w:numPr>
              <w:spacing w:after="0" w:line="252" w:lineRule="auto"/>
              <w:jc w:val="both"/>
              <w:rPr>
                <w:rFonts w:ascii="Times New Roman" w:eastAsia="Times New Roman" w:hAnsi="Times New Roman"/>
                <w:lang w:eastAsia="zh-CN"/>
              </w:rPr>
            </w:pPr>
            <w:r w:rsidRPr="002C028C">
              <w:rPr>
                <w:rFonts w:ascii="Times New Roman" w:eastAsia="Times New Roman" w:hAnsi="Times New Roman"/>
                <w:lang w:eastAsia="zh-CN"/>
              </w:rPr>
              <w:t>Early indication</w:t>
            </w:r>
            <w:r w:rsidRPr="007402AB">
              <w:rPr>
                <w:rFonts w:ascii="Times New Roman" w:eastAsia="Times New Roman" w:hAnsi="Times New Roman"/>
                <w:lang w:eastAsia="zh-CN"/>
              </w:rPr>
              <w:t xml:space="preserve"> of RedCap UEs</w:t>
            </w:r>
            <w:r w:rsidRPr="002C028C">
              <w:rPr>
                <w:rFonts w:ascii="Times New Roman" w:eastAsia="Times New Roman" w:hAnsi="Times New Roman"/>
                <w:lang w:eastAsia="zh-CN"/>
              </w:rPr>
              <w:t xml:space="preserve"> in Msg1 can be enabled/disabled via SIB</w:t>
            </w:r>
          </w:p>
          <w:p w14:paraId="563FF8D6" w14:textId="4A96834B" w:rsidR="002C028C" w:rsidRPr="002C028C" w:rsidRDefault="002C028C" w:rsidP="002C028C">
            <w:pPr>
              <w:spacing w:after="0" w:line="252" w:lineRule="auto"/>
              <w:jc w:val="both"/>
              <w:rPr>
                <w:rFonts w:ascii="Times New Roman" w:eastAsia="Times New Roman" w:hAnsi="Times New Roman"/>
                <w:lang w:val="en-US" w:eastAsia="ja-JP"/>
              </w:rPr>
            </w:pPr>
          </w:p>
        </w:tc>
      </w:tr>
    </w:tbl>
    <w:p w14:paraId="1168E4BE" w14:textId="787CA049" w:rsidR="005E6C87" w:rsidRDefault="005E6C87" w:rsidP="008049C0">
      <w:pPr>
        <w:rPr>
          <w:lang w:val="en-US" w:eastAsia="zh-CN"/>
        </w:rPr>
      </w:pPr>
    </w:p>
    <w:p w14:paraId="601E0016" w14:textId="631AF0B3" w:rsidR="00405990" w:rsidRDefault="00915356" w:rsidP="00DB7B6D">
      <w:pPr>
        <w:jc w:val="both"/>
        <w:rPr>
          <w:lang w:val="en-US" w:eastAsia="zh-CN"/>
        </w:rPr>
      </w:pPr>
      <w:r>
        <w:rPr>
          <w:lang w:val="en-US" w:eastAsia="zh-CN"/>
        </w:rPr>
        <w:t xml:space="preserve">From the agreements and working assumption above, it could be found that RAN1’s discussion is mainly fucus on Msg 1 based solution. </w:t>
      </w:r>
      <w:r>
        <w:rPr>
          <w:rFonts w:hint="eastAsia"/>
          <w:lang w:val="en-US" w:eastAsia="zh-CN"/>
        </w:rPr>
        <w:t>To</w:t>
      </w:r>
      <w:r>
        <w:rPr>
          <w:lang w:val="en-US" w:eastAsia="zh-CN"/>
        </w:rPr>
        <w:t xml:space="preserve"> </w:t>
      </w:r>
      <w:r>
        <w:rPr>
          <w:rFonts w:hint="eastAsia"/>
          <w:lang w:val="en-US" w:eastAsia="zh-CN"/>
        </w:rPr>
        <w:t>avoid</w:t>
      </w:r>
      <w:r>
        <w:rPr>
          <w:lang w:val="en-US" w:eastAsia="zh-CN"/>
        </w:rPr>
        <w:t xml:space="preserve"> </w:t>
      </w:r>
      <w:r w:rsidRPr="00915356">
        <w:rPr>
          <w:lang w:val="en-US" w:eastAsia="zh-CN"/>
        </w:rPr>
        <w:t xml:space="preserve">repetitive </w:t>
      </w:r>
      <w:r>
        <w:rPr>
          <w:rFonts w:hint="eastAsia"/>
          <w:lang w:val="en-US" w:eastAsia="zh-CN"/>
        </w:rPr>
        <w:t>discussion,</w:t>
      </w:r>
      <w:r>
        <w:rPr>
          <w:lang w:val="en-US" w:eastAsia="zh-CN"/>
        </w:rPr>
        <w:t xml:space="preserve"> it’s better for RAN2 to send LS to inform RAN our progress, especially that RAN2 does not support separate </w:t>
      </w:r>
      <w:r w:rsidRPr="00915356">
        <w:rPr>
          <w:lang w:val="en-US" w:eastAsia="zh-CN"/>
        </w:rPr>
        <w:t>Rx branches specific early identification</w:t>
      </w:r>
      <w:r>
        <w:rPr>
          <w:lang w:val="en-US" w:eastAsia="zh-CN"/>
        </w:rPr>
        <w:t>.</w:t>
      </w:r>
    </w:p>
    <w:p w14:paraId="1B90E70F" w14:textId="2648D850" w:rsidR="00915356" w:rsidRPr="00DC0DF1" w:rsidRDefault="00915356" w:rsidP="00DB7B6D">
      <w:pPr>
        <w:jc w:val="both"/>
        <w:rPr>
          <w:b/>
          <w:bCs/>
          <w:lang w:val="en-US" w:eastAsia="zh-CN"/>
        </w:rPr>
      </w:pPr>
      <w:r w:rsidRPr="00DC0DF1">
        <w:rPr>
          <w:rFonts w:hint="eastAsia"/>
          <w:b/>
          <w:bCs/>
          <w:lang w:val="en-US" w:eastAsia="zh-CN"/>
        </w:rPr>
        <w:t>P</w:t>
      </w:r>
      <w:r w:rsidRPr="00DC0DF1">
        <w:rPr>
          <w:b/>
          <w:bCs/>
          <w:lang w:val="en-US" w:eastAsia="zh-CN"/>
        </w:rPr>
        <w:t xml:space="preserve">roposal </w:t>
      </w:r>
      <w:r w:rsidR="00DC0DF1" w:rsidRPr="00DC0DF1">
        <w:rPr>
          <w:b/>
          <w:bCs/>
          <w:lang w:val="en-US" w:eastAsia="zh-CN"/>
        </w:rPr>
        <w:t>6</w:t>
      </w:r>
      <w:r w:rsidRPr="00DC0DF1">
        <w:rPr>
          <w:rFonts w:hint="eastAsia"/>
          <w:b/>
          <w:bCs/>
          <w:lang w:val="en-US" w:eastAsia="zh-CN"/>
        </w:rPr>
        <w:t>：</w:t>
      </w:r>
      <w:r w:rsidRPr="00DC0DF1">
        <w:rPr>
          <w:rFonts w:hint="eastAsia"/>
          <w:b/>
          <w:bCs/>
          <w:lang w:val="en-US" w:eastAsia="zh-CN"/>
        </w:rPr>
        <w:t>RAN2</w:t>
      </w:r>
      <w:r w:rsidRPr="00DC0DF1">
        <w:rPr>
          <w:b/>
          <w:bCs/>
          <w:lang w:val="en-US" w:eastAsia="zh-CN"/>
        </w:rPr>
        <w:t xml:space="preserve"> </w:t>
      </w:r>
      <w:r w:rsidRPr="00DC0DF1">
        <w:rPr>
          <w:rFonts w:hint="eastAsia"/>
          <w:b/>
          <w:bCs/>
          <w:lang w:val="en-US" w:eastAsia="zh-CN"/>
        </w:rPr>
        <w:t>is</w:t>
      </w:r>
      <w:r w:rsidRPr="00DC0DF1">
        <w:rPr>
          <w:b/>
          <w:bCs/>
          <w:lang w:val="en-US" w:eastAsia="zh-CN"/>
        </w:rPr>
        <w:t xml:space="preserve"> </w:t>
      </w:r>
      <w:r w:rsidRPr="00DC0DF1">
        <w:rPr>
          <w:rFonts w:hint="eastAsia"/>
          <w:b/>
          <w:bCs/>
          <w:lang w:val="en-US" w:eastAsia="zh-CN"/>
        </w:rPr>
        <w:t>kindly</w:t>
      </w:r>
      <w:r w:rsidRPr="00DC0DF1">
        <w:rPr>
          <w:b/>
          <w:bCs/>
          <w:lang w:val="en-US" w:eastAsia="zh-CN"/>
        </w:rPr>
        <w:t xml:space="preserve"> </w:t>
      </w:r>
      <w:r w:rsidRPr="00DC0DF1">
        <w:rPr>
          <w:rFonts w:hint="eastAsia"/>
          <w:b/>
          <w:bCs/>
          <w:lang w:val="en-US" w:eastAsia="zh-CN"/>
        </w:rPr>
        <w:t>asked</w:t>
      </w:r>
      <w:r w:rsidRPr="00DC0DF1">
        <w:rPr>
          <w:b/>
          <w:bCs/>
          <w:lang w:val="en-US" w:eastAsia="zh-CN"/>
        </w:rPr>
        <w:t xml:space="preserve"> </w:t>
      </w:r>
      <w:r w:rsidRPr="00DC0DF1">
        <w:rPr>
          <w:rFonts w:hint="eastAsia"/>
          <w:b/>
          <w:bCs/>
          <w:lang w:val="en-US" w:eastAsia="zh-CN"/>
        </w:rPr>
        <w:t>to</w:t>
      </w:r>
      <w:r w:rsidRPr="00DC0DF1">
        <w:rPr>
          <w:b/>
          <w:bCs/>
          <w:lang w:val="en-US" w:eastAsia="zh-CN"/>
        </w:rPr>
        <w:t xml:space="preserve"> </w:t>
      </w:r>
      <w:r w:rsidRPr="00DC0DF1">
        <w:rPr>
          <w:rFonts w:hint="eastAsia"/>
          <w:b/>
          <w:bCs/>
          <w:lang w:val="en-US" w:eastAsia="zh-CN"/>
        </w:rPr>
        <w:t>send</w:t>
      </w:r>
      <w:r w:rsidRPr="00DC0DF1">
        <w:rPr>
          <w:b/>
          <w:bCs/>
          <w:lang w:val="en-US" w:eastAsia="zh-CN"/>
        </w:rPr>
        <w:t xml:space="preserve"> </w:t>
      </w:r>
      <w:r w:rsidRPr="00DC0DF1">
        <w:rPr>
          <w:rFonts w:hint="eastAsia"/>
          <w:b/>
          <w:bCs/>
          <w:lang w:val="en-US" w:eastAsia="zh-CN"/>
        </w:rPr>
        <w:t>LS</w:t>
      </w:r>
      <w:r w:rsidRPr="00DC0DF1">
        <w:rPr>
          <w:b/>
          <w:bCs/>
          <w:lang w:val="en-US" w:eastAsia="zh-CN"/>
        </w:rPr>
        <w:t xml:space="preserve"> </w:t>
      </w:r>
      <w:r w:rsidRPr="00DC0DF1">
        <w:rPr>
          <w:rFonts w:hint="eastAsia"/>
          <w:b/>
          <w:bCs/>
          <w:lang w:val="en-US" w:eastAsia="zh-CN"/>
        </w:rPr>
        <w:t>to</w:t>
      </w:r>
      <w:r w:rsidRPr="00DC0DF1">
        <w:rPr>
          <w:b/>
          <w:bCs/>
          <w:lang w:val="en-US" w:eastAsia="zh-CN"/>
        </w:rPr>
        <w:t xml:space="preserve"> </w:t>
      </w:r>
      <w:r w:rsidRPr="00DC0DF1">
        <w:rPr>
          <w:rFonts w:hint="eastAsia"/>
          <w:b/>
          <w:bCs/>
          <w:lang w:val="en-US" w:eastAsia="zh-CN"/>
        </w:rPr>
        <w:t>RAN</w:t>
      </w:r>
      <w:r w:rsidRPr="00DC0DF1">
        <w:rPr>
          <w:b/>
          <w:bCs/>
          <w:lang w:val="en-US" w:eastAsia="zh-CN"/>
        </w:rPr>
        <w:t xml:space="preserve">1 </w:t>
      </w:r>
      <w:r w:rsidRPr="00DC0DF1">
        <w:rPr>
          <w:rFonts w:hint="eastAsia"/>
          <w:b/>
          <w:bCs/>
          <w:lang w:val="en-US" w:eastAsia="zh-CN"/>
        </w:rPr>
        <w:t>to</w:t>
      </w:r>
      <w:r w:rsidRPr="00DC0DF1">
        <w:rPr>
          <w:b/>
          <w:bCs/>
          <w:lang w:val="en-US" w:eastAsia="zh-CN"/>
        </w:rPr>
        <w:t xml:space="preserve"> </w:t>
      </w:r>
      <w:r w:rsidRPr="00DC0DF1">
        <w:rPr>
          <w:rFonts w:hint="eastAsia"/>
          <w:b/>
          <w:bCs/>
          <w:lang w:val="en-US" w:eastAsia="zh-CN"/>
        </w:rPr>
        <w:t>inform</w:t>
      </w:r>
      <w:r w:rsidRPr="00DC0DF1">
        <w:rPr>
          <w:b/>
          <w:bCs/>
          <w:lang w:val="en-US" w:eastAsia="zh-CN"/>
        </w:rPr>
        <w:t xml:space="preserve"> </w:t>
      </w:r>
      <w:r w:rsidRPr="00DC0DF1">
        <w:rPr>
          <w:rFonts w:hint="eastAsia"/>
          <w:b/>
          <w:bCs/>
          <w:lang w:val="en-US" w:eastAsia="zh-CN"/>
        </w:rPr>
        <w:t>RAN2</w:t>
      </w:r>
      <w:r w:rsidRPr="00DC0DF1">
        <w:rPr>
          <w:b/>
          <w:bCs/>
          <w:lang w:val="en-US" w:eastAsia="zh-CN"/>
        </w:rPr>
        <w:t>’s progress.</w:t>
      </w:r>
    </w:p>
    <w:p w14:paraId="46784C98" w14:textId="316B682C" w:rsidR="00DB7B6D" w:rsidRDefault="00915356" w:rsidP="00DB7B6D">
      <w:pPr>
        <w:jc w:val="both"/>
        <w:rPr>
          <w:lang w:val="en-US" w:eastAsia="zh-CN"/>
        </w:rPr>
      </w:pPr>
      <w:r>
        <w:rPr>
          <w:rFonts w:hint="eastAsia"/>
          <w:lang w:val="en-US" w:eastAsia="zh-CN"/>
        </w:rPr>
        <w:t>B</w:t>
      </w:r>
      <w:r>
        <w:rPr>
          <w:lang w:val="en-US" w:eastAsia="zh-CN"/>
        </w:rPr>
        <w:t xml:space="preserve">esides, it should be noticed that, it was agreed in RAN1 that early identification </w:t>
      </w:r>
      <w:r w:rsidR="00DB7B6D">
        <w:rPr>
          <w:lang w:val="en-US" w:eastAsia="zh-CN"/>
        </w:rPr>
        <w:t xml:space="preserve">of RedCap UEs in Msg 1 </w:t>
      </w:r>
      <w:r>
        <w:rPr>
          <w:lang w:val="en-US" w:eastAsia="zh-CN"/>
        </w:rPr>
        <w:t>could be enabled</w:t>
      </w:r>
      <w:r>
        <w:rPr>
          <w:rFonts w:hint="eastAsia"/>
          <w:lang w:val="en-US" w:eastAsia="zh-CN"/>
        </w:rPr>
        <w:t>/</w:t>
      </w:r>
      <w:r>
        <w:rPr>
          <w:lang w:val="en-US" w:eastAsia="zh-CN"/>
        </w:rPr>
        <w:t>disabled via SIB</w:t>
      </w:r>
      <w:r w:rsidR="00DB7B6D">
        <w:rPr>
          <w:lang w:val="en-US" w:eastAsia="zh-CN"/>
        </w:rPr>
        <w:t>. From our perspective, if only Msg 1 based solution is agreed as early identification approach, the RedCap specific configuration could be treated as the identification of enabling</w:t>
      </w:r>
      <w:r w:rsidR="00DB7B6D">
        <w:rPr>
          <w:rFonts w:hint="eastAsia"/>
          <w:lang w:val="en-US" w:eastAsia="zh-CN"/>
        </w:rPr>
        <w:t>/</w:t>
      </w:r>
      <w:r w:rsidR="00DB7B6D">
        <w:rPr>
          <w:lang w:val="en-US" w:eastAsia="zh-CN"/>
        </w:rPr>
        <w:t>disabling in SIB, which means no explicit indication in SIB is needed. However, if both Msg1 based solution and Msg 3 based solution are agreed, it’s better to have explicit indication in SIB to inform whether early identification is enable</w:t>
      </w:r>
      <w:r w:rsidR="00DB7B6D">
        <w:rPr>
          <w:rFonts w:hint="eastAsia"/>
          <w:lang w:val="en-US" w:eastAsia="zh-CN"/>
        </w:rPr>
        <w:t>d/disabled,</w:t>
      </w:r>
      <w:r w:rsidR="00DB7B6D">
        <w:rPr>
          <w:lang w:val="en-US" w:eastAsia="zh-CN"/>
        </w:rPr>
        <w:t xml:space="preserve"> and taking the specific configuration existing or not, UE could know which early identification solution is used.</w:t>
      </w:r>
    </w:p>
    <w:p w14:paraId="58934ACF" w14:textId="48EAD90C" w:rsidR="004C3B4B" w:rsidRPr="00DC0DF1" w:rsidRDefault="00DB7B6D" w:rsidP="00DC0DF1">
      <w:pPr>
        <w:ind w:left="996" w:hangingChars="496" w:hanging="996"/>
        <w:jc w:val="both"/>
        <w:rPr>
          <w:b/>
          <w:bCs/>
          <w:lang w:val="en-US" w:eastAsia="zh-CN"/>
        </w:rPr>
      </w:pPr>
      <w:r w:rsidRPr="00DC0DF1">
        <w:rPr>
          <w:rFonts w:hint="eastAsia"/>
          <w:b/>
          <w:bCs/>
          <w:lang w:val="en-US" w:eastAsia="zh-CN"/>
        </w:rPr>
        <w:t>P</w:t>
      </w:r>
      <w:r w:rsidRPr="00DC0DF1">
        <w:rPr>
          <w:b/>
          <w:bCs/>
          <w:lang w:val="en-US" w:eastAsia="zh-CN"/>
        </w:rPr>
        <w:t xml:space="preserve">roposal </w:t>
      </w:r>
      <w:r w:rsidR="00DC0DF1" w:rsidRPr="00DC0DF1">
        <w:rPr>
          <w:b/>
          <w:bCs/>
          <w:lang w:val="en-US" w:eastAsia="zh-CN"/>
        </w:rPr>
        <w:t>7</w:t>
      </w:r>
      <w:r w:rsidRPr="00DC0DF1">
        <w:rPr>
          <w:b/>
          <w:bCs/>
          <w:lang w:val="en-US" w:eastAsia="zh-CN"/>
        </w:rPr>
        <w:t xml:space="preserve">: If only Msg 1 based solution is agreed as early identification approach, </w:t>
      </w:r>
      <w:r w:rsidR="004C3B4B" w:rsidRPr="00DC0DF1">
        <w:rPr>
          <w:b/>
          <w:bCs/>
          <w:lang w:val="en-US" w:eastAsia="zh-CN"/>
        </w:rPr>
        <w:t>the RedCap specific configuration could be treated as the identification of enabling/disabling in SIB, otherwise, if both Msg1 based solution and Msg 3 based solution are agreed, it’s better to have explicit indication in SIB to inform whether early identification is enabled/disabled.</w:t>
      </w:r>
    </w:p>
    <w:p w14:paraId="3E258D9F" w14:textId="77777777" w:rsidR="000367F2" w:rsidRDefault="000367F2" w:rsidP="000367F2">
      <w:pPr>
        <w:pStyle w:val="1"/>
        <w:tabs>
          <w:tab w:val="num" w:pos="420"/>
        </w:tabs>
        <w:spacing w:line="276" w:lineRule="auto"/>
        <w:ind w:left="420" w:hanging="420"/>
        <w:jc w:val="both"/>
      </w:pPr>
      <w:r w:rsidRPr="000367F2">
        <w:lastRenderedPageBreak/>
        <w:t>Conclusion</w:t>
      </w:r>
    </w:p>
    <w:p w14:paraId="41B6D511" w14:textId="2A871FFD"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 xml:space="preserve">we discussed RedCap </w:t>
      </w:r>
      <w:r w:rsidR="00DC0DF1">
        <w:rPr>
          <w:rFonts w:hint="eastAsia"/>
          <w:lang w:eastAsia="zh-CN"/>
        </w:rPr>
        <w:t>related</w:t>
      </w:r>
      <w:r w:rsidR="00DC0DF1">
        <w:rPr>
          <w:lang w:eastAsia="zh-CN"/>
        </w:rPr>
        <w:t xml:space="preserve"> </w:t>
      </w:r>
      <w:r w:rsidR="00DC0DF1">
        <w:rPr>
          <w:rFonts w:hint="eastAsia"/>
          <w:lang w:eastAsia="zh-CN"/>
        </w:rPr>
        <w:t>issues</w:t>
      </w:r>
      <w:r w:rsidR="00B10B80">
        <w:rPr>
          <w:lang w:eastAsia="zh-CN"/>
        </w:rPr>
        <w:t>, including camping indication</w:t>
      </w:r>
      <w:r w:rsidR="00BC04F7">
        <w:rPr>
          <w:rFonts w:hint="eastAsia"/>
          <w:lang w:eastAsia="zh-CN"/>
        </w:rPr>
        <w:t>，</w:t>
      </w:r>
      <w:r w:rsidR="00B10B80">
        <w:rPr>
          <w:lang w:eastAsia="zh-CN"/>
        </w:rPr>
        <w:t>cell selection</w:t>
      </w:r>
      <w:r w:rsidR="00BC04F7">
        <w:rPr>
          <w:lang w:eastAsia="zh-CN"/>
        </w:rPr>
        <w:t>/reselection and early identification.</w:t>
      </w:r>
      <w:r w:rsidR="00630512">
        <w:rPr>
          <w:rFonts w:cs="Arial"/>
          <w:lang w:eastAsia="zh-CN"/>
        </w:rPr>
        <w:t xml:space="preserve"> Following are our observations:</w:t>
      </w:r>
    </w:p>
    <w:p w14:paraId="47F1FA30" w14:textId="77777777" w:rsidR="00BC04F7" w:rsidRPr="00CF7174" w:rsidRDefault="00BC04F7" w:rsidP="00BC04F7">
      <w:pPr>
        <w:rPr>
          <w:b/>
          <w:bCs/>
          <w:lang w:val="en-US" w:eastAsia="zh-CN"/>
        </w:rPr>
      </w:pPr>
      <w:r w:rsidRPr="00CF7174">
        <w:rPr>
          <w:b/>
          <w:bCs/>
          <w:lang w:val="en-US" w:eastAsia="zh-CN"/>
        </w:rPr>
        <w:t>Observation 1: RedCap UEs have the capability to acquire the same MIB as legacy UE</w:t>
      </w:r>
      <w:r>
        <w:rPr>
          <w:b/>
          <w:bCs/>
          <w:lang w:val="en-US" w:eastAsia="zh-CN"/>
        </w:rPr>
        <w:t>s</w:t>
      </w:r>
      <w:r w:rsidRPr="00CF7174">
        <w:rPr>
          <w:b/>
          <w:bCs/>
          <w:lang w:val="en-US" w:eastAsia="zh-CN"/>
        </w:rPr>
        <w:t>.</w:t>
      </w:r>
    </w:p>
    <w:p w14:paraId="46975ADD" w14:textId="5D5056FE" w:rsidR="00630512" w:rsidRDefault="00630512" w:rsidP="00630512">
      <w:pPr>
        <w:jc w:val="both"/>
        <w:rPr>
          <w:lang w:eastAsia="zh-CN"/>
        </w:rPr>
      </w:pPr>
      <w:r w:rsidRPr="00630512">
        <w:rPr>
          <w:rFonts w:hint="eastAsia"/>
          <w:lang w:eastAsia="zh-CN"/>
        </w:rPr>
        <w:t>B</w:t>
      </w:r>
      <w:r w:rsidRPr="00630512">
        <w:rPr>
          <w:lang w:eastAsia="zh-CN"/>
        </w:rPr>
        <w:t>ased on the observations, we propose:</w:t>
      </w:r>
    </w:p>
    <w:p w14:paraId="62F48B81" w14:textId="67F9776C" w:rsidR="00BC04F7" w:rsidRDefault="00BC04F7" w:rsidP="00BC04F7">
      <w:pPr>
        <w:rPr>
          <w:b/>
          <w:bCs/>
          <w:lang w:val="en-US" w:eastAsia="zh-CN"/>
        </w:rPr>
      </w:pPr>
      <w:r w:rsidRPr="00DC0DF1">
        <w:rPr>
          <w:rFonts w:hint="eastAsia"/>
          <w:b/>
          <w:bCs/>
          <w:lang w:val="en-US" w:eastAsia="zh-CN"/>
        </w:rPr>
        <w:t>Proposal 1</w:t>
      </w:r>
      <w:r w:rsidRPr="00DC0DF1">
        <w:rPr>
          <w:rFonts w:hint="eastAsia"/>
          <w:b/>
          <w:bCs/>
          <w:lang w:val="en-US" w:eastAsia="zh-CN"/>
        </w:rPr>
        <w:t>：</w:t>
      </w:r>
      <w:r w:rsidRPr="00DC0DF1">
        <w:rPr>
          <w:rFonts w:hint="eastAsia"/>
          <w:b/>
          <w:bCs/>
          <w:lang w:val="en-US" w:eastAsia="zh-CN"/>
        </w:rPr>
        <w:t xml:space="preserve">UE should not ignore </w:t>
      </w:r>
      <w:r w:rsidRPr="00DC0DF1">
        <w:rPr>
          <w:rFonts w:hint="eastAsia"/>
          <w:b/>
          <w:bCs/>
          <w:i/>
          <w:iCs/>
          <w:lang w:val="en-US" w:eastAsia="zh-CN"/>
        </w:rPr>
        <w:t>CellBarred</w:t>
      </w:r>
      <w:r w:rsidRPr="00DC0DF1">
        <w:rPr>
          <w:rFonts w:hint="eastAsia"/>
          <w:b/>
          <w:bCs/>
          <w:lang w:val="en-US" w:eastAsia="zh-CN"/>
        </w:rPr>
        <w:t xml:space="preserve"> in</w:t>
      </w:r>
      <w:r w:rsidRPr="00DC0DF1">
        <w:rPr>
          <w:b/>
          <w:bCs/>
          <w:lang w:val="en-US" w:eastAsia="zh-CN"/>
        </w:rPr>
        <w:t xml:space="preserve"> </w:t>
      </w:r>
      <w:r w:rsidRPr="00DC0DF1">
        <w:rPr>
          <w:rFonts w:hint="eastAsia"/>
          <w:b/>
          <w:bCs/>
          <w:lang w:val="en-US" w:eastAsia="zh-CN"/>
        </w:rPr>
        <w:t>MIB.</w:t>
      </w:r>
    </w:p>
    <w:p w14:paraId="1491F3D2" w14:textId="77777777" w:rsidR="00BC04F7" w:rsidRDefault="00BC04F7" w:rsidP="00BC04F7">
      <w:r w:rsidRPr="00DC0DF1">
        <w:rPr>
          <w:rFonts w:hint="eastAsia"/>
          <w:b/>
          <w:bCs/>
          <w:lang w:eastAsia="zh-CN"/>
        </w:rPr>
        <w:t>P</w:t>
      </w:r>
      <w:r w:rsidRPr="00DC0DF1">
        <w:rPr>
          <w:b/>
          <w:bCs/>
          <w:lang w:eastAsia="zh-CN"/>
        </w:rPr>
        <w:t>roposal 2: there’s no need to introduce RedCap specific IFRI.</w:t>
      </w:r>
    </w:p>
    <w:p w14:paraId="3E4385F2" w14:textId="77777777" w:rsidR="00BC04F7" w:rsidRPr="00DC0DF1" w:rsidRDefault="00BC04F7" w:rsidP="00BC04F7">
      <w:pPr>
        <w:spacing w:before="180"/>
        <w:jc w:val="both"/>
        <w:rPr>
          <w:rFonts w:cs="Arial"/>
          <w:b/>
          <w:bCs/>
          <w:lang w:eastAsia="zh-CN"/>
        </w:rPr>
      </w:pPr>
      <w:r w:rsidRPr="00DC0DF1">
        <w:rPr>
          <w:rFonts w:cs="Arial" w:hint="eastAsia"/>
          <w:b/>
          <w:bCs/>
          <w:lang w:eastAsia="zh-CN"/>
        </w:rPr>
        <w:t>P</w:t>
      </w:r>
      <w:r w:rsidRPr="00DC0DF1">
        <w:rPr>
          <w:rFonts w:cs="Arial"/>
          <w:b/>
          <w:bCs/>
          <w:lang w:eastAsia="zh-CN"/>
        </w:rPr>
        <w:t xml:space="preserve">roposal 3: Specific cell </w:t>
      </w:r>
      <w:r w:rsidRPr="00DC0DF1">
        <w:rPr>
          <w:rFonts w:cs="Arial" w:hint="eastAsia"/>
          <w:b/>
          <w:bCs/>
          <w:lang w:eastAsia="zh-CN"/>
        </w:rPr>
        <w:t>selection</w:t>
      </w:r>
      <w:r w:rsidRPr="00DC0DF1">
        <w:rPr>
          <w:rFonts w:cs="Arial"/>
          <w:b/>
          <w:bCs/>
          <w:lang w:eastAsia="zh-CN"/>
        </w:rPr>
        <w:t>/reselection parameters and priorities could be introduced for RedCap</w:t>
      </w:r>
      <w:r w:rsidRPr="00DC0DF1">
        <w:rPr>
          <w:b/>
          <w:bCs/>
        </w:rPr>
        <w:t xml:space="preserve"> </w:t>
      </w:r>
      <w:r w:rsidRPr="00DC0DF1">
        <w:rPr>
          <w:rFonts w:cs="Arial"/>
          <w:b/>
          <w:bCs/>
          <w:lang w:eastAsia="zh-CN"/>
        </w:rPr>
        <w:t>UEs.</w:t>
      </w:r>
    </w:p>
    <w:p w14:paraId="3F7679C5" w14:textId="77777777" w:rsidR="00BC04F7" w:rsidRPr="00DC0DF1" w:rsidRDefault="00BC04F7" w:rsidP="00BC04F7">
      <w:pPr>
        <w:spacing w:before="180"/>
        <w:ind w:left="992" w:hangingChars="494" w:hanging="992"/>
        <w:jc w:val="both"/>
        <w:rPr>
          <w:b/>
          <w:bCs/>
          <w:lang w:eastAsia="zh-CN"/>
        </w:rPr>
      </w:pPr>
      <w:r w:rsidRPr="00DC0DF1">
        <w:rPr>
          <w:b/>
          <w:bCs/>
          <w:lang w:eastAsia="zh-CN"/>
        </w:rPr>
        <w:t>Proposal 4: It’s better to indicate whether the neighbour cells could accept RedCap UEs’ access in the system information.</w:t>
      </w:r>
    </w:p>
    <w:p w14:paraId="3F2A40C6" w14:textId="77777777" w:rsidR="00BC04F7" w:rsidRPr="00DC0DF1" w:rsidRDefault="00BC04F7" w:rsidP="00BC04F7">
      <w:pPr>
        <w:spacing w:before="180"/>
        <w:ind w:left="1132" w:hangingChars="564" w:hanging="1132"/>
        <w:jc w:val="both"/>
        <w:rPr>
          <w:b/>
        </w:rPr>
      </w:pPr>
      <w:r w:rsidRPr="00DC0DF1">
        <w:rPr>
          <w:rFonts w:hint="eastAsia"/>
          <w:b/>
          <w:lang w:eastAsia="zh-CN"/>
        </w:rPr>
        <w:t>Proposal</w:t>
      </w:r>
      <w:r w:rsidRPr="00DC0DF1">
        <w:rPr>
          <w:b/>
        </w:rPr>
        <w:t xml:space="preserve"> 5</w:t>
      </w:r>
      <w:r w:rsidRPr="00DC0DF1">
        <w:rPr>
          <w:rFonts w:hint="eastAsia"/>
          <w:b/>
          <w:lang w:eastAsia="zh-CN"/>
        </w:rPr>
        <w:t>：</w:t>
      </w:r>
      <w:r w:rsidRPr="00DC0DF1">
        <w:rPr>
          <w:b/>
          <w:lang w:eastAsia="zh-CN"/>
        </w:rPr>
        <w:t xml:space="preserve">RAN2 </w:t>
      </w:r>
      <w:r w:rsidRPr="00DC0DF1">
        <w:rPr>
          <w:rFonts w:hint="eastAsia"/>
          <w:b/>
          <w:lang w:eastAsia="zh-CN"/>
        </w:rPr>
        <w:t>is</w:t>
      </w:r>
      <w:r w:rsidRPr="00DC0DF1">
        <w:rPr>
          <w:b/>
          <w:lang w:eastAsia="zh-CN"/>
        </w:rPr>
        <w:t xml:space="preserve"> </w:t>
      </w:r>
      <w:r w:rsidRPr="00DC0DF1">
        <w:rPr>
          <w:rFonts w:hint="eastAsia"/>
          <w:b/>
          <w:lang w:eastAsia="zh-CN"/>
        </w:rPr>
        <w:t>kindly</w:t>
      </w:r>
      <w:r w:rsidRPr="00DC0DF1">
        <w:rPr>
          <w:b/>
          <w:lang w:eastAsia="zh-CN"/>
        </w:rPr>
        <w:t xml:space="preserve"> </w:t>
      </w:r>
      <w:r w:rsidRPr="00DC0DF1">
        <w:rPr>
          <w:rFonts w:hint="eastAsia"/>
          <w:b/>
          <w:lang w:eastAsia="zh-CN"/>
        </w:rPr>
        <w:t>asked</w:t>
      </w:r>
      <w:r w:rsidRPr="00DC0DF1">
        <w:rPr>
          <w:b/>
          <w:lang w:eastAsia="zh-CN"/>
        </w:rPr>
        <w:t xml:space="preserve"> to discuss the possibility and the solution of potential interference issues for RedCap UEs.</w:t>
      </w:r>
    </w:p>
    <w:p w14:paraId="5303CD56" w14:textId="77777777" w:rsidR="00BC04F7" w:rsidRPr="00DC0DF1" w:rsidRDefault="00BC04F7" w:rsidP="00BC04F7">
      <w:pPr>
        <w:jc w:val="both"/>
        <w:rPr>
          <w:b/>
          <w:bCs/>
          <w:lang w:val="en-US" w:eastAsia="zh-CN"/>
        </w:rPr>
      </w:pPr>
      <w:r w:rsidRPr="00DC0DF1">
        <w:rPr>
          <w:rFonts w:hint="eastAsia"/>
          <w:b/>
          <w:bCs/>
          <w:lang w:val="en-US" w:eastAsia="zh-CN"/>
        </w:rPr>
        <w:t>P</w:t>
      </w:r>
      <w:r w:rsidRPr="00DC0DF1">
        <w:rPr>
          <w:b/>
          <w:bCs/>
          <w:lang w:val="en-US" w:eastAsia="zh-CN"/>
        </w:rPr>
        <w:t>roposal 6</w:t>
      </w:r>
      <w:r w:rsidRPr="00DC0DF1">
        <w:rPr>
          <w:rFonts w:hint="eastAsia"/>
          <w:b/>
          <w:bCs/>
          <w:lang w:val="en-US" w:eastAsia="zh-CN"/>
        </w:rPr>
        <w:t>：</w:t>
      </w:r>
      <w:r w:rsidRPr="00DC0DF1">
        <w:rPr>
          <w:rFonts w:hint="eastAsia"/>
          <w:b/>
          <w:bCs/>
          <w:lang w:val="en-US" w:eastAsia="zh-CN"/>
        </w:rPr>
        <w:t>RAN2</w:t>
      </w:r>
      <w:r w:rsidRPr="00DC0DF1">
        <w:rPr>
          <w:b/>
          <w:bCs/>
          <w:lang w:val="en-US" w:eastAsia="zh-CN"/>
        </w:rPr>
        <w:t xml:space="preserve"> </w:t>
      </w:r>
      <w:r w:rsidRPr="00DC0DF1">
        <w:rPr>
          <w:rFonts w:hint="eastAsia"/>
          <w:b/>
          <w:bCs/>
          <w:lang w:val="en-US" w:eastAsia="zh-CN"/>
        </w:rPr>
        <w:t>is</w:t>
      </w:r>
      <w:r w:rsidRPr="00DC0DF1">
        <w:rPr>
          <w:b/>
          <w:bCs/>
          <w:lang w:val="en-US" w:eastAsia="zh-CN"/>
        </w:rPr>
        <w:t xml:space="preserve"> </w:t>
      </w:r>
      <w:r w:rsidRPr="00DC0DF1">
        <w:rPr>
          <w:rFonts w:hint="eastAsia"/>
          <w:b/>
          <w:bCs/>
          <w:lang w:val="en-US" w:eastAsia="zh-CN"/>
        </w:rPr>
        <w:t>kindly</w:t>
      </w:r>
      <w:r w:rsidRPr="00DC0DF1">
        <w:rPr>
          <w:b/>
          <w:bCs/>
          <w:lang w:val="en-US" w:eastAsia="zh-CN"/>
        </w:rPr>
        <w:t xml:space="preserve"> </w:t>
      </w:r>
      <w:r w:rsidRPr="00DC0DF1">
        <w:rPr>
          <w:rFonts w:hint="eastAsia"/>
          <w:b/>
          <w:bCs/>
          <w:lang w:val="en-US" w:eastAsia="zh-CN"/>
        </w:rPr>
        <w:t>asked</w:t>
      </w:r>
      <w:r w:rsidRPr="00DC0DF1">
        <w:rPr>
          <w:b/>
          <w:bCs/>
          <w:lang w:val="en-US" w:eastAsia="zh-CN"/>
        </w:rPr>
        <w:t xml:space="preserve"> </w:t>
      </w:r>
      <w:r w:rsidRPr="00DC0DF1">
        <w:rPr>
          <w:rFonts w:hint="eastAsia"/>
          <w:b/>
          <w:bCs/>
          <w:lang w:val="en-US" w:eastAsia="zh-CN"/>
        </w:rPr>
        <w:t>to</w:t>
      </w:r>
      <w:r w:rsidRPr="00DC0DF1">
        <w:rPr>
          <w:b/>
          <w:bCs/>
          <w:lang w:val="en-US" w:eastAsia="zh-CN"/>
        </w:rPr>
        <w:t xml:space="preserve"> </w:t>
      </w:r>
      <w:r w:rsidRPr="00DC0DF1">
        <w:rPr>
          <w:rFonts w:hint="eastAsia"/>
          <w:b/>
          <w:bCs/>
          <w:lang w:val="en-US" w:eastAsia="zh-CN"/>
        </w:rPr>
        <w:t>send</w:t>
      </w:r>
      <w:r w:rsidRPr="00DC0DF1">
        <w:rPr>
          <w:b/>
          <w:bCs/>
          <w:lang w:val="en-US" w:eastAsia="zh-CN"/>
        </w:rPr>
        <w:t xml:space="preserve"> </w:t>
      </w:r>
      <w:r w:rsidRPr="00DC0DF1">
        <w:rPr>
          <w:rFonts w:hint="eastAsia"/>
          <w:b/>
          <w:bCs/>
          <w:lang w:val="en-US" w:eastAsia="zh-CN"/>
        </w:rPr>
        <w:t>LS</w:t>
      </w:r>
      <w:r w:rsidRPr="00DC0DF1">
        <w:rPr>
          <w:b/>
          <w:bCs/>
          <w:lang w:val="en-US" w:eastAsia="zh-CN"/>
        </w:rPr>
        <w:t xml:space="preserve"> </w:t>
      </w:r>
      <w:r w:rsidRPr="00DC0DF1">
        <w:rPr>
          <w:rFonts w:hint="eastAsia"/>
          <w:b/>
          <w:bCs/>
          <w:lang w:val="en-US" w:eastAsia="zh-CN"/>
        </w:rPr>
        <w:t>to</w:t>
      </w:r>
      <w:r w:rsidRPr="00DC0DF1">
        <w:rPr>
          <w:b/>
          <w:bCs/>
          <w:lang w:val="en-US" w:eastAsia="zh-CN"/>
        </w:rPr>
        <w:t xml:space="preserve"> </w:t>
      </w:r>
      <w:r w:rsidRPr="00DC0DF1">
        <w:rPr>
          <w:rFonts w:hint="eastAsia"/>
          <w:b/>
          <w:bCs/>
          <w:lang w:val="en-US" w:eastAsia="zh-CN"/>
        </w:rPr>
        <w:t>RAN</w:t>
      </w:r>
      <w:r w:rsidRPr="00DC0DF1">
        <w:rPr>
          <w:b/>
          <w:bCs/>
          <w:lang w:val="en-US" w:eastAsia="zh-CN"/>
        </w:rPr>
        <w:t xml:space="preserve">1 </w:t>
      </w:r>
      <w:r w:rsidRPr="00DC0DF1">
        <w:rPr>
          <w:rFonts w:hint="eastAsia"/>
          <w:b/>
          <w:bCs/>
          <w:lang w:val="en-US" w:eastAsia="zh-CN"/>
        </w:rPr>
        <w:t>to</w:t>
      </w:r>
      <w:r w:rsidRPr="00DC0DF1">
        <w:rPr>
          <w:b/>
          <w:bCs/>
          <w:lang w:val="en-US" w:eastAsia="zh-CN"/>
        </w:rPr>
        <w:t xml:space="preserve"> </w:t>
      </w:r>
      <w:r w:rsidRPr="00DC0DF1">
        <w:rPr>
          <w:rFonts w:hint="eastAsia"/>
          <w:b/>
          <w:bCs/>
          <w:lang w:val="en-US" w:eastAsia="zh-CN"/>
        </w:rPr>
        <w:t>inform</w:t>
      </w:r>
      <w:r w:rsidRPr="00DC0DF1">
        <w:rPr>
          <w:b/>
          <w:bCs/>
          <w:lang w:val="en-US" w:eastAsia="zh-CN"/>
        </w:rPr>
        <w:t xml:space="preserve"> </w:t>
      </w:r>
      <w:r w:rsidRPr="00DC0DF1">
        <w:rPr>
          <w:rFonts w:hint="eastAsia"/>
          <w:b/>
          <w:bCs/>
          <w:lang w:val="en-US" w:eastAsia="zh-CN"/>
        </w:rPr>
        <w:t>RAN2</w:t>
      </w:r>
      <w:r w:rsidRPr="00DC0DF1">
        <w:rPr>
          <w:b/>
          <w:bCs/>
          <w:lang w:val="en-US" w:eastAsia="zh-CN"/>
        </w:rPr>
        <w:t>’s progress.</w:t>
      </w:r>
    </w:p>
    <w:p w14:paraId="6867518F" w14:textId="1B8FFFCD" w:rsidR="00BC04F7" w:rsidRPr="00BC04F7" w:rsidRDefault="00BC04F7" w:rsidP="00BC04F7">
      <w:pPr>
        <w:ind w:left="996" w:hangingChars="496" w:hanging="996"/>
        <w:jc w:val="both"/>
        <w:rPr>
          <w:b/>
          <w:bCs/>
          <w:lang w:val="en-US" w:eastAsia="zh-CN"/>
        </w:rPr>
      </w:pPr>
      <w:r w:rsidRPr="00DC0DF1">
        <w:rPr>
          <w:rFonts w:hint="eastAsia"/>
          <w:b/>
          <w:bCs/>
          <w:lang w:val="en-US" w:eastAsia="zh-CN"/>
        </w:rPr>
        <w:t>P</w:t>
      </w:r>
      <w:r w:rsidRPr="00DC0DF1">
        <w:rPr>
          <w:b/>
          <w:bCs/>
          <w:lang w:val="en-US" w:eastAsia="zh-CN"/>
        </w:rPr>
        <w:t>roposal 7: If only Msg 1 based solution is agreed as early identification approach, the RedCap specific configuration could be treated as the identification of enabling/disabling in SIB, otherwise, if both Msg1 based solution and Msg 3 based solution are agreed, it’s better to have explicit indication in SIB to inform whether early identification is enabled/disabled.</w:t>
      </w:r>
    </w:p>
    <w:p w14:paraId="37170924" w14:textId="77777777" w:rsidR="0001565F" w:rsidRDefault="0001565F" w:rsidP="00D71370">
      <w:pPr>
        <w:pStyle w:val="1"/>
        <w:spacing w:line="276" w:lineRule="auto"/>
        <w:jc w:val="both"/>
      </w:pPr>
      <w:r w:rsidRPr="00CC0168">
        <w:t>Reference</w:t>
      </w:r>
    </w:p>
    <w:bookmarkEnd w:id="0"/>
    <w:p w14:paraId="09C68E09" w14:textId="77777777"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664550" w:rsidRPr="00664550">
        <w:rPr>
          <w:rFonts w:ascii="Times New Roman" w:hAnsi="Times New Roman"/>
          <w:lang w:eastAsia="zh-CN"/>
        </w:rPr>
        <w:t>RP-210918</w:t>
      </w:r>
      <w:r w:rsidR="00664550">
        <w:rPr>
          <w:rFonts w:ascii="Times New Roman" w:hAnsi="Times New Roman" w:hint="eastAsia"/>
          <w:lang w:eastAsia="zh-CN"/>
        </w:rPr>
        <w:t xml:space="preserve"> </w:t>
      </w:r>
      <w:r w:rsidR="00664550" w:rsidRPr="00664550">
        <w:rPr>
          <w:rFonts w:ascii="Times New Roman" w:hAnsi="Times New Roman"/>
          <w:lang w:eastAsia="zh-CN"/>
        </w:rPr>
        <w:t>Revised WID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w:t>
      </w:r>
      <w:r w:rsidR="00664550" w:rsidRPr="00664550">
        <w:rPr>
          <w:rFonts w:ascii="Times New Roman" w:hAnsi="Times New Roman"/>
          <w:lang w:eastAsia="zh-CN"/>
        </w:rPr>
        <w:t>Nokia, Ericsson</w:t>
      </w:r>
    </w:p>
    <w:p w14:paraId="60C05E74" w14:textId="0899BC4D" w:rsidR="00630512" w:rsidRDefault="00630512" w:rsidP="00855598">
      <w:pPr>
        <w:pStyle w:val="ZT"/>
        <w:framePr w:wrap="auto" w:hAnchor="text" w:yAlign="inline"/>
        <w:ind w:right="200"/>
        <w:jc w:val="both"/>
        <w:rPr>
          <w:rFonts w:ascii="Times New Roman" w:hAnsi="Times New Roman"/>
          <w:b w:val="0"/>
          <w:sz w:val="20"/>
          <w:lang w:eastAsia="zh-CN"/>
        </w:rPr>
      </w:pP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80A6" w14:textId="77777777" w:rsidR="007C10ED" w:rsidRDefault="007C10ED">
      <w:r>
        <w:separator/>
      </w:r>
    </w:p>
  </w:endnote>
  <w:endnote w:type="continuationSeparator" w:id="0">
    <w:p w14:paraId="7014B8BD" w14:textId="77777777" w:rsidR="007C10ED" w:rsidRDefault="007C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54C8" w14:textId="77777777" w:rsidR="007C10ED" w:rsidRDefault="007C10ED">
      <w:r>
        <w:separator/>
      </w:r>
    </w:p>
  </w:footnote>
  <w:footnote w:type="continuationSeparator" w:id="0">
    <w:p w14:paraId="66FA117C" w14:textId="77777777" w:rsidR="007C10ED" w:rsidRDefault="007C1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8"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9"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4"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5"/>
  </w:num>
  <w:num w:numId="3">
    <w:abstractNumId w:val="17"/>
  </w:num>
  <w:num w:numId="4">
    <w:abstractNumId w:val="13"/>
  </w:num>
  <w:num w:numId="5">
    <w:abstractNumId w:val="0"/>
  </w:num>
  <w:num w:numId="6">
    <w:abstractNumId w:val="2"/>
  </w:num>
  <w:num w:numId="7">
    <w:abstractNumId w:val="9"/>
  </w:num>
  <w:num w:numId="8">
    <w:abstractNumId w:val="11"/>
  </w:num>
  <w:num w:numId="9">
    <w:abstractNumId w:val="8"/>
  </w:num>
  <w:num w:numId="10">
    <w:abstractNumId w:val="12"/>
  </w:num>
  <w:num w:numId="11">
    <w:abstractNumId w:val="7"/>
  </w:num>
  <w:num w:numId="12">
    <w:abstractNumId w:val="16"/>
  </w:num>
  <w:num w:numId="13">
    <w:abstractNumId w:val="5"/>
  </w:num>
  <w:num w:numId="14">
    <w:abstractNumId w:val="14"/>
  </w:num>
  <w:num w:numId="15">
    <w:abstractNumId w:val="6"/>
  </w:num>
  <w:num w:numId="16">
    <w:abstractNumId w:val="10"/>
  </w:num>
  <w:num w:numId="17">
    <w:abstractNumId w:val="3"/>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7426C2"/>
  <w15:docId w15:val="{AEC4F989-7742-40A8-887A-BF280E56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04F7"/>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79</TotalTime>
  <Pages>4</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6</cp:revision>
  <cp:lastPrinted>2009-04-22T01:01:00Z</cp:lastPrinted>
  <dcterms:created xsi:type="dcterms:W3CDTF">2021-08-02T07:32:00Z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