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5EDCB7"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05424F">
        <w:rPr>
          <w:b/>
          <w:noProof/>
          <w:sz w:val="24"/>
        </w:rPr>
        <w:t>5</w:t>
      </w:r>
      <w:r>
        <w:rPr>
          <w:b/>
          <w:noProof/>
          <w:sz w:val="24"/>
        </w:rPr>
        <w:t>-e</w:t>
      </w:r>
      <w:r w:rsidR="001E41F3">
        <w:rPr>
          <w:b/>
          <w:i/>
          <w:noProof/>
          <w:sz w:val="28"/>
        </w:rPr>
        <w:tab/>
      </w:r>
      <w:r>
        <w:rPr>
          <w:b/>
          <w:i/>
          <w:noProof/>
          <w:sz w:val="28"/>
        </w:rPr>
        <w:t>R2-2</w:t>
      </w:r>
      <w:r w:rsidR="00B03CB5">
        <w:rPr>
          <w:b/>
          <w:i/>
          <w:noProof/>
          <w:sz w:val="28"/>
        </w:rPr>
        <w:t>1</w:t>
      </w:r>
      <w:r w:rsidR="00D67A6A">
        <w:rPr>
          <w:b/>
          <w:i/>
          <w:noProof/>
          <w:sz w:val="28"/>
        </w:rPr>
        <w:t>08480</w:t>
      </w:r>
    </w:p>
    <w:p w14:paraId="31363D33" w14:textId="450E45C5"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05424F">
        <w:rPr>
          <w:b/>
          <w:noProof/>
          <w:sz w:val="24"/>
        </w:rPr>
        <w:t>6</w:t>
      </w:r>
      <w:r w:rsidRPr="00310498">
        <w:rPr>
          <w:b/>
          <w:noProof/>
          <w:sz w:val="24"/>
          <w:vertAlign w:val="superscript"/>
        </w:rPr>
        <w:t>th</w:t>
      </w:r>
      <w:r>
        <w:rPr>
          <w:b/>
          <w:noProof/>
          <w:sz w:val="24"/>
        </w:rPr>
        <w:t xml:space="preserve"> – </w:t>
      </w:r>
      <w:r w:rsidR="00884157">
        <w:rPr>
          <w:b/>
          <w:noProof/>
          <w:sz w:val="24"/>
        </w:rPr>
        <w:t>27</w:t>
      </w:r>
      <w:r w:rsidRPr="00310498">
        <w:rPr>
          <w:b/>
          <w:noProof/>
          <w:sz w:val="24"/>
          <w:vertAlign w:val="superscript"/>
        </w:rPr>
        <w:t>th</w:t>
      </w:r>
      <w:r>
        <w:rPr>
          <w:b/>
          <w:noProof/>
          <w:sz w:val="24"/>
        </w:rPr>
        <w:t xml:space="preserve"> </w:t>
      </w:r>
      <w:r w:rsidR="0005424F">
        <w:rPr>
          <w:b/>
          <w:noProof/>
          <w:sz w:val="24"/>
        </w:rPr>
        <w:t>August</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D9342" w:rsidR="001E41F3" w:rsidRPr="00410371" w:rsidRDefault="00310498" w:rsidP="00E13F3D">
            <w:pPr>
              <w:pStyle w:val="CRCoverPage"/>
              <w:spacing w:after="0"/>
              <w:jc w:val="right"/>
              <w:rPr>
                <w:b/>
                <w:noProof/>
                <w:sz w:val="28"/>
              </w:rPr>
            </w:pPr>
            <w:r>
              <w:rPr>
                <w:b/>
                <w:noProof/>
                <w:sz w:val="28"/>
              </w:rPr>
              <w:t>3</w:t>
            </w:r>
            <w:r w:rsidR="00167EB6">
              <w:rPr>
                <w:b/>
                <w:noProof/>
                <w:sz w:val="28"/>
              </w:rPr>
              <w:t>8</w:t>
            </w:r>
            <w:r>
              <w:rPr>
                <w:b/>
                <w:noProof/>
                <w:sz w:val="28"/>
              </w:rPr>
              <w:t>.3</w:t>
            </w:r>
            <w:r w:rsidR="000F73E9">
              <w:rPr>
                <w:b/>
                <w:noProof/>
                <w:sz w:val="28"/>
              </w:rPr>
              <w:t>0</w:t>
            </w:r>
            <w:r w:rsidR="00A879E0">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2F2D8" w:rsidR="001E41F3" w:rsidRPr="00D67A6A" w:rsidRDefault="00D67A6A" w:rsidP="00547111">
            <w:pPr>
              <w:pStyle w:val="CRCoverPage"/>
              <w:spacing w:after="0"/>
              <w:rPr>
                <w:b/>
                <w:bCs/>
                <w:noProof/>
                <w:sz w:val="28"/>
                <w:szCs w:val="28"/>
              </w:rPr>
            </w:pPr>
            <w:r w:rsidRPr="00D67A6A">
              <w:rPr>
                <w:b/>
                <w:bCs/>
                <w:noProof/>
                <w:sz w:val="28"/>
                <w:szCs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340AA" w:rsidR="001E41F3" w:rsidRPr="00310498" w:rsidRDefault="00310498">
            <w:pPr>
              <w:pStyle w:val="CRCoverPage"/>
              <w:spacing w:after="0"/>
              <w:jc w:val="center"/>
              <w:rPr>
                <w:b/>
                <w:bCs/>
                <w:noProof/>
                <w:sz w:val="28"/>
                <w:szCs w:val="28"/>
              </w:rPr>
            </w:pPr>
            <w:r w:rsidRPr="000F73E9">
              <w:rPr>
                <w:b/>
                <w:bCs/>
                <w:sz w:val="28"/>
                <w:szCs w:val="28"/>
              </w:rPr>
              <w:t>1</w:t>
            </w:r>
            <w:r w:rsidR="00A879E0">
              <w:rPr>
                <w:b/>
                <w:bCs/>
                <w:sz w:val="28"/>
                <w:szCs w:val="28"/>
              </w:rPr>
              <w:t>6</w:t>
            </w:r>
            <w:r w:rsidRPr="000F73E9">
              <w:rPr>
                <w:b/>
                <w:bCs/>
                <w:sz w:val="28"/>
                <w:szCs w:val="28"/>
              </w:rPr>
              <w:t>.</w:t>
            </w:r>
            <w:r w:rsidR="00A879E0">
              <w:rPr>
                <w:b/>
                <w:bCs/>
                <w:sz w:val="28"/>
                <w:szCs w:val="28"/>
              </w:rPr>
              <w:t>5</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C3BE3" w:rsidR="00F25D98" w:rsidRDefault="001666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F5A9" w:rsidR="001E41F3" w:rsidRDefault="00C24BFA">
            <w:pPr>
              <w:pStyle w:val="CRCoverPage"/>
              <w:spacing w:after="0"/>
              <w:ind w:left="100"/>
              <w:rPr>
                <w:noProof/>
              </w:rPr>
            </w:pPr>
            <w:r>
              <w:t>Miscellaneous corrections to UE capability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7A47F" w:rsidR="001E41F3" w:rsidRDefault="00477537">
            <w:pPr>
              <w:pStyle w:val="CRCoverPage"/>
              <w:spacing w:after="0"/>
              <w:ind w:left="100"/>
              <w:rPr>
                <w:noProof/>
              </w:rPr>
            </w:pPr>
            <w:proofErr w:type="spellStart"/>
            <w:r w:rsidRPr="00477537">
              <w:t>NR_unlic</w:t>
            </w:r>
            <w:proofErr w:type="spellEnd"/>
            <w:r w:rsidRPr="00477537">
              <w:t>-Core</w:t>
            </w:r>
            <w:r w:rsidR="00924315">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AD5B2" w:rsidR="001E41F3" w:rsidRDefault="00310498">
            <w:pPr>
              <w:pStyle w:val="CRCoverPage"/>
              <w:spacing w:after="0"/>
              <w:ind w:left="100"/>
              <w:rPr>
                <w:noProof/>
              </w:rPr>
            </w:pPr>
            <w:r w:rsidRPr="00A879E0">
              <w:rPr>
                <w:noProof/>
              </w:rPr>
              <w:t>202</w:t>
            </w:r>
            <w:r w:rsidR="00BD5F7D" w:rsidRPr="00A879E0">
              <w:rPr>
                <w:noProof/>
              </w:rPr>
              <w:t>1</w:t>
            </w:r>
            <w:r w:rsidRPr="00A879E0">
              <w:rPr>
                <w:noProof/>
              </w:rPr>
              <w:t>-0</w:t>
            </w:r>
            <w:r w:rsidR="00A879E0" w:rsidRPr="00A879E0">
              <w:rPr>
                <w:noProof/>
              </w:rPr>
              <w:t>8</w:t>
            </w:r>
            <w:r w:rsidRPr="00A879E0">
              <w:rPr>
                <w:noProof/>
              </w:rPr>
              <w:t>-</w:t>
            </w:r>
            <w:r w:rsidR="00A879E0" w:rsidRPr="00A879E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1BA5" w:rsidR="001E41F3" w:rsidRDefault="00310498">
            <w:pPr>
              <w:pStyle w:val="CRCoverPage"/>
              <w:spacing w:after="0"/>
              <w:ind w:left="100"/>
              <w:rPr>
                <w:noProof/>
              </w:rPr>
            </w:pPr>
            <w:r w:rsidRPr="000F73E9">
              <w:t>Rel-1</w:t>
            </w:r>
            <w:r w:rsidR="00A879E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65F9" w14:textId="6BC30BC8" w:rsidR="00381C62" w:rsidRDefault="00924315" w:rsidP="00EA7D5C">
            <w:pPr>
              <w:pStyle w:val="CRCoverPage"/>
              <w:numPr>
                <w:ilvl w:val="0"/>
                <w:numId w:val="2"/>
              </w:numPr>
              <w:spacing w:after="0"/>
              <w:ind w:left="360"/>
              <w:rPr>
                <w:noProof/>
              </w:rPr>
            </w:pPr>
            <w:r w:rsidRPr="002C1DA2">
              <w:rPr>
                <w:b/>
                <w:bCs/>
                <w:i/>
                <w:iCs/>
                <w:noProof/>
              </w:rPr>
              <w:t>offsetSRS-CB-PUSCH-PDCCH-MonitorAnyOccWithGap-fr1-r16</w:t>
            </w:r>
            <w:r w:rsidR="00304A40" w:rsidRPr="002C1DA2">
              <w:rPr>
                <w:noProof/>
              </w:rPr>
              <w:t xml:space="preserve">: </w:t>
            </w:r>
            <w:r w:rsidRPr="002C1DA2">
              <w:rPr>
                <w:noProof/>
              </w:rPr>
              <w:t>This capability refers to RAN1 FG 22-8c. Acc. to the RAN1 UE features lists for NR (latest one in R1-2106160), the support of this feature is condition to the support of the FG 3-5a (</w:t>
            </w:r>
            <w:r w:rsidRPr="002C1DA2">
              <w:rPr>
                <w:i/>
                <w:iCs/>
                <w:noProof/>
              </w:rPr>
              <w:t>pdcch-MonitoringAnyOccasions</w:t>
            </w:r>
            <w:r w:rsidRPr="002C1DA2">
              <w:rPr>
                <w:noProof/>
              </w:rPr>
              <w:t xml:space="preserve"> with value </w:t>
            </w:r>
            <w:r w:rsidRPr="002C1DA2">
              <w:rPr>
                <w:i/>
                <w:iCs/>
                <w:noProof/>
              </w:rPr>
              <w:t>withDCI-Gap</w:t>
            </w:r>
            <w:r w:rsidRPr="002C1DA2">
              <w:rPr>
                <w:noProof/>
              </w:rPr>
              <w:t xml:space="preserve">) and </w:t>
            </w:r>
            <w:r w:rsidR="006F2734">
              <w:rPr>
                <w:noProof/>
              </w:rPr>
              <w:t xml:space="preserve">FG </w:t>
            </w:r>
            <w:r w:rsidRPr="002C1DA2">
              <w:rPr>
                <w:noProof/>
              </w:rPr>
              <w:t>2-53</w:t>
            </w:r>
            <w:r w:rsidRPr="002C1DA2">
              <w:t xml:space="preserve"> (</w:t>
            </w:r>
            <w:proofErr w:type="spellStart"/>
            <w:r w:rsidRPr="002C1DA2">
              <w:rPr>
                <w:i/>
                <w:iCs/>
                <w:noProof/>
              </w:rPr>
              <w:t>supportedSRS</w:t>
            </w:r>
            <w:proofErr w:type="spellEnd"/>
            <w:r w:rsidRPr="002C1DA2">
              <w:rPr>
                <w:i/>
                <w:iCs/>
                <w:noProof/>
              </w:rPr>
              <w:t>-Resources</w:t>
            </w:r>
            <w:r w:rsidRPr="002C1DA2">
              <w:rPr>
                <w:noProof/>
              </w:rPr>
              <w:t xml:space="preserve">). However, </w:t>
            </w:r>
            <w:r w:rsidR="00304A40" w:rsidRPr="002C1DA2">
              <w:rPr>
                <w:noProof/>
              </w:rPr>
              <w:t>the description of the conditional support of FG 3-5a is missing.</w:t>
            </w:r>
          </w:p>
          <w:p w14:paraId="11A02DED" w14:textId="77777777" w:rsidR="00381C62" w:rsidRDefault="00381C62" w:rsidP="00381C62">
            <w:pPr>
              <w:pStyle w:val="CRCoverPage"/>
              <w:spacing w:after="0"/>
              <w:ind w:left="360"/>
              <w:rPr>
                <w:noProof/>
              </w:rPr>
            </w:pPr>
          </w:p>
          <w:p w14:paraId="5D54D0A3" w14:textId="7CB40C76" w:rsidR="00381C62" w:rsidRDefault="00CC1281" w:rsidP="00381C62">
            <w:pPr>
              <w:pStyle w:val="CRCoverPage"/>
              <w:numPr>
                <w:ilvl w:val="0"/>
                <w:numId w:val="2"/>
              </w:numPr>
              <w:spacing w:after="0"/>
              <w:ind w:left="360"/>
              <w:rPr>
                <w:noProof/>
              </w:rPr>
            </w:pPr>
            <w:r w:rsidRPr="00A9074F">
              <w:rPr>
                <w:b/>
                <w:bCs/>
                <w:i/>
                <w:iCs/>
                <w:noProof/>
              </w:rPr>
              <w:t>searchSpaceSetGroupSwitchingwWithDCI-r16</w:t>
            </w:r>
            <w:r w:rsidR="002C1DA2" w:rsidRPr="00A9074F">
              <w:rPr>
                <w:noProof/>
              </w:rPr>
              <w:t>:</w:t>
            </w:r>
            <w:r w:rsidR="00381C62">
              <w:rPr>
                <w:noProof/>
              </w:rPr>
              <w:t xml:space="preserve"> during implementation of </w:t>
            </w:r>
            <w:r w:rsidR="002C4AC7" w:rsidRPr="002C1DA2">
              <w:rPr>
                <w:noProof/>
              </w:rPr>
              <w:t>CR0609 (R2-2106759</w:t>
            </w:r>
            <w:r w:rsidR="00477537">
              <w:rPr>
                <w:noProof/>
              </w:rPr>
              <w:t>, RAN2#114-e</w:t>
            </w:r>
            <w:r w:rsidR="002C4AC7" w:rsidRPr="002C1DA2">
              <w:rPr>
                <w:noProof/>
              </w:rPr>
              <w:t>)</w:t>
            </w:r>
            <w:r w:rsidR="00381C62">
              <w:rPr>
                <w:noProof/>
              </w:rPr>
              <w:t xml:space="preserve"> the change of the capability name was </w:t>
            </w:r>
            <w:r w:rsidR="002C4AC7" w:rsidRPr="002C1DA2">
              <w:rPr>
                <w:noProof/>
              </w:rPr>
              <w:t>not correctly implemented</w:t>
            </w:r>
            <w:r w:rsidR="00381C62">
              <w:rPr>
                <w:noProof/>
              </w:rPr>
              <w:t xml:space="preserve">. Intention was to replace the name </w:t>
            </w:r>
            <w:r w:rsidR="00381C62" w:rsidRPr="00381C62">
              <w:rPr>
                <w:i/>
                <w:iCs/>
                <w:noProof/>
              </w:rPr>
              <w:t>searchSpaceSetGroupSwitchingwithDCI-r16</w:t>
            </w:r>
            <w:r w:rsidR="00381C62">
              <w:rPr>
                <w:noProof/>
              </w:rPr>
              <w:t xml:space="preserve"> by </w:t>
            </w:r>
            <w:r w:rsidR="002C4AC7" w:rsidRPr="00381C62">
              <w:rPr>
                <w:i/>
                <w:iCs/>
                <w:noProof/>
              </w:rPr>
              <w:t>searchSpaceSwitchWithDCI-r16</w:t>
            </w:r>
            <w:r w:rsidR="00381C62">
              <w:rPr>
                <w:noProof/>
              </w:rPr>
              <w:t>.</w:t>
            </w:r>
          </w:p>
          <w:p w14:paraId="224F029B" w14:textId="77777777" w:rsidR="00381C62" w:rsidRPr="00381C62" w:rsidRDefault="00381C62" w:rsidP="00381C62">
            <w:pPr>
              <w:pStyle w:val="CRCoverPage"/>
              <w:spacing w:after="0"/>
              <w:rPr>
                <w:noProof/>
              </w:rPr>
            </w:pPr>
          </w:p>
          <w:p w14:paraId="614E3A79" w14:textId="28EEA42C" w:rsidR="00381C62" w:rsidRDefault="00CC1281" w:rsidP="00381C62">
            <w:pPr>
              <w:pStyle w:val="CRCoverPage"/>
              <w:numPr>
                <w:ilvl w:val="0"/>
                <w:numId w:val="2"/>
              </w:numPr>
              <w:spacing w:after="0"/>
              <w:ind w:left="360"/>
              <w:rPr>
                <w:noProof/>
              </w:rPr>
            </w:pPr>
            <w:r w:rsidRPr="00381C62">
              <w:rPr>
                <w:b/>
                <w:bCs/>
                <w:i/>
                <w:iCs/>
                <w:noProof/>
              </w:rPr>
              <w:t>extendedSearchSpaceSwitchWithDCI-r16</w:t>
            </w:r>
            <w:r w:rsidR="002C1DA2" w:rsidRPr="002C1DA2">
              <w:rPr>
                <w:noProof/>
              </w:rPr>
              <w:t>: This capability was introduced by CR0609 (R2-2106759</w:t>
            </w:r>
            <w:r w:rsidR="00477537">
              <w:rPr>
                <w:noProof/>
              </w:rPr>
              <w:t xml:space="preserve">, </w:t>
            </w:r>
            <w:r w:rsidR="00477537" w:rsidRPr="00477537">
              <w:rPr>
                <w:noProof/>
              </w:rPr>
              <w:t>RAN2#114-e</w:t>
            </w:r>
            <w:r w:rsidR="002C1DA2" w:rsidRPr="002C1DA2">
              <w:rPr>
                <w:noProof/>
              </w:rPr>
              <w:t xml:space="preserve">) and the support of the corresponding feature is condition to the support of </w:t>
            </w:r>
            <w:r w:rsidR="002C1DA2" w:rsidRPr="00381C62">
              <w:rPr>
                <w:i/>
                <w:iCs/>
                <w:noProof/>
              </w:rPr>
              <w:t>searchSpaceSwitchWithDCI-r16</w:t>
            </w:r>
            <w:r w:rsidR="002C1DA2" w:rsidRPr="002C1DA2">
              <w:rPr>
                <w:noProof/>
              </w:rPr>
              <w:t>. However, this has not been properly reflected in the description.</w:t>
            </w:r>
          </w:p>
          <w:p w14:paraId="661D00E1" w14:textId="77777777" w:rsidR="00381C62" w:rsidRDefault="00381C62" w:rsidP="00381C62">
            <w:pPr>
              <w:pStyle w:val="CRCoverPage"/>
              <w:spacing w:after="0"/>
              <w:rPr>
                <w:noProof/>
              </w:rPr>
            </w:pPr>
          </w:p>
          <w:p w14:paraId="1A435039" w14:textId="33E26D39" w:rsidR="00D76EB4" w:rsidRDefault="00D76EB4" w:rsidP="00EA7D5C">
            <w:pPr>
              <w:pStyle w:val="CRCoverPage"/>
              <w:numPr>
                <w:ilvl w:val="0"/>
                <w:numId w:val="2"/>
              </w:numPr>
              <w:spacing w:after="0"/>
              <w:ind w:left="360"/>
              <w:rPr>
                <w:noProof/>
              </w:rPr>
            </w:pPr>
            <w:r w:rsidRPr="002C1DA2">
              <w:rPr>
                <w:noProof/>
              </w:rPr>
              <w:t xml:space="preserve">Number of editorial issues need to be fixed (missing suffices, misalignment of </w:t>
            </w:r>
            <w:r w:rsidR="00243E61">
              <w:rPr>
                <w:noProof/>
              </w:rPr>
              <w:t>parameter</w:t>
            </w:r>
            <w:r w:rsidRPr="002C1DA2">
              <w:rPr>
                <w:noProof/>
              </w:rPr>
              <w:t xml:space="preserve"> names with TS 38.331</w:t>
            </w:r>
            <w:r w:rsidR="009754D6" w:rsidRPr="002C1DA2">
              <w:rPr>
                <w:noProof/>
              </w:rPr>
              <w:t xml:space="preserve"> etc.</w:t>
            </w:r>
            <w:r w:rsidRPr="002C1DA2">
              <w:rPr>
                <w:noProof/>
              </w:rPr>
              <w:t>).</w:t>
            </w:r>
          </w:p>
          <w:p w14:paraId="708AA7DE" w14:textId="3FA77C3C" w:rsidR="0001180A" w:rsidRDefault="0001180A" w:rsidP="002C4AC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25F61" w14:textId="46FDF2B2" w:rsidR="00381C62" w:rsidRDefault="00381C62" w:rsidP="00381C62">
            <w:pPr>
              <w:pStyle w:val="CRCoverPage"/>
              <w:numPr>
                <w:ilvl w:val="0"/>
                <w:numId w:val="45"/>
              </w:numPr>
              <w:spacing w:after="0"/>
              <w:rPr>
                <w:noProof/>
              </w:rPr>
            </w:pPr>
            <w:r w:rsidRPr="0029049A">
              <w:rPr>
                <w:b/>
                <w:bCs/>
                <w:i/>
                <w:iCs/>
                <w:noProof/>
              </w:rPr>
              <w:t>offsetSRS-CB-PUSCH-PDCCH-MonitorAnyOccWithGap-fr1-r16</w:t>
            </w:r>
            <w:r w:rsidRPr="002C1DA2">
              <w:rPr>
                <w:noProof/>
              </w:rPr>
              <w:t xml:space="preserve">: </w:t>
            </w:r>
            <w:r w:rsidR="005A66D0">
              <w:rPr>
                <w:noProof/>
              </w:rPr>
              <w:t>The description of the</w:t>
            </w:r>
            <w:r w:rsidR="0029049A" w:rsidRPr="0029049A">
              <w:rPr>
                <w:noProof/>
              </w:rPr>
              <w:t xml:space="preserve"> </w:t>
            </w:r>
            <w:r w:rsidR="005A66D0" w:rsidRPr="005A66D0">
              <w:rPr>
                <w:noProof/>
              </w:rPr>
              <w:t>conditional support</w:t>
            </w:r>
            <w:r w:rsidR="008108F4">
              <w:rPr>
                <w:noProof/>
              </w:rPr>
              <w:t xml:space="preserve"> of</w:t>
            </w:r>
            <w:r w:rsidR="005A66D0" w:rsidRPr="005A66D0">
              <w:rPr>
                <w:noProof/>
              </w:rPr>
              <w:t xml:space="preserve"> </w:t>
            </w:r>
            <w:r w:rsidR="0029049A" w:rsidRPr="0029049A">
              <w:rPr>
                <w:i/>
                <w:iCs/>
                <w:noProof/>
              </w:rPr>
              <w:t>pdcch-MonitoringAnyOccasions</w:t>
            </w:r>
            <w:r w:rsidR="0029049A" w:rsidRPr="0029049A">
              <w:rPr>
                <w:noProof/>
              </w:rPr>
              <w:t xml:space="preserve"> with value </w:t>
            </w:r>
            <w:r w:rsidR="0029049A" w:rsidRPr="0029049A">
              <w:rPr>
                <w:i/>
                <w:iCs/>
                <w:noProof/>
              </w:rPr>
              <w:t>withDCI-Gap</w:t>
            </w:r>
            <w:r w:rsidR="005A66D0">
              <w:rPr>
                <w:noProof/>
              </w:rPr>
              <w:t xml:space="preserve"> (</w:t>
            </w:r>
            <w:r w:rsidR="005A66D0" w:rsidRPr="005A66D0">
              <w:rPr>
                <w:noProof/>
              </w:rPr>
              <w:t>FG 3-5a</w:t>
            </w:r>
            <w:r w:rsidR="005A66D0">
              <w:rPr>
                <w:noProof/>
              </w:rPr>
              <w:t>)</w:t>
            </w:r>
            <w:r w:rsidR="005A66D0" w:rsidRPr="005A66D0">
              <w:rPr>
                <w:noProof/>
              </w:rPr>
              <w:t xml:space="preserve"> </w:t>
            </w:r>
            <w:r w:rsidR="005A66D0">
              <w:t>h</w:t>
            </w:r>
            <w:r w:rsidR="005A66D0">
              <w:rPr>
                <w:noProof/>
              </w:rPr>
              <w:t>as been added.</w:t>
            </w:r>
          </w:p>
          <w:p w14:paraId="662A2E10" w14:textId="77777777" w:rsidR="0029049A" w:rsidRDefault="0029049A" w:rsidP="00381C62">
            <w:pPr>
              <w:pStyle w:val="CRCoverPage"/>
              <w:spacing w:after="0"/>
              <w:ind w:left="360"/>
              <w:rPr>
                <w:noProof/>
              </w:rPr>
            </w:pPr>
          </w:p>
          <w:p w14:paraId="7491C4A8" w14:textId="4CFF448C" w:rsidR="00381C62" w:rsidRDefault="00381C62" w:rsidP="00381C62">
            <w:pPr>
              <w:pStyle w:val="CRCoverPage"/>
              <w:numPr>
                <w:ilvl w:val="0"/>
                <w:numId w:val="45"/>
              </w:numPr>
              <w:spacing w:after="0"/>
              <w:rPr>
                <w:noProof/>
              </w:rPr>
            </w:pPr>
            <w:r w:rsidRPr="00381C62">
              <w:rPr>
                <w:b/>
                <w:bCs/>
                <w:i/>
                <w:iCs/>
                <w:noProof/>
              </w:rPr>
              <w:t>searchSpaceSetGroupSwitchingwWithDCI-r16</w:t>
            </w:r>
            <w:r w:rsidRPr="00381C62">
              <w:rPr>
                <w:noProof/>
              </w:rPr>
              <w:t>:</w:t>
            </w:r>
            <w:r>
              <w:rPr>
                <w:noProof/>
              </w:rPr>
              <w:t xml:space="preserve"> The capability name has been replaced by </w:t>
            </w:r>
            <w:r w:rsidRPr="00381C62">
              <w:rPr>
                <w:i/>
                <w:iCs/>
                <w:noProof/>
              </w:rPr>
              <w:t>searchSpaceSwitchWithDCI-r16</w:t>
            </w:r>
            <w:r>
              <w:rPr>
                <w:noProof/>
              </w:rPr>
              <w:t>.</w:t>
            </w:r>
          </w:p>
          <w:p w14:paraId="1732589F" w14:textId="77777777" w:rsidR="00381C62" w:rsidRPr="00381C62" w:rsidRDefault="00381C62" w:rsidP="00381C62">
            <w:pPr>
              <w:pStyle w:val="CRCoverPage"/>
              <w:spacing w:after="0"/>
              <w:rPr>
                <w:noProof/>
              </w:rPr>
            </w:pPr>
          </w:p>
          <w:p w14:paraId="6C4E9F8E" w14:textId="76EA2B5C" w:rsidR="00381C62" w:rsidRDefault="00381C62" w:rsidP="00381C62">
            <w:pPr>
              <w:pStyle w:val="CRCoverPage"/>
              <w:numPr>
                <w:ilvl w:val="0"/>
                <w:numId w:val="45"/>
              </w:numPr>
              <w:spacing w:after="0"/>
              <w:rPr>
                <w:noProof/>
              </w:rPr>
            </w:pPr>
            <w:r w:rsidRPr="00381C62">
              <w:rPr>
                <w:b/>
                <w:bCs/>
                <w:i/>
                <w:iCs/>
                <w:noProof/>
              </w:rPr>
              <w:lastRenderedPageBreak/>
              <w:t>extendedSearchSpaceSwitchWithDCI-r16</w:t>
            </w:r>
            <w:r w:rsidRPr="002C1DA2">
              <w:rPr>
                <w:noProof/>
              </w:rPr>
              <w:t xml:space="preserve">: </w:t>
            </w:r>
            <w:r w:rsidRPr="00381C62">
              <w:rPr>
                <w:noProof/>
              </w:rPr>
              <w:t xml:space="preserve">It has been clarified that UE indicating support of this feature shall indicate support of </w:t>
            </w:r>
            <w:r w:rsidRPr="008108F4">
              <w:rPr>
                <w:i/>
                <w:iCs/>
                <w:noProof/>
              </w:rPr>
              <w:t>searchSpaceSwitchWithDCI-r16</w:t>
            </w:r>
            <w:r w:rsidRPr="00381C62">
              <w:rPr>
                <w:noProof/>
              </w:rPr>
              <w:t>.</w:t>
            </w:r>
          </w:p>
          <w:p w14:paraId="47CB5A1B" w14:textId="77777777" w:rsidR="00381C62" w:rsidRDefault="00381C62" w:rsidP="00381C62">
            <w:pPr>
              <w:pStyle w:val="CRCoverPage"/>
              <w:spacing w:after="0"/>
              <w:rPr>
                <w:noProof/>
              </w:rPr>
            </w:pPr>
          </w:p>
          <w:p w14:paraId="1F4BFA75" w14:textId="6626C943" w:rsidR="00381C62" w:rsidRDefault="00381C62" w:rsidP="00381C62">
            <w:pPr>
              <w:pStyle w:val="CRCoverPage"/>
              <w:numPr>
                <w:ilvl w:val="0"/>
                <w:numId w:val="45"/>
              </w:numPr>
              <w:spacing w:after="0"/>
              <w:rPr>
                <w:noProof/>
              </w:rPr>
            </w:pPr>
            <w:r w:rsidRPr="002C1DA2">
              <w:rPr>
                <w:noProof/>
              </w:rPr>
              <w:t xml:space="preserve">Number of editorial issues </w:t>
            </w:r>
            <w:r>
              <w:rPr>
                <w:noProof/>
              </w:rPr>
              <w:t>have been</w:t>
            </w:r>
            <w:r w:rsidRPr="002C1DA2">
              <w:rPr>
                <w:noProof/>
              </w:rPr>
              <w:t xml:space="preserve"> fixed (missing suffices, misalignment of </w:t>
            </w:r>
            <w:r w:rsidR="008108F4">
              <w:rPr>
                <w:noProof/>
              </w:rPr>
              <w:t>parameter</w:t>
            </w:r>
            <w:r w:rsidRPr="002C1DA2">
              <w:rPr>
                <w:noProof/>
              </w:rPr>
              <w:t xml:space="preserve"> names with TS 38.331 etc.).</w:t>
            </w:r>
          </w:p>
          <w:p w14:paraId="07C1EABD" w14:textId="35571134" w:rsidR="002C1DA2" w:rsidRDefault="002C1DA2" w:rsidP="00381C62">
            <w:pPr>
              <w:pStyle w:val="CRCoverPage"/>
              <w:spacing w:after="0"/>
              <w:rPr>
                <w:noProof/>
              </w:rPr>
            </w:pPr>
          </w:p>
          <w:p w14:paraId="683BC8BC" w14:textId="77777777" w:rsidR="002C1DA2" w:rsidRDefault="002C1DA2">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00007020" w14:textId="77777777" w:rsidR="00C14175" w:rsidRPr="00C14175" w:rsidRDefault="00C14175" w:rsidP="00C14175">
            <w:pPr>
              <w:pStyle w:val="CRCoverPage"/>
              <w:spacing w:after="0"/>
              <w:ind w:left="100"/>
              <w:rPr>
                <w:rFonts w:cs="Arial"/>
                <w:noProof/>
                <w:u w:val="single"/>
              </w:rPr>
            </w:pPr>
            <w:r w:rsidRPr="00C14175">
              <w:rPr>
                <w:rFonts w:cs="Arial"/>
                <w:noProof/>
                <w:u w:val="single"/>
              </w:rPr>
              <w:t xml:space="preserve">Impacted 5G architecture options: </w:t>
            </w:r>
          </w:p>
          <w:p w14:paraId="118BD3E2" w14:textId="34BAB1D4" w:rsidR="00C14175" w:rsidRPr="00C14175" w:rsidRDefault="00C14175" w:rsidP="00C14175">
            <w:pPr>
              <w:pStyle w:val="CRCoverPage"/>
              <w:spacing w:after="0"/>
              <w:ind w:left="100"/>
              <w:rPr>
                <w:rFonts w:cs="Arial"/>
                <w:noProof/>
              </w:rPr>
            </w:pPr>
            <w:r w:rsidRPr="00C14175">
              <w:rPr>
                <w:rFonts w:cs="Arial"/>
                <w:noProof/>
              </w:rPr>
              <w:t>NR SA</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2FB90807" w:rsidR="00310498" w:rsidRDefault="00166649" w:rsidP="00310498">
            <w:pPr>
              <w:pStyle w:val="CRCoverPage"/>
              <w:spacing w:after="0"/>
              <w:ind w:left="100"/>
              <w:rPr>
                <w:rFonts w:cs="Arial"/>
                <w:szCs w:val="18"/>
                <w:lang w:eastAsia="zh-CN"/>
              </w:rPr>
            </w:pPr>
            <w:r>
              <w:rPr>
                <w:rFonts w:cs="Arial"/>
                <w:szCs w:val="18"/>
                <w:lang w:eastAsia="zh-CN"/>
              </w:rPr>
              <w:t>UE capability description</w:t>
            </w:r>
          </w:p>
          <w:p w14:paraId="09C5A549" w14:textId="77777777" w:rsidR="00310498" w:rsidRPr="00FB39D9" w:rsidRDefault="00310498" w:rsidP="00310498">
            <w:pPr>
              <w:pStyle w:val="CRCoverPage"/>
              <w:spacing w:after="0"/>
              <w:rPr>
                <w:rFonts w:cs="Arial"/>
                <w:noProof/>
                <w:lang w:val="en-US" w:eastAsia="zh-CN"/>
              </w:rPr>
            </w:pPr>
          </w:p>
          <w:p w14:paraId="7E629AD6" w14:textId="77777777" w:rsidR="00310498" w:rsidRPr="007E49B8" w:rsidRDefault="00310498" w:rsidP="00310498">
            <w:pPr>
              <w:pStyle w:val="CRCoverPage"/>
              <w:spacing w:after="0"/>
              <w:ind w:left="100"/>
              <w:rPr>
                <w:rFonts w:cs="Arial"/>
                <w:noProof/>
                <w:u w:val="single"/>
                <w:lang w:val="en-US" w:eastAsia="zh-CN"/>
              </w:rPr>
            </w:pPr>
            <w:r w:rsidRPr="007E49B8">
              <w:rPr>
                <w:rFonts w:cs="Arial"/>
                <w:noProof/>
                <w:u w:val="single"/>
                <w:lang w:val="en-US" w:eastAsia="zh-CN"/>
              </w:rPr>
              <w:t>Inter-operability:</w:t>
            </w:r>
          </w:p>
          <w:p w14:paraId="5A69C251" w14:textId="7A1FDC22" w:rsidR="0030661C" w:rsidRPr="0030661C" w:rsidRDefault="007E49B8" w:rsidP="007E49B8">
            <w:pPr>
              <w:spacing w:after="0"/>
              <w:rPr>
                <w:rFonts w:ascii="Arial" w:hAnsi="Arial" w:cs="Arial"/>
                <w:b/>
                <w:bCs/>
                <w:noProof/>
                <w:lang w:val="en-US" w:eastAsia="zh-CN"/>
              </w:rPr>
            </w:pPr>
            <w:r w:rsidRPr="007E49B8">
              <w:rPr>
                <w:rFonts w:ascii="Arial" w:hAnsi="Arial" w:cs="Arial"/>
                <w:noProof/>
                <w:lang w:val="en-US" w:eastAsia="zh-CN"/>
              </w:rPr>
              <w:t xml:space="preserve">  </w:t>
            </w:r>
            <w:r w:rsidR="0030661C" w:rsidRPr="0030661C">
              <w:rPr>
                <w:rFonts w:ascii="Arial" w:hAnsi="Arial" w:cs="Arial"/>
                <w:b/>
                <w:bCs/>
                <w:noProof/>
                <w:lang w:val="en-US" w:eastAsia="zh-CN"/>
              </w:rPr>
              <w:t>To change 1):</w:t>
            </w:r>
          </w:p>
          <w:p w14:paraId="07A09CBD" w14:textId="4E105F1E" w:rsidR="0030661C" w:rsidRPr="00BE2F54" w:rsidRDefault="0030661C" w:rsidP="00381C62">
            <w:pPr>
              <w:numPr>
                <w:ilvl w:val="0"/>
                <w:numId w:val="46"/>
              </w:numPr>
              <w:spacing w:after="0"/>
              <w:rPr>
                <w:rFonts w:ascii="Arial" w:hAnsi="Arial" w:cs="Arial"/>
                <w:noProof/>
                <w:lang w:val="en-US" w:eastAsia="zh-CN"/>
              </w:rPr>
            </w:pPr>
            <w:r w:rsidRPr="00BE2F54">
              <w:rPr>
                <w:rFonts w:ascii="Arial" w:hAnsi="Arial" w:cs="Arial"/>
                <w:noProof/>
                <w:lang w:val="en-US" w:eastAsia="zh-CN"/>
              </w:rPr>
              <w:t xml:space="preserve">If the network is implemented according to the CR and the UE is not, then </w:t>
            </w:r>
            <w:r w:rsidR="00BE2F54" w:rsidRPr="00BE2F54">
              <w:rPr>
                <w:rFonts w:ascii="Arial" w:hAnsi="Arial" w:cs="Arial"/>
                <w:noProof/>
                <w:lang w:val="en-US" w:eastAsia="zh-CN"/>
              </w:rPr>
              <w:t>the UE may not indicate support of FG 3-5a (</w:t>
            </w:r>
            <w:r w:rsidR="00BE2F54" w:rsidRPr="00BE2F54">
              <w:rPr>
                <w:rFonts w:ascii="Arial" w:hAnsi="Arial" w:cs="Arial"/>
                <w:i/>
                <w:iCs/>
                <w:noProof/>
                <w:lang w:val="en-US" w:eastAsia="zh-CN"/>
              </w:rPr>
              <w:t>pdcch-MonitoringAnyOccasions</w:t>
            </w:r>
            <w:r w:rsidR="00BE2F54" w:rsidRPr="00BE2F54">
              <w:rPr>
                <w:rFonts w:ascii="Arial" w:hAnsi="Arial" w:cs="Arial"/>
                <w:noProof/>
                <w:lang w:val="en-US" w:eastAsia="zh-CN"/>
              </w:rPr>
              <w:t xml:space="preserve"> with value </w:t>
            </w:r>
            <w:r w:rsidR="00BE2F54" w:rsidRPr="00BE2F54">
              <w:rPr>
                <w:rFonts w:ascii="Arial" w:hAnsi="Arial" w:cs="Arial"/>
                <w:i/>
                <w:iCs/>
                <w:noProof/>
                <w:lang w:val="en-US" w:eastAsia="zh-CN"/>
              </w:rPr>
              <w:t>withDCI-Gap</w:t>
            </w:r>
            <w:r w:rsidR="00BE2F54" w:rsidRPr="00BE2F54">
              <w:rPr>
                <w:rFonts w:ascii="Arial" w:hAnsi="Arial" w:cs="Arial"/>
                <w:noProof/>
                <w:lang w:val="en-US" w:eastAsia="zh-CN"/>
              </w:rPr>
              <w:t>)</w:t>
            </w:r>
            <w:r w:rsidR="00943CAA">
              <w:rPr>
                <w:rFonts w:ascii="Arial" w:hAnsi="Arial" w:cs="Arial"/>
                <w:noProof/>
                <w:lang w:val="en-US" w:eastAsia="zh-CN"/>
              </w:rPr>
              <w:t xml:space="preserve">, so that reception of PDCCH </w:t>
            </w:r>
            <w:r w:rsidR="00943CAA" w:rsidRPr="00943CAA">
              <w:rPr>
                <w:rFonts w:ascii="Arial" w:hAnsi="Arial" w:cs="Arial"/>
                <w:noProof/>
                <w:lang w:val="en-US" w:eastAsia="zh-CN"/>
              </w:rPr>
              <w:t>with a DCI gap and constrained timeline for SRS for CB PUSCH and antenna switching on FR1</w:t>
            </w:r>
            <w:r w:rsidR="00943CAA">
              <w:rPr>
                <w:rFonts w:ascii="Arial" w:hAnsi="Arial" w:cs="Arial"/>
                <w:noProof/>
                <w:lang w:val="en-US" w:eastAsia="zh-CN"/>
              </w:rPr>
              <w:t xml:space="preserve"> may fail.</w:t>
            </w:r>
          </w:p>
          <w:p w14:paraId="02A28BB8" w14:textId="77777777" w:rsidR="0030661C" w:rsidRDefault="0030661C" w:rsidP="0030661C">
            <w:pPr>
              <w:spacing w:after="0"/>
              <w:ind w:left="460"/>
              <w:rPr>
                <w:rFonts w:ascii="Arial" w:hAnsi="Arial" w:cs="Arial"/>
                <w:noProof/>
                <w:lang w:val="en-US" w:eastAsia="zh-CN"/>
              </w:rPr>
            </w:pPr>
          </w:p>
          <w:p w14:paraId="0322593E" w14:textId="770E78F3" w:rsidR="0030661C" w:rsidRPr="00BE2F54" w:rsidRDefault="0030661C" w:rsidP="00381C62">
            <w:pPr>
              <w:numPr>
                <w:ilvl w:val="0"/>
                <w:numId w:val="46"/>
              </w:numPr>
              <w:spacing w:after="0"/>
              <w:rPr>
                <w:rFonts w:ascii="Arial" w:hAnsi="Arial" w:cs="Arial"/>
                <w:noProof/>
                <w:lang w:val="en-US" w:eastAsia="zh-CN"/>
              </w:rPr>
            </w:pPr>
            <w:r w:rsidRPr="00BE2F54">
              <w:rPr>
                <w:rFonts w:ascii="Arial" w:hAnsi="Arial" w:cs="Arial"/>
                <w:noProof/>
                <w:lang w:val="en-US" w:eastAsia="zh-CN"/>
              </w:rPr>
              <w:t xml:space="preserve">If the UE is implemented according to the CR and the network is not, </w:t>
            </w:r>
            <w:r w:rsidRPr="00BE2F54">
              <w:rPr>
                <w:rFonts w:ascii="Arial" w:hAnsi="Arial" w:cs="Arial"/>
                <w:noProof/>
              </w:rPr>
              <w:t xml:space="preserve">then </w:t>
            </w:r>
            <w:r w:rsidR="00BE2F54" w:rsidRPr="00BE2F54">
              <w:rPr>
                <w:rFonts w:ascii="Arial" w:hAnsi="Arial" w:cs="Arial"/>
                <w:noProof/>
              </w:rPr>
              <w:t>there are no interoperability issues</w:t>
            </w:r>
            <w:r w:rsidRPr="00BE2F54">
              <w:rPr>
                <w:rFonts w:ascii="Arial" w:hAnsi="Arial" w:cs="Arial"/>
                <w:noProof/>
              </w:rPr>
              <w:t>.</w:t>
            </w:r>
          </w:p>
          <w:p w14:paraId="6C7C8EEA" w14:textId="7DB3D40A" w:rsidR="0030661C" w:rsidRDefault="0030661C" w:rsidP="007E49B8">
            <w:pPr>
              <w:spacing w:after="0"/>
              <w:rPr>
                <w:rFonts w:ascii="Arial" w:hAnsi="Arial" w:cs="Arial"/>
                <w:noProof/>
                <w:lang w:val="en-US" w:eastAsia="zh-CN"/>
              </w:rPr>
            </w:pPr>
          </w:p>
          <w:p w14:paraId="6443A3C0" w14:textId="77777777" w:rsidR="0030661C" w:rsidRPr="007E49B8" w:rsidRDefault="0030661C" w:rsidP="0030661C">
            <w:pPr>
              <w:pStyle w:val="CRCoverPage"/>
              <w:spacing w:after="0"/>
              <w:ind w:left="100"/>
              <w:rPr>
                <w:rFonts w:cs="Arial"/>
                <w:noProof/>
                <w:u w:val="single"/>
                <w:lang w:val="en-US" w:eastAsia="zh-CN"/>
              </w:rPr>
            </w:pPr>
            <w:r w:rsidRPr="007E49B8">
              <w:rPr>
                <w:rFonts w:cs="Arial"/>
                <w:noProof/>
                <w:u w:val="single"/>
                <w:lang w:val="en-US" w:eastAsia="zh-CN"/>
              </w:rPr>
              <w:t>Inter-operability:</w:t>
            </w:r>
          </w:p>
          <w:p w14:paraId="11EDEECB" w14:textId="363C83FF" w:rsidR="0030661C" w:rsidRPr="0030661C" w:rsidRDefault="0030661C" w:rsidP="0030661C">
            <w:pPr>
              <w:spacing w:after="0"/>
              <w:rPr>
                <w:rFonts w:ascii="Arial" w:hAnsi="Arial" w:cs="Arial"/>
                <w:b/>
                <w:bCs/>
                <w:noProof/>
                <w:lang w:val="en-US" w:eastAsia="zh-CN"/>
              </w:rPr>
            </w:pPr>
            <w:r w:rsidRPr="007E49B8">
              <w:rPr>
                <w:rFonts w:ascii="Arial" w:hAnsi="Arial" w:cs="Arial"/>
                <w:noProof/>
                <w:lang w:val="en-US" w:eastAsia="zh-CN"/>
              </w:rPr>
              <w:t xml:space="preserve">  </w:t>
            </w:r>
            <w:r w:rsidRPr="0030661C">
              <w:rPr>
                <w:rFonts w:ascii="Arial" w:hAnsi="Arial" w:cs="Arial"/>
                <w:b/>
                <w:bCs/>
                <w:noProof/>
                <w:lang w:val="en-US" w:eastAsia="zh-CN"/>
              </w:rPr>
              <w:t>To change</w:t>
            </w:r>
            <w:r>
              <w:rPr>
                <w:rFonts w:ascii="Arial" w:hAnsi="Arial" w:cs="Arial"/>
                <w:b/>
                <w:bCs/>
                <w:noProof/>
                <w:lang w:val="en-US" w:eastAsia="zh-CN"/>
              </w:rPr>
              <w:t>s</w:t>
            </w:r>
            <w:r w:rsidRPr="0030661C">
              <w:rPr>
                <w:rFonts w:ascii="Arial" w:hAnsi="Arial" w:cs="Arial"/>
                <w:b/>
                <w:bCs/>
                <w:noProof/>
                <w:lang w:val="en-US" w:eastAsia="zh-CN"/>
              </w:rPr>
              <w:t xml:space="preserve"> </w:t>
            </w:r>
            <w:r>
              <w:rPr>
                <w:rFonts w:ascii="Arial" w:hAnsi="Arial" w:cs="Arial"/>
                <w:b/>
                <w:bCs/>
                <w:noProof/>
                <w:lang w:val="en-US" w:eastAsia="zh-CN"/>
              </w:rPr>
              <w:t>2</w:t>
            </w:r>
            <w:r w:rsidRPr="0030661C">
              <w:rPr>
                <w:rFonts w:ascii="Arial" w:hAnsi="Arial" w:cs="Arial"/>
                <w:b/>
                <w:bCs/>
                <w:noProof/>
                <w:lang w:val="en-US" w:eastAsia="zh-CN"/>
              </w:rPr>
              <w:t>)</w:t>
            </w:r>
            <w:r>
              <w:rPr>
                <w:rFonts w:ascii="Arial" w:hAnsi="Arial" w:cs="Arial"/>
                <w:b/>
                <w:bCs/>
                <w:noProof/>
                <w:lang w:val="en-US" w:eastAsia="zh-CN"/>
              </w:rPr>
              <w:t xml:space="preserve"> to 4)</w:t>
            </w:r>
            <w:r w:rsidRPr="0030661C">
              <w:rPr>
                <w:rFonts w:ascii="Arial" w:hAnsi="Arial" w:cs="Arial"/>
                <w:b/>
                <w:bCs/>
                <w:noProof/>
                <w:lang w:val="en-US" w:eastAsia="zh-CN"/>
              </w:rPr>
              <w:t>:</w:t>
            </w:r>
          </w:p>
          <w:p w14:paraId="17F10F90" w14:textId="7B110F72" w:rsidR="00310498" w:rsidRPr="0030661C" w:rsidRDefault="007E49B8" w:rsidP="00381C62">
            <w:pPr>
              <w:numPr>
                <w:ilvl w:val="0"/>
                <w:numId w:val="46"/>
              </w:numPr>
              <w:spacing w:after="0"/>
              <w:rPr>
                <w:rFonts w:ascii="Arial" w:hAnsi="Arial" w:cs="Arial"/>
                <w:noProof/>
                <w:lang w:val="en-US" w:eastAsia="zh-CN"/>
              </w:rPr>
            </w:pPr>
            <w:r w:rsidRPr="0030661C">
              <w:rPr>
                <w:rFonts w:ascii="Arial" w:hAnsi="Arial" w:cs="Arial"/>
                <w:noProof/>
                <w:lang w:val="en-US" w:eastAsia="zh-CN"/>
              </w:rPr>
              <w:t>There are no interoperability issues</w:t>
            </w:r>
            <w:r w:rsidR="000039F7">
              <w:rPr>
                <w:rFonts w:ascii="Arial" w:hAnsi="Arial" w:cs="Arial"/>
                <w:noProof/>
                <w:lang w:val="en-US" w:eastAsia="zh-CN"/>
              </w:rPr>
              <w:t xml:space="preserve"> since they are editorial</w:t>
            </w:r>
            <w:r w:rsidRPr="0030661C">
              <w:rPr>
                <w:rFonts w:ascii="Arial" w:hAnsi="Arial" w:cs="Arial"/>
                <w:noProof/>
                <w:lang w:val="en-US" w:eastAsia="zh-CN"/>
              </w:rPr>
              <w:t>.</w:t>
            </w:r>
          </w:p>
          <w:p w14:paraId="31C656EC" w14:textId="1721D758" w:rsidR="00310498" w:rsidRDefault="00310498" w:rsidP="007E49B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3AF50" w14:textId="697DAA6F" w:rsidR="001E41F3" w:rsidRPr="00EA7D5C" w:rsidRDefault="007E49B8">
            <w:pPr>
              <w:pStyle w:val="CRCoverPage"/>
              <w:spacing w:after="0"/>
              <w:ind w:left="100"/>
              <w:rPr>
                <w:noProof/>
                <w:highlight w:val="yellow"/>
              </w:rPr>
            </w:pPr>
            <w:r w:rsidRPr="00943CAA">
              <w:rPr>
                <w:noProof/>
              </w:rPr>
              <w:t>To change 1):</w:t>
            </w:r>
            <w:r w:rsidR="00EA7D5C" w:rsidRPr="00943CAA">
              <w:rPr>
                <w:noProof/>
              </w:rPr>
              <w:t xml:space="preserve"> </w:t>
            </w:r>
            <w:r w:rsidR="00943CAA" w:rsidRPr="00943CAA">
              <w:rPr>
                <w:noProof/>
              </w:rPr>
              <w:t>Reception of PDCCH with a DCI gap and constrained timeline for SRS for CB PUSCH and antenna switching on FR1 may fail.</w:t>
            </w:r>
          </w:p>
          <w:p w14:paraId="5C4BEB44" w14:textId="1511E029" w:rsidR="002700E3" w:rsidRDefault="007E49B8" w:rsidP="002700E3">
            <w:pPr>
              <w:pStyle w:val="CRCoverPage"/>
              <w:spacing w:after="0"/>
              <w:ind w:left="100"/>
              <w:rPr>
                <w:noProof/>
              </w:rPr>
            </w:pPr>
            <w:r w:rsidRPr="002700E3">
              <w:rPr>
                <w:noProof/>
              </w:rPr>
              <w:t>To change</w:t>
            </w:r>
            <w:r w:rsidR="0030661C">
              <w:rPr>
                <w:noProof/>
              </w:rPr>
              <w:t>s</w:t>
            </w:r>
            <w:r w:rsidRPr="002700E3">
              <w:rPr>
                <w:noProof/>
              </w:rPr>
              <w:t xml:space="preserve"> 2</w:t>
            </w:r>
            <w:r w:rsidR="0030661C">
              <w:rPr>
                <w:noProof/>
              </w:rPr>
              <w:t>) to 4</w:t>
            </w:r>
            <w:r w:rsidRPr="002700E3">
              <w:rPr>
                <w:noProof/>
              </w:rPr>
              <w:t xml:space="preserve">): </w:t>
            </w:r>
            <w:r w:rsidR="0030661C">
              <w:rPr>
                <w:noProof/>
              </w:rPr>
              <w:t>Inconsistencies in the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11D84" w:rsidR="001E41F3" w:rsidRDefault="002C1DA2">
            <w:pPr>
              <w:pStyle w:val="CRCoverPage"/>
              <w:spacing w:after="0"/>
              <w:ind w:left="100"/>
              <w:rPr>
                <w:noProof/>
              </w:rPr>
            </w:pPr>
            <w:r>
              <w:rPr>
                <w:noProof/>
              </w:rPr>
              <w:t>4.2.7a, 4.2.7.7, 4.2.9,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276937C" w14:textId="77777777" w:rsidR="0024402F" w:rsidRPr="00F27023" w:rsidRDefault="0024402F" w:rsidP="0024402F">
      <w:pPr>
        <w:pStyle w:val="Heading4"/>
      </w:pPr>
      <w:bookmarkStart w:id="2" w:name="_Toc46488661"/>
      <w:bookmarkStart w:id="3" w:name="_Toc52574082"/>
      <w:bookmarkStart w:id="4" w:name="_Toc52574168"/>
      <w:bookmarkStart w:id="5" w:name="_Toc76511768"/>
      <w:bookmarkEnd w:id="1"/>
      <w:r w:rsidRPr="00F27023">
        <w:lastRenderedPageBreak/>
        <w:t>4.2.7.2a</w:t>
      </w:r>
      <w:r w:rsidRPr="00F27023">
        <w:tab/>
      </w:r>
      <w:proofErr w:type="spellStart"/>
      <w:r w:rsidRPr="00F27023">
        <w:rPr>
          <w:i/>
          <w:iCs/>
        </w:rPr>
        <w:t>SharedSpectrumChAccessParamsPerBand</w:t>
      </w:r>
      <w:bookmarkEnd w:id="2"/>
      <w:bookmarkEnd w:id="3"/>
      <w:bookmarkEnd w:id="4"/>
      <w:bookmarkEnd w:id="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4402F" w:rsidRPr="00F27023" w14:paraId="148C35BC" w14:textId="77777777" w:rsidTr="005A4F89">
        <w:tc>
          <w:tcPr>
            <w:tcW w:w="6939" w:type="dxa"/>
          </w:tcPr>
          <w:p w14:paraId="1A04B598" w14:textId="77777777" w:rsidR="0024402F" w:rsidRPr="00F27023" w:rsidRDefault="0024402F" w:rsidP="005A4F89">
            <w:pPr>
              <w:pStyle w:val="TAH"/>
            </w:pPr>
            <w:r w:rsidRPr="00F27023">
              <w:lastRenderedPageBreak/>
              <w:t>Definitions for parameters</w:t>
            </w:r>
          </w:p>
        </w:tc>
        <w:tc>
          <w:tcPr>
            <w:tcW w:w="709" w:type="dxa"/>
          </w:tcPr>
          <w:p w14:paraId="41B74EE1" w14:textId="77777777" w:rsidR="0024402F" w:rsidRPr="00F27023" w:rsidRDefault="0024402F" w:rsidP="005A4F89">
            <w:pPr>
              <w:pStyle w:val="TAH"/>
            </w:pPr>
            <w:r w:rsidRPr="00F27023">
              <w:t>Per</w:t>
            </w:r>
          </w:p>
        </w:tc>
        <w:tc>
          <w:tcPr>
            <w:tcW w:w="567" w:type="dxa"/>
          </w:tcPr>
          <w:p w14:paraId="3059E33C" w14:textId="77777777" w:rsidR="0024402F" w:rsidRPr="00F27023" w:rsidRDefault="0024402F" w:rsidP="005A4F89">
            <w:pPr>
              <w:pStyle w:val="TAH"/>
            </w:pPr>
            <w:r w:rsidRPr="00F27023">
              <w:t>M</w:t>
            </w:r>
          </w:p>
        </w:tc>
        <w:tc>
          <w:tcPr>
            <w:tcW w:w="709" w:type="dxa"/>
          </w:tcPr>
          <w:p w14:paraId="036F31F1" w14:textId="77777777" w:rsidR="0024402F" w:rsidRPr="00F27023" w:rsidRDefault="0024402F" w:rsidP="005A4F89">
            <w:pPr>
              <w:pStyle w:val="TAH"/>
            </w:pPr>
            <w:r w:rsidRPr="00F27023">
              <w:t>FDD-TDD DIFF</w:t>
            </w:r>
          </w:p>
        </w:tc>
        <w:tc>
          <w:tcPr>
            <w:tcW w:w="705" w:type="dxa"/>
          </w:tcPr>
          <w:p w14:paraId="5BDBA66B" w14:textId="77777777" w:rsidR="0024402F" w:rsidRPr="00F27023" w:rsidRDefault="0024402F" w:rsidP="005A4F89">
            <w:pPr>
              <w:pStyle w:val="TAH"/>
            </w:pPr>
            <w:r w:rsidRPr="00F27023">
              <w:t>FR1-FR2 DIFF</w:t>
            </w:r>
          </w:p>
        </w:tc>
      </w:tr>
      <w:tr w:rsidR="0024402F" w:rsidRPr="00F27023" w14:paraId="7CE51B56" w14:textId="77777777" w:rsidTr="005A4F89">
        <w:tc>
          <w:tcPr>
            <w:tcW w:w="6939" w:type="dxa"/>
          </w:tcPr>
          <w:p w14:paraId="61F61F1F" w14:textId="77777777" w:rsidR="0024402F" w:rsidRPr="00F27023" w:rsidRDefault="0024402F" w:rsidP="005A4F89">
            <w:pPr>
              <w:pStyle w:val="TAL"/>
              <w:rPr>
                <w:b/>
                <w:i/>
              </w:rPr>
            </w:pPr>
            <w:r w:rsidRPr="00F27023">
              <w:rPr>
                <w:b/>
                <w:i/>
              </w:rPr>
              <w:t>ul-DynamicChAccess-r16</w:t>
            </w:r>
          </w:p>
          <w:p w14:paraId="3A14E073" w14:textId="77777777" w:rsidR="0024402F" w:rsidRPr="00F27023" w:rsidRDefault="0024402F" w:rsidP="005A4F89">
            <w:pPr>
              <w:pStyle w:val="TAL"/>
            </w:pPr>
            <w:r w:rsidRPr="00F27023">
              <w:t>Indicates whether the UE supports UL channel access for dynamic channel access mode.</w:t>
            </w:r>
          </w:p>
          <w:p w14:paraId="4DF35CBD"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A.2, B, C, D and E in Annex B.3 of TS 38.300 [28] with dynamic channel access mode.</w:t>
            </w:r>
          </w:p>
        </w:tc>
        <w:tc>
          <w:tcPr>
            <w:tcW w:w="709" w:type="dxa"/>
          </w:tcPr>
          <w:p w14:paraId="0C39AB03" w14:textId="77777777" w:rsidR="0024402F" w:rsidRPr="00F27023" w:rsidRDefault="0024402F" w:rsidP="005A4F89">
            <w:pPr>
              <w:pStyle w:val="TAL"/>
              <w:jc w:val="center"/>
            </w:pPr>
            <w:r w:rsidRPr="00F27023">
              <w:t xml:space="preserve">Band </w:t>
            </w:r>
          </w:p>
        </w:tc>
        <w:tc>
          <w:tcPr>
            <w:tcW w:w="567" w:type="dxa"/>
          </w:tcPr>
          <w:p w14:paraId="1B62383B" w14:textId="77777777" w:rsidR="0024402F" w:rsidRPr="00F27023" w:rsidRDefault="0024402F" w:rsidP="005A4F89">
            <w:pPr>
              <w:pStyle w:val="TAL"/>
              <w:jc w:val="center"/>
            </w:pPr>
            <w:r w:rsidRPr="00F27023">
              <w:t>CY</w:t>
            </w:r>
          </w:p>
        </w:tc>
        <w:tc>
          <w:tcPr>
            <w:tcW w:w="709" w:type="dxa"/>
          </w:tcPr>
          <w:p w14:paraId="2213F45F" w14:textId="77777777" w:rsidR="0024402F" w:rsidRPr="00F27023" w:rsidRDefault="0024402F" w:rsidP="005A4F89">
            <w:pPr>
              <w:pStyle w:val="TAL"/>
              <w:jc w:val="center"/>
            </w:pPr>
            <w:r w:rsidRPr="00F27023">
              <w:t>N/A</w:t>
            </w:r>
          </w:p>
        </w:tc>
        <w:tc>
          <w:tcPr>
            <w:tcW w:w="705" w:type="dxa"/>
          </w:tcPr>
          <w:p w14:paraId="7292982E" w14:textId="77777777" w:rsidR="0024402F" w:rsidRPr="00F27023" w:rsidRDefault="0024402F" w:rsidP="005A4F89">
            <w:pPr>
              <w:pStyle w:val="TAL"/>
              <w:jc w:val="center"/>
            </w:pPr>
            <w:r w:rsidRPr="00F27023">
              <w:t>N/A</w:t>
            </w:r>
          </w:p>
        </w:tc>
      </w:tr>
      <w:tr w:rsidR="0024402F" w:rsidRPr="00F27023" w14:paraId="07DCE6BF" w14:textId="77777777" w:rsidTr="005A4F89">
        <w:tc>
          <w:tcPr>
            <w:tcW w:w="6939" w:type="dxa"/>
          </w:tcPr>
          <w:p w14:paraId="7C56B18B" w14:textId="77777777" w:rsidR="0024402F" w:rsidRPr="00F27023" w:rsidRDefault="0024402F" w:rsidP="005A4F89">
            <w:pPr>
              <w:pStyle w:val="TAL"/>
              <w:rPr>
                <w:b/>
                <w:i/>
              </w:rPr>
            </w:pPr>
            <w:r w:rsidRPr="00F27023">
              <w:rPr>
                <w:b/>
                <w:i/>
              </w:rPr>
              <w:t>ul-Semi-StaticChAccess-r16</w:t>
            </w:r>
          </w:p>
          <w:p w14:paraId="24E612B7" w14:textId="77777777" w:rsidR="0024402F" w:rsidRPr="00F27023" w:rsidRDefault="0024402F" w:rsidP="005A4F89">
            <w:pPr>
              <w:pStyle w:val="TAL"/>
            </w:pPr>
            <w:r w:rsidRPr="00F27023">
              <w:t>Indicates whether the UE supports UL channel access for semi-static channel access mode.</w:t>
            </w:r>
          </w:p>
          <w:p w14:paraId="2968BBA4" w14:textId="77777777" w:rsidR="0024402F" w:rsidRPr="00F27023" w:rsidRDefault="0024402F" w:rsidP="005A4F89">
            <w:pPr>
              <w:pStyle w:val="TAL"/>
            </w:pPr>
            <w:r w:rsidRPr="00F27023">
              <w:t>Support of this feature is mandatory if UE supports any of the deployment scenarios A.2, B, C, D and E in Annex B.3 of TS 38.300 [28] with semi-static channel access mode.</w:t>
            </w:r>
          </w:p>
        </w:tc>
        <w:tc>
          <w:tcPr>
            <w:tcW w:w="709" w:type="dxa"/>
          </w:tcPr>
          <w:p w14:paraId="31F34F28" w14:textId="77777777" w:rsidR="0024402F" w:rsidRPr="00F27023" w:rsidRDefault="0024402F" w:rsidP="005A4F89">
            <w:pPr>
              <w:pStyle w:val="TAL"/>
              <w:jc w:val="center"/>
            </w:pPr>
            <w:r w:rsidRPr="00F27023">
              <w:t xml:space="preserve">Band </w:t>
            </w:r>
          </w:p>
        </w:tc>
        <w:tc>
          <w:tcPr>
            <w:tcW w:w="567" w:type="dxa"/>
          </w:tcPr>
          <w:p w14:paraId="5E307D6F" w14:textId="77777777" w:rsidR="0024402F" w:rsidRPr="00F27023" w:rsidRDefault="0024402F" w:rsidP="005A4F89">
            <w:pPr>
              <w:pStyle w:val="TAL"/>
              <w:jc w:val="center"/>
            </w:pPr>
            <w:r w:rsidRPr="00F27023">
              <w:t>CY</w:t>
            </w:r>
          </w:p>
        </w:tc>
        <w:tc>
          <w:tcPr>
            <w:tcW w:w="709" w:type="dxa"/>
          </w:tcPr>
          <w:p w14:paraId="0548E53E" w14:textId="77777777" w:rsidR="0024402F" w:rsidRPr="00F27023" w:rsidRDefault="0024402F" w:rsidP="005A4F89">
            <w:pPr>
              <w:pStyle w:val="TAL"/>
              <w:jc w:val="center"/>
            </w:pPr>
            <w:r w:rsidRPr="00F27023">
              <w:t>N/A</w:t>
            </w:r>
          </w:p>
        </w:tc>
        <w:tc>
          <w:tcPr>
            <w:tcW w:w="705" w:type="dxa"/>
          </w:tcPr>
          <w:p w14:paraId="588F2DCD" w14:textId="77777777" w:rsidR="0024402F" w:rsidRPr="00F27023" w:rsidRDefault="0024402F" w:rsidP="005A4F89">
            <w:pPr>
              <w:pStyle w:val="TAL"/>
              <w:jc w:val="center"/>
            </w:pPr>
            <w:r w:rsidRPr="00F27023">
              <w:t>N/A</w:t>
            </w:r>
          </w:p>
        </w:tc>
      </w:tr>
      <w:tr w:rsidR="0024402F" w:rsidRPr="00F27023" w14:paraId="6F671187" w14:textId="77777777" w:rsidTr="005A4F89">
        <w:tc>
          <w:tcPr>
            <w:tcW w:w="6939" w:type="dxa"/>
          </w:tcPr>
          <w:p w14:paraId="408CD5A0" w14:textId="77777777" w:rsidR="0024402F" w:rsidRPr="00F27023" w:rsidRDefault="0024402F" w:rsidP="005A4F89">
            <w:pPr>
              <w:pStyle w:val="TAL"/>
              <w:rPr>
                <w:b/>
                <w:i/>
              </w:rPr>
            </w:pPr>
            <w:r w:rsidRPr="00F27023">
              <w:rPr>
                <w:b/>
                <w:i/>
              </w:rPr>
              <w:t>ssb-RRM-DynamicChAccess-r16</w:t>
            </w:r>
          </w:p>
          <w:p w14:paraId="75EC235A" w14:textId="77777777" w:rsidR="0024402F" w:rsidRPr="00F27023" w:rsidRDefault="0024402F" w:rsidP="005A4F89">
            <w:pPr>
              <w:pStyle w:val="TAL"/>
            </w:pPr>
            <w:r w:rsidRPr="00F27023">
              <w:t>Indicates whether the UE supports SSB-based RRM for dynamic channel access mode.</w:t>
            </w:r>
          </w:p>
          <w:p w14:paraId="7F1537CA"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A.1, A.2, B, C, D and E in Annex B.3 of TS 38.300 [28] with dynamic channel access mode.</w:t>
            </w:r>
          </w:p>
        </w:tc>
        <w:tc>
          <w:tcPr>
            <w:tcW w:w="709" w:type="dxa"/>
          </w:tcPr>
          <w:p w14:paraId="6C0A4993" w14:textId="77777777" w:rsidR="0024402F" w:rsidRPr="00F27023" w:rsidRDefault="0024402F" w:rsidP="005A4F89">
            <w:pPr>
              <w:pStyle w:val="TAL"/>
              <w:jc w:val="center"/>
            </w:pPr>
            <w:r w:rsidRPr="00F27023">
              <w:t xml:space="preserve">Band </w:t>
            </w:r>
          </w:p>
        </w:tc>
        <w:tc>
          <w:tcPr>
            <w:tcW w:w="567" w:type="dxa"/>
          </w:tcPr>
          <w:p w14:paraId="61B57CB8" w14:textId="77777777" w:rsidR="0024402F" w:rsidRPr="00F27023" w:rsidRDefault="0024402F" w:rsidP="005A4F89">
            <w:pPr>
              <w:pStyle w:val="TAL"/>
              <w:jc w:val="center"/>
            </w:pPr>
            <w:r w:rsidRPr="00F27023">
              <w:t>CY</w:t>
            </w:r>
          </w:p>
        </w:tc>
        <w:tc>
          <w:tcPr>
            <w:tcW w:w="709" w:type="dxa"/>
          </w:tcPr>
          <w:p w14:paraId="0A7E837A" w14:textId="77777777" w:rsidR="0024402F" w:rsidRPr="00F27023" w:rsidRDefault="0024402F" w:rsidP="005A4F89">
            <w:pPr>
              <w:pStyle w:val="TAL"/>
              <w:jc w:val="center"/>
            </w:pPr>
            <w:r w:rsidRPr="00F27023">
              <w:t>N/A</w:t>
            </w:r>
          </w:p>
        </w:tc>
        <w:tc>
          <w:tcPr>
            <w:tcW w:w="705" w:type="dxa"/>
          </w:tcPr>
          <w:p w14:paraId="328690A0" w14:textId="77777777" w:rsidR="0024402F" w:rsidRPr="00F27023" w:rsidRDefault="0024402F" w:rsidP="005A4F89">
            <w:pPr>
              <w:pStyle w:val="TAL"/>
              <w:jc w:val="center"/>
            </w:pPr>
            <w:r w:rsidRPr="00F27023">
              <w:t>N/A</w:t>
            </w:r>
          </w:p>
        </w:tc>
      </w:tr>
      <w:tr w:rsidR="0024402F" w:rsidRPr="00F27023" w14:paraId="04DAF881" w14:textId="77777777" w:rsidTr="005A4F89">
        <w:tc>
          <w:tcPr>
            <w:tcW w:w="6939" w:type="dxa"/>
          </w:tcPr>
          <w:p w14:paraId="60186C37" w14:textId="77777777" w:rsidR="0024402F" w:rsidRPr="00F27023" w:rsidRDefault="0024402F" w:rsidP="005A4F89">
            <w:pPr>
              <w:pStyle w:val="TAL"/>
              <w:rPr>
                <w:b/>
                <w:i/>
              </w:rPr>
            </w:pPr>
            <w:r w:rsidRPr="00F27023">
              <w:rPr>
                <w:b/>
                <w:i/>
              </w:rPr>
              <w:t>ssb-RRM-Semi-StaticChAccess-r16</w:t>
            </w:r>
          </w:p>
          <w:p w14:paraId="23FC63B5" w14:textId="77777777" w:rsidR="0024402F" w:rsidRPr="00F27023" w:rsidRDefault="0024402F" w:rsidP="005A4F89">
            <w:pPr>
              <w:pStyle w:val="TAL"/>
            </w:pPr>
            <w:r w:rsidRPr="00F27023">
              <w:t>Indicates whether the UE supports SSB-based RRM for semi-static channel access mode, when SMTC window is no longer than the fixed frame period.</w:t>
            </w:r>
          </w:p>
          <w:p w14:paraId="2489D58C"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A.1, A.2, B, C, D and E in Annex B.3 of TS 38.300 [28] with semi-static channel access mode.</w:t>
            </w:r>
          </w:p>
        </w:tc>
        <w:tc>
          <w:tcPr>
            <w:tcW w:w="709" w:type="dxa"/>
          </w:tcPr>
          <w:p w14:paraId="56D21793" w14:textId="77777777" w:rsidR="0024402F" w:rsidRPr="00F27023" w:rsidRDefault="0024402F" w:rsidP="005A4F89">
            <w:pPr>
              <w:pStyle w:val="TAL"/>
              <w:jc w:val="center"/>
            </w:pPr>
            <w:r w:rsidRPr="00F27023">
              <w:t xml:space="preserve">Band </w:t>
            </w:r>
          </w:p>
        </w:tc>
        <w:tc>
          <w:tcPr>
            <w:tcW w:w="567" w:type="dxa"/>
          </w:tcPr>
          <w:p w14:paraId="54DF59B0" w14:textId="77777777" w:rsidR="0024402F" w:rsidRPr="00F27023" w:rsidRDefault="0024402F" w:rsidP="005A4F89">
            <w:pPr>
              <w:pStyle w:val="TAL"/>
              <w:jc w:val="center"/>
            </w:pPr>
            <w:r w:rsidRPr="00F27023">
              <w:t>CY</w:t>
            </w:r>
          </w:p>
        </w:tc>
        <w:tc>
          <w:tcPr>
            <w:tcW w:w="709" w:type="dxa"/>
          </w:tcPr>
          <w:p w14:paraId="1780955F" w14:textId="77777777" w:rsidR="0024402F" w:rsidRPr="00F27023" w:rsidRDefault="0024402F" w:rsidP="005A4F89">
            <w:pPr>
              <w:pStyle w:val="TAL"/>
              <w:jc w:val="center"/>
            </w:pPr>
            <w:r w:rsidRPr="00F27023">
              <w:t>N/A</w:t>
            </w:r>
          </w:p>
        </w:tc>
        <w:tc>
          <w:tcPr>
            <w:tcW w:w="705" w:type="dxa"/>
          </w:tcPr>
          <w:p w14:paraId="3AEF2E96" w14:textId="77777777" w:rsidR="0024402F" w:rsidRPr="00F27023" w:rsidRDefault="0024402F" w:rsidP="005A4F89">
            <w:pPr>
              <w:pStyle w:val="TAL"/>
              <w:jc w:val="center"/>
            </w:pPr>
            <w:r w:rsidRPr="00F27023">
              <w:t>N/A</w:t>
            </w:r>
          </w:p>
        </w:tc>
      </w:tr>
      <w:tr w:rsidR="0024402F" w:rsidRPr="00F27023" w14:paraId="7A461217" w14:textId="77777777" w:rsidTr="005A4F89">
        <w:tc>
          <w:tcPr>
            <w:tcW w:w="6939" w:type="dxa"/>
          </w:tcPr>
          <w:p w14:paraId="5F7C0F54" w14:textId="77777777" w:rsidR="0024402F" w:rsidRPr="00F27023" w:rsidRDefault="0024402F" w:rsidP="005A4F89">
            <w:pPr>
              <w:pStyle w:val="TAL"/>
              <w:rPr>
                <w:b/>
                <w:i/>
              </w:rPr>
            </w:pPr>
            <w:r w:rsidRPr="00F27023">
              <w:rPr>
                <w:b/>
                <w:i/>
              </w:rPr>
              <w:t>mib-Acquisition-r16</w:t>
            </w:r>
          </w:p>
          <w:p w14:paraId="3564F8A3" w14:textId="77777777" w:rsidR="0024402F" w:rsidRPr="00F27023" w:rsidRDefault="0024402F" w:rsidP="005A4F89">
            <w:pPr>
              <w:pStyle w:val="TAL"/>
            </w:pPr>
            <w:r w:rsidRPr="00F27023">
              <w:t xml:space="preserve">Indicates whether the UE supports acquiring MIB on an unlicensed cell for </w:t>
            </w:r>
            <w:proofErr w:type="spellStart"/>
            <w:r w:rsidRPr="00F27023">
              <w:t>SpCell</w:t>
            </w:r>
            <w:proofErr w:type="spellEnd"/>
            <w:r w:rsidRPr="00F27023">
              <w:t>.</w:t>
            </w:r>
          </w:p>
          <w:p w14:paraId="7DA34700"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B, C, D and E in Annex B.3 of TS 38.300 [28].</w:t>
            </w:r>
          </w:p>
        </w:tc>
        <w:tc>
          <w:tcPr>
            <w:tcW w:w="709" w:type="dxa"/>
          </w:tcPr>
          <w:p w14:paraId="7BE7B745" w14:textId="77777777" w:rsidR="0024402F" w:rsidRPr="00F27023" w:rsidRDefault="0024402F" w:rsidP="005A4F89">
            <w:pPr>
              <w:pStyle w:val="TAL"/>
              <w:jc w:val="center"/>
            </w:pPr>
            <w:r w:rsidRPr="00F27023">
              <w:t xml:space="preserve">Band </w:t>
            </w:r>
          </w:p>
        </w:tc>
        <w:tc>
          <w:tcPr>
            <w:tcW w:w="567" w:type="dxa"/>
          </w:tcPr>
          <w:p w14:paraId="036EBE0B" w14:textId="77777777" w:rsidR="0024402F" w:rsidRPr="00F27023" w:rsidRDefault="0024402F" w:rsidP="005A4F89">
            <w:pPr>
              <w:pStyle w:val="TAL"/>
              <w:jc w:val="center"/>
            </w:pPr>
            <w:r w:rsidRPr="00F27023">
              <w:t>CY</w:t>
            </w:r>
          </w:p>
        </w:tc>
        <w:tc>
          <w:tcPr>
            <w:tcW w:w="709" w:type="dxa"/>
          </w:tcPr>
          <w:p w14:paraId="4A7D55BB" w14:textId="77777777" w:rsidR="0024402F" w:rsidRPr="00F27023" w:rsidRDefault="0024402F" w:rsidP="005A4F89">
            <w:pPr>
              <w:pStyle w:val="TAL"/>
              <w:jc w:val="center"/>
            </w:pPr>
            <w:r w:rsidRPr="00F27023">
              <w:t>N/A</w:t>
            </w:r>
          </w:p>
        </w:tc>
        <w:tc>
          <w:tcPr>
            <w:tcW w:w="705" w:type="dxa"/>
          </w:tcPr>
          <w:p w14:paraId="454EC771" w14:textId="77777777" w:rsidR="0024402F" w:rsidRPr="00F27023" w:rsidRDefault="0024402F" w:rsidP="005A4F89">
            <w:pPr>
              <w:pStyle w:val="TAL"/>
              <w:jc w:val="center"/>
            </w:pPr>
            <w:r w:rsidRPr="00F27023">
              <w:t>N/A</w:t>
            </w:r>
          </w:p>
        </w:tc>
      </w:tr>
      <w:tr w:rsidR="0024402F" w:rsidRPr="00F27023" w14:paraId="7103DEE1" w14:textId="77777777" w:rsidTr="005A4F89">
        <w:tc>
          <w:tcPr>
            <w:tcW w:w="6939" w:type="dxa"/>
          </w:tcPr>
          <w:p w14:paraId="6D30E69A" w14:textId="77777777" w:rsidR="0024402F" w:rsidRPr="00F27023" w:rsidRDefault="0024402F" w:rsidP="005A4F89">
            <w:pPr>
              <w:pStyle w:val="TAL"/>
              <w:rPr>
                <w:b/>
                <w:i/>
              </w:rPr>
            </w:pPr>
            <w:r w:rsidRPr="00F27023">
              <w:rPr>
                <w:b/>
                <w:i/>
              </w:rPr>
              <w:t>ssb-RLM-DynamicChAccess-r16</w:t>
            </w:r>
          </w:p>
          <w:p w14:paraId="080B91AB" w14:textId="77777777" w:rsidR="0024402F" w:rsidRPr="00F27023" w:rsidRDefault="0024402F" w:rsidP="005A4F89">
            <w:pPr>
              <w:pStyle w:val="TAL"/>
            </w:pPr>
            <w:r w:rsidRPr="00F27023">
              <w:t>Indicates whether the UE supports SSB-based RLM for dynamic channel access mode.</w:t>
            </w:r>
          </w:p>
          <w:p w14:paraId="3EDFFA01" w14:textId="77777777" w:rsidR="0024402F" w:rsidRPr="00F27023" w:rsidRDefault="0024402F" w:rsidP="005A4F89">
            <w:pPr>
              <w:pStyle w:val="TAL"/>
            </w:pPr>
            <w:r w:rsidRPr="00F27023">
              <w:t>Support of this feature is mandatory if UE supports any of the deployment scenarios B, C, D and E in Annex B.3 of TS 38.300 [28] with dynamic channel access mode.</w:t>
            </w:r>
          </w:p>
        </w:tc>
        <w:tc>
          <w:tcPr>
            <w:tcW w:w="709" w:type="dxa"/>
          </w:tcPr>
          <w:p w14:paraId="3186CAA3" w14:textId="77777777" w:rsidR="0024402F" w:rsidRPr="00F27023" w:rsidRDefault="0024402F" w:rsidP="005A4F89">
            <w:pPr>
              <w:pStyle w:val="TAL"/>
              <w:jc w:val="center"/>
            </w:pPr>
            <w:r w:rsidRPr="00F27023">
              <w:t xml:space="preserve">Band </w:t>
            </w:r>
          </w:p>
        </w:tc>
        <w:tc>
          <w:tcPr>
            <w:tcW w:w="567" w:type="dxa"/>
          </w:tcPr>
          <w:p w14:paraId="1B1893A1" w14:textId="77777777" w:rsidR="0024402F" w:rsidRPr="00F27023" w:rsidRDefault="0024402F" w:rsidP="005A4F89">
            <w:pPr>
              <w:pStyle w:val="TAL"/>
              <w:jc w:val="center"/>
            </w:pPr>
            <w:r w:rsidRPr="00F27023">
              <w:t>CY</w:t>
            </w:r>
          </w:p>
        </w:tc>
        <w:tc>
          <w:tcPr>
            <w:tcW w:w="709" w:type="dxa"/>
          </w:tcPr>
          <w:p w14:paraId="18E434BF" w14:textId="77777777" w:rsidR="0024402F" w:rsidRPr="00F27023" w:rsidRDefault="0024402F" w:rsidP="005A4F89">
            <w:pPr>
              <w:pStyle w:val="TAL"/>
              <w:jc w:val="center"/>
            </w:pPr>
            <w:r w:rsidRPr="00F27023">
              <w:t>N/A</w:t>
            </w:r>
          </w:p>
        </w:tc>
        <w:tc>
          <w:tcPr>
            <w:tcW w:w="705" w:type="dxa"/>
          </w:tcPr>
          <w:p w14:paraId="05C85224" w14:textId="77777777" w:rsidR="0024402F" w:rsidRPr="00F27023" w:rsidRDefault="0024402F" w:rsidP="005A4F89">
            <w:pPr>
              <w:pStyle w:val="TAL"/>
              <w:jc w:val="center"/>
            </w:pPr>
            <w:r w:rsidRPr="00F27023">
              <w:t>N/A</w:t>
            </w:r>
          </w:p>
        </w:tc>
      </w:tr>
      <w:tr w:rsidR="0024402F" w:rsidRPr="00F27023" w14:paraId="0F4ED3CB" w14:textId="77777777" w:rsidTr="005A4F89">
        <w:tc>
          <w:tcPr>
            <w:tcW w:w="6939" w:type="dxa"/>
          </w:tcPr>
          <w:p w14:paraId="3C8A5998" w14:textId="77777777" w:rsidR="0024402F" w:rsidRPr="00F27023" w:rsidRDefault="0024402F" w:rsidP="005A4F89">
            <w:pPr>
              <w:pStyle w:val="TAL"/>
              <w:rPr>
                <w:b/>
                <w:i/>
              </w:rPr>
            </w:pPr>
            <w:r w:rsidRPr="00F27023">
              <w:rPr>
                <w:b/>
                <w:i/>
              </w:rPr>
              <w:t>ssb-RLM-Semi-StaticChAccess-r16</w:t>
            </w:r>
          </w:p>
          <w:p w14:paraId="229BFFCD" w14:textId="77777777" w:rsidR="0024402F" w:rsidRPr="00F27023" w:rsidRDefault="0024402F" w:rsidP="005A4F89">
            <w:pPr>
              <w:pStyle w:val="TAL"/>
            </w:pPr>
            <w:r w:rsidRPr="00F27023">
              <w:t>Indicates whether the UE supports SSB-based RLM for semi-static channel access mode, when discovery burst transmission window is no longer than the fixed frame period.</w:t>
            </w:r>
          </w:p>
          <w:p w14:paraId="55B11E4F"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B, C, D and E in Annex B.3 of TS 38.300 [28] with semi-static channel access mode.</w:t>
            </w:r>
          </w:p>
        </w:tc>
        <w:tc>
          <w:tcPr>
            <w:tcW w:w="709" w:type="dxa"/>
          </w:tcPr>
          <w:p w14:paraId="06E49771" w14:textId="77777777" w:rsidR="0024402F" w:rsidRPr="00F27023" w:rsidRDefault="0024402F" w:rsidP="005A4F89">
            <w:pPr>
              <w:pStyle w:val="TAL"/>
              <w:jc w:val="center"/>
            </w:pPr>
            <w:r w:rsidRPr="00F27023">
              <w:t xml:space="preserve">Band </w:t>
            </w:r>
          </w:p>
        </w:tc>
        <w:tc>
          <w:tcPr>
            <w:tcW w:w="567" w:type="dxa"/>
          </w:tcPr>
          <w:p w14:paraId="0A927C42" w14:textId="77777777" w:rsidR="0024402F" w:rsidRPr="00F27023" w:rsidRDefault="0024402F" w:rsidP="005A4F89">
            <w:pPr>
              <w:pStyle w:val="TAL"/>
              <w:jc w:val="center"/>
            </w:pPr>
            <w:r w:rsidRPr="00F27023">
              <w:t>CY</w:t>
            </w:r>
          </w:p>
        </w:tc>
        <w:tc>
          <w:tcPr>
            <w:tcW w:w="709" w:type="dxa"/>
          </w:tcPr>
          <w:p w14:paraId="30B597EA" w14:textId="77777777" w:rsidR="0024402F" w:rsidRPr="00F27023" w:rsidRDefault="0024402F" w:rsidP="005A4F89">
            <w:pPr>
              <w:pStyle w:val="TAL"/>
              <w:jc w:val="center"/>
            </w:pPr>
            <w:r w:rsidRPr="00F27023">
              <w:t>N/A</w:t>
            </w:r>
          </w:p>
        </w:tc>
        <w:tc>
          <w:tcPr>
            <w:tcW w:w="705" w:type="dxa"/>
          </w:tcPr>
          <w:p w14:paraId="4191BEBB" w14:textId="77777777" w:rsidR="0024402F" w:rsidRPr="00F27023" w:rsidRDefault="0024402F" w:rsidP="005A4F89">
            <w:pPr>
              <w:pStyle w:val="TAL"/>
              <w:jc w:val="center"/>
            </w:pPr>
            <w:r w:rsidRPr="00F27023">
              <w:t>N/A</w:t>
            </w:r>
          </w:p>
        </w:tc>
      </w:tr>
      <w:tr w:rsidR="0024402F" w:rsidRPr="00F27023" w14:paraId="2546E679" w14:textId="77777777" w:rsidTr="005A4F89">
        <w:tc>
          <w:tcPr>
            <w:tcW w:w="6939" w:type="dxa"/>
          </w:tcPr>
          <w:p w14:paraId="5E1FCDA3" w14:textId="77777777" w:rsidR="0024402F" w:rsidRPr="00F27023" w:rsidRDefault="0024402F" w:rsidP="005A4F89">
            <w:pPr>
              <w:pStyle w:val="TAL"/>
              <w:rPr>
                <w:b/>
                <w:i/>
              </w:rPr>
            </w:pPr>
            <w:r w:rsidRPr="00F27023">
              <w:rPr>
                <w:b/>
                <w:i/>
              </w:rPr>
              <w:t>sib1-Acquisition-r16</w:t>
            </w:r>
          </w:p>
          <w:p w14:paraId="0520DD94" w14:textId="77777777" w:rsidR="0024402F" w:rsidRPr="00F27023" w:rsidRDefault="0024402F" w:rsidP="005A4F89">
            <w:pPr>
              <w:pStyle w:val="TAL"/>
            </w:pPr>
            <w:r w:rsidRPr="00F27023">
              <w:t xml:space="preserve">Indicates whether the UE supports acquiring SIB1 on an unlicensed cell for </w:t>
            </w:r>
            <w:proofErr w:type="spellStart"/>
            <w:r w:rsidRPr="00F27023">
              <w:t>PCell</w:t>
            </w:r>
            <w:proofErr w:type="spellEnd"/>
            <w:r w:rsidRPr="00F27023">
              <w:t>.</w:t>
            </w:r>
          </w:p>
          <w:p w14:paraId="58E137CD" w14:textId="77777777" w:rsidR="0024402F" w:rsidRPr="00F27023" w:rsidRDefault="0024402F" w:rsidP="005A4F89">
            <w:pPr>
              <w:pStyle w:val="TAL"/>
            </w:pPr>
            <w:r w:rsidRPr="00F27023">
              <w:rPr>
                <w:rFonts w:cs="Arial"/>
                <w:szCs w:val="18"/>
              </w:rPr>
              <w:t>S</w:t>
            </w:r>
            <w:r w:rsidRPr="00F27023">
              <w:t>upport of this feature is mandatory if UE supports any of the deployment scenarios C and D in Annex B.3 of TS 38.300 [28].</w:t>
            </w:r>
          </w:p>
        </w:tc>
        <w:tc>
          <w:tcPr>
            <w:tcW w:w="709" w:type="dxa"/>
          </w:tcPr>
          <w:p w14:paraId="5326A6C9" w14:textId="77777777" w:rsidR="0024402F" w:rsidRPr="00F27023" w:rsidRDefault="0024402F" w:rsidP="005A4F89">
            <w:pPr>
              <w:pStyle w:val="TAL"/>
              <w:jc w:val="center"/>
            </w:pPr>
            <w:r w:rsidRPr="00F27023">
              <w:t xml:space="preserve">Band </w:t>
            </w:r>
          </w:p>
        </w:tc>
        <w:tc>
          <w:tcPr>
            <w:tcW w:w="567" w:type="dxa"/>
          </w:tcPr>
          <w:p w14:paraId="0CD95BC4" w14:textId="77777777" w:rsidR="0024402F" w:rsidRPr="00F27023" w:rsidRDefault="0024402F" w:rsidP="005A4F89">
            <w:pPr>
              <w:pStyle w:val="TAL"/>
              <w:jc w:val="center"/>
            </w:pPr>
            <w:r w:rsidRPr="00F27023">
              <w:t>CY</w:t>
            </w:r>
          </w:p>
        </w:tc>
        <w:tc>
          <w:tcPr>
            <w:tcW w:w="709" w:type="dxa"/>
          </w:tcPr>
          <w:p w14:paraId="09A23384" w14:textId="77777777" w:rsidR="0024402F" w:rsidRPr="00F27023" w:rsidRDefault="0024402F" w:rsidP="005A4F89">
            <w:pPr>
              <w:pStyle w:val="TAL"/>
              <w:jc w:val="center"/>
            </w:pPr>
            <w:r w:rsidRPr="00F27023">
              <w:t>N/A</w:t>
            </w:r>
          </w:p>
        </w:tc>
        <w:tc>
          <w:tcPr>
            <w:tcW w:w="705" w:type="dxa"/>
          </w:tcPr>
          <w:p w14:paraId="2E9F031B" w14:textId="77777777" w:rsidR="0024402F" w:rsidRPr="00F27023" w:rsidRDefault="0024402F" w:rsidP="005A4F89">
            <w:pPr>
              <w:pStyle w:val="TAL"/>
              <w:jc w:val="center"/>
            </w:pPr>
            <w:r w:rsidRPr="00F27023">
              <w:t>N/A</w:t>
            </w:r>
          </w:p>
        </w:tc>
      </w:tr>
      <w:tr w:rsidR="0024402F" w:rsidRPr="00F27023" w14:paraId="6F9FEF86" w14:textId="77777777" w:rsidTr="005A4F89">
        <w:tc>
          <w:tcPr>
            <w:tcW w:w="6939" w:type="dxa"/>
          </w:tcPr>
          <w:p w14:paraId="2C046442" w14:textId="77777777" w:rsidR="0024402F" w:rsidRPr="00F27023" w:rsidRDefault="0024402F" w:rsidP="005A4F89">
            <w:pPr>
              <w:pStyle w:val="TAL"/>
              <w:rPr>
                <w:b/>
                <w:i/>
              </w:rPr>
            </w:pPr>
            <w:r w:rsidRPr="00F27023">
              <w:rPr>
                <w:b/>
                <w:i/>
              </w:rPr>
              <w:t>extRA-ResponseWindow-r16</w:t>
            </w:r>
          </w:p>
          <w:p w14:paraId="3F870993" w14:textId="77777777" w:rsidR="0024402F" w:rsidRPr="00F27023" w:rsidRDefault="0024402F" w:rsidP="005A4F89">
            <w:pPr>
              <w:pStyle w:val="TAL"/>
            </w:pPr>
            <w:r w:rsidRPr="00F27023">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3A871ED3" w14:textId="77777777" w:rsidR="0024402F" w:rsidRPr="00F27023" w:rsidRDefault="0024402F" w:rsidP="005A4F89">
            <w:pPr>
              <w:pStyle w:val="TAL"/>
              <w:jc w:val="center"/>
            </w:pPr>
            <w:r w:rsidRPr="00F27023">
              <w:t xml:space="preserve">Band </w:t>
            </w:r>
          </w:p>
        </w:tc>
        <w:tc>
          <w:tcPr>
            <w:tcW w:w="567" w:type="dxa"/>
          </w:tcPr>
          <w:p w14:paraId="6CB656FF" w14:textId="77777777" w:rsidR="0024402F" w:rsidRPr="00F27023" w:rsidRDefault="0024402F" w:rsidP="005A4F89">
            <w:pPr>
              <w:pStyle w:val="TAL"/>
              <w:jc w:val="center"/>
            </w:pPr>
            <w:r w:rsidRPr="00F27023">
              <w:t>CY</w:t>
            </w:r>
          </w:p>
        </w:tc>
        <w:tc>
          <w:tcPr>
            <w:tcW w:w="709" w:type="dxa"/>
          </w:tcPr>
          <w:p w14:paraId="2A346661" w14:textId="77777777" w:rsidR="0024402F" w:rsidRPr="00F27023" w:rsidRDefault="0024402F" w:rsidP="005A4F89">
            <w:pPr>
              <w:pStyle w:val="TAL"/>
              <w:jc w:val="center"/>
            </w:pPr>
            <w:r w:rsidRPr="00F27023">
              <w:t>N/A</w:t>
            </w:r>
          </w:p>
        </w:tc>
        <w:tc>
          <w:tcPr>
            <w:tcW w:w="705" w:type="dxa"/>
          </w:tcPr>
          <w:p w14:paraId="374866E3" w14:textId="77777777" w:rsidR="0024402F" w:rsidRPr="00F27023" w:rsidRDefault="0024402F" w:rsidP="005A4F89">
            <w:pPr>
              <w:pStyle w:val="TAL"/>
              <w:jc w:val="center"/>
            </w:pPr>
            <w:r w:rsidRPr="00F27023">
              <w:t>N/A</w:t>
            </w:r>
          </w:p>
        </w:tc>
      </w:tr>
      <w:tr w:rsidR="0024402F" w:rsidRPr="00F27023" w14:paraId="53495A4B" w14:textId="77777777" w:rsidTr="005A4F89">
        <w:tc>
          <w:tcPr>
            <w:tcW w:w="6939" w:type="dxa"/>
          </w:tcPr>
          <w:p w14:paraId="65B4D872" w14:textId="77777777" w:rsidR="0024402F" w:rsidRPr="00F27023" w:rsidRDefault="0024402F" w:rsidP="005A4F89">
            <w:pPr>
              <w:pStyle w:val="TAL"/>
              <w:rPr>
                <w:b/>
                <w:i/>
              </w:rPr>
            </w:pPr>
            <w:r w:rsidRPr="00F27023">
              <w:rPr>
                <w:b/>
                <w:i/>
              </w:rPr>
              <w:t>ssb-BFD-CBD-dynamicChannelAccess-r16</w:t>
            </w:r>
          </w:p>
          <w:p w14:paraId="65E0757D" w14:textId="77777777" w:rsidR="0024402F" w:rsidRPr="00F27023" w:rsidRDefault="0024402F" w:rsidP="005A4F89">
            <w:pPr>
              <w:pStyle w:val="TAL"/>
            </w:pPr>
            <w:r w:rsidRPr="00F27023">
              <w:t>Indicates whether the UE supports SSB based Beam Failure Detection and Candidate Beam Detection with N</w:t>
            </w:r>
            <w:r w:rsidRPr="00F27023">
              <w:rPr>
                <w:vertAlign w:val="subscript"/>
              </w:rPr>
              <w:t>SSB</w:t>
            </w:r>
            <w:r w:rsidRPr="00F27023">
              <w:rPr>
                <w:vertAlign w:val="superscript"/>
              </w:rPr>
              <w:t>QCL</w:t>
            </w:r>
            <w:r w:rsidRPr="00F27023">
              <w:t xml:space="preserve"> for dynamic channel access mode.</w:t>
            </w:r>
          </w:p>
        </w:tc>
        <w:tc>
          <w:tcPr>
            <w:tcW w:w="709" w:type="dxa"/>
          </w:tcPr>
          <w:p w14:paraId="6F0821B6" w14:textId="77777777" w:rsidR="0024402F" w:rsidRPr="00F27023" w:rsidRDefault="0024402F" w:rsidP="005A4F89">
            <w:pPr>
              <w:pStyle w:val="TAC"/>
            </w:pPr>
            <w:r w:rsidRPr="00F27023">
              <w:t>Band</w:t>
            </w:r>
          </w:p>
        </w:tc>
        <w:tc>
          <w:tcPr>
            <w:tcW w:w="567" w:type="dxa"/>
          </w:tcPr>
          <w:p w14:paraId="26023323" w14:textId="77777777" w:rsidR="0024402F" w:rsidRPr="00F27023" w:rsidRDefault="0024402F" w:rsidP="005A4F89">
            <w:pPr>
              <w:pStyle w:val="TAC"/>
            </w:pPr>
            <w:r w:rsidRPr="00F27023">
              <w:t>No</w:t>
            </w:r>
          </w:p>
        </w:tc>
        <w:tc>
          <w:tcPr>
            <w:tcW w:w="709" w:type="dxa"/>
          </w:tcPr>
          <w:p w14:paraId="3D708E78" w14:textId="77777777" w:rsidR="0024402F" w:rsidRPr="00F27023" w:rsidRDefault="0024402F" w:rsidP="005A4F89">
            <w:pPr>
              <w:pStyle w:val="TAC"/>
            </w:pPr>
            <w:r w:rsidRPr="00F27023">
              <w:t>N/A</w:t>
            </w:r>
          </w:p>
        </w:tc>
        <w:tc>
          <w:tcPr>
            <w:tcW w:w="705" w:type="dxa"/>
          </w:tcPr>
          <w:p w14:paraId="221679BF" w14:textId="77777777" w:rsidR="0024402F" w:rsidRPr="00F27023" w:rsidRDefault="0024402F" w:rsidP="005A4F89">
            <w:pPr>
              <w:pStyle w:val="TAC"/>
            </w:pPr>
            <w:r w:rsidRPr="00F27023">
              <w:t>N/A</w:t>
            </w:r>
          </w:p>
        </w:tc>
      </w:tr>
      <w:tr w:rsidR="0024402F" w:rsidRPr="00F27023" w14:paraId="2EF6DA83" w14:textId="77777777" w:rsidTr="005A4F89">
        <w:tc>
          <w:tcPr>
            <w:tcW w:w="6939" w:type="dxa"/>
          </w:tcPr>
          <w:p w14:paraId="4019DB25" w14:textId="77777777" w:rsidR="0024402F" w:rsidRPr="00F27023" w:rsidRDefault="0024402F" w:rsidP="005A4F89">
            <w:pPr>
              <w:pStyle w:val="TAL"/>
              <w:rPr>
                <w:b/>
                <w:i/>
              </w:rPr>
            </w:pPr>
            <w:r w:rsidRPr="00F27023">
              <w:rPr>
                <w:b/>
                <w:i/>
              </w:rPr>
              <w:t>ssb-BFD-CBD-semi-staticChannelAccess-r16</w:t>
            </w:r>
          </w:p>
          <w:p w14:paraId="3AF8E37F" w14:textId="77777777" w:rsidR="0024402F" w:rsidRPr="00F27023" w:rsidRDefault="0024402F" w:rsidP="005A4F89">
            <w:pPr>
              <w:pStyle w:val="TAL"/>
            </w:pPr>
            <w:r w:rsidRPr="00F27023">
              <w:t>Indicates whether the UE supports SSB based Beam Failure Detection and Candidate Beam Detection with N</w:t>
            </w:r>
            <w:r w:rsidRPr="00F27023">
              <w:rPr>
                <w:vertAlign w:val="subscript"/>
              </w:rPr>
              <w:t>SSB</w:t>
            </w:r>
            <w:r w:rsidRPr="00F27023">
              <w:rPr>
                <w:vertAlign w:val="superscript"/>
              </w:rPr>
              <w:t>QCL</w:t>
            </w:r>
            <w:r w:rsidRPr="00F27023">
              <w:t xml:space="preserve"> for semi-static channel access mode.</w:t>
            </w:r>
          </w:p>
        </w:tc>
        <w:tc>
          <w:tcPr>
            <w:tcW w:w="709" w:type="dxa"/>
          </w:tcPr>
          <w:p w14:paraId="793C5CCB" w14:textId="77777777" w:rsidR="0024402F" w:rsidRPr="00F27023" w:rsidRDefault="0024402F" w:rsidP="005A4F89">
            <w:pPr>
              <w:pStyle w:val="TAC"/>
            </w:pPr>
            <w:r w:rsidRPr="00F27023">
              <w:t>Band</w:t>
            </w:r>
          </w:p>
        </w:tc>
        <w:tc>
          <w:tcPr>
            <w:tcW w:w="567" w:type="dxa"/>
          </w:tcPr>
          <w:p w14:paraId="1BC0D9E6" w14:textId="77777777" w:rsidR="0024402F" w:rsidRPr="00F27023" w:rsidRDefault="0024402F" w:rsidP="005A4F89">
            <w:pPr>
              <w:pStyle w:val="TAC"/>
            </w:pPr>
            <w:r w:rsidRPr="00F27023">
              <w:t>No</w:t>
            </w:r>
          </w:p>
        </w:tc>
        <w:tc>
          <w:tcPr>
            <w:tcW w:w="709" w:type="dxa"/>
          </w:tcPr>
          <w:p w14:paraId="507413A9" w14:textId="77777777" w:rsidR="0024402F" w:rsidRPr="00F27023" w:rsidRDefault="0024402F" w:rsidP="005A4F89">
            <w:pPr>
              <w:pStyle w:val="TAC"/>
            </w:pPr>
            <w:r w:rsidRPr="00F27023">
              <w:t>N/A</w:t>
            </w:r>
          </w:p>
        </w:tc>
        <w:tc>
          <w:tcPr>
            <w:tcW w:w="705" w:type="dxa"/>
          </w:tcPr>
          <w:p w14:paraId="102322B3" w14:textId="77777777" w:rsidR="0024402F" w:rsidRPr="00F27023" w:rsidRDefault="0024402F" w:rsidP="005A4F89">
            <w:pPr>
              <w:pStyle w:val="TAC"/>
            </w:pPr>
            <w:r w:rsidRPr="00F27023">
              <w:t>N/A</w:t>
            </w:r>
          </w:p>
        </w:tc>
      </w:tr>
      <w:tr w:rsidR="0024402F" w:rsidRPr="00F27023" w14:paraId="58125D23" w14:textId="77777777" w:rsidTr="005A4F89">
        <w:tc>
          <w:tcPr>
            <w:tcW w:w="6939" w:type="dxa"/>
          </w:tcPr>
          <w:p w14:paraId="4F2990E1" w14:textId="77777777" w:rsidR="0024402F" w:rsidRPr="00F27023" w:rsidRDefault="0024402F" w:rsidP="005A4F89">
            <w:pPr>
              <w:pStyle w:val="TAL"/>
              <w:rPr>
                <w:b/>
                <w:i/>
              </w:rPr>
            </w:pPr>
            <w:r w:rsidRPr="00F27023">
              <w:rPr>
                <w:b/>
                <w:i/>
              </w:rPr>
              <w:t>csi-RS-BFD-CBD-r16</w:t>
            </w:r>
          </w:p>
          <w:p w14:paraId="08A7F7E9" w14:textId="77777777" w:rsidR="0024402F" w:rsidRPr="00F27023" w:rsidRDefault="0024402F" w:rsidP="005A4F89">
            <w:pPr>
              <w:pStyle w:val="TAL"/>
            </w:pPr>
            <w:r w:rsidRPr="00F27023">
              <w:t>Indicates whether the UE supports CSI-RS based Beam Failure Detection and Candidate Beam Detection for shared spectrum operation.</w:t>
            </w:r>
          </w:p>
        </w:tc>
        <w:tc>
          <w:tcPr>
            <w:tcW w:w="709" w:type="dxa"/>
          </w:tcPr>
          <w:p w14:paraId="2EDE55E6" w14:textId="77777777" w:rsidR="0024402F" w:rsidRPr="00F27023" w:rsidRDefault="0024402F" w:rsidP="005A4F89">
            <w:pPr>
              <w:pStyle w:val="TAC"/>
            </w:pPr>
            <w:r w:rsidRPr="00F27023">
              <w:t>Band</w:t>
            </w:r>
          </w:p>
        </w:tc>
        <w:tc>
          <w:tcPr>
            <w:tcW w:w="567" w:type="dxa"/>
          </w:tcPr>
          <w:p w14:paraId="2292317F" w14:textId="77777777" w:rsidR="0024402F" w:rsidRPr="00F27023" w:rsidRDefault="0024402F" w:rsidP="005A4F89">
            <w:pPr>
              <w:pStyle w:val="TAC"/>
            </w:pPr>
            <w:r w:rsidRPr="00F27023">
              <w:t>No</w:t>
            </w:r>
          </w:p>
        </w:tc>
        <w:tc>
          <w:tcPr>
            <w:tcW w:w="709" w:type="dxa"/>
          </w:tcPr>
          <w:p w14:paraId="5D819FEA" w14:textId="77777777" w:rsidR="0024402F" w:rsidRPr="00F27023" w:rsidRDefault="0024402F" w:rsidP="005A4F89">
            <w:pPr>
              <w:pStyle w:val="TAC"/>
            </w:pPr>
            <w:r w:rsidRPr="00F27023">
              <w:t>N/A</w:t>
            </w:r>
          </w:p>
        </w:tc>
        <w:tc>
          <w:tcPr>
            <w:tcW w:w="705" w:type="dxa"/>
          </w:tcPr>
          <w:p w14:paraId="50E0B87C" w14:textId="77777777" w:rsidR="0024402F" w:rsidRPr="00F27023" w:rsidRDefault="0024402F" w:rsidP="005A4F89">
            <w:pPr>
              <w:pStyle w:val="TAC"/>
            </w:pPr>
            <w:r w:rsidRPr="00F27023">
              <w:t>N/A</w:t>
            </w:r>
          </w:p>
        </w:tc>
      </w:tr>
      <w:tr w:rsidR="0024402F" w:rsidRPr="00F27023" w14:paraId="18FFA931" w14:textId="77777777" w:rsidTr="005A4F89">
        <w:tc>
          <w:tcPr>
            <w:tcW w:w="6939" w:type="dxa"/>
          </w:tcPr>
          <w:p w14:paraId="538BFDBA" w14:textId="77777777" w:rsidR="0024402F" w:rsidRPr="00F27023" w:rsidRDefault="0024402F" w:rsidP="005A4F89">
            <w:pPr>
              <w:pStyle w:val="TAL"/>
              <w:rPr>
                <w:b/>
                <w:i/>
              </w:rPr>
            </w:pPr>
            <w:r w:rsidRPr="00F27023">
              <w:rPr>
                <w:b/>
                <w:i/>
              </w:rPr>
              <w:t>ul-ChannelBW-SCell-10mhz-r16</w:t>
            </w:r>
          </w:p>
          <w:p w14:paraId="3C91A5A2" w14:textId="77777777" w:rsidR="0024402F" w:rsidRPr="00F27023" w:rsidRDefault="0024402F" w:rsidP="005A4F89">
            <w:pPr>
              <w:pStyle w:val="TAL"/>
              <w:rPr>
                <w:b/>
                <w:i/>
              </w:rPr>
            </w:pPr>
            <w:r w:rsidRPr="00F27023">
              <w:t xml:space="preserve">Indicates whether the UE supports 10 MHz of LBT bandwidth for an </w:t>
            </w:r>
            <w:proofErr w:type="spellStart"/>
            <w:r w:rsidRPr="00F27023">
              <w:t>SCell</w:t>
            </w:r>
            <w:proofErr w:type="spellEnd"/>
            <w:r w:rsidRPr="00F27023">
              <w:t xml:space="preserve">. A UE that supports this feature shall also support </w:t>
            </w:r>
            <w:r w:rsidRPr="00F27023">
              <w:rPr>
                <w:i/>
              </w:rPr>
              <w:t>ul-DynamicChAccess-r16</w:t>
            </w:r>
            <w:r w:rsidRPr="00F27023">
              <w:t xml:space="preserve"> or </w:t>
            </w:r>
            <w:r w:rsidRPr="00F27023">
              <w:rPr>
                <w:i/>
              </w:rPr>
              <w:t>ul-Semi-StaticChAccess-r16</w:t>
            </w:r>
            <w:r w:rsidRPr="00F27023">
              <w:t>.</w:t>
            </w:r>
          </w:p>
        </w:tc>
        <w:tc>
          <w:tcPr>
            <w:tcW w:w="709" w:type="dxa"/>
          </w:tcPr>
          <w:p w14:paraId="3A8C0242" w14:textId="77777777" w:rsidR="0024402F" w:rsidRPr="00F27023" w:rsidRDefault="0024402F" w:rsidP="005A4F89">
            <w:pPr>
              <w:pStyle w:val="TAC"/>
            </w:pPr>
            <w:r w:rsidRPr="00F27023">
              <w:t xml:space="preserve">Band </w:t>
            </w:r>
          </w:p>
        </w:tc>
        <w:tc>
          <w:tcPr>
            <w:tcW w:w="567" w:type="dxa"/>
          </w:tcPr>
          <w:p w14:paraId="283F5F9E" w14:textId="77777777" w:rsidR="0024402F" w:rsidRPr="00F27023" w:rsidRDefault="0024402F" w:rsidP="005A4F89">
            <w:pPr>
              <w:pStyle w:val="TAC"/>
            </w:pPr>
            <w:r w:rsidRPr="00F27023">
              <w:t>No</w:t>
            </w:r>
          </w:p>
        </w:tc>
        <w:tc>
          <w:tcPr>
            <w:tcW w:w="709" w:type="dxa"/>
          </w:tcPr>
          <w:p w14:paraId="2243E85F" w14:textId="77777777" w:rsidR="0024402F" w:rsidRPr="00F27023" w:rsidRDefault="0024402F" w:rsidP="005A4F89">
            <w:pPr>
              <w:pStyle w:val="TAC"/>
            </w:pPr>
            <w:r w:rsidRPr="00F27023">
              <w:t>N/A</w:t>
            </w:r>
          </w:p>
        </w:tc>
        <w:tc>
          <w:tcPr>
            <w:tcW w:w="705" w:type="dxa"/>
          </w:tcPr>
          <w:p w14:paraId="2236524A" w14:textId="77777777" w:rsidR="0024402F" w:rsidRPr="00F27023" w:rsidRDefault="0024402F" w:rsidP="005A4F89">
            <w:pPr>
              <w:pStyle w:val="TAC"/>
            </w:pPr>
            <w:r w:rsidRPr="00F27023">
              <w:t>N/A</w:t>
            </w:r>
          </w:p>
        </w:tc>
      </w:tr>
      <w:tr w:rsidR="0024402F" w:rsidRPr="00F27023" w14:paraId="32B58594" w14:textId="77777777" w:rsidTr="005A4F89">
        <w:tc>
          <w:tcPr>
            <w:tcW w:w="6939" w:type="dxa"/>
          </w:tcPr>
          <w:p w14:paraId="230A7B25" w14:textId="77777777" w:rsidR="0024402F" w:rsidRPr="00F27023" w:rsidRDefault="0024402F" w:rsidP="005A4F89">
            <w:pPr>
              <w:pStyle w:val="TAL"/>
              <w:rPr>
                <w:b/>
                <w:i/>
              </w:rPr>
            </w:pPr>
            <w:r w:rsidRPr="00F27023">
              <w:rPr>
                <w:b/>
                <w:i/>
              </w:rPr>
              <w:lastRenderedPageBreak/>
              <w:t>rssi-ChannelOccupancyReporting-r16</w:t>
            </w:r>
          </w:p>
          <w:p w14:paraId="6422F2B6" w14:textId="77777777" w:rsidR="0024402F" w:rsidRPr="00F27023" w:rsidRDefault="0024402F" w:rsidP="005A4F89">
            <w:pPr>
              <w:pStyle w:val="TAL"/>
            </w:pPr>
            <w:r w:rsidRPr="00F27023">
              <w:t>Indicates whether the UE supports RSSI measurements and channel occupancy reporting.</w:t>
            </w:r>
          </w:p>
        </w:tc>
        <w:tc>
          <w:tcPr>
            <w:tcW w:w="709" w:type="dxa"/>
          </w:tcPr>
          <w:p w14:paraId="2BC619C5" w14:textId="77777777" w:rsidR="0024402F" w:rsidRPr="00F27023" w:rsidRDefault="0024402F" w:rsidP="005A4F89">
            <w:pPr>
              <w:pStyle w:val="TAC"/>
            </w:pPr>
            <w:r w:rsidRPr="00F27023">
              <w:t>Band</w:t>
            </w:r>
          </w:p>
        </w:tc>
        <w:tc>
          <w:tcPr>
            <w:tcW w:w="567" w:type="dxa"/>
          </w:tcPr>
          <w:p w14:paraId="69D75263" w14:textId="77777777" w:rsidR="0024402F" w:rsidRPr="00F27023" w:rsidRDefault="0024402F" w:rsidP="005A4F89">
            <w:pPr>
              <w:pStyle w:val="TAC"/>
            </w:pPr>
            <w:r w:rsidRPr="00F27023">
              <w:t>No</w:t>
            </w:r>
          </w:p>
        </w:tc>
        <w:tc>
          <w:tcPr>
            <w:tcW w:w="709" w:type="dxa"/>
          </w:tcPr>
          <w:p w14:paraId="0480862C" w14:textId="77777777" w:rsidR="0024402F" w:rsidRPr="00F27023" w:rsidRDefault="0024402F" w:rsidP="005A4F89">
            <w:pPr>
              <w:pStyle w:val="TAC"/>
            </w:pPr>
            <w:r w:rsidRPr="00F27023">
              <w:t>N/A</w:t>
            </w:r>
          </w:p>
        </w:tc>
        <w:tc>
          <w:tcPr>
            <w:tcW w:w="705" w:type="dxa"/>
          </w:tcPr>
          <w:p w14:paraId="51A7F02B" w14:textId="77777777" w:rsidR="0024402F" w:rsidRPr="00F27023" w:rsidRDefault="0024402F" w:rsidP="005A4F89">
            <w:pPr>
              <w:pStyle w:val="TAC"/>
            </w:pPr>
            <w:r w:rsidRPr="00F27023">
              <w:t>N/A</w:t>
            </w:r>
          </w:p>
        </w:tc>
      </w:tr>
      <w:tr w:rsidR="0024402F" w:rsidRPr="00F27023" w14:paraId="3A30E8B5" w14:textId="77777777" w:rsidTr="005A4F89">
        <w:tc>
          <w:tcPr>
            <w:tcW w:w="6939" w:type="dxa"/>
          </w:tcPr>
          <w:p w14:paraId="78D23E14" w14:textId="77777777" w:rsidR="0024402F" w:rsidRPr="00F27023" w:rsidRDefault="0024402F" w:rsidP="005A4F89">
            <w:pPr>
              <w:pStyle w:val="TAL"/>
              <w:rPr>
                <w:b/>
                <w:i/>
              </w:rPr>
            </w:pPr>
            <w:r w:rsidRPr="00F27023">
              <w:rPr>
                <w:b/>
                <w:i/>
              </w:rPr>
              <w:t>srs-StartAnyOFDM-Symbol-r16</w:t>
            </w:r>
          </w:p>
          <w:p w14:paraId="34A471C3" w14:textId="77777777" w:rsidR="0024402F" w:rsidRPr="00F27023" w:rsidRDefault="0024402F" w:rsidP="005A4F89">
            <w:pPr>
              <w:pStyle w:val="TAL"/>
            </w:pPr>
            <w:r w:rsidRPr="00F27023">
              <w:t>Indicates whether the UE supports transmitting SRS starting in all symbols (0 to 13) of a slot. This capability is also applicable to a frequency band that does not require shared spectrum access.</w:t>
            </w:r>
          </w:p>
        </w:tc>
        <w:tc>
          <w:tcPr>
            <w:tcW w:w="709" w:type="dxa"/>
          </w:tcPr>
          <w:p w14:paraId="23AD2048" w14:textId="77777777" w:rsidR="0024402F" w:rsidRPr="00F27023" w:rsidRDefault="0024402F" w:rsidP="005A4F89">
            <w:pPr>
              <w:pStyle w:val="TAC"/>
            </w:pPr>
            <w:r w:rsidRPr="00F27023">
              <w:t>Band</w:t>
            </w:r>
          </w:p>
        </w:tc>
        <w:tc>
          <w:tcPr>
            <w:tcW w:w="567" w:type="dxa"/>
          </w:tcPr>
          <w:p w14:paraId="43BC26D9" w14:textId="77777777" w:rsidR="0024402F" w:rsidRPr="00F27023" w:rsidRDefault="0024402F" w:rsidP="005A4F89">
            <w:pPr>
              <w:pStyle w:val="TAC"/>
            </w:pPr>
            <w:r w:rsidRPr="00F27023">
              <w:t>No</w:t>
            </w:r>
          </w:p>
        </w:tc>
        <w:tc>
          <w:tcPr>
            <w:tcW w:w="709" w:type="dxa"/>
          </w:tcPr>
          <w:p w14:paraId="242B319E" w14:textId="77777777" w:rsidR="0024402F" w:rsidRPr="00F27023" w:rsidRDefault="0024402F" w:rsidP="005A4F89">
            <w:pPr>
              <w:pStyle w:val="TAC"/>
            </w:pPr>
            <w:r w:rsidRPr="00F27023">
              <w:t>N/A</w:t>
            </w:r>
          </w:p>
        </w:tc>
        <w:tc>
          <w:tcPr>
            <w:tcW w:w="705" w:type="dxa"/>
          </w:tcPr>
          <w:p w14:paraId="281B4B9F" w14:textId="77777777" w:rsidR="0024402F" w:rsidRPr="00F27023" w:rsidRDefault="0024402F" w:rsidP="005A4F89">
            <w:pPr>
              <w:pStyle w:val="TAC"/>
            </w:pPr>
            <w:r w:rsidRPr="00F27023">
              <w:t>N/A</w:t>
            </w:r>
          </w:p>
        </w:tc>
      </w:tr>
      <w:tr w:rsidR="0024402F" w:rsidRPr="00F27023" w14:paraId="6963EB0F" w14:textId="77777777" w:rsidTr="005A4F89">
        <w:tc>
          <w:tcPr>
            <w:tcW w:w="6939" w:type="dxa"/>
          </w:tcPr>
          <w:p w14:paraId="015C2859" w14:textId="77777777" w:rsidR="0024402F" w:rsidRPr="00F27023" w:rsidRDefault="0024402F" w:rsidP="005A4F89">
            <w:pPr>
              <w:pStyle w:val="TAL"/>
              <w:rPr>
                <w:b/>
                <w:i/>
              </w:rPr>
            </w:pPr>
            <w:r w:rsidRPr="00F27023">
              <w:rPr>
                <w:b/>
                <w:i/>
              </w:rPr>
              <w:t>searchSpaceFreqMonitorLocation-r16</w:t>
            </w:r>
          </w:p>
          <w:p w14:paraId="47848179" w14:textId="77777777" w:rsidR="0024402F" w:rsidRPr="00F27023" w:rsidRDefault="0024402F" w:rsidP="005A4F89">
            <w:pPr>
              <w:pStyle w:val="TAL"/>
            </w:pPr>
            <w:r w:rsidRPr="00F27023">
              <w:t xml:space="preserve">Indicates the maximum number of frequency domain locations supported by the UE, for a search space set configuration with </w:t>
            </w:r>
            <w:r w:rsidRPr="00F27023">
              <w:rPr>
                <w:i/>
              </w:rPr>
              <w:t>freqMonitorLocations-r16</w:t>
            </w:r>
            <w:r w:rsidRPr="00F27023">
              <w:t>.</w:t>
            </w:r>
          </w:p>
        </w:tc>
        <w:tc>
          <w:tcPr>
            <w:tcW w:w="709" w:type="dxa"/>
          </w:tcPr>
          <w:p w14:paraId="4167E011" w14:textId="77777777" w:rsidR="0024402F" w:rsidRPr="00F27023" w:rsidRDefault="0024402F" w:rsidP="005A4F89">
            <w:pPr>
              <w:pStyle w:val="TAC"/>
            </w:pPr>
            <w:r w:rsidRPr="00F27023">
              <w:t>Band</w:t>
            </w:r>
          </w:p>
        </w:tc>
        <w:tc>
          <w:tcPr>
            <w:tcW w:w="567" w:type="dxa"/>
          </w:tcPr>
          <w:p w14:paraId="490BBAB3" w14:textId="77777777" w:rsidR="0024402F" w:rsidRPr="00F27023" w:rsidRDefault="0024402F" w:rsidP="005A4F89">
            <w:pPr>
              <w:pStyle w:val="TAC"/>
            </w:pPr>
            <w:r w:rsidRPr="00F27023">
              <w:t>No</w:t>
            </w:r>
          </w:p>
        </w:tc>
        <w:tc>
          <w:tcPr>
            <w:tcW w:w="709" w:type="dxa"/>
          </w:tcPr>
          <w:p w14:paraId="62064CA7" w14:textId="77777777" w:rsidR="0024402F" w:rsidRPr="00F27023" w:rsidRDefault="0024402F" w:rsidP="005A4F89">
            <w:pPr>
              <w:pStyle w:val="TAC"/>
            </w:pPr>
            <w:r w:rsidRPr="00F27023">
              <w:t>N/A</w:t>
            </w:r>
          </w:p>
        </w:tc>
        <w:tc>
          <w:tcPr>
            <w:tcW w:w="705" w:type="dxa"/>
          </w:tcPr>
          <w:p w14:paraId="26B78487" w14:textId="77777777" w:rsidR="0024402F" w:rsidRPr="00F27023" w:rsidRDefault="0024402F" w:rsidP="005A4F89">
            <w:pPr>
              <w:pStyle w:val="TAC"/>
            </w:pPr>
            <w:r w:rsidRPr="00F27023">
              <w:t>N/A</w:t>
            </w:r>
          </w:p>
        </w:tc>
      </w:tr>
      <w:tr w:rsidR="0024402F" w:rsidRPr="00F27023" w14:paraId="4E83CE8D" w14:textId="77777777" w:rsidTr="005A4F89">
        <w:tc>
          <w:tcPr>
            <w:tcW w:w="6939" w:type="dxa"/>
          </w:tcPr>
          <w:p w14:paraId="393D8B3F" w14:textId="77777777" w:rsidR="0024402F" w:rsidRPr="00F27023" w:rsidRDefault="0024402F" w:rsidP="005A4F89">
            <w:pPr>
              <w:pStyle w:val="TAL"/>
              <w:rPr>
                <w:b/>
                <w:i/>
              </w:rPr>
            </w:pPr>
            <w:r w:rsidRPr="00F27023">
              <w:rPr>
                <w:b/>
                <w:i/>
              </w:rPr>
              <w:t>coreset-RB-Offset-r16</w:t>
            </w:r>
          </w:p>
          <w:p w14:paraId="0913BFD7" w14:textId="77777777" w:rsidR="0024402F" w:rsidRPr="00F27023" w:rsidRDefault="0024402F" w:rsidP="005A4F89">
            <w:pPr>
              <w:pStyle w:val="TAL"/>
            </w:pPr>
            <w:r w:rsidRPr="00F27023">
              <w:t xml:space="preserve">Indicates whether the UE supports CORESET configuration with </w:t>
            </w:r>
            <w:r w:rsidRPr="00F27023">
              <w:rPr>
                <w:i/>
              </w:rPr>
              <w:t>rb-Offset-r16</w:t>
            </w:r>
            <w:r w:rsidRPr="00F27023">
              <w:t>. This capability is also applicable to a frequency band that does not require shared spectrum access.</w:t>
            </w:r>
          </w:p>
        </w:tc>
        <w:tc>
          <w:tcPr>
            <w:tcW w:w="709" w:type="dxa"/>
          </w:tcPr>
          <w:p w14:paraId="55B34750" w14:textId="77777777" w:rsidR="0024402F" w:rsidRPr="00F27023" w:rsidRDefault="0024402F" w:rsidP="005A4F89">
            <w:pPr>
              <w:pStyle w:val="TAC"/>
            </w:pPr>
            <w:r w:rsidRPr="00F27023">
              <w:t>Band</w:t>
            </w:r>
          </w:p>
        </w:tc>
        <w:tc>
          <w:tcPr>
            <w:tcW w:w="567" w:type="dxa"/>
          </w:tcPr>
          <w:p w14:paraId="59C3A858" w14:textId="77777777" w:rsidR="0024402F" w:rsidRPr="00F27023" w:rsidRDefault="0024402F" w:rsidP="005A4F89">
            <w:pPr>
              <w:pStyle w:val="TAC"/>
            </w:pPr>
            <w:r w:rsidRPr="00F27023">
              <w:t>No</w:t>
            </w:r>
          </w:p>
        </w:tc>
        <w:tc>
          <w:tcPr>
            <w:tcW w:w="709" w:type="dxa"/>
          </w:tcPr>
          <w:p w14:paraId="421E2178" w14:textId="77777777" w:rsidR="0024402F" w:rsidRPr="00F27023" w:rsidRDefault="0024402F" w:rsidP="005A4F89">
            <w:pPr>
              <w:pStyle w:val="TAC"/>
            </w:pPr>
            <w:r w:rsidRPr="00F27023">
              <w:t>N/A</w:t>
            </w:r>
          </w:p>
        </w:tc>
        <w:tc>
          <w:tcPr>
            <w:tcW w:w="705" w:type="dxa"/>
          </w:tcPr>
          <w:p w14:paraId="18F6C8D8" w14:textId="77777777" w:rsidR="0024402F" w:rsidRPr="00F27023" w:rsidRDefault="0024402F" w:rsidP="005A4F89">
            <w:pPr>
              <w:pStyle w:val="TAC"/>
            </w:pPr>
            <w:r w:rsidRPr="00F27023">
              <w:t>N/A</w:t>
            </w:r>
          </w:p>
        </w:tc>
      </w:tr>
      <w:tr w:rsidR="0024402F" w:rsidRPr="00F27023" w14:paraId="2A83B1E5" w14:textId="77777777" w:rsidTr="005A4F89">
        <w:tc>
          <w:tcPr>
            <w:tcW w:w="6939" w:type="dxa"/>
          </w:tcPr>
          <w:p w14:paraId="3197C706" w14:textId="77777777" w:rsidR="0024402F" w:rsidRPr="00F27023" w:rsidRDefault="0024402F" w:rsidP="005A4F89">
            <w:pPr>
              <w:pStyle w:val="TAL"/>
              <w:rPr>
                <w:b/>
                <w:i/>
              </w:rPr>
            </w:pPr>
            <w:r w:rsidRPr="00F27023">
              <w:rPr>
                <w:b/>
                <w:i/>
              </w:rPr>
              <w:t>cgi-Acquisition-r16</w:t>
            </w:r>
          </w:p>
          <w:p w14:paraId="26BAF5D1" w14:textId="77777777" w:rsidR="0024402F" w:rsidRPr="00F27023" w:rsidRDefault="0024402F" w:rsidP="005A4F89">
            <w:pPr>
              <w:pStyle w:val="TAL"/>
            </w:pPr>
            <w:r w:rsidRPr="00F2702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D751516" w14:textId="77777777" w:rsidR="0024402F" w:rsidRPr="00F27023" w:rsidRDefault="0024402F" w:rsidP="005A4F89">
            <w:pPr>
              <w:pStyle w:val="TAC"/>
            </w:pPr>
            <w:r w:rsidRPr="00F27023">
              <w:t>Band</w:t>
            </w:r>
          </w:p>
        </w:tc>
        <w:tc>
          <w:tcPr>
            <w:tcW w:w="567" w:type="dxa"/>
          </w:tcPr>
          <w:p w14:paraId="3FB6D5BE" w14:textId="77777777" w:rsidR="0024402F" w:rsidRPr="00F27023" w:rsidRDefault="0024402F" w:rsidP="005A4F89">
            <w:pPr>
              <w:pStyle w:val="TAC"/>
            </w:pPr>
            <w:r w:rsidRPr="00F27023">
              <w:t>No</w:t>
            </w:r>
          </w:p>
        </w:tc>
        <w:tc>
          <w:tcPr>
            <w:tcW w:w="709" w:type="dxa"/>
          </w:tcPr>
          <w:p w14:paraId="6432B176" w14:textId="77777777" w:rsidR="0024402F" w:rsidRPr="00F27023" w:rsidRDefault="0024402F" w:rsidP="005A4F89">
            <w:pPr>
              <w:pStyle w:val="TAC"/>
            </w:pPr>
            <w:r w:rsidRPr="00F27023">
              <w:t>N/A</w:t>
            </w:r>
          </w:p>
        </w:tc>
        <w:tc>
          <w:tcPr>
            <w:tcW w:w="705" w:type="dxa"/>
          </w:tcPr>
          <w:p w14:paraId="07CEFB19" w14:textId="77777777" w:rsidR="0024402F" w:rsidRPr="00F27023" w:rsidRDefault="0024402F" w:rsidP="005A4F89">
            <w:pPr>
              <w:pStyle w:val="TAC"/>
            </w:pPr>
            <w:r w:rsidRPr="00F27023">
              <w:t>N/A</w:t>
            </w:r>
          </w:p>
        </w:tc>
      </w:tr>
      <w:tr w:rsidR="0024402F" w:rsidRPr="00F27023" w14:paraId="0F70D060" w14:textId="77777777" w:rsidTr="005A4F89">
        <w:tc>
          <w:tcPr>
            <w:tcW w:w="6939" w:type="dxa"/>
          </w:tcPr>
          <w:p w14:paraId="194C606E" w14:textId="77777777" w:rsidR="0024402F" w:rsidRPr="00F27023" w:rsidRDefault="0024402F" w:rsidP="005A4F89">
            <w:pPr>
              <w:pStyle w:val="TAL"/>
              <w:rPr>
                <w:b/>
                <w:i/>
              </w:rPr>
            </w:pPr>
            <w:r w:rsidRPr="00F27023">
              <w:rPr>
                <w:b/>
                <w:i/>
              </w:rPr>
              <w:t>configuredUL-Tx-r16</w:t>
            </w:r>
          </w:p>
          <w:p w14:paraId="221C2551" w14:textId="77777777" w:rsidR="0024402F" w:rsidRPr="00F27023" w:rsidRDefault="0024402F" w:rsidP="005A4F89">
            <w:pPr>
              <w:pStyle w:val="TAL"/>
            </w:pPr>
            <w:r w:rsidRPr="00F2702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CD06799" w14:textId="77777777" w:rsidR="0024402F" w:rsidRPr="00F27023" w:rsidRDefault="0024402F" w:rsidP="005A4F89">
            <w:pPr>
              <w:pStyle w:val="TAC"/>
            </w:pPr>
            <w:r w:rsidRPr="00F27023">
              <w:t>Band</w:t>
            </w:r>
          </w:p>
        </w:tc>
        <w:tc>
          <w:tcPr>
            <w:tcW w:w="567" w:type="dxa"/>
          </w:tcPr>
          <w:p w14:paraId="522323E2" w14:textId="77777777" w:rsidR="0024402F" w:rsidRPr="00F27023" w:rsidRDefault="0024402F" w:rsidP="005A4F89">
            <w:pPr>
              <w:pStyle w:val="TAC"/>
            </w:pPr>
            <w:r w:rsidRPr="00F27023">
              <w:t>No</w:t>
            </w:r>
          </w:p>
        </w:tc>
        <w:tc>
          <w:tcPr>
            <w:tcW w:w="709" w:type="dxa"/>
          </w:tcPr>
          <w:p w14:paraId="292483FF" w14:textId="77777777" w:rsidR="0024402F" w:rsidRPr="00F27023" w:rsidRDefault="0024402F" w:rsidP="005A4F89">
            <w:pPr>
              <w:pStyle w:val="TAC"/>
            </w:pPr>
            <w:r w:rsidRPr="00F27023">
              <w:t>N/A</w:t>
            </w:r>
          </w:p>
        </w:tc>
        <w:tc>
          <w:tcPr>
            <w:tcW w:w="705" w:type="dxa"/>
          </w:tcPr>
          <w:p w14:paraId="78E8A0E1" w14:textId="77777777" w:rsidR="0024402F" w:rsidRPr="00F27023" w:rsidRDefault="0024402F" w:rsidP="005A4F89">
            <w:pPr>
              <w:pStyle w:val="TAC"/>
            </w:pPr>
            <w:r w:rsidRPr="00F27023">
              <w:t>N/A</w:t>
            </w:r>
          </w:p>
        </w:tc>
      </w:tr>
      <w:tr w:rsidR="0024402F" w:rsidRPr="00F27023" w14:paraId="689138FD" w14:textId="77777777" w:rsidTr="005A4F89">
        <w:tc>
          <w:tcPr>
            <w:tcW w:w="6939" w:type="dxa"/>
          </w:tcPr>
          <w:p w14:paraId="75F6B76E" w14:textId="77777777" w:rsidR="0024402F" w:rsidRPr="00F27023" w:rsidRDefault="0024402F" w:rsidP="005A4F89">
            <w:pPr>
              <w:pStyle w:val="TAL"/>
              <w:rPr>
                <w:b/>
                <w:i/>
              </w:rPr>
            </w:pPr>
            <w:r w:rsidRPr="00F27023">
              <w:rPr>
                <w:b/>
                <w:i/>
              </w:rPr>
              <w:t>prach-Wideband-r16</w:t>
            </w:r>
          </w:p>
          <w:p w14:paraId="14E7FEE2" w14:textId="77777777" w:rsidR="0024402F" w:rsidRPr="00F27023" w:rsidRDefault="0024402F" w:rsidP="005A4F89">
            <w:pPr>
              <w:pStyle w:val="TAL"/>
              <w:rPr>
                <w:b/>
                <w:i/>
              </w:rPr>
            </w:pPr>
            <w:r w:rsidRPr="00F27023">
              <w:t>Indicates whether the UE supports enhanced PRACH design for operation with shared spectrum channel access by adopting a single long ZC sequence, with ZC sequence = 1151 for 15 kHz and ZC sequence = 571 for 30 kHz.</w:t>
            </w:r>
          </w:p>
        </w:tc>
        <w:tc>
          <w:tcPr>
            <w:tcW w:w="709" w:type="dxa"/>
          </w:tcPr>
          <w:p w14:paraId="2329EAC3" w14:textId="77777777" w:rsidR="0024402F" w:rsidRPr="00F27023" w:rsidRDefault="0024402F" w:rsidP="005A4F89">
            <w:pPr>
              <w:pStyle w:val="TAC"/>
            </w:pPr>
            <w:r w:rsidRPr="00F27023">
              <w:t xml:space="preserve">Band </w:t>
            </w:r>
          </w:p>
        </w:tc>
        <w:tc>
          <w:tcPr>
            <w:tcW w:w="567" w:type="dxa"/>
          </w:tcPr>
          <w:p w14:paraId="1A1FF955" w14:textId="77777777" w:rsidR="0024402F" w:rsidRPr="00F27023" w:rsidRDefault="0024402F" w:rsidP="005A4F89">
            <w:pPr>
              <w:pStyle w:val="TAC"/>
            </w:pPr>
            <w:r w:rsidRPr="00F27023">
              <w:t>No</w:t>
            </w:r>
          </w:p>
        </w:tc>
        <w:tc>
          <w:tcPr>
            <w:tcW w:w="709" w:type="dxa"/>
          </w:tcPr>
          <w:p w14:paraId="57ACF816" w14:textId="77777777" w:rsidR="0024402F" w:rsidRPr="00F27023" w:rsidRDefault="0024402F" w:rsidP="005A4F89">
            <w:pPr>
              <w:pStyle w:val="TAC"/>
            </w:pPr>
            <w:r w:rsidRPr="00F27023">
              <w:t>N/A</w:t>
            </w:r>
          </w:p>
        </w:tc>
        <w:tc>
          <w:tcPr>
            <w:tcW w:w="705" w:type="dxa"/>
          </w:tcPr>
          <w:p w14:paraId="21B64567" w14:textId="77777777" w:rsidR="0024402F" w:rsidRPr="00F27023" w:rsidRDefault="0024402F" w:rsidP="005A4F89">
            <w:pPr>
              <w:pStyle w:val="TAC"/>
            </w:pPr>
            <w:r w:rsidRPr="00F27023">
              <w:t>N/A</w:t>
            </w:r>
          </w:p>
        </w:tc>
      </w:tr>
      <w:tr w:rsidR="0024402F" w:rsidRPr="00F27023" w14:paraId="4C870909" w14:textId="77777777" w:rsidTr="005A4F89">
        <w:tc>
          <w:tcPr>
            <w:tcW w:w="6939" w:type="dxa"/>
          </w:tcPr>
          <w:p w14:paraId="26442112" w14:textId="77777777" w:rsidR="0024402F" w:rsidRPr="00F27023" w:rsidRDefault="0024402F" w:rsidP="005A4F89">
            <w:pPr>
              <w:pStyle w:val="TAL"/>
              <w:rPr>
                <w:b/>
                <w:i/>
              </w:rPr>
            </w:pPr>
            <w:r w:rsidRPr="00F27023">
              <w:rPr>
                <w:b/>
                <w:i/>
              </w:rPr>
              <w:t>dci-AvailableRB-Set-r16</w:t>
            </w:r>
          </w:p>
          <w:p w14:paraId="1EB57D3E" w14:textId="77777777" w:rsidR="0024402F" w:rsidRPr="00F27023" w:rsidRDefault="0024402F" w:rsidP="005A4F89">
            <w:pPr>
              <w:pStyle w:val="TAL"/>
              <w:rPr>
                <w:b/>
                <w:i/>
              </w:rPr>
            </w:pPr>
            <w:r w:rsidRPr="00F27023">
              <w:t xml:space="preserve">Indicates whether the UE supports monitoring DCI 2_0 to read </w:t>
            </w:r>
            <w:r w:rsidRPr="00F27023">
              <w:rPr>
                <w:iCs/>
              </w:rPr>
              <w:t>available RB set indicator</w:t>
            </w:r>
            <w:r w:rsidRPr="00F27023">
              <w:t>.</w:t>
            </w:r>
          </w:p>
        </w:tc>
        <w:tc>
          <w:tcPr>
            <w:tcW w:w="709" w:type="dxa"/>
          </w:tcPr>
          <w:p w14:paraId="339274DD" w14:textId="77777777" w:rsidR="0024402F" w:rsidRPr="00F27023" w:rsidRDefault="0024402F" w:rsidP="005A4F89">
            <w:pPr>
              <w:pStyle w:val="TAC"/>
            </w:pPr>
            <w:r w:rsidRPr="00F27023">
              <w:t xml:space="preserve">Band </w:t>
            </w:r>
          </w:p>
        </w:tc>
        <w:tc>
          <w:tcPr>
            <w:tcW w:w="567" w:type="dxa"/>
          </w:tcPr>
          <w:p w14:paraId="149A04C0" w14:textId="77777777" w:rsidR="0024402F" w:rsidRPr="00F27023" w:rsidRDefault="0024402F" w:rsidP="005A4F89">
            <w:pPr>
              <w:pStyle w:val="TAC"/>
            </w:pPr>
            <w:r w:rsidRPr="00F27023">
              <w:t>No</w:t>
            </w:r>
          </w:p>
        </w:tc>
        <w:tc>
          <w:tcPr>
            <w:tcW w:w="709" w:type="dxa"/>
          </w:tcPr>
          <w:p w14:paraId="73B4F1A5" w14:textId="77777777" w:rsidR="0024402F" w:rsidRPr="00F27023" w:rsidRDefault="0024402F" w:rsidP="005A4F89">
            <w:pPr>
              <w:pStyle w:val="TAC"/>
            </w:pPr>
            <w:r w:rsidRPr="00F27023">
              <w:t>N/A</w:t>
            </w:r>
          </w:p>
        </w:tc>
        <w:tc>
          <w:tcPr>
            <w:tcW w:w="705" w:type="dxa"/>
          </w:tcPr>
          <w:p w14:paraId="7FA7341C" w14:textId="77777777" w:rsidR="0024402F" w:rsidRPr="00F27023" w:rsidRDefault="0024402F" w:rsidP="005A4F89">
            <w:pPr>
              <w:pStyle w:val="TAC"/>
            </w:pPr>
            <w:r w:rsidRPr="00F27023">
              <w:t>N/A</w:t>
            </w:r>
          </w:p>
        </w:tc>
      </w:tr>
      <w:tr w:rsidR="0024402F" w:rsidRPr="00F27023" w14:paraId="07A7FAE8" w14:textId="77777777" w:rsidTr="005A4F89">
        <w:tc>
          <w:tcPr>
            <w:tcW w:w="6939" w:type="dxa"/>
          </w:tcPr>
          <w:p w14:paraId="737289A4" w14:textId="77777777" w:rsidR="0024402F" w:rsidRPr="00F27023" w:rsidRDefault="0024402F" w:rsidP="005A4F89">
            <w:pPr>
              <w:pStyle w:val="TAL"/>
              <w:rPr>
                <w:b/>
                <w:i/>
              </w:rPr>
            </w:pPr>
            <w:r w:rsidRPr="00F27023">
              <w:rPr>
                <w:b/>
                <w:i/>
              </w:rPr>
              <w:t>dci-ChOccupancyDuration-r16</w:t>
            </w:r>
          </w:p>
          <w:p w14:paraId="0C173D96" w14:textId="77777777" w:rsidR="0024402F" w:rsidRPr="00F27023" w:rsidRDefault="0024402F" w:rsidP="005A4F89">
            <w:pPr>
              <w:pStyle w:val="TAL"/>
              <w:rPr>
                <w:b/>
                <w:i/>
              </w:rPr>
            </w:pPr>
            <w:r w:rsidRPr="00F27023">
              <w:t>Indicates whether the UE supports monitoring DCI 2_0 to read COT duration.</w:t>
            </w:r>
          </w:p>
        </w:tc>
        <w:tc>
          <w:tcPr>
            <w:tcW w:w="709" w:type="dxa"/>
          </w:tcPr>
          <w:p w14:paraId="72A25145" w14:textId="77777777" w:rsidR="0024402F" w:rsidRPr="00F27023" w:rsidRDefault="0024402F" w:rsidP="005A4F89">
            <w:pPr>
              <w:pStyle w:val="TAC"/>
            </w:pPr>
            <w:r w:rsidRPr="00F27023">
              <w:t xml:space="preserve">Band </w:t>
            </w:r>
          </w:p>
        </w:tc>
        <w:tc>
          <w:tcPr>
            <w:tcW w:w="567" w:type="dxa"/>
          </w:tcPr>
          <w:p w14:paraId="5814C398" w14:textId="77777777" w:rsidR="0024402F" w:rsidRPr="00F27023" w:rsidRDefault="0024402F" w:rsidP="005A4F89">
            <w:pPr>
              <w:pStyle w:val="TAC"/>
            </w:pPr>
            <w:r w:rsidRPr="00F27023">
              <w:t>No</w:t>
            </w:r>
          </w:p>
        </w:tc>
        <w:tc>
          <w:tcPr>
            <w:tcW w:w="709" w:type="dxa"/>
          </w:tcPr>
          <w:p w14:paraId="2FA07E0E" w14:textId="77777777" w:rsidR="0024402F" w:rsidRPr="00F27023" w:rsidRDefault="0024402F" w:rsidP="005A4F89">
            <w:pPr>
              <w:pStyle w:val="TAC"/>
            </w:pPr>
            <w:r w:rsidRPr="00F27023">
              <w:t>N/A</w:t>
            </w:r>
          </w:p>
        </w:tc>
        <w:tc>
          <w:tcPr>
            <w:tcW w:w="705" w:type="dxa"/>
          </w:tcPr>
          <w:p w14:paraId="3B109EC7" w14:textId="77777777" w:rsidR="0024402F" w:rsidRPr="00F27023" w:rsidRDefault="0024402F" w:rsidP="005A4F89">
            <w:pPr>
              <w:pStyle w:val="TAC"/>
            </w:pPr>
            <w:r w:rsidRPr="00F27023">
              <w:t>N/A</w:t>
            </w:r>
          </w:p>
        </w:tc>
      </w:tr>
      <w:tr w:rsidR="0024402F" w:rsidRPr="00F27023" w14:paraId="7656C208" w14:textId="77777777" w:rsidTr="005A4F89">
        <w:tc>
          <w:tcPr>
            <w:tcW w:w="6939" w:type="dxa"/>
          </w:tcPr>
          <w:p w14:paraId="52515C1D" w14:textId="77777777" w:rsidR="0024402F" w:rsidRPr="00F27023" w:rsidRDefault="0024402F" w:rsidP="005A4F89">
            <w:pPr>
              <w:pStyle w:val="TAL"/>
              <w:rPr>
                <w:b/>
                <w:i/>
              </w:rPr>
            </w:pPr>
            <w:r w:rsidRPr="00F27023">
              <w:rPr>
                <w:b/>
                <w:i/>
              </w:rPr>
              <w:t>typeB-PDSCH-length-r16</w:t>
            </w:r>
          </w:p>
          <w:p w14:paraId="1647A977" w14:textId="77777777" w:rsidR="0024402F" w:rsidRPr="00F27023" w:rsidRDefault="0024402F" w:rsidP="005A4F89">
            <w:pPr>
              <w:pStyle w:val="TAL"/>
            </w:pPr>
            <w:r w:rsidRPr="00F27023">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563D0768" w14:textId="77777777" w:rsidR="0024402F" w:rsidRPr="00F27023" w:rsidRDefault="0024402F" w:rsidP="005A4F89">
            <w:pPr>
              <w:pStyle w:val="TAC"/>
            </w:pPr>
            <w:r w:rsidRPr="00F27023">
              <w:t>Band</w:t>
            </w:r>
          </w:p>
        </w:tc>
        <w:tc>
          <w:tcPr>
            <w:tcW w:w="567" w:type="dxa"/>
          </w:tcPr>
          <w:p w14:paraId="7E51FE10" w14:textId="77777777" w:rsidR="0024402F" w:rsidRPr="00F27023" w:rsidRDefault="0024402F" w:rsidP="005A4F89">
            <w:pPr>
              <w:pStyle w:val="TAC"/>
            </w:pPr>
            <w:r w:rsidRPr="00F27023">
              <w:t>No</w:t>
            </w:r>
          </w:p>
        </w:tc>
        <w:tc>
          <w:tcPr>
            <w:tcW w:w="709" w:type="dxa"/>
          </w:tcPr>
          <w:p w14:paraId="2A8CB17C" w14:textId="77777777" w:rsidR="0024402F" w:rsidRPr="00F27023" w:rsidRDefault="0024402F" w:rsidP="005A4F89">
            <w:pPr>
              <w:pStyle w:val="TAC"/>
            </w:pPr>
            <w:r w:rsidRPr="00F27023">
              <w:t>N/A</w:t>
            </w:r>
          </w:p>
        </w:tc>
        <w:tc>
          <w:tcPr>
            <w:tcW w:w="705" w:type="dxa"/>
          </w:tcPr>
          <w:p w14:paraId="7281BDAE" w14:textId="77777777" w:rsidR="0024402F" w:rsidRPr="00F27023" w:rsidRDefault="0024402F" w:rsidP="005A4F89">
            <w:pPr>
              <w:pStyle w:val="TAC"/>
            </w:pPr>
            <w:r w:rsidRPr="00F27023">
              <w:t>N/A</w:t>
            </w:r>
          </w:p>
        </w:tc>
      </w:tr>
      <w:tr w:rsidR="0024402F" w:rsidRPr="00F27023" w14:paraId="72A2246D" w14:textId="77777777" w:rsidTr="005A4F89">
        <w:tc>
          <w:tcPr>
            <w:tcW w:w="6939" w:type="dxa"/>
          </w:tcPr>
          <w:p w14:paraId="795E96A0" w14:textId="1273ED63" w:rsidR="0024402F" w:rsidRPr="00F27023" w:rsidRDefault="00803498" w:rsidP="005A4F89">
            <w:pPr>
              <w:pStyle w:val="TAL"/>
              <w:rPr>
                <w:b/>
                <w:i/>
              </w:rPr>
            </w:pPr>
            <w:ins w:id="6" w:author="Lenovo" w:date="2021-08-05T16:55:00Z">
              <w:r w:rsidRPr="00803498">
                <w:rPr>
                  <w:b/>
                  <w:i/>
                </w:rPr>
                <w:t>searchSpaceSwitchWithDCI-r16</w:t>
              </w:r>
            </w:ins>
            <w:del w:id="7" w:author="Lenovo" w:date="2021-08-05T16:55:00Z">
              <w:r w:rsidR="0024402F" w:rsidRPr="00F27023" w:rsidDel="00803498">
                <w:rPr>
                  <w:b/>
                  <w:i/>
                </w:rPr>
                <w:delText>searchSpaceSetGroupSwitchingwWithDCI-r16</w:delText>
              </w:r>
            </w:del>
          </w:p>
          <w:p w14:paraId="3CC583B8" w14:textId="77777777" w:rsidR="0024402F" w:rsidRPr="00F27023" w:rsidRDefault="0024402F" w:rsidP="005A4F89">
            <w:pPr>
              <w:pStyle w:val="TAL"/>
            </w:pPr>
            <w:r w:rsidRPr="00F27023">
              <w:t>Indicates whether the UE supports switching between two groups of search space sets with DCI 2_0 monitoring that comprises of the following functional components:</w:t>
            </w:r>
          </w:p>
          <w:p w14:paraId="005AEC9C"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Monitor DCI 2_0 with a search space set switching </w:t>
            </w:r>
            <w:proofErr w:type="gramStart"/>
            <w:r w:rsidRPr="00F27023">
              <w:rPr>
                <w:rFonts w:ascii="Arial" w:hAnsi="Arial" w:cs="Arial"/>
                <w:sz w:val="18"/>
                <w:szCs w:val="18"/>
              </w:rPr>
              <w:t>field;</w:t>
            </w:r>
            <w:proofErr w:type="gramEnd"/>
          </w:p>
          <w:p w14:paraId="3B33CA1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switching the search space set group with PDCCH decoding in group </w:t>
            </w:r>
            <w:proofErr w:type="gramStart"/>
            <w:r w:rsidRPr="00F27023">
              <w:rPr>
                <w:rFonts w:ascii="Arial" w:hAnsi="Arial" w:cs="Arial"/>
                <w:sz w:val="18"/>
                <w:szCs w:val="18"/>
              </w:rPr>
              <w:t>1;</w:t>
            </w:r>
            <w:proofErr w:type="gramEnd"/>
          </w:p>
          <w:p w14:paraId="4CDC3DF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a timer to switch back to original search space set </w:t>
            </w:r>
            <w:proofErr w:type="gramStart"/>
            <w:r w:rsidRPr="00F27023">
              <w:rPr>
                <w:rFonts w:ascii="Arial" w:hAnsi="Arial" w:cs="Arial"/>
                <w:sz w:val="18"/>
                <w:szCs w:val="18"/>
              </w:rPr>
              <w:t>group;</w:t>
            </w:r>
            <w:proofErr w:type="gramEnd"/>
          </w:p>
          <w:p w14:paraId="384195F4"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Monitor DCI 2_0 for channel occupancy time and use the end of channel occupancy time to switch back to the original search space set group.</w:t>
            </w:r>
          </w:p>
          <w:p w14:paraId="47228316" w14:textId="77777777" w:rsidR="0024402F" w:rsidRPr="00F27023" w:rsidRDefault="0024402F" w:rsidP="005A4F89">
            <w:pPr>
              <w:pStyle w:val="TAL"/>
            </w:pPr>
            <w:r w:rsidRPr="00F27023">
              <w:t xml:space="preserve">The UE can switch search space set groups for different cells independently, unless the UE supports </w:t>
            </w:r>
            <w:r w:rsidRPr="00F27023">
              <w:rPr>
                <w:i/>
              </w:rPr>
              <w:t>jointSearchSpaceSwitchAcrossCells-r16</w:t>
            </w:r>
            <w:r w:rsidRPr="00F27023">
              <w:t xml:space="preserve">. The UE supports search space set group switching capability-1: P=25/25/25 symbols for µ=0/1/2, unless the UE supports </w:t>
            </w:r>
            <w:r w:rsidRPr="00F27023">
              <w:rPr>
                <w:i/>
              </w:rPr>
              <w:t>searchSpaceSwitchCapability2-r16</w:t>
            </w:r>
            <w:r w:rsidRPr="00F27023">
              <w:t>. The UE supports search space switching triggers to be configured for up to 4 cells or 4 cell groups.</w:t>
            </w:r>
          </w:p>
        </w:tc>
        <w:tc>
          <w:tcPr>
            <w:tcW w:w="709" w:type="dxa"/>
          </w:tcPr>
          <w:p w14:paraId="120BCDD8" w14:textId="77777777" w:rsidR="0024402F" w:rsidRPr="00F27023" w:rsidRDefault="0024402F" w:rsidP="005A4F89">
            <w:pPr>
              <w:pStyle w:val="TAC"/>
            </w:pPr>
            <w:r w:rsidRPr="00F27023">
              <w:t>Band</w:t>
            </w:r>
          </w:p>
        </w:tc>
        <w:tc>
          <w:tcPr>
            <w:tcW w:w="567" w:type="dxa"/>
          </w:tcPr>
          <w:p w14:paraId="69E48BB1" w14:textId="77777777" w:rsidR="0024402F" w:rsidRPr="00F27023" w:rsidRDefault="0024402F" w:rsidP="005A4F89">
            <w:pPr>
              <w:pStyle w:val="TAC"/>
            </w:pPr>
            <w:r w:rsidRPr="00F27023">
              <w:t>No</w:t>
            </w:r>
          </w:p>
        </w:tc>
        <w:tc>
          <w:tcPr>
            <w:tcW w:w="709" w:type="dxa"/>
          </w:tcPr>
          <w:p w14:paraId="7FCFF64A" w14:textId="77777777" w:rsidR="0024402F" w:rsidRPr="00F27023" w:rsidRDefault="0024402F" w:rsidP="005A4F89">
            <w:pPr>
              <w:pStyle w:val="TAC"/>
            </w:pPr>
            <w:r w:rsidRPr="00F27023">
              <w:t>N/A</w:t>
            </w:r>
          </w:p>
        </w:tc>
        <w:tc>
          <w:tcPr>
            <w:tcW w:w="705" w:type="dxa"/>
          </w:tcPr>
          <w:p w14:paraId="682871C9" w14:textId="77777777" w:rsidR="0024402F" w:rsidRPr="00F27023" w:rsidRDefault="0024402F" w:rsidP="005A4F89">
            <w:pPr>
              <w:pStyle w:val="TAC"/>
            </w:pPr>
            <w:r w:rsidRPr="00F27023">
              <w:t>N/A</w:t>
            </w:r>
          </w:p>
        </w:tc>
      </w:tr>
      <w:tr w:rsidR="0024402F" w:rsidRPr="00F27023" w14:paraId="1CD1AAE5" w14:textId="77777777" w:rsidTr="005A4F89">
        <w:tc>
          <w:tcPr>
            <w:tcW w:w="6939" w:type="dxa"/>
          </w:tcPr>
          <w:p w14:paraId="515C65D4" w14:textId="77777777" w:rsidR="0024402F" w:rsidRPr="00F27023" w:rsidRDefault="0024402F" w:rsidP="005A4F89">
            <w:pPr>
              <w:pStyle w:val="TAL"/>
              <w:rPr>
                <w:b/>
                <w:i/>
              </w:rPr>
            </w:pPr>
            <w:r w:rsidRPr="00F27023">
              <w:rPr>
                <w:b/>
                <w:i/>
              </w:rPr>
              <w:t>extendedSearchSpaceSwitchWithDCI-r16</w:t>
            </w:r>
          </w:p>
          <w:p w14:paraId="60BB5626" w14:textId="1E7B9F6A" w:rsidR="0024402F" w:rsidRPr="00F27023" w:rsidRDefault="0024402F" w:rsidP="005A4F89">
            <w:pPr>
              <w:pStyle w:val="TAL"/>
              <w:rPr>
                <w:bCs/>
                <w:iCs/>
              </w:rPr>
            </w:pPr>
            <w:del w:id="8" w:author="Lenovo" w:date="2021-08-05T16:58:00Z">
              <w:r w:rsidRPr="00F27023" w:rsidDel="002C4AC7">
                <w:rPr>
                  <w:bCs/>
                  <w:iCs/>
                </w:rPr>
                <w:delText xml:space="preserve">For UEs that support </w:delText>
              </w:r>
              <w:r w:rsidRPr="00F27023" w:rsidDel="002C4AC7">
                <w:rPr>
                  <w:bCs/>
                  <w:i/>
                </w:rPr>
                <w:delText>searchSpaceSwitchWithDCI-r16</w:delText>
              </w:r>
              <w:r w:rsidRPr="00F27023" w:rsidDel="002C4AC7">
                <w:rPr>
                  <w:bCs/>
                  <w:iCs/>
                </w:rPr>
                <w:delText xml:space="preserve">, this field indicates </w:delText>
              </w:r>
            </w:del>
            <w:ins w:id="9" w:author="Lenovo" w:date="2021-08-05T16:58:00Z">
              <w:r w:rsidR="002C4AC7">
                <w:rPr>
                  <w:bCs/>
                  <w:iCs/>
                </w:rPr>
                <w:t>I</w:t>
              </w:r>
              <w:r w:rsidR="002C4AC7" w:rsidRPr="00F27023">
                <w:rPr>
                  <w:bCs/>
                  <w:iCs/>
                </w:rPr>
                <w:t xml:space="preserve">ndicates </w:t>
              </w:r>
            </w:ins>
            <w:del w:id="10" w:author="Lenovo" w:date="2021-08-05T16:58:00Z">
              <w:r w:rsidRPr="00F27023" w:rsidDel="002C4AC7">
                <w:rPr>
                  <w:bCs/>
                  <w:iCs/>
                </w:rPr>
                <w:delText xml:space="preserve">that </w:delText>
              </w:r>
            </w:del>
            <w:ins w:id="11" w:author="Lenovo" w:date="2021-08-05T16:58:00Z">
              <w:r w:rsidR="002C4AC7">
                <w:rPr>
                  <w:bCs/>
                  <w:iCs/>
                </w:rPr>
                <w:t>whether</w:t>
              </w:r>
              <w:r w:rsidR="002C4AC7" w:rsidRPr="00F27023">
                <w:rPr>
                  <w:bCs/>
                  <w:iCs/>
                </w:rPr>
                <w:t xml:space="preserve"> </w:t>
              </w:r>
            </w:ins>
            <w:r w:rsidRPr="00F27023">
              <w:rPr>
                <w:bCs/>
                <w:iCs/>
              </w:rPr>
              <w:t>the UE supports search space switching triggers to be individually configured for up to 16 cells.</w:t>
            </w:r>
            <w:ins w:id="12" w:author="Lenovo" w:date="2021-08-05T16:57:00Z">
              <w:r w:rsidR="002C4AC7">
                <w:rPr>
                  <w:bCs/>
                  <w:iCs/>
                </w:rPr>
                <w:t xml:space="preserve"> </w:t>
              </w:r>
              <w:r w:rsidR="002C4AC7" w:rsidRPr="002C4AC7">
                <w:rPr>
                  <w:bCs/>
                  <w:iCs/>
                </w:rPr>
                <w:t xml:space="preserve">UE indicating support of this feature shall indicate support of </w:t>
              </w:r>
              <w:r w:rsidR="002C4AC7" w:rsidRPr="002C4AC7">
                <w:rPr>
                  <w:bCs/>
                  <w:i/>
                </w:rPr>
                <w:t>searchSpaceSwitchWithDCI-r16</w:t>
              </w:r>
              <w:r w:rsidR="002C4AC7" w:rsidRPr="002C4AC7">
                <w:rPr>
                  <w:bCs/>
                  <w:iCs/>
                </w:rPr>
                <w:t>.</w:t>
              </w:r>
            </w:ins>
          </w:p>
        </w:tc>
        <w:tc>
          <w:tcPr>
            <w:tcW w:w="709" w:type="dxa"/>
          </w:tcPr>
          <w:p w14:paraId="0DE4CB5F" w14:textId="77777777" w:rsidR="0024402F" w:rsidRPr="00F27023" w:rsidRDefault="0024402F" w:rsidP="005A4F89">
            <w:pPr>
              <w:pStyle w:val="TAC"/>
            </w:pPr>
            <w:r w:rsidRPr="00F27023">
              <w:t>Band</w:t>
            </w:r>
          </w:p>
        </w:tc>
        <w:tc>
          <w:tcPr>
            <w:tcW w:w="567" w:type="dxa"/>
          </w:tcPr>
          <w:p w14:paraId="1D5AADA4" w14:textId="77777777" w:rsidR="0024402F" w:rsidRPr="00F27023" w:rsidRDefault="0024402F" w:rsidP="005A4F89">
            <w:pPr>
              <w:pStyle w:val="TAC"/>
            </w:pPr>
            <w:r w:rsidRPr="00F27023">
              <w:t>No</w:t>
            </w:r>
          </w:p>
        </w:tc>
        <w:tc>
          <w:tcPr>
            <w:tcW w:w="709" w:type="dxa"/>
          </w:tcPr>
          <w:p w14:paraId="3AC433E9" w14:textId="77777777" w:rsidR="0024402F" w:rsidRPr="00F27023" w:rsidRDefault="0024402F" w:rsidP="005A4F89">
            <w:pPr>
              <w:pStyle w:val="TAC"/>
            </w:pPr>
            <w:r w:rsidRPr="00F27023">
              <w:t>N/A</w:t>
            </w:r>
          </w:p>
        </w:tc>
        <w:tc>
          <w:tcPr>
            <w:tcW w:w="705" w:type="dxa"/>
          </w:tcPr>
          <w:p w14:paraId="1408487D" w14:textId="77777777" w:rsidR="0024402F" w:rsidRPr="00F27023" w:rsidRDefault="0024402F" w:rsidP="005A4F89">
            <w:pPr>
              <w:pStyle w:val="TAC"/>
            </w:pPr>
            <w:r w:rsidRPr="00F27023">
              <w:t>N/A</w:t>
            </w:r>
          </w:p>
        </w:tc>
      </w:tr>
      <w:tr w:rsidR="0024402F" w:rsidRPr="00F27023" w14:paraId="65CD32D2" w14:textId="77777777" w:rsidTr="005A4F89">
        <w:tc>
          <w:tcPr>
            <w:tcW w:w="6939" w:type="dxa"/>
          </w:tcPr>
          <w:p w14:paraId="3295D19C" w14:textId="77777777" w:rsidR="0024402F" w:rsidRPr="00F27023" w:rsidRDefault="0024402F" w:rsidP="005A4F89">
            <w:pPr>
              <w:pStyle w:val="TAL"/>
              <w:rPr>
                <w:b/>
                <w:i/>
              </w:rPr>
            </w:pPr>
            <w:r w:rsidRPr="00F27023">
              <w:rPr>
                <w:b/>
                <w:i/>
              </w:rPr>
              <w:lastRenderedPageBreak/>
              <w:t>searchSpaceSwitchWithoutDCI-r16</w:t>
            </w:r>
          </w:p>
          <w:p w14:paraId="38970CEA" w14:textId="77777777" w:rsidR="0024402F" w:rsidRPr="00F27023" w:rsidRDefault="0024402F" w:rsidP="005A4F89">
            <w:pPr>
              <w:pStyle w:val="TAL"/>
            </w:pPr>
            <w:r w:rsidRPr="00F27023">
              <w:t>Indicates whether the UE supports switching between two groups of search space sets without DCI 2_0 monitoring (</w:t>
            </w:r>
            <w:proofErr w:type="gramStart"/>
            <w:r w:rsidRPr="00F27023">
              <w:t>i.e.</w:t>
            </w:r>
            <w:proofErr w:type="gramEnd"/>
            <w:r w:rsidRPr="00F27023">
              <w:t xml:space="preserve"> implicit PDCCH decoding) that comprises of the following functional components:</w:t>
            </w:r>
          </w:p>
          <w:p w14:paraId="15D72C2D"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switching the search space set group with PDCCH decoding in group </w:t>
            </w:r>
            <w:proofErr w:type="gramStart"/>
            <w:r w:rsidRPr="00F27023">
              <w:rPr>
                <w:rFonts w:ascii="Arial" w:hAnsi="Arial" w:cs="Arial"/>
                <w:sz w:val="18"/>
                <w:szCs w:val="18"/>
              </w:rPr>
              <w:t>1;</w:t>
            </w:r>
            <w:proofErr w:type="gramEnd"/>
          </w:p>
          <w:p w14:paraId="7AC6728A"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a timer to switch back to original search space set group.</w:t>
            </w:r>
          </w:p>
          <w:p w14:paraId="2A25212E" w14:textId="77777777" w:rsidR="0024402F" w:rsidRPr="00F27023" w:rsidRDefault="0024402F" w:rsidP="005A4F89">
            <w:pPr>
              <w:rPr>
                <w:rFonts w:ascii="Arial" w:hAnsi="Arial" w:cs="Arial"/>
                <w:sz w:val="18"/>
                <w:szCs w:val="18"/>
              </w:rPr>
            </w:pPr>
            <w:r w:rsidRPr="00F27023">
              <w:rPr>
                <w:rFonts w:ascii="Arial" w:hAnsi="Arial" w:cs="Arial"/>
                <w:sz w:val="18"/>
                <w:szCs w:val="18"/>
              </w:rPr>
              <w:t xml:space="preserve">The UE can switch search space set groups for different cells independently, unless the UE supports </w:t>
            </w:r>
            <w:r w:rsidRPr="00F27023">
              <w:rPr>
                <w:rFonts w:ascii="Arial" w:hAnsi="Arial" w:cs="Arial"/>
                <w:i/>
                <w:sz w:val="18"/>
                <w:szCs w:val="18"/>
              </w:rPr>
              <w:t>jointSearchSpaceSwitchAcrossCells-r16</w:t>
            </w:r>
            <w:r w:rsidRPr="00F27023">
              <w:rPr>
                <w:rFonts w:ascii="Arial" w:hAnsi="Arial" w:cs="Arial"/>
                <w:sz w:val="18"/>
                <w:szCs w:val="18"/>
              </w:rPr>
              <w:t xml:space="preserve">. The UE supports search space set group switching capability-1: P=25/25/25 symbols for µ=0/1/2, unless the UE supports </w:t>
            </w:r>
            <w:r w:rsidRPr="00F27023">
              <w:rPr>
                <w:rFonts w:ascii="Arial" w:hAnsi="Arial" w:cs="Arial"/>
                <w:i/>
                <w:sz w:val="18"/>
                <w:szCs w:val="18"/>
              </w:rPr>
              <w:t>searchSpaceSwitchCapability2-r16</w:t>
            </w:r>
            <w:r w:rsidRPr="00F27023">
              <w:rPr>
                <w:rFonts w:ascii="Arial" w:hAnsi="Arial" w:cs="Arial"/>
                <w:sz w:val="18"/>
                <w:szCs w:val="18"/>
              </w:rPr>
              <w:t>.</w:t>
            </w:r>
          </w:p>
        </w:tc>
        <w:tc>
          <w:tcPr>
            <w:tcW w:w="709" w:type="dxa"/>
          </w:tcPr>
          <w:p w14:paraId="6D769DBA" w14:textId="77777777" w:rsidR="0024402F" w:rsidRPr="00F27023" w:rsidRDefault="0024402F" w:rsidP="005A4F89">
            <w:pPr>
              <w:pStyle w:val="TAC"/>
            </w:pPr>
            <w:r w:rsidRPr="00F27023">
              <w:t>Band</w:t>
            </w:r>
          </w:p>
        </w:tc>
        <w:tc>
          <w:tcPr>
            <w:tcW w:w="567" w:type="dxa"/>
          </w:tcPr>
          <w:p w14:paraId="7A8DD55D" w14:textId="77777777" w:rsidR="0024402F" w:rsidRPr="00F27023" w:rsidRDefault="0024402F" w:rsidP="005A4F89">
            <w:pPr>
              <w:pStyle w:val="TAC"/>
            </w:pPr>
            <w:r w:rsidRPr="00F27023">
              <w:t>No</w:t>
            </w:r>
          </w:p>
        </w:tc>
        <w:tc>
          <w:tcPr>
            <w:tcW w:w="709" w:type="dxa"/>
          </w:tcPr>
          <w:p w14:paraId="2E3F4719" w14:textId="77777777" w:rsidR="0024402F" w:rsidRPr="00F27023" w:rsidRDefault="0024402F" w:rsidP="005A4F89">
            <w:pPr>
              <w:pStyle w:val="TAC"/>
            </w:pPr>
            <w:r w:rsidRPr="00F27023">
              <w:t>N/A</w:t>
            </w:r>
          </w:p>
        </w:tc>
        <w:tc>
          <w:tcPr>
            <w:tcW w:w="705" w:type="dxa"/>
          </w:tcPr>
          <w:p w14:paraId="4C975CBA" w14:textId="77777777" w:rsidR="0024402F" w:rsidRPr="00F27023" w:rsidRDefault="0024402F" w:rsidP="005A4F89">
            <w:pPr>
              <w:pStyle w:val="TAC"/>
            </w:pPr>
            <w:r w:rsidRPr="00F27023">
              <w:t>N/A</w:t>
            </w:r>
          </w:p>
        </w:tc>
      </w:tr>
      <w:tr w:rsidR="0024402F" w:rsidRPr="00F27023" w14:paraId="03C58F42" w14:textId="77777777" w:rsidTr="005A4F89">
        <w:tc>
          <w:tcPr>
            <w:tcW w:w="6939" w:type="dxa"/>
          </w:tcPr>
          <w:p w14:paraId="0C2387AC" w14:textId="77777777" w:rsidR="0024402F" w:rsidRPr="00F27023" w:rsidRDefault="0024402F" w:rsidP="005A4F89">
            <w:pPr>
              <w:pStyle w:val="TAL"/>
              <w:rPr>
                <w:b/>
                <w:i/>
              </w:rPr>
            </w:pPr>
            <w:r w:rsidRPr="00F27023">
              <w:rPr>
                <w:b/>
                <w:i/>
              </w:rPr>
              <w:t>searchSpaceSwitchCapability2-r16</w:t>
            </w:r>
          </w:p>
          <w:p w14:paraId="4A187BBE" w14:textId="77777777" w:rsidR="0024402F" w:rsidRPr="00F27023" w:rsidRDefault="0024402F" w:rsidP="005A4F89">
            <w:pPr>
              <w:pStyle w:val="TAL"/>
            </w:pPr>
            <w:r w:rsidRPr="00F27023">
              <w:t xml:space="preserve">Indicates whether the UE supports search space set group switching Capability-2: P=10/12/22 symbols for µ = 0/1/2 SCS. If the UE supports this feature, the UE needs to report </w:t>
            </w:r>
            <w:r w:rsidRPr="00F27023">
              <w:rPr>
                <w:i/>
              </w:rPr>
              <w:t>searchSpaceSwitchWithDCI-r16</w:t>
            </w:r>
            <w:r w:rsidRPr="00F27023">
              <w:t xml:space="preserve"> or </w:t>
            </w:r>
            <w:r w:rsidRPr="00F27023">
              <w:rPr>
                <w:i/>
              </w:rPr>
              <w:t>searchSpaceSwitchWithoutDCI-r16</w:t>
            </w:r>
            <w:r w:rsidRPr="00F27023">
              <w:t>.</w:t>
            </w:r>
          </w:p>
        </w:tc>
        <w:tc>
          <w:tcPr>
            <w:tcW w:w="709" w:type="dxa"/>
          </w:tcPr>
          <w:p w14:paraId="285012F3" w14:textId="77777777" w:rsidR="0024402F" w:rsidRPr="00F27023" w:rsidRDefault="0024402F" w:rsidP="005A4F89">
            <w:pPr>
              <w:pStyle w:val="TAC"/>
            </w:pPr>
            <w:r w:rsidRPr="00F27023">
              <w:t>Band</w:t>
            </w:r>
          </w:p>
        </w:tc>
        <w:tc>
          <w:tcPr>
            <w:tcW w:w="567" w:type="dxa"/>
          </w:tcPr>
          <w:p w14:paraId="22F3AF79" w14:textId="77777777" w:rsidR="0024402F" w:rsidRPr="00F27023" w:rsidRDefault="0024402F" w:rsidP="005A4F89">
            <w:pPr>
              <w:pStyle w:val="TAC"/>
            </w:pPr>
            <w:r w:rsidRPr="00F27023">
              <w:t>No</w:t>
            </w:r>
          </w:p>
        </w:tc>
        <w:tc>
          <w:tcPr>
            <w:tcW w:w="709" w:type="dxa"/>
          </w:tcPr>
          <w:p w14:paraId="799F7B76" w14:textId="77777777" w:rsidR="0024402F" w:rsidRPr="00F27023" w:rsidRDefault="0024402F" w:rsidP="005A4F89">
            <w:pPr>
              <w:pStyle w:val="TAC"/>
            </w:pPr>
            <w:r w:rsidRPr="00F27023">
              <w:t>N/A</w:t>
            </w:r>
          </w:p>
        </w:tc>
        <w:tc>
          <w:tcPr>
            <w:tcW w:w="705" w:type="dxa"/>
          </w:tcPr>
          <w:p w14:paraId="76505B25" w14:textId="77777777" w:rsidR="0024402F" w:rsidRPr="00F27023" w:rsidRDefault="0024402F" w:rsidP="005A4F89">
            <w:pPr>
              <w:pStyle w:val="TAC"/>
            </w:pPr>
            <w:r w:rsidRPr="00F27023">
              <w:t>N/A</w:t>
            </w:r>
          </w:p>
        </w:tc>
      </w:tr>
      <w:tr w:rsidR="0024402F" w:rsidRPr="00F27023" w14:paraId="4D24DBC9" w14:textId="77777777" w:rsidTr="005A4F89">
        <w:tc>
          <w:tcPr>
            <w:tcW w:w="6939" w:type="dxa"/>
          </w:tcPr>
          <w:p w14:paraId="4D159158" w14:textId="77777777" w:rsidR="0024402F" w:rsidRPr="00F27023" w:rsidRDefault="0024402F" w:rsidP="005A4F89">
            <w:pPr>
              <w:pStyle w:val="TAL"/>
              <w:rPr>
                <w:b/>
                <w:i/>
              </w:rPr>
            </w:pPr>
            <w:r w:rsidRPr="00F27023">
              <w:rPr>
                <w:b/>
                <w:i/>
              </w:rPr>
              <w:t>non-numericalPDSCH-HARQ-timing-r16</w:t>
            </w:r>
          </w:p>
          <w:p w14:paraId="4F75C9EA" w14:textId="77777777" w:rsidR="0024402F" w:rsidRPr="00F27023" w:rsidRDefault="0024402F" w:rsidP="005A4F89">
            <w:pPr>
              <w:pStyle w:val="TAL"/>
            </w:pPr>
            <w:r w:rsidRPr="00F27023">
              <w:t xml:space="preserve">Indicates whether the UE supports configuration of a value for </w:t>
            </w:r>
            <w:r w:rsidRPr="00F27023">
              <w:rPr>
                <w:i/>
                <w:iCs/>
              </w:rPr>
              <w:t>dl-DataToUL-ACK-r16</w:t>
            </w:r>
            <w:r w:rsidRPr="00F27023">
              <w:t xml:space="preserve"> indicating an inapplicable time to report HARQ ACK.</w:t>
            </w:r>
          </w:p>
        </w:tc>
        <w:tc>
          <w:tcPr>
            <w:tcW w:w="709" w:type="dxa"/>
          </w:tcPr>
          <w:p w14:paraId="74CFF3E4" w14:textId="77777777" w:rsidR="0024402F" w:rsidRPr="00F27023" w:rsidRDefault="0024402F" w:rsidP="005A4F89">
            <w:pPr>
              <w:pStyle w:val="TAC"/>
            </w:pPr>
            <w:r w:rsidRPr="00F27023">
              <w:t>Band</w:t>
            </w:r>
          </w:p>
        </w:tc>
        <w:tc>
          <w:tcPr>
            <w:tcW w:w="567" w:type="dxa"/>
          </w:tcPr>
          <w:p w14:paraId="68CC6285" w14:textId="77777777" w:rsidR="0024402F" w:rsidRPr="00F27023" w:rsidRDefault="0024402F" w:rsidP="005A4F89">
            <w:pPr>
              <w:pStyle w:val="TAC"/>
            </w:pPr>
            <w:r w:rsidRPr="00F27023">
              <w:t>No</w:t>
            </w:r>
          </w:p>
        </w:tc>
        <w:tc>
          <w:tcPr>
            <w:tcW w:w="709" w:type="dxa"/>
          </w:tcPr>
          <w:p w14:paraId="03EC695A" w14:textId="77777777" w:rsidR="0024402F" w:rsidRPr="00F27023" w:rsidRDefault="0024402F" w:rsidP="005A4F89">
            <w:pPr>
              <w:pStyle w:val="TAC"/>
            </w:pPr>
            <w:r w:rsidRPr="00F27023">
              <w:t>N/A</w:t>
            </w:r>
          </w:p>
        </w:tc>
        <w:tc>
          <w:tcPr>
            <w:tcW w:w="705" w:type="dxa"/>
          </w:tcPr>
          <w:p w14:paraId="1F925DCA" w14:textId="77777777" w:rsidR="0024402F" w:rsidRPr="00F27023" w:rsidRDefault="0024402F" w:rsidP="005A4F89">
            <w:pPr>
              <w:pStyle w:val="TAC"/>
            </w:pPr>
            <w:r w:rsidRPr="00F27023">
              <w:t>N/A</w:t>
            </w:r>
          </w:p>
        </w:tc>
      </w:tr>
      <w:tr w:rsidR="0024402F" w:rsidRPr="00F27023" w14:paraId="111D3413" w14:textId="77777777" w:rsidTr="005A4F89">
        <w:tc>
          <w:tcPr>
            <w:tcW w:w="6939" w:type="dxa"/>
          </w:tcPr>
          <w:p w14:paraId="1A1079D9" w14:textId="77777777" w:rsidR="0024402F" w:rsidRPr="00F27023" w:rsidRDefault="0024402F" w:rsidP="005A4F89">
            <w:pPr>
              <w:pStyle w:val="TAL"/>
              <w:rPr>
                <w:b/>
                <w:i/>
              </w:rPr>
            </w:pPr>
            <w:r w:rsidRPr="00F27023">
              <w:rPr>
                <w:b/>
                <w:i/>
              </w:rPr>
              <w:t>enhancedDynamicHARQ-codebook-r16</w:t>
            </w:r>
          </w:p>
          <w:p w14:paraId="051F4CC8" w14:textId="77777777" w:rsidR="0024402F" w:rsidRPr="00F27023" w:rsidRDefault="0024402F" w:rsidP="005A4F89">
            <w:pPr>
              <w:pStyle w:val="TAL"/>
            </w:pPr>
            <w:r w:rsidRPr="00F27023">
              <w:t>Indicates whether the UE supports enhanced dynamic HARQ codebook supporting grouping of HARQ ACK and triggering the retransmission of HARQ ACK in each group. The enhanced dynamic HARQ codebook comprises of the following functional components:</w:t>
            </w:r>
          </w:p>
          <w:p w14:paraId="1CD14B0F"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of bit fields signalling PDSCH HARQ group index and NFI in DCI 1_1 (configuration of </w:t>
            </w:r>
            <w:proofErr w:type="spellStart"/>
            <w:r w:rsidRPr="00F27023">
              <w:rPr>
                <w:rFonts w:ascii="Arial" w:hAnsi="Arial" w:cs="Arial"/>
                <w:sz w:val="18"/>
                <w:szCs w:val="18"/>
              </w:rPr>
              <w:t>nfi</w:t>
            </w:r>
            <w:proofErr w:type="spellEnd"/>
            <w:r w:rsidRPr="00F27023">
              <w:rPr>
                <w:rFonts w:ascii="Arial" w:hAnsi="Arial" w:cs="Arial"/>
                <w:sz w:val="18"/>
                <w:szCs w:val="18"/>
              </w:rPr>
              <w:t>-</w:t>
            </w:r>
            <w:proofErr w:type="spellStart"/>
            <w:r w:rsidRPr="00F27023">
              <w:rPr>
                <w:rFonts w:ascii="Arial" w:hAnsi="Arial" w:cs="Arial"/>
                <w:sz w:val="18"/>
                <w:szCs w:val="18"/>
              </w:rPr>
              <w:t>TotalDAI</w:t>
            </w:r>
            <w:proofErr w:type="spellEnd"/>
            <w:r w:rsidRPr="00F27023">
              <w:rPr>
                <w:rFonts w:ascii="Arial" w:hAnsi="Arial" w:cs="Arial"/>
                <w:sz w:val="18"/>
                <w:szCs w:val="18"/>
              </w:rPr>
              <w:t>-Included</w:t>
            </w:r>
            <w:proofErr w:type="gramStart"/>
            <w:r w:rsidRPr="00F27023">
              <w:rPr>
                <w:rFonts w:ascii="Arial" w:hAnsi="Arial" w:cs="Arial"/>
                <w:sz w:val="18"/>
                <w:szCs w:val="18"/>
              </w:rPr>
              <w:t>);</w:t>
            </w:r>
            <w:proofErr w:type="gramEnd"/>
          </w:p>
          <w:p w14:paraId="24392CFB"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of bit field in DCI 0_1 for other group total DAI if configured. (configuration of ul-</w:t>
            </w:r>
            <w:proofErr w:type="spellStart"/>
            <w:r w:rsidRPr="00F27023">
              <w:rPr>
                <w:rFonts w:ascii="Arial" w:hAnsi="Arial" w:cs="Arial"/>
                <w:sz w:val="18"/>
                <w:szCs w:val="18"/>
              </w:rPr>
              <w:t>TotalDAI</w:t>
            </w:r>
            <w:proofErr w:type="spellEnd"/>
            <w:r w:rsidRPr="00F27023">
              <w:rPr>
                <w:rFonts w:ascii="Arial" w:hAnsi="Arial" w:cs="Arial"/>
                <w:sz w:val="18"/>
                <w:szCs w:val="18"/>
              </w:rPr>
              <w:t>-Included</w:t>
            </w:r>
            <w:proofErr w:type="gramStart"/>
            <w:r w:rsidRPr="00F27023">
              <w:rPr>
                <w:rFonts w:ascii="Arial" w:hAnsi="Arial" w:cs="Arial"/>
                <w:sz w:val="18"/>
                <w:szCs w:val="18"/>
              </w:rPr>
              <w:t>);</w:t>
            </w:r>
            <w:proofErr w:type="gramEnd"/>
          </w:p>
          <w:p w14:paraId="407F6B4E"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the retransmission of HARQ ACK (</w:t>
            </w:r>
            <w:proofErr w:type="spellStart"/>
            <w:r w:rsidRPr="00F27023">
              <w:rPr>
                <w:rFonts w:ascii="Arial" w:hAnsi="Arial" w:cs="Arial"/>
                <w:sz w:val="18"/>
                <w:szCs w:val="18"/>
              </w:rPr>
              <w:t>pdsch</w:t>
            </w:r>
            <w:proofErr w:type="spellEnd"/>
            <w:r w:rsidRPr="00F27023">
              <w:rPr>
                <w:rFonts w:ascii="Arial" w:hAnsi="Arial" w:cs="Arial"/>
                <w:sz w:val="18"/>
                <w:szCs w:val="18"/>
              </w:rPr>
              <w:t>-HARQ-ACK-Codebook = enhancedDynamic-r16).</w:t>
            </w:r>
          </w:p>
          <w:p w14:paraId="73446C2B" w14:textId="77777777" w:rsidR="0024402F" w:rsidRPr="00F27023" w:rsidRDefault="0024402F" w:rsidP="005A4F89">
            <w:pPr>
              <w:pStyle w:val="B1"/>
              <w:ind w:left="29" w:firstLine="0"/>
            </w:pPr>
            <w:r w:rsidRPr="00F27023">
              <w:rPr>
                <w:rFonts w:ascii="Arial" w:hAnsi="Arial" w:cs="Arial"/>
                <w:sz w:val="18"/>
                <w:szCs w:val="18"/>
              </w:rPr>
              <w:t>This capability is also applicable to a frequency band that does not require shared spectrum access.</w:t>
            </w:r>
          </w:p>
        </w:tc>
        <w:tc>
          <w:tcPr>
            <w:tcW w:w="709" w:type="dxa"/>
          </w:tcPr>
          <w:p w14:paraId="22F6AFD9" w14:textId="77777777" w:rsidR="0024402F" w:rsidRPr="00F27023" w:rsidRDefault="0024402F" w:rsidP="005A4F89">
            <w:pPr>
              <w:pStyle w:val="TAC"/>
            </w:pPr>
            <w:r w:rsidRPr="00F27023">
              <w:t>Band</w:t>
            </w:r>
          </w:p>
        </w:tc>
        <w:tc>
          <w:tcPr>
            <w:tcW w:w="567" w:type="dxa"/>
          </w:tcPr>
          <w:p w14:paraId="6CC4E5FB" w14:textId="77777777" w:rsidR="0024402F" w:rsidRPr="00F27023" w:rsidRDefault="0024402F" w:rsidP="005A4F89">
            <w:pPr>
              <w:pStyle w:val="TAC"/>
            </w:pPr>
            <w:r w:rsidRPr="00F27023">
              <w:t>No</w:t>
            </w:r>
          </w:p>
        </w:tc>
        <w:tc>
          <w:tcPr>
            <w:tcW w:w="709" w:type="dxa"/>
          </w:tcPr>
          <w:p w14:paraId="58B7B954" w14:textId="77777777" w:rsidR="0024402F" w:rsidRPr="00F27023" w:rsidRDefault="0024402F" w:rsidP="005A4F89">
            <w:pPr>
              <w:pStyle w:val="TAC"/>
            </w:pPr>
            <w:r w:rsidRPr="00F27023">
              <w:t>N/A</w:t>
            </w:r>
          </w:p>
        </w:tc>
        <w:tc>
          <w:tcPr>
            <w:tcW w:w="705" w:type="dxa"/>
          </w:tcPr>
          <w:p w14:paraId="1B4DC221" w14:textId="77777777" w:rsidR="0024402F" w:rsidRPr="00F27023" w:rsidRDefault="0024402F" w:rsidP="005A4F89">
            <w:pPr>
              <w:pStyle w:val="TAC"/>
            </w:pPr>
            <w:r w:rsidRPr="00F27023">
              <w:t>N/A</w:t>
            </w:r>
          </w:p>
        </w:tc>
      </w:tr>
      <w:tr w:rsidR="0024402F" w:rsidRPr="00F27023" w14:paraId="79A8EA8D" w14:textId="77777777" w:rsidTr="005A4F89">
        <w:tc>
          <w:tcPr>
            <w:tcW w:w="6939" w:type="dxa"/>
          </w:tcPr>
          <w:p w14:paraId="28636657" w14:textId="77777777" w:rsidR="0024402F" w:rsidRPr="00F27023" w:rsidRDefault="0024402F" w:rsidP="005A4F89">
            <w:pPr>
              <w:pStyle w:val="TAL"/>
              <w:rPr>
                <w:b/>
                <w:i/>
              </w:rPr>
            </w:pPr>
            <w:r w:rsidRPr="00F27023">
              <w:rPr>
                <w:b/>
                <w:i/>
              </w:rPr>
              <w:t>oneShotHARQ-feedback-r16</w:t>
            </w:r>
          </w:p>
          <w:p w14:paraId="0859DC3E" w14:textId="77777777" w:rsidR="0024402F" w:rsidRPr="00F27023" w:rsidRDefault="0024402F" w:rsidP="005A4F89">
            <w:pPr>
              <w:pStyle w:val="TAL"/>
            </w:pPr>
            <w:r w:rsidRPr="00F27023">
              <w:t>Indicates whether the UE supports one shot HARQ ACK feedback comprised of the following functional components:</w:t>
            </w:r>
          </w:p>
          <w:p w14:paraId="7A62F8AF"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Support feedback of type 3 HARQ-ACK codebook, triggered by a DCI 1_1 scheduling a </w:t>
            </w:r>
            <w:proofErr w:type="gramStart"/>
            <w:r w:rsidRPr="00F27023">
              <w:rPr>
                <w:rFonts w:ascii="Arial" w:hAnsi="Arial" w:cs="Arial"/>
                <w:sz w:val="18"/>
                <w:szCs w:val="18"/>
              </w:rPr>
              <w:t>PDSCH;</w:t>
            </w:r>
            <w:proofErr w:type="gramEnd"/>
          </w:p>
          <w:p w14:paraId="41EB3A53" w14:textId="77777777" w:rsidR="0024402F" w:rsidRPr="00F27023" w:rsidRDefault="0024402F"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 feedback of type 3 HARQ-ACK codebook, triggered by a DCI 1_1 without scheduling a PDSCH using a reserved FDRA value.</w:t>
            </w:r>
          </w:p>
          <w:p w14:paraId="78295997" w14:textId="77777777" w:rsidR="0024402F" w:rsidRPr="00F27023" w:rsidRDefault="0024402F" w:rsidP="005A4F89">
            <w:pPr>
              <w:pStyle w:val="B1"/>
              <w:ind w:left="29" w:firstLine="0"/>
            </w:pPr>
            <w:r w:rsidRPr="00F27023">
              <w:rPr>
                <w:rFonts w:ascii="Arial" w:hAnsi="Arial" w:cs="Arial"/>
                <w:sz w:val="18"/>
                <w:szCs w:val="18"/>
              </w:rPr>
              <w:t>This capability is also applicable to a frequency band that does not require shared spectrum access.</w:t>
            </w:r>
          </w:p>
        </w:tc>
        <w:tc>
          <w:tcPr>
            <w:tcW w:w="709" w:type="dxa"/>
          </w:tcPr>
          <w:p w14:paraId="655EF515" w14:textId="77777777" w:rsidR="0024402F" w:rsidRPr="00F27023" w:rsidRDefault="0024402F" w:rsidP="005A4F89">
            <w:pPr>
              <w:pStyle w:val="TAC"/>
            </w:pPr>
            <w:r w:rsidRPr="00F27023">
              <w:t>Band</w:t>
            </w:r>
          </w:p>
        </w:tc>
        <w:tc>
          <w:tcPr>
            <w:tcW w:w="567" w:type="dxa"/>
          </w:tcPr>
          <w:p w14:paraId="06ED10F5" w14:textId="77777777" w:rsidR="0024402F" w:rsidRPr="00F27023" w:rsidRDefault="0024402F" w:rsidP="005A4F89">
            <w:pPr>
              <w:pStyle w:val="TAC"/>
            </w:pPr>
            <w:r w:rsidRPr="00F27023">
              <w:t>No</w:t>
            </w:r>
          </w:p>
        </w:tc>
        <w:tc>
          <w:tcPr>
            <w:tcW w:w="709" w:type="dxa"/>
          </w:tcPr>
          <w:p w14:paraId="4FB030D0" w14:textId="77777777" w:rsidR="0024402F" w:rsidRPr="00F27023" w:rsidRDefault="0024402F" w:rsidP="005A4F89">
            <w:pPr>
              <w:pStyle w:val="TAC"/>
            </w:pPr>
            <w:r w:rsidRPr="00F27023">
              <w:t>N/A</w:t>
            </w:r>
          </w:p>
        </w:tc>
        <w:tc>
          <w:tcPr>
            <w:tcW w:w="705" w:type="dxa"/>
          </w:tcPr>
          <w:p w14:paraId="354D830A" w14:textId="77777777" w:rsidR="0024402F" w:rsidRPr="00F27023" w:rsidRDefault="0024402F" w:rsidP="005A4F89">
            <w:pPr>
              <w:pStyle w:val="TAC"/>
            </w:pPr>
            <w:r w:rsidRPr="00F27023">
              <w:t>N/A</w:t>
            </w:r>
          </w:p>
        </w:tc>
      </w:tr>
      <w:tr w:rsidR="0024402F" w:rsidRPr="00F27023" w14:paraId="33112450" w14:textId="77777777" w:rsidTr="005A4F89">
        <w:tc>
          <w:tcPr>
            <w:tcW w:w="6939" w:type="dxa"/>
          </w:tcPr>
          <w:p w14:paraId="603B0DD8" w14:textId="77777777" w:rsidR="0024402F" w:rsidRPr="00F27023" w:rsidRDefault="0024402F" w:rsidP="005A4F89">
            <w:pPr>
              <w:pStyle w:val="TAL"/>
              <w:rPr>
                <w:b/>
                <w:i/>
              </w:rPr>
            </w:pPr>
            <w:r w:rsidRPr="00F27023">
              <w:rPr>
                <w:b/>
                <w:i/>
              </w:rPr>
              <w:t>multiPUSCH-UL-grant-r16</w:t>
            </w:r>
          </w:p>
          <w:p w14:paraId="548F0397" w14:textId="77777777" w:rsidR="0024402F" w:rsidRPr="00F27023" w:rsidRDefault="0024402F" w:rsidP="005A4F89">
            <w:pPr>
              <w:pStyle w:val="TAL"/>
            </w:pPr>
            <w:r w:rsidRPr="00F27023">
              <w:t>Indicates whether the UE supports scheduling up to 8 PUSCH with a single DCI 0_1.</w:t>
            </w:r>
            <w:r w:rsidRPr="00F27023">
              <w:rPr>
                <w:rFonts w:cs="Arial"/>
                <w:szCs w:val="18"/>
              </w:rPr>
              <w:t xml:space="preserve"> This capability is also applicable to a frequency band that does not require shared spectrum access.</w:t>
            </w:r>
          </w:p>
        </w:tc>
        <w:tc>
          <w:tcPr>
            <w:tcW w:w="709" w:type="dxa"/>
          </w:tcPr>
          <w:p w14:paraId="0D8995D2" w14:textId="77777777" w:rsidR="0024402F" w:rsidRPr="00F27023" w:rsidRDefault="0024402F" w:rsidP="005A4F89">
            <w:pPr>
              <w:pStyle w:val="TAC"/>
            </w:pPr>
            <w:r w:rsidRPr="00F27023">
              <w:t>Band</w:t>
            </w:r>
          </w:p>
        </w:tc>
        <w:tc>
          <w:tcPr>
            <w:tcW w:w="567" w:type="dxa"/>
          </w:tcPr>
          <w:p w14:paraId="72454438" w14:textId="77777777" w:rsidR="0024402F" w:rsidRPr="00F27023" w:rsidRDefault="0024402F" w:rsidP="005A4F89">
            <w:pPr>
              <w:pStyle w:val="TAC"/>
            </w:pPr>
            <w:r w:rsidRPr="00F27023">
              <w:t>No</w:t>
            </w:r>
          </w:p>
        </w:tc>
        <w:tc>
          <w:tcPr>
            <w:tcW w:w="709" w:type="dxa"/>
          </w:tcPr>
          <w:p w14:paraId="66571B9E" w14:textId="77777777" w:rsidR="0024402F" w:rsidRPr="00F27023" w:rsidRDefault="0024402F" w:rsidP="005A4F89">
            <w:pPr>
              <w:pStyle w:val="TAC"/>
            </w:pPr>
            <w:r w:rsidRPr="00F27023">
              <w:t>N/A</w:t>
            </w:r>
          </w:p>
        </w:tc>
        <w:tc>
          <w:tcPr>
            <w:tcW w:w="705" w:type="dxa"/>
          </w:tcPr>
          <w:p w14:paraId="36CB5F3B" w14:textId="77777777" w:rsidR="0024402F" w:rsidRPr="00F27023" w:rsidRDefault="0024402F" w:rsidP="005A4F89">
            <w:pPr>
              <w:pStyle w:val="TAC"/>
            </w:pPr>
            <w:r w:rsidRPr="00F27023">
              <w:t>N/A</w:t>
            </w:r>
          </w:p>
        </w:tc>
      </w:tr>
      <w:tr w:rsidR="0024402F" w:rsidRPr="00F27023" w14:paraId="3E731066" w14:textId="77777777" w:rsidTr="005A4F89">
        <w:tc>
          <w:tcPr>
            <w:tcW w:w="6939" w:type="dxa"/>
          </w:tcPr>
          <w:p w14:paraId="33AAEEA6" w14:textId="77777777" w:rsidR="0024402F" w:rsidRPr="00F27023" w:rsidRDefault="0024402F" w:rsidP="005A4F89">
            <w:pPr>
              <w:pStyle w:val="TAL"/>
              <w:rPr>
                <w:b/>
                <w:i/>
              </w:rPr>
            </w:pPr>
            <w:r w:rsidRPr="00F27023">
              <w:rPr>
                <w:b/>
                <w:i/>
              </w:rPr>
              <w:t>csi-RS-RLM-r16</w:t>
            </w:r>
          </w:p>
          <w:p w14:paraId="3F922B20" w14:textId="77777777" w:rsidR="0024402F" w:rsidRPr="00F27023" w:rsidRDefault="0024402F" w:rsidP="005A4F89">
            <w:pPr>
              <w:pStyle w:val="TAL"/>
            </w:pPr>
            <w:r w:rsidRPr="00F27023">
              <w:t>Indicates whether the UE supports CSI-RS based RLM for NR-Unlicensed.</w:t>
            </w:r>
          </w:p>
        </w:tc>
        <w:tc>
          <w:tcPr>
            <w:tcW w:w="709" w:type="dxa"/>
          </w:tcPr>
          <w:p w14:paraId="658D35C7" w14:textId="77777777" w:rsidR="0024402F" w:rsidRPr="00F27023" w:rsidRDefault="0024402F" w:rsidP="005A4F89">
            <w:pPr>
              <w:pStyle w:val="TAC"/>
            </w:pPr>
            <w:r w:rsidRPr="00F27023">
              <w:t>Band</w:t>
            </w:r>
          </w:p>
        </w:tc>
        <w:tc>
          <w:tcPr>
            <w:tcW w:w="567" w:type="dxa"/>
          </w:tcPr>
          <w:p w14:paraId="7554F43F" w14:textId="77777777" w:rsidR="0024402F" w:rsidRPr="00F27023" w:rsidRDefault="0024402F" w:rsidP="005A4F89">
            <w:pPr>
              <w:pStyle w:val="TAC"/>
            </w:pPr>
            <w:r w:rsidRPr="00F27023">
              <w:t>No</w:t>
            </w:r>
          </w:p>
        </w:tc>
        <w:tc>
          <w:tcPr>
            <w:tcW w:w="709" w:type="dxa"/>
          </w:tcPr>
          <w:p w14:paraId="572B16BD" w14:textId="77777777" w:rsidR="0024402F" w:rsidRPr="00F27023" w:rsidRDefault="0024402F" w:rsidP="005A4F89">
            <w:pPr>
              <w:pStyle w:val="TAC"/>
            </w:pPr>
            <w:r w:rsidRPr="00F27023">
              <w:t>N/A</w:t>
            </w:r>
          </w:p>
        </w:tc>
        <w:tc>
          <w:tcPr>
            <w:tcW w:w="705" w:type="dxa"/>
          </w:tcPr>
          <w:p w14:paraId="2B142242" w14:textId="77777777" w:rsidR="0024402F" w:rsidRPr="00F27023" w:rsidRDefault="0024402F" w:rsidP="005A4F89">
            <w:pPr>
              <w:pStyle w:val="TAC"/>
            </w:pPr>
            <w:r w:rsidRPr="00F27023">
              <w:t>N/A</w:t>
            </w:r>
          </w:p>
        </w:tc>
      </w:tr>
      <w:tr w:rsidR="0024402F" w:rsidRPr="00F27023" w:rsidDel="001E32B2" w14:paraId="582AC150" w14:textId="77777777" w:rsidTr="005A4F89">
        <w:tc>
          <w:tcPr>
            <w:tcW w:w="6939" w:type="dxa"/>
          </w:tcPr>
          <w:p w14:paraId="5F48EB66" w14:textId="77777777" w:rsidR="0024402F" w:rsidRPr="00F27023" w:rsidRDefault="0024402F" w:rsidP="005A4F89">
            <w:pPr>
              <w:pStyle w:val="TAL"/>
              <w:rPr>
                <w:rFonts w:cs="Arial"/>
                <w:b/>
                <w:bCs/>
                <w:i/>
                <w:iCs/>
                <w:szCs w:val="18"/>
              </w:rPr>
            </w:pPr>
            <w:r w:rsidRPr="00F27023">
              <w:rPr>
                <w:rFonts w:cs="Arial"/>
                <w:b/>
                <w:bCs/>
                <w:i/>
                <w:iCs/>
                <w:szCs w:val="18"/>
              </w:rPr>
              <w:t>csi-RSRP-AndRSRQ-MeasWithSSB-r16</w:t>
            </w:r>
          </w:p>
          <w:p w14:paraId="0B7B99CD" w14:textId="77777777" w:rsidR="0024402F" w:rsidRPr="00F27023" w:rsidDel="001E32B2" w:rsidRDefault="0024402F" w:rsidP="005A4F89">
            <w:pPr>
              <w:pStyle w:val="TAL"/>
              <w:rPr>
                <w:b/>
                <w:i/>
              </w:rPr>
            </w:pPr>
            <w:r w:rsidRPr="00F2702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FC7F69C" w14:textId="77777777" w:rsidR="0024402F" w:rsidRPr="00F27023" w:rsidDel="001E32B2" w:rsidRDefault="0024402F" w:rsidP="005A4F89">
            <w:pPr>
              <w:pStyle w:val="TAC"/>
            </w:pPr>
            <w:r w:rsidRPr="00F27023">
              <w:rPr>
                <w:rFonts w:cs="Arial"/>
                <w:bCs/>
                <w:iCs/>
                <w:szCs w:val="18"/>
              </w:rPr>
              <w:t>Band</w:t>
            </w:r>
          </w:p>
        </w:tc>
        <w:tc>
          <w:tcPr>
            <w:tcW w:w="567" w:type="dxa"/>
          </w:tcPr>
          <w:p w14:paraId="554C8DCC" w14:textId="77777777" w:rsidR="0024402F" w:rsidRPr="00F27023" w:rsidDel="001E32B2" w:rsidRDefault="0024402F" w:rsidP="005A4F89">
            <w:pPr>
              <w:pStyle w:val="TAC"/>
            </w:pPr>
            <w:r w:rsidRPr="00F27023">
              <w:rPr>
                <w:rFonts w:cs="Arial"/>
                <w:bCs/>
                <w:iCs/>
                <w:szCs w:val="18"/>
              </w:rPr>
              <w:t>No</w:t>
            </w:r>
          </w:p>
        </w:tc>
        <w:tc>
          <w:tcPr>
            <w:tcW w:w="709" w:type="dxa"/>
          </w:tcPr>
          <w:p w14:paraId="74E89DC1" w14:textId="77777777" w:rsidR="0024402F" w:rsidRPr="00F27023" w:rsidDel="001E32B2" w:rsidRDefault="0024402F" w:rsidP="005A4F89">
            <w:pPr>
              <w:pStyle w:val="TAC"/>
            </w:pPr>
            <w:r w:rsidRPr="00F27023">
              <w:rPr>
                <w:rFonts w:cs="Arial"/>
                <w:bCs/>
                <w:iCs/>
                <w:szCs w:val="18"/>
              </w:rPr>
              <w:t>N/A</w:t>
            </w:r>
          </w:p>
        </w:tc>
        <w:tc>
          <w:tcPr>
            <w:tcW w:w="705" w:type="dxa"/>
          </w:tcPr>
          <w:p w14:paraId="1AF8DC5E"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7AF7FB2E" w14:textId="77777777" w:rsidTr="005A4F89">
        <w:tc>
          <w:tcPr>
            <w:tcW w:w="6939" w:type="dxa"/>
          </w:tcPr>
          <w:p w14:paraId="7B46F89E" w14:textId="77777777" w:rsidR="0024402F" w:rsidRPr="00F27023" w:rsidRDefault="0024402F" w:rsidP="005A4F89">
            <w:pPr>
              <w:pStyle w:val="TAL"/>
              <w:rPr>
                <w:rFonts w:cs="Arial"/>
                <w:b/>
                <w:bCs/>
                <w:i/>
                <w:iCs/>
                <w:szCs w:val="18"/>
              </w:rPr>
            </w:pPr>
            <w:r w:rsidRPr="00F27023">
              <w:rPr>
                <w:rFonts w:cs="Arial"/>
                <w:b/>
                <w:bCs/>
                <w:i/>
                <w:iCs/>
                <w:szCs w:val="18"/>
              </w:rPr>
              <w:t>csi-RSRP-AndRSRQ-MeasWithoutSSB-r16</w:t>
            </w:r>
          </w:p>
          <w:p w14:paraId="6CBCCE71" w14:textId="77777777" w:rsidR="0024402F" w:rsidRPr="00F27023" w:rsidDel="001E32B2" w:rsidRDefault="0024402F" w:rsidP="005A4F89">
            <w:pPr>
              <w:pStyle w:val="TAL"/>
              <w:rPr>
                <w:b/>
                <w:i/>
              </w:rPr>
            </w:pPr>
            <w:r w:rsidRPr="00F2702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248A76F" w14:textId="77777777" w:rsidR="0024402F" w:rsidRPr="00F27023" w:rsidDel="001E32B2" w:rsidRDefault="0024402F" w:rsidP="005A4F89">
            <w:pPr>
              <w:pStyle w:val="TAC"/>
            </w:pPr>
            <w:r w:rsidRPr="00F27023">
              <w:rPr>
                <w:rFonts w:cs="Arial"/>
                <w:bCs/>
                <w:iCs/>
                <w:szCs w:val="18"/>
              </w:rPr>
              <w:t>Band</w:t>
            </w:r>
          </w:p>
        </w:tc>
        <w:tc>
          <w:tcPr>
            <w:tcW w:w="567" w:type="dxa"/>
          </w:tcPr>
          <w:p w14:paraId="584C13D5" w14:textId="77777777" w:rsidR="0024402F" w:rsidRPr="00F27023" w:rsidDel="001E32B2" w:rsidRDefault="0024402F" w:rsidP="005A4F89">
            <w:pPr>
              <w:pStyle w:val="TAC"/>
            </w:pPr>
            <w:r w:rsidRPr="00F27023">
              <w:rPr>
                <w:rFonts w:cs="Arial"/>
                <w:bCs/>
                <w:iCs/>
                <w:szCs w:val="18"/>
              </w:rPr>
              <w:t>No</w:t>
            </w:r>
          </w:p>
        </w:tc>
        <w:tc>
          <w:tcPr>
            <w:tcW w:w="709" w:type="dxa"/>
          </w:tcPr>
          <w:p w14:paraId="79A1A94B" w14:textId="77777777" w:rsidR="0024402F" w:rsidRPr="00F27023" w:rsidDel="001E32B2" w:rsidRDefault="0024402F" w:rsidP="005A4F89">
            <w:pPr>
              <w:pStyle w:val="TAC"/>
            </w:pPr>
            <w:r w:rsidRPr="00F27023">
              <w:rPr>
                <w:rFonts w:cs="Arial"/>
                <w:bCs/>
                <w:iCs/>
                <w:szCs w:val="18"/>
              </w:rPr>
              <w:t>N/A</w:t>
            </w:r>
          </w:p>
        </w:tc>
        <w:tc>
          <w:tcPr>
            <w:tcW w:w="705" w:type="dxa"/>
          </w:tcPr>
          <w:p w14:paraId="49E8970F"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6C5F221A" w14:textId="77777777" w:rsidTr="005A4F89">
        <w:tc>
          <w:tcPr>
            <w:tcW w:w="6939" w:type="dxa"/>
          </w:tcPr>
          <w:p w14:paraId="166C00A9" w14:textId="77777777" w:rsidR="0024402F" w:rsidRPr="00F27023" w:rsidRDefault="0024402F" w:rsidP="005A4F89">
            <w:pPr>
              <w:pStyle w:val="TAL"/>
              <w:rPr>
                <w:rFonts w:cs="Arial"/>
                <w:b/>
                <w:bCs/>
                <w:i/>
                <w:iCs/>
                <w:szCs w:val="18"/>
              </w:rPr>
            </w:pPr>
            <w:r w:rsidRPr="00F27023">
              <w:rPr>
                <w:rFonts w:cs="Arial"/>
                <w:b/>
                <w:bCs/>
                <w:i/>
                <w:iCs/>
                <w:szCs w:val="18"/>
              </w:rPr>
              <w:lastRenderedPageBreak/>
              <w:t>csi-SINR-Meas-r16</w:t>
            </w:r>
          </w:p>
          <w:p w14:paraId="48620B11" w14:textId="77777777" w:rsidR="0024402F" w:rsidRPr="00F27023" w:rsidDel="001E32B2" w:rsidRDefault="0024402F" w:rsidP="005A4F89">
            <w:pPr>
              <w:pStyle w:val="TAL"/>
              <w:rPr>
                <w:b/>
                <w:i/>
              </w:rPr>
            </w:pPr>
            <w:r w:rsidRPr="00F2702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UE indicating support of this feature shall indicate support of </w:t>
            </w:r>
            <w:r w:rsidRPr="00F27023">
              <w:rPr>
                <w:rFonts w:cs="Arial"/>
                <w:i/>
                <w:iCs/>
                <w:szCs w:val="18"/>
              </w:rPr>
              <w:t>csi-RSRP-AndRSRQ-MeasWithSSB-r16.</w:t>
            </w:r>
          </w:p>
        </w:tc>
        <w:tc>
          <w:tcPr>
            <w:tcW w:w="709" w:type="dxa"/>
          </w:tcPr>
          <w:p w14:paraId="744F6370" w14:textId="77777777" w:rsidR="0024402F" w:rsidRPr="00F27023" w:rsidDel="001E32B2" w:rsidRDefault="0024402F" w:rsidP="005A4F89">
            <w:pPr>
              <w:pStyle w:val="TAC"/>
            </w:pPr>
            <w:r w:rsidRPr="00F27023">
              <w:rPr>
                <w:rFonts w:cs="Arial"/>
                <w:bCs/>
                <w:iCs/>
                <w:szCs w:val="18"/>
              </w:rPr>
              <w:t>Band</w:t>
            </w:r>
          </w:p>
        </w:tc>
        <w:tc>
          <w:tcPr>
            <w:tcW w:w="567" w:type="dxa"/>
          </w:tcPr>
          <w:p w14:paraId="24A6BED8" w14:textId="77777777" w:rsidR="0024402F" w:rsidRPr="00F27023" w:rsidDel="001E32B2" w:rsidRDefault="0024402F" w:rsidP="005A4F89">
            <w:pPr>
              <w:pStyle w:val="TAC"/>
            </w:pPr>
            <w:r w:rsidRPr="00F27023">
              <w:rPr>
                <w:rFonts w:cs="Arial"/>
                <w:bCs/>
                <w:iCs/>
                <w:szCs w:val="18"/>
              </w:rPr>
              <w:t>No</w:t>
            </w:r>
          </w:p>
        </w:tc>
        <w:tc>
          <w:tcPr>
            <w:tcW w:w="709" w:type="dxa"/>
          </w:tcPr>
          <w:p w14:paraId="2BF42163" w14:textId="77777777" w:rsidR="0024402F" w:rsidRPr="00F27023" w:rsidDel="001E32B2" w:rsidRDefault="0024402F" w:rsidP="005A4F89">
            <w:pPr>
              <w:pStyle w:val="TAC"/>
            </w:pPr>
            <w:r w:rsidRPr="00F27023">
              <w:rPr>
                <w:rFonts w:cs="Arial"/>
                <w:bCs/>
                <w:iCs/>
                <w:szCs w:val="18"/>
              </w:rPr>
              <w:t>N/A</w:t>
            </w:r>
          </w:p>
        </w:tc>
        <w:tc>
          <w:tcPr>
            <w:tcW w:w="705" w:type="dxa"/>
          </w:tcPr>
          <w:p w14:paraId="4FB1A04A" w14:textId="77777777" w:rsidR="0024402F" w:rsidRPr="00F27023" w:rsidDel="001E32B2" w:rsidRDefault="0024402F" w:rsidP="005A4F89">
            <w:pPr>
              <w:pStyle w:val="TAC"/>
            </w:pPr>
            <w:r w:rsidRPr="00F27023">
              <w:rPr>
                <w:rFonts w:eastAsia="MS Mincho" w:cs="Arial"/>
                <w:bCs/>
                <w:iCs/>
                <w:szCs w:val="18"/>
              </w:rPr>
              <w:t>N/A</w:t>
            </w:r>
          </w:p>
        </w:tc>
      </w:tr>
      <w:tr w:rsidR="0024402F" w:rsidRPr="00F27023" w:rsidDel="001E32B2" w14:paraId="01C1690B" w14:textId="77777777" w:rsidTr="005A4F89">
        <w:tc>
          <w:tcPr>
            <w:tcW w:w="6939" w:type="dxa"/>
          </w:tcPr>
          <w:p w14:paraId="18AC3CE1" w14:textId="77777777" w:rsidR="0024402F" w:rsidRPr="00F27023" w:rsidRDefault="0024402F" w:rsidP="005A4F89">
            <w:pPr>
              <w:pStyle w:val="TAL"/>
              <w:rPr>
                <w:b/>
                <w:i/>
              </w:rPr>
            </w:pPr>
            <w:r w:rsidRPr="00F27023">
              <w:rPr>
                <w:b/>
                <w:i/>
              </w:rPr>
              <w:t>ssb-AndCSI-RS-RLM-r16</w:t>
            </w:r>
          </w:p>
          <w:p w14:paraId="22A839EA" w14:textId="77777777" w:rsidR="0024402F" w:rsidRPr="00F27023" w:rsidRDefault="0024402F" w:rsidP="005A4F89">
            <w:pPr>
              <w:pStyle w:val="TAL"/>
              <w:rPr>
                <w:rFonts w:eastAsia="MS PGothic" w:cs="Arial"/>
                <w:szCs w:val="18"/>
              </w:rPr>
            </w:pPr>
            <w:r w:rsidRPr="00F27023">
              <w:rPr>
                <w:rFonts w:eastAsia="MS PGothic"/>
              </w:rPr>
              <w:t>Indicates whether the UE can perform radio link monitoring procedure based on measurement of SS/PBCH block and CSI-RS as specified in TS 38.213 [11] and TS 38.133 [5]</w:t>
            </w:r>
            <w:r w:rsidRPr="00F27023">
              <w:rPr>
                <w:rFonts w:eastAsia="MS PGothic"/>
                <w:lang w:eastAsia="zh-CN"/>
              </w:rPr>
              <w:t xml:space="preserve"> in shared spectrum channel access</w:t>
            </w:r>
            <w:r w:rsidRPr="00F27023">
              <w:rPr>
                <w:rFonts w:eastAsia="MS PGothic"/>
              </w:rPr>
              <w:t>. I</w:t>
            </w:r>
            <w:r w:rsidRPr="00F27023">
              <w:rPr>
                <w:rFonts w:eastAsia="MS PGothic" w:cs="Arial"/>
                <w:szCs w:val="18"/>
              </w:rPr>
              <w:t xml:space="preserve">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w:t>
            </w:r>
          </w:p>
          <w:p w14:paraId="2AC28600" w14:textId="77777777" w:rsidR="0024402F" w:rsidRPr="00F27023" w:rsidRDefault="0024402F" w:rsidP="005A4F89">
            <w:pPr>
              <w:pStyle w:val="TAL"/>
              <w:rPr>
                <w:rFonts w:eastAsia="MS PGothic" w:cs="Arial"/>
                <w:szCs w:val="18"/>
              </w:rPr>
            </w:pPr>
          </w:p>
          <w:p w14:paraId="039B6620" w14:textId="77777777" w:rsidR="0024402F" w:rsidRPr="00F27023" w:rsidDel="001E32B2" w:rsidRDefault="0024402F" w:rsidP="005A4F89">
            <w:pPr>
              <w:pStyle w:val="TAL"/>
              <w:rPr>
                <w:b/>
                <w:i/>
              </w:rPr>
            </w:pPr>
            <w:r w:rsidRPr="00F27023">
              <w:t>UE indicating support of this feature shall indicate support of</w:t>
            </w:r>
            <w:r w:rsidRPr="00F27023">
              <w:rPr>
                <w:b/>
                <w:i/>
              </w:rPr>
              <w:t xml:space="preserve"> </w:t>
            </w:r>
            <w:r w:rsidRPr="00F27023">
              <w:rPr>
                <w:bCs/>
                <w:i/>
              </w:rPr>
              <w:t xml:space="preserve">csi-RS-RLM-r16 </w:t>
            </w:r>
            <w:r w:rsidRPr="00F27023">
              <w:rPr>
                <w:bCs/>
                <w:iCs/>
              </w:rPr>
              <w:t xml:space="preserve">and either </w:t>
            </w:r>
            <w:r w:rsidRPr="00F27023">
              <w:rPr>
                <w:i/>
                <w:iCs/>
              </w:rPr>
              <w:t>ssb-RLM-DynamicChAccess-r16</w:t>
            </w:r>
            <w:r w:rsidRPr="00F27023">
              <w:t xml:space="preserve"> or </w:t>
            </w:r>
            <w:r w:rsidRPr="00F27023">
              <w:rPr>
                <w:i/>
                <w:iCs/>
              </w:rPr>
              <w:t>ssb-RLM-Semi-StaticChAccess-r16</w:t>
            </w:r>
            <w:r w:rsidRPr="00F27023">
              <w:rPr>
                <w:bCs/>
                <w:iCs/>
              </w:rPr>
              <w:t>.</w:t>
            </w:r>
          </w:p>
        </w:tc>
        <w:tc>
          <w:tcPr>
            <w:tcW w:w="709" w:type="dxa"/>
          </w:tcPr>
          <w:p w14:paraId="7BA98EF8" w14:textId="77777777" w:rsidR="0024402F" w:rsidRPr="00F27023" w:rsidDel="001E32B2" w:rsidRDefault="0024402F" w:rsidP="005A4F89">
            <w:pPr>
              <w:pStyle w:val="TAC"/>
            </w:pPr>
            <w:r w:rsidRPr="00F27023">
              <w:t>Band</w:t>
            </w:r>
          </w:p>
        </w:tc>
        <w:tc>
          <w:tcPr>
            <w:tcW w:w="567" w:type="dxa"/>
          </w:tcPr>
          <w:p w14:paraId="32DECCE3" w14:textId="77777777" w:rsidR="0024402F" w:rsidRPr="00F27023" w:rsidDel="001E32B2" w:rsidRDefault="0024402F" w:rsidP="005A4F89">
            <w:pPr>
              <w:pStyle w:val="TAC"/>
            </w:pPr>
            <w:r w:rsidRPr="00F27023">
              <w:t>No</w:t>
            </w:r>
          </w:p>
        </w:tc>
        <w:tc>
          <w:tcPr>
            <w:tcW w:w="709" w:type="dxa"/>
          </w:tcPr>
          <w:p w14:paraId="2866DFA2" w14:textId="77777777" w:rsidR="0024402F" w:rsidRPr="00F27023" w:rsidDel="001E32B2" w:rsidRDefault="0024402F" w:rsidP="005A4F89">
            <w:pPr>
              <w:pStyle w:val="TAC"/>
            </w:pPr>
            <w:r w:rsidRPr="00F27023">
              <w:t>N/A</w:t>
            </w:r>
          </w:p>
        </w:tc>
        <w:tc>
          <w:tcPr>
            <w:tcW w:w="705" w:type="dxa"/>
          </w:tcPr>
          <w:p w14:paraId="0D9E020D" w14:textId="77777777" w:rsidR="0024402F" w:rsidRPr="00F27023" w:rsidDel="001E32B2" w:rsidRDefault="0024402F" w:rsidP="005A4F89">
            <w:pPr>
              <w:pStyle w:val="TAC"/>
            </w:pPr>
            <w:r w:rsidRPr="00F27023">
              <w:rPr>
                <w:rFonts w:eastAsia="MS Mincho"/>
              </w:rPr>
              <w:t>N/A</w:t>
            </w:r>
          </w:p>
        </w:tc>
      </w:tr>
      <w:tr w:rsidR="0024402F" w:rsidRPr="00F27023" w:rsidDel="001E32B2" w14:paraId="7BD91906" w14:textId="77777777" w:rsidTr="005A4F89">
        <w:tc>
          <w:tcPr>
            <w:tcW w:w="6939" w:type="dxa"/>
          </w:tcPr>
          <w:p w14:paraId="73E786F0" w14:textId="77777777" w:rsidR="0024402F" w:rsidRPr="00F27023" w:rsidRDefault="0024402F" w:rsidP="005A4F89">
            <w:pPr>
              <w:pStyle w:val="TAL"/>
              <w:rPr>
                <w:b/>
                <w:i/>
              </w:rPr>
            </w:pPr>
            <w:r w:rsidRPr="00F27023">
              <w:rPr>
                <w:b/>
                <w:i/>
              </w:rPr>
              <w:t>csi-RS-CFRA-ForHO-r16</w:t>
            </w:r>
          </w:p>
          <w:p w14:paraId="14308B05" w14:textId="77777777" w:rsidR="0024402F" w:rsidRPr="00F27023" w:rsidRDefault="0024402F" w:rsidP="005A4F89">
            <w:pPr>
              <w:pStyle w:val="TAL"/>
            </w:pPr>
            <w:r w:rsidRPr="00F27023">
              <w:t>Indicates whether the UE can perform reconfiguration with sync using a contention free random access with 4-step RA type on PRACH resources that are associated with CSI-RS resources of the target cell in shared spectrum channel access.</w:t>
            </w:r>
          </w:p>
          <w:p w14:paraId="25520387" w14:textId="77777777" w:rsidR="0024402F" w:rsidRPr="00F27023" w:rsidRDefault="0024402F" w:rsidP="005A4F89">
            <w:pPr>
              <w:pStyle w:val="TAL"/>
            </w:pPr>
          </w:p>
          <w:p w14:paraId="565E1B2C" w14:textId="77777777" w:rsidR="0024402F" w:rsidRPr="00F27023" w:rsidDel="001E32B2" w:rsidRDefault="0024402F" w:rsidP="005A4F89">
            <w:pPr>
              <w:pStyle w:val="TAL"/>
              <w:rPr>
                <w:b/>
                <w:i/>
              </w:rPr>
            </w:pPr>
            <w:r w:rsidRPr="00F27023">
              <w:t xml:space="preserve">UE indicating support of this feature shall indicate support of either </w:t>
            </w:r>
            <w:r w:rsidRPr="00F27023">
              <w:rPr>
                <w:rFonts w:cs="Arial"/>
                <w:i/>
                <w:iCs/>
                <w:szCs w:val="18"/>
              </w:rPr>
              <w:t xml:space="preserve">csi-RSRP-AndRSRQ-MeasWithSSB-r16 </w:t>
            </w:r>
            <w:r w:rsidRPr="00F27023">
              <w:rPr>
                <w:rFonts w:cs="Arial"/>
                <w:szCs w:val="18"/>
              </w:rPr>
              <w:t>or</w:t>
            </w:r>
            <w:r w:rsidRPr="00F27023">
              <w:rPr>
                <w:rFonts w:cs="Arial"/>
                <w:i/>
                <w:iCs/>
                <w:szCs w:val="18"/>
              </w:rPr>
              <w:t xml:space="preserve"> csi-RSRP-AndRSRQ-MeasWithoutSSB-r16.</w:t>
            </w:r>
          </w:p>
        </w:tc>
        <w:tc>
          <w:tcPr>
            <w:tcW w:w="709" w:type="dxa"/>
          </w:tcPr>
          <w:p w14:paraId="73454B9C" w14:textId="77777777" w:rsidR="0024402F" w:rsidRPr="00F27023" w:rsidDel="001E32B2" w:rsidRDefault="0024402F" w:rsidP="005A4F89">
            <w:pPr>
              <w:pStyle w:val="TAC"/>
            </w:pPr>
            <w:r w:rsidRPr="00F27023">
              <w:t>Band</w:t>
            </w:r>
          </w:p>
        </w:tc>
        <w:tc>
          <w:tcPr>
            <w:tcW w:w="567" w:type="dxa"/>
          </w:tcPr>
          <w:p w14:paraId="44729DB4" w14:textId="77777777" w:rsidR="0024402F" w:rsidRPr="00F27023" w:rsidDel="001E32B2" w:rsidRDefault="0024402F" w:rsidP="005A4F89">
            <w:pPr>
              <w:pStyle w:val="TAC"/>
            </w:pPr>
            <w:r w:rsidRPr="00F27023">
              <w:t>No</w:t>
            </w:r>
          </w:p>
        </w:tc>
        <w:tc>
          <w:tcPr>
            <w:tcW w:w="709" w:type="dxa"/>
          </w:tcPr>
          <w:p w14:paraId="7C18C9F2" w14:textId="77777777" w:rsidR="0024402F" w:rsidRPr="00F27023" w:rsidDel="001E32B2" w:rsidRDefault="0024402F" w:rsidP="005A4F89">
            <w:pPr>
              <w:pStyle w:val="TAC"/>
            </w:pPr>
            <w:r w:rsidRPr="00F27023">
              <w:t>N/A</w:t>
            </w:r>
          </w:p>
        </w:tc>
        <w:tc>
          <w:tcPr>
            <w:tcW w:w="705" w:type="dxa"/>
          </w:tcPr>
          <w:p w14:paraId="5E0834A9" w14:textId="77777777" w:rsidR="0024402F" w:rsidRPr="00F27023" w:rsidDel="001E32B2" w:rsidRDefault="0024402F" w:rsidP="005A4F89">
            <w:pPr>
              <w:pStyle w:val="TAC"/>
            </w:pPr>
            <w:r w:rsidRPr="00F27023">
              <w:t>N/A</w:t>
            </w:r>
          </w:p>
        </w:tc>
      </w:tr>
      <w:tr w:rsidR="0024402F" w:rsidRPr="00F27023" w14:paraId="483AE125" w14:textId="77777777" w:rsidTr="005A4F89">
        <w:tc>
          <w:tcPr>
            <w:tcW w:w="6939" w:type="dxa"/>
          </w:tcPr>
          <w:p w14:paraId="52A1EF05" w14:textId="77777777" w:rsidR="0024402F" w:rsidRPr="00F27023" w:rsidRDefault="0024402F" w:rsidP="005A4F89">
            <w:pPr>
              <w:pStyle w:val="TAL"/>
              <w:rPr>
                <w:b/>
                <w:i/>
              </w:rPr>
            </w:pPr>
            <w:r w:rsidRPr="00F27023">
              <w:rPr>
                <w:b/>
                <w:i/>
              </w:rPr>
              <w:t>periodicAndSemi-PersistentCSI-RS-r16</w:t>
            </w:r>
          </w:p>
          <w:p w14:paraId="295B65C4" w14:textId="77777777" w:rsidR="0024402F" w:rsidRPr="00F27023" w:rsidRDefault="0024402F" w:rsidP="005A4F89">
            <w:pPr>
              <w:pStyle w:val="TAL"/>
              <w:rPr>
                <w:b/>
                <w:i/>
              </w:rPr>
            </w:pPr>
            <w:r w:rsidRPr="00F27023">
              <w:t>indicates whether the UE supports validating P/SP-CSI-RS reception when receiving a DCI granting a PDSCH over the same set of symbols, and when receiving a DCI triggering an A-CSI-RS over the same set of symbols.</w:t>
            </w:r>
          </w:p>
        </w:tc>
        <w:tc>
          <w:tcPr>
            <w:tcW w:w="709" w:type="dxa"/>
          </w:tcPr>
          <w:p w14:paraId="325BC69A" w14:textId="77777777" w:rsidR="0024402F" w:rsidRPr="00F27023" w:rsidRDefault="0024402F" w:rsidP="005A4F89">
            <w:pPr>
              <w:pStyle w:val="TAC"/>
            </w:pPr>
            <w:r w:rsidRPr="00F27023">
              <w:t>Band</w:t>
            </w:r>
          </w:p>
        </w:tc>
        <w:tc>
          <w:tcPr>
            <w:tcW w:w="567" w:type="dxa"/>
          </w:tcPr>
          <w:p w14:paraId="05DED6D8" w14:textId="77777777" w:rsidR="0024402F" w:rsidRPr="00F27023" w:rsidRDefault="0024402F" w:rsidP="005A4F89">
            <w:pPr>
              <w:pStyle w:val="TAC"/>
            </w:pPr>
            <w:r w:rsidRPr="00F27023">
              <w:t>No</w:t>
            </w:r>
          </w:p>
        </w:tc>
        <w:tc>
          <w:tcPr>
            <w:tcW w:w="709" w:type="dxa"/>
          </w:tcPr>
          <w:p w14:paraId="50E4C83A" w14:textId="77777777" w:rsidR="0024402F" w:rsidRPr="00F27023" w:rsidRDefault="0024402F" w:rsidP="005A4F89">
            <w:pPr>
              <w:pStyle w:val="TAC"/>
            </w:pPr>
            <w:r w:rsidRPr="00F27023">
              <w:t>N/A</w:t>
            </w:r>
          </w:p>
        </w:tc>
        <w:tc>
          <w:tcPr>
            <w:tcW w:w="705" w:type="dxa"/>
          </w:tcPr>
          <w:p w14:paraId="73E235E7" w14:textId="77777777" w:rsidR="0024402F" w:rsidRPr="00F27023" w:rsidRDefault="0024402F" w:rsidP="005A4F89">
            <w:pPr>
              <w:pStyle w:val="TAC"/>
            </w:pPr>
            <w:r w:rsidRPr="00F27023">
              <w:t>N/A</w:t>
            </w:r>
          </w:p>
        </w:tc>
      </w:tr>
      <w:tr w:rsidR="0024402F" w:rsidRPr="00F27023" w14:paraId="58EFC92E" w14:textId="77777777" w:rsidTr="005A4F89">
        <w:tc>
          <w:tcPr>
            <w:tcW w:w="6939" w:type="dxa"/>
          </w:tcPr>
          <w:p w14:paraId="15DC1698" w14:textId="77777777" w:rsidR="0024402F" w:rsidRPr="00F27023" w:rsidRDefault="0024402F" w:rsidP="005A4F89">
            <w:pPr>
              <w:pStyle w:val="TAL"/>
              <w:rPr>
                <w:b/>
                <w:i/>
              </w:rPr>
            </w:pPr>
            <w:r w:rsidRPr="00F27023">
              <w:rPr>
                <w:b/>
                <w:i/>
              </w:rPr>
              <w:t>pusch-PRB-interlace-r16</w:t>
            </w:r>
          </w:p>
          <w:p w14:paraId="375B8A01" w14:textId="77777777" w:rsidR="0024402F" w:rsidRPr="00F27023" w:rsidRDefault="0024402F" w:rsidP="005A4F89">
            <w:pPr>
              <w:pStyle w:val="TAL"/>
            </w:pPr>
            <w:r w:rsidRPr="00F27023">
              <w:t>Indicates whether the UE supports PRB interlace frequency domain resource allocation for PUSCH.</w:t>
            </w:r>
          </w:p>
        </w:tc>
        <w:tc>
          <w:tcPr>
            <w:tcW w:w="709" w:type="dxa"/>
          </w:tcPr>
          <w:p w14:paraId="4DCA1876" w14:textId="77777777" w:rsidR="0024402F" w:rsidRPr="00F27023" w:rsidRDefault="0024402F" w:rsidP="005A4F89">
            <w:pPr>
              <w:pStyle w:val="TAC"/>
            </w:pPr>
            <w:r w:rsidRPr="00F27023">
              <w:t>Band</w:t>
            </w:r>
          </w:p>
        </w:tc>
        <w:tc>
          <w:tcPr>
            <w:tcW w:w="567" w:type="dxa"/>
          </w:tcPr>
          <w:p w14:paraId="5D194760" w14:textId="77777777" w:rsidR="0024402F" w:rsidRPr="00F27023" w:rsidRDefault="0024402F" w:rsidP="005A4F89">
            <w:pPr>
              <w:pStyle w:val="TAC"/>
            </w:pPr>
            <w:r w:rsidRPr="00F27023">
              <w:t>No</w:t>
            </w:r>
          </w:p>
        </w:tc>
        <w:tc>
          <w:tcPr>
            <w:tcW w:w="709" w:type="dxa"/>
          </w:tcPr>
          <w:p w14:paraId="2DD405EB" w14:textId="77777777" w:rsidR="0024402F" w:rsidRPr="00F27023" w:rsidRDefault="0024402F" w:rsidP="005A4F89">
            <w:pPr>
              <w:pStyle w:val="TAC"/>
            </w:pPr>
            <w:r w:rsidRPr="00F27023">
              <w:t>N/A</w:t>
            </w:r>
          </w:p>
        </w:tc>
        <w:tc>
          <w:tcPr>
            <w:tcW w:w="705" w:type="dxa"/>
          </w:tcPr>
          <w:p w14:paraId="39F3CC42" w14:textId="77777777" w:rsidR="0024402F" w:rsidRPr="00F27023" w:rsidRDefault="0024402F" w:rsidP="005A4F89">
            <w:pPr>
              <w:pStyle w:val="TAC"/>
            </w:pPr>
            <w:r w:rsidRPr="00F27023">
              <w:t>N/A</w:t>
            </w:r>
          </w:p>
        </w:tc>
      </w:tr>
      <w:tr w:rsidR="0024402F" w:rsidRPr="00F27023" w14:paraId="6840C3DE" w14:textId="77777777" w:rsidTr="005A4F89">
        <w:tc>
          <w:tcPr>
            <w:tcW w:w="6939" w:type="dxa"/>
          </w:tcPr>
          <w:p w14:paraId="0205D550" w14:textId="77777777" w:rsidR="0024402F" w:rsidRPr="00F27023" w:rsidRDefault="0024402F" w:rsidP="005A4F89">
            <w:pPr>
              <w:pStyle w:val="TAL"/>
              <w:rPr>
                <w:b/>
                <w:i/>
              </w:rPr>
            </w:pPr>
            <w:r w:rsidRPr="00F27023">
              <w:rPr>
                <w:b/>
                <w:i/>
              </w:rPr>
              <w:t>pucch-F0-F1-PRB-Interlace-r16</w:t>
            </w:r>
          </w:p>
          <w:p w14:paraId="34D50B3F" w14:textId="77777777" w:rsidR="0024402F" w:rsidRPr="00F27023" w:rsidRDefault="0024402F" w:rsidP="005A4F89">
            <w:pPr>
              <w:pStyle w:val="TAL"/>
            </w:pPr>
            <w:r w:rsidRPr="00F27023">
              <w:t>Indicates whether the UE supports PRB interlace frequency domain resource allocation for PUCCH format 0, 1, 2 and 3.</w:t>
            </w:r>
          </w:p>
        </w:tc>
        <w:tc>
          <w:tcPr>
            <w:tcW w:w="709" w:type="dxa"/>
          </w:tcPr>
          <w:p w14:paraId="6C1D37AB" w14:textId="77777777" w:rsidR="0024402F" w:rsidRPr="00F27023" w:rsidRDefault="0024402F" w:rsidP="005A4F89">
            <w:pPr>
              <w:pStyle w:val="TAC"/>
            </w:pPr>
            <w:r w:rsidRPr="00F27023">
              <w:t>Band</w:t>
            </w:r>
          </w:p>
        </w:tc>
        <w:tc>
          <w:tcPr>
            <w:tcW w:w="567" w:type="dxa"/>
          </w:tcPr>
          <w:p w14:paraId="37ED8C6A" w14:textId="77777777" w:rsidR="0024402F" w:rsidRPr="00F27023" w:rsidRDefault="0024402F" w:rsidP="005A4F89">
            <w:pPr>
              <w:pStyle w:val="TAC"/>
            </w:pPr>
            <w:r w:rsidRPr="00F27023">
              <w:t>No</w:t>
            </w:r>
          </w:p>
        </w:tc>
        <w:tc>
          <w:tcPr>
            <w:tcW w:w="709" w:type="dxa"/>
          </w:tcPr>
          <w:p w14:paraId="2F308A90" w14:textId="77777777" w:rsidR="0024402F" w:rsidRPr="00F27023" w:rsidRDefault="0024402F" w:rsidP="005A4F89">
            <w:pPr>
              <w:pStyle w:val="TAC"/>
            </w:pPr>
            <w:r w:rsidRPr="00F27023">
              <w:t>N/A</w:t>
            </w:r>
          </w:p>
        </w:tc>
        <w:tc>
          <w:tcPr>
            <w:tcW w:w="705" w:type="dxa"/>
          </w:tcPr>
          <w:p w14:paraId="744077CC" w14:textId="77777777" w:rsidR="0024402F" w:rsidRPr="00F27023" w:rsidRDefault="0024402F" w:rsidP="005A4F89">
            <w:pPr>
              <w:pStyle w:val="TAC"/>
            </w:pPr>
            <w:r w:rsidRPr="00F27023">
              <w:t>N/A</w:t>
            </w:r>
          </w:p>
        </w:tc>
      </w:tr>
      <w:tr w:rsidR="0024402F" w:rsidRPr="00F27023" w14:paraId="1CC9C3D2" w14:textId="77777777" w:rsidTr="005A4F89">
        <w:tc>
          <w:tcPr>
            <w:tcW w:w="6939" w:type="dxa"/>
          </w:tcPr>
          <w:p w14:paraId="17A7181B" w14:textId="77777777" w:rsidR="0024402F" w:rsidRPr="00F27023" w:rsidRDefault="0024402F" w:rsidP="005A4F89">
            <w:pPr>
              <w:pStyle w:val="TAL"/>
              <w:rPr>
                <w:b/>
                <w:i/>
              </w:rPr>
            </w:pPr>
            <w:r w:rsidRPr="00F27023">
              <w:rPr>
                <w:b/>
                <w:i/>
              </w:rPr>
              <w:t>occ-PRB-PF2-PF3-r16</w:t>
            </w:r>
          </w:p>
          <w:p w14:paraId="00549256" w14:textId="77777777" w:rsidR="0024402F" w:rsidRPr="00F27023" w:rsidRDefault="0024402F" w:rsidP="005A4F89">
            <w:pPr>
              <w:pStyle w:val="TAL"/>
            </w:pPr>
            <w:r w:rsidRPr="00F27023">
              <w:t xml:space="preserve">Indicates whether the UE supports OCC for PRB interface mapping for PUCCH format 2 and 3. If the UE supports this feature, the UE needs to report </w:t>
            </w:r>
            <w:r w:rsidRPr="00F27023">
              <w:rPr>
                <w:i/>
              </w:rPr>
              <w:t>pucch-F0-F1-PRB-Interlace-r16</w:t>
            </w:r>
            <w:r w:rsidRPr="00F27023">
              <w:t>.</w:t>
            </w:r>
          </w:p>
        </w:tc>
        <w:tc>
          <w:tcPr>
            <w:tcW w:w="709" w:type="dxa"/>
          </w:tcPr>
          <w:p w14:paraId="477EAE81" w14:textId="77777777" w:rsidR="0024402F" w:rsidRPr="00F27023" w:rsidRDefault="0024402F" w:rsidP="005A4F89">
            <w:pPr>
              <w:pStyle w:val="TAC"/>
            </w:pPr>
            <w:r w:rsidRPr="00F27023">
              <w:t>Band</w:t>
            </w:r>
          </w:p>
        </w:tc>
        <w:tc>
          <w:tcPr>
            <w:tcW w:w="567" w:type="dxa"/>
          </w:tcPr>
          <w:p w14:paraId="61F96CB8" w14:textId="77777777" w:rsidR="0024402F" w:rsidRPr="00F27023" w:rsidRDefault="0024402F" w:rsidP="005A4F89">
            <w:pPr>
              <w:pStyle w:val="TAC"/>
            </w:pPr>
            <w:r w:rsidRPr="00F27023">
              <w:t>No</w:t>
            </w:r>
          </w:p>
        </w:tc>
        <w:tc>
          <w:tcPr>
            <w:tcW w:w="709" w:type="dxa"/>
          </w:tcPr>
          <w:p w14:paraId="38CCBF9D" w14:textId="77777777" w:rsidR="0024402F" w:rsidRPr="00F27023" w:rsidRDefault="0024402F" w:rsidP="005A4F89">
            <w:pPr>
              <w:pStyle w:val="TAC"/>
            </w:pPr>
            <w:r w:rsidRPr="00F27023">
              <w:t>N/A</w:t>
            </w:r>
          </w:p>
        </w:tc>
        <w:tc>
          <w:tcPr>
            <w:tcW w:w="705" w:type="dxa"/>
          </w:tcPr>
          <w:p w14:paraId="21DFABAD" w14:textId="77777777" w:rsidR="0024402F" w:rsidRPr="00F27023" w:rsidRDefault="0024402F" w:rsidP="005A4F89">
            <w:pPr>
              <w:pStyle w:val="TAC"/>
            </w:pPr>
            <w:r w:rsidRPr="00F27023">
              <w:t>N/A</w:t>
            </w:r>
          </w:p>
        </w:tc>
      </w:tr>
      <w:tr w:rsidR="0024402F" w:rsidRPr="00F27023" w14:paraId="04B4039B" w14:textId="77777777" w:rsidTr="005A4F89">
        <w:tc>
          <w:tcPr>
            <w:tcW w:w="6939" w:type="dxa"/>
          </w:tcPr>
          <w:p w14:paraId="036A1D12" w14:textId="77777777" w:rsidR="0024402F" w:rsidRPr="00F27023" w:rsidRDefault="0024402F" w:rsidP="005A4F89">
            <w:pPr>
              <w:pStyle w:val="TAL"/>
              <w:rPr>
                <w:b/>
                <w:i/>
              </w:rPr>
            </w:pPr>
            <w:r w:rsidRPr="00F27023">
              <w:rPr>
                <w:b/>
                <w:i/>
              </w:rPr>
              <w:t>extCP-rangeCG-PUSCH-r16</w:t>
            </w:r>
          </w:p>
          <w:p w14:paraId="18E9DD7C" w14:textId="77777777" w:rsidR="0024402F" w:rsidRPr="00F27023" w:rsidRDefault="0024402F" w:rsidP="005A4F89">
            <w:pPr>
              <w:pStyle w:val="TAL"/>
            </w:pPr>
            <w:r w:rsidRPr="00F27023">
              <w:t xml:space="preserve">Indicates whether the UE supports generating a CP extension of length longer than 1 symbol for Configured Grant PUSCH transmission.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Pr>
          <w:p w14:paraId="5EE29C63" w14:textId="77777777" w:rsidR="0024402F" w:rsidRPr="00F27023" w:rsidRDefault="0024402F" w:rsidP="005A4F89">
            <w:pPr>
              <w:pStyle w:val="TAC"/>
            </w:pPr>
            <w:r w:rsidRPr="00F27023">
              <w:t>Band</w:t>
            </w:r>
          </w:p>
        </w:tc>
        <w:tc>
          <w:tcPr>
            <w:tcW w:w="567" w:type="dxa"/>
          </w:tcPr>
          <w:p w14:paraId="3696609A" w14:textId="77777777" w:rsidR="0024402F" w:rsidRPr="00F27023" w:rsidRDefault="0024402F" w:rsidP="005A4F89">
            <w:pPr>
              <w:pStyle w:val="TAC"/>
            </w:pPr>
            <w:r w:rsidRPr="00F27023">
              <w:t>No</w:t>
            </w:r>
          </w:p>
        </w:tc>
        <w:tc>
          <w:tcPr>
            <w:tcW w:w="709" w:type="dxa"/>
          </w:tcPr>
          <w:p w14:paraId="4204B73B" w14:textId="77777777" w:rsidR="0024402F" w:rsidRPr="00F27023" w:rsidRDefault="0024402F" w:rsidP="005A4F89">
            <w:pPr>
              <w:pStyle w:val="TAC"/>
            </w:pPr>
            <w:r w:rsidRPr="00F27023">
              <w:t>N/A</w:t>
            </w:r>
          </w:p>
        </w:tc>
        <w:tc>
          <w:tcPr>
            <w:tcW w:w="705" w:type="dxa"/>
          </w:tcPr>
          <w:p w14:paraId="49F6309E" w14:textId="77777777" w:rsidR="0024402F" w:rsidRPr="00F27023" w:rsidRDefault="0024402F" w:rsidP="005A4F89">
            <w:pPr>
              <w:pStyle w:val="TAC"/>
            </w:pPr>
            <w:r w:rsidRPr="00F27023">
              <w:t>N/A</w:t>
            </w:r>
          </w:p>
        </w:tc>
      </w:tr>
      <w:tr w:rsidR="0024402F" w:rsidRPr="00F27023" w14:paraId="0A99BCBA" w14:textId="77777777" w:rsidTr="005A4F89">
        <w:tc>
          <w:tcPr>
            <w:tcW w:w="6939" w:type="dxa"/>
          </w:tcPr>
          <w:p w14:paraId="08FAFB7F" w14:textId="77777777" w:rsidR="0024402F" w:rsidRPr="00F27023" w:rsidRDefault="0024402F" w:rsidP="005A4F89">
            <w:pPr>
              <w:pStyle w:val="TAL"/>
              <w:rPr>
                <w:b/>
                <w:i/>
              </w:rPr>
            </w:pPr>
            <w:r w:rsidRPr="00F27023">
              <w:rPr>
                <w:b/>
                <w:i/>
              </w:rPr>
              <w:t>configuredGrantWithReTx-r16</w:t>
            </w:r>
          </w:p>
          <w:p w14:paraId="1F8EF4BB" w14:textId="77777777" w:rsidR="0024402F" w:rsidRPr="00F27023" w:rsidRDefault="0024402F" w:rsidP="005A4F89">
            <w:pPr>
              <w:pStyle w:val="TAL"/>
            </w:pPr>
            <w:r w:rsidRPr="00F27023">
              <w:t xml:space="preserve">Indicates whether the UE supports configured grant with retransmission in configured grant resource, comprised of retransmission timer, DFI monitoring and CG-UCI in CG-PUSCH.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Pr>
          <w:p w14:paraId="4A4F693F" w14:textId="77777777" w:rsidR="0024402F" w:rsidRPr="00F27023" w:rsidRDefault="0024402F" w:rsidP="005A4F89">
            <w:pPr>
              <w:pStyle w:val="TAC"/>
            </w:pPr>
            <w:r w:rsidRPr="00F27023">
              <w:t>Band</w:t>
            </w:r>
          </w:p>
        </w:tc>
        <w:tc>
          <w:tcPr>
            <w:tcW w:w="567" w:type="dxa"/>
          </w:tcPr>
          <w:p w14:paraId="63858262" w14:textId="77777777" w:rsidR="0024402F" w:rsidRPr="00F27023" w:rsidRDefault="0024402F" w:rsidP="005A4F89">
            <w:pPr>
              <w:pStyle w:val="TAC"/>
            </w:pPr>
            <w:r w:rsidRPr="00F27023">
              <w:t>No</w:t>
            </w:r>
          </w:p>
        </w:tc>
        <w:tc>
          <w:tcPr>
            <w:tcW w:w="709" w:type="dxa"/>
          </w:tcPr>
          <w:p w14:paraId="13E7C40B" w14:textId="77777777" w:rsidR="0024402F" w:rsidRPr="00F27023" w:rsidRDefault="0024402F" w:rsidP="005A4F89">
            <w:pPr>
              <w:pStyle w:val="TAC"/>
            </w:pPr>
            <w:r w:rsidRPr="00F27023">
              <w:t>N/A</w:t>
            </w:r>
          </w:p>
        </w:tc>
        <w:tc>
          <w:tcPr>
            <w:tcW w:w="705" w:type="dxa"/>
          </w:tcPr>
          <w:p w14:paraId="3D5896B0" w14:textId="77777777" w:rsidR="0024402F" w:rsidRPr="00F27023" w:rsidRDefault="0024402F" w:rsidP="005A4F89">
            <w:pPr>
              <w:pStyle w:val="TAC"/>
            </w:pPr>
            <w:r w:rsidRPr="00F27023">
              <w:t>N/A</w:t>
            </w:r>
          </w:p>
        </w:tc>
      </w:tr>
      <w:tr w:rsidR="0024402F" w:rsidRPr="00F27023" w14:paraId="44CD3EA8" w14:textId="77777777" w:rsidTr="005A4F89">
        <w:tc>
          <w:tcPr>
            <w:tcW w:w="6939" w:type="dxa"/>
          </w:tcPr>
          <w:p w14:paraId="46E9D66E" w14:textId="77777777" w:rsidR="0024402F" w:rsidRPr="00F27023" w:rsidRDefault="0024402F" w:rsidP="005A4F89">
            <w:pPr>
              <w:pStyle w:val="TAL"/>
              <w:rPr>
                <w:b/>
                <w:i/>
              </w:rPr>
            </w:pPr>
            <w:r w:rsidRPr="00F27023">
              <w:rPr>
                <w:b/>
                <w:i/>
              </w:rPr>
              <w:t>ed-Threshold-r16</w:t>
            </w:r>
          </w:p>
          <w:p w14:paraId="13D40FE8" w14:textId="77777777" w:rsidR="0024402F" w:rsidRPr="00F27023" w:rsidRDefault="0024402F" w:rsidP="005A4F89">
            <w:pPr>
              <w:pStyle w:val="TAL"/>
              <w:rPr>
                <w:b/>
                <w:i/>
              </w:rPr>
            </w:pPr>
            <w:r w:rsidRPr="00F27023">
              <w:t xml:space="preserve">Indicates whether the UE supports using ED threshold given by </w:t>
            </w:r>
            <w:proofErr w:type="spellStart"/>
            <w:r w:rsidRPr="00F27023">
              <w:t>gNB</w:t>
            </w:r>
            <w:proofErr w:type="spellEnd"/>
            <w:r w:rsidRPr="00F27023">
              <w:t xml:space="preserve"> for UL to DL COT sharing. A UE that supports this feature shall also support </w:t>
            </w:r>
            <w:r w:rsidRPr="00F27023">
              <w:rPr>
                <w:i/>
              </w:rPr>
              <w:t>ul-DynamicChAccess-r16</w:t>
            </w:r>
            <w:r w:rsidRPr="00F27023">
              <w:t>.</w:t>
            </w:r>
          </w:p>
        </w:tc>
        <w:tc>
          <w:tcPr>
            <w:tcW w:w="709" w:type="dxa"/>
          </w:tcPr>
          <w:p w14:paraId="4972F7DF" w14:textId="77777777" w:rsidR="0024402F" w:rsidRPr="00F27023" w:rsidRDefault="0024402F" w:rsidP="005A4F89">
            <w:pPr>
              <w:pStyle w:val="TAC"/>
            </w:pPr>
            <w:r w:rsidRPr="00F27023">
              <w:t>Band</w:t>
            </w:r>
          </w:p>
        </w:tc>
        <w:tc>
          <w:tcPr>
            <w:tcW w:w="567" w:type="dxa"/>
          </w:tcPr>
          <w:p w14:paraId="5A9BEF84" w14:textId="77777777" w:rsidR="0024402F" w:rsidRPr="00F27023" w:rsidRDefault="0024402F" w:rsidP="005A4F89">
            <w:pPr>
              <w:pStyle w:val="TAC"/>
            </w:pPr>
            <w:r w:rsidRPr="00F27023">
              <w:t>No</w:t>
            </w:r>
          </w:p>
        </w:tc>
        <w:tc>
          <w:tcPr>
            <w:tcW w:w="709" w:type="dxa"/>
          </w:tcPr>
          <w:p w14:paraId="2B407C10" w14:textId="77777777" w:rsidR="0024402F" w:rsidRPr="00F27023" w:rsidRDefault="0024402F" w:rsidP="005A4F89">
            <w:pPr>
              <w:pStyle w:val="TAC"/>
            </w:pPr>
            <w:r w:rsidRPr="00F27023">
              <w:t>N/A</w:t>
            </w:r>
          </w:p>
        </w:tc>
        <w:tc>
          <w:tcPr>
            <w:tcW w:w="705" w:type="dxa"/>
          </w:tcPr>
          <w:p w14:paraId="63E434DF" w14:textId="77777777" w:rsidR="0024402F" w:rsidRPr="00F27023" w:rsidRDefault="0024402F" w:rsidP="005A4F89">
            <w:pPr>
              <w:pStyle w:val="TAC"/>
            </w:pPr>
            <w:r w:rsidRPr="00F27023">
              <w:t>N/A</w:t>
            </w:r>
          </w:p>
        </w:tc>
      </w:tr>
      <w:tr w:rsidR="0024402F" w:rsidRPr="00F27023" w14:paraId="78315DE9" w14:textId="77777777" w:rsidTr="005A4F89">
        <w:tc>
          <w:tcPr>
            <w:tcW w:w="6939" w:type="dxa"/>
          </w:tcPr>
          <w:p w14:paraId="10E97F3D" w14:textId="77777777" w:rsidR="0024402F" w:rsidRPr="00F27023" w:rsidRDefault="0024402F" w:rsidP="005A4F89">
            <w:pPr>
              <w:pStyle w:val="TAL"/>
              <w:rPr>
                <w:b/>
                <w:i/>
              </w:rPr>
            </w:pPr>
            <w:r w:rsidRPr="00F27023">
              <w:rPr>
                <w:b/>
                <w:i/>
              </w:rPr>
              <w:t>ul-DL-COT-Sharing-r16</w:t>
            </w:r>
          </w:p>
          <w:p w14:paraId="68C2F038" w14:textId="77777777" w:rsidR="0024402F" w:rsidRPr="00F27023" w:rsidRDefault="0024402F" w:rsidP="005A4F89">
            <w:pPr>
              <w:pStyle w:val="TAL"/>
              <w:rPr>
                <w:b/>
                <w:i/>
              </w:rPr>
            </w:pPr>
            <w:r w:rsidRPr="00F27023">
              <w:t xml:space="preserve">Indicates whether the UE supports UL to DL COT sharing. A UE that supports this feature shall also support </w:t>
            </w:r>
            <w:r w:rsidRPr="00F27023">
              <w:rPr>
                <w:i/>
              </w:rPr>
              <w:t>ul-DynamicChAccess-r16</w:t>
            </w:r>
            <w:r w:rsidRPr="00F27023">
              <w:t>.</w:t>
            </w:r>
          </w:p>
        </w:tc>
        <w:tc>
          <w:tcPr>
            <w:tcW w:w="709" w:type="dxa"/>
          </w:tcPr>
          <w:p w14:paraId="198682DE" w14:textId="77777777" w:rsidR="0024402F" w:rsidRPr="00F27023" w:rsidRDefault="0024402F" w:rsidP="005A4F89">
            <w:pPr>
              <w:pStyle w:val="TAC"/>
            </w:pPr>
            <w:r w:rsidRPr="00F27023">
              <w:t>Band</w:t>
            </w:r>
          </w:p>
        </w:tc>
        <w:tc>
          <w:tcPr>
            <w:tcW w:w="567" w:type="dxa"/>
          </w:tcPr>
          <w:p w14:paraId="58572F0D" w14:textId="77777777" w:rsidR="0024402F" w:rsidRPr="00F27023" w:rsidRDefault="0024402F" w:rsidP="005A4F89">
            <w:pPr>
              <w:pStyle w:val="TAC"/>
            </w:pPr>
            <w:r w:rsidRPr="00F27023">
              <w:t>No</w:t>
            </w:r>
          </w:p>
        </w:tc>
        <w:tc>
          <w:tcPr>
            <w:tcW w:w="709" w:type="dxa"/>
          </w:tcPr>
          <w:p w14:paraId="23B4EC9A" w14:textId="77777777" w:rsidR="0024402F" w:rsidRPr="00F27023" w:rsidRDefault="0024402F" w:rsidP="005A4F89">
            <w:pPr>
              <w:pStyle w:val="TAC"/>
            </w:pPr>
            <w:r w:rsidRPr="00F27023">
              <w:t>N/A</w:t>
            </w:r>
          </w:p>
        </w:tc>
        <w:tc>
          <w:tcPr>
            <w:tcW w:w="705" w:type="dxa"/>
          </w:tcPr>
          <w:p w14:paraId="6EE5927B" w14:textId="77777777" w:rsidR="0024402F" w:rsidRPr="00F27023" w:rsidRDefault="0024402F" w:rsidP="005A4F89">
            <w:pPr>
              <w:pStyle w:val="TAC"/>
            </w:pPr>
            <w:r w:rsidRPr="00F27023">
              <w:t>N/A</w:t>
            </w:r>
          </w:p>
        </w:tc>
      </w:tr>
      <w:tr w:rsidR="0024402F" w:rsidRPr="00F27023" w14:paraId="7C3CFBD8" w14:textId="77777777" w:rsidTr="005A4F89">
        <w:tc>
          <w:tcPr>
            <w:tcW w:w="6939" w:type="dxa"/>
          </w:tcPr>
          <w:p w14:paraId="18EC9CC6" w14:textId="77777777" w:rsidR="0024402F" w:rsidRPr="00F27023" w:rsidRDefault="0024402F" w:rsidP="005A4F89">
            <w:pPr>
              <w:pStyle w:val="TAL"/>
              <w:rPr>
                <w:b/>
                <w:i/>
              </w:rPr>
            </w:pPr>
            <w:r w:rsidRPr="00F27023">
              <w:rPr>
                <w:b/>
                <w:i/>
              </w:rPr>
              <w:t>mux-CG-UCI-HARQ-ACK-r16</w:t>
            </w:r>
          </w:p>
          <w:p w14:paraId="48470569" w14:textId="77777777" w:rsidR="0024402F" w:rsidRPr="00F27023" w:rsidRDefault="0024402F" w:rsidP="005A4F89">
            <w:pPr>
              <w:pStyle w:val="TAL"/>
            </w:pPr>
            <w:r w:rsidRPr="00F27023">
              <w:t xml:space="preserve">Indicates whether the UE supports multiplexing CG-UCI with HARQ ACK. If the UE supports this feature, the UE needs to report </w:t>
            </w:r>
            <w:r w:rsidRPr="00F27023">
              <w:rPr>
                <w:i/>
              </w:rPr>
              <w:t>configuredGrantWithReTx-r16</w:t>
            </w:r>
            <w:r w:rsidRPr="00F27023">
              <w:t>.</w:t>
            </w:r>
          </w:p>
        </w:tc>
        <w:tc>
          <w:tcPr>
            <w:tcW w:w="709" w:type="dxa"/>
          </w:tcPr>
          <w:p w14:paraId="67A770CC" w14:textId="77777777" w:rsidR="0024402F" w:rsidRPr="00F27023" w:rsidRDefault="0024402F" w:rsidP="005A4F89">
            <w:pPr>
              <w:pStyle w:val="TAC"/>
            </w:pPr>
            <w:r w:rsidRPr="00F27023">
              <w:t>Band</w:t>
            </w:r>
          </w:p>
        </w:tc>
        <w:tc>
          <w:tcPr>
            <w:tcW w:w="567" w:type="dxa"/>
          </w:tcPr>
          <w:p w14:paraId="1D9F3248" w14:textId="77777777" w:rsidR="0024402F" w:rsidRPr="00F27023" w:rsidRDefault="0024402F" w:rsidP="005A4F89">
            <w:pPr>
              <w:pStyle w:val="TAC"/>
            </w:pPr>
            <w:r w:rsidRPr="00F27023">
              <w:t>No</w:t>
            </w:r>
          </w:p>
        </w:tc>
        <w:tc>
          <w:tcPr>
            <w:tcW w:w="709" w:type="dxa"/>
          </w:tcPr>
          <w:p w14:paraId="7F58A468" w14:textId="77777777" w:rsidR="0024402F" w:rsidRPr="00F27023" w:rsidRDefault="0024402F" w:rsidP="005A4F89">
            <w:pPr>
              <w:pStyle w:val="TAC"/>
            </w:pPr>
            <w:r w:rsidRPr="00F27023">
              <w:t>N/A</w:t>
            </w:r>
          </w:p>
        </w:tc>
        <w:tc>
          <w:tcPr>
            <w:tcW w:w="705" w:type="dxa"/>
          </w:tcPr>
          <w:p w14:paraId="06A82917" w14:textId="77777777" w:rsidR="0024402F" w:rsidRPr="00F27023" w:rsidRDefault="0024402F" w:rsidP="005A4F89">
            <w:pPr>
              <w:pStyle w:val="TAC"/>
            </w:pPr>
            <w:r w:rsidRPr="00F27023">
              <w:t>N/A</w:t>
            </w:r>
          </w:p>
        </w:tc>
      </w:tr>
      <w:tr w:rsidR="0024402F" w:rsidRPr="00F27023" w14:paraId="55573912" w14:textId="77777777" w:rsidTr="005A4F89">
        <w:tc>
          <w:tcPr>
            <w:tcW w:w="6939" w:type="dxa"/>
            <w:tcBorders>
              <w:bottom w:val="single" w:sz="4" w:space="0" w:color="auto"/>
            </w:tcBorders>
          </w:tcPr>
          <w:p w14:paraId="4A9678EA" w14:textId="77777777" w:rsidR="0024402F" w:rsidRPr="00F27023" w:rsidRDefault="0024402F" w:rsidP="005A4F89">
            <w:pPr>
              <w:pStyle w:val="TAL"/>
              <w:rPr>
                <w:b/>
                <w:i/>
              </w:rPr>
            </w:pPr>
            <w:r w:rsidRPr="00F27023">
              <w:rPr>
                <w:b/>
                <w:i/>
              </w:rPr>
              <w:t>cg-resourceConfig-r16</w:t>
            </w:r>
          </w:p>
          <w:p w14:paraId="09A99522" w14:textId="77777777" w:rsidR="0024402F" w:rsidRPr="00F27023" w:rsidRDefault="0024402F" w:rsidP="005A4F89">
            <w:pPr>
              <w:pStyle w:val="TAL"/>
            </w:pPr>
            <w:r w:rsidRPr="00F27023">
              <w:t xml:space="preserve">Indicates whether the UE supports configuration of resources with </w:t>
            </w:r>
            <w:r w:rsidRPr="00F27023">
              <w:rPr>
                <w:i/>
              </w:rPr>
              <w:t>cg-nrofSlots-r16</w:t>
            </w:r>
            <w:r w:rsidRPr="00F27023">
              <w:t xml:space="preserve"> and </w:t>
            </w:r>
            <w:r w:rsidRPr="00F27023">
              <w:rPr>
                <w:i/>
              </w:rPr>
              <w:t>cg-nrofPUSCH-InSlot-r16</w:t>
            </w:r>
            <w:r w:rsidRPr="00F27023">
              <w:t xml:space="preserve">.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709" w:type="dxa"/>
            <w:tcBorders>
              <w:bottom w:val="single" w:sz="4" w:space="0" w:color="auto"/>
            </w:tcBorders>
          </w:tcPr>
          <w:p w14:paraId="49CAF0F3" w14:textId="77777777" w:rsidR="0024402F" w:rsidRPr="00F27023" w:rsidRDefault="0024402F" w:rsidP="005A4F89">
            <w:pPr>
              <w:pStyle w:val="TAC"/>
            </w:pPr>
            <w:r w:rsidRPr="00F27023">
              <w:t>Band</w:t>
            </w:r>
          </w:p>
        </w:tc>
        <w:tc>
          <w:tcPr>
            <w:tcW w:w="567" w:type="dxa"/>
            <w:tcBorders>
              <w:bottom w:val="single" w:sz="4" w:space="0" w:color="auto"/>
            </w:tcBorders>
          </w:tcPr>
          <w:p w14:paraId="098A6B94" w14:textId="77777777" w:rsidR="0024402F" w:rsidRPr="00F27023" w:rsidRDefault="0024402F" w:rsidP="005A4F89">
            <w:pPr>
              <w:pStyle w:val="TAC"/>
            </w:pPr>
            <w:r w:rsidRPr="00F27023">
              <w:t>No</w:t>
            </w:r>
          </w:p>
        </w:tc>
        <w:tc>
          <w:tcPr>
            <w:tcW w:w="709" w:type="dxa"/>
            <w:tcBorders>
              <w:bottom w:val="single" w:sz="4" w:space="0" w:color="auto"/>
            </w:tcBorders>
          </w:tcPr>
          <w:p w14:paraId="1E4DC351" w14:textId="77777777" w:rsidR="0024402F" w:rsidRPr="00F27023" w:rsidRDefault="0024402F" w:rsidP="005A4F89">
            <w:pPr>
              <w:pStyle w:val="TAC"/>
            </w:pPr>
            <w:r w:rsidRPr="00F27023">
              <w:t>N/A</w:t>
            </w:r>
          </w:p>
        </w:tc>
        <w:tc>
          <w:tcPr>
            <w:tcW w:w="705" w:type="dxa"/>
            <w:tcBorders>
              <w:bottom w:val="single" w:sz="4" w:space="0" w:color="auto"/>
            </w:tcBorders>
          </w:tcPr>
          <w:p w14:paraId="284AB6E5" w14:textId="77777777" w:rsidR="0024402F" w:rsidRPr="00F27023" w:rsidRDefault="0024402F" w:rsidP="005A4F89">
            <w:pPr>
              <w:pStyle w:val="TAC"/>
            </w:pPr>
            <w:r w:rsidRPr="00F27023">
              <w:t>N/A</w:t>
            </w:r>
          </w:p>
        </w:tc>
      </w:tr>
      <w:tr w:rsidR="0024402F" w:rsidRPr="00F27023" w14:paraId="2197C271" w14:textId="77777777" w:rsidTr="005A4F89">
        <w:tc>
          <w:tcPr>
            <w:tcW w:w="6939" w:type="dxa"/>
            <w:tcBorders>
              <w:bottom w:val="single" w:sz="4" w:space="0" w:color="auto"/>
            </w:tcBorders>
          </w:tcPr>
          <w:p w14:paraId="0E354521" w14:textId="77777777" w:rsidR="0024402F" w:rsidRPr="00F27023" w:rsidRDefault="0024402F" w:rsidP="005A4F89">
            <w:pPr>
              <w:pStyle w:val="TAL"/>
              <w:rPr>
                <w:b/>
                <w:i/>
              </w:rPr>
            </w:pPr>
            <w:r w:rsidRPr="00F27023">
              <w:rPr>
                <w:b/>
                <w:i/>
              </w:rPr>
              <w:t>dl-ReceptionLBT-subsetRB-r16</w:t>
            </w:r>
          </w:p>
          <w:p w14:paraId="2CA9B172" w14:textId="77777777" w:rsidR="0024402F" w:rsidRPr="00F27023" w:rsidRDefault="0024402F" w:rsidP="005A4F89">
            <w:pPr>
              <w:pStyle w:val="TAL"/>
              <w:rPr>
                <w:b/>
                <w:i/>
              </w:rPr>
            </w:pPr>
            <w:r w:rsidRPr="00F2702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05092D92" w14:textId="77777777" w:rsidR="0024402F" w:rsidRPr="00F27023" w:rsidRDefault="0024402F" w:rsidP="005A4F89">
            <w:pPr>
              <w:pStyle w:val="TAC"/>
            </w:pPr>
            <w:r w:rsidRPr="00F27023">
              <w:t>Band</w:t>
            </w:r>
          </w:p>
        </w:tc>
        <w:tc>
          <w:tcPr>
            <w:tcW w:w="567" w:type="dxa"/>
            <w:tcBorders>
              <w:bottom w:val="single" w:sz="4" w:space="0" w:color="auto"/>
            </w:tcBorders>
          </w:tcPr>
          <w:p w14:paraId="4C25F4A2" w14:textId="77777777" w:rsidR="0024402F" w:rsidRPr="00F27023" w:rsidRDefault="0024402F" w:rsidP="005A4F89">
            <w:pPr>
              <w:pStyle w:val="TAC"/>
            </w:pPr>
            <w:r w:rsidRPr="00F27023">
              <w:t>No</w:t>
            </w:r>
          </w:p>
        </w:tc>
        <w:tc>
          <w:tcPr>
            <w:tcW w:w="709" w:type="dxa"/>
            <w:tcBorders>
              <w:bottom w:val="single" w:sz="4" w:space="0" w:color="auto"/>
            </w:tcBorders>
          </w:tcPr>
          <w:p w14:paraId="6726C656" w14:textId="77777777" w:rsidR="0024402F" w:rsidRPr="00F27023" w:rsidRDefault="0024402F" w:rsidP="005A4F89">
            <w:pPr>
              <w:pStyle w:val="TAC"/>
            </w:pPr>
            <w:r w:rsidRPr="00F27023">
              <w:t>N/A</w:t>
            </w:r>
          </w:p>
        </w:tc>
        <w:tc>
          <w:tcPr>
            <w:tcW w:w="705" w:type="dxa"/>
            <w:tcBorders>
              <w:bottom w:val="single" w:sz="4" w:space="0" w:color="auto"/>
            </w:tcBorders>
          </w:tcPr>
          <w:p w14:paraId="5593C920" w14:textId="77777777" w:rsidR="0024402F" w:rsidRPr="00F27023" w:rsidRDefault="0024402F" w:rsidP="005A4F89">
            <w:pPr>
              <w:pStyle w:val="TAC"/>
            </w:pPr>
            <w:r w:rsidRPr="00F27023">
              <w:t>N/A</w:t>
            </w:r>
          </w:p>
        </w:tc>
      </w:tr>
      <w:tr w:rsidR="0024402F" w:rsidRPr="00F27023" w14:paraId="071409A4" w14:textId="77777777" w:rsidTr="005A4F89">
        <w:tc>
          <w:tcPr>
            <w:tcW w:w="6939" w:type="dxa"/>
          </w:tcPr>
          <w:p w14:paraId="560B3F84" w14:textId="77777777" w:rsidR="0024402F" w:rsidRPr="00F27023" w:rsidRDefault="0024402F" w:rsidP="005A4F89">
            <w:pPr>
              <w:pStyle w:val="TAL"/>
              <w:rPr>
                <w:b/>
                <w:i/>
              </w:rPr>
            </w:pPr>
            <w:r w:rsidRPr="00F27023">
              <w:rPr>
                <w:b/>
                <w:i/>
              </w:rPr>
              <w:t>dl-ReceptionIntraCellGuardband-r16</w:t>
            </w:r>
          </w:p>
          <w:p w14:paraId="08909C53" w14:textId="77777777" w:rsidR="0024402F" w:rsidRPr="00F27023" w:rsidRDefault="0024402F" w:rsidP="005A4F89">
            <w:pPr>
              <w:pStyle w:val="TAL"/>
              <w:rPr>
                <w:b/>
                <w:i/>
              </w:rPr>
            </w:pPr>
            <w:r w:rsidRPr="00F27023">
              <w:rPr>
                <w:bCs/>
                <w:iCs/>
              </w:rPr>
              <w:t xml:space="preserve">Indicates whether the UE supports reception in the non-zero intra-cell </w:t>
            </w:r>
            <w:proofErr w:type="spellStart"/>
            <w:r w:rsidRPr="00F27023">
              <w:rPr>
                <w:bCs/>
                <w:iCs/>
              </w:rPr>
              <w:t>guardband</w:t>
            </w:r>
            <w:proofErr w:type="spellEnd"/>
            <w:r w:rsidRPr="00F27023">
              <w:rPr>
                <w:bCs/>
                <w:iCs/>
              </w:rPr>
              <w:t xml:space="preserve"> between contiguous</w:t>
            </w:r>
            <w:r w:rsidRPr="00F27023">
              <w:t xml:space="preserve"> </w:t>
            </w:r>
            <w:r w:rsidRPr="00F27023">
              <w:rPr>
                <w:bCs/>
                <w:iCs/>
              </w:rPr>
              <w:t>RB sets in DL wideband carrier operation wider than 20MHz when LBT is successful only in a subset of RB sets. The UE indicates support of this capability shall also indicates support of</w:t>
            </w:r>
            <w:r w:rsidRPr="00F27023">
              <w:rPr>
                <w:b/>
                <w:i/>
              </w:rPr>
              <w:t xml:space="preserve"> </w:t>
            </w:r>
            <w:r w:rsidRPr="00F27023">
              <w:rPr>
                <w:bCs/>
                <w:i/>
              </w:rPr>
              <w:t>dl-ReceptionLBT-subsetRB-r16</w:t>
            </w:r>
            <w:r w:rsidRPr="00F27023">
              <w:rPr>
                <w:b/>
                <w:i/>
              </w:rPr>
              <w:t>.</w:t>
            </w:r>
          </w:p>
        </w:tc>
        <w:tc>
          <w:tcPr>
            <w:tcW w:w="709" w:type="dxa"/>
          </w:tcPr>
          <w:p w14:paraId="2EC9C8D0" w14:textId="77777777" w:rsidR="0024402F" w:rsidRPr="00F27023" w:rsidRDefault="0024402F" w:rsidP="005A4F89">
            <w:pPr>
              <w:pStyle w:val="TAC"/>
            </w:pPr>
            <w:r w:rsidRPr="00F27023">
              <w:t>Band</w:t>
            </w:r>
          </w:p>
        </w:tc>
        <w:tc>
          <w:tcPr>
            <w:tcW w:w="567" w:type="dxa"/>
          </w:tcPr>
          <w:p w14:paraId="0E2990EF" w14:textId="77777777" w:rsidR="0024402F" w:rsidRPr="00F27023" w:rsidRDefault="0024402F" w:rsidP="005A4F89">
            <w:pPr>
              <w:pStyle w:val="TAC"/>
            </w:pPr>
            <w:r w:rsidRPr="00F27023">
              <w:t>No</w:t>
            </w:r>
          </w:p>
        </w:tc>
        <w:tc>
          <w:tcPr>
            <w:tcW w:w="709" w:type="dxa"/>
          </w:tcPr>
          <w:p w14:paraId="6BA9CB3B" w14:textId="77777777" w:rsidR="0024402F" w:rsidRPr="00F27023" w:rsidRDefault="0024402F" w:rsidP="005A4F89">
            <w:pPr>
              <w:pStyle w:val="TAC"/>
            </w:pPr>
            <w:r w:rsidRPr="00F27023">
              <w:t>N/A</w:t>
            </w:r>
          </w:p>
        </w:tc>
        <w:tc>
          <w:tcPr>
            <w:tcW w:w="705" w:type="dxa"/>
          </w:tcPr>
          <w:p w14:paraId="6BE68F4A" w14:textId="77777777" w:rsidR="0024402F" w:rsidRPr="00F27023" w:rsidRDefault="0024402F" w:rsidP="005A4F89">
            <w:pPr>
              <w:pStyle w:val="TAC"/>
            </w:pPr>
            <w:r w:rsidRPr="00F27023">
              <w:t>N/A</w:t>
            </w:r>
          </w:p>
        </w:tc>
      </w:tr>
    </w:tbl>
    <w:p w14:paraId="26C28084" w14:textId="77777777" w:rsidR="0024402F" w:rsidRPr="00F27023" w:rsidRDefault="0024402F" w:rsidP="0024402F">
      <w:pPr>
        <w:rPr>
          <w:rFonts w:ascii="Arial" w:hAnsi="Arial"/>
        </w:rPr>
      </w:pPr>
    </w:p>
    <w:p w14:paraId="138144EE" w14:textId="77777777" w:rsidR="00C42E00" w:rsidRPr="0077198F" w:rsidRDefault="00C42E00" w:rsidP="00C42E0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Next</w:t>
      </w:r>
      <w:r w:rsidRPr="0077198F">
        <w:rPr>
          <w:i/>
          <w:noProof/>
        </w:rPr>
        <w:t xml:space="preserve"> change</w:t>
      </w:r>
    </w:p>
    <w:p w14:paraId="3F8737FE" w14:textId="5D5EC134" w:rsidR="000F73E9" w:rsidRDefault="000F73E9" w:rsidP="006E2286"/>
    <w:p w14:paraId="1726DDD5" w14:textId="77777777" w:rsidR="00A879E0" w:rsidRDefault="00A879E0" w:rsidP="006E2286"/>
    <w:p w14:paraId="4E26E3AA" w14:textId="77777777" w:rsidR="00C42E00" w:rsidRPr="00F27023" w:rsidRDefault="00C42E00" w:rsidP="00C42E00">
      <w:pPr>
        <w:pStyle w:val="Heading4"/>
      </w:pPr>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bookmarkStart w:id="21" w:name="_Toc76511773"/>
      <w:r w:rsidRPr="00F27023">
        <w:lastRenderedPageBreak/>
        <w:t>4.2.7.7</w:t>
      </w:r>
      <w:r w:rsidRPr="00F27023">
        <w:tab/>
      </w:r>
      <w:proofErr w:type="spellStart"/>
      <w:r w:rsidRPr="00F27023">
        <w:rPr>
          <w:i/>
        </w:rPr>
        <w:t>FeatureSetUplink</w:t>
      </w:r>
      <w:proofErr w:type="spellEnd"/>
      <w:r w:rsidRPr="00F27023">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2E00" w:rsidRPr="00F27023" w14:paraId="6C8A85E6" w14:textId="77777777" w:rsidTr="005A4F89">
        <w:trPr>
          <w:cantSplit/>
          <w:tblHeader/>
        </w:trPr>
        <w:tc>
          <w:tcPr>
            <w:tcW w:w="6917" w:type="dxa"/>
          </w:tcPr>
          <w:p w14:paraId="44F8C4AD" w14:textId="77777777" w:rsidR="00C42E00" w:rsidRPr="00F27023" w:rsidRDefault="00C42E00" w:rsidP="005A4F89">
            <w:pPr>
              <w:pStyle w:val="TAH"/>
            </w:pPr>
            <w:r w:rsidRPr="00F27023">
              <w:lastRenderedPageBreak/>
              <w:t>Definitions for parameters</w:t>
            </w:r>
          </w:p>
        </w:tc>
        <w:tc>
          <w:tcPr>
            <w:tcW w:w="709" w:type="dxa"/>
          </w:tcPr>
          <w:p w14:paraId="169E0B79" w14:textId="77777777" w:rsidR="00C42E00" w:rsidRPr="00F27023" w:rsidRDefault="00C42E00" w:rsidP="005A4F89">
            <w:pPr>
              <w:pStyle w:val="TAH"/>
            </w:pPr>
            <w:r w:rsidRPr="00F27023">
              <w:t>Per</w:t>
            </w:r>
          </w:p>
        </w:tc>
        <w:tc>
          <w:tcPr>
            <w:tcW w:w="567" w:type="dxa"/>
          </w:tcPr>
          <w:p w14:paraId="482AE6A4" w14:textId="77777777" w:rsidR="00C42E00" w:rsidRPr="00F27023" w:rsidRDefault="00C42E00" w:rsidP="005A4F89">
            <w:pPr>
              <w:pStyle w:val="TAH"/>
            </w:pPr>
            <w:r w:rsidRPr="00F27023">
              <w:t>M</w:t>
            </w:r>
          </w:p>
        </w:tc>
        <w:tc>
          <w:tcPr>
            <w:tcW w:w="709" w:type="dxa"/>
          </w:tcPr>
          <w:p w14:paraId="30DEF892" w14:textId="77777777" w:rsidR="00C42E00" w:rsidRPr="00F27023" w:rsidRDefault="00C42E00" w:rsidP="005A4F89">
            <w:pPr>
              <w:pStyle w:val="TAH"/>
            </w:pPr>
            <w:r w:rsidRPr="00F27023">
              <w:t>FDD-TDD</w:t>
            </w:r>
          </w:p>
          <w:p w14:paraId="74F2CE74" w14:textId="77777777" w:rsidR="00C42E00" w:rsidRPr="00F27023" w:rsidRDefault="00C42E00" w:rsidP="005A4F89">
            <w:pPr>
              <w:pStyle w:val="TAH"/>
            </w:pPr>
            <w:r w:rsidRPr="00F27023">
              <w:t>DIFF</w:t>
            </w:r>
          </w:p>
        </w:tc>
        <w:tc>
          <w:tcPr>
            <w:tcW w:w="728" w:type="dxa"/>
          </w:tcPr>
          <w:p w14:paraId="21E73B0B" w14:textId="77777777" w:rsidR="00C42E00" w:rsidRPr="00F27023" w:rsidRDefault="00C42E00" w:rsidP="005A4F89">
            <w:pPr>
              <w:pStyle w:val="TAH"/>
            </w:pPr>
            <w:r w:rsidRPr="00F27023">
              <w:t>FR1-FR2</w:t>
            </w:r>
          </w:p>
          <w:p w14:paraId="3ED0D50F" w14:textId="77777777" w:rsidR="00C42E00" w:rsidRPr="00F27023" w:rsidRDefault="00C42E00" w:rsidP="005A4F89">
            <w:pPr>
              <w:pStyle w:val="TAH"/>
            </w:pPr>
            <w:r w:rsidRPr="00F27023">
              <w:t>DIFF</w:t>
            </w:r>
          </w:p>
        </w:tc>
      </w:tr>
      <w:tr w:rsidR="00C42E00" w:rsidRPr="00F27023" w14:paraId="36ED0177" w14:textId="77777777" w:rsidTr="005A4F89">
        <w:trPr>
          <w:cantSplit/>
          <w:tblHeader/>
        </w:trPr>
        <w:tc>
          <w:tcPr>
            <w:tcW w:w="6917" w:type="dxa"/>
          </w:tcPr>
          <w:p w14:paraId="193FC683" w14:textId="77777777" w:rsidR="00C42E00" w:rsidRPr="00F27023" w:rsidRDefault="00C42E00" w:rsidP="005A4F89">
            <w:pPr>
              <w:pStyle w:val="TAL"/>
              <w:rPr>
                <w:b/>
                <w:i/>
              </w:rPr>
            </w:pPr>
            <w:proofErr w:type="spellStart"/>
            <w:r w:rsidRPr="00F27023">
              <w:rPr>
                <w:b/>
                <w:i/>
              </w:rPr>
              <w:t>scalingFactor</w:t>
            </w:r>
            <w:proofErr w:type="spellEnd"/>
          </w:p>
          <w:p w14:paraId="3EAF501A" w14:textId="77777777" w:rsidR="00C42E00" w:rsidRPr="00F27023" w:rsidRDefault="00C42E00" w:rsidP="005A4F89">
            <w:pPr>
              <w:pStyle w:val="TAL"/>
            </w:pPr>
            <w:r w:rsidRPr="00F2702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6A0DE58" w14:textId="77777777" w:rsidR="00C42E00" w:rsidRPr="00F27023" w:rsidRDefault="00C42E00" w:rsidP="005A4F89">
            <w:pPr>
              <w:pStyle w:val="TAL"/>
              <w:jc w:val="center"/>
            </w:pPr>
            <w:r w:rsidRPr="00F27023">
              <w:t>FS</w:t>
            </w:r>
          </w:p>
        </w:tc>
        <w:tc>
          <w:tcPr>
            <w:tcW w:w="567" w:type="dxa"/>
          </w:tcPr>
          <w:p w14:paraId="447EBB32" w14:textId="77777777" w:rsidR="00C42E00" w:rsidRPr="00F27023" w:rsidRDefault="00C42E00" w:rsidP="005A4F89">
            <w:pPr>
              <w:pStyle w:val="TAL"/>
              <w:jc w:val="center"/>
            </w:pPr>
            <w:r w:rsidRPr="00F27023">
              <w:t>No</w:t>
            </w:r>
          </w:p>
        </w:tc>
        <w:tc>
          <w:tcPr>
            <w:tcW w:w="709" w:type="dxa"/>
          </w:tcPr>
          <w:p w14:paraId="4CE05637" w14:textId="77777777" w:rsidR="00C42E00" w:rsidRPr="00F27023" w:rsidRDefault="00C42E00" w:rsidP="005A4F89">
            <w:pPr>
              <w:pStyle w:val="TAL"/>
              <w:jc w:val="center"/>
            </w:pPr>
            <w:r w:rsidRPr="00F27023">
              <w:rPr>
                <w:bCs/>
                <w:iCs/>
              </w:rPr>
              <w:t>N/A</w:t>
            </w:r>
          </w:p>
        </w:tc>
        <w:tc>
          <w:tcPr>
            <w:tcW w:w="728" w:type="dxa"/>
          </w:tcPr>
          <w:p w14:paraId="555848C8" w14:textId="77777777" w:rsidR="00C42E00" w:rsidRPr="00F27023" w:rsidRDefault="00C42E00" w:rsidP="005A4F89">
            <w:pPr>
              <w:pStyle w:val="TAL"/>
              <w:jc w:val="center"/>
            </w:pPr>
            <w:r w:rsidRPr="00F27023">
              <w:rPr>
                <w:bCs/>
                <w:iCs/>
              </w:rPr>
              <w:t>N/A</w:t>
            </w:r>
          </w:p>
        </w:tc>
      </w:tr>
      <w:tr w:rsidR="00C42E00" w:rsidRPr="00F27023" w14:paraId="57DFBCAC" w14:textId="77777777" w:rsidTr="005A4F89">
        <w:trPr>
          <w:cantSplit/>
          <w:tblHeader/>
        </w:trPr>
        <w:tc>
          <w:tcPr>
            <w:tcW w:w="6917" w:type="dxa"/>
          </w:tcPr>
          <w:p w14:paraId="3D5DFFC8" w14:textId="77777777" w:rsidR="00C42E00" w:rsidRPr="00F27023" w:rsidRDefault="00C42E00" w:rsidP="005A4F89">
            <w:pPr>
              <w:pStyle w:val="TAL"/>
              <w:rPr>
                <w:b/>
                <w:i/>
              </w:rPr>
            </w:pPr>
            <w:r w:rsidRPr="00F27023">
              <w:rPr>
                <w:b/>
                <w:i/>
              </w:rPr>
              <w:t>cbgPUSCH-ProcessingType1-DifferentTB-PerSlot-r16</w:t>
            </w:r>
          </w:p>
          <w:p w14:paraId="5A2A756B" w14:textId="77777777" w:rsidR="00C42E00" w:rsidRPr="00F27023" w:rsidRDefault="00C42E00" w:rsidP="005A4F89">
            <w:pPr>
              <w:pStyle w:val="TAL"/>
              <w:rPr>
                <w:b/>
                <w:i/>
              </w:rPr>
            </w:pPr>
            <w:r w:rsidRPr="00F27023">
              <w:t>Defines whether the UE capable of processing time capability 1 supports CBG based transmission with one or with up to two or with up to four or with up to seven unicast PUSCHs per slot per CC.</w:t>
            </w:r>
          </w:p>
        </w:tc>
        <w:tc>
          <w:tcPr>
            <w:tcW w:w="709" w:type="dxa"/>
          </w:tcPr>
          <w:p w14:paraId="29E77AF1" w14:textId="77777777" w:rsidR="00C42E00" w:rsidRPr="00F27023" w:rsidRDefault="00C42E00" w:rsidP="005A4F89">
            <w:pPr>
              <w:pStyle w:val="TAL"/>
              <w:jc w:val="center"/>
            </w:pPr>
            <w:r w:rsidRPr="00F27023">
              <w:t>FS</w:t>
            </w:r>
          </w:p>
        </w:tc>
        <w:tc>
          <w:tcPr>
            <w:tcW w:w="567" w:type="dxa"/>
          </w:tcPr>
          <w:p w14:paraId="306426B3" w14:textId="77777777" w:rsidR="00C42E00" w:rsidRPr="00F27023" w:rsidRDefault="00C42E00" w:rsidP="005A4F89">
            <w:pPr>
              <w:pStyle w:val="TAL"/>
              <w:jc w:val="center"/>
            </w:pPr>
            <w:r w:rsidRPr="00F27023">
              <w:t>No</w:t>
            </w:r>
          </w:p>
        </w:tc>
        <w:tc>
          <w:tcPr>
            <w:tcW w:w="709" w:type="dxa"/>
          </w:tcPr>
          <w:p w14:paraId="0D2D6EE2" w14:textId="77777777" w:rsidR="00C42E00" w:rsidRPr="00F27023" w:rsidRDefault="00C42E00" w:rsidP="005A4F89">
            <w:pPr>
              <w:pStyle w:val="TAL"/>
              <w:jc w:val="center"/>
            </w:pPr>
            <w:r w:rsidRPr="00F27023">
              <w:rPr>
                <w:bCs/>
                <w:iCs/>
              </w:rPr>
              <w:t>N/A</w:t>
            </w:r>
          </w:p>
        </w:tc>
        <w:tc>
          <w:tcPr>
            <w:tcW w:w="728" w:type="dxa"/>
          </w:tcPr>
          <w:p w14:paraId="23037D04" w14:textId="77777777" w:rsidR="00C42E00" w:rsidRPr="00F27023" w:rsidRDefault="00C42E00" w:rsidP="005A4F89">
            <w:pPr>
              <w:pStyle w:val="TAL"/>
              <w:jc w:val="center"/>
            </w:pPr>
            <w:r w:rsidRPr="00F27023">
              <w:rPr>
                <w:bCs/>
                <w:iCs/>
              </w:rPr>
              <w:t>N/A</w:t>
            </w:r>
          </w:p>
        </w:tc>
      </w:tr>
      <w:tr w:rsidR="00C42E00" w:rsidRPr="00F27023" w14:paraId="10F15703" w14:textId="77777777" w:rsidTr="005A4F89">
        <w:trPr>
          <w:cantSplit/>
          <w:tblHeader/>
        </w:trPr>
        <w:tc>
          <w:tcPr>
            <w:tcW w:w="6917" w:type="dxa"/>
          </w:tcPr>
          <w:p w14:paraId="3D55F17E" w14:textId="77777777" w:rsidR="00C42E00" w:rsidRPr="00F27023" w:rsidRDefault="00C42E00" w:rsidP="005A4F89">
            <w:pPr>
              <w:pStyle w:val="TAL"/>
              <w:rPr>
                <w:b/>
                <w:i/>
              </w:rPr>
            </w:pPr>
            <w:r w:rsidRPr="00F27023">
              <w:rPr>
                <w:b/>
                <w:i/>
              </w:rPr>
              <w:t>cbgPUSCH-ProcessingType2-DifferentTB-PerSlot-r16</w:t>
            </w:r>
          </w:p>
          <w:p w14:paraId="251E54E7" w14:textId="77777777" w:rsidR="00C42E00" w:rsidRPr="00F27023" w:rsidRDefault="00C42E00" w:rsidP="005A4F89">
            <w:pPr>
              <w:pStyle w:val="TAL"/>
              <w:rPr>
                <w:b/>
                <w:i/>
              </w:rPr>
            </w:pPr>
            <w:r w:rsidRPr="00F27023">
              <w:t>Defines whether the UE capable of processing time capability 2 supports CBG based transmission with one or with up to two or with up to four or with up to seven unicast PUSCHs per slot per CC.</w:t>
            </w:r>
          </w:p>
        </w:tc>
        <w:tc>
          <w:tcPr>
            <w:tcW w:w="709" w:type="dxa"/>
          </w:tcPr>
          <w:p w14:paraId="17ABEB80" w14:textId="77777777" w:rsidR="00C42E00" w:rsidRPr="00F27023" w:rsidRDefault="00C42E00" w:rsidP="005A4F89">
            <w:pPr>
              <w:pStyle w:val="TAL"/>
              <w:jc w:val="center"/>
            </w:pPr>
            <w:r w:rsidRPr="00F27023">
              <w:t>FS</w:t>
            </w:r>
          </w:p>
        </w:tc>
        <w:tc>
          <w:tcPr>
            <w:tcW w:w="567" w:type="dxa"/>
          </w:tcPr>
          <w:p w14:paraId="39764F36" w14:textId="77777777" w:rsidR="00C42E00" w:rsidRPr="00F27023" w:rsidRDefault="00C42E00" w:rsidP="005A4F89">
            <w:pPr>
              <w:pStyle w:val="TAL"/>
              <w:jc w:val="center"/>
            </w:pPr>
            <w:r w:rsidRPr="00F27023">
              <w:t>No</w:t>
            </w:r>
          </w:p>
        </w:tc>
        <w:tc>
          <w:tcPr>
            <w:tcW w:w="709" w:type="dxa"/>
          </w:tcPr>
          <w:p w14:paraId="0AC9AFEC" w14:textId="77777777" w:rsidR="00C42E00" w:rsidRPr="00F27023" w:rsidRDefault="00C42E00" w:rsidP="005A4F89">
            <w:pPr>
              <w:pStyle w:val="TAL"/>
              <w:jc w:val="center"/>
            </w:pPr>
            <w:r w:rsidRPr="00F27023">
              <w:rPr>
                <w:bCs/>
                <w:iCs/>
              </w:rPr>
              <w:t>N/A</w:t>
            </w:r>
          </w:p>
        </w:tc>
        <w:tc>
          <w:tcPr>
            <w:tcW w:w="728" w:type="dxa"/>
          </w:tcPr>
          <w:p w14:paraId="766EBA63" w14:textId="77777777" w:rsidR="00C42E00" w:rsidRPr="00F27023" w:rsidRDefault="00C42E00" w:rsidP="005A4F89">
            <w:pPr>
              <w:pStyle w:val="TAL"/>
              <w:jc w:val="center"/>
            </w:pPr>
            <w:r w:rsidRPr="00F27023">
              <w:rPr>
                <w:bCs/>
                <w:iCs/>
              </w:rPr>
              <w:t>N/A</w:t>
            </w:r>
          </w:p>
        </w:tc>
      </w:tr>
      <w:tr w:rsidR="00C42E00" w:rsidRPr="00F27023" w14:paraId="0686CEDB" w14:textId="77777777" w:rsidTr="005A4F89">
        <w:trPr>
          <w:cantSplit/>
          <w:tblHeader/>
        </w:trPr>
        <w:tc>
          <w:tcPr>
            <w:tcW w:w="6917" w:type="dxa"/>
          </w:tcPr>
          <w:p w14:paraId="15A3C910" w14:textId="77777777" w:rsidR="00C42E00" w:rsidRPr="00F27023" w:rsidRDefault="00C42E00" w:rsidP="005A4F89">
            <w:pPr>
              <w:pStyle w:val="TAL"/>
              <w:rPr>
                <w:b/>
                <w:i/>
              </w:rPr>
            </w:pPr>
            <w:r w:rsidRPr="00F27023">
              <w:rPr>
                <w:b/>
                <w:i/>
              </w:rPr>
              <w:t>crossCarrierSchedulingProcessing-DiffSCS-r16</w:t>
            </w:r>
          </w:p>
          <w:p w14:paraId="47651C6A" w14:textId="77777777" w:rsidR="00C42E00" w:rsidRPr="00F27023" w:rsidRDefault="00C42E00" w:rsidP="005A4F89">
            <w:pPr>
              <w:pStyle w:val="TAL"/>
              <w:rPr>
                <w:b/>
                <w:i/>
              </w:rPr>
            </w:pPr>
            <w:r w:rsidRPr="00F2702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CFFF1CB" w14:textId="77777777" w:rsidR="00C42E00" w:rsidRPr="00F27023" w:rsidRDefault="00C42E00" w:rsidP="005A4F89">
            <w:pPr>
              <w:pStyle w:val="TAL"/>
              <w:jc w:val="center"/>
            </w:pPr>
            <w:r w:rsidRPr="00F27023">
              <w:t>FS</w:t>
            </w:r>
          </w:p>
        </w:tc>
        <w:tc>
          <w:tcPr>
            <w:tcW w:w="567" w:type="dxa"/>
          </w:tcPr>
          <w:p w14:paraId="51EB9FB5" w14:textId="77777777" w:rsidR="00C42E00" w:rsidRPr="00F27023" w:rsidRDefault="00C42E00" w:rsidP="005A4F89">
            <w:pPr>
              <w:pStyle w:val="TAL"/>
              <w:jc w:val="center"/>
            </w:pPr>
            <w:r w:rsidRPr="00F27023">
              <w:t>No</w:t>
            </w:r>
          </w:p>
        </w:tc>
        <w:tc>
          <w:tcPr>
            <w:tcW w:w="709" w:type="dxa"/>
          </w:tcPr>
          <w:p w14:paraId="575ACDFA" w14:textId="77777777" w:rsidR="00C42E00" w:rsidRPr="00F27023" w:rsidRDefault="00C42E00" w:rsidP="005A4F89">
            <w:pPr>
              <w:pStyle w:val="TAL"/>
              <w:jc w:val="center"/>
              <w:rPr>
                <w:bCs/>
                <w:iCs/>
              </w:rPr>
            </w:pPr>
            <w:r w:rsidRPr="00F27023">
              <w:rPr>
                <w:bCs/>
                <w:iCs/>
              </w:rPr>
              <w:t>N/A</w:t>
            </w:r>
          </w:p>
        </w:tc>
        <w:tc>
          <w:tcPr>
            <w:tcW w:w="728" w:type="dxa"/>
          </w:tcPr>
          <w:p w14:paraId="519CC6E3" w14:textId="77777777" w:rsidR="00C42E00" w:rsidRPr="00F27023" w:rsidRDefault="00C42E00" w:rsidP="005A4F89">
            <w:pPr>
              <w:pStyle w:val="TAL"/>
              <w:jc w:val="center"/>
              <w:rPr>
                <w:bCs/>
                <w:iCs/>
              </w:rPr>
            </w:pPr>
            <w:r w:rsidRPr="00F27023">
              <w:rPr>
                <w:bCs/>
                <w:iCs/>
              </w:rPr>
              <w:t>N/A</w:t>
            </w:r>
          </w:p>
        </w:tc>
      </w:tr>
      <w:tr w:rsidR="00C42E00" w:rsidRPr="00F27023" w14:paraId="1FC0D090" w14:textId="77777777" w:rsidTr="005A4F89">
        <w:trPr>
          <w:cantSplit/>
          <w:tblHeader/>
        </w:trPr>
        <w:tc>
          <w:tcPr>
            <w:tcW w:w="6917" w:type="dxa"/>
          </w:tcPr>
          <w:p w14:paraId="7CBA599B" w14:textId="77777777" w:rsidR="00C42E00" w:rsidRPr="00F27023" w:rsidRDefault="00C42E00" w:rsidP="005A4F89">
            <w:pPr>
              <w:pStyle w:val="TAL"/>
              <w:rPr>
                <w:b/>
                <w:i/>
              </w:rPr>
            </w:pPr>
            <w:proofErr w:type="spellStart"/>
            <w:r w:rsidRPr="00F27023">
              <w:rPr>
                <w:b/>
                <w:i/>
              </w:rPr>
              <w:t>dynamicSwitchSUL</w:t>
            </w:r>
            <w:proofErr w:type="spellEnd"/>
          </w:p>
          <w:p w14:paraId="140C9C67" w14:textId="77777777" w:rsidR="00C42E00" w:rsidRPr="00F27023" w:rsidRDefault="00C42E00" w:rsidP="005A4F89">
            <w:pPr>
              <w:pStyle w:val="TAL"/>
            </w:pPr>
            <w:r w:rsidRPr="00F2702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2D8D018" w14:textId="77777777" w:rsidR="00C42E00" w:rsidRPr="00F27023" w:rsidRDefault="00C42E00" w:rsidP="005A4F89">
            <w:pPr>
              <w:pStyle w:val="TAL"/>
              <w:jc w:val="center"/>
            </w:pPr>
            <w:r w:rsidRPr="00F27023">
              <w:rPr>
                <w:lang w:eastAsia="ko-KR"/>
              </w:rPr>
              <w:t>FS</w:t>
            </w:r>
          </w:p>
        </w:tc>
        <w:tc>
          <w:tcPr>
            <w:tcW w:w="567" w:type="dxa"/>
          </w:tcPr>
          <w:p w14:paraId="12B3F6CC" w14:textId="77777777" w:rsidR="00C42E00" w:rsidRPr="00F27023" w:rsidRDefault="00C42E00" w:rsidP="005A4F89">
            <w:pPr>
              <w:pStyle w:val="TAL"/>
              <w:jc w:val="center"/>
            </w:pPr>
            <w:r w:rsidRPr="00F27023">
              <w:t>No</w:t>
            </w:r>
          </w:p>
        </w:tc>
        <w:tc>
          <w:tcPr>
            <w:tcW w:w="709" w:type="dxa"/>
          </w:tcPr>
          <w:p w14:paraId="1D0FADED" w14:textId="77777777" w:rsidR="00C42E00" w:rsidRPr="00F27023" w:rsidRDefault="00C42E00" w:rsidP="005A4F89">
            <w:pPr>
              <w:pStyle w:val="TAL"/>
              <w:jc w:val="center"/>
            </w:pPr>
            <w:r w:rsidRPr="00F27023">
              <w:rPr>
                <w:bCs/>
                <w:iCs/>
              </w:rPr>
              <w:t>N/A</w:t>
            </w:r>
          </w:p>
        </w:tc>
        <w:tc>
          <w:tcPr>
            <w:tcW w:w="728" w:type="dxa"/>
          </w:tcPr>
          <w:p w14:paraId="7D903150" w14:textId="77777777" w:rsidR="00C42E00" w:rsidRPr="00F27023" w:rsidRDefault="00C42E00" w:rsidP="005A4F89">
            <w:pPr>
              <w:pStyle w:val="TAL"/>
              <w:jc w:val="center"/>
            </w:pPr>
            <w:r w:rsidRPr="00F27023">
              <w:rPr>
                <w:bCs/>
                <w:iCs/>
              </w:rPr>
              <w:t>N/A</w:t>
            </w:r>
          </w:p>
        </w:tc>
      </w:tr>
      <w:tr w:rsidR="00C42E00" w:rsidRPr="00F27023" w14:paraId="15653EAF" w14:textId="77777777" w:rsidTr="005A4F89">
        <w:trPr>
          <w:cantSplit/>
          <w:tblHeader/>
        </w:trPr>
        <w:tc>
          <w:tcPr>
            <w:tcW w:w="6917" w:type="dxa"/>
          </w:tcPr>
          <w:p w14:paraId="430DD996" w14:textId="77777777" w:rsidR="00C42E00" w:rsidRPr="00F27023" w:rsidRDefault="00C42E00" w:rsidP="005A4F89">
            <w:pPr>
              <w:pStyle w:val="TAL"/>
              <w:rPr>
                <w:b/>
                <w:i/>
              </w:rPr>
            </w:pPr>
            <w:proofErr w:type="spellStart"/>
            <w:r w:rsidRPr="00F27023">
              <w:rPr>
                <w:b/>
                <w:i/>
              </w:rPr>
              <w:t>featureSetListPerUplinkCC</w:t>
            </w:r>
            <w:proofErr w:type="spellEnd"/>
          </w:p>
          <w:p w14:paraId="05612EF4" w14:textId="77777777" w:rsidR="00C42E00" w:rsidRPr="00F27023" w:rsidRDefault="00C42E00" w:rsidP="005A4F89">
            <w:pPr>
              <w:pStyle w:val="TAL"/>
            </w:pPr>
            <w:r w:rsidRPr="00F27023">
              <w:rPr>
                <w:rFonts w:cs="Arial"/>
                <w:szCs w:val="18"/>
              </w:rPr>
              <w:t xml:space="preserve">Indicates which features the UE supports on the individual UL carriers of the feature set (and hence of a band entry that refer to the feature set) by </w:t>
            </w:r>
            <w:proofErr w:type="spellStart"/>
            <w:r w:rsidRPr="00F27023">
              <w:rPr>
                <w:rFonts w:cs="Arial"/>
                <w:i/>
                <w:szCs w:val="18"/>
              </w:rPr>
              <w:t>FeatureSetUplinkPerCC</w:t>
            </w:r>
            <w:proofErr w:type="spellEnd"/>
            <w:r w:rsidRPr="00F27023">
              <w:rPr>
                <w:rFonts w:cs="Arial"/>
                <w:i/>
                <w:szCs w:val="18"/>
              </w:rPr>
              <w:t>-Id</w:t>
            </w:r>
            <w:r w:rsidRPr="00F27023">
              <w:rPr>
                <w:rFonts w:cs="Arial"/>
                <w:szCs w:val="18"/>
              </w:rPr>
              <w:t xml:space="preserve">. The order of the elements in this list is not relevant, i.e., the network may configure any of the carriers in accordance with any of the </w:t>
            </w:r>
            <w:proofErr w:type="spellStart"/>
            <w:r w:rsidRPr="00F27023">
              <w:rPr>
                <w:rFonts w:cs="Arial"/>
                <w:i/>
                <w:szCs w:val="18"/>
              </w:rPr>
              <w:t>FeatureSetUplinkPerCC</w:t>
            </w:r>
            <w:proofErr w:type="spellEnd"/>
            <w:r w:rsidRPr="00F27023">
              <w:rPr>
                <w:rFonts w:cs="Arial"/>
                <w:i/>
                <w:szCs w:val="18"/>
              </w:rPr>
              <w:t>-Id</w:t>
            </w:r>
            <w:r w:rsidRPr="00F27023">
              <w:rPr>
                <w:rFonts w:cs="Arial"/>
                <w:szCs w:val="18"/>
              </w:rPr>
              <w:t xml:space="preserve"> in this list. A fallback per CC feature set resulting from the reported feature set per UL CC is not signalled but the UE shall support it.</w:t>
            </w:r>
          </w:p>
        </w:tc>
        <w:tc>
          <w:tcPr>
            <w:tcW w:w="709" w:type="dxa"/>
          </w:tcPr>
          <w:p w14:paraId="7C5309D9" w14:textId="77777777" w:rsidR="00C42E00" w:rsidRPr="00F27023" w:rsidRDefault="00C42E00" w:rsidP="005A4F89">
            <w:pPr>
              <w:pStyle w:val="TAL"/>
              <w:jc w:val="center"/>
            </w:pPr>
            <w:r w:rsidRPr="00F27023">
              <w:t>FS</w:t>
            </w:r>
          </w:p>
        </w:tc>
        <w:tc>
          <w:tcPr>
            <w:tcW w:w="567" w:type="dxa"/>
          </w:tcPr>
          <w:p w14:paraId="18ADC76A" w14:textId="77777777" w:rsidR="00C42E00" w:rsidRPr="00F27023" w:rsidRDefault="00C42E00" w:rsidP="005A4F89">
            <w:pPr>
              <w:pStyle w:val="TAL"/>
              <w:jc w:val="center"/>
            </w:pPr>
            <w:r w:rsidRPr="00F27023">
              <w:t>N/A</w:t>
            </w:r>
          </w:p>
        </w:tc>
        <w:tc>
          <w:tcPr>
            <w:tcW w:w="709" w:type="dxa"/>
          </w:tcPr>
          <w:p w14:paraId="5DC7F177" w14:textId="77777777" w:rsidR="00C42E00" w:rsidRPr="00F27023" w:rsidRDefault="00C42E00" w:rsidP="005A4F89">
            <w:pPr>
              <w:pStyle w:val="TAL"/>
              <w:jc w:val="center"/>
            </w:pPr>
            <w:r w:rsidRPr="00F27023">
              <w:rPr>
                <w:bCs/>
                <w:iCs/>
              </w:rPr>
              <w:t>N/A</w:t>
            </w:r>
          </w:p>
        </w:tc>
        <w:tc>
          <w:tcPr>
            <w:tcW w:w="728" w:type="dxa"/>
          </w:tcPr>
          <w:p w14:paraId="5A8758C4" w14:textId="77777777" w:rsidR="00C42E00" w:rsidRPr="00F27023" w:rsidRDefault="00C42E00" w:rsidP="005A4F89">
            <w:pPr>
              <w:pStyle w:val="TAL"/>
              <w:jc w:val="center"/>
            </w:pPr>
            <w:r w:rsidRPr="00F27023">
              <w:rPr>
                <w:bCs/>
                <w:iCs/>
              </w:rPr>
              <w:t>N/A</w:t>
            </w:r>
          </w:p>
        </w:tc>
      </w:tr>
      <w:tr w:rsidR="00C42E00" w:rsidRPr="00F27023" w14:paraId="77EE438B" w14:textId="77777777" w:rsidTr="005A4F89">
        <w:trPr>
          <w:cantSplit/>
          <w:tblHeader/>
        </w:trPr>
        <w:tc>
          <w:tcPr>
            <w:tcW w:w="6917" w:type="dxa"/>
          </w:tcPr>
          <w:p w14:paraId="68226D21" w14:textId="77777777" w:rsidR="00C42E00" w:rsidRPr="00F27023" w:rsidRDefault="00C42E00" w:rsidP="005A4F89">
            <w:pPr>
              <w:pStyle w:val="TAL"/>
              <w:rPr>
                <w:b/>
                <w:bCs/>
                <w:i/>
                <w:iCs/>
              </w:rPr>
            </w:pPr>
            <w:proofErr w:type="spellStart"/>
            <w:r w:rsidRPr="00F27023">
              <w:rPr>
                <w:b/>
                <w:bCs/>
                <w:i/>
                <w:iCs/>
              </w:rPr>
              <w:t>intraBandFreqSeparationUL</w:t>
            </w:r>
            <w:proofErr w:type="spellEnd"/>
            <w:r w:rsidRPr="00F27023">
              <w:rPr>
                <w:b/>
                <w:bCs/>
                <w:i/>
                <w:iCs/>
              </w:rPr>
              <w:t>, intraBandFreqSeparationUL-v1620</w:t>
            </w:r>
          </w:p>
          <w:p w14:paraId="0BC1759D" w14:textId="77777777" w:rsidR="00C42E00" w:rsidRPr="00F27023" w:rsidRDefault="00C42E00" w:rsidP="005A4F89">
            <w:pPr>
              <w:pStyle w:val="TAL"/>
              <w:rPr>
                <w:bCs/>
                <w:iCs/>
              </w:rPr>
            </w:pPr>
            <w:r w:rsidRPr="00F2702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27023">
              <w:t xml:space="preserve">in the </w:t>
            </w:r>
            <w:proofErr w:type="spellStart"/>
            <w:r w:rsidRPr="00F27023">
              <w:t>FeatureSetUplink</w:t>
            </w:r>
            <w:proofErr w:type="spellEnd"/>
            <w:r w:rsidRPr="00F27023">
              <w:t xml:space="preserve"> of each band entry within a band.</w:t>
            </w:r>
            <w:r w:rsidRPr="00F27023">
              <w:rPr>
                <w:bCs/>
                <w:iCs/>
              </w:rPr>
              <w:t xml:space="preserve"> </w:t>
            </w:r>
            <w:r w:rsidRPr="00F27023">
              <w:t xml:space="preserve">The values </w:t>
            </w:r>
            <w:proofErr w:type="spellStart"/>
            <w:r w:rsidRPr="00F27023">
              <w:t>mhzX</w:t>
            </w:r>
            <w:proofErr w:type="spellEnd"/>
            <w:r w:rsidRPr="00F27023">
              <w:t xml:space="preserve"> corresponds to the values </w:t>
            </w:r>
            <w:proofErr w:type="spellStart"/>
            <w:r w:rsidRPr="00F27023">
              <w:t>XMHz</w:t>
            </w:r>
            <w:proofErr w:type="spellEnd"/>
            <w:r w:rsidRPr="00F27023">
              <w:t xml:space="preserve"> defined in TS 38.101-2 [3]</w:t>
            </w:r>
            <w:r w:rsidRPr="00F27023">
              <w:rPr>
                <w:bCs/>
                <w:iCs/>
              </w:rPr>
              <w:t>. It is mandatory to report for UE which supports UL non-contiguous CA in FR2.</w:t>
            </w:r>
          </w:p>
          <w:p w14:paraId="17C9CDB9" w14:textId="77777777" w:rsidR="00C42E00" w:rsidRPr="00F27023" w:rsidRDefault="00C42E00" w:rsidP="005A4F89">
            <w:pPr>
              <w:pStyle w:val="TAL"/>
            </w:pPr>
            <w:r w:rsidRPr="00F27023">
              <w:rPr>
                <w:rFonts w:cs="Arial"/>
                <w:iCs/>
                <w:szCs w:val="18"/>
              </w:rPr>
              <w:t xml:space="preserve">If the UE sets the field </w:t>
            </w:r>
            <w:r w:rsidRPr="00F27023">
              <w:rPr>
                <w:rFonts w:cs="Arial"/>
                <w:i/>
                <w:iCs/>
                <w:szCs w:val="18"/>
              </w:rPr>
              <w:t>intraBandFreqSeparationUL-v1620</w:t>
            </w:r>
            <w:r w:rsidRPr="00F27023">
              <w:rPr>
                <w:rFonts w:cs="Arial"/>
                <w:iCs/>
                <w:szCs w:val="18"/>
              </w:rPr>
              <w:t xml:space="preserve"> it shall set </w:t>
            </w:r>
            <w:proofErr w:type="spellStart"/>
            <w:r w:rsidRPr="00F27023">
              <w:rPr>
                <w:rFonts w:cs="Arial"/>
                <w:i/>
                <w:iCs/>
                <w:szCs w:val="18"/>
              </w:rPr>
              <w:t>intraBandFreqSeparationUL</w:t>
            </w:r>
            <w:proofErr w:type="spellEnd"/>
            <w:r w:rsidRPr="00F27023">
              <w:rPr>
                <w:rFonts w:cs="Arial"/>
                <w:i/>
                <w:iCs/>
                <w:szCs w:val="18"/>
              </w:rPr>
              <w:t xml:space="preserve"> </w:t>
            </w:r>
            <w:r w:rsidRPr="00F27023">
              <w:rPr>
                <w:rFonts w:cs="Arial"/>
                <w:iCs/>
                <w:szCs w:val="18"/>
              </w:rPr>
              <w:t>(without suffix) to the nearest smaller value.</w:t>
            </w:r>
          </w:p>
        </w:tc>
        <w:tc>
          <w:tcPr>
            <w:tcW w:w="709" w:type="dxa"/>
          </w:tcPr>
          <w:p w14:paraId="33E5E2D6" w14:textId="77777777" w:rsidR="00C42E00" w:rsidRPr="00F27023" w:rsidRDefault="00C42E00" w:rsidP="005A4F89">
            <w:pPr>
              <w:pStyle w:val="TAL"/>
              <w:jc w:val="center"/>
            </w:pPr>
            <w:r w:rsidRPr="00F27023">
              <w:rPr>
                <w:bCs/>
                <w:iCs/>
              </w:rPr>
              <w:t>FS</w:t>
            </w:r>
          </w:p>
        </w:tc>
        <w:tc>
          <w:tcPr>
            <w:tcW w:w="567" w:type="dxa"/>
          </w:tcPr>
          <w:p w14:paraId="153C012A" w14:textId="77777777" w:rsidR="00C42E00" w:rsidRPr="00F27023" w:rsidRDefault="00C42E00" w:rsidP="005A4F89">
            <w:pPr>
              <w:pStyle w:val="TAL"/>
              <w:jc w:val="center"/>
            </w:pPr>
            <w:r w:rsidRPr="00F27023">
              <w:rPr>
                <w:bCs/>
                <w:iCs/>
              </w:rPr>
              <w:t>CY</w:t>
            </w:r>
          </w:p>
        </w:tc>
        <w:tc>
          <w:tcPr>
            <w:tcW w:w="709" w:type="dxa"/>
          </w:tcPr>
          <w:p w14:paraId="3A055E6F" w14:textId="77777777" w:rsidR="00C42E00" w:rsidRPr="00F27023" w:rsidRDefault="00C42E00" w:rsidP="005A4F89">
            <w:pPr>
              <w:pStyle w:val="TAL"/>
              <w:jc w:val="center"/>
            </w:pPr>
            <w:r w:rsidRPr="00F27023">
              <w:rPr>
                <w:bCs/>
                <w:iCs/>
              </w:rPr>
              <w:t>N/A</w:t>
            </w:r>
          </w:p>
        </w:tc>
        <w:tc>
          <w:tcPr>
            <w:tcW w:w="728" w:type="dxa"/>
          </w:tcPr>
          <w:p w14:paraId="7B04884F" w14:textId="77777777" w:rsidR="00C42E00" w:rsidRPr="00F27023" w:rsidRDefault="00C42E00" w:rsidP="005A4F89">
            <w:pPr>
              <w:pStyle w:val="TAL"/>
              <w:jc w:val="center"/>
            </w:pPr>
            <w:r w:rsidRPr="00F27023">
              <w:t>FR2 only</w:t>
            </w:r>
          </w:p>
        </w:tc>
      </w:tr>
      <w:tr w:rsidR="00C42E00" w:rsidRPr="00F27023" w14:paraId="15A14BAB" w14:textId="77777777" w:rsidTr="005A4F89">
        <w:trPr>
          <w:cantSplit/>
          <w:tblHeader/>
        </w:trPr>
        <w:tc>
          <w:tcPr>
            <w:tcW w:w="6917" w:type="dxa"/>
          </w:tcPr>
          <w:p w14:paraId="0AA22DA6" w14:textId="77777777" w:rsidR="00C42E00" w:rsidRPr="00F27023" w:rsidRDefault="00C42E00" w:rsidP="005A4F89">
            <w:pPr>
              <w:pStyle w:val="TAL"/>
              <w:rPr>
                <w:b/>
                <w:bCs/>
                <w:i/>
                <w:iCs/>
              </w:rPr>
            </w:pPr>
            <w:r w:rsidRPr="00F27023">
              <w:rPr>
                <w:b/>
                <w:bCs/>
                <w:i/>
                <w:iCs/>
              </w:rPr>
              <w:t>intraFreqDAPS-UL-r16</w:t>
            </w:r>
          </w:p>
          <w:p w14:paraId="0ABE006A" w14:textId="77777777" w:rsidR="00C42E00" w:rsidRPr="00F27023" w:rsidRDefault="00C42E00" w:rsidP="005A4F89">
            <w:pPr>
              <w:pStyle w:val="TAL"/>
            </w:pPr>
            <w:r w:rsidRPr="00F27023">
              <w:rPr>
                <w:rFonts w:cs="Arial"/>
                <w:szCs w:val="18"/>
              </w:rPr>
              <w:t xml:space="preserve">Indicates whether UE supports enhanced uplink capabilities for intra-frequency DAPS handover. The UE only includes this capability signalling if </w:t>
            </w:r>
            <w:r w:rsidRPr="00F27023">
              <w:rPr>
                <w:rFonts w:cs="Arial"/>
                <w:i/>
                <w:szCs w:val="18"/>
              </w:rPr>
              <w:t>intraFreqDAPS-r16</w:t>
            </w:r>
            <w:r w:rsidRPr="00F27023">
              <w:rPr>
                <w:rFonts w:cs="Arial"/>
                <w:szCs w:val="18"/>
              </w:rPr>
              <w:t xml:space="preserve"> is included in the </w:t>
            </w:r>
            <w:proofErr w:type="spellStart"/>
            <w:r w:rsidRPr="00F27023">
              <w:rPr>
                <w:i/>
              </w:rPr>
              <w:t>FeatureSetDownlink</w:t>
            </w:r>
            <w:proofErr w:type="spellEnd"/>
            <w:r w:rsidRPr="00F27023">
              <w:t xml:space="preserve"> for the same </w:t>
            </w:r>
            <w:proofErr w:type="spellStart"/>
            <w:r w:rsidRPr="00F27023">
              <w:rPr>
                <w:i/>
              </w:rPr>
              <w:t>FeatureSet</w:t>
            </w:r>
            <w:proofErr w:type="spellEnd"/>
            <w:r w:rsidRPr="00F27023">
              <w:rPr>
                <w:rFonts w:cs="Arial"/>
                <w:szCs w:val="18"/>
              </w:rPr>
              <w:t xml:space="preserve">. </w:t>
            </w:r>
            <w:r w:rsidRPr="00F27023">
              <w:t>The capability signalling comprises of the following parameter:</w:t>
            </w:r>
          </w:p>
          <w:p w14:paraId="3622A472" w14:textId="77777777" w:rsidR="00C42E00" w:rsidRPr="00F27023" w:rsidRDefault="00C42E00" w:rsidP="005A4F89">
            <w:pPr>
              <w:pStyle w:val="TAL"/>
            </w:pPr>
          </w:p>
          <w:p w14:paraId="6A0B7D42" w14:textId="77777777" w:rsidR="00C42E00" w:rsidRPr="00F27023" w:rsidRDefault="00C42E00" w:rsidP="005A4F89">
            <w:pPr>
              <w:keepNext/>
              <w:keepLines/>
              <w:spacing w:after="0"/>
              <w:ind w:left="360" w:hangingChars="200" w:hanging="360"/>
              <w:rPr>
                <w:rFonts w:cs="Arial"/>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intraFreqTwoTAGs-DAPS-r16</w:t>
            </w:r>
            <w:r w:rsidRPr="00F27023">
              <w:rPr>
                <w:rFonts w:ascii="Arial" w:hAnsi="Arial" w:cs="Arial"/>
                <w:sz w:val="18"/>
              </w:rPr>
              <w:t xml:space="preserve"> indicates whether the UE supports different timing advance groups in source </w:t>
            </w:r>
            <w:proofErr w:type="spellStart"/>
            <w:r w:rsidRPr="00F27023">
              <w:rPr>
                <w:rFonts w:ascii="Arial" w:hAnsi="Arial" w:cs="Arial"/>
                <w:sz w:val="18"/>
              </w:rPr>
              <w:t>PCell</w:t>
            </w:r>
            <w:proofErr w:type="spellEnd"/>
            <w:r w:rsidRPr="00F27023">
              <w:rPr>
                <w:rFonts w:ascii="Arial" w:hAnsi="Arial" w:cs="Arial"/>
                <w:sz w:val="18"/>
              </w:rPr>
              <w:t xml:space="preserve"> and intra-frequency target </w:t>
            </w:r>
            <w:proofErr w:type="spellStart"/>
            <w:r w:rsidRPr="00F27023">
              <w:rPr>
                <w:rFonts w:ascii="Arial" w:hAnsi="Arial" w:cs="Arial"/>
                <w:sz w:val="18"/>
              </w:rPr>
              <w:t>PCell</w:t>
            </w:r>
            <w:proofErr w:type="spellEnd"/>
            <w:r w:rsidRPr="00F27023">
              <w:rPr>
                <w:rFonts w:ascii="DengXian" w:eastAsia="DengXian" w:hAnsi="DengXian" w:cs="Arial"/>
                <w:sz w:val="18"/>
                <w:lang w:eastAsia="zh-CN"/>
              </w:rPr>
              <w:t>.</w:t>
            </w:r>
            <w:r w:rsidRPr="00F27023">
              <w:rPr>
                <w:rFonts w:ascii="Arial" w:hAnsi="Arial" w:cs="Arial"/>
                <w:sz w:val="18"/>
              </w:rPr>
              <w:t xml:space="preserve"> It is mandatory with capability signalling.</w:t>
            </w:r>
          </w:p>
        </w:tc>
        <w:tc>
          <w:tcPr>
            <w:tcW w:w="709" w:type="dxa"/>
          </w:tcPr>
          <w:p w14:paraId="55D130A1" w14:textId="77777777" w:rsidR="00C42E00" w:rsidRPr="00F27023" w:rsidRDefault="00C42E00" w:rsidP="005A4F89">
            <w:pPr>
              <w:pStyle w:val="TAL"/>
              <w:jc w:val="center"/>
              <w:rPr>
                <w:bCs/>
                <w:iCs/>
              </w:rPr>
            </w:pPr>
            <w:r w:rsidRPr="00F27023">
              <w:t>FS</w:t>
            </w:r>
          </w:p>
        </w:tc>
        <w:tc>
          <w:tcPr>
            <w:tcW w:w="567" w:type="dxa"/>
          </w:tcPr>
          <w:p w14:paraId="554380A8" w14:textId="77777777" w:rsidR="00C42E00" w:rsidRPr="00F27023" w:rsidRDefault="00C42E00" w:rsidP="005A4F89">
            <w:pPr>
              <w:pStyle w:val="TAL"/>
              <w:jc w:val="center"/>
              <w:rPr>
                <w:bCs/>
                <w:iCs/>
              </w:rPr>
            </w:pPr>
            <w:r w:rsidRPr="00F27023">
              <w:rPr>
                <w:bCs/>
                <w:iCs/>
              </w:rPr>
              <w:t>No</w:t>
            </w:r>
          </w:p>
        </w:tc>
        <w:tc>
          <w:tcPr>
            <w:tcW w:w="709" w:type="dxa"/>
          </w:tcPr>
          <w:p w14:paraId="19AB83A7" w14:textId="77777777" w:rsidR="00C42E00" w:rsidRPr="00F27023" w:rsidRDefault="00C42E00" w:rsidP="005A4F89">
            <w:pPr>
              <w:pStyle w:val="TAL"/>
              <w:jc w:val="center"/>
              <w:rPr>
                <w:bCs/>
                <w:iCs/>
              </w:rPr>
            </w:pPr>
            <w:r w:rsidRPr="00F27023">
              <w:rPr>
                <w:bCs/>
                <w:iCs/>
              </w:rPr>
              <w:t>N/A</w:t>
            </w:r>
          </w:p>
        </w:tc>
        <w:tc>
          <w:tcPr>
            <w:tcW w:w="728" w:type="dxa"/>
          </w:tcPr>
          <w:p w14:paraId="63E6503E" w14:textId="77777777" w:rsidR="00C42E00" w:rsidRPr="00F27023" w:rsidRDefault="00C42E00" w:rsidP="005A4F89">
            <w:pPr>
              <w:pStyle w:val="TAL"/>
              <w:jc w:val="center"/>
            </w:pPr>
            <w:r w:rsidRPr="00F27023">
              <w:rPr>
                <w:bCs/>
                <w:iCs/>
              </w:rPr>
              <w:t>N/A</w:t>
            </w:r>
          </w:p>
        </w:tc>
      </w:tr>
      <w:tr w:rsidR="00C42E00" w:rsidRPr="00F27023" w14:paraId="4B3A0576" w14:textId="77777777" w:rsidTr="005A4F89">
        <w:trPr>
          <w:cantSplit/>
          <w:tblHeader/>
        </w:trPr>
        <w:tc>
          <w:tcPr>
            <w:tcW w:w="6917" w:type="dxa"/>
          </w:tcPr>
          <w:p w14:paraId="67E09D3C" w14:textId="77777777" w:rsidR="00C42E00" w:rsidRPr="00F27023" w:rsidRDefault="00C42E00" w:rsidP="005A4F89">
            <w:pPr>
              <w:pStyle w:val="TAL"/>
              <w:rPr>
                <w:b/>
                <w:bCs/>
                <w:i/>
                <w:iCs/>
              </w:rPr>
            </w:pPr>
            <w:r w:rsidRPr="00F27023">
              <w:rPr>
                <w:b/>
                <w:bCs/>
                <w:i/>
                <w:iCs/>
              </w:rPr>
              <w:t>multiPUCCH-r16</w:t>
            </w:r>
          </w:p>
          <w:p w14:paraId="2EFCF6E4" w14:textId="77777777" w:rsidR="00C42E00" w:rsidRPr="00F27023" w:rsidRDefault="00C42E00" w:rsidP="005A4F89">
            <w:pPr>
              <w:pStyle w:val="TAL"/>
              <w:rPr>
                <w:bCs/>
                <w:iCs/>
              </w:rPr>
            </w:pPr>
            <w:r w:rsidRPr="00F27023">
              <w:rPr>
                <w:bCs/>
                <w:iCs/>
              </w:rPr>
              <w:t>Indicates whether the UE supports more than one PUCCH for HARQ-ACK transmission within a slot. This field includes the following parameters:</w:t>
            </w:r>
          </w:p>
          <w:p w14:paraId="3998587A"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indicates the sub-slot configuration for </w:t>
            </w:r>
            <w:proofErr w:type="gramStart"/>
            <w:r w:rsidRPr="00F27023">
              <w:rPr>
                <w:rFonts w:ascii="Arial" w:hAnsi="Arial" w:cs="Arial"/>
                <w:sz w:val="18"/>
                <w:szCs w:val="18"/>
              </w:rPr>
              <w:t>NCP;</w:t>
            </w:r>
            <w:proofErr w:type="gramEnd"/>
          </w:p>
          <w:p w14:paraId="24871D6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sz w:val="18"/>
                <w:szCs w:val="18"/>
              </w:rPr>
              <w:t xml:space="preserve"> indicates the sub-slot configuration for ECP.</w:t>
            </w:r>
          </w:p>
          <w:p w14:paraId="6E7F0301" w14:textId="77777777" w:rsidR="00C42E00" w:rsidRPr="00F27023" w:rsidRDefault="00C42E00" w:rsidP="005A4F89">
            <w:pPr>
              <w:pStyle w:val="TAL"/>
              <w:rPr>
                <w:bCs/>
                <w:iCs/>
              </w:rPr>
            </w:pPr>
            <w:r w:rsidRPr="00F27023">
              <w:rPr>
                <w:bCs/>
                <w:iCs/>
              </w:rPr>
              <w:t xml:space="preserve">For NCP, the value </w:t>
            </w:r>
            <w:r w:rsidRPr="00F27023">
              <w:rPr>
                <w:bCs/>
                <w:i/>
                <w:iCs/>
              </w:rPr>
              <w:t>set1</w:t>
            </w:r>
            <w:r w:rsidRPr="00F27023">
              <w:rPr>
                <w:bCs/>
                <w:iCs/>
              </w:rPr>
              <w:t xml:space="preserve"> denotes 7-symbol*2, and </w:t>
            </w:r>
            <w:r w:rsidRPr="00F27023">
              <w:rPr>
                <w:bCs/>
                <w:i/>
                <w:iCs/>
              </w:rPr>
              <w:t>set2</w:t>
            </w:r>
            <w:r w:rsidRPr="00F27023">
              <w:rPr>
                <w:bCs/>
                <w:iCs/>
              </w:rPr>
              <w:t xml:space="preserve"> denotes 2-symbol*7 and 7-symbol*2.</w:t>
            </w:r>
          </w:p>
          <w:p w14:paraId="19A3255E" w14:textId="77777777" w:rsidR="00C42E00" w:rsidRPr="00F27023" w:rsidRDefault="00C42E00" w:rsidP="005A4F89">
            <w:pPr>
              <w:pStyle w:val="TAL"/>
              <w:rPr>
                <w:b/>
                <w:bCs/>
                <w:i/>
                <w:iCs/>
              </w:rPr>
            </w:pPr>
            <w:r w:rsidRPr="00F27023">
              <w:rPr>
                <w:bCs/>
                <w:iCs/>
              </w:rPr>
              <w:t xml:space="preserve">For ECP, the value </w:t>
            </w:r>
            <w:r w:rsidRPr="00F27023">
              <w:rPr>
                <w:bCs/>
                <w:i/>
                <w:iCs/>
              </w:rPr>
              <w:t>set1</w:t>
            </w:r>
            <w:r w:rsidRPr="00F27023">
              <w:rPr>
                <w:bCs/>
                <w:iCs/>
              </w:rPr>
              <w:t xml:space="preserve"> denotes 6-symbol*2, and </w:t>
            </w:r>
            <w:r w:rsidRPr="00F27023">
              <w:rPr>
                <w:bCs/>
                <w:i/>
                <w:iCs/>
              </w:rPr>
              <w:t>set2</w:t>
            </w:r>
            <w:r w:rsidRPr="00F27023">
              <w:rPr>
                <w:bCs/>
                <w:iCs/>
              </w:rPr>
              <w:t xml:space="preserve"> denotes 2-symbol*6 and 6-symbol*2.</w:t>
            </w:r>
          </w:p>
        </w:tc>
        <w:tc>
          <w:tcPr>
            <w:tcW w:w="709" w:type="dxa"/>
          </w:tcPr>
          <w:p w14:paraId="22DD3F1F" w14:textId="77777777" w:rsidR="00C42E00" w:rsidRPr="00F27023" w:rsidRDefault="00C42E00" w:rsidP="005A4F89">
            <w:pPr>
              <w:pStyle w:val="TAL"/>
              <w:jc w:val="center"/>
              <w:rPr>
                <w:bCs/>
                <w:iCs/>
              </w:rPr>
            </w:pPr>
            <w:r w:rsidRPr="00F27023">
              <w:rPr>
                <w:bCs/>
                <w:iCs/>
              </w:rPr>
              <w:t>FS</w:t>
            </w:r>
          </w:p>
        </w:tc>
        <w:tc>
          <w:tcPr>
            <w:tcW w:w="567" w:type="dxa"/>
          </w:tcPr>
          <w:p w14:paraId="1CCB560A" w14:textId="77777777" w:rsidR="00C42E00" w:rsidRPr="00F27023" w:rsidRDefault="00C42E00" w:rsidP="005A4F89">
            <w:pPr>
              <w:pStyle w:val="TAL"/>
              <w:jc w:val="center"/>
              <w:rPr>
                <w:bCs/>
                <w:iCs/>
              </w:rPr>
            </w:pPr>
            <w:r w:rsidRPr="00F27023">
              <w:rPr>
                <w:bCs/>
                <w:iCs/>
              </w:rPr>
              <w:t>No</w:t>
            </w:r>
          </w:p>
        </w:tc>
        <w:tc>
          <w:tcPr>
            <w:tcW w:w="709" w:type="dxa"/>
          </w:tcPr>
          <w:p w14:paraId="3FB085F0" w14:textId="77777777" w:rsidR="00C42E00" w:rsidRPr="00F27023" w:rsidRDefault="00C42E00" w:rsidP="005A4F89">
            <w:pPr>
              <w:pStyle w:val="TAL"/>
              <w:jc w:val="center"/>
              <w:rPr>
                <w:bCs/>
                <w:iCs/>
              </w:rPr>
            </w:pPr>
            <w:r w:rsidRPr="00F27023">
              <w:rPr>
                <w:bCs/>
                <w:iCs/>
              </w:rPr>
              <w:t>N/A</w:t>
            </w:r>
          </w:p>
        </w:tc>
        <w:tc>
          <w:tcPr>
            <w:tcW w:w="728" w:type="dxa"/>
          </w:tcPr>
          <w:p w14:paraId="720F2CE3" w14:textId="77777777" w:rsidR="00C42E00" w:rsidRPr="00F27023" w:rsidRDefault="00C42E00" w:rsidP="005A4F89">
            <w:pPr>
              <w:pStyle w:val="TAL"/>
              <w:jc w:val="center"/>
            </w:pPr>
            <w:r w:rsidRPr="00F27023">
              <w:t>N/A</w:t>
            </w:r>
          </w:p>
        </w:tc>
      </w:tr>
      <w:tr w:rsidR="00C42E00" w:rsidRPr="00F27023" w14:paraId="6369DB89" w14:textId="77777777" w:rsidTr="005A4F89">
        <w:trPr>
          <w:cantSplit/>
          <w:tblHeader/>
        </w:trPr>
        <w:tc>
          <w:tcPr>
            <w:tcW w:w="6917" w:type="dxa"/>
          </w:tcPr>
          <w:p w14:paraId="0BF06998" w14:textId="77777777" w:rsidR="00C42E00" w:rsidRPr="00F27023" w:rsidRDefault="00C42E00" w:rsidP="005A4F89">
            <w:pPr>
              <w:pStyle w:val="TAL"/>
              <w:rPr>
                <w:b/>
                <w:bCs/>
                <w:i/>
                <w:iCs/>
              </w:rPr>
            </w:pPr>
            <w:r w:rsidRPr="00F27023">
              <w:rPr>
                <w:b/>
                <w:bCs/>
                <w:i/>
                <w:iCs/>
              </w:rPr>
              <w:t>mux-SR-HARQ-ACK-r16</w:t>
            </w:r>
          </w:p>
          <w:p w14:paraId="210FAB03" w14:textId="77777777" w:rsidR="00C42E00" w:rsidRPr="00F27023" w:rsidRDefault="00C42E00" w:rsidP="005A4F89">
            <w:pPr>
              <w:pStyle w:val="TAL"/>
              <w:rPr>
                <w:b/>
                <w:bCs/>
                <w:i/>
                <w:iCs/>
              </w:rPr>
            </w:pPr>
            <w:r w:rsidRPr="00F27023">
              <w:rPr>
                <w:bCs/>
                <w:iCs/>
              </w:rPr>
              <w:t xml:space="preserve">Indicates whether the UE supports SR/HARQ-ACK multiplexing once per </w:t>
            </w:r>
            <w:proofErr w:type="spellStart"/>
            <w:r w:rsidRPr="00F27023">
              <w:rPr>
                <w:bCs/>
                <w:iCs/>
              </w:rPr>
              <w:t>subslot</w:t>
            </w:r>
            <w:proofErr w:type="spellEnd"/>
            <w:r w:rsidRPr="00F27023">
              <w:rPr>
                <w:bCs/>
                <w:iCs/>
              </w:rPr>
              <w:t xml:space="preserve"> using a PUCCH (or HARQ-ACK piggybacked on a PUSCH) when SR/HARQ-ACK are supposed to be sent with different starting symbols in a </w:t>
            </w:r>
            <w:proofErr w:type="spellStart"/>
            <w:r w:rsidRPr="00F27023">
              <w:rPr>
                <w:bCs/>
                <w:iCs/>
              </w:rPr>
              <w:t>subslot</w:t>
            </w:r>
            <w:proofErr w:type="spellEnd"/>
            <w:r w:rsidRPr="00F27023">
              <w:rPr>
                <w:bCs/>
                <w:iCs/>
              </w:rPr>
              <w:t>.</w:t>
            </w:r>
          </w:p>
        </w:tc>
        <w:tc>
          <w:tcPr>
            <w:tcW w:w="709" w:type="dxa"/>
          </w:tcPr>
          <w:p w14:paraId="71204DCE" w14:textId="77777777" w:rsidR="00C42E00" w:rsidRPr="00F27023" w:rsidRDefault="00C42E00" w:rsidP="005A4F89">
            <w:pPr>
              <w:pStyle w:val="TAL"/>
              <w:jc w:val="center"/>
              <w:rPr>
                <w:bCs/>
                <w:iCs/>
              </w:rPr>
            </w:pPr>
            <w:r w:rsidRPr="00F27023">
              <w:rPr>
                <w:bCs/>
                <w:iCs/>
              </w:rPr>
              <w:t>FS</w:t>
            </w:r>
          </w:p>
        </w:tc>
        <w:tc>
          <w:tcPr>
            <w:tcW w:w="567" w:type="dxa"/>
          </w:tcPr>
          <w:p w14:paraId="7F55CF1E" w14:textId="77777777" w:rsidR="00C42E00" w:rsidRPr="00F27023" w:rsidRDefault="00C42E00" w:rsidP="005A4F89">
            <w:pPr>
              <w:pStyle w:val="TAL"/>
              <w:jc w:val="center"/>
              <w:rPr>
                <w:bCs/>
                <w:iCs/>
              </w:rPr>
            </w:pPr>
            <w:r w:rsidRPr="00F27023">
              <w:rPr>
                <w:bCs/>
                <w:iCs/>
              </w:rPr>
              <w:t>No</w:t>
            </w:r>
          </w:p>
        </w:tc>
        <w:tc>
          <w:tcPr>
            <w:tcW w:w="709" w:type="dxa"/>
          </w:tcPr>
          <w:p w14:paraId="19F7B8B2" w14:textId="77777777" w:rsidR="00C42E00" w:rsidRPr="00F27023" w:rsidRDefault="00C42E00" w:rsidP="005A4F89">
            <w:pPr>
              <w:pStyle w:val="TAL"/>
              <w:jc w:val="center"/>
              <w:rPr>
                <w:bCs/>
                <w:iCs/>
              </w:rPr>
            </w:pPr>
            <w:r w:rsidRPr="00F27023">
              <w:rPr>
                <w:bCs/>
                <w:iCs/>
              </w:rPr>
              <w:t>N/A</w:t>
            </w:r>
          </w:p>
        </w:tc>
        <w:tc>
          <w:tcPr>
            <w:tcW w:w="728" w:type="dxa"/>
          </w:tcPr>
          <w:p w14:paraId="4F7555D0" w14:textId="77777777" w:rsidR="00C42E00" w:rsidRPr="00F27023" w:rsidRDefault="00C42E00" w:rsidP="005A4F89">
            <w:pPr>
              <w:pStyle w:val="TAL"/>
              <w:jc w:val="center"/>
            </w:pPr>
            <w:r w:rsidRPr="00F27023">
              <w:t>N/A</w:t>
            </w:r>
          </w:p>
        </w:tc>
      </w:tr>
      <w:tr w:rsidR="00C42E00" w:rsidRPr="00F27023" w14:paraId="6CD20BE7" w14:textId="77777777" w:rsidTr="005A4F89">
        <w:trPr>
          <w:cantSplit/>
          <w:tblHeader/>
        </w:trPr>
        <w:tc>
          <w:tcPr>
            <w:tcW w:w="6917" w:type="dxa"/>
          </w:tcPr>
          <w:p w14:paraId="6F1801D7" w14:textId="77777777" w:rsidR="00C42E00" w:rsidRPr="00F27023" w:rsidRDefault="00C42E00" w:rsidP="005A4F89">
            <w:pPr>
              <w:pStyle w:val="TAL"/>
              <w:rPr>
                <w:b/>
                <w:bCs/>
                <w:i/>
                <w:iCs/>
              </w:rPr>
            </w:pPr>
            <w:r w:rsidRPr="00F27023">
              <w:rPr>
                <w:b/>
                <w:bCs/>
                <w:i/>
                <w:iCs/>
              </w:rPr>
              <w:lastRenderedPageBreak/>
              <w:t>offsetSRS-CB-PUSCH-Ant-Switch-fr1-r16</w:t>
            </w:r>
          </w:p>
          <w:p w14:paraId="070B849A" w14:textId="77777777" w:rsidR="00C42E00" w:rsidRPr="00F27023" w:rsidRDefault="00C42E00" w:rsidP="005A4F89">
            <w:pPr>
              <w:pStyle w:val="TAL"/>
            </w:pPr>
            <w:r w:rsidRPr="00F27023">
              <w:t>Indicates whether UE requires minimum of 19 symbols offset between aperiodic SRS triggering and transmission for SRS for codebook based PUSCH and antenna switching.</w:t>
            </w:r>
          </w:p>
          <w:p w14:paraId="5FEAC636" w14:textId="77777777" w:rsidR="00C42E00" w:rsidRPr="00F27023" w:rsidRDefault="00C42E00" w:rsidP="005A4F89">
            <w:pPr>
              <w:pStyle w:val="TAL"/>
            </w:pPr>
          </w:p>
          <w:p w14:paraId="4CC2DD48"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6AB000ED" w14:textId="77777777" w:rsidR="00C42E00" w:rsidRPr="00F27023" w:rsidRDefault="00C42E00" w:rsidP="005A4F89">
            <w:pPr>
              <w:pStyle w:val="TAL"/>
              <w:jc w:val="center"/>
              <w:rPr>
                <w:bCs/>
                <w:iCs/>
              </w:rPr>
            </w:pPr>
            <w:r w:rsidRPr="00F27023">
              <w:rPr>
                <w:bCs/>
                <w:iCs/>
              </w:rPr>
              <w:t>FS</w:t>
            </w:r>
          </w:p>
        </w:tc>
        <w:tc>
          <w:tcPr>
            <w:tcW w:w="567" w:type="dxa"/>
          </w:tcPr>
          <w:p w14:paraId="7D2061E8" w14:textId="77777777" w:rsidR="00C42E00" w:rsidRPr="00F27023" w:rsidRDefault="00C42E00" w:rsidP="005A4F89">
            <w:pPr>
              <w:pStyle w:val="TAL"/>
              <w:jc w:val="center"/>
              <w:rPr>
                <w:bCs/>
                <w:iCs/>
              </w:rPr>
            </w:pPr>
            <w:r w:rsidRPr="00F27023">
              <w:rPr>
                <w:bCs/>
                <w:iCs/>
              </w:rPr>
              <w:t>No</w:t>
            </w:r>
          </w:p>
        </w:tc>
        <w:tc>
          <w:tcPr>
            <w:tcW w:w="709" w:type="dxa"/>
          </w:tcPr>
          <w:p w14:paraId="5E58EB01" w14:textId="77777777" w:rsidR="00C42E00" w:rsidRPr="00F27023" w:rsidRDefault="00C42E00" w:rsidP="005A4F89">
            <w:pPr>
              <w:pStyle w:val="TAL"/>
              <w:jc w:val="center"/>
              <w:rPr>
                <w:bCs/>
                <w:iCs/>
              </w:rPr>
            </w:pPr>
            <w:r w:rsidRPr="00F27023">
              <w:rPr>
                <w:bCs/>
                <w:iCs/>
              </w:rPr>
              <w:t>N/A</w:t>
            </w:r>
          </w:p>
        </w:tc>
        <w:tc>
          <w:tcPr>
            <w:tcW w:w="728" w:type="dxa"/>
          </w:tcPr>
          <w:p w14:paraId="143C6A98" w14:textId="77777777" w:rsidR="00C42E00" w:rsidRPr="00F27023" w:rsidRDefault="00C42E00" w:rsidP="005A4F89">
            <w:pPr>
              <w:pStyle w:val="TAL"/>
              <w:jc w:val="center"/>
            </w:pPr>
            <w:r w:rsidRPr="00F27023">
              <w:t>FR1 only</w:t>
            </w:r>
          </w:p>
        </w:tc>
      </w:tr>
      <w:tr w:rsidR="00C42E00" w:rsidRPr="00F27023" w14:paraId="3C313906" w14:textId="77777777" w:rsidTr="005A4F89">
        <w:trPr>
          <w:cantSplit/>
          <w:tblHeader/>
        </w:trPr>
        <w:tc>
          <w:tcPr>
            <w:tcW w:w="6917" w:type="dxa"/>
          </w:tcPr>
          <w:p w14:paraId="511F9015" w14:textId="77777777" w:rsidR="00C42E00" w:rsidRPr="00F27023" w:rsidRDefault="00C42E00" w:rsidP="005A4F89">
            <w:pPr>
              <w:pStyle w:val="TAL"/>
              <w:rPr>
                <w:b/>
                <w:bCs/>
                <w:i/>
                <w:iCs/>
              </w:rPr>
            </w:pPr>
            <w:r w:rsidRPr="00F27023">
              <w:rPr>
                <w:b/>
                <w:bCs/>
                <w:i/>
                <w:iCs/>
              </w:rPr>
              <w:t>offsetSRS-CB-PUSCH-PDCCH-MonitorSingleOcc-fr1-r16</w:t>
            </w:r>
          </w:p>
          <w:p w14:paraId="42E75683" w14:textId="77777777" w:rsidR="00C42E00" w:rsidRPr="00F27023" w:rsidRDefault="00C42E00" w:rsidP="005A4F89">
            <w:pPr>
              <w:pStyle w:val="TAL"/>
            </w:pPr>
            <w:r w:rsidRPr="00F27023">
              <w:t>Indicates whether UE requires minimum of 19 symbols offset between aperiodic SRS triggering and transmission for SRS for codebook based PUSCH and antenna switching for the case of PDCCH monitoring on any span of up to 3 consecutive OFDM symbols of a slot.</w:t>
            </w:r>
          </w:p>
          <w:p w14:paraId="3FEEB41C" w14:textId="77777777" w:rsidR="00C42E00" w:rsidRPr="00F27023" w:rsidRDefault="00C42E00" w:rsidP="005A4F89">
            <w:pPr>
              <w:pStyle w:val="TAL"/>
            </w:pPr>
          </w:p>
          <w:p w14:paraId="43806BD1"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30B4FC01" w14:textId="77777777" w:rsidR="00C42E00" w:rsidRPr="00F27023" w:rsidRDefault="00C42E00" w:rsidP="005A4F89">
            <w:pPr>
              <w:pStyle w:val="TAL"/>
              <w:jc w:val="center"/>
              <w:rPr>
                <w:bCs/>
                <w:iCs/>
              </w:rPr>
            </w:pPr>
            <w:r w:rsidRPr="00F27023">
              <w:rPr>
                <w:bCs/>
                <w:iCs/>
              </w:rPr>
              <w:t>FS</w:t>
            </w:r>
          </w:p>
        </w:tc>
        <w:tc>
          <w:tcPr>
            <w:tcW w:w="567" w:type="dxa"/>
          </w:tcPr>
          <w:p w14:paraId="2A348C5B" w14:textId="77777777" w:rsidR="00C42E00" w:rsidRPr="00F27023" w:rsidRDefault="00C42E00" w:rsidP="005A4F89">
            <w:pPr>
              <w:pStyle w:val="TAL"/>
              <w:jc w:val="center"/>
              <w:rPr>
                <w:bCs/>
                <w:iCs/>
              </w:rPr>
            </w:pPr>
            <w:r w:rsidRPr="00F27023">
              <w:rPr>
                <w:bCs/>
                <w:iCs/>
              </w:rPr>
              <w:t>No</w:t>
            </w:r>
          </w:p>
        </w:tc>
        <w:tc>
          <w:tcPr>
            <w:tcW w:w="709" w:type="dxa"/>
          </w:tcPr>
          <w:p w14:paraId="3CF9384E" w14:textId="77777777" w:rsidR="00C42E00" w:rsidRPr="00F27023" w:rsidRDefault="00C42E00" w:rsidP="005A4F89">
            <w:pPr>
              <w:pStyle w:val="TAL"/>
              <w:jc w:val="center"/>
              <w:rPr>
                <w:bCs/>
                <w:iCs/>
              </w:rPr>
            </w:pPr>
            <w:r w:rsidRPr="00F27023">
              <w:rPr>
                <w:bCs/>
                <w:iCs/>
              </w:rPr>
              <w:t>N/A</w:t>
            </w:r>
          </w:p>
        </w:tc>
        <w:tc>
          <w:tcPr>
            <w:tcW w:w="728" w:type="dxa"/>
          </w:tcPr>
          <w:p w14:paraId="3FF1D97C" w14:textId="77777777" w:rsidR="00C42E00" w:rsidRPr="00F27023" w:rsidRDefault="00C42E00" w:rsidP="005A4F89">
            <w:pPr>
              <w:pStyle w:val="TAL"/>
              <w:jc w:val="center"/>
            </w:pPr>
            <w:r w:rsidRPr="00F27023">
              <w:t>FR1 only</w:t>
            </w:r>
          </w:p>
        </w:tc>
      </w:tr>
      <w:tr w:rsidR="00C42E00" w:rsidRPr="00F27023" w14:paraId="62FD7194" w14:textId="77777777" w:rsidTr="005A4F89">
        <w:trPr>
          <w:cantSplit/>
          <w:tblHeader/>
        </w:trPr>
        <w:tc>
          <w:tcPr>
            <w:tcW w:w="6917" w:type="dxa"/>
          </w:tcPr>
          <w:p w14:paraId="47655FE4" w14:textId="77777777" w:rsidR="00C42E00" w:rsidRPr="00F27023" w:rsidRDefault="00C42E00" w:rsidP="005A4F89">
            <w:pPr>
              <w:pStyle w:val="TAL"/>
              <w:rPr>
                <w:b/>
                <w:bCs/>
                <w:i/>
                <w:iCs/>
              </w:rPr>
            </w:pPr>
            <w:r w:rsidRPr="00F27023">
              <w:rPr>
                <w:b/>
                <w:bCs/>
                <w:i/>
                <w:iCs/>
              </w:rPr>
              <w:t>offsetSRS-CB-PUSCH-PDCCH-MonitorAnyOccWithoutGap-fr1-r16</w:t>
            </w:r>
          </w:p>
          <w:p w14:paraId="171C76F6" w14:textId="77777777" w:rsidR="00C42E00" w:rsidRPr="00F27023" w:rsidRDefault="00C42E00" w:rsidP="005A4F89">
            <w:pPr>
              <w:pStyle w:val="TAL"/>
            </w:pPr>
            <w:r w:rsidRPr="00F27023">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F27023">
              <w:t>signaling</w:t>
            </w:r>
            <w:proofErr w:type="spellEnd"/>
            <w:r w:rsidRPr="00F27023">
              <w:t>, for a Type 3-PDCCH common search space, or for a UE-specific search space with the capability of supporting at least 44, 36, 22, and 20 blind decodes in a slot for 15 kHz, 30 kHz, 60kHz, and 120 kHz subcarrier spacing values respectively.</w:t>
            </w:r>
          </w:p>
          <w:p w14:paraId="3A0C79A2" w14:textId="77777777" w:rsidR="00C42E00" w:rsidRPr="00F27023" w:rsidRDefault="00C42E00" w:rsidP="005A4F89">
            <w:pPr>
              <w:pStyle w:val="TAL"/>
            </w:pPr>
          </w:p>
          <w:p w14:paraId="0BA31385" w14:textId="77777777" w:rsidR="00C42E00" w:rsidRPr="00F27023" w:rsidRDefault="00C42E00" w:rsidP="005A4F89">
            <w:pPr>
              <w:pStyle w:val="TAL"/>
            </w:pPr>
            <w:r w:rsidRPr="00F27023">
              <w:t xml:space="preserve">UE indicating support of this shall indicate support of </w:t>
            </w:r>
            <w:proofErr w:type="spellStart"/>
            <w:r w:rsidRPr="00F27023">
              <w:rPr>
                <w:i/>
              </w:rPr>
              <w:t>supportedSRS</w:t>
            </w:r>
            <w:proofErr w:type="spellEnd"/>
            <w:r w:rsidRPr="00F27023">
              <w:rPr>
                <w:i/>
              </w:rPr>
              <w:t>-Resources.</w:t>
            </w:r>
          </w:p>
        </w:tc>
        <w:tc>
          <w:tcPr>
            <w:tcW w:w="709" w:type="dxa"/>
          </w:tcPr>
          <w:p w14:paraId="0A309CBA" w14:textId="77777777" w:rsidR="00C42E00" w:rsidRPr="00F27023" w:rsidRDefault="00C42E00" w:rsidP="005A4F89">
            <w:pPr>
              <w:pStyle w:val="TAL"/>
              <w:jc w:val="center"/>
              <w:rPr>
                <w:bCs/>
                <w:iCs/>
              </w:rPr>
            </w:pPr>
            <w:r w:rsidRPr="00F27023">
              <w:rPr>
                <w:bCs/>
                <w:iCs/>
              </w:rPr>
              <w:t>FS</w:t>
            </w:r>
          </w:p>
        </w:tc>
        <w:tc>
          <w:tcPr>
            <w:tcW w:w="567" w:type="dxa"/>
          </w:tcPr>
          <w:p w14:paraId="05F94305" w14:textId="77777777" w:rsidR="00C42E00" w:rsidRPr="00F27023" w:rsidRDefault="00C42E00" w:rsidP="005A4F89">
            <w:pPr>
              <w:pStyle w:val="TAL"/>
              <w:jc w:val="center"/>
              <w:rPr>
                <w:bCs/>
                <w:iCs/>
              </w:rPr>
            </w:pPr>
            <w:r w:rsidRPr="00F27023">
              <w:rPr>
                <w:bCs/>
                <w:iCs/>
              </w:rPr>
              <w:t>No</w:t>
            </w:r>
          </w:p>
        </w:tc>
        <w:tc>
          <w:tcPr>
            <w:tcW w:w="709" w:type="dxa"/>
          </w:tcPr>
          <w:p w14:paraId="468CDA2D" w14:textId="77777777" w:rsidR="00C42E00" w:rsidRPr="00F27023" w:rsidRDefault="00C42E00" w:rsidP="005A4F89">
            <w:pPr>
              <w:pStyle w:val="TAL"/>
              <w:jc w:val="center"/>
              <w:rPr>
                <w:bCs/>
                <w:iCs/>
              </w:rPr>
            </w:pPr>
            <w:r w:rsidRPr="00F27023">
              <w:rPr>
                <w:bCs/>
                <w:iCs/>
              </w:rPr>
              <w:t>N/A</w:t>
            </w:r>
          </w:p>
        </w:tc>
        <w:tc>
          <w:tcPr>
            <w:tcW w:w="728" w:type="dxa"/>
          </w:tcPr>
          <w:p w14:paraId="249AD581" w14:textId="77777777" w:rsidR="00C42E00" w:rsidRPr="00F27023" w:rsidRDefault="00C42E00" w:rsidP="005A4F89">
            <w:pPr>
              <w:pStyle w:val="TAL"/>
              <w:jc w:val="center"/>
            </w:pPr>
            <w:r w:rsidRPr="00F27023">
              <w:t>FR1 only</w:t>
            </w:r>
          </w:p>
        </w:tc>
      </w:tr>
      <w:tr w:rsidR="00C42E00" w:rsidRPr="00F27023" w14:paraId="49D54873" w14:textId="77777777" w:rsidTr="005A4F89">
        <w:trPr>
          <w:cantSplit/>
          <w:tblHeader/>
        </w:trPr>
        <w:tc>
          <w:tcPr>
            <w:tcW w:w="6917" w:type="dxa"/>
          </w:tcPr>
          <w:p w14:paraId="2FFB320E" w14:textId="77777777" w:rsidR="00C42E00" w:rsidRPr="00F27023" w:rsidRDefault="00C42E00" w:rsidP="005A4F89">
            <w:pPr>
              <w:pStyle w:val="TAL"/>
              <w:rPr>
                <w:b/>
                <w:bCs/>
                <w:i/>
                <w:iCs/>
              </w:rPr>
            </w:pPr>
            <w:r w:rsidRPr="00F27023">
              <w:rPr>
                <w:b/>
                <w:bCs/>
                <w:i/>
                <w:iCs/>
              </w:rPr>
              <w:t>offsetSRS-CB-PUSCH-PDCCH-MonitorAnyOccWithGap-fr1-r16</w:t>
            </w:r>
          </w:p>
          <w:p w14:paraId="52BBFD28" w14:textId="77777777" w:rsidR="00C42E00" w:rsidRPr="00F27023" w:rsidRDefault="00C42E00" w:rsidP="005A4F89">
            <w:pPr>
              <w:pStyle w:val="TAL"/>
            </w:pPr>
            <w:r w:rsidRPr="00F27023">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27023">
              <w:t>signaling</w:t>
            </w:r>
            <w:proofErr w:type="spellEnd"/>
            <w:r w:rsidRPr="00F27023">
              <w:t>, for a Type 3-PDCCH common search space, or for a UE-specific search space, with the capability of supporting at least 44, 36, 22, and 20 blind decodes in a slot for 15 kHz, 30 kHz, 60kHz, and 120 kHz subcarrier spacing values respectively.</w:t>
            </w:r>
          </w:p>
          <w:p w14:paraId="10EBB89B" w14:textId="77777777" w:rsidR="00C42E00" w:rsidRPr="00F27023" w:rsidRDefault="00C42E00" w:rsidP="005A4F89">
            <w:pPr>
              <w:pStyle w:val="TAL"/>
            </w:pPr>
          </w:p>
          <w:p w14:paraId="3E15DA51" w14:textId="274F5343" w:rsidR="00C42E00" w:rsidRPr="00F27023" w:rsidRDefault="00C42E00" w:rsidP="005A4F89">
            <w:pPr>
              <w:pStyle w:val="TAL"/>
            </w:pPr>
            <w:r w:rsidRPr="00F27023">
              <w:t xml:space="preserve">UE indicating support of this shall indicate support of </w:t>
            </w:r>
            <w:proofErr w:type="spellStart"/>
            <w:ins w:id="22" w:author="Lenovo" w:date="2021-08-05T17:50:00Z">
              <w:r w:rsidR="008E604C" w:rsidRPr="008E604C">
                <w:rPr>
                  <w:i/>
                  <w:iCs/>
                </w:rPr>
                <w:t>pdcch-MonitoringAnyOccasions</w:t>
              </w:r>
              <w:proofErr w:type="spellEnd"/>
              <w:r w:rsidR="008E604C" w:rsidRPr="008E604C">
                <w:t xml:space="preserve"> </w:t>
              </w:r>
              <w:r w:rsidR="008E604C">
                <w:t xml:space="preserve">with value </w:t>
              </w:r>
              <w:proofErr w:type="spellStart"/>
              <w:r w:rsidR="008E604C" w:rsidRPr="008E604C">
                <w:rPr>
                  <w:i/>
                  <w:iCs/>
                </w:rPr>
                <w:t>withDCI</w:t>
              </w:r>
              <w:proofErr w:type="spellEnd"/>
              <w:r w:rsidR="008E604C" w:rsidRPr="008E604C">
                <w:rPr>
                  <w:i/>
                  <w:iCs/>
                </w:rPr>
                <w:t>-Gap</w:t>
              </w:r>
              <w:r w:rsidR="008E604C" w:rsidRPr="008E604C">
                <w:t xml:space="preserve"> </w:t>
              </w:r>
              <w:r w:rsidR="008E604C">
                <w:t xml:space="preserve">and </w:t>
              </w:r>
            </w:ins>
            <w:proofErr w:type="spellStart"/>
            <w:r w:rsidRPr="00F27023">
              <w:rPr>
                <w:i/>
              </w:rPr>
              <w:t>supportedSRS</w:t>
            </w:r>
            <w:proofErr w:type="spellEnd"/>
            <w:r w:rsidRPr="00F27023">
              <w:rPr>
                <w:i/>
              </w:rPr>
              <w:t>-Resources.</w:t>
            </w:r>
          </w:p>
        </w:tc>
        <w:tc>
          <w:tcPr>
            <w:tcW w:w="709" w:type="dxa"/>
          </w:tcPr>
          <w:p w14:paraId="67651E41" w14:textId="77777777" w:rsidR="00C42E00" w:rsidRPr="00F27023" w:rsidRDefault="00C42E00" w:rsidP="005A4F89">
            <w:pPr>
              <w:pStyle w:val="TAL"/>
              <w:jc w:val="center"/>
              <w:rPr>
                <w:bCs/>
                <w:iCs/>
              </w:rPr>
            </w:pPr>
            <w:r w:rsidRPr="00F27023">
              <w:rPr>
                <w:bCs/>
                <w:iCs/>
              </w:rPr>
              <w:t>FS</w:t>
            </w:r>
          </w:p>
        </w:tc>
        <w:tc>
          <w:tcPr>
            <w:tcW w:w="567" w:type="dxa"/>
          </w:tcPr>
          <w:p w14:paraId="2D4692BC" w14:textId="77777777" w:rsidR="00C42E00" w:rsidRPr="00F27023" w:rsidRDefault="00C42E00" w:rsidP="005A4F89">
            <w:pPr>
              <w:pStyle w:val="TAL"/>
              <w:jc w:val="center"/>
              <w:rPr>
                <w:bCs/>
                <w:iCs/>
              </w:rPr>
            </w:pPr>
            <w:r w:rsidRPr="00F27023">
              <w:rPr>
                <w:bCs/>
                <w:iCs/>
              </w:rPr>
              <w:t>No</w:t>
            </w:r>
          </w:p>
        </w:tc>
        <w:tc>
          <w:tcPr>
            <w:tcW w:w="709" w:type="dxa"/>
          </w:tcPr>
          <w:p w14:paraId="0777F816" w14:textId="77777777" w:rsidR="00C42E00" w:rsidRPr="00F27023" w:rsidRDefault="00C42E00" w:rsidP="005A4F89">
            <w:pPr>
              <w:pStyle w:val="TAL"/>
              <w:jc w:val="center"/>
              <w:rPr>
                <w:bCs/>
                <w:iCs/>
              </w:rPr>
            </w:pPr>
            <w:r w:rsidRPr="00F27023">
              <w:rPr>
                <w:bCs/>
                <w:iCs/>
              </w:rPr>
              <w:t>N/A</w:t>
            </w:r>
          </w:p>
        </w:tc>
        <w:tc>
          <w:tcPr>
            <w:tcW w:w="728" w:type="dxa"/>
          </w:tcPr>
          <w:p w14:paraId="207529E7" w14:textId="77777777" w:rsidR="00C42E00" w:rsidRPr="00F27023" w:rsidRDefault="00C42E00" w:rsidP="005A4F89">
            <w:pPr>
              <w:pStyle w:val="TAL"/>
              <w:jc w:val="center"/>
            </w:pPr>
            <w:r w:rsidRPr="00F27023">
              <w:t>FR1 only</w:t>
            </w:r>
          </w:p>
        </w:tc>
      </w:tr>
      <w:tr w:rsidR="00C42E00" w:rsidRPr="00F27023" w14:paraId="34885A91" w14:textId="77777777" w:rsidTr="005A4F89">
        <w:trPr>
          <w:cantSplit/>
          <w:tblHeader/>
        </w:trPr>
        <w:tc>
          <w:tcPr>
            <w:tcW w:w="6917" w:type="dxa"/>
          </w:tcPr>
          <w:p w14:paraId="16495333" w14:textId="77777777" w:rsidR="00C42E00" w:rsidRPr="00F27023" w:rsidRDefault="00C42E00" w:rsidP="005A4F89">
            <w:pPr>
              <w:pStyle w:val="TAL"/>
              <w:rPr>
                <w:b/>
                <w:bCs/>
                <w:i/>
                <w:iCs/>
              </w:rPr>
            </w:pPr>
            <w:r w:rsidRPr="00F27023">
              <w:rPr>
                <w:b/>
                <w:bCs/>
                <w:i/>
                <w:iCs/>
              </w:rPr>
              <w:t>offsetSRS-CB-PUSCH-PDCCH-MonitorAnyOccWithSpanGap-fr1-r16</w:t>
            </w:r>
          </w:p>
          <w:p w14:paraId="160982D4" w14:textId="77777777" w:rsidR="00C42E00" w:rsidRPr="00F27023" w:rsidRDefault="00C42E00" w:rsidP="005A4F89">
            <w:pPr>
              <w:pStyle w:val="TAL"/>
            </w:pPr>
            <w:r w:rsidRPr="00F2702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F27023">
              <w:t>X,Y</w:t>
            </w:r>
            <w:proofErr w:type="gramEnd"/>
            <w:r w:rsidRPr="00F27023">
              <w:t>) is (7,3), value set2 indicates the supported value set (X,Y) is (4,3) and (7,3) and value set 3 indicates the supported value set (X,Y) is (2,2), (4,3) and (7,3).</w:t>
            </w:r>
          </w:p>
          <w:p w14:paraId="05ECB472" w14:textId="77777777" w:rsidR="00C42E00" w:rsidRPr="00F27023" w:rsidRDefault="00C42E00" w:rsidP="005A4F89">
            <w:pPr>
              <w:pStyle w:val="TAL"/>
            </w:pPr>
          </w:p>
          <w:p w14:paraId="64D31A15" w14:textId="77777777" w:rsidR="00C42E00" w:rsidRPr="00F27023" w:rsidRDefault="00C42E00" w:rsidP="005A4F89">
            <w:pPr>
              <w:pStyle w:val="TAL"/>
              <w:rPr>
                <w:i/>
              </w:rPr>
            </w:pPr>
            <w:r w:rsidRPr="00F27023">
              <w:t xml:space="preserve">UE indicating support of this shall indicate support of </w:t>
            </w:r>
            <w:proofErr w:type="spellStart"/>
            <w:r w:rsidRPr="00F27023">
              <w:rPr>
                <w:i/>
              </w:rPr>
              <w:t>supportedSRS</w:t>
            </w:r>
            <w:proofErr w:type="spellEnd"/>
            <w:r w:rsidRPr="00F27023">
              <w:rPr>
                <w:i/>
              </w:rPr>
              <w:t>-Resources</w:t>
            </w:r>
            <w:r w:rsidRPr="00F27023">
              <w:rPr>
                <w:iCs/>
              </w:rPr>
              <w:t>.</w:t>
            </w:r>
          </w:p>
        </w:tc>
        <w:tc>
          <w:tcPr>
            <w:tcW w:w="709" w:type="dxa"/>
          </w:tcPr>
          <w:p w14:paraId="119C78F7" w14:textId="77777777" w:rsidR="00C42E00" w:rsidRPr="00F27023" w:rsidRDefault="00C42E00" w:rsidP="005A4F89">
            <w:pPr>
              <w:pStyle w:val="TAL"/>
              <w:jc w:val="center"/>
              <w:rPr>
                <w:bCs/>
                <w:iCs/>
              </w:rPr>
            </w:pPr>
            <w:r w:rsidRPr="00F27023">
              <w:rPr>
                <w:bCs/>
                <w:iCs/>
              </w:rPr>
              <w:t>FS</w:t>
            </w:r>
          </w:p>
        </w:tc>
        <w:tc>
          <w:tcPr>
            <w:tcW w:w="567" w:type="dxa"/>
          </w:tcPr>
          <w:p w14:paraId="3AD94D55" w14:textId="77777777" w:rsidR="00C42E00" w:rsidRPr="00F27023" w:rsidRDefault="00C42E00" w:rsidP="005A4F89">
            <w:pPr>
              <w:pStyle w:val="TAL"/>
              <w:jc w:val="center"/>
              <w:rPr>
                <w:bCs/>
                <w:iCs/>
              </w:rPr>
            </w:pPr>
            <w:r w:rsidRPr="00F27023">
              <w:rPr>
                <w:bCs/>
                <w:iCs/>
              </w:rPr>
              <w:t>No</w:t>
            </w:r>
          </w:p>
        </w:tc>
        <w:tc>
          <w:tcPr>
            <w:tcW w:w="709" w:type="dxa"/>
          </w:tcPr>
          <w:p w14:paraId="3D789929" w14:textId="77777777" w:rsidR="00C42E00" w:rsidRPr="00F27023" w:rsidRDefault="00C42E00" w:rsidP="005A4F89">
            <w:pPr>
              <w:pStyle w:val="TAL"/>
              <w:jc w:val="center"/>
              <w:rPr>
                <w:bCs/>
                <w:iCs/>
              </w:rPr>
            </w:pPr>
            <w:r w:rsidRPr="00F27023">
              <w:rPr>
                <w:bCs/>
                <w:iCs/>
              </w:rPr>
              <w:t>N/A</w:t>
            </w:r>
          </w:p>
        </w:tc>
        <w:tc>
          <w:tcPr>
            <w:tcW w:w="728" w:type="dxa"/>
          </w:tcPr>
          <w:p w14:paraId="56988738" w14:textId="77777777" w:rsidR="00C42E00" w:rsidRPr="00F27023" w:rsidRDefault="00C42E00" w:rsidP="005A4F89">
            <w:pPr>
              <w:pStyle w:val="TAL"/>
              <w:jc w:val="center"/>
            </w:pPr>
            <w:r w:rsidRPr="00F27023">
              <w:t>FR1 only</w:t>
            </w:r>
          </w:p>
        </w:tc>
      </w:tr>
      <w:tr w:rsidR="00C42E00" w:rsidRPr="00F27023" w14:paraId="63094B2D" w14:textId="77777777" w:rsidTr="005A4F89">
        <w:trPr>
          <w:cantSplit/>
          <w:tblHeader/>
        </w:trPr>
        <w:tc>
          <w:tcPr>
            <w:tcW w:w="6917" w:type="dxa"/>
          </w:tcPr>
          <w:p w14:paraId="6E0743BD" w14:textId="77777777" w:rsidR="00C42E00" w:rsidRPr="00F27023" w:rsidRDefault="00C42E00" w:rsidP="005A4F89">
            <w:pPr>
              <w:pStyle w:val="TAL"/>
              <w:rPr>
                <w:b/>
                <w:i/>
              </w:rPr>
            </w:pPr>
            <w:r w:rsidRPr="00F27023">
              <w:rPr>
                <w:b/>
                <w:i/>
              </w:rPr>
              <w:t>pa-</w:t>
            </w:r>
            <w:proofErr w:type="spellStart"/>
            <w:r w:rsidRPr="00F27023">
              <w:rPr>
                <w:b/>
                <w:i/>
              </w:rPr>
              <w:t>PhaseDiscontinuityImpacts</w:t>
            </w:r>
            <w:proofErr w:type="spellEnd"/>
          </w:p>
          <w:p w14:paraId="27BEAC69" w14:textId="77777777" w:rsidR="00C42E00" w:rsidRPr="00F27023" w:rsidRDefault="00C42E00" w:rsidP="005A4F89">
            <w:pPr>
              <w:pStyle w:val="TAL"/>
            </w:pPr>
            <w:r w:rsidRPr="00F2702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58E910A2" w14:textId="77777777" w:rsidR="00C42E00" w:rsidRPr="00F27023" w:rsidRDefault="00C42E00" w:rsidP="005A4F89">
            <w:pPr>
              <w:pStyle w:val="TAL"/>
              <w:jc w:val="center"/>
            </w:pPr>
            <w:r w:rsidRPr="00F27023">
              <w:t>FS</w:t>
            </w:r>
          </w:p>
        </w:tc>
        <w:tc>
          <w:tcPr>
            <w:tcW w:w="567" w:type="dxa"/>
          </w:tcPr>
          <w:p w14:paraId="0030048D" w14:textId="77777777" w:rsidR="00C42E00" w:rsidRPr="00F27023" w:rsidRDefault="00C42E00" w:rsidP="005A4F89">
            <w:pPr>
              <w:pStyle w:val="TAL"/>
              <w:jc w:val="center"/>
            </w:pPr>
            <w:r w:rsidRPr="00F27023">
              <w:t>No</w:t>
            </w:r>
          </w:p>
        </w:tc>
        <w:tc>
          <w:tcPr>
            <w:tcW w:w="709" w:type="dxa"/>
          </w:tcPr>
          <w:p w14:paraId="4D2B45B3" w14:textId="77777777" w:rsidR="00C42E00" w:rsidRPr="00F27023" w:rsidRDefault="00C42E00" w:rsidP="005A4F89">
            <w:pPr>
              <w:pStyle w:val="TAL"/>
              <w:jc w:val="center"/>
            </w:pPr>
            <w:r w:rsidRPr="00F27023">
              <w:rPr>
                <w:bCs/>
                <w:iCs/>
              </w:rPr>
              <w:t>N/A</w:t>
            </w:r>
          </w:p>
        </w:tc>
        <w:tc>
          <w:tcPr>
            <w:tcW w:w="728" w:type="dxa"/>
          </w:tcPr>
          <w:p w14:paraId="101DD1E0" w14:textId="77777777" w:rsidR="00C42E00" w:rsidRPr="00F27023" w:rsidRDefault="00C42E00" w:rsidP="005A4F89">
            <w:pPr>
              <w:pStyle w:val="TAL"/>
              <w:jc w:val="center"/>
            </w:pPr>
            <w:r w:rsidRPr="00F27023">
              <w:rPr>
                <w:bCs/>
                <w:iCs/>
              </w:rPr>
              <w:t>N/A</w:t>
            </w:r>
          </w:p>
        </w:tc>
      </w:tr>
      <w:tr w:rsidR="00C42E00" w:rsidRPr="00F27023" w14:paraId="2D1A9C68" w14:textId="77777777" w:rsidTr="005A4F89">
        <w:trPr>
          <w:cantSplit/>
          <w:tblHeader/>
        </w:trPr>
        <w:tc>
          <w:tcPr>
            <w:tcW w:w="6917" w:type="dxa"/>
          </w:tcPr>
          <w:p w14:paraId="7695DE27" w14:textId="77777777" w:rsidR="00C42E00" w:rsidRPr="00F27023" w:rsidRDefault="00C42E00" w:rsidP="005A4F89">
            <w:pPr>
              <w:pStyle w:val="TAL"/>
              <w:rPr>
                <w:b/>
                <w:i/>
              </w:rPr>
            </w:pPr>
            <w:r w:rsidRPr="00F27023">
              <w:rPr>
                <w:b/>
                <w:i/>
              </w:rPr>
              <w:t>partialCancellationPUCCH-PUSCH-PRACH-TX-r16</w:t>
            </w:r>
          </w:p>
          <w:p w14:paraId="6E787214" w14:textId="77777777" w:rsidR="00C42E00" w:rsidRPr="00F27023" w:rsidRDefault="00C42E00" w:rsidP="005A4F89">
            <w:pPr>
              <w:pStyle w:val="TAL"/>
              <w:rPr>
                <w:bCs/>
                <w:iCs/>
              </w:rPr>
            </w:pPr>
            <w:r w:rsidRPr="00F27023">
              <w:rPr>
                <w:bCs/>
                <w:iCs/>
              </w:rPr>
              <w:t>Indicates whether UE supports the partial cancellation of the configured PUCCH or PUSCH or PRACH transmission in set of symbols of a slot due to:</w:t>
            </w:r>
          </w:p>
          <w:p w14:paraId="1DBD6978"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F27023">
              <w:rPr>
                <w:rFonts w:ascii="Arial" w:hAnsi="Arial" w:cs="Arial"/>
                <w:sz w:val="18"/>
                <w:szCs w:val="18"/>
              </w:rPr>
              <w:t>flexible;</w:t>
            </w:r>
            <w:proofErr w:type="gramEnd"/>
          </w:p>
          <w:p w14:paraId="0683F258"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DCI format 2_0 being configured but not detected, when either a subset of symbols from the set of symbols are indicated as flexible by</w:t>
            </w:r>
            <w:r w:rsidRPr="00F27023">
              <w:rPr>
                <w:rFonts w:ascii="Arial" w:hAnsi="Arial" w:cs="Arial"/>
                <w:i/>
                <w:iCs/>
                <w:sz w:val="18"/>
                <w:szCs w:val="18"/>
              </w:rPr>
              <w:t xml:space="preserve">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ConfigurationCommon</w:t>
            </w:r>
            <w:proofErr w:type="spellEnd"/>
            <w:r w:rsidRPr="00F27023">
              <w:rPr>
                <w:rFonts w:ascii="Arial" w:hAnsi="Arial" w:cs="Arial"/>
                <w:sz w:val="18"/>
                <w:szCs w:val="18"/>
              </w:rPr>
              <w:t xml:space="preserve">, and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ConfigurationDedicated</w:t>
            </w:r>
            <w:proofErr w:type="spellEnd"/>
            <w:r w:rsidRPr="00F27023">
              <w:rPr>
                <w:rFonts w:ascii="Arial" w:hAnsi="Arial" w:cs="Arial"/>
                <w:sz w:val="18"/>
                <w:szCs w:val="18"/>
              </w:rPr>
              <w:t xml:space="preserve"> if provided, or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ConfigurationCommon</w:t>
            </w:r>
            <w:proofErr w:type="spellEnd"/>
            <w:r w:rsidRPr="00F27023">
              <w:rPr>
                <w:rFonts w:ascii="Arial" w:hAnsi="Arial" w:cs="Arial"/>
                <w:sz w:val="18"/>
                <w:szCs w:val="18"/>
              </w:rPr>
              <w:t xml:space="preserve"> and </w:t>
            </w:r>
            <w:proofErr w:type="spellStart"/>
            <w:r w:rsidRPr="00F27023">
              <w:rPr>
                <w:rFonts w:ascii="Arial" w:hAnsi="Arial" w:cs="Arial"/>
                <w:i/>
                <w:iCs/>
                <w:sz w:val="18"/>
                <w:szCs w:val="18"/>
              </w:rPr>
              <w:t>tdd</w:t>
            </w:r>
            <w:proofErr w:type="spellEnd"/>
            <w:r w:rsidRPr="00F27023">
              <w:rPr>
                <w:rFonts w:ascii="Arial" w:hAnsi="Arial" w:cs="Arial"/>
                <w:i/>
                <w:iCs/>
                <w:sz w:val="18"/>
                <w:szCs w:val="18"/>
              </w:rPr>
              <w:t>-UL-DL-</w:t>
            </w:r>
            <w:proofErr w:type="spellStart"/>
            <w:r w:rsidRPr="00F27023">
              <w:rPr>
                <w:rFonts w:ascii="Arial" w:hAnsi="Arial" w:cs="Arial"/>
                <w:i/>
                <w:iCs/>
                <w:sz w:val="18"/>
                <w:szCs w:val="18"/>
              </w:rPr>
              <w:t>ConfigurationDedicated</w:t>
            </w:r>
            <w:proofErr w:type="spellEnd"/>
            <w:r w:rsidRPr="00F27023">
              <w:rPr>
                <w:rFonts w:ascii="Arial" w:hAnsi="Arial" w:cs="Arial"/>
                <w:sz w:val="18"/>
                <w:szCs w:val="18"/>
              </w:rPr>
              <w:t xml:space="preserve"> are not provided to the </w:t>
            </w:r>
            <w:proofErr w:type="gramStart"/>
            <w:r w:rsidRPr="00F27023">
              <w:rPr>
                <w:rFonts w:ascii="Arial" w:hAnsi="Arial" w:cs="Arial"/>
                <w:sz w:val="18"/>
                <w:szCs w:val="18"/>
              </w:rPr>
              <w:t>UE;</w:t>
            </w:r>
            <w:proofErr w:type="gramEnd"/>
          </w:p>
          <w:p w14:paraId="0EF4D3F7" w14:textId="77777777" w:rsidR="00C42E00" w:rsidRPr="00F27023" w:rsidRDefault="00C42E00" w:rsidP="005A4F89">
            <w:pPr>
              <w:pStyle w:val="B1"/>
              <w:spacing w:after="0"/>
            </w:pPr>
            <w:r w:rsidRPr="00F27023">
              <w:rPr>
                <w:rFonts w:ascii="Arial" w:hAnsi="Arial" w:cs="Arial"/>
                <w:sz w:val="18"/>
                <w:szCs w:val="18"/>
              </w:rPr>
              <w:t>-</w:t>
            </w:r>
            <w:r w:rsidRPr="00F27023">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17474D5" w14:textId="77777777" w:rsidR="00C42E00" w:rsidRPr="00F27023" w:rsidRDefault="00C42E00" w:rsidP="005A4F89">
            <w:pPr>
              <w:pStyle w:val="TAL"/>
              <w:jc w:val="center"/>
            </w:pPr>
            <w:r w:rsidRPr="00F27023">
              <w:t>FS</w:t>
            </w:r>
          </w:p>
        </w:tc>
        <w:tc>
          <w:tcPr>
            <w:tcW w:w="567" w:type="dxa"/>
          </w:tcPr>
          <w:p w14:paraId="4BB301DE" w14:textId="77777777" w:rsidR="00C42E00" w:rsidRPr="00F27023" w:rsidRDefault="00C42E00" w:rsidP="005A4F89">
            <w:pPr>
              <w:pStyle w:val="TAL"/>
              <w:jc w:val="center"/>
            </w:pPr>
            <w:r w:rsidRPr="00F27023">
              <w:t>No</w:t>
            </w:r>
          </w:p>
        </w:tc>
        <w:tc>
          <w:tcPr>
            <w:tcW w:w="709" w:type="dxa"/>
          </w:tcPr>
          <w:p w14:paraId="2D5B9078" w14:textId="77777777" w:rsidR="00C42E00" w:rsidRPr="00F27023" w:rsidRDefault="00C42E00" w:rsidP="005A4F89">
            <w:pPr>
              <w:pStyle w:val="TAL"/>
              <w:jc w:val="center"/>
              <w:rPr>
                <w:bCs/>
                <w:iCs/>
              </w:rPr>
            </w:pPr>
            <w:r w:rsidRPr="00F27023">
              <w:rPr>
                <w:bCs/>
                <w:iCs/>
              </w:rPr>
              <w:t>N/A</w:t>
            </w:r>
          </w:p>
        </w:tc>
        <w:tc>
          <w:tcPr>
            <w:tcW w:w="728" w:type="dxa"/>
          </w:tcPr>
          <w:p w14:paraId="2CC217DF" w14:textId="77777777" w:rsidR="00C42E00" w:rsidRPr="00F27023" w:rsidRDefault="00C42E00" w:rsidP="005A4F89">
            <w:pPr>
              <w:pStyle w:val="TAL"/>
              <w:jc w:val="center"/>
              <w:rPr>
                <w:bCs/>
                <w:iCs/>
              </w:rPr>
            </w:pPr>
            <w:r w:rsidRPr="00F27023">
              <w:rPr>
                <w:bCs/>
                <w:iCs/>
              </w:rPr>
              <w:t>N/A</w:t>
            </w:r>
          </w:p>
        </w:tc>
      </w:tr>
      <w:tr w:rsidR="00C42E00" w:rsidRPr="00F27023" w14:paraId="25435532" w14:textId="77777777" w:rsidTr="005A4F89">
        <w:trPr>
          <w:cantSplit/>
          <w:tblHeader/>
        </w:trPr>
        <w:tc>
          <w:tcPr>
            <w:tcW w:w="6917" w:type="dxa"/>
          </w:tcPr>
          <w:p w14:paraId="70EF05D0" w14:textId="77777777" w:rsidR="00C42E00" w:rsidRPr="00F27023" w:rsidRDefault="00C42E00" w:rsidP="005A4F89">
            <w:pPr>
              <w:pStyle w:val="TAL"/>
              <w:rPr>
                <w:b/>
                <w:i/>
              </w:rPr>
            </w:pPr>
            <w:r w:rsidRPr="00F27023">
              <w:rPr>
                <w:b/>
                <w:i/>
              </w:rPr>
              <w:lastRenderedPageBreak/>
              <w:t>pusch-ProcessingType1-DifferentTB-PerSlot</w:t>
            </w:r>
          </w:p>
          <w:p w14:paraId="1CBEFA12" w14:textId="77777777" w:rsidR="00C42E00" w:rsidRPr="00F27023" w:rsidRDefault="00C42E00" w:rsidP="005A4F89">
            <w:pPr>
              <w:pStyle w:val="TAL"/>
            </w:pPr>
            <w:r w:rsidRPr="00F2702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58C419B" w14:textId="77777777" w:rsidR="00C42E00" w:rsidRPr="00F27023" w:rsidRDefault="00C42E00" w:rsidP="005A4F89">
            <w:pPr>
              <w:pStyle w:val="TAL"/>
              <w:jc w:val="center"/>
            </w:pPr>
            <w:r w:rsidRPr="00F27023">
              <w:rPr>
                <w:lang w:eastAsia="ko-KR"/>
              </w:rPr>
              <w:t>FS</w:t>
            </w:r>
          </w:p>
        </w:tc>
        <w:tc>
          <w:tcPr>
            <w:tcW w:w="567" w:type="dxa"/>
          </w:tcPr>
          <w:p w14:paraId="50BDB292" w14:textId="77777777" w:rsidR="00C42E00" w:rsidRPr="00F27023" w:rsidRDefault="00C42E00" w:rsidP="005A4F89">
            <w:pPr>
              <w:pStyle w:val="TAL"/>
              <w:jc w:val="center"/>
            </w:pPr>
            <w:r w:rsidRPr="00F27023">
              <w:t>No</w:t>
            </w:r>
          </w:p>
        </w:tc>
        <w:tc>
          <w:tcPr>
            <w:tcW w:w="709" w:type="dxa"/>
          </w:tcPr>
          <w:p w14:paraId="18786E06" w14:textId="77777777" w:rsidR="00C42E00" w:rsidRPr="00F27023" w:rsidRDefault="00C42E00" w:rsidP="005A4F89">
            <w:pPr>
              <w:pStyle w:val="TAL"/>
              <w:jc w:val="center"/>
            </w:pPr>
            <w:r w:rsidRPr="00F27023">
              <w:rPr>
                <w:bCs/>
                <w:iCs/>
              </w:rPr>
              <w:t>N/A</w:t>
            </w:r>
          </w:p>
        </w:tc>
        <w:tc>
          <w:tcPr>
            <w:tcW w:w="728" w:type="dxa"/>
          </w:tcPr>
          <w:p w14:paraId="5F218DA1" w14:textId="77777777" w:rsidR="00C42E00" w:rsidRPr="00F27023" w:rsidRDefault="00C42E00" w:rsidP="005A4F89">
            <w:pPr>
              <w:pStyle w:val="TAL"/>
              <w:jc w:val="center"/>
            </w:pPr>
            <w:r w:rsidRPr="00F27023">
              <w:rPr>
                <w:bCs/>
                <w:iCs/>
              </w:rPr>
              <w:t>N/A</w:t>
            </w:r>
          </w:p>
        </w:tc>
      </w:tr>
      <w:tr w:rsidR="00C42E00" w:rsidRPr="00F27023" w14:paraId="7E194B93" w14:textId="77777777" w:rsidTr="005A4F89">
        <w:trPr>
          <w:cantSplit/>
          <w:tblHeader/>
        </w:trPr>
        <w:tc>
          <w:tcPr>
            <w:tcW w:w="6917" w:type="dxa"/>
          </w:tcPr>
          <w:p w14:paraId="232834BC" w14:textId="77777777" w:rsidR="00C42E00" w:rsidRPr="00F27023" w:rsidRDefault="00C42E00" w:rsidP="005A4F89">
            <w:pPr>
              <w:pStyle w:val="TAL"/>
              <w:rPr>
                <w:rFonts w:cs="Arial"/>
                <w:b/>
                <w:i/>
                <w:szCs w:val="18"/>
              </w:rPr>
            </w:pPr>
            <w:r w:rsidRPr="00F27023">
              <w:rPr>
                <w:rFonts w:cs="Arial"/>
                <w:b/>
                <w:i/>
                <w:szCs w:val="18"/>
              </w:rPr>
              <w:t>pusch-ProcessingType2</w:t>
            </w:r>
          </w:p>
          <w:p w14:paraId="587BD468" w14:textId="77777777" w:rsidR="00C42E00" w:rsidRPr="00F27023" w:rsidRDefault="00C42E00" w:rsidP="005A4F89">
            <w:pPr>
              <w:pStyle w:val="TAL"/>
              <w:rPr>
                <w:rFonts w:cs="Arial"/>
                <w:szCs w:val="18"/>
              </w:rPr>
            </w:pPr>
            <w:r w:rsidRPr="00F27023">
              <w:rPr>
                <w:rFonts w:cs="Arial"/>
                <w:szCs w:val="18"/>
              </w:rPr>
              <w:t xml:space="preserve">Indicates whether the UE supports PUSCH processing capability 2. </w:t>
            </w:r>
            <w:r w:rsidRPr="00F27023">
              <w:t xml:space="preserve">The UE supports it only if all serving cells are self-scheduled and if all serving cells in one band on which the network configured processingType2 use the same subcarrier spacing. </w:t>
            </w:r>
            <w:r w:rsidRPr="00F27023">
              <w:rPr>
                <w:rFonts w:cs="Arial"/>
                <w:szCs w:val="18"/>
              </w:rPr>
              <w:t>This capability signalling comprises the following parameters for each sub-carrier spacing supported by the UE.</w:t>
            </w:r>
          </w:p>
          <w:p w14:paraId="219077E5"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fallback</w:t>
            </w:r>
            <w:r w:rsidRPr="00F27023">
              <w:rPr>
                <w:rFonts w:ascii="Arial" w:hAnsi="Arial" w:cs="Arial"/>
                <w:sz w:val="18"/>
                <w:szCs w:val="18"/>
              </w:rPr>
              <w:t xml:space="preserve"> indicates whether the UE supports PUSCH processing capability 2 when the number of configured carriers is larger than </w:t>
            </w:r>
            <w:proofErr w:type="spellStart"/>
            <w:r w:rsidRPr="00F27023">
              <w:rPr>
                <w:rFonts w:ascii="Arial" w:hAnsi="Arial" w:cs="Arial"/>
                <w:i/>
                <w:sz w:val="18"/>
                <w:szCs w:val="18"/>
              </w:rPr>
              <w:t>numberOfCarriers</w:t>
            </w:r>
            <w:proofErr w:type="spellEnd"/>
            <w:r w:rsidRPr="00F27023">
              <w:rPr>
                <w:rFonts w:ascii="Arial" w:hAnsi="Arial" w:cs="Arial"/>
                <w:sz w:val="18"/>
                <w:szCs w:val="18"/>
              </w:rPr>
              <w:t xml:space="preserve"> for a reported value of </w:t>
            </w:r>
            <w:proofErr w:type="spellStart"/>
            <w:r w:rsidRPr="00F27023">
              <w:rPr>
                <w:rFonts w:ascii="Arial" w:hAnsi="Arial" w:cs="Arial"/>
                <w:i/>
                <w:sz w:val="18"/>
                <w:szCs w:val="18"/>
              </w:rPr>
              <w:t>differentTB-PerSlot</w:t>
            </w:r>
            <w:proofErr w:type="spellEnd"/>
            <w:r w:rsidRPr="00F27023">
              <w:rPr>
                <w:rFonts w:ascii="Arial" w:hAnsi="Arial" w:cs="Arial"/>
                <w:sz w:val="18"/>
                <w:szCs w:val="18"/>
              </w:rPr>
              <w:t xml:space="preserve">. If </w:t>
            </w:r>
            <w:r w:rsidRPr="00F27023">
              <w:rPr>
                <w:rFonts w:ascii="Arial" w:hAnsi="Arial" w:cs="Arial"/>
                <w:i/>
                <w:iCs/>
                <w:sz w:val="18"/>
                <w:szCs w:val="18"/>
              </w:rPr>
              <w:t>fallback</w:t>
            </w:r>
            <w:r w:rsidRPr="00F27023">
              <w:rPr>
                <w:rFonts w:ascii="Arial" w:hAnsi="Arial" w:cs="Arial"/>
                <w:sz w:val="18"/>
                <w:szCs w:val="18"/>
              </w:rPr>
              <w:t xml:space="preserve"> = '</w:t>
            </w:r>
            <w:proofErr w:type="spellStart"/>
            <w:r w:rsidRPr="00F27023">
              <w:rPr>
                <w:rFonts w:ascii="Arial" w:hAnsi="Arial" w:cs="Arial"/>
                <w:sz w:val="18"/>
                <w:szCs w:val="18"/>
              </w:rPr>
              <w:t>sc</w:t>
            </w:r>
            <w:proofErr w:type="spellEnd"/>
            <w:r w:rsidRPr="00F27023">
              <w:rPr>
                <w:rFonts w:ascii="Arial" w:hAnsi="Arial" w:cs="Arial"/>
                <w:sz w:val="18"/>
                <w:szCs w:val="18"/>
              </w:rPr>
              <w:t xml:space="preserve">', UE supports capability 2 processing time on lowest cell index among the configured carriers in the band where the value is reported, if </w:t>
            </w:r>
            <w:r w:rsidRPr="00F27023">
              <w:rPr>
                <w:rFonts w:ascii="Arial" w:hAnsi="Arial" w:cs="Arial"/>
                <w:i/>
                <w:iCs/>
                <w:sz w:val="18"/>
                <w:szCs w:val="18"/>
              </w:rPr>
              <w:t>fallback</w:t>
            </w:r>
            <w:r w:rsidRPr="00F27023">
              <w:rPr>
                <w:rFonts w:ascii="Arial" w:hAnsi="Arial" w:cs="Arial"/>
                <w:sz w:val="18"/>
                <w:szCs w:val="18"/>
              </w:rPr>
              <w:t xml:space="preserve"> = 'cap1-only', UE supports only capability 1, in the band where the value is </w:t>
            </w:r>
            <w:proofErr w:type="gramStart"/>
            <w:r w:rsidRPr="00F27023">
              <w:rPr>
                <w:rFonts w:ascii="Arial" w:hAnsi="Arial" w:cs="Arial"/>
                <w:sz w:val="18"/>
                <w:szCs w:val="18"/>
              </w:rPr>
              <w:t>reported;</w:t>
            </w:r>
            <w:proofErr w:type="gramEnd"/>
          </w:p>
          <w:p w14:paraId="3E544510" w14:textId="77777777" w:rsidR="00C42E00" w:rsidRPr="00F27023" w:rsidRDefault="00C42E00" w:rsidP="005A4F89">
            <w:pPr>
              <w:pStyle w:val="B1"/>
              <w:rPr>
                <w:rFonts w:ascii="Arial" w:hAnsi="Arial"/>
                <w:b/>
                <w:i/>
                <w:sz w:val="18"/>
              </w:rPr>
            </w:pPr>
            <w:r w:rsidRPr="00F27023" w:rsidDel="002B4052">
              <w:rPr>
                <w:rFonts w:ascii="Arial" w:hAnsi="Arial" w:cs="Arial"/>
                <w:sz w:val="18"/>
                <w:szCs w:val="18"/>
              </w:rPr>
              <w:t>-</w:t>
            </w:r>
            <w:r w:rsidRPr="00F27023" w:rsidDel="002B4052">
              <w:rPr>
                <w:rFonts w:ascii="Arial" w:hAnsi="Arial" w:cs="Arial"/>
                <w:sz w:val="18"/>
                <w:szCs w:val="18"/>
              </w:rPr>
              <w:tab/>
            </w:r>
            <w:proofErr w:type="spellStart"/>
            <w:r w:rsidRPr="00F27023">
              <w:rPr>
                <w:rFonts w:ascii="Arial" w:hAnsi="Arial" w:cs="Arial"/>
                <w:i/>
                <w:sz w:val="18"/>
                <w:szCs w:val="18"/>
              </w:rPr>
              <w:t>differentTB-PerSlot</w:t>
            </w:r>
            <w:proofErr w:type="spellEnd"/>
            <w:r w:rsidRPr="00F2702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27023">
              <w:rPr>
                <w:rFonts w:ascii="Arial" w:hAnsi="Arial" w:cs="Arial"/>
                <w:sz w:val="18"/>
                <w:szCs w:val="18"/>
              </w:rPr>
              <w:t>TBs.</w:t>
            </w:r>
            <w:proofErr w:type="spellEnd"/>
            <w:r w:rsidRPr="00F27023">
              <w:rPr>
                <w:rFonts w:ascii="Arial" w:hAnsi="Arial" w:cs="Arial"/>
                <w:sz w:val="18"/>
                <w:szCs w:val="18"/>
              </w:rPr>
              <w:t xml:space="preserve"> The UE shall include at least one of </w:t>
            </w:r>
            <w:proofErr w:type="spellStart"/>
            <w:r w:rsidRPr="00F27023">
              <w:rPr>
                <w:rFonts w:ascii="Arial" w:hAnsi="Arial" w:cs="Arial"/>
                <w:i/>
                <w:sz w:val="18"/>
                <w:szCs w:val="18"/>
              </w:rPr>
              <w:t>numberOfCarriers</w:t>
            </w:r>
            <w:proofErr w:type="spellEnd"/>
            <w:r w:rsidRPr="00F27023">
              <w:rPr>
                <w:rFonts w:ascii="Arial" w:hAnsi="Arial" w:cs="Arial"/>
                <w:sz w:val="18"/>
                <w:szCs w:val="18"/>
              </w:rPr>
              <w:t xml:space="preserve"> for 1, 2, 4 or 7 transport blocks per slot in this field if </w:t>
            </w:r>
            <w:r w:rsidRPr="00F27023">
              <w:rPr>
                <w:rFonts w:ascii="Arial" w:hAnsi="Arial" w:cs="Arial"/>
                <w:i/>
                <w:sz w:val="18"/>
                <w:szCs w:val="18"/>
              </w:rPr>
              <w:t>pusch-ProcessingType2</w:t>
            </w:r>
            <w:r w:rsidRPr="00F27023">
              <w:rPr>
                <w:rFonts w:ascii="Arial" w:hAnsi="Arial" w:cs="Arial"/>
                <w:sz w:val="18"/>
                <w:szCs w:val="18"/>
              </w:rPr>
              <w:t xml:space="preserve"> is indicated.</w:t>
            </w:r>
          </w:p>
        </w:tc>
        <w:tc>
          <w:tcPr>
            <w:tcW w:w="709" w:type="dxa"/>
          </w:tcPr>
          <w:p w14:paraId="41EA4B7B" w14:textId="77777777" w:rsidR="00C42E00" w:rsidRPr="00F27023" w:rsidRDefault="00C42E00" w:rsidP="005A4F89">
            <w:pPr>
              <w:pStyle w:val="TAL"/>
              <w:jc w:val="center"/>
              <w:rPr>
                <w:lang w:eastAsia="ko-KR"/>
              </w:rPr>
            </w:pPr>
            <w:r w:rsidRPr="00F27023">
              <w:rPr>
                <w:lang w:eastAsia="ko-KR"/>
              </w:rPr>
              <w:t>FS</w:t>
            </w:r>
          </w:p>
        </w:tc>
        <w:tc>
          <w:tcPr>
            <w:tcW w:w="567" w:type="dxa"/>
          </w:tcPr>
          <w:p w14:paraId="545E9143" w14:textId="77777777" w:rsidR="00C42E00" w:rsidRPr="00F27023" w:rsidRDefault="00C42E00" w:rsidP="005A4F89">
            <w:pPr>
              <w:pStyle w:val="TAL"/>
              <w:jc w:val="center"/>
            </w:pPr>
            <w:r w:rsidRPr="00F27023">
              <w:t>No</w:t>
            </w:r>
          </w:p>
        </w:tc>
        <w:tc>
          <w:tcPr>
            <w:tcW w:w="709" w:type="dxa"/>
          </w:tcPr>
          <w:p w14:paraId="4AF7A08A" w14:textId="77777777" w:rsidR="00C42E00" w:rsidRPr="00F27023" w:rsidRDefault="00C42E00" w:rsidP="005A4F89">
            <w:pPr>
              <w:pStyle w:val="TAL"/>
              <w:jc w:val="center"/>
            </w:pPr>
            <w:r w:rsidRPr="00F27023">
              <w:rPr>
                <w:bCs/>
                <w:iCs/>
              </w:rPr>
              <w:t>N/A</w:t>
            </w:r>
          </w:p>
        </w:tc>
        <w:tc>
          <w:tcPr>
            <w:tcW w:w="728" w:type="dxa"/>
          </w:tcPr>
          <w:p w14:paraId="18D6A8E0" w14:textId="77777777" w:rsidR="00C42E00" w:rsidRPr="00F27023" w:rsidRDefault="00C42E00" w:rsidP="005A4F89">
            <w:pPr>
              <w:pStyle w:val="TAL"/>
              <w:jc w:val="center"/>
            </w:pPr>
            <w:r w:rsidRPr="00F27023">
              <w:t>FR1 only</w:t>
            </w:r>
          </w:p>
        </w:tc>
      </w:tr>
      <w:tr w:rsidR="00C42E00" w:rsidRPr="00F27023" w14:paraId="24168894" w14:textId="77777777" w:rsidTr="005A4F89">
        <w:trPr>
          <w:cantSplit/>
          <w:tblHeader/>
        </w:trPr>
        <w:tc>
          <w:tcPr>
            <w:tcW w:w="6917" w:type="dxa"/>
          </w:tcPr>
          <w:p w14:paraId="2B753B11" w14:textId="77777777" w:rsidR="00C42E00" w:rsidRPr="00F27023" w:rsidRDefault="00C42E00" w:rsidP="005A4F89">
            <w:pPr>
              <w:pStyle w:val="TAL"/>
              <w:rPr>
                <w:b/>
                <w:bCs/>
                <w:i/>
                <w:iCs/>
              </w:rPr>
            </w:pPr>
            <w:r w:rsidRPr="00F27023">
              <w:rPr>
                <w:b/>
                <w:bCs/>
                <w:i/>
                <w:iCs/>
              </w:rPr>
              <w:t>pusch-RepetitionTypeB-r16</w:t>
            </w:r>
          </w:p>
          <w:p w14:paraId="4B67CDF9" w14:textId="77777777" w:rsidR="00C42E00" w:rsidRPr="00F27023" w:rsidRDefault="00C42E00" w:rsidP="005A4F89">
            <w:pPr>
              <w:pStyle w:val="TAL"/>
            </w:pPr>
            <w:r w:rsidRPr="00F27023">
              <w:t>Indicates whether the UE supports PUSCH repetition type B, as specified in 6.1.2 of TS 38.214 [12].</w:t>
            </w:r>
          </w:p>
        </w:tc>
        <w:tc>
          <w:tcPr>
            <w:tcW w:w="709" w:type="dxa"/>
          </w:tcPr>
          <w:p w14:paraId="68559848" w14:textId="77777777" w:rsidR="00C42E00" w:rsidRPr="00F27023" w:rsidRDefault="00C42E00" w:rsidP="005A4F89">
            <w:pPr>
              <w:pStyle w:val="TAL"/>
              <w:jc w:val="center"/>
              <w:rPr>
                <w:rFonts w:cs="Arial"/>
                <w:szCs w:val="18"/>
                <w:lang w:eastAsia="ko-KR"/>
              </w:rPr>
            </w:pPr>
            <w:r w:rsidRPr="00F27023">
              <w:t>FS</w:t>
            </w:r>
          </w:p>
        </w:tc>
        <w:tc>
          <w:tcPr>
            <w:tcW w:w="567" w:type="dxa"/>
          </w:tcPr>
          <w:p w14:paraId="36BFDF4B" w14:textId="77777777" w:rsidR="00C42E00" w:rsidRPr="00F27023" w:rsidRDefault="00C42E00" w:rsidP="005A4F89">
            <w:pPr>
              <w:pStyle w:val="TAL"/>
              <w:jc w:val="center"/>
              <w:rPr>
                <w:rFonts w:cs="Arial"/>
                <w:szCs w:val="18"/>
              </w:rPr>
            </w:pPr>
            <w:r w:rsidRPr="00F27023">
              <w:t>No</w:t>
            </w:r>
          </w:p>
        </w:tc>
        <w:tc>
          <w:tcPr>
            <w:tcW w:w="709" w:type="dxa"/>
          </w:tcPr>
          <w:p w14:paraId="79E6119D" w14:textId="77777777" w:rsidR="00C42E00" w:rsidRPr="00F27023" w:rsidRDefault="00C42E00" w:rsidP="005A4F89">
            <w:pPr>
              <w:pStyle w:val="TAL"/>
              <w:jc w:val="center"/>
              <w:rPr>
                <w:rFonts w:cs="Arial"/>
                <w:szCs w:val="18"/>
              </w:rPr>
            </w:pPr>
            <w:r w:rsidRPr="00F27023">
              <w:rPr>
                <w:bCs/>
                <w:iCs/>
              </w:rPr>
              <w:t>N/A</w:t>
            </w:r>
          </w:p>
        </w:tc>
        <w:tc>
          <w:tcPr>
            <w:tcW w:w="728" w:type="dxa"/>
          </w:tcPr>
          <w:p w14:paraId="0A3EBE48" w14:textId="77777777" w:rsidR="00C42E00" w:rsidRPr="00F27023" w:rsidRDefault="00C42E00" w:rsidP="005A4F89">
            <w:pPr>
              <w:pStyle w:val="TAL"/>
              <w:jc w:val="center"/>
              <w:rPr>
                <w:rFonts w:cs="Arial"/>
                <w:szCs w:val="18"/>
              </w:rPr>
            </w:pPr>
            <w:r w:rsidRPr="00F27023">
              <w:rPr>
                <w:bCs/>
                <w:iCs/>
              </w:rPr>
              <w:t>N/A</w:t>
            </w:r>
          </w:p>
        </w:tc>
      </w:tr>
      <w:tr w:rsidR="00C42E00" w:rsidRPr="00F27023" w14:paraId="5F728C9E" w14:textId="77777777" w:rsidTr="005A4F89">
        <w:trPr>
          <w:cantSplit/>
          <w:tblHeader/>
        </w:trPr>
        <w:tc>
          <w:tcPr>
            <w:tcW w:w="6917" w:type="dxa"/>
          </w:tcPr>
          <w:p w14:paraId="0F8266FE" w14:textId="77777777" w:rsidR="00C42E00" w:rsidRPr="00F27023" w:rsidRDefault="00C42E00" w:rsidP="005A4F89">
            <w:pPr>
              <w:keepNext/>
              <w:keepLines/>
              <w:spacing w:after="0"/>
              <w:rPr>
                <w:rFonts w:ascii="Arial" w:hAnsi="Arial"/>
                <w:b/>
                <w:i/>
                <w:sz w:val="18"/>
              </w:rPr>
            </w:pPr>
            <w:proofErr w:type="spellStart"/>
            <w:r w:rsidRPr="00F27023">
              <w:rPr>
                <w:rFonts w:ascii="Arial" w:hAnsi="Arial"/>
                <w:b/>
                <w:i/>
                <w:sz w:val="18"/>
              </w:rPr>
              <w:t>pusch-SeparationWithGap</w:t>
            </w:r>
            <w:proofErr w:type="spellEnd"/>
          </w:p>
          <w:p w14:paraId="18B5CDDB" w14:textId="77777777" w:rsidR="00C42E00" w:rsidRPr="00F27023" w:rsidRDefault="00C42E00" w:rsidP="005A4F89">
            <w:pPr>
              <w:pStyle w:val="TAL"/>
              <w:rPr>
                <w:rFonts w:cs="Arial"/>
                <w:b/>
                <w:i/>
                <w:szCs w:val="18"/>
              </w:rPr>
            </w:pPr>
            <w:r w:rsidRPr="00F27023">
              <w:t xml:space="preserve">Indicates whether the UE supports separation of two unicast PUSCHs with a gap, applicable to Sub-carrier spacings of 15 kHz, 30 </w:t>
            </w:r>
            <w:proofErr w:type="gramStart"/>
            <w:r w:rsidRPr="00F27023">
              <w:t>kHz</w:t>
            </w:r>
            <w:proofErr w:type="gramEnd"/>
            <w:r w:rsidRPr="00F27023">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1A70B26" w14:textId="77777777" w:rsidR="00C42E00" w:rsidRPr="00F27023" w:rsidRDefault="00C42E00" w:rsidP="005A4F89">
            <w:pPr>
              <w:pStyle w:val="TAL"/>
              <w:jc w:val="center"/>
              <w:rPr>
                <w:rFonts w:cs="Arial"/>
                <w:szCs w:val="18"/>
                <w:lang w:eastAsia="ko-KR"/>
              </w:rPr>
            </w:pPr>
            <w:r w:rsidRPr="00F27023">
              <w:t>FS</w:t>
            </w:r>
          </w:p>
        </w:tc>
        <w:tc>
          <w:tcPr>
            <w:tcW w:w="567" w:type="dxa"/>
          </w:tcPr>
          <w:p w14:paraId="50637A4F" w14:textId="77777777" w:rsidR="00C42E00" w:rsidRPr="00F27023" w:rsidRDefault="00C42E00" w:rsidP="005A4F89">
            <w:pPr>
              <w:pStyle w:val="TAL"/>
              <w:jc w:val="center"/>
              <w:rPr>
                <w:rFonts w:cs="Arial"/>
                <w:szCs w:val="18"/>
              </w:rPr>
            </w:pPr>
            <w:r w:rsidRPr="00F27023">
              <w:t>No</w:t>
            </w:r>
          </w:p>
        </w:tc>
        <w:tc>
          <w:tcPr>
            <w:tcW w:w="709" w:type="dxa"/>
          </w:tcPr>
          <w:p w14:paraId="135809CF" w14:textId="77777777" w:rsidR="00C42E00" w:rsidRPr="00F27023" w:rsidRDefault="00C42E00" w:rsidP="005A4F89">
            <w:pPr>
              <w:pStyle w:val="TAL"/>
              <w:jc w:val="center"/>
              <w:rPr>
                <w:rFonts w:cs="Arial"/>
                <w:szCs w:val="18"/>
              </w:rPr>
            </w:pPr>
            <w:r w:rsidRPr="00F27023">
              <w:rPr>
                <w:bCs/>
                <w:iCs/>
              </w:rPr>
              <w:t>N/A</w:t>
            </w:r>
          </w:p>
        </w:tc>
        <w:tc>
          <w:tcPr>
            <w:tcW w:w="728" w:type="dxa"/>
          </w:tcPr>
          <w:p w14:paraId="337D0D43" w14:textId="77777777" w:rsidR="00C42E00" w:rsidRPr="00F27023" w:rsidRDefault="00C42E00" w:rsidP="005A4F89">
            <w:pPr>
              <w:pStyle w:val="TAL"/>
              <w:jc w:val="center"/>
              <w:rPr>
                <w:rFonts w:cs="Arial"/>
                <w:szCs w:val="18"/>
              </w:rPr>
            </w:pPr>
            <w:r w:rsidRPr="00F27023">
              <w:rPr>
                <w:bCs/>
                <w:iCs/>
              </w:rPr>
              <w:t>N/A</w:t>
            </w:r>
          </w:p>
        </w:tc>
      </w:tr>
      <w:tr w:rsidR="00C42E00" w:rsidRPr="00F27023" w14:paraId="3552DC0C" w14:textId="77777777" w:rsidTr="005A4F89">
        <w:trPr>
          <w:cantSplit/>
          <w:tblHeader/>
        </w:trPr>
        <w:tc>
          <w:tcPr>
            <w:tcW w:w="6917" w:type="dxa"/>
          </w:tcPr>
          <w:p w14:paraId="48897BF7" w14:textId="77777777" w:rsidR="00C42E00" w:rsidRPr="00F27023" w:rsidRDefault="00C42E00" w:rsidP="005A4F89">
            <w:pPr>
              <w:pStyle w:val="TAL"/>
              <w:rPr>
                <w:b/>
                <w:i/>
              </w:rPr>
            </w:pPr>
            <w:proofErr w:type="spellStart"/>
            <w:r w:rsidRPr="00F27023">
              <w:rPr>
                <w:b/>
                <w:i/>
              </w:rPr>
              <w:t>searchSpaceSharingCA</w:t>
            </w:r>
            <w:proofErr w:type="spellEnd"/>
            <w:r w:rsidRPr="00F27023">
              <w:rPr>
                <w:b/>
                <w:i/>
              </w:rPr>
              <w:t>-UL</w:t>
            </w:r>
          </w:p>
          <w:p w14:paraId="5D658227" w14:textId="77777777" w:rsidR="00C42E00" w:rsidRPr="00F27023" w:rsidRDefault="00C42E00" w:rsidP="005A4F89">
            <w:pPr>
              <w:pStyle w:val="TAL"/>
            </w:pPr>
            <w:r w:rsidRPr="00F27023">
              <w:t>Defines whether the UE supports UL PDCCH search space sharing for carrier aggregation operation.</w:t>
            </w:r>
          </w:p>
        </w:tc>
        <w:tc>
          <w:tcPr>
            <w:tcW w:w="709" w:type="dxa"/>
          </w:tcPr>
          <w:p w14:paraId="1A3F00B1" w14:textId="77777777" w:rsidR="00C42E00" w:rsidRPr="00F27023" w:rsidRDefault="00C42E00" w:rsidP="005A4F89">
            <w:pPr>
              <w:pStyle w:val="TAL"/>
              <w:jc w:val="center"/>
            </w:pPr>
            <w:r w:rsidRPr="00F27023">
              <w:t>FS</w:t>
            </w:r>
          </w:p>
        </w:tc>
        <w:tc>
          <w:tcPr>
            <w:tcW w:w="567" w:type="dxa"/>
          </w:tcPr>
          <w:p w14:paraId="7E0A36B3" w14:textId="77777777" w:rsidR="00C42E00" w:rsidRPr="00F27023" w:rsidRDefault="00C42E00" w:rsidP="005A4F89">
            <w:pPr>
              <w:pStyle w:val="TAL"/>
              <w:jc w:val="center"/>
            </w:pPr>
            <w:r w:rsidRPr="00F27023">
              <w:t>No</w:t>
            </w:r>
          </w:p>
        </w:tc>
        <w:tc>
          <w:tcPr>
            <w:tcW w:w="709" w:type="dxa"/>
          </w:tcPr>
          <w:p w14:paraId="68E17E44" w14:textId="77777777" w:rsidR="00C42E00" w:rsidRPr="00F27023" w:rsidRDefault="00C42E00" w:rsidP="005A4F89">
            <w:pPr>
              <w:pStyle w:val="TAL"/>
              <w:jc w:val="center"/>
            </w:pPr>
            <w:r w:rsidRPr="00F27023">
              <w:rPr>
                <w:bCs/>
                <w:iCs/>
              </w:rPr>
              <w:t>N/A</w:t>
            </w:r>
          </w:p>
        </w:tc>
        <w:tc>
          <w:tcPr>
            <w:tcW w:w="728" w:type="dxa"/>
          </w:tcPr>
          <w:p w14:paraId="2DB5DFAE" w14:textId="77777777" w:rsidR="00C42E00" w:rsidRPr="00F27023" w:rsidRDefault="00C42E00" w:rsidP="005A4F89">
            <w:pPr>
              <w:pStyle w:val="TAL"/>
              <w:jc w:val="center"/>
            </w:pPr>
            <w:r w:rsidRPr="00F27023">
              <w:rPr>
                <w:bCs/>
                <w:iCs/>
              </w:rPr>
              <w:t>N/A</w:t>
            </w:r>
          </w:p>
        </w:tc>
      </w:tr>
      <w:tr w:rsidR="00C42E00" w:rsidRPr="00F27023" w14:paraId="23F88701" w14:textId="77777777" w:rsidTr="005A4F89">
        <w:trPr>
          <w:cantSplit/>
          <w:tblHeader/>
        </w:trPr>
        <w:tc>
          <w:tcPr>
            <w:tcW w:w="6917" w:type="dxa"/>
          </w:tcPr>
          <w:p w14:paraId="46D076ED" w14:textId="77777777" w:rsidR="00C42E00" w:rsidRPr="00F27023" w:rsidRDefault="00C42E00" w:rsidP="005A4F89">
            <w:pPr>
              <w:pStyle w:val="TAL"/>
              <w:rPr>
                <w:b/>
                <w:i/>
              </w:rPr>
            </w:pPr>
            <w:proofErr w:type="spellStart"/>
            <w:r w:rsidRPr="00F27023">
              <w:rPr>
                <w:b/>
                <w:i/>
              </w:rPr>
              <w:t>simultaneousTxSUL-NonSUL</w:t>
            </w:r>
            <w:proofErr w:type="spellEnd"/>
          </w:p>
          <w:p w14:paraId="466F2F46" w14:textId="77777777" w:rsidR="00C42E00" w:rsidRPr="00F27023" w:rsidRDefault="00C42E00" w:rsidP="005A4F89">
            <w:pPr>
              <w:pStyle w:val="TAL"/>
            </w:pPr>
            <w:r w:rsidRPr="00F2702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756DB7" w14:textId="77777777" w:rsidR="00C42E00" w:rsidRPr="00F27023" w:rsidRDefault="00C42E00" w:rsidP="005A4F89">
            <w:pPr>
              <w:pStyle w:val="TAL"/>
              <w:jc w:val="center"/>
            </w:pPr>
            <w:r w:rsidRPr="00F27023">
              <w:t>FS</w:t>
            </w:r>
          </w:p>
        </w:tc>
        <w:tc>
          <w:tcPr>
            <w:tcW w:w="567" w:type="dxa"/>
          </w:tcPr>
          <w:p w14:paraId="5DFEE4CA" w14:textId="77777777" w:rsidR="00C42E00" w:rsidRPr="00F27023" w:rsidRDefault="00C42E00" w:rsidP="005A4F89">
            <w:pPr>
              <w:pStyle w:val="TAL"/>
              <w:jc w:val="center"/>
            </w:pPr>
            <w:r w:rsidRPr="00F27023">
              <w:t>No</w:t>
            </w:r>
          </w:p>
        </w:tc>
        <w:tc>
          <w:tcPr>
            <w:tcW w:w="709" w:type="dxa"/>
          </w:tcPr>
          <w:p w14:paraId="169BF506" w14:textId="77777777" w:rsidR="00C42E00" w:rsidRPr="00F27023" w:rsidRDefault="00C42E00" w:rsidP="005A4F89">
            <w:pPr>
              <w:pStyle w:val="TAL"/>
              <w:jc w:val="center"/>
            </w:pPr>
            <w:r w:rsidRPr="00F27023">
              <w:rPr>
                <w:bCs/>
                <w:iCs/>
              </w:rPr>
              <w:t>N/A</w:t>
            </w:r>
          </w:p>
        </w:tc>
        <w:tc>
          <w:tcPr>
            <w:tcW w:w="728" w:type="dxa"/>
          </w:tcPr>
          <w:p w14:paraId="7813A046" w14:textId="77777777" w:rsidR="00C42E00" w:rsidRPr="00F27023" w:rsidRDefault="00C42E00" w:rsidP="005A4F89">
            <w:pPr>
              <w:pStyle w:val="TAL"/>
              <w:jc w:val="center"/>
            </w:pPr>
            <w:r w:rsidRPr="00F27023">
              <w:rPr>
                <w:bCs/>
                <w:iCs/>
              </w:rPr>
              <w:t>N/A</w:t>
            </w:r>
          </w:p>
        </w:tc>
      </w:tr>
      <w:tr w:rsidR="00C42E00" w:rsidRPr="00F27023" w14:paraId="254D813C" w14:textId="77777777" w:rsidTr="005A4F89">
        <w:trPr>
          <w:cantSplit/>
          <w:tblHeader/>
        </w:trPr>
        <w:tc>
          <w:tcPr>
            <w:tcW w:w="6917" w:type="dxa"/>
          </w:tcPr>
          <w:p w14:paraId="106008A8" w14:textId="77777777" w:rsidR="00C42E00" w:rsidRPr="00F27023" w:rsidRDefault="00C42E00" w:rsidP="005A4F89">
            <w:pPr>
              <w:pStyle w:val="TAL"/>
              <w:rPr>
                <w:rFonts w:eastAsia="SimSun"/>
                <w:b/>
                <w:bCs/>
                <w:i/>
                <w:iCs/>
                <w:lang w:eastAsia="zh-CN"/>
              </w:rPr>
            </w:pPr>
            <w:r w:rsidRPr="00F27023">
              <w:rPr>
                <w:rFonts w:eastAsia="SimSun"/>
                <w:b/>
                <w:bCs/>
                <w:i/>
                <w:iCs/>
                <w:lang w:eastAsia="zh-CN"/>
              </w:rPr>
              <w:t>srs-PosResources-r16</w:t>
            </w:r>
          </w:p>
          <w:p w14:paraId="4F38DFF5" w14:textId="1CF06F9F" w:rsidR="00C42E00" w:rsidRPr="00F27023" w:rsidRDefault="00C42E00" w:rsidP="005A4F89">
            <w:pPr>
              <w:pStyle w:val="TAL"/>
              <w:rPr>
                <w:rFonts w:eastAsia="SimSun"/>
                <w:bCs/>
                <w:iCs/>
                <w:lang w:eastAsia="zh-CN"/>
              </w:rPr>
            </w:pPr>
            <w:r w:rsidRPr="00F27023">
              <w:rPr>
                <w:rFonts w:eastAsia="SimSun"/>
                <w:bCs/>
                <w:iCs/>
                <w:lang w:eastAsia="zh-CN"/>
              </w:rPr>
              <w:t>Indicates support of SRS for positioning. UE supporting this feature should also support open loop power control for positioning SRS based on SSB from the serving cell.</w:t>
            </w:r>
            <w:ins w:id="23" w:author="Lenovo" w:date="2021-08-05T17:26:00Z">
              <w:r w:rsidR="00F83770">
                <w:rPr>
                  <w:rFonts w:eastAsia="SimSun"/>
                  <w:bCs/>
                  <w:iCs/>
                  <w:lang w:eastAsia="zh-CN"/>
                </w:rPr>
                <w:t xml:space="preserve"> </w:t>
              </w:r>
              <w:r w:rsidR="00F83770" w:rsidRPr="00F83770">
                <w:rPr>
                  <w:rFonts w:eastAsia="SimSun"/>
                  <w:bCs/>
                  <w:iCs/>
                  <w:lang w:eastAsia="zh-CN"/>
                </w:rPr>
                <w:t xml:space="preserve">The capability signalling </w:t>
              </w:r>
            </w:ins>
            <w:ins w:id="24" w:author="Lenovo" w:date="2021-08-05T17:31:00Z">
              <w:r w:rsidR="00343A29" w:rsidRPr="00343A29">
                <w:rPr>
                  <w:rFonts w:eastAsia="SimSun"/>
                  <w:bCs/>
                  <w:iCs/>
                  <w:lang w:eastAsia="zh-CN"/>
                </w:rPr>
                <w:t>comprises the following parameters</w:t>
              </w:r>
            </w:ins>
            <w:ins w:id="25" w:author="Lenovo" w:date="2021-08-05T17:26:00Z">
              <w:r w:rsidR="00F83770" w:rsidRPr="00F83770">
                <w:rPr>
                  <w:rFonts w:eastAsia="SimSun"/>
                  <w:bCs/>
                  <w:iCs/>
                  <w:lang w:eastAsia="zh-CN"/>
                </w:rPr>
                <w:t>:</w:t>
              </w:r>
            </w:ins>
          </w:p>
          <w:p w14:paraId="53F4AC6B"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maxNumberSRS-PosResourceSetPerBWP-r16 </w:t>
            </w:r>
            <w:r w:rsidRPr="00F27023">
              <w:rPr>
                <w:rFonts w:ascii="Arial" w:hAnsi="Arial" w:cs="Arial"/>
                <w:sz w:val="18"/>
                <w:szCs w:val="18"/>
              </w:rPr>
              <w:t xml:space="preserve">Indicates the max number of SRS Resource Sets for positioning supported by UE per </w:t>
            </w:r>
            <w:proofErr w:type="gramStart"/>
            <w:r w:rsidRPr="00F27023">
              <w:rPr>
                <w:rFonts w:ascii="Arial" w:hAnsi="Arial" w:cs="Arial"/>
                <w:sz w:val="18"/>
                <w:szCs w:val="18"/>
              </w:rPr>
              <w:t>BWP</w:t>
            </w:r>
            <w:r w:rsidRPr="00F27023">
              <w:rPr>
                <w:rFonts w:ascii="Arial" w:hAnsi="Arial" w:cs="Arial"/>
                <w:i/>
                <w:sz w:val="18"/>
                <w:szCs w:val="18"/>
              </w:rPr>
              <w:t>;</w:t>
            </w:r>
            <w:proofErr w:type="gramEnd"/>
          </w:p>
          <w:p w14:paraId="6C876CB8" w14:textId="63F99118"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maxNumberSRS-PosResource</w:t>
            </w:r>
            <w:ins w:id="26" w:author="Lenovo" w:date="2021-08-05T17:24:00Z">
              <w:r w:rsidR="00F83770">
                <w:rPr>
                  <w:rFonts w:ascii="Arial" w:hAnsi="Arial" w:cs="Arial"/>
                  <w:i/>
                  <w:sz w:val="18"/>
                  <w:szCs w:val="18"/>
                </w:rPr>
                <w:t>s</w:t>
              </w:r>
            </w:ins>
            <w:r w:rsidRPr="00F27023">
              <w:rPr>
                <w:rFonts w:ascii="Arial" w:hAnsi="Arial" w:cs="Arial"/>
                <w:i/>
                <w:sz w:val="18"/>
                <w:szCs w:val="18"/>
              </w:rPr>
              <w:t>PerBWP-r16</w:t>
            </w:r>
            <w:r w:rsidRPr="00F27023">
              <w:rPr>
                <w:rFonts w:ascii="Arial" w:hAnsi="Arial" w:cs="Arial"/>
                <w:sz w:val="18"/>
                <w:szCs w:val="18"/>
              </w:rPr>
              <w:t xml:space="preserve"> indicates the max number of SRS resources for positioning supported by UE per BWP, including periodic, semi-persistent, and aperiodic </w:t>
            </w:r>
            <w:proofErr w:type="gramStart"/>
            <w:r w:rsidRPr="00F27023">
              <w:rPr>
                <w:rFonts w:ascii="Arial" w:hAnsi="Arial" w:cs="Arial"/>
                <w:sz w:val="18"/>
                <w:szCs w:val="18"/>
              </w:rPr>
              <w:t>SRS;</w:t>
            </w:r>
            <w:proofErr w:type="gramEnd"/>
          </w:p>
          <w:p w14:paraId="2262C59B" w14:textId="78402579"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maxNumberSRS-Resource</w:t>
            </w:r>
            <w:ins w:id="27" w:author="Lenovo" w:date="2021-08-05T17:24: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SRS resources configured by </w:t>
            </w:r>
            <w:r w:rsidRPr="00F27023">
              <w:rPr>
                <w:rFonts w:ascii="Arial" w:hAnsi="Arial" w:cs="Arial"/>
                <w:i/>
                <w:sz w:val="18"/>
                <w:szCs w:val="18"/>
              </w:rPr>
              <w:t xml:space="preserve">SRS-Resource </w:t>
            </w:r>
            <w:r w:rsidRPr="00F27023">
              <w:rPr>
                <w:rFonts w:ascii="Arial" w:hAnsi="Arial" w:cs="Arial"/>
                <w:sz w:val="18"/>
                <w:szCs w:val="18"/>
              </w:rPr>
              <w:t xml:space="preserve">and </w:t>
            </w:r>
            <w:r w:rsidRPr="00F27023">
              <w:rPr>
                <w:rFonts w:ascii="Arial" w:hAnsi="Arial" w:cs="Arial"/>
                <w:i/>
                <w:sz w:val="18"/>
                <w:szCs w:val="18"/>
              </w:rPr>
              <w:t>SRS-PosResource-r16</w:t>
            </w:r>
            <w:r w:rsidRPr="00F27023">
              <w:rPr>
                <w:rFonts w:ascii="Arial" w:hAnsi="Arial" w:cs="Arial"/>
                <w:sz w:val="18"/>
                <w:szCs w:val="18"/>
              </w:rPr>
              <w:t xml:space="preserve"> supported by UE per BWP, including periodic, semi-persistent, and aperiodic </w:t>
            </w:r>
            <w:proofErr w:type="gramStart"/>
            <w:r w:rsidRPr="00F27023">
              <w:rPr>
                <w:rFonts w:ascii="Arial" w:hAnsi="Arial" w:cs="Arial"/>
                <w:sz w:val="18"/>
                <w:szCs w:val="18"/>
              </w:rPr>
              <w:t>SRS;</w:t>
            </w:r>
            <w:proofErr w:type="gramEnd"/>
          </w:p>
          <w:p w14:paraId="4243A167" w14:textId="34A97B7C"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maxNumberPeriodicSRS-PosResourc</w:t>
            </w:r>
            <w:ins w:id="28" w:author="Lenovo" w:date="2021-08-05T17:24: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periodic SRS resources for positioning supported by UE per </w:t>
            </w:r>
            <w:proofErr w:type="gramStart"/>
            <w:r w:rsidRPr="00F27023">
              <w:rPr>
                <w:rFonts w:ascii="Arial" w:hAnsi="Arial" w:cs="Arial"/>
                <w:sz w:val="18"/>
                <w:szCs w:val="18"/>
              </w:rPr>
              <w:t>BWP;</w:t>
            </w:r>
            <w:proofErr w:type="gramEnd"/>
          </w:p>
          <w:p w14:paraId="3793BAF2" w14:textId="64F32633"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maxNumberPeriodicSRS-PosResource</w:t>
            </w:r>
            <w:ins w:id="29" w:author="Lenovo" w:date="2021-08-05T17:24: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periodic SRS resources for positioning supported by UE per BWP per slot.</w:t>
            </w:r>
          </w:p>
        </w:tc>
        <w:tc>
          <w:tcPr>
            <w:tcW w:w="709" w:type="dxa"/>
          </w:tcPr>
          <w:p w14:paraId="3977972D" w14:textId="77777777" w:rsidR="00C42E00" w:rsidRPr="00F27023" w:rsidRDefault="00C42E00" w:rsidP="005A4F89">
            <w:pPr>
              <w:pStyle w:val="TAL"/>
              <w:jc w:val="center"/>
            </w:pPr>
            <w:r w:rsidRPr="00F27023">
              <w:rPr>
                <w:rFonts w:eastAsia="SimSun"/>
                <w:lang w:eastAsia="zh-CN"/>
              </w:rPr>
              <w:t>FS</w:t>
            </w:r>
          </w:p>
        </w:tc>
        <w:tc>
          <w:tcPr>
            <w:tcW w:w="567" w:type="dxa"/>
          </w:tcPr>
          <w:p w14:paraId="3BEF7B34" w14:textId="77777777" w:rsidR="00C42E00" w:rsidRPr="00F27023" w:rsidRDefault="00C42E00" w:rsidP="005A4F89">
            <w:pPr>
              <w:pStyle w:val="TAL"/>
              <w:jc w:val="center"/>
            </w:pPr>
            <w:r w:rsidRPr="00F27023">
              <w:rPr>
                <w:rFonts w:eastAsia="SimSun"/>
                <w:lang w:eastAsia="zh-CN"/>
              </w:rPr>
              <w:t>No</w:t>
            </w:r>
          </w:p>
        </w:tc>
        <w:tc>
          <w:tcPr>
            <w:tcW w:w="709" w:type="dxa"/>
          </w:tcPr>
          <w:p w14:paraId="6D565C45" w14:textId="77777777" w:rsidR="00C42E00" w:rsidRPr="00F27023" w:rsidRDefault="00C42E00" w:rsidP="005A4F89">
            <w:pPr>
              <w:pStyle w:val="TAL"/>
              <w:jc w:val="center"/>
            </w:pPr>
            <w:r w:rsidRPr="00F27023">
              <w:rPr>
                <w:bCs/>
                <w:iCs/>
              </w:rPr>
              <w:t>N/A</w:t>
            </w:r>
          </w:p>
        </w:tc>
        <w:tc>
          <w:tcPr>
            <w:tcW w:w="728" w:type="dxa"/>
          </w:tcPr>
          <w:p w14:paraId="251EAFDD" w14:textId="77777777" w:rsidR="00C42E00" w:rsidRPr="00F27023" w:rsidRDefault="00C42E00" w:rsidP="005A4F89">
            <w:pPr>
              <w:pStyle w:val="TAL"/>
              <w:jc w:val="center"/>
            </w:pPr>
            <w:r w:rsidRPr="00F27023">
              <w:rPr>
                <w:bCs/>
                <w:iCs/>
              </w:rPr>
              <w:t>N/A</w:t>
            </w:r>
          </w:p>
        </w:tc>
      </w:tr>
      <w:tr w:rsidR="00C42E00" w:rsidRPr="00F27023" w14:paraId="0906D64E" w14:textId="77777777" w:rsidTr="005A4F89">
        <w:trPr>
          <w:cantSplit/>
          <w:tblHeader/>
        </w:trPr>
        <w:tc>
          <w:tcPr>
            <w:tcW w:w="6917" w:type="dxa"/>
          </w:tcPr>
          <w:p w14:paraId="2963AD5F" w14:textId="77777777" w:rsidR="00C42E00" w:rsidRPr="00F27023" w:rsidRDefault="00C42E00" w:rsidP="005A4F89">
            <w:pPr>
              <w:pStyle w:val="TAL"/>
              <w:rPr>
                <w:rFonts w:eastAsia="SimSun"/>
                <w:b/>
                <w:bCs/>
                <w:i/>
                <w:iCs/>
                <w:lang w:eastAsia="zh-CN"/>
              </w:rPr>
            </w:pPr>
            <w:r w:rsidRPr="00F27023">
              <w:rPr>
                <w:rFonts w:eastAsia="SimSun"/>
                <w:b/>
                <w:bCs/>
                <w:i/>
                <w:iCs/>
                <w:lang w:eastAsia="zh-CN"/>
              </w:rPr>
              <w:lastRenderedPageBreak/>
              <w:t>srs-PosResourceAP-r16</w:t>
            </w:r>
          </w:p>
          <w:p w14:paraId="6FFECF6E" w14:textId="7C8A8BBC" w:rsidR="00C42E00" w:rsidRPr="00F27023" w:rsidRDefault="00C42E00" w:rsidP="005A4F89">
            <w:pPr>
              <w:pStyle w:val="TAL"/>
              <w:rPr>
                <w:rFonts w:eastAsia="SimSun"/>
                <w:bCs/>
                <w:iCs/>
                <w:lang w:eastAsia="zh-CN"/>
              </w:rPr>
            </w:pPr>
            <w:r w:rsidRPr="00F27023">
              <w:rPr>
                <w:rFonts w:eastAsia="SimSun"/>
                <w:bCs/>
                <w:iCs/>
                <w:lang w:eastAsia="zh-CN"/>
              </w:rPr>
              <w:t xml:space="preserve">Indicates support of aperiodic SRS for positioning. </w:t>
            </w:r>
            <w:r w:rsidRPr="00F27023">
              <w:rPr>
                <w:bCs/>
                <w:iCs/>
              </w:rPr>
              <w:t xml:space="preserve">The UE can include this field only if the UE supports </w:t>
            </w:r>
            <w:r w:rsidRPr="00F27023">
              <w:rPr>
                <w:bCs/>
                <w:i/>
              </w:rPr>
              <w:t>srs-PosResources-r16</w:t>
            </w:r>
            <w:r w:rsidRPr="00F27023">
              <w:rPr>
                <w:bCs/>
                <w:iCs/>
              </w:rPr>
              <w:t>. Otherwise, the UE does not include this field</w:t>
            </w:r>
            <w:del w:id="30" w:author="Lenovo" w:date="2021-08-05T17:26:00Z">
              <w:r w:rsidRPr="00F27023" w:rsidDel="00F83770">
                <w:rPr>
                  <w:bCs/>
                  <w:iCs/>
                </w:rPr>
                <w:delText>;</w:delText>
              </w:r>
            </w:del>
            <w:ins w:id="31" w:author="Lenovo" w:date="2021-08-05T17:26:00Z">
              <w:r w:rsidR="00F83770">
                <w:rPr>
                  <w:bCs/>
                  <w:iCs/>
                </w:rPr>
                <w:t xml:space="preserve">. </w:t>
              </w:r>
              <w:r w:rsidR="00F83770" w:rsidRPr="00F83770">
                <w:rPr>
                  <w:bCs/>
                  <w:iCs/>
                </w:rPr>
                <w:t xml:space="preserve">The capability signalling </w:t>
              </w:r>
            </w:ins>
            <w:ins w:id="32" w:author="Lenovo" w:date="2021-08-05T17:31:00Z">
              <w:r w:rsidR="00343A29" w:rsidRPr="00343A29">
                <w:rPr>
                  <w:bCs/>
                  <w:iCs/>
                </w:rPr>
                <w:t>comprises the following parameters</w:t>
              </w:r>
            </w:ins>
            <w:ins w:id="33" w:author="Lenovo" w:date="2021-08-05T17:26:00Z">
              <w:r w:rsidR="00F83770" w:rsidRPr="00F83770">
                <w:rPr>
                  <w:bCs/>
                  <w:iCs/>
                </w:rPr>
                <w:t>:</w:t>
              </w:r>
            </w:ins>
          </w:p>
          <w:p w14:paraId="1D689876" w14:textId="26AFA1A6"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maxNumberAP-SRS-PosResourc</w:t>
            </w:r>
            <w:ins w:id="34" w:author="Lenovo" w:date="2021-08-05T17:25: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aperiodic SRS resources for positioning supported by UE per </w:t>
            </w:r>
            <w:proofErr w:type="gramStart"/>
            <w:r w:rsidRPr="00F27023">
              <w:rPr>
                <w:rFonts w:ascii="Arial" w:hAnsi="Arial" w:cs="Arial"/>
                <w:sz w:val="18"/>
                <w:szCs w:val="18"/>
              </w:rPr>
              <w:t>BWP;</w:t>
            </w:r>
            <w:proofErr w:type="gramEnd"/>
          </w:p>
          <w:p w14:paraId="50ADB71D" w14:textId="3AD9120E" w:rsidR="00C42E00" w:rsidRPr="00F27023" w:rsidRDefault="00C42E00" w:rsidP="005A4F89">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maxNumberAP-SRS-PosResource</w:t>
            </w:r>
            <w:ins w:id="35" w:author="Lenovo" w:date="2021-08-05T17:25: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aperiodic SRS resources for positioning supported by UE per BWP per slot.</w:t>
            </w:r>
          </w:p>
          <w:p w14:paraId="3356C1FB" w14:textId="77777777" w:rsidR="00C42E00" w:rsidRPr="00F27023" w:rsidRDefault="00C42E00" w:rsidP="005A4F89">
            <w:pPr>
              <w:pStyle w:val="TAL"/>
              <w:rPr>
                <w:b/>
                <w:i/>
              </w:rPr>
            </w:pPr>
          </w:p>
        </w:tc>
        <w:tc>
          <w:tcPr>
            <w:tcW w:w="709" w:type="dxa"/>
          </w:tcPr>
          <w:p w14:paraId="225C89FC" w14:textId="77777777" w:rsidR="00C42E00" w:rsidRPr="00F27023" w:rsidRDefault="00C42E00" w:rsidP="005A4F89">
            <w:pPr>
              <w:pStyle w:val="TAL"/>
              <w:jc w:val="center"/>
            </w:pPr>
            <w:r w:rsidRPr="00F27023">
              <w:rPr>
                <w:rFonts w:eastAsia="SimSun"/>
                <w:lang w:eastAsia="zh-CN"/>
              </w:rPr>
              <w:t>FS</w:t>
            </w:r>
          </w:p>
        </w:tc>
        <w:tc>
          <w:tcPr>
            <w:tcW w:w="567" w:type="dxa"/>
          </w:tcPr>
          <w:p w14:paraId="53264D2E" w14:textId="77777777" w:rsidR="00C42E00" w:rsidRPr="00F27023" w:rsidRDefault="00C42E00" w:rsidP="005A4F89">
            <w:pPr>
              <w:pStyle w:val="TAL"/>
              <w:jc w:val="center"/>
            </w:pPr>
            <w:r w:rsidRPr="00F27023">
              <w:rPr>
                <w:rFonts w:eastAsia="SimSun"/>
                <w:lang w:eastAsia="zh-CN"/>
              </w:rPr>
              <w:t>No</w:t>
            </w:r>
          </w:p>
        </w:tc>
        <w:tc>
          <w:tcPr>
            <w:tcW w:w="709" w:type="dxa"/>
          </w:tcPr>
          <w:p w14:paraId="7F6BC63B" w14:textId="77777777" w:rsidR="00C42E00" w:rsidRPr="00F27023" w:rsidRDefault="00C42E00" w:rsidP="005A4F89">
            <w:pPr>
              <w:pStyle w:val="TAL"/>
              <w:jc w:val="center"/>
            </w:pPr>
            <w:r w:rsidRPr="00F27023">
              <w:rPr>
                <w:bCs/>
                <w:iCs/>
              </w:rPr>
              <w:t>N/A</w:t>
            </w:r>
          </w:p>
        </w:tc>
        <w:tc>
          <w:tcPr>
            <w:tcW w:w="728" w:type="dxa"/>
          </w:tcPr>
          <w:p w14:paraId="64A0D48B" w14:textId="77777777" w:rsidR="00C42E00" w:rsidRPr="00F27023" w:rsidRDefault="00C42E00" w:rsidP="005A4F89">
            <w:pPr>
              <w:pStyle w:val="TAL"/>
              <w:jc w:val="center"/>
            </w:pPr>
            <w:r w:rsidRPr="00F27023">
              <w:rPr>
                <w:bCs/>
                <w:iCs/>
              </w:rPr>
              <w:t>N/A</w:t>
            </w:r>
          </w:p>
        </w:tc>
      </w:tr>
      <w:tr w:rsidR="00C42E00" w:rsidRPr="00F27023" w14:paraId="06464244" w14:textId="77777777" w:rsidTr="005A4F89">
        <w:trPr>
          <w:cantSplit/>
          <w:tblHeader/>
        </w:trPr>
        <w:tc>
          <w:tcPr>
            <w:tcW w:w="6917" w:type="dxa"/>
          </w:tcPr>
          <w:p w14:paraId="665820D6" w14:textId="77777777" w:rsidR="00C42E00" w:rsidRPr="00F27023" w:rsidRDefault="00C42E00" w:rsidP="005A4F89">
            <w:pPr>
              <w:pStyle w:val="TAL"/>
              <w:rPr>
                <w:rFonts w:eastAsia="SimSun"/>
                <w:b/>
                <w:bCs/>
                <w:i/>
                <w:iCs/>
                <w:lang w:eastAsia="zh-CN"/>
              </w:rPr>
            </w:pPr>
            <w:r w:rsidRPr="00F27023">
              <w:rPr>
                <w:rFonts w:eastAsia="SimSun"/>
                <w:b/>
                <w:bCs/>
                <w:i/>
                <w:iCs/>
                <w:lang w:eastAsia="zh-CN"/>
              </w:rPr>
              <w:t>srs-PosResourceSP-r16</w:t>
            </w:r>
          </w:p>
          <w:p w14:paraId="5DF09BEA" w14:textId="0CA949F3" w:rsidR="00C42E00" w:rsidRPr="00F27023" w:rsidRDefault="00C42E00" w:rsidP="005A4F89">
            <w:pPr>
              <w:pStyle w:val="TAL"/>
              <w:rPr>
                <w:rFonts w:eastAsia="SimSun"/>
                <w:bCs/>
                <w:iCs/>
                <w:lang w:eastAsia="zh-CN"/>
              </w:rPr>
            </w:pPr>
            <w:r w:rsidRPr="00F27023">
              <w:rPr>
                <w:rFonts w:eastAsia="SimSun"/>
                <w:bCs/>
                <w:iCs/>
                <w:lang w:eastAsia="zh-CN"/>
              </w:rPr>
              <w:t xml:space="preserve">Indicates support of semi-persistent SRS for positioning. </w:t>
            </w:r>
            <w:r w:rsidRPr="00F27023">
              <w:rPr>
                <w:bCs/>
                <w:iCs/>
              </w:rPr>
              <w:t xml:space="preserve">The UE can include this field only if the UE supports </w:t>
            </w:r>
            <w:r w:rsidRPr="00F27023">
              <w:rPr>
                <w:bCs/>
                <w:i/>
              </w:rPr>
              <w:t>srs-PosResources-r16</w:t>
            </w:r>
            <w:r w:rsidRPr="00F27023">
              <w:rPr>
                <w:bCs/>
                <w:iCs/>
              </w:rPr>
              <w:t>. Otherwise, the UE does not include this field</w:t>
            </w:r>
            <w:del w:id="36" w:author="Lenovo" w:date="2021-08-05T17:26:00Z">
              <w:r w:rsidRPr="00F27023" w:rsidDel="00F83770">
                <w:rPr>
                  <w:bCs/>
                  <w:iCs/>
                </w:rPr>
                <w:delText>;</w:delText>
              </w:r>
            </w:del>
            <w:ins w:id="37" w:author="Lenovo" w:date="2021-08-05T17:26:00Z">
              <w:r w:rsidR="00F83770">
                <w:rPr>
                  <w:bCs/>
                  <w:iCs/>
                </w:rPr>
                <w:t xml:space="preserve">. </w:t>
              </w:r>
              <w:r w:rsidR="00F83770" w:rsidRPr="00F83770">
                <w:rPr>
                  <w:bCs/>
                  <w:iCs/>
                </w:rPr>
                <w:t xml:space="preserve">The capability signalling </w:t>
              </w:r>
            </w:ins>
            <w:ins w:id="38" w:author="Lenovo" w:date="2021-08-05T17:31:00Z">
              <w:r w:rsidR="00343A29" w:rsidRPr="00343A29">
                <w:rPr>
                  <w:bCs/>
                  <w:iCs/>
                </w:rPr>
                <w:t>comprises the following parameters</w:t>
              </w:r>
            </w:ins>
            <w:ins w:id="39" w:author="Lenovo" w:date="2021-08-05T17:26:00Z">
              <w:r w:rsidR="00F83770" w:rsidRPr="00F83770">
                <w:rPr>
                  <w:bCs/>
                  <w:iCs/>
                </w:rPr>
                <w:t>:</w:t>
              </w:r>
            </w:ins>
          </w:p>
          <w:p w14:paraId="729A489B" w14:textId="0B8B6A0D"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maxNumberSP-SRS-PosResourc</w:t>
            </w:r>
            <w:ins w:id="40" w:author="Lenovo" w:date="2021-08-05T17:25:00Z">
              <w:r w:rsidR="00F83770">
                <w:rPr>
                  <w:rFonts w:ascii="Arial" w:hAnsi="Arial" w:cs="Arial"/>
                  <w:i/>
                  <w:sz w:val="18"/>
                  <w:szCs w:val="18"/>
                </w:rPr>
                <w:t>es</w:t>
              </w:r>
            </w:ins>
            <w:r w:rsidRPr="00F27023">
              <w:rPr>
                <w:rFonts w:ascii="Arial" w:hAnsi="Arial" w:cs="Arial"/>
                <w:i/>
                <w:sz w:val="18"/>
                <w:szCs w:val="18"/>
              </w:rPr>
              <w:t>PerBWP-r16</w:t>
            </w:r>
            <w:r w:rsidRPr="00F27023">
              <w:rPr>
                <w:rFonts w:ascii="Arial" w:hAnsi="Arial" w:cs="Arial"/>
                <w:sz w:val="18"/>
                <w:szCs w:val="18"/>
              </w:rPr>
              <w:t xml:space="preserve"> indicates the max number of semi-persistent SRS resources for positioning supported by UE per </w:t>
            </w:r>
            <w:proofErr w:type="gramStart"/>
            <w:r w:rsidRPr="00F27023">
              <w:rPr>
                <w:rFonts w:ascii="Arial" w:hAnsi="Arial" w:cs="Arial"/>
                <w:sz w:val="18"/>
                <w:szCs w:val="18"/>
              </w:rPr>
              <w:t>BWP;</w:t>
            </w:r>
            <w:proofErr w:type="gramEnd"/>
          </w:p>
          <w:p w14:paraId="23E05207" w14:textId="7E7022F3" w:rsidR="00C42E00" w:rsidRPr="00F27023" w:rsidRDefault="00C42E00" w:rsidP="005A4F89">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maxNumberSP-SRS-PosResource</w:t>
            </w:r>
            <w:ins w:id="41" w:author="Lenovo" w:date="2021-08-05T17:25:00Z">
              <w:r w:rsidR="00F83770">
                <w:rPr>
                  <w:rFonts w:ascii="Arial" w:hAnsi="Arial" w:cs="Arial"/>
                  <w:i/>
                  <w:sz w:val="18"/>
                  <w:szCs w:val="18"/>
                </w:rPr>
                <w:t>s</w:t>
              </w:r>
            </w:ins>
            <w:r w:rsidRPr="00F27023">
              <w:rPr>
                <w:rFonts w:ascii="Arial" w:hAnsi="Arial" w:cs="Arial"/>
                <w:i/>
                <w:sz w:val="18"/>
                <w:szCs w:val="18"/>
              </w:rPr>
              <w:t>PerBWP-PerSlot-r16</w:t>
            </w:r>
            <w:r w:rsidRPr="00F27023">
              <w:rPr>
                <w:rFonts w:ascii="Arial" w:hAnsi="Arial" w:cs="Arial"/>
                <w:sz w:val="18"/>
                <w:szCs w:val="18"/>
              </w:rPr>
              <w:t xml:space="preserve"> indicates the max number of semi-persistent SRS resources for positioning supported by UE per BWP per slot</w:t>
            </w:r>
          </w:p>
          <w:p w14:paraId="6FB7A9C9" w14:textId="77777777" w:rsidR="00C42E00" w:rsidRPr="00F27023" w:rsidRDefault="00C42E00" w:rsidP="005A4F89">
            <w:pPr>
              <w:pStyle w:val="TAL"/>
              <w:rPr>
                <w:b/>
                <w:i/>
              </w:rPr>
            </w:pPr>
          </w:p>
        </w:tc>
        <w:tc>
          <w:tcPr>
            <w:tcW w:w="709" w:type="dxa"/>
          </w:tcPr>
          <w:p w14:paraId="73F97CA7" w14:textId="77777777" w:rsidR="00C42E00" w:rsidRPr="00F27023" w:rsidRDefault="00C42E00" w:rsidP="005A4F89">
            <w:pPr>
              <w:pStyle w:val="TAL"/>
              <w:jc w:val="center"/>
            </w:pPr>
            <w:r w:rsidRPr="00F27023">
              <w:rPr>
                <w:rFonts w:eastAsia="SimSun"/>
                <w:lang w:eastAsia="zh-CN"/>
              </w:rPr>
              <w:t>FS</w:t>
            </w:r>
          </w:p>
        </w:tc>
        <w:tc>
          <w:tcPr>
            <w:tcW w:w="567" w:type="dxa"/>
          </w:tcPr>
          <w:p w14:paraId="452FFD97" w14:textId="77777777" w:rsidR="00C42E00" w:rsidRPr="00F27023" w:rsidRDefault="00C42E00" w:rsidP="005A4F89">
            <w:pPr>
              <w:pStyle w:val="TAL"/>
              <w:jc w:val="center"/>
            </w:pPr>
            <w:r w:rsidRPr="00F27023">
              <w:rPr>
                <w:rFonts w:eastAsia="SimSun"/>
                <w:lang w:eastAsia="zh-CN"/>
              </w:rPr>
              <w:t>No</w:t>
            </w:r>
          </w:p>
        </w:tc>
        <w:tc>
          <w:tcPr>
            <w:tcW w:w="709" w:type="dxa"/>
          </w:tcPr>
          <w:p w14:paraId="5D206B7C" w14:textId="77777777" w:rsidR="00C42E00" w:rsidRPr="00F27023" w:rsidRDefault="00C42E00" w:rsidP="005A4F89">
            <w:pPr>
              <w:pStyle w:val="TAL"/>
              <w:jc w:val="center"/>
            </w:pPr>
            <w:r w:rsidRPr="00F27023">
              <w:rPr>
                <w:bCs/>
                <w:iCs/>
              </w:rPr>
              <w:t>N/A</w:t>
            </w:r>
          </w:p>
        </w:tc>
        <w:tc>
          <w:tcPr>
            <w:tcW w:w="728" w:type="dxa"/>
          </w:tcPr>
          <w:p w14:paraId="3FC867E3" w14:textId="77777777" w:rsidR="00C42E00" w:rsidRPr="00F27023" w:rsidRDefault="00C42E00" w:rsidP="005A4F89">
            <w:pPr>
              <w:pStyle w:val="TAL"/>
              <w:jc w:val="center"/>
            </w:pPr>
            <w:r w:rsidRPr="00F27023">
              <w:rPr>
                <w:bCs/>
                <w:iCs/>
              </w:rPr>
              <w:t>N/A</w:t>
            </w:r>
          </w:p>
        </w:tc>
      </w:tr>
      <w:tr w:rsidR="00C42E00" w:rsidRPr="00F27023" w14:paraId="4D1A9CD9" w14:textId="77777777" w:rsidTr="005A4F89">
        <w:trPr>
          <w:cantSplit/>
          <w:tblHeader/>
        </w:trPr>
        <w:tc>
          <w:tcPr>
            <w:tcW w:w="6917" w:type="dxa"/>
          </w:tcPr>
          <w:p w14:paraId="5068D32A" w14:textId="77777777" w:rsidR="00C42E00" w:rsidRPr="00F27023" w:rsidRDefault="00C42E00" w:rsidP="005A4F89">
            <w:pPr>
              <w:pStyle w:val="TAL"/>
              <w:rPr>
                <w:b/>
                <w:i/>
              </w:rPr>
            </w:pPr>
            <w:proofErr w:type="spellStart"/>
            <w:r w:rsidRPr="00F27023">
              <w:rPr>
                <w:b/>
                <w:i/>
              </w:rPr>
              <w:t>supportedSRS</w:t>
            </w:r>
            <w:proofErr w:type="spellEnd"/>
            <w:r w:rsidRPr="00F27023">
              <w:rPr>
                <w:b/>
                <w:i/>
              </w:rPr>
              <w:t>-Resources</w:t>
            </w:r>
          </w:p>
          <w:p w14:paraId="6079CF64" w14:textId="77777777" w:rsidR="00C42E00" w:rsidRPr="00F27023" w:rsidRDefault="00C42E00" w:rsidP="005A4F89">
            <w:pPr>
              <w:pStyle w:val="TAL"/>
            </w:pPr>
            <w:r w:rsidRPr="00F27023">
              <w:t>Defines support of SRS resources. The capability signalling comprising indication of:</w:t>
            </w:r>
          </w:p>
          <w:p w14:paraId="3C16271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maxNumberAperiodicSRS-PerBWP</w:t>
            </w:r>
            <w:proofErr w:type="spellEnd"/>
            <w:r w:rsidRPr="00F27023">
              <w:rPr>
                <w:rFonts w:ascii="Arial" w:hAnsi="Arial" w:cs="Arial"/>
                <w:sz w:val="18"/>
                <w:szCs w:val="18"/>
              </w:rPr>
              <w:t xml:space="preserve"> indicates supported maximum number of aperiodic SRS resources that can be configured for the UE per each BWP</w:t>
            </w:r>
          </w:p>
          <w:p w14:paraId="38E574B1"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maxNumberAperiodicSRS-PerBWP-PerSlot</w:t>
            </w:r>
            <w:proofErr w:type="spellEnd"/>
            <w:r w:rsidRPr="00F27023">
              <w:rPr>
                <w:rFonts w:ascii="Arial" w:hAnsi="Arial" w:cs="Arial"/>
                <w:sz w:val="18"/>
                <w:szCs w:val="18"/>
              </w:rPr>
              <w:t xml:space="preserve"> indicates supported maximum number of aperiodic SRS resources per slot in the BWP</w:t>
            </w:r>
          </w:p>
          <w:p w14:paraId="55BA890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maxNumberPeriodicSRS-PerBWP</w:t>
            </w:r>
            <w:proofErr w:type="spellEnd"/>
            <w:r w:rsidRPr="00F27023">
              <w:rPr>
                <w:rFonts w:ascii="Arial" w:hAnsi="Arial" w:cs="Arial"/>
                <w:sz w:val="18"/>
                <w:szCs w:val="18"/>
              </w:rPr>
              <w:t xml:space="preserve"> indicates supported maximum number of periodic SRS resources per BWP</w:t>
            </w:r>
          </w:p>
          <w:p w14:paraId="70270257"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maxNumberPeriodicSRS-PerBWP-PerSlot</w:t>
            </w:r>
            <w:proofErr w:type="spellEnd"/>
            <w:r w:rsidRPr="00F27023">
              <w:rPr>
                <w:rFonts w:ascii="Arial" w:hAnsi="Arial" w:cs="Arial"/>
                <w:sz w:val="18"/>
                <w:szCs w:val="18"/>
              </w:rPr>
              <w:t xml:space="preserve"> indicates supported maximum number of periodic SRS resources per slot in the BWP</w:t>
            </w:r>
          </w:p>
          <w:p w14:paraId="2391C409"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maxNumberSemiPersistentSRS-PerBWP</w:t>
            </w:r>
            <w:proofErr w:type="spellEnd"/>
            <w:r w:rsidRPr="00F27023">
              <w:rPr>
                <w:rFonts w:ascii="Arial" w:hAnsi="Arial" w:cs="Arial"/>
                <w:sz w:val="18"/>
                <w:szCs w:val="18"/>
              </w:rPr>
              <w:t xml:space="preserve"> indicate supported maximum number of semi-persistent SRS resources that can be configured for the UE per each BWP</w:t>
            </w:r>
          </w:p>
          <w:p w14:paraId="2A1A4DA2"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maxNumberSemiPersistentSRS-PerBWP-PerSlot</w:t>
            </w:r>
            <w:proofErr w:type="spellEnd"/>
            <w:r w:rsidRPr="00F27023">
              <w:rPr>
                <w:rFonts w:ascii="Arial" w:hAnsi="Arial" w:cs="Arial"/>
                <w:sz w:val="18"/>
                <w:szCs w:val="18"/>
              </w:rPr>
              <w:t xml:space="preserve"> indicates supported maximum number of semi-persistent SRS resources per slot in the BWP</w:t>
            </w:r>
          </w:p>
          <w:p w14:paraId="4E211AD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maxNumberSRS</w:t>
            </w:r>
            <w:proofErr w:type="spellEnd"/>
            <w:r w:rsidRPr="00F27023">
              <w:rPr>
                <w:rFonts w:ascii="Arial" w:hAnsi="Arial" w:cs="Arial"/>
                <w:i/>
                <w:sz w:val="18"/>
                <w:szCs w:val="18"/>
              </w:rPr>
              <w:t>-Ports-</w:t>
            </w:r>
            <w:proofErr w:type="spellStart"/>
            <w:r w:rsidRPr="00F27023">
              <w:rPr>
                <w:rFonts w:ascii="Arial" w:hAnsi="Arial" w:cs="Arial"/>
                <w:i/>
                <w:sz w:val="18"/>
                <w:szCs w:val="18"/>
              </w:rPr>
              <w:t>PerResource</w:t>
            </w:r>
            <w:proofErr w:type="spellEnd"/>
            <w:r w:rsidRPr="00F27023">
              <w:rPr>
                <w:rFonts w:ascii="Arial" w:hAnsi="Arial" w:cs="Arial"/>
                <w:sz w:val="18"/>
                <w:szCs w:val="18"/>
              </w:rPr>
              <w:t xml:space="preserve"> indicates supported maximum number of SRS antenna port per each SRS resource.</w:t>
            </w:r>
          </w:p>
          <w:p w14:paraId="670E8B08" w14:textId="77777777" w:rsidR="00C42E00" w:rsidRPr="00F27023" w:rsidRDefault="00C42E00" w:rsidP="005A4F89">
            <w:pPr>
              <w:pStyle w:val="TAL"/>
            </w:pPr>
            <w:r w:rsidRPr="00F2702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3F89A35" w14:textId="77777777" w:rsidR="00C42E00" w:rsidRPr="00F27023" w:rsidRDefault="00C42E00" w:rsidP="005A4F89">
            <w:pPr>
              <w:pStyle w:val="TAL"/>
              <w:jc w:val="center"/>
            </w:pPr>
            <w:r w:rsidRPr="00F27023">
              <w:t>FS</w:t>
            </w:r>
          </w:p>
        </w:tc>
        <w:tc>
          <w:tcPr>
            <w:tcW w:w="567" w:type="dxa"/>
          </w:tcPr>
          <w:p w14:paraId="6340B719" w14:textId="77777777" w:rsidR="00C42E00" w:rsidRPr="00F27023" w:rsidRDefault="00C42E00" w:rsidP="005A4F89">
            <w:pPr>
              <w:pStyle w:val="TAL"/>
              <w:jc w:val="center"/>
            </w:pPr>
            <w:r w:rsidRPr="00F27023">
              <w:t>FD</w:t>
            </w:r>
          </w:p>
        </w:tc>
        <w:tc>
          <w:tcPr>
            <w:tcW w:w="709" w:type="dxa"/>
          </w:tcPr>
          <w:p w14:paraId="44BD1DBD" w14:textId="77777777" w:rsidR="00C42E00" w:rsidRPr="00F27023" w:rsidRDefault="00C42E00" w:rsidP="005A4F89">
            <w:pPr>
              <w:pStyle w:val="TAL"/>
              <w:jc w:val="center"/>
            </w:pPr>
            <w:r w:rsidRPr="00F27023">
              <w:rPr>
                <w:bCs/>
                <w:iCs/>
              </w:rPr>
              <w:t>N/A</w:t>
            </w:r>
          </w:p>
        </w:tc>
        <w:tc>
          <w:tcPr>
            <w:tcW w:w="728" w:type="dxa"/>
          </w:tcPr>
          <w:p w14:paraId="262AA577" w14:textId="77777777" w:rsidR="00C42E00" w:rsidRPr="00F27023" w:rsidRDefault="00C42E00" w:rsidP="005A4F89">
            <w:pPr>
              <w:pStyle w:val="TAL"/>
              <w:jc w:val="center"/>
            </w:pPr>
            <w:r w:rsidRPr="00F27023">
              <w:rPr>
                <w:bCs/>
                <w:iCs/>
              </w:rPr>
              <w:t>N/A</w:t>
            </w:r>
          </w:p>
        </w:tc>
      </w:tr>
      <w:tr w:rsidR="00C42E00" w:rsidRPr="00F27023" w14:paraId="73E717FA" w14:textId="77777777" w:rsidTr="005A4F89">
        <w:trPr>
          <w:cantSplit/>
          <w:tblHeader/>
        </w:trPr>
        <w:tc>
          <w:tcPr>
            <w:tcW w:w="6917" w:type="dxa"/>
          </w:tcPr>
          <w:p w14:paraId="110009C6" w14:textId="77777777" w:rsidR="00C42E00" w:rsidRPr="00F27023" w:rsidRDefault="00C42E00" w:rsidP="005A4F89">
            <w:pPr>
              <w:pStyle w:val="TAL"/>
              <w:rPr>
                <w:b/>
                <w:i/>
              </w:rPr>
            </w:pPr>
            <w:r w:rsidRPr="00F27023">
              <w:rPr>
                <w:b/>
                <w:i/>
              </w:rPr>
              <w:lastRenderedPageBreak/>
              <w:t>twoHARQ-ACK-Codebook-type1-r16</w:t>
            </w:r>
          </w:p>
          <w:p w14:paraId="4983BBB5" w14:textId="77777777" w:rsidR="00C42E00" w:rsidRPr="00F27023" w:rsidRDefault="00C42E00" w:rsidP="005A4F89">
            <w:pPr>
              <w:pStyle w:val="TAL"/>
              <w:rPr>
                <w:lang w:eastAsia="zh-CN"/>
              </w:rPr>
            </w:pPr>
            <w:r w:rsidRPr="00F27023">
              <w:t xml:space="preserve">Indicates whether the UE supports two HARQ-ACK codebooks with up to one </w:t>
            </w:r>
            <w:proofErr w:type="spellStart"/>
            <w:r w:rsidRPr="00F27023">
              <w:t>subslot</w:t>
            </w:r>
            <w:proofErr w:type="spellEnd"/>
            <w:r w:rsidRPr="00F27023">
              <w:t xml:space="preserve"> based HARQ-ACK codebook (</w:t>
            </w:r>
            <w:proofErr w:type="gramStart"/>
            <w:r w:rsidRPr="00F27023">
              <w:t>i.e.</w:t>
            </w:r>
            <w:proofErr w:type="gramEnd"/>
            <w:r w:rsidRPr="00F27023">
              <w:t xml:space="preserve"> slot-based + slot-based, or slot-based + </w:t>
            </w:r>
            <w:proofErr w:type="spellStart"/>
            <w:r w:rsidRPr="00F27023">
              <w:t>subslot</w:t>
            </w:r>
            <w:proofErr w:type="spellEnd"/>
            <w:r w:rsidRPr="00F27023">
              <w:t xml:space="preserve"> based) simultaneously constructed for supporting HARQ-ACK codebooks with different priorities at a UE. The capability signalling comprises the following parameters</w:t>
            </w:r>
            <w:r w:rsidRPr="00F27023">
              <w:rPr>
                <w:lang w:eastAsia="zh-CN"/>
              </w:rPr>
              <w:t>:</w:t>
            </w:r>
          </w:p>
          <w:p w14:paraId="5DC4F33B"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w:t>
            </w:r>
            <w:r w:rsidRPr="00F27023">
              <w:rPr>
                <w:rFonts w:ascii="Arial" w:hAnsi="Arial"/>
                <w:sz w:val="18"/>
              </w:rPr>
              <w:t xml:space="preserve">indicates the maximum number of actual PUCCH transmissions for HARQ-ACK within a slot for NCP with 2-symbol*7 sub-slot </w:t>
            </w:r>
            <w:proofErr w:type="gramStart"/>
            <w:r w:rsidRPr="00F27023">
              <w:rPr>
                <w:rFonts w:ascii="Arial" w:hAnsi="Arial"/>
                <w:sz w:val="18"/>
              </w:rPr>
              <w:t>configuration;</w:t>
            </w:r>
            <w:proofErr w:type="gramEnd"/>
          </w:p>
          <w:p w14:paraId="67B40E86"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i/>
                <w:sz w:val="18"/>
                <w:szCs w:val="18"/>
                <w:lang w:eastAsia="zh-CN"/>
              </w:rPr>
              <w:t xml:space="preserve"> </w:t>
            </w:r>
            <w:r w:rsidRPr="00F27023">
              <w:rPr>
                <w:rFonts w:ascii="Arial" w:hAnsi="Arial"/>
                <w:sz w:val="18"/>
              </w:rPr>
              <w:t xml:space="preserve">indicates the maximum number of actual PUCCH transmissions for HARQ-ACK within a slot for ECP with 2-symbol*6 sub-slot </w:t>
            </w:r>
            <w:proofErr w:type="gramStart"/>
            <w:r w:rsidRPr="00F27023">
              <w:rPr>
                <w:rFonts w:ascii="Arial" w:hAnsi="Arial"/>
                <w:sz w:val="18"/>
              </w:rPr>
              <w:t>configuration;</w:t>
            </w:r>
            <w:proofErr w:type="gramEnd"/>
          </w:p>
          <w:p w14:paraId="019E20B2" w14:textId="77777777" w:rsidR="00C42E00" w:rsidRPr="00F27023" w:rsidRDefault="00C42E00" w:rsidP="005A4F89">
            <w:pPr>
              <w:pStyle w:val="TAL"/>
              <w:rPr>
                <w:rFonts w:eastAsia="MS Mincho" w:cs="Arial"/>
                <w:szCs w:val="18"/>
              </w:rPr>
            </w:pPr>
            <w:r w:rsidRPr="00F27023">
              <w:rPr>
                <w:rFonts w:eastAsia="MS Mincho" w:cs="Arial"/>
                <w:szCs w:val="18"/>
              </w:rPr>
              <w:t>For the 7-symbol*2 sub-slot configuration of NCP or the 6-symbol*2 sub-slot configuration of ECP, the value of the maximum number of actual PUCCH transmissions for HARQ-ACK within a slot is {2}.</w:t>
            </w:r>
          </w:p>
          <w:p w14:paraId="2A59035D" w14:textId="77777777" w:rsidR="00C42E00" w:rsidRPr="00F27023" w:rsidRDefault="00C42E00" w:rsidP="005A4F89">
            <w:pPr>
              <w:pStyle w:val="TAL"/>
              <w:rPr>
                <w:rFonts w:eastAsia="MS Mincho" w:cs="Arial"/>
                <w:szCs w:val="18"/>
              </w:rPr>
            </w:pPr>
          </w:p>
          <w:p w14:paraId="33E2D131" w14:textId="77777777" w:rsidR="00C42E00" w:rsidRPr="00F27023" w:rsidRDefault="00C42E00" w:rsidP="005A4F89">
            <w:pPr>
              <w:pStyle w:val="TAN"/>
              <w:rPr>
                <w:rFonts w:eastAsia="MS Mincho"/>
              </w:rPr>
            </w:pPr>
            <w:r w:rsidRPr="00F27023">
              <w:rPr>
                <w:rFonts w:eastAsia="MS Mincho"/>
              </w:rPr>
              <w:t>NOTE 1:</w:t>
            </w:r>
            <w:r w:rsidRPr="00F27023">
              <w:rPr>
                <w:rFonts w:eastAsia="MS Mincho"/>
              </w:rPr>
              <w:tab/>
              <w:t>If the UE indicates support of this feature and is simultaneously configured with two slot-based HARQ-ACK codebooks:</w:t>
            </w:r>
          </w:p>
          <w:p w14:paraId="1F8011F1"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of format 0 or 2 for each HARQ-ACK codebook is subject to the capability reported by </w:t>
            </w:r>
            <w:r w:rsidRPr="00F27023">
              <w:rPr>
                <w:rFonts w:eastAsia="MS Mincho"/>
                <w:i/>
                <w:iCs/>
              </w:rPr>
              <w:t>twoPUCCH-F0-2-ConsecSymbols</w:t>
            </w:r>
            <w:r w:rsidRPr="00F27023">
              <w:rPr>
                <w:rFonts w:eastAsia="MS Mincho"/>
              </w:rPr>
              <w:t>.</w:t>
            </w:r>
          </w:p>
          <w:p w14:paraId="0F3D112D"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of format 0 or 2 in consecutive symbols for each HARQ-ACK codebook is subject to the capability reported by </w:t>
            </w:r>
            <w:r w:rsidRPr="00F27023">
              <w:rPr>
                <w:rFonts w:eastAsia="MS Mincho"/>
                <w:i/>
                <w:iCs/>
              </w:rPr>
              <w:t>twoPUCCH-F0-2-ConsecSymbols</w:t>
            </w:r>
            <w:r w:rsidRPr="00F27023">
              <w:rPr>
                <w:rFonts w:eastAsia="MS Mincho"/>
              </w:rPr>
              <w:t>.</w:t>
            </w:r>
          </w:p>
          <w:p w14:paraId="34C8932C"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one PUCCH format 0 or 2 and one PUCCH format 1, 3 or 4 in the same </w:t>
            </w:r>
            <w:proofErr w:type="spellStart"/>
            <w:r w:rsidRPr="00F27023">
              <w:rPr>
                <w:rFonts w:eastAsia="MS Mincho"/>
              </w:rPr>
              <w:t>subslot</w:t>
            </w:r>
            <w:proofErr w:type="spellEnd"/>
            <w:r w:rsidRPr="00F27023">
              <w:rPr>
                <w:rFonts w:eastAsia="MS Mincho"/>
              </w:rPr>
              <w:t xml:space="preserve"> for each HARQ-ACK codebook is subject to the capability reported by </w:t>
            </w:r>
            <w:proofErr w:type="spellStart"/>
            <w:r w:rsidRPr="00F27023">
              <w:rPr>
                <w:rFonts w:eastAsia="MS Mincho"/>
                <w:i/>
                <w:iCs/>
              </w:rPr>
              <w:t>onePUCCH-LongAndShortFormat</w:t>
            </w:r>
            <w:proofErr w:type="spellEnd"/>
            <w:r w:rsidRPr="00F27023">
              <w:rPr>
                <w:rFonts w:eastAsia="MS Mincho"/>
              </w:rPr>
              <w:t>.</w:t>
            </w:r>
          </w:p>
          <w:p w14:paraId="0DC2DA70" w14:textId="77777777" w:rsidR="00C42E00" w:rsidRPr="00F27023" w:rsidRDefault="00C42E00" w:rsidP="005A4F89">
            <w:pPr>
              <w:pStyle w:val="TAN"/>
              <w:ind w:left="1168" w:hanging="283"/>
              <w:rPr>
                <w:rFonts w:eastAsia="MS Mincho"/>
              </w:rPr>
            </w:pPr>
            <w:r w:rsidRPr="00F27023">
              <w:rPr>
                <w:rFonts w:eastAsia="MS Mincho"/>
              </w:rPr>
              <w:t>-</w:t>
            </w:r>
            <w:r w:rsidRPr="00F27023">
              <w:rPr>
                <w:rFonts w:eastAsia="MS Mincho"/>
              </w:rPr>
              <w:tab/>
              <w:t xml:space="preserve">whether the UE supports two PUCCH transmissions in the same </w:t>
            </w:r>
            <w:proofErr w:type="spellStart"/>
            <w:r w:rsidRPr="00F27023">
              <w:rPr>
                <w:rFonts w:eastAsia="MS Mincho"/>
              </w:rPr>
              <w:t>subslot</w:t>
            </w:r>
            <w:proofErr w:type="spellEnd"/>
            <w:r w:rsidRPr="00F27023">
              <w:rPr>
                <w:rFonts w:eastAsia="MS Mincho"/>
              </w:rPr>
              <w:t xml:space="preserve"> for each HARQ-ACK codebook is subject to the capability reported by </w:t>
            </w:r>
            <w:proofErr w:type="spellStart"/>
            <w:r w:rsidRPr="00F27023">
              <w:rPr>
                <w:rFonts w:eastAsia="MS Mincho"/>
                <w:i/>
                <w:iCs/>
              </w:rPr>
              <w:t>twoPUCCH-AnyOthersInSlot</w:t>
            </w:r>
            <w:proofErr w:type="spellEnd"/>
            <w:r w:rsidRPr="00F27023">
              <w:rPr>
                <w:rFonts w:eastAsia="MS Mincho"/>
              </w:rPr>
              <w:t>.</w:t>
            </w:r>
          </w:p>
          <w:p w14:paraId="0742B58C" w14:textId="77777777" w:rsidR="00C42E00" w:rsidRPr="00F27023" w:rsidRDefault="00C42E00" w:rsidP="005A4F89">
            <w:pPr>
              <w:pStyle w:val="TAN"/>
              <w:rPr>
                <w:rFonts w:eastAsia="MS Mincho"/>
              </w:rPr>
            </w:pPr>
            <w:r w:rsidRPr="00F27023">
              <w:rPr>
                <w:rFonts w:eastAsia="MS Mincho"/>
              </w:rPr>
              <w:t>NOTE 2:</w:t>
            </w:r>
            <w:r w:rsidRPr="00F27023">
              <w:tab/>
            </w:r>
            <w:r w:rsidRPr="00F27023">
              <w:rPr>
                <w:rFonts w:eastAsia="MS Mincho"/>
              </w:rPr>
              <w:t xml:space="preserve">If a UE reports both </w:t>
            </w:r>
            <w:r w:rsidRPr="00F27023">
              <w:rPr>
                <w:i/>
                <w:iCs/>
              </w:rPr>
              <w:t>multiPUCCH-r16</w:t>
            </w:r>
            <w:r w:rsidRPr="00F27023">
              <w:rPr>
                <w:rFonts w:eastAsia="MS Mincho"/>
              </w:rPr>
              <w:t xml:space="preserve"> and </w:t>
            </w:r>
            <w:r w:rsidRPr="00F27023">
              <w:rPr>
                <w:i/>
                <w:iCs/>
              </w:rPr>
              <w:t>twoHARQ-ACK-Codebook-type1-r16</w:t>
            </w:r>
            <w:r w:rsidRPr="00F27023">
              <w:rPr>
                <w:rFonts w:eastAsia="MS Mincho"/>
              </w:rPr>
              <w:t xml:space="preserve">, it can support two slot-based HARQ-ACK codebooks, and one slot-based and one-sub-slot-based HARQ-ACK codebooks. If a UE reports </w:t>
            </w:r>
            <w:r w:rsidRPr="00F27023">
              <w:rPr>
                <w:i/>
                <w:iCs/>
              </w:rPr>
              <w:t>twoHARQ-ACK-Codebook-type1-r16</w:t>
            </w:r>
            <w:r w:rsidRPr="00F27023">
              <w:rPr>
                <w:i/>
                <w:iCs/>
                <w:lang w:eastAsia="zh-CN"/>
              </w:rPr>
              <w:t xml:space="preserve"> </w:t>
            </w:r>
            <w:r w:rsidRPr="00F27023">
              <w:rPr>
                <w:rFonts w:eastAsia="MS Mincho"/>
              </w:rPr>
              <w:t xml:space="preserve">but </w:t>
            </w:r>
            <w:r w:rsidRPr="00F27023">
              <w:rPr>
                <w:rFonts w:eastAsia="SimSun"/>
                <w:lang w:eastAsia="zh-CN"/>
              </w:rPr>
              <w:t xml:space="preserve">does not report </w:t>
            </w:r>
            <w:r w:rsidRPr="00F27023">
              <w:rPr>
                <w:i/>
                <w:iCs/>
              </w:rPr>
              <w:t>multiPUCCH-r16</w:t>
            </w:r>
            <w:r w:rsidRPr="00F27023">
              <w:rPr>
                <w:rFonts w:eastAsia="MS Mincho"/>
              </w:rPr>
              <w:t>, it can only support two slot-based HARQ-ACK codebooks.</w:t>
            </w:r>
          </w:p>
        </w:tc>
        <w:tc>
          <w:tcPr>
            <w:tcW w:w="709" w:type="dxa"/>
          </w:tcPr>
          <w:p w14:paraId="253B7631" w14:textId="77777777" w:rsidR="00C42E00" w:rsidRPr="00F27023" w:rsidRDefault="00C42E00" w:rsidP="005A4F89">
            <w:pPr>
              <w:pStyle w:val="TAL"/>
              <w:jc w:val="center"/>
            </w:pPr>
            <w:r w:rsidRPr="00F27023">
              <w:t>FS</w:t>
            </w:r>
          </w:p>
        </w:tc>
        <w:tc>
          <w:tcPr>
            <w:tcW w:w="567" w:type="dxa"/>
          </w:tcPr>
          <w:p w14:paraId="75320C14" w14:textId="77777777" w:rsidR="00C42E00" w:rsidRPr="00F27023" w:rsidRDefault="00C42E00" w:rsidP="005A4F89">
            <w:pPr>
              <w:pStyle w:val="TAL"/>
              <w:jc w:val="center"/>
            </w:pPr>
            <w:r w:rsidRPr="00F27023">
              <w:t>No</w:t>
            </w:r>
          </w:p>
        </w:tc>
        <w:tc>
          <w:tcPr>
            <w:tcW w:w="709" w:type="dxa"/>
          </w:tcPr>
          <w:p w14:paraId="1C064E65" w14:textId="77777777" w:rsidR="00C42E00" w:rsidRPr="00F27023" w:rsidRDefault="00C42E00" w:rsidP="005A4F89">
            <w:pPr>
              <w:pStyle w:val="TAL"/>
              <w:jc w:val="center"/>
              <w:rPr>
                <w:bCs/>
                <w:iCs/>
              </w:rPr>
            </w:pPr>
            <w:r w:rsidRPr="00F27023">
              <w:rPr>
                <w:bCs/>
                <w:iCs/>
              </w:rPr>
              <w:t>N/A</w:t>
            </w:r>
          </w:p>
        </w:tc>
        <w:tc>
          <w:tcPr>
            <w:tcW w:w="728" w:type="dxa"/>
          </w:tcPr>
          <w:p w14:paraId="38FA42F2" w14:textId="77777777" w:rsidR="00C42E00" w:rsidRPr="00F27023" w:rsidRDefault="00C42E00" w:rsidP="005A4F89">
            <w:pPr>
              <w:pStyle w:val="TAL"/>
              <w:jc w:val="center"/>
              <w:rPr>
                <w:bCs/>
                <w:iCs/>
              </w:rPr>
            </w:pPr>
            <w:r w:rsidRPr="00F27023">
              <w:rPr>
                <w:bCs/>
                <w:iCs/>
              </w:rPr>
              <w:t>N/A</w:t>
            </w:r>
          </w:p>
        </w:tc>
      </w:tr>
      <w:tr w:rsidR="00C42E00" w:rsidRPr="00F27023" w14:paraId="61872CD0" w14:textId="77777777" w:rsidTr="005A4F89">
        <w:trPr>
          <w:cantSplit/>
          <w:tblHeader/>
        </w:trPr>
        <w:tc>
          <w:tcPr>
            <w:tcW w:w="6917" w:type="dxa"/>
          </w:tcPr>
          <w:p w14:paraId="038FB867" w14:textId="77777777" w:rsidR="00C42E00" w:rsidRPr="00F27023" w:rsidRDefault="00C42E00" w:rsidP="005A4F89">
            <w:pPr>
              <w:pStyle w:val="TAL"/>
              <w:rPr>
                <w:b/>
                <w:i/>
              </w:rPr>
            </w:pPr>
            <w:r w:rsidRPr="00F27023">
              <w:rPr>
                <w:b/>
                <w:i/>
              </w:rPr>
              <w:t>twoHARQ-ACK-Codebook-type2-r16</w:t>
            </w:r>
          </w:p>
          <w:p w14:paraId="3BA1EE28" w14:textId="77777777" w:rsidR="00C42E00" w:rsidRPr="00F27023" w:rsidRDefault="00C42E00" w:rsidP="005A4F89">
            <w:pPr>
              <w:pStyle w:val="TAL"/>
              <w:rPr>
                <w:lang w:eastAsia="zh-CN"/>
              </w:rPr>
            </w:pPr>
            <w:r w:rsidRPr="00F27023">
              <w:t xml:space="preserve">Indicates whether the UE supports two </w:t>
            </w:r>
            <w:proofErr w:type="spellStart"/>
            <w:r w:rsidRPr="00F27023">
              <w:t>subslot</w:t>
            </w:r>
            <w:proofErr w:type="spellEnd"/>
            <w:r w:rsidRPr="00F27023">
              <w:t xml:space="preserve"> based HARQ-ACK codebooks simultaneously constructed for supporting HARQ-ACK codebooks with different priorities at a UE. The capability signalling comprises the following parameters</w:t>
            </w:r>
            <w:r w:rsidRPr="00F27023">
              <w:rPr>
                <w:lang w:eastAsia="zh-CN"/>
              </w:rPr>
              <w:t>:</w:t>
            </w:r>
          </w:p>
          <w:p w14:paraId="4E3A4AD9"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sub-SlotConfig-NCP-r16</w:t>
            </w:r>
            <w:r w:rsidRPr="00F27023">
              <w:rPr>
                <w:rFonts w:ascii="Arial" w:hAnsi="Arial" w:cs="Arial"/>
                <w:sz w:val="18"/>
                <w:szCs w:val="18"/>
              </w:rPr>
              <w:t xml:space="preserve"> </w:t>
            </w:r>
            <w:r w:rsidRPr="00F27023">
              <w:rPr>
                <w:rFonts w:ascii="Arial" w:hAnsi="Arial"/>
                <w:sz w:val="18"/>
              </w:rPr>
              <w:t xml:space="preserve">indicates the maximum number of actual PUCCH transmissions for HARQ-ACK within a slot for NCP with 2-symbol*7 sub-slot </w:t>
            </w:r>
            <w:proofErr w:type="gramStart"/>
            <w:r w:rsidRPr="00F27023">
              <w:rPr>
                <w:rFonts w:ascii="Arial" w:hAnsi="Arial"/>
                <w:sz w:val="18"/>
              </w:rPr>
              <w:t>configuration;</w:t>
            </w:r>
            <w:proofErr w:type="gramEnd"/>
          </w:p>
          <w:p w14:paraId="2D564A43" w14:textId="77777777" w:rsidR="00C42E00" w:rsidRPr="00F27023" w:rsidRDefault="00C42E00" w:rsidP="005A4F89">
            <w:pPr>
              <w:pStyle w:val="B1"/>
              <w:spacing w:after="12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sub-SlotConfig-ECP-r16</w:t>
            </w:r>
            <w:r w:rsidRPr="00F27023">
              <w:rPr>
                <w:rFonts w:ascii="Arial" w:hAnsi="Arial" w:cs="Arial"/>
                <w:i/>
                <w:sz w:val="18"/>
                <w:szCs w:val="18"/>
                <w:lang w:eastAsia="zh-CN"/>
              </w:rPr>
              <w:t xml:space="preserve"> </w:t>
            </w:r>
            <w:r w:rsidRPr="00F27023">
              <w:rPr>
                <w:rFonts w:ascii="Arial" w:hAnsi="Arial"/>
                <w:sz w:val="18"/>
              </w:rPr>
              <w:t xml:space="preserve">indicates the maximum number of actual PUCCH transmissions for HARQ-ACK within a slot for ECP with 2-symbol*6 sub-slot </w:t>
            </w:r>
            <w:proofErr w:type="gramStart"/>
            <w:r w:rsidRPr="00F27023">
              <w:rPr>
                <w:rFonts w:ascii="Arial" w:hAnsi="Arial"/>
                <w:sz w:val="18"/>
              </w:rPr>
              <w:t>configuration;</w:t>
            </w:r>
            <w:proofErr w:type="gramEnd"/>
          </w:p>
          <w:p w14:paraId="626BC79A" w14:textId="77777777" w:rsidR="00C42E00" w:rsidRPr="00F27023" w:rsidRDefault="00C42E00" w:rsidP="005A4F89">
            <w:pPr>
              <w:pStyle w:val="TAL"/>
              <w:rPr>
                <w:rFonts w:eastAsia="MS Mincho" w:cs="Arial"/>
                <w:szCs w:val="18"/>
              </w:rPr>
            </w:pPr>
            <w:r w:rsidRPr="00F2702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BD541ED" w14:textId="77777777" w:rsidR="00C42E00" w:rsidRPr="00F27023" w:rsidRDefault="00C42E00" w:rsidP="005A4F89">
            <w:pPr>
              <w:pStyle w:val="TAL"/>
              <w:jc w:val="center"/>
            </w:pPr>
            <w:r w:rsidRPr="00F27023">
              <w:t>FS</w:t>
            </w:r>
          </w:p>
        </w:tc>
        <w:tc>
          <w:tcPr>
            <w:tcW w:w="567" w:type="dxa"/>
          </w:tcPr>
          <w:p w14:paraId="1F4EF8EA" w14:textId="77777777" w:rsidR="00C42E00" w:rsidRPr="00F27023" w:rsidRDefault="00C42E00" w:rsidP="005A4F89">
            <w:pPr>
              <w:pStyle w:val="TAL"/>
              <w:jc w:val="center"/>
            </w:pPr>
            <w:r w:rsidRPr="00F27023">
              <w:t>No</w:t>
            </w:r>
          </w:p>
        </w:tc>
        <w:tc>
          <w:tcPr>
            <w:tcW w:w="709" w:type="dxa"/>
          </w:tcPr>
          <w:p w14:paraId="33AFFE5A" w14:textId="77777777" w:rsidR="00C42E00" w:rsidRPr="00F27023" w:rsidRDefault="00C42E00" w:rsidP="005A4F89">
            <w:pPr>
              <w:pStyle w:val="TAL"/>
              <w:jc w:val="center"/>
              <w:rPr>
                <w:bCs/>
                <w:iCs/>
              </w:rPr>
            </w:pPr>
            <w:r w:rsidRPr="00F27023">
              <w:rPr>
                <w:bCs/>
                <w:iCs/>
              </w:rPr>
              <w:t>N/A</w:t>
            </w:r>
          </w:p>
        </w:tc>
        <w:tc>
          <w:tcPr>
            <w:tcW w:w="728" w:type="dxa"/>
          </w:tcPr>
          <w:p w14:paraId="01BD9844" w14:textId="77777777" w:rsidR="00C42E00" w:rsidRPr="00F27023" w:rsidRDefault="00C42E00" w:rsidP="005A4F89">
            <w:pPr>
              <w:pStyle w:val="TAL"/>
              <w:jc w:val="center"/>
              <w:rPr>
                <w:bCs/>
                <w:iCs/>
              </w:rPr>
            </w:pPr>
            <w:r w:rsidRPr="00F27023">
              <w:rPr>
                <w:bCs/>
                <w:iCs/>
              </w:rPr>
              <w:t>N/A</w:t>
            </w:r>
          </w:p>
        </w:tc>
      </w:tr>
      <w:tr w:rsidR="00C42E00" w:rsidRPr="00F27023" w14:paraId="6AF1E088" w14:textId="77777777" w:rsidTr="005A4F89">
        <w:trPr>
          <w:cantSplit/>
          <w:tblHeader/>
        </w:trPr>
        <w:tc>
          <w:tcPr>
            <w:tcW w:w="6917" w:type="dxa"/>
          </w:tcPr>
          <w:p w14:paraId="19CF05AD" w14:textId="77777777" w:rsidR="00C42E00" w:rsidRPr="00F27023" w:rsidRDefault="00C42E00" w:rsidP="005A4F89">
            <w:pPr>
              <w:pStyle w:val="TAL"/>
              <w:rPr>
                <w:b/>
                <w:i/>
              </w:rPr>
            </w:pPr>
            <w:proofErr w:type="spellStart"/>
            <w:r w:rsidRPr="00F27023">
              <w:rPr>
                <w:b/>
                <w:i/>
              </w:rPr>
              <w:t>twoPUCCH</w:t>
            </w:r>
            <w:proofErr w:type="spellEnd"/>
            <w:r w:rsidRPr="00F27023">
              <w:rPr>
                <w:b/>
                <w:i/>
              </w:rPr>
              <w:t>-Group</w:t>
            </w:r>
          </w:p>
          <w:p w14:paraId="36198DB9" w14:textId="77777777" w:rsidR="00C42E00" w:rsidRPr="00F27023" w:rsidRDefault="00C42E00" w:rsidP="005A4F89">
            <w:pPr>
              <w:pStyle w:val="TAL"/>
            </w:pPr>
            <w:r w:rsidRPr="00F2702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F27023">
              <w:rPr>
                <w:lang w:eastAsia="zh-CN"/>
              </w:rPr>
              <w:t>.</w:t>
            </w:r>
          </w:p>
        </w:tc>
        <w:tc>
          <w:tcPr>
            <w:tcW w:w="709" w:type="dxa"/>
          </w:tcPr>
          <w:p w14:paraId="0D5EBDD0" w14:textId="77777777" w:rsidR="00C42E00" w:rsidRPr="00F27023" w:rsidRDefault="00C42E00" w:rsidP="005A4F89">
            <w:pPr>
              <w:pStyle w:val="TAL"/>
              <w:jc w:val="center"/>
            </w:pPr>
            <w:r w:rsidRPr="00F27023">
              <w:t>FS</w:t>
            </w:r>
          </w:p>
        </w:tc>
        <w:tc>
          <w:tcPr>
            <w:tcW w:w="567" w:type="dxa"/>
          </w:tcPr>
          <w:p w14:paraId="06A4929B" w14:textId="77777777" w:rsidR="00C42E00" w:rsidRPr="00F27023" w:rsidRDefault="00C42E00" w:rsidP="005A4F89">
            <w:pPr>
              <w:pStyle w:val="TAL"/>
              <w:jc w:val="center"/>
            </w:pPr>
            <w:r w:rsidRPr="00F27023">
              <w:t>No</w:t>
            </w:r>
          </w:p>
        </w:tc>
        <w:tc>
          <w:tcPr>
            <w:tcW w:w="709" w:type="dxa"/>
          </w:tcPr>
          <w:p w14:paraId="72990711" w14:textId="77777777" w:rsidR="00C42E00" w:rsidRPr="00F27023" w:rsidRDefault="00C42E00" w:rsidP="005A4F89">
            <w:pPr>
              <w:pStyle w:val="TAL"/>
              <w:jc w:val="center"/>
            </w:pPr>
            <w:r w:rsidRPr="00F27023">
              <w:rPr>
                <w:bCs/>
                <w:iCs/>
              </w:rPr>
              <w:t>N/A</w:t>
            </w:r>
          </w:p>
        </w:tc>
        <w:tc>
          <w:tcPr>
            <w:tcW w:w="728" w:type="dxa"/>
          </w:tcPr>
          <w:p w14:paraId="73B1114E" w14:textId="77777777" w:rsidR="00C42E00" w:rsidRPr="00F27023" w:rsidRDefault="00C42E00" w:rsidP="005A4F89">
            <w:pPr>
              <w:pStyle w:val="TAL"/>
              <w:jc w:val="center"/>
            </w:pPr>
            <w:r w:rsidRPr="00F27023">
              <w:rPr>
                <w:bCs/>
                <w:iCs/>
              </w:rPr>
              <w:t>N/A</w:t>
            </w:r>
          </w:p>
        </w:tc>
      </w:tr>
      <w:tr w:rsidR="00C42E00" w:rsidRPr="00F27023" w14:paraId="2012F7CA" w14:textId="77777777" w:rsidTr="005A4F89">
        <w:trPr>
          <w:cantSplit/>
          <w:tblHeader/>
        </w:trPr>
        <w:tc>
          <w:tcPr>
            <w:tcW w:w="6917" w:type="dxa"/>
          </w:tcPr>
          <w:p w14:paraId="5C3FC3B5" w14:textId="77777777" w:rsidR="00C42E00" w:rsidRPr="00F27023" w:rsidRDefault="00C42E00" w:rsidP="005A4F89">
            <w:pPr>
              <w:pStyle w:val="TAL"/>
              <w:rPr>
                <w:b/>
                <w:i/>
              </w:rPr>
            </w:pPr>
            <w:r w:rsidRPr="00F27023">
              <w:rPr>
                <w:b/>
                <w:i/>
              </w:rPr>
              <w:t>twoPUCCH-Type1-r16</w:t>
            </w:r>
          </w:p>
          <w:p w14:paraId="1543CBCD" w14:textId="77777777" w:rsidR="00C42E00" w:rsidRPr="00F27023" w:rsidRDefault="00C42E00" w:rsidP="005A4F89">
            <w:pPr>
              <w:pStyle w:val="TAL"/>
              <w:rPr>
                <w:b/>
                <w:i/>
              </w:rPr>
            </w:pPr>
            <w:r w:rsidRPr="00F27023">
              <w:t xml:space="preserve">Indicates whether the UE supports two PUCCH of format 0 or 2 in the same </w:t>
            </w:r>
            <w:proofErr w:type="spellStart"/>
            <w:r w:rsidRPr="00F27023">
              <w:t>subslot</w:t>
            </w:r>
            <w:proofErr w:type="spellEnd"/>
            <w:r w:rsidRPr="00F27023">
              <w:t xml:space="preserve"> for a single 7*2-symbol </w:t>
            </w:r>
            <w:proofErr w:type="spellStart"/>
            <w:r w:rsidRPr="00F27023">
              <w:t>subslot</w:t>
            </w:r>
            <w:proofErr w:type="spellEnd"/>
            <w:r w:rsidRPr="00F27023">
              <w:t xml:space="preserve"> based HARQ-ACK codebook.</w:t>
            </w:r>
          </w:p>
        </w:tc>
        <w:tc>
          <w:tcPr>
            <w:tcW w:w="709" w:type="dxa"/>
          </w:tcPr>
          <w:p w14:paraId="64EE312A" w14:textId="77777777" w:rsidR="00C42E00" w:rsidRPr="00F27023" w:rsidRDefault="00C42E00" w:rsidP="005A4F89">
            <w:pPr>
              <w:pStyle w:val="TAL"/>
              <w:jc w:val="center"/>
            </w:pPr>
            <w:r w:rsidRPr="00F27023">
              <w:t>FS</w:t>
            </w:r>
          </w:p>
        </w:tc>
        <w:tc>
          <w:tcPr>
            <w:tcW w:w="567" w:type="dxa"/>
          </w:tcPr>
          <w:p w14:paraId="20E11338" w14:textId="77777777" w:rsidR="00C42E00" w:rsidRPr="00F27023" w:rsidRDefault="00C42E00" w:rsidP="005A4F89">
            <w:pPr>
              <w:pStyle w:val="TAL"/>
              <w:jc w:val="center"/>
            </w:pPr>
            <w:r w:rsidRPr="00F27023">
              <w:t>No</w:t>
            </w:r>
          </w:p>
        </w:tc>
        <w:tc>
          <w:tcPr>
            <w:tcW w:w="709" w:type="dxa"/>
          </w:tcPr>
          <w:p w14:paraId="75AB0197" w14:textId="77777777" w:rsidR="00C42E00" w:rsidRPr="00F27023" w:rsidRDefault="00C42E00" w:rsidP="005A4F89">
            <w:pPr>
              <w:pStyle w:val="TAL"/>
              <w:jc w:val="center"/>
              <w:rPr>
                <w:bCs/>
                <w:iCs/>
              </w:rPr>
            </w:pPr>
            <w:r w:rsidRPr="00F27023">
              <w:rPr>
                <w:bCs/>
                <w:iCs/>
              </w:rPr>
              <w:t>N/A</w:t>
            </w:r>
          </w:p>
        </w:tc>
        <w:tc>
          <w:tcPr>
            <w:tcW w:w="728" w:type="dxa"/>
          </w:tcPr>
          <w:p w14:paraId="3C68EB2D" w14:textId="77777777" w:rsidR="00C42E00" w:rsidRPr="00F27023" w:rsidRDefault="00C42E00" w:rsidP="005A4F89">
            <w:pPr>
              <w:pStyle w:val="TAL"/>
              <w:jc w:val="center"/>
              <w:rPr>
                <w:bCs/>
                <w:iCs/>
              </w:rPr>
            </w:pPr>
            <w:r w:rsidRPr="00F27023">
              <w:rPr>
                <w:bCs/>
                <w:iCs/>
              </w:rPr>
              <w:t>N/A</w:t>
            </w:r>
          </w:p>
        </w:tc>
      </w:tr>
      <w:tr w:rsidR="00C42E00" w:rsidRPr="00F27023" w14:paraId="7643ABCD" w14:textId="77777777" w:rsidTr="005A4F89">
        <w:trPr>
          <w:cantSplit/>
          <w:tblHeader/>
        </w:trPr>
        <w:tc>
          <w:tcPr>
            <w:tcW w:w="6917" w:type="dxa"/>
          </w:tcPr>
          <w:p w14:paraId="12B8BD14" w14:textId="77777777" w:rsidR="00C42E00" w:rsidRPr="00F27023" w:rsidRDefault="00C42E00" w:rsidP="005A4F89">
            <w:pPr>
              <w:pStyle w:val="TAL"/>
              <w:rPr>
                <w:b/>
                <w:i/>
              </w:rPr>
            </w:pPr>
            <w:r w:rsidRPr="00F27023">
              <w:rPr>
                <w:b/>
                <w:i/>
              </w:rPr>
              <w:lastRenderedPageBreak/>
              <w:t>twoPUCCH-Type2-r16</w:t>
            </w:r>
          </w:p>
          <w:p w14:paraId="543A60B0"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a single 2*7-symbol </w:t>
            </w:r>
            <w:proofErr w:type="spellStart"/>
            <w:r w:rsidRPr="00F27023">
              <w:t>subslot</w:t>
            </w:r>
            <w:proofErr w:type="spellEnd"/>
            <w:r w:rsidRPr="00F27023">
              <w:t xml:space="preserve"> based HARQ-ACK codebook.</w:t>
            </w:r>
          </w:p>
        </w:tc>
        <w:tc>
          <w:tcPr>
            <w:tcW w:w="709" w:type="dxa"/>
          </w:tcPr>
          <w:p w14:paraId="5E9C1129" w14:textId="77777777" w:rsidR="00C42E00" w:rsidRPr="00F27023" w:rsidRDefault="00C42E00" w:rsidP="005A4F89">
            <w:pPr>
              <w:pStyle w:val="TAL"/>
              <w:jc w:val="center"/>
            </w:pPr>
            <w:r w:rsidRPr="00F27023">
              <w:t>FS</w:t>
            </w:r>
          </w:p>
        </w:tc>
        <w:tc>
          <w:tcPr>
            <w:tcW w:w="567" w:type="dxa"/>
          </w:tcPr>
          <w:p w14:paraId="244B27D7" w14:textId="77777777" w:rsidR="00C42E00" w:rsidRPr="00F27023" w:rsidRDefault="00C42E00" w:rsidP="005A4F89">
            <w:pPr>
              <w:pStyle w:val="TAL"/>
              <w:jc w:val="center"/>
            </w:pPr>
            <w:r w:rsidRPr="00F27023">
              <w:t>No</w:t>
            </w:r>
          </w:p>
        </w:tc>
        <w:tc>
          <w:tcPr>
            <w:tcW w:w="709" w:type="dxa"/>
          </w:tcPr>
          <w:p w14:paraId="724423B1" w14:textId="77777777" w:rsidR="00C42E00" w:rsidRPr="00F27023" w:rsidRDefault="00C42E00" w:rsidP="005A4F89">
            <w:pPr>
              <w:pStyle w:val="TAL"/>
              <w:jc w:val="center"/>
              <w:rPr>
                <w:bCs/>
                <w:iCs/>
              </w:rPr>
            </w:pPr>
            <w:r w:rsidRPr="00F27023">
              <w:rPr>
                <w:bCs/>
                <w:iCs/>
              </w:rPr>
              <w:t>N/A</w:t>
            </w:r>
          </w:p>
        </w:tc>
        <w:tc>
          <w:tcPr>
            <w:tcW w:w="728" w:type="dxa"/>
          </w:tcPr>
          <w:p w14:paraId="3B1A2D2B" w14:textId="77777777" w:rsidR="00C42E00" w:rsidRPr="00F27023" w:rsidRDefault="00C42E00" w:rsidP="005A4F89">
            <w:pPr>
              <w:pStyle w:val="TAL"/>
              <w:jc w:val="center"/>
              <w:rPr>
                <w:bCs/>
                <w:iCs/>
              </w:rPr>
            </w:pPr>
            <w:r w:rsidRPr="00F27023">
              <w:rPr>
                <w:bCs/>
                <w:iCs/>
              </w:rPr>
              <w:t>N/A</w:t>
            </w:r>
          </w:p>
        </w:tc>
      </w:tr>
      <w:tr w:rsidR="00C42E00" w:rsidRPr="00F27023" w14:paraId="4A3D47A0" w14:textId="77777777" w:rsidTr="005A4F89">
        <w:trPr>
          <w:cantSplit/>
          <w:tblHeader/>
        </w:trPr>
        <w:tc>
          <w:tcPr>
            <w:tcW w:w="6917" w:type="dxa"/>
          </w:tcPr>
          <w:p w14:paraId="1D22C7DE" w14:textId="77777777" w:rsidR="00C42E00" w:rsidRPr="00F27023" w:rsidRDefault="00C42E00" w:rsidP="005A4F89">
            <w:pPr>
              <w:pStyle w:val="TAL"/>
              <w:rPr>
                <w:b/>
                <w:i/>
              </w:rPr>
            </w:pPr>
            <w:r w:rsidRPr="00F27023">
              <w:rPr>
                <w:b/>
                <w:i/>
              </w:rPr>
              <w:t>twoPUCCH-Type3-r16</w:t>
            </w:r>
          </w:p>
          <w:p w14:paraId="5A5A54CE"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a single 2*7-symbol HARQ-ACK codebook.</w:t>
            </w:r>
          </w:p>
        </w:tc>
        <w:tc>
          <w:tcPr>
            <w:tcW w:w="709" w:type="dxa"/>
          </w:tcPr>
          <w:p w14:paraId="567455C6" w14:textId="77777777" w:rsidR="00C42E00" w:rsidRPr="00F27023" w:rsidRDefault="00C42E00" w:rsidP="005A4F89">
            <w:pPr>
              <w:pStyle w:val="TAL"/>
              <w:jc w:val="center"/>
            </w:pPr>
            <w:r w:rsidRPr="00F27023">
              <w:t>FS</w:t>
            </w:r>
          </w:p>
        </w:tc>
        <w:tc>
          <w:tcPr>
            <w:tcW w:w="567" w:type="dxa"/>
          </w:tcPr>
          <w:p w14:paraId="480B7F32" w14:textId="77777777" w:rsidR="00C42E00" w:rsidRPr="00F27023" w:rsidRDefault="00C42E00" w:rsidP="005A4F89">
            <w:pPr>
              <w:pStyle w:val="TAL"/>
              <w:jc w:val="center"/>
            </w:pPr>
            <w:r w:rsidRPr="00F27023">
              <w:t>No</w:t>
            </w:r>
          </w:p>
        </w:tc>
        <w:tc>
          <w:tcPr>
            <w:tcW w:w="709" w:type="dxa"/>
          </w:tcPr>
          <w:p w14:paraId="7C1B7B13" w14:textId="77777777" w:rsidR="00C42E00" w:rsidRPr="00F27023" w:rsidRDefault="00C42E00" w:rsidP="005A4F89">
            <w:pPr>
              <w:pStyle w:val="TAL"/>
              <w:jc w:val="center"/>
              <w:rPr>
                <w:bCs/>
                <w:iCs/>
              </w:rPr>
            </w:pPr>
            <w:r w:rsidRPr="00F27023">
              <w:rPr>
                <w:bCs/>
                <w:iCs/>
              </w:rPr>
              <w:t>N/A</w:t>
            </w:r>
          </w:p>
        </w:tc>
        <w:tc>
          <w:tcPr>
            <w:tcW w:w="728" w:type="dxa"/>
          </w:tcPr>
          <w:p w14:paraId="454D86E8" w14:textId="77777777" w:rsidR="00C42E00" w:rsidRPr="00F27023" w:rsidRDefault="00C42E00" w:rsidP="005A4F89">
            <w:pPr>
              <w:pStyle w:val="TAL"/>
              <w:jc w:val="center"/>
              <w:rPr>
                <w:bCs/>
                <w:iCs/>
              </w:rPr>
            </w:pPr>
            <w:r w:rsidRPr="00F27023">
              <w:rPr>
                <w:bCs/>
                <w:iCs/>
              </w:rPr>
              <w:t>N/A</w:t>
            </w:r>
          </w:p>
        </w:tc>
      </w:tr>
      <w:tr w:rsidR="00C42E00" w:rsidRPr="00F27023" w14:paraId="4A487590" w14:textId="77777777" w:rsidTr="005A4F89">
        <w:trPr>
          <w:cantSplit/>
          <w:tblHeader/>
        </w:trPr>
        <w:tc>
          <w:tcPr>
            <w:tcW w:w="6917" w:type="dxa"/>
          </w:tcPr>
          <w:p w14:paraId="2BF19AB2" w14:textId="77777777" w:rsidR="00C42E00" w:rsidRPr="00F27023" w:rsidRDefault="00C42E00" w:rsidP="005A4F89">
            <w:pPr>
              <w:pStyle w:val="TAL"/>
              <w:rPr>
                <w:b/>
                <w:i/>
              </w:rPr>
            </w:pPr>
            <w:r w:rsidRPr="00F27023">
              <w:rPr>
                <w:b/>
                <w:i/>
              </w:rPr>
              <w:t>twoPUCCH-Type4-r16</w:t>
            </w:r>
          </w:p>
          <w:p w14:paraId="6EC862C5"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a single 2*7-symbol HARQ-ACK codebook which are not covered by </w:t>
            </w:r>
            <w:r w:rsidRPr="00F27023">
              <w:rPr>
                <w:i/>
              </w:rPr>
              <w:t>twoPUCCH-Type2-r16</w:t>
            </w:r>
            <w:r w:rsidRPr="00F27023">
              <w:t xml:space="preserve"> and </w:t>
            </w:r>
            <w:r w:rsidRPr="00F27023">
              <w:rPr>
                <w:i/>
              </w:rPr>
              <w:t>twoPUCCH-Type3-r16</w:t>
            </w:r>
            <w:r w:rsidRPr="00F27023">
              <w:t>.</w:t>
            </w:r>
          </w:p>
        </w:tc>
        <w:tc>
          <w:tcPr>
            <w:tcW w:w="709" w:type="dxa"/>
          </w:tcPr>
          <w:p w14:paraId="1882240B" w14:textId="77777777" w:rsidR="00C42E00" w:rsidRPr="00F27023" w:rsidRDefault="00C42E00" w:rsidP="005A4F89">
            <w:pPr>
              <w:pStyle w:val="TAL"/>
              <w:jc w:val="center"/>
            </w:pPr>
            <w:r w:rsidRPr="00F27023">
              <w:t>FS</w:t>
            </w:r>
          </w:p>
        </w:tc>
        <w:tc>
          <w:tcPr>
            <w:tcW w:w="567" w:type="dxa"/>
          </w:tcPr>
          <w:p w14:paraId="53AD72DE" w14:textId="77777777" w:rsidR="00C42E00" w:rsidRPr="00F27023" w:rsidRDefault="00C42E00" w:rsidP="005A4F89">
            <w:pPr>
              <w:pStyle w:val="TAL"/>
              <w:jc w:val="center"/>
            </w:pPr>
            <w:r w:rsidRPr="00F27023">
              <w:t>No</w:t>
            </w:r>
          </w:p>
        </w:tc>
        <w:tc>
          <w:tcPr>
            <w:tcW w:w="709" w:type="dxa"/>
          </w:tcPr>
          <w:p w14:paraId="401C8351" w14:textId="77777777" w:rsidR="00C42E00" w:rsidRPr="00F27023" w:rsidRDefault="00C42E00" w:rsidP="005A4F89">
            <w:pPr>
              <w:pStyle w:val="TAL"/>
              <w:jc w:val="center"/>
              <w:rPr>
                <w:bCs/>
                <w:iCs/>
              </w:rPr>
            </w:pPr>
            <w:r w:rsidRPr="00F27023">
              <w:rPr>
                <w:bCs/>
                <w:iCs/>
              </w:rPr>
              <w:t>N/A</w:t>
            </w:r>
          </w:p>
        </w:tc>
        <w:tc>
          <w:tcPr>
            <w:tcW w:w="728" w:type="dxa"/>
          </w:tcPr>
          <w:p w14:paraId="20E69E02" w14:textId="77777777" w:rsidR="00C42E00" w:rsidRPr="00F27023" w:rsidRDefault="00C42E00" w:rsidP="005A4F89">
            <w:pPr>
              <w:pStyle w:val="TAL"/>
              <w:jc w:val="center"/>
              <w:rPr>
                <w:bCs/>
                <w:iCs/>
              </w:rPr>
            </w:pPr>
            <w:r w:rsidRPr="00F27023">
              <w:rPr>
                <w:bCs/>
                <w:iCs/>
              </w:rPr>
              <w:t>N/A</w:t>
            </w:r>
          </w:p>
        </w:tc>
      </w:tr>
      <w:tr w:rsidR="00C42E00" w:rsidRPr="00F27023" w14:paraId="52FAF4DA" w14:textId="77777777" w:rsidTr="005A4F89">
        <w:trPr>
          <w:cantSplit/>
          <w:tblHeader/>
        </w:trPr>
        <w:tc>
          <w:tcPr>
            <w:tcW w:w="6917" w:type="dxa"/>
          </w:tcPr>
          <w:p w14:paraId="58D2F00D" w14:textId="77777777" w:rsidR="00C42E00" w:rsidRPr="00F27023" w:rsidRDefault="00C42E00" w:rsidP="005A4F89">
            <w:pPr>
              <w:pStyle w:val="TAL"/>
              <w:rPr>
                <w:b/>
                <w:i/>
              </w:rPr>
            </w:pPr>
            <w:r w:rsidRPr="00F27023">
              <w:rPr>
                <w:b/>
                <w:i/>
              </w:rPr>
              <w:t>twoPUCCH-Type5-r16</w:t>
            </w:r>
          </w:p>
          <w:p w14:paraId="2F4FFB4A" w14:textId="77777777" w:rsidR="00C42E00" w:rsidRPr="00F27023" w:rsidRDefault="00C42E00" w:rsidP="005A4F89">
            <w:pPr>
              <w:pStyle w:val="TAL"/>
              <w:rPr>
                <w:b/>
                <w:i/>
              </w:rPr>
            </w:pPr>
            <w:r w:rsidRPr="00F27023">
              <w:t xml:space="preserve">Indicates whether the UE supports two PUCCH of format 0 or 2 for two HARQ-ACK codebooks with one 7*2-symbol </w:t>
            </w:r>
            <w:proofErr w:type="spellStart"/>
            <w:r w:rsidRPr="00F27023">
              <w:t>subslot</w:t>
            </w:r>
            <w:proofErr w:type="spellEnd"/>
            <w:r w:rsidRPr="00F27023">
              <w:t xml:space="preserve"> based HARQ-ACK codebook and one slot based HARQ-ACK codebook.</w:t>
            </w:r>
          </w:p>
        </w:tc>
        <w:tc>
          <w:tcPr>
            <w:tcW w:w="709" w:type="dxa"/>
          </w:tcPr>
          <w:p w14:paraId="2A68142F" w14:textId="77777777" w:rsidR="00C42E00" w:rsidRPr="00F27023" w:rsidRDefault="00C42E00" w:rsidP="005A4F89">
            <w:pPr>
              <w:pStyle w:val="TAL"/>
              <w:jc w:val="center"/>
            </w:pPr>
            <w:r w:rsidRPr="00F27023">
              <w:t>FS</w:t>
            </w:r>
          </w:p>
        </w:tc>
        <w:tc>
          <w:tcPr>
            <w:tcW w:w="567" w:type="dxa"/>
          </w:tcPr>
          <w:p w14:paraId="75DB21CB" w14:textId="77777777" w:rsidR="00C42E00" w:rsidRPr="00F27023" w:rsidRDefault="00C42E00" w:rsidP="005A4F89">
            <w:pPr>
              <w:pStyle w:val="TAL"/>
              <w:jc w:val="center"/>
            </w:pPr>
            <w:r w:rsidRPr="00F27023">
              <w:t>No</w:t>
            </w:r>
          </w:p>
        </w:tc>
        <w:tc>
          <w:tcPr>
            <w:tcW w:w="709" w:type="dxa"/>
          </w:tcPr>
          <w:p w14:paraId="72AC56F6" w14:textId="77777777" w:rsidR="00C42E00" w:rsidRPr="00F27023" w:rsidRDefault="00C42E00" w:rsidP="005A4F89">
            <w:pPr>
              <w:pStyle w:val="TAL"/>
              <w:jc w:val="center"/>
              <w:rPr>
                <w:bCs/>
                <w:iCs/>
              </w:rPr>
            </w:pPr>
            <w:r w:rsidRPr="00F27023">
              <w:rPr>
                <w:bCs/>
                <w:iCs/>
              </w:rPr>
              <w:t>N/A</w:t>
            </w:r>
          </w:p>
        </w:tc>
        <w:tc>
          <w:tcPr>
            <w:tcW w:w="728" w:type="dxa"/>
          </w:tcPr>
          <w:p w14:paraId="58912310" w14:textId="77777777" w:rsidR="00C42E00" w:rsidRPr="00F27023" w:rsidRDefault="00C42E00" w:rsidP="005A4F89">
            <w:pPr>
              <w:pStyle w:val="TAL"/>
              <w:jc w:val="center"/>
              <w:rPr>
                <w:bCs/>
                <w:iCs/>
              </w:rPr>
            </w:pPr>
            <w:r w:rsidRPr="00F27023">
              <w:rPr>
                <w:bCs/>
                <w:iCs/>
              </w:rPr>
              <w:t>N/A</w:t>
            </w:r>
          </w:p>
        </w:tc>
      </w:tr>
      <w:tr w:rsidR="00C42E00" w:rsidRPr="00F27023" w14:paraId="1C47AAFA" w14:textId="77777777" w:rsidTr="005A4F89">
        <w:trPr>
          <w:cantSplit/>
          <w:tblHeader/>
        </w:trPr>
        <w:tc>
          <w:tcPr>
            <w:tcW w:w="6917" w:type="dxa"/>
          </w:tcPr>
          <w:p w14:paraId="00903973" w14:textId="77777777" w:rsidR="00C42E00" w:rsidRPr="00F27023" w:rsidRDefault="00C42E00" w:rsidP="005A4F89">
            <w:pPr>
              <w:pStyle w:val="TAL"/>
              <w:rPr>
                <w:b/>
                <w:i/>
              </w:rPr>
            </w:pPr>
            <w:r w:rsidRPr="00F27023">
              <w:rPr>
                <w:b/>
                <w:i/>
              </w:rPr>
              <w:t>twoPUCCH-Type6-r16</w:t>
            </w:r>
          </w:p>
          <w:p w14:paraId="37F8939F"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based HARQ-ACK codebook and one slot based HARQ-ACK codebook.</w:t>
            </w:r>
          </w:p>
        </w:tc>
        <w:tc>
          <w:tcPr>
            <w:tcW w:w="709" w:type="dxa"/>
          </w:tcPr>
          <w:p w14:paraId="5643FFFF" w14:textId="77777777" w:rsidR="00C42E00" w:rsidRPr="00F27023" w:rsidRDefault="00C42E00" w:rsidP="005A4F89">
            <w:pPr>
              <w:pStyle w:val="TAL"/>
              <w:jc w:val="center"/>
            </w:pPr>
            <w:r w:rsidRPr="00F27023">
              <w:t>FS</w:t>
            </w:r>
          </w:p>
        </w:tc>
        <w:tc>
          <w:tcPr>
            <w:tcW w:w="567" w:type="dxa"/>
          </w:tcPr>
          <w:p w14:paraId="09C0B8A6" w14:textId="77777777" w:rsidR="00C42E00" w:rsidRPr="00F27023" w:rsidRDefault="00C42E00" w:rsidP="005A4F89">
            <w:pPr>
              <w:pStyle w:val="TAL"/>
              <w:jc w:val="center"/>
            </w:pPr>
            <w:r w:rsidRPr="00F27023">
              <w:t>No</w:t>
            </w:r>
          </w:p>
        </w:tc>
        <w:tc>
          <w:tcPr>
            <w:tcW w:w="709" w:type="dxa"/>
          </w:tcPr>
          <w:p w14:paraId="41787812" w14:textId="77777777" w:rsidR="00C42E00" w:rsidRPr="00F27023" w:rsidRDefault="00C42E00" w:rsidP="005A4F89">
            <w:pPr>
              <w:pStyle w:val="TAL"/>
              <w:jc w:val="center"/>
              <w:rPr>
                <w:bCs/>
                <w:iCs/>
              </w:rPr>
            </w:pPr>
            <w:r w:rsidRPr="00F27023">
              <w:rPr>
                <w:bCs/>
                <w:iCs/>
              </w:rPr>
              <w:t>N/A</w:t>
            </w:r>
          </w:p>
        </w:tc>
        <w:tc>
          <w:tcPr>
            <w:tcW w:w="728" w:type="dxa"/>
          </w:tcPr>
          <w:p w14:paraId="45A3141E" w14:textId="77777777" w:rsidR="00C42E00" w:rsidRPr="00F27023" w:rsidRDefault="00C42E00" w:rsidP="005A4F89">
            <w:pPr>
              <w:pStyle w:val="TAL"/>
              <w:jc w:val="center"/>
              <w:rPr>
                <w:bCs/>
                <w:iCs/>
              </w:rPr>
            </w:pPr>
            <w:r w:rsidRPr="00F27023">
              <w:rPr>
                <w:bCs/>
                <w:iCs/>
              </w:rPr>
              <w:t>N/A</w:t>
            </w:r>
          </w:p>
        </w:tc>
      </w:tr>
      <w:tr w:rsidR="00C42E00" w:rsidRPr="00F27023" w14:paraId="1E50B34D" w14:textId="77777777" w:rsidTr="005A4F89">
        <w:trPr>
          <w:cantSplit/>
          <w:tblHeader/>
        </w:trPr>
        <w:tc>
          <w:tcPr>
            <w:tcW w:w="6917" w:type="dxa"/>
          </w:tcPr>
          <w:p w14:paraId="0476F7C4" w14:textId="77777777" w:rsidR="00C42E00" w:rsidRPr="00F27023" w:rsidRDefault="00C42E00" w:rsidP="005A4F89">
            <w:pPr>
              <w:pStyle w:val="TAL"/>
              <w:rPr>
                <w:b/>
                <w:i/>
              </w:rPr>
            </w:pPr>
            <w:r w:rsidRPr="00F27023">
              <w:rPr>
                <w:b/>
                <w:i/>
              </w:rPr>
              <w:t>twoPUCCH-Type7-r16</w:t>
            </w:r>
          </w:p>
          <w:p w14:paraId="630BBD7E" w14:textId="77777777" w:rsidR="00C42E00" w:rsidRPr="00F27023" w:rsidRDefault="00C42E00" w:rsidP="005A4F89">
            <w:pPr>
              <w:pStyle w:val="TAL"/>
              <w:rPr>
                <w:b/>
                <w:i/>
              </w:rPr>
            </w:pPr>
            <w:r w:rsidRPr="00F27023">
              <w:t xml:space="preserve">Indicates whether the UE supports two PUCCH of format 0 or 2 in consecutive symbols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w:t>
            </w:r>
          </w:p>
        </w:tc>
        <w:tc>
          <w:tcPr>
            <w:tcW w:w="709" w:type="dxa"/>
          </w:tcPr>
          <w:p w14:paraId="547179D1" w14:textId="77777777" w:rsidR="00C42E00" w:rsidRPr="00F27023" w:rsidRDefault="00C42E00" w:rsidP="005A4F89">
            <w:pPr>
              <w:pStyle w:val="TAL"/>
              <w:jc w:val="center"/>
            </w:pPr>
            <w:r w:rsidRPr="00F27023">
              <w:t>FS</w:t>
            </w:r>
          </w:p>
        </w:tc>
        <w:tc>
          <w:tcPr>
            <w:tcW w:w="567" w:type="dxa"/>
          </w:tcPr>
          <w:p w14:paraId="205B281C" w14:textId="77777777" w:rsidR="00C42E00" w:rsidRPr="00F27023" w:rsidRDefault="00C42E00" w:rsidP="005A4F89">
            <w:pPr>
              <w:pStyle w:val="TAL"/>
              <w:jc w:val="center"/>
            </w:pPr>
            <w:r w:rsidRPr="00F27023">
              <w:t>No</w:t>
            </w:r>
          </w:p>
        </w:tc>
        <w:tc>
          <w:tcPr>
            <w:tcW w:w="709" w:type="dxa"/>
          </w:tcPr>
          <w:p w14:paraId="641E8433" w14:textId="77777777" w:rsidR="00C42E00" w:rsidRPr="00F27023" w:rsidRDefault="00C42E00" w:rsidP="005A4F89">
            <w:pPr>
              <w:pStyle w:val="TAL"/>
              <w:jc w:val="center"/>
              <w:rPr>
                <w:bCs/>
                <w:iCs/>
              </w:rPr>
            </w:pPr>
            <w:r w:rsidRPr="00F27023">
              <w:rPr>
                <w:bCs/>
                <w:iCs/>
              </w:rPr>
              <w:t>N/A</w:t>
            </w:r>
          </w:p>
        </w:tc>
        <w:tc>
          <w:tcPr>
            <w:tcW w:w="728" w:type="dxa"/>
          </w:tcPr>
          <w:p w14:paraId="01C2840E" w14:textId="77777777" w:rsidR="00C42E00" w:rsidRPr="00F27023" w:rsidRDefault="00C42E00" w:rsidP="005A4F89">
            <w:pPr>
              <w:pStyle w:val="TAL"/>
              <w:jc w:val="center"/>
              <w:rPr>
                <w:bCs/>
                <w:iCs/>
              </w:rPr>
            </w:pPr>
            <w:r w:rsidRPr="00F27023">
              <w:rPr>
                <w:bCs/>
                <w:iCs/>
              </w:rPr>
              <w:t>N/A</w:t>
            </w:r>
          </w:p>
        </w:tc>
      </w:tr>
      <w:tr w:rsidR="00C42E00" w:rsidRPr="00F27023" w14:paraId="0D60B684" w14:textId="77777777" w:rsidTr="005A4F89">
        <w:trPr>
          <w:cantSplit/>
          <w:tblHeader/>
        </w:trPr>
        <w:tc>
          <w:tcPr>
            <w:tcW w:w="6917" w:type="dxa"/>
          </w:tcPr>
          <w:p w14:paraId="18FB5CE1" w14:textId="77777777" w:rsidR="00C42E00" w:rsidRPr="00F27023" w:rsidRDefault="00C42E00" w:rsidP="005A4F89">
            <w:pPr>
              <w:pStyle w:val="TAL"/>
              <w:rPr>
                <w:b/>
                <w:i/>
              </w:rPr>
            </w:pPr>
            <w:r w:rsidRPr="00F27023">
              <w:rPr>
                <w:b/>
                <w:i/>
              </w:rPr>
              <w:t>twoPUCCH-Type8-r16</w:t>
            </w:r>
          </w:p>
          <w:p w14:paraId="7E26EE4A"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based HARQ-ACK codebook and one slot based HARQ-ACK codebook.</w:t>
            </w:r>
          </w:p>
        </w:tc>
        <w:tc>
          <w:tcPr>
            <w:tcW w:w="709" w:type="dxa"/>
          </w:tcPr>
          <w:p w14:paraId="369082D2" w14:textId="77777777" w:rsidR="00C42E00" w:rsidRPr="00F27023" w:rsidRDefault="00C42E00" w:rsidP="005A4F89">
            <w:pPr>
              <w:pStyle w:val="TAL"/>
              <w:jc w:val="center"/>
            </w:pPr>
            <w:r w:rsidRPr="00F27023">
              <w:t>FS</w:t>
            </w:r>
          </w:p>
        </w:tc>
        <w:tc>
          <w:tcPr>
            <w:tcW w:w="567" w:type="dxa"/>
          </w:tcPr>
          <w:p w14:paraId="60F78888" w14:textId="77777777" w:rsidR="00C42E00" w:rsidRPr="00F27023" w:rsidRDefault="00C42E00" w:rsidP="005A4F89">
            <w:pPr>
              <w:pStyle w:val="TAL"/>
              <w:jc w:val="center"/>
            </w:pPr>
            <w:r w:rsidRPr="00F27023">
              <w:t>No</w:t>
            </w:r>
          </w:p>
        </w:tc>
        <w:tc>
          <w:tcPr>
            <w:tcW w:w="709" w:type="dxa"/>
          </w:tcPr>
          <w:p w14:paraId="133DA5DF" w14:textId="77777777" w:rsidR="00C42E00" w:rsidRPr="00F27023" w:rsidRDefault="00C42E00" w:rsidP="005A4F89">
            <w:pPr>
              <w:pStyle w:val="TAL"/>
              <w:jc w:val="center"/>
              <w:rPr>
                <w:bCs/>
                <w:iCs/>
              </w:rPr>
            </w:pPr>
            <w:r w:rsidRPr="00F27023">
              <w:rPr>
                <w:bCs/>
                <w:iCs/>
              </w:rPr>
              <w:t>N/A</w:t>
            </w:r>
          </w:p>
        </w:tc>
        <w:tc>
          <w:tcPr>
            <w:tcW w:w="728" w:type="dxa"/>
          </w:tcPr>
          <w:p w14:paraId="3F111508" w14:textId="77777777" w:rsidR="00C42E00" w:rsidRPr="00F27023" w:rsidRDefault="00C42E00" w:rsidP="005A4F89">
            <w:pPr>
              <w:pStyle w:val="TAL"/>
              <w:jc w:val="center"/>
              <w:rPr>
                <w:bCs/>
                <w:iCs/>
              </w:rPr>
            </w:pPr>
            <w:r w:rsidRPr="00F27023">
              <w:rPr>
                <w:bCs/>
                <w:iCs/>
              </w:rPr>
              <w:t>N/A</w:t>
            </w:r>
          </w:p>
        </w:tc>
      </w:tr>
      <w:tr w:rsidR="00C42E00" w:rsidRPr="00F27023" w14:paraId="1072B75C" w14:textId="77777777" w:rsidTr="005A4F89">
        <w:trPr>
          <w:cantSplit/>
          <w:tblHeader/>
        </w:trPr>
        <w:tc>
          <w:tcPr>
            <w:tcW w:w="6917" w:type="dxa"/>
          </w:tcPr>
          <w:p w14:paraId="52469AED" w14:textId="77777777" w:rsidR="00C42E00" w:rsidRPr="00F27023" w:rsidRDefault="00C42E00" w:rsidP="005A4F89">
            <w:pPr>
              <w:pStyle w:val="TAL"/>
              <w:rPr>
                <w:b/>
                <w:i/>
              </w:rPr>
            </w:pPr>
            <w:r w:rsidRPr="00F27023">
              <w:rPr>
                <w:b/>
                <w:i/>
              </w:rPr>
              <w:t>twoPUCCH-Type9-r16</w:t>
            </w:r>
          </w:p>
          <w:p w14:paraId="79B2600B" w14:textId="77777777" w:rsidR="00C42E00" w:rsidRPr="00F27023" w:rsidRDefault="00C42E00" w:rsidP="005A4F89">
            <w:pPr>
              <w:pStyle w:val="TAL"/>
              <w:rPr>
                <w:b/>
                <w:i/>
              </w:rPr>
            </w:pPr>
            <w:r w:rsidRPr="00F27023">
              <w:t xml:space="preserve">Indicates whether the UE supports one PUCCH format 0 or 2 and one PUCCH format 1, 3 or 4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w:t>
            </w:r>
          </w:p>
        </w:tc>
        <w:tc>
          <w:tcPr>
            <w:tcW w:w="709" w:type="dxa"/>
          </w:tcPr>
          <w:p w14:paraId="4B1B800E" w14:textId="77777777" w:rsidR="00C42E00" w:rsidRPr="00F27023" w:rsidRDefault="00C42E00" w:rsidP="005A4F89">
            <w:pPr>
              <w:pStyle w:val="TAL"/>
              <w:jc w:val="center"/>
            </w:pPr>
            <w:r w:rsidRPr="00F27023">
              <w:t>FS</w:t>
            </w:r>
          </w:p>
        </w:tc>
        <w:tc>
          <w:tcPr>
            <w:tcW w:w="567" w:type="dxa"/>
          </w:tcPr>
          <w:p w14:paraId="790C6EE0" w14:textId="77777777" w:rsidR="00C42E00" w:rsidRPr="00F27023" w:rsidRDefault="00C42E00" w:rsidP="005A4F89">
            <w:pPr>
              <w:pStyle w:val="TAL"/>
              <w:jc w:val="center"/>
            </w:pPr>
            <w:r w:rsidRPr="00F27023">
              <w:t>No</w:t>
            </w:r>
          </w:p>
        </w:tc>
        <w:tc>
          <w:tcPr>
            <w:tcW w:w="709" w:type="dxa"/>
          </w:tcPr>
          <w:p w14:paraId="6D0686C0" w14:textId="77777777" w:rsidR="00C42E00" w:rsidRPr="00F27023" w:rsidRDefault="00C42E00" w:rsidP="005A4F89">
            <w:pPr>
              <w:pStyle w:val="TAL"/>
              <w:jc w:val="center"/>
              <w:rPr>
                <w:bCs/>
                <w:iCs/>
              </w:rPr>
            </w:pPr>
            <w:r w:rsidRPr="00F27023">
              <w:rPr>
                <w:bCs/>
                <w:iCs/>
              </w:rPr>
              <w:t>N/A</w:t>
            </w:r>
          </w:p>
        </w:tc>
        <w:tc>
          <w:tcPr>
            <w:tcW w:w="728" w:type="dxa"/>
          </w:tcPr>
          <w:p w14:paraId="2E6C6BDD" w14:textId="77777777" w:rsidR="00C42E00" w:rsidRPr="00F27023" w:rsidRDefault="00C42E00" w:rsidP="005A4F89">
            <w:pPr>
              <w:pStyle w:val="TAL"/>
              <w:jc w:val="center"/>
              <w:rPr>
                <w:bCs/>
                <w:iCs/>
              </w:rPr>
            </w:pPr>
            <w:r w:rsidRPr="00F27023">
              <w:rPr>
                <w:bCs/>
                <w:iCs/>
              </w:rPr>
              <w:t>N/A</w:t>
            </w:r>
          </w:p>
        </w:tc>
      </w:tr>
      <w:tr w:rsidR="00C42E00" w:rsidRPr="00F27023" w14:paraId="01C84BA4" w14:textId="77777777" w:rsidTr="005A4F89">
        <w:trPr>
          <w:cantSplit/>
          <w:tblHeader/>
        </w:trPr>
        <w:tc>
          <w:tcPr>
            <w:tcW w:w="6917" w:type="dxa"/>
          </w:tcPr>
          <w:p w14:paraId="1BF0EF22" w14:textId="77777777" w:rsidR="00C42E00" w:rsidRPr="00F27023" w:rsidRDefault="00C42E00" w:rsidP="005A4F89">
            <w:pPr>
              <w:pStyle w:val="TAL"/>
              <w:rPr>
                <w:b/>
                <w:i/>
              </w:rPr>
            </w:pPr>
            <w:r w:rsidRPr="00F27023">
              <w:rPr>
                <w:b/>
                <w:i/>
              </w:rPr>
              <w:t>twoPUCCH-Type10-r16</w:t>
            </w:r>
          </w:p>
          <w:p w14:paraId="0512B35D"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two HARQ-ACK codebooks with one 2*7-symbol </w:t>
            </w:r>
            <w:proofErr w:type="spellStart"/>
            <w:r w:rsidRPr="00F27023">
              <w:t>subslot</w:t>
            </w:r>
            <w:proofErr w:type="spellEnd"/>
            <w:r w:rsidRPr="00F27023">
              <w:t xml:space="preserve"> and one slot based HARQ-ACK codebook which are not covered by </w:t>
            </w:r>
            <w:r w:rsidRPr="00F27023">
              <w:rPr>
                <w:i/>
              </w:rPr>
              <w:t>twoPUCCH-Type6-r16</w:t>
            </w:r>
            <w:r w:rsidRPr="00F27023">
              <w:t xml:space="preserve"> and </w:t>
            </w:r>
            <w:r w:rsidRPr="00F27023">
              <w:rPr>
                <w:i/>
              </w:rPr>
              <w:t>twoPUCCH-Type8-r16</w:t>
            </w:r>
            <w:r w:rsidRPr="00F27023">
              <w:t>.</w:t>
            </w:r>
          </w:p>
        </w:tc>
        <w:tc>
          <w:tcPr>
            <w:tcW w:w="709" w:type="dxa"/>
          </w:tcPr>
          <w:p w14:paraId="39779941" w14:textId="77777777" w:rsidR="00C42E00" w:rsidRPr="00F27023" w:rsidRDefault="00C42E00" w:rsidP="005A4F89">
            <w:pPr>
              <w:pStyle w:val="TAL"/>
              <w:jc w:val="center"/>
            </w:pPr>
            <w:r w:rsidRPr="00F27023">
              <w:t>FS</w:t>
            </w:r>
          </w:p>
        </w:tc>
        <w:tc>
          <w:tcPr>
            <w:tcW w:w="567" w:type="dxa"/>
          </w:tcPr>
          <w:p w14:paraId="3C3F1B5F" w14:textId="77777777" w:rsidR="00C42E00" w:rsidRPr="00F27023" w:rsidRDefault="00C42E00" w:rsidP="005A4F89">
            <w:pPr>
              <w:pStyle w:val="TAL"/>
              <w:jc w:val="center"/>
            </w:pPr>
            <w:r w:rsidRPr="00F27023">
              <w:t>No</w:t>
            </w:r>
          </w:p>
        </w:tc>
        <w:tc>
          <w:tcPr>
            <w:tcW w:w="709" w:type="dxa"/>
          </w:tcPr>
          <w:p w14:paraId="5C09CD4C" w14:textId="77777777" w:rsidR="00C42E00" w:rsidRPr="00F27023" w:rsidRDefault="00C42E00" w:rsidP="005A4F89">
            <w:pPr>
              <w:pStyle w:val="TAL"/>
              <w:jc w:val="center"/>
              <w:rPr>
                <w:bCs/>
                <w:iCs/>
              </w:rPr>
            </w:pPr>
            <w:r w:rsidRPr="00F27023">
              <w:rPr>
                <w:bCs/>
                <w:iCs/>
              </w:rPr>
              <w:t>N/A</w:t>
            </w:r>
          </w:p>
        </w:tc>
        <w:tc>
          <w:tcPr>
            <w:tcW w:w="728" w:type="dxa"/>
          </w:tcPr>
          <w:p w14:paraId="7F15C8E1" w14:textId="77777777" w:rsidR="00C42E00" w:rsidRPr="00F27023" w:rsidRDefault="00C42E00" w:rsidP="005A4F89">
            <w:pPr>
              <w:pStyle w:val="TAL"/>
              <w:jc w:val="center"/>
              <w:rPr>
                <w:bCs/>
                <w:iCs/>
              </w:rPr>
            </w:pPr>
            <w:r w:rsidRPr="00F27023">
              <w:rPr>
                <w:bCs/>
                <w:iCs/>
              </w:rPr>
              <w:t>N/A</w:t>
            </w:r>
          </w:p>
        </w:tc>
      </w:tr>
      <w:tr w:rsidR="00C42E00" w:rsidRPr="00F27023" w14:paraId="6A667AAA" w14:textId="77777777" w:rsidTr="005A4F89">
        <w:trPr>
          <w:cantSplit/>
          <w:tblHeader/>
        </w:trPr>
        <w:tc>
          <w:tcPr>
            <w:tcW w:w="6917" w:type="dxa"/>
          </w:tcPr>
          <w:p w14:paraId="7C0A7544" w14:textId="77777777" w:rsidR="00C42E00" w:rsidRPr="00F27023" w:rsidRDefault="00C42E00" w:rsidP="005A4F89">
            <w:pPr>
              <w:pStyle w:val="TAL"/>
              <w:rPr>
                <w:b/>
                <w:i/>
              </w:rPr>
            </w:pPr>
            <w:r w:rsidRPr="00F27023">
              <w:rPr>
                <w:b/>
                <w:i/>
              </w:rPr>
              <w:t>twoPUCCH-Type11-r16</w:t>
            </w:r>
          </w:p>
          <w:p w14:paraId="3841B5BB" w14:textId="77777777" w:rsidR="00C42E00" w:rsidRPr="00F27023" w:rsidRDefault="00C42E00" w:rsidP="005A4F89">
            <w:pPr>
              <w:pStyle w:val="TAL"/>
              <w:rPr>
                <w:b/>
                <w:i/>
              </w:rPr>
            </w:pPr>
            <w:r w:rsidRPr="00F27023">
              <w:t xml:space="preserve">Indicates whether the UE supports two PUCCH transmissions in the same </w:t>
            </w:r>
            <w:proofErr w:type="spellStart"/>
            <w:r w:rsidRPr="00F27023">
              <w:t>subslot</w:t>
            </w:r>
            <w:proofErr w:type="spellEnd"/>
            <w:r w:rsidRPr="00F27023">
              <w:t xml:space="preserve"> for two </w:t>
            </w:r>
            <w:proofErr w:type="spellStart"/>
            <w:r w:rsidRPr="00F27023">
              <w:t>subslot</w:t>
            </w:r>
            <w:proofErr w:type="spellEnd"/>
            <w:r w:rsidRPr="00F27023">
              <w:t xml:space="preserve"> based HARQ-ACK codebooks which are not covered by </w:t>
            </w:r>
            <w:r w:rsidRPr="00F27023">
              <w:rPr>
                <w:i/>
              </w:rPr>
              <w:t>twoPUCCH-Type7-r16</w:t>
            </w:r>
            <w:r w:rsidRPr="00F27023">
              <w:t xml:space="preserve"> and </w:t>
            </w:r>
            <w:r w:rsidRPr="00F27023">
              <w:rPr>
                <w:i/>
              </w:rPr>
              <w:t>twoPUCCH-Type9-r16</w:t>
            </w:r>
            <w:r w:rsidRPr="00F27023">
              <w:t>.</w:t>
            </w:r>
          </w:p>
        </w:tc>
        <w:tc>
          <w:tcPr>
            <w:tcW w:w="709" w:type="dxa"/>
          </w:tcPr>
          <w:p w14:paraId="4BE5936F" w14:textId="77777777" w:rsidR="00C42E00" w:rsidRPr="00F27023" w:rsidRDefault="00C42E00" w:rsidP="005A4F89">
            <w:pPr>
              <w:pStyle w:val="TAL"/>
              <w:jc w:val="center"/>
            </w:pPr>
            <w:r w:rsidRPr="00F27023">
              <w:t>FS</w:t>
            </w:r>
          </w:p>
        </w:tc>
        <w:tc>
          <w:tcPr>
            <w:tcW w:w="567" w:type="dxa"/>
          </w:tcPr>
          <w:p w14:paraId="4155F49F" w14:textId="77777777" w:rsidR="00C42E00" w:rsidRPr="00F27023" w:rsidRDefault="00C42E00" w:rsidP="005A4F89">
            <w:pPr>
              <w:pStyle w:val="TAL"/>
              <w:jc w:val="center"/>
            </w:pPr>
            <w:r w:rsidRPr="00F27023">
              <w:t>No</w:t>
            </w:r>
          </w:p>
        </w:tc>
        <w:tc>
          <w:tcPr>
            <w:tcW w:w="709" w:type="dxa"/>
          </w:tcPr>
          <w:p w14:paraId="199655CD" w14:textId="77777777" w:rsidR="00C42E00" w:rsidRPr="00F27023" w:rsidRDefault="00C42E00" w:rsidP="005A4F89">
            <w:pPr>
              <w:pStyle w:val="TAL"/>
              <w:jc w:val="center"/>
              <w:rPr>
                <w:bCs/>
                <w:iCs/>
              </w:rPr>
            </w:pPr>
            <w:r w:rsidRPr="00F27023">
              <w:rPr>
                <w:bCs/>
                <w:iCs/>
              </w:rPr>
              <w:t>N/A</w:t>
            </w:r>
          </w:p>
        </w:tc>
        <w:tc>
          <w:tcPr>
            <w:tcW w:w="728" w:type="dxa"/>
          </w:tcPr>
          <w:p w14:paraId="37664B60" w14:textId="77777777" w:rsidR="00C42E00" w:rsidRPr="00F27023" w:rsidRDefault="00C42E00" w:rsidP="005A4F89">
            <w:pPr>
              <w:pStyle w:val="TAL"/>
              <w:jc w:val="center"/>
              <w:rPr>
                <w:bCs/>
                <w:iCs/>
              </w:rPr>
            </w:pPr>
            <w:r w:rsidRPr="00F27023">
              <w:rPr>
                <w:bCs/>
                <w:iCs/>
              </w:rPr>
              <w:t>N/A</w:t>
            </w:r>
          </w:p>
        </w:tc>
      </w:tr>
      <w:tr w:rsidR="00C42E00" w:rsidRPr="00F27023" w14:paraId="073DAD08" w14:textId="77777777" w:rsidTr="005A4F89">
        <w:trPr>
          <w:cantSplit/>
          <w:tblHeader/>
        </w:trPr>
        <w:tc>
          <w:tcPr>
            <w:tcW w:w="6917" w:type="dxa"/>
          </w:tcPr>
          <w:p w14:paraId="787CAEF6" w14:textId="77777777" w:rsidR="00C42E00" w:rsidRPr="00F27023" w:rsidRDefault="00C42E00" w:rsidP="005A4F89">
            <w:pPr>
              <w:pStyle w:val="TAL"/>
              <w:rPr>
                <w:b/>
                <w:i/>
              </w:rPr>
            </w:pPr>
            <w:r w:rsidRPr="00F27023">
              <w:rPr>
                <w:b/>
                <w:i/>
              </w:rPr>
              <w:t>ul-CancellationCrossCarrier-r16</w:t>
            </w:r>
          </w:p>
          <w:p w14:paraId="62510016" w14:textId="77777777" w:rsidR="00C42E00" w:rsidRPr="00F27023" w:rsidRDefault="00C42E00" w:rsidP="005A4F89">
            <w:pPr>
              <w:pStyle w:val="TAL"/>
            </w:pPr>
            <w:r w:rsidRPr="00F27023">
              <w:t>Indicates whether the UE supports UL cancellation scheme for cross-carrier comprised of the following functional components:</w:t>
            </w:r>
          </w:p>
          <w:p w14:paraId="587D3B69"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Supports group common DCI (</w:t>
            </w:r>
            <w:proofErr w:type="gramStart"/>
            <w:r w:rsidRPr="00F27023">
              <w:rPr>
                <w:rFonts w:ascii="Arial" w:hAnsi="Arial" w:cs="Arial"/>
                <w:sz w:val="18"/>
                <w:szCs w:val="18"/>
              </w:rPr>
              <w:t>i.e.</w:t>
            </w:r>
            <w:proofErr w:type="gramEnd"/>
            <w:r w:rsidRPr="00F27023">
              <w:rPr>
                <w:rFonts w:ascii="Arial" w:hAnsi="Arial" w:cs="Arial"/>
                <w:sz w:val="18"/>
                <w:szCs w:val="18"/>
              </w:rPr>
              <w:t xml:space="preserve"> DCI format 2_4) for cancellation indication on a different DL CC than that scheduling PUSCH or SRS;</w:t>
            </w:r>
          </w:p>
          <w:p w14:paraId="575D08CE"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UL cancellation for PUSCH. Cancellation is applied to each PUSCH repetition individually in case of PUSCH </w:t>
            </w:r>
            <w:proofErr w:type="gramStart"/>
            <w:r w:rsidRPr="00F27023">
              <w:rPr>
                <w:rFonts w:ascii="Arial" w:hAnsi="Arial" w:cs="Arial"/>
                <w:sz w:val="18"/>
                <w:szCs w:val="18"/>
              </w:rPr>
              <w:t>repetitions;</w:t>
            </w:r>
            <w:proofErr w:type="gramEnd"/>
          </w:p>
          <w:p w14:paraId="2727A2A0"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SRS symbols that overlap with the cancelled symbols.</w:t>
            </w:r>
          </w:p>
          <w:p w14:paraId="36969B28" w14:textId="77777777" w:rsidR="00C42E00" w:rsidRPr="00F27023" w:rsidRDefault="00C42E00" w:rsidP="005A4F89">
            <w:pPr>
              <w:pStyle w:val="B1"/>
              <w:spacing w:after="0"/>
              <w:rPr>
                <w:b/>
                <w:i/>
              </w:rPr>
            </w:pPr>
          </w:p>
        </w:tc>
        <w:tc>
          <w:tcPr>
            <w:tcW w:w="709" w:type="dxa"/>
          </w:tcPr>
          <w:p w14:paraId="4ACB2EDD" w14:textId="77777777" w:rsidR="00C42E00" w:rsidRPr="00F27023" w:rsidRDefault="00C42E00" w:rsidP="005A4F89">
            <w:pPr>
              <w:pStyle w:val="TAL"/>
              <w:jc w:val="center"/>
            </w:pPr>
            <w:r w:rsidRPr="00F27023">
              <w:t>FS</w:t>
            </w:r>
          </w:p>
        </w:tc>
        <w:tc>
          <w:tcPr>
            <w:tcW w:w="567" w:type="dxa"/>
          </w:tcPr>
          <w:p w14:paraId="6FD1AC40" w14:textId="77777777" w:rsidR="00C42E00" w:rsidRPr="00F27023" w:rsidRDefault="00C42E00" w:rsidP="005A4F89">
            <w:pPr>
              <w:pStyle w:val="TAL"/>
              <w:jc w:val="center"/>
            </w:pPr>
            <w:r w:rsidRPr="00F27023">
              <w:t>No</w:t>
            </w:r>
          </w:p>
        </w:tc>
        <w:tc>
          <w:tcPr>
            <w:tcW w:w="709" w:type="dxa"/>
          </w:tcPr>
          <w:p w14:paraId="59C9F687" w14:textId="77777777" w:rsidR="00C42E00" w:rsidRPr="00F27023" w:rsidRDefault="00C42E00" w:rsidP="005A4F89">
            <w:pPr>
              <w:pStyle w:val="TAL"/>
              <w:jc w:val="center"/>
            </w:pPr>
            <w:r w:rsidRPr="00F27023">
              <w:rPr>
                <w:bCs/>
                <w:iCs/>
              </w:rPr>
              <w:t>N/A</w:t>
            </w:r>
          </w:p>
        </w:tc>
        <w:tc>
          <w:tcPr>
            <w:tcW w:w="728" w:type="dxa"/>
          </w:tcPr>
          <w:p w14:paraId="34038CCF" w14:textId="77777777" w:rsidR="00C42E00" w:rsidRPr="00F27023" w:rsidRDefault="00C42E00" w:rsidP="005A4F89">
            <w:pPr>
              <w:pStyle w:val="TAL"/>
              <w:jc w:val="center"/>
            </w:pPr>
            <w:r w:rsidRPr="00F27023">
              <w:rPr>
                <w:bCs/>
                <w:iCs/>
              </w:rPr>
              <w:t>N/A</w:t>
            </w:r>
          </w:p>
        </w:tc>
      </w:tr>
      <w:tr w:rsidR="00C42E00" w:rsidRPr="00F27023" w14:paraId="77B2EA77" w14:textId="77777777" w:rsidTr="005A4F89">
        <w:trPr>
          <w:cantSplit/>
          <w:tblHeader/>
        </w:trPr>
        <w:tc>
          <w:tcPr>
            <w:tcW w:w="6917" w:type="dxa"/>
          </w:tcPr>
          <w:p w14:paraId="6423B87D" w14:textId="77777777" w:rsidR="00C42E00" w:rsidRPr="00F27023" w:rsidRDefault="00C42E00" w:rsidP="005A4F89">
            <w:pPr>
              <w:pStyle w:val="TAL"/>
              <w:rPr>
                <w:b/>
                <w:i/>
              </w:rPr>
            </w:pPr>
            <w:r w:rsidRPr="00F27023">
              <w:rPr>
                <w:b/>
                <w:i/>
              </w:rPr>
              <w:t>ul-CancellationSelfCarrier-r16</w:t>
            </w:r>
          </w:p>
          <w:p w14:paraId="4969702C" w14:textId="77777777" w:rsidR="00C42E00" w:rsidRPr="00F27023" w:rsidRDefault="00C42E00" w:rsidP="005A4F89">
            <w:pPr>
              <w:pStyle w:val="TAL"/>
            </w:pPr>
            <w:r w:rsidRPr="00F27023">
              <w:t>Indicates whether the UE supports UL cancellation scheme for self-carrier comprised of the following functional components:</w:t>
            </w:r>
          </w:p>
          <w:p w14:paraId="6D011CE0"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Supports group common DCI (</w:t>
            </w:r>
            <w:proofErr w:type="gramStart"/>
            <w:r w:rsidRPr="00F27023">
              <w:rPr>
                <w:rFonts w:ascii="Arial" w:hAnsi="Arial" w:cs="Arial"/>
                <w:sz w:val="18"/>
                <w:szCs w:val="18"/>
              </w:rPr>
              <w:t>i.e.</w:t>
            </w:r>
            <w:proofErr w:type="gramEnd"/>
            <w:r w:rsidRPr="00F27023">
              <w:rPr>
                <w:rFonts w:ascii="Arial" w:hAnsi="Arial" w:cs="Arial"/>
                <w:sz w:val="18"/>
                <w:szCs w:val="18"/>
              </w:rPr>
              <w:t xml:space="preserve"> DCI format 2_4) for cancellation indication on the same DL CC as that scheduling PUSCH or SRS;</w:t>
            </w:r>
          </w:p>
          <w:p w14:paraId="5EBDB5DC" w14:textId="77777777" w:rsidR="00C42E00" w:rsidRPr="00F27023" w:rsidRDefault="00C42E00" w:rsidP="005A4F89">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UL cancellation for PUSCH. Cancellation is applied to each PUSCH repetition individually in case of PUSCH </w:t>
            </w:r>
            <w:proofErr w:type="gramStart"/>
            <w:r w:rsidRPr="00F27023">
              <w:rPr>
                <w:rFonts w:ascii="Arial" w:hAnsi="Arial" w:cs="Arial"/>
                <w:sz w:val="18"/>
                <w:szCs w:val="18"/>
              </w:rPr>
              <w:t>repetitions;</w:t>
            </w:r>
            <w:proofErr w:type="gramEnd"/>
          </w:p>
          <w:p w14:paraId="2EF695C2"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UL cancellation for SRS symbols that overlap with the cancelled symbols.</w:t>
            </w:r>
          </w:p>
          <w:p w14:paraId="44DC0F57" w14:textId="77777777" w:rsidR="00C42E00" w:rsidRPr="00F27023" w:rsidRDefault="00C42E00" w:rsidP="005A4F89">
            <w:pPr>
              <w:pStyle w:val="B1"/>
              <w:spacing w:after="0"/>
              <w:rPr>
                <w:b/>
                <w:i/>
              </w:rPr>
            </w:pPr>
          </w:p>
        </w:tc>
        <w:tc>
          <w:tcPr>
            <w:tcW w:w="709" w:type="dxa"/>
          </w:tcPr>
          <w:p w14:paraId="49454A9B" w14:textId="77777777" w:rsidR="00C42E00" w:rsidRPr="00F27023" w:rsidRDefault="00C42E00" w:rsidP="005A4F89">
            <w:pPr>
              <w:pStyle w:val="TAL"/>
              <w:jc w:val="center"/>
            </w:pPr>
            <w:r w:rsidRPr="00F27023">
              <w:t>FS</w:t>
            </w:r>
          </w:p>
        </w:tc>
        <w:tc>
          <w:tcPr>
            <w:tcW w:w="567" w:type="dxa"/>
          </w:tcPr>
          <w:p w14:paraId="024BF986" w14:textId="77777777" w:rsidR="00C42E00" w:rsidRPr="00F27023" w:rsidRDefault="00C42E00" w:rsidP="005A4F89">
            <w:pPr>
              <w:pStyle w:val="TAL"/>
              <w:jc w:val="center"/>
            </w:pPr>
            <w:r w:rsidRPr="00F27023">
              <w:t>No</w:t>
            </w:r>
          </w:p>
        </w:tc>
        <w:tc>
          <w:tcPr>
            <w:tcW w:w="709" w:type="dxa"/>
          </w:tcPr>
          <w:p w14:paraId="37B03BA8" w14:textId="77777777" w:rsidR="00C42E00" w:rsidRPr="00F27023" w:rsidRDefault="00C42E00" w:rsidP="005A4F89">
            <w:pPr>
              <w:pStyle w:val="TAL"/>
              <w:jc w:val="center"/>
            </w:pPr>
            <w:r w:rsidRPr="00F27023">
              <w:rPr>
                <w:bCs/>
                <w:iCs/>
              </w:rPr>
              <w:t>N/A</w:t>
            </w:r>
          </w:p>
        </w:tc>
        <w:tc>
          <w:tcPr>
            <w:tcW w:w="728" w:type="dxa"/>
          </w:tcPr>
          <w:p w14:paraId="7EED7BCA" w14:textId="77777777" w:rsidR="00C42E00" w:rsidRPr="00F27023" w:rsidRDefault="00C42E00" w:rsidP="005A4F89">
            <w:pPr>
              <w:pStyle w:val="TAL"/>
              <w:jc w:val="center"/>
            </w:pPr>
            <w:r w:rsidRPr="00F27023">
              <w:rPr>
                <w:bCs/>
                <w:iCs/>
              </w:rPr>
              <w:t>N/A</w:t>
            </w:r>
          </w:p>
        </w:tc>
      </w:tr>
      <w:tr w:rsidR="00C42E00" w:rsidRPr="00F27023" w14:paraId="693A99FF" w14:textId="77777777" w:rsidTr="005A4F89">
        <w:trPr>
          <w:cantSplit/>
          <w:tblHeader/>
        </w:trPr>
        <w:tc>
          <w:tcPr>
            <w:tcW w:w="6917" w:type="dxa"/>
          </w:tcPr>
          <w:p w14:paraId="25D9E1A0" w14:textId="77777777" w:rsidR="00C42E00" w:rsidRPr="00F27023" w:rsidRDefault="00C42E00" w:rsidP="005A4F89">
            <w:pPr>
              <w:pStyle w:val="TAL"/>
              <w:rPr>
                <w:b/>
                <w:i/>
              </w:rPr>
            </w:pPr>
            <w:r w:rsidRPr="00F27023">
              <w:rPr>
                <w:b/>
                <w:i/>
              </w:rPr>
              <w:t>ul-FullPwrMode-r16</w:t>
            </w:r>
          </w:p>
          <w:p w14:paraId="32B17D7C" w14:textId="77777777" w:rsidR="00C42E00" w:rsidRPr="00F27023" w:rsidRDefault="00C42E00" w:rsidP="005A4F89">
            <w:pPr>
              <w:pStyle w:val="TAL"/>
              <w:rPr>
                <w:b/>
                <w:i/>
              </w:rPr>
            </w:pPr>
            <w:r w:rsidRPr="00F27023">
              <w:rPr>
                <w:bCs/>
                <w:iCs/>
              </w:rPr>
              <w:t xml:space="preserve">Indicates the UE support of UL full power transmission mode of </w:t>
            </w:r>
            <w:proofErr w:type="spellStart"/>
            <w:r w:rsidRPr="00F27023">
              <w:rPr>
                <w:bCs/>
                <w:i/>
              </w:rPr>
              <w:t>fullpower</w:t>
            </w:r>
            <w:proofErr w:type="spellEnd"/>
            <w:r w:rsidRPr="00F27023">
              <w:rPr>
                <w:bCs/>
                <w:i/>
              </w:rPr>
              <w:t xml:space="preserve"> as specified in clause 6.1.1.1 of TS.38.214 [12]</w:t>
            </w:r>
            <w:r w:rsidRPr="00F27023">
              <w:rPr>
                <w:bCs/>
                <w:iCs/>
              </w:rPr>
              <w:t xml:space="preserve">. </w:t>
            </w:r>
            <w:r w:rsidRPr="00F27023">
              <w:t xml:space="preserve">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w:t>
            </w:r>
          </w:p>
        </w:tc>
        <w:tc>
          <w:tcPr>
            <w:tcW w:w="709" w:type="dxa"/>
          </w:tcPr>
          <w:p w14:paraId="5E27C707" w14:textId="77777777" w:rsidR="00C42E00" w:rsidRPr="00F27023" w:rsidRDefault="00C42E00" w:rsidP="005A4F89">
            <w:pPr>
              <w:pStyle w:val="TAL"/>
              <w:jc w:val="center"/>
            </w:pPr>
            <w:r w:rsidRPr="00F27023">
              <w:t>FS</w:t>
            </w:r>
          </w:p>
        </w:tc>
        <w:tc>
          <w:tcPr>
            <w:tcW w:w="567" w:type="dxa"/>
          </w:tcPr>
          <w:p w14:paraId="370B2E3C" w14:textId="77777777" w:rsidR="00C42E00" w:rsidRPr="00F27023" w:rsidRDefault="00C42E00" w:rsidP="005A4F89">
            <w:pPr>
              <w:pStyle w:val="TAL"/>
              <w:jc w:val="center"/>
            </w:pPr>
            <w:r w:rsidRPr="00F27023">
              <w:t>No</w:t>
            </w:r>
          </w:p>
        </w:tc>
        <w:tc>
          <w:tcPr>
            <w:tcW w:w="709" w:type="dxa"/>
          </w:tcPr>
          <w:p w14:paraId="42F993B5" w14:textId="77777777" w:rsidR="00C42E00" w:rsidRPr="00F27023" w:rsidRDefault="00C42E00" w:rsidP="005A4F89">
            <w:pPr>
              <w:pStyle w:val="TAL"/>
              <w:jc w:val="center"/>
              <w:rPr>
                <w:bCs/>
                <w:iCs/>
              </w:rPr>
            </w:pPr>
            <w:r w:rsidRPr="00F27023">
              <w:t>N/A</w:t>
            </w:r>
          </w:p>
        </w:tc>
        <w:tc>
          <w:tcPr>
            <w:tcW w:w="728" w:type="dxa"/>
          </w:tcPr>
          <w:p w14:paraId="7BA44D68" w14:textId="77777777" w:rsidR="00C42E00" w:rsidRPr="00F27023" w:rsidRDefault="00C42E00" w:rsidP="005A4F89">
            <w:pPr>
              <w:pStyle w:val="TAL"/>
              <w:jc w:val="center"/>
              <w:rPr>
                <w:bCs/>
                <w:iCs/>
              </w:rPr>
            </w:pPr>
            <w:r w:rsidRPr="00F27023">
              <w:t>N/A</w:t>
            </w:r>
          </w:p>
        </w:tc>
      </w:tr>
      <w:tr w:rsidR="00C42E00" w:rsidRPr="00F27023" w14:paraId="780A57F3" w14:textId="77777777" w:rsidTr="005A4F89">
        <w:trPr>
          <w:cantSplit/>
          <w:tblHeader/>
        </w:trPr>
        <w:tc>
          <w:tcPr>
            <w:tcW w:w="6917" w:type="dxa"/>
          </w:tcPr>
          <w:p w14:paraId="0832B85D" w14:textId="77777777" w:rsidR="00C42E00" w:rsidRPr="00F27023" w:rsidRDefault="00C42E00" w:rsidP="005A4F89">
            <w:pPr>
              <w:pStyle w:val="TAL"/>
              <w:rPr>
                <w:b/>
                <w:i/>
              </w:rPr>
            </w:pPr>
            <w:r w:rsidRPr="00F27023">
              <w:rPr>
                <w:b/>
                <w:i/>
              </w:rPr>
              <w:lastRenderedPageBreak/>
              <w:t>ul-FullPwrMode1-r16</w:t>
            </w:r>
          </w:p>
          <w:p w14:paraId="1CD76A68" w14:textId="77777777" w:rsidR="00C42E00" w:rsidRPr="00F27023" w:rsidRDefault="00C42E00" w:rsidP="005A4F89">
            <w:pPr>
              <w:pStyle w:val="TAL"/>
              <w:rPr>
                <w:b/>
                <w:i/>
              </w:rPr>
            </w:pPr>
            <w:r w:rsidRPr="00F27023">
              <w:rPr>
                <w:bCs/>
                <w:iCs/>
              </w:rPr>
              <w:t xml:space="preserve">Indicates the UE support of UL full power transmission mode of </w:t>
            </w:r>
            <w:r w:rsidRPr="00F27023">
              <w:rPr>
                <w:bCs/>
                <w:i/>
              </w:rPr>
              <w:t>fullpowerMode1</w:t>
            </w:r>
            <w:r w:rsidRPr="00F27023">
              <w:rPr>
                <w:bCs/>
                <w:iCs/>
              </w:rPr>
              <w:t xml:space="preserve">. </w:t>
            </w:r>
            <w:r w:rsidRPr="00F27023">
              <w:t xml:space="preserve">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w:t>
            </w:r>
          </w:p>
        </w:tc>
        <w:tc>
          <w:tcPr>
            <w:tcW w:w="709" w:type="dxa"/>
          </w:tcPr>
          <w:p w14:paraId="0F19C81D" w14:textId="77777777" w:rsidR="00C42E00" w:rsidRPr="00F27023" w:rsidRDefault="00C42E00" w:rsidP="005A4F89">
            <w:pPr>
              <w:pStyle w:val="TAL"/>
              <w:jc w:val="center"/>
            </w:pPr>
            <w:r w:rsidRPr="00F27023">
              <w:t>FS</w:t>
            </w:r>
          </w:p>
        </w:tc>
        <w:tc>
          <w:tcPr>
            <w:tcW w:w="567" w:type="dxa"/>
          </w:tcPr>
          <w:p w14:paraId="6B1EBA14" w14:textId="77777777" w:rsidR="00C42E00" w:rsidRPr="00F27023" w:rsidRDefault="00C42E00" w:rsidP="005A4F89">
            <w:pPr>
              <w:pStyle w:val="TAL"/>
              <w:jc w:val="center"/>
            </w:pPr>
            <w:r w:rsidRPr="00F27023">
              <w:t>No</w:t>
            </w:r>
          </w:p>
        </w:tc>
        <w:tc>
          <w:tcPr>
            <w:tcW w:w="709" w:type="dxa"/>
          </w:tcPr>
          <w:p w14:paraId="14D57E4A" w14:textId="77777777" w:rsidR="00C42E00" w:rsidRPr="00F27023" w:rsidRDefault="00C42E00" w:rsidP="005A4F89">
            <w:pPr>
              <w:pStyle w:val="TAL"/>
              <w:jc w:val="center"/>
              <w:rPr>
                <w:bCs/>
                <w:iCs/>
              </w:rPr>
            </w:pPr>
            <w:r w:rsidRPr="00F27023">
              <w:t>N/A</w:t>
            </w:r>
          </w:p>
        </w:tc>
        <w:tc>
          <w:tcPr>
            <w:tcW w:w="728" w:type="dxa"/>
          </w:tcPr>
          <w:p w14:paraId="5D5A9B72" w14:textId="77777777" w:rsidR="00C42E00" w:rsidRPr="00F27023" w:rsidRDefault="00C42E00" w:rsidP="005A4F89">
            <w:pPr>
              <w:pStyle w:val="TAL"/>
              <w:jc w:val="center"/>
              <w:rPr>
                <w:bCs/>
                <w:iCs/>
              </w:rPr>
            </w:pPr>
            <w:r w:rsidRPr="00F27023">
              <w:t>N/A</w:t>
            </w:r>
          </w:p>
        </w:tc>
      </w:tr>
      <w:tr w:rsidR="00C42E00" w:rsidRPr="00F27023" w14:paraId="2E2AB529" w14:textId="77777777" w:rsidTr="005A4F89">
        <w:trPr>
          <w:cantSplit/>
          <w:tblHeader/>
        </w:trPr>
        <w:tc>
          <w:tcPr>
            <w:tcW w:w="6917" w:type="dxa"/>
          </w:tcPr>
          <w:p w14:paraId="3FDD08ED" w14:textId="77777777" w:rsidR="00C42E00" w:rsidRPr="00F27023" w:rsidRDefault="00C42E00" w:rsidP="005A4F89">
            <w:pPr>
              <w:pStyle w:val="TAL"/>
              <w:rPr>
                <w:b/>
                <w:i/>
              </w:rPr>
            </w:pPr>
            <w:r w:rsidRPr="00F27023">
              <w:rPr>
                <w:b/>
                <w:i/>
              </w:rPr>
              <w:t>ul-FullPwrMode2-MaxSRS-ResInSet-r16</w:t>
            </w:r>
          </w:p>
          <w:p w14:paraId="1DAC4B7C" w14:textId="77777777" w:rsidR="00C42E00" w:rsidRPr="00F27023" w:rsidRDefault="00C42E00" w:rsidP="005A4F89">
            <w:pPr>
              <w:pStyle w:val="TAL"/>
              <w:rPr>
                <w:b/>
                <w:i/>
              </w:rPr>
            </w:pPr>
            <w:r w:rsidRPr="00F27023">
              <w:t xml:space="preserve">Indicates the UE support of the </w:t>
            </w:r>
            <w:r w:rsidRPr="00F27023">
              <w:rPr>
                <w:lang w:eastAsia="ko-KR"/>
              </w:rPr>
              <w:t>maximum number of SRS resources in one SRS resource set with usage set to 'codebook' for uplink full power Mode 2 operation</w:t>
            </w:r>
            <w:r w:rsidRPr="00F27023">
              <w:t xml:space="preserve">. If the UE indicates this capability the UE also indicates the support of codebook based PUSCH MIMO transmission using </w:t>
            </w:r>
            <w:proofErr w:type="spellStart"/>
            <w:r w:rsidRPr="00F27023">
              <w:rPr>
                <w:i/>
              </w:rPr>
              <w:t>mimo</w:t>
            </w:r>
            <w:proofErr w:type="spellEnd"/>
            <w:r w:rsidRPr="00F27023">
              <w:rPr>
                <w:i/>
              </w:rPr>
              <w:t xml:space="preserve">-CB-PUSCH </w:t>
            </w:r>
            <w:r w:rsidRPr="00F27023">
              <w:t xml:space="preserve">and the support of PUSCH codebook coherency subset using </w:t>
            </w:r>
            <w:proofErr w:type="spellStart"/>
            <w:r w:rsidRPr="00F27023">
              <w:rPr>
                <w:i/>
              </w:rPr>
              <w:t>pusch-TransCoherence</w:t>
            </w:r>
            <w:proofErr w:type="spellEnd"/>
            <w:r w:rsidRPr="00F27023">
              <w:rPr>
                <w:i/>
              </w:rPr>
              <w:t xml:space="preserve">. </w:t>
            </w:r>
            <w:r w:rsidRPr="00F27023">
              <w:rPr>
                <w:iCs/>
              </w:rPr>
              <w:t>A UE supports this feature shall support at least full power operation with single port.</w:t>
            </w:r>
          </w:p>
        </w:tc>
        <w:tc>
          <w:tcPr>
            <w:tcW w:w="709" w:type="dxa"/>
          </w:tcPr>
          <w:p w14:paraId="75D89049" w14:textId="77777777" w:rsidR="00C42E00" w:rsidRPr="00F27023" w:rsidRDefault="00C42E00" w:rsidP="005A4F89">
            <w:pPr>
              <w:pStyle w:val="TAL"/>
              <w:jc w:val="center"/>
            </w:pPr>
            <w:r w:rsidRPr="00F27023">
              <w:t>FS</w:t>
            </w:r>
          </w:p>
        </w:tc>
        <w:tc>
          <w:tcPr>
            <w:tcW w:w="567" w:type="dxa"/>
          </w:tcPr>
          <w:p w14:paraId="10244239" w14:textId="77777777" w:rsidR="00C42E00" w:rsidRPr="00F27023" w:rsidRDefault="00C42E00" w:rsidP="005A4F89">
            <w:pPr>
              <w:pStyle w:val="TAL"/>
              <w:jc w:val="center"/>
            </w:pPr>
            <w:r w:rsidRPr="00F27023">
              <w:t>No</w:t>
            </w:r>
          </w:p>
        </w:tc>
        <w:tc>
          <w:tcPr>
            <w:tcW w:w="709" w:type="dxa"/>
          </w:tcPr>
          <w:p w14:paraId="5A0D485E" w14:textId="77777777" w:rsidR="00C42E00" w:rsidRPr="00F27023" w:rsidRDefault="00C42E00" w:rsidP="005A4F89">
            <w:pPr>
              <w:pStyle w:val="TAL"/>
              <w:jc w:val="center"/>
            </w:pPr>
            <w:r w:rsidRPr="00F27023">
              <w:rPr>
                <w:bCs/>
                <w:iCs/>
              </w:rPr>
              <w:t>N/A</w:t>
            </w:r>
          </w:p>
        </w:tc>
        <w:tc>
          <w:tcPr>
            <w:tcW w:w="728" w:type="dxa"/>
          </w:tcPr>
          <w:p w14:paraId="4A9E18D0" w14:textId="77777777" w:rsidR="00C42E00" w:rsidRPr="00F27023" w:rsidRDefault="00C42E00" w:rsidP="005A4F89">
            <w:pPr>
              <w:pStyle w:val="TAL"/>
              <w:jc w:val="center"/>
            </w:pPr>
            <w:r w:rsidRPr="00F27023">
              <w:rPr>
                <w:bCs/>
                <w:iCs/>
              </w:rPr>
              <w:t>N/A</w:t>
            </w:r>
          </w:p>
        </w:tc>
      </w:tr>
      <w:tr w:rsidR="00C42E00" w:rsidRPr="00F27023" w14:paraId="58BDE6E6" w14:textId="77777777" w:rsidTr="005A4F89">
        <w:trPr>
          <w:cantSplit/>
          <w:tblHeader/>
        </w:trPr>
        <w:tc>
          <w:tcPr>
            <w:tcW w:w="6917" w:type="dxa"/>
          </w:tcPr>
          <w:p w14:paraId="3774B851" w14:textId="77777777" w:rsidR="00C42E00" w:rsidRPr="00F27023" w:rsidRDefault="00C42E00" w:rsidP="005A4F89">
            <w:pPr>
              <w:pStyle w:val="TAL"/>
              <w:rPr>
                <w:b/>
                <w:i/>
              </w:rPr>
            </w:pPr>
            <w:r w:rsidRPr="00F27023">
              <w:rPr>
                <w:b/>
                <w:i/>
              </w:rPr>
              <w:t>ul-FullPwrMode2-SRSConfig-diffNumSRSPorts-r16</w:t>
            </w:r>
          </w:p>
          <w:p w14:paraId="13CFCDC6" w14:textId="77777777" w:rsidR="00C42E00" w:rsidRPr="00F27023" w:rsidRDefault="00C42E00" w:rsidP="005A4F89">
            <w:pPr>
              <w:pStyle w:val="TAL"/>
            </w:pPr>
            <w:r w:rsidRPr="00F27023">
              <w:t xml:space="preserve">Indicates the UE supported SRS configuration with different number of antenna ports per SRS resource for uplink full power Mode 2 operation. The possible different number of antenna ports that can be configured for </w:t>
            </w:r>
            <w:proofErr w:type="gramStart"/>
            <w:r w:rsidRPr="00F27023">
              <w:t>a</w:t>
            </w:r>
            <w:proofErr w:type="gramEnd"/>
            <w:r w:rsidRPr="00F27023">
              <w:t xml:space="preserve"> SRS resource are as follow:</w:t>
            </w:r>
          </w:p>
          <w:p w14:paraId="2615F04F"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p1-2</w:t>
            </w:r>
            <w:r w:rsidRPr="00F27023">
              <w:rPr>
                <w:rFonts w:ascii="Arial" w:hAnsi="Arial" w:cs="Arial"/>
                <w:sz w:val="18"/>
                <w:szCs w:val="18"/>
              </w:rPr>
              <w:t xml:space="preserve"> means that each SRS resource can be configured with 1 port or 2 ports</w:t>
            </w:r>
          </w:p>
          <w:p w14:paraId="32B0D633"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p1-4</w:t>
            </w:r>
            <w:r w:rsidRPr="00F27023">
              <w:rPr>
                <w:rFonts w:ascii="Arial" w:hAnsi="Arial" w:cs="Arial"/>
                <w:sz w:val="18"/>
                <w:szCs w:val="18"/>
              </w:rPr>
              <w:t xml:space="preserve"> means that each SRS resource can be configured with 1 port or 4 ports</w:t>
            </w:r>
          </w:p>
          <w:p w14:paraId="451631A7"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value </w:t>
            </w:r>
            <w:r w:rsidRPr="00F27023">
              <w:rPr>
                <w:rFonts w:ascii="Arial" w:hAnsi="Arial" w:cs="Arial"/>
                <w:i/>
                <w:iCs/>
                <w:sz w:val="18"/>
                <w:szCs w:val="18"/>
              </w:rPr>
              <w:t xml:space="preserve">p1-2-4 </w:t>
            </w:r>
            <w:r w:rsidRPr="00F27023">
              <w:rPr>
                <w:rFonts w:ascii="Arial" w:hAnsi="Arial" w:cs="Arial"/>
                <w:sz w:val="18"/>
                <w:szCs w:val="18"/>
              </w:rPr>
              <w:t>means that each SRS resource can be configured with 1 port or 2 ports or 4 ports</w:t>
            </w:r>
          </w:p>
          <w:p w14:paraId="7F7BA64F" w14:textId="77777777" w:rsidR="00C42E00" w:rsidRPr="00F27023" w:rsidRDefault="00C42E00" w:rsidP="005A4F89">
            <w:pPr>
              <w:pStyle w:val="TAL"/>
            </w:pPr>
          </w:p>
          <w:p w14:paraId="45A83250" w14:textId="77777777" w:rsidR="00C42E00" w:rsidRPr="00F27023" w:rsidRDefault="00C42E00" w:rsidP="005A4F89">
            <w:pPr>
              <w:pStyle w:val="TAL"/>
              <w:rPr>
                <w:bCs/>
                <w:i/>
              </w:rPr>
            </w:pPr>
            <w:r w:rsidRPr="00F27023">
              <w:t xml:space="preserve">UE indicates support of this feature shall also indicate support of </w:t>
            </w:r>
            <w:r w:rsidRPr="00F27023">
              <w:rPr>
                <w:bCs/>
                <w:i/>
              </w:rPr>
              <w:t>ul-FullPwrMode2-MaxSRS-ResInSet.</w:t>
            </w:r>
          </w:p>
          <w:p w14:paraId="609F0C97" w14:textId="77777777" w:rsidR="00C42E00" w:rsidRPr="00F27023" w:rsidRDefault="00C42E00" w:rsidP="005A4F89">
            <w:pPr>
              <w:pStyle w:val="TAL"/>
              <w:rPr>
                <w:bCs/>
                <w:i/>
              </w:rPr>
            </w:pPr>
          </w:p>
          <w:p w14:paraId="50B2DB6A" w14:textId="77777777" w:rsidR="00C42E00" w:rsidRPr="00F27023" w:rsidRDefault="00C42E00" w:rsidP="005A4F89">
            <w:pPr>
              <w:pStyle w:val="TAN"/>
              <w:rPr>
                <w:b/>
                <w:i/>
              </w:rPr>
            </w:pPr>
            <w:r w:rsidRPr="00F27023">
              <w:t>NOTE:</w:t>
            </w:r>
            <w:r w:rsidRPr="00F27023">
              <w:tab/>
              <w:t xml:space="preserve">The values </w:t>
            </w:r>
            <w:r w:rsidRPr="00F27023">
              <w:rPr>
                <w:i/>
                <w:iCs/>
              </w:rPr>
              <w:t>p1-2</w:t>
            </w:r>
            <w:r w:rsidRPr="00F27023">
              <w:t xml:space="preserve">, </w:t>
            </w:r>
            <w:r w:rsidRPr="00F27023">
              <w:rPr>
                <w:i/>
                <w:iCs/>
              </w:rPr>
              <w:t>p1-4</w:t>
            </w:r>
            <w:r w:rsidRPr="00F27023">
              <w:t xml:space="preserve"> or </w:t>
            </w:r>
            <w:r w:rsidRPr="00F27023">
              <w:rPr>
                <w:i/>
                <w:iCs/>
              </w:rPr>
              <w:t>p1-2-4</w:t>
            </w:r>
            <w:r w:rsidRPr="00F27023">
              <w:t xml:space="preserve"> can be used if </w:t>
            </w:r>
            <w:r w:rsidRPr="00F27023">
              <w:rPr>
                <w:i/>
                <w:iCs/>
              </w:rPr>
              <w:t xml:space="preserve">ul-FullPwrMode2-MaxSRS-ResInSet </w:t>
            </w:r>
            <w:r w:rsidRPr="00F27023">
              <w:t xml:space="preserve">is reported as </w:t>
            </w:r>
            <w:r w:rsidRPr="00F27023">
              <w:rPr>
                <w:i/>
                <w:iCs/>
              </w:rPr>
              <w:t>n2</w:t>
            </w:r>
            <w:r w:rsidRPr="00F27023">
              <w:t xml:space="preserve"> or </w:t>
            </w:r>
            <w:r w:rsidRPr="00F27023">
              <w:rPr>
                <w:i/>
                <w:iCs/>
              </w:rPr>
              <w:t>n4</w:t>
            </w:r>
            <w:r w:rsidRPr="00F27023">
              <w:t>.</w:t>
            </w:r>
          </w:p>
        </w:tc>
        <w:tc>
          <w:tcPr>
            <w:tcW w:w="709" w:type="dxa"/>
          </w:tcPr>
          <w:p w14:paraId="7898542F" w14:textId="77777777" w:rsidR="00C42E00" w:rsidRPr="00F27023" w:rsidRDefault="00C42E00" w:rsidP="005A4F89">
            <w:pPr>
              <w:pStyle w:val="TAL"/>
              <w:jc w:val="center"/>
            </w:pPr>
            <w:r w:rsidRPr="00F27023">
              <w:t>FS</w:t>
            </w:r>
          </w:p>
        </w:tc>
        <w:tc>
          <w:tcPr>
            <w:tcW w:w="567" w:type="dxa"/>
          </w:tcPr>
          <w:p w14:paraId="06E297BF" w14:textId="77777777" w:rsidR="00C42E00" w:rsidRPr="00F27023" w:rsidRDefault="00C42E00" w:rsidP="005A4F89">
            <w:pPr>
              <w:pStyle w:val="TAL"/>
              <w:jc w:val="center"/>
            </w:pPr>
            <w:r w:rsidRPr="00F27023">
              <w:t>No</w:t>
            </w:r>
          </w:p>
        </w:tc>
        <w:tc>
          <w:tcPr>
            <w:tcW w:w="709" w:type="dxa"/>
          </w:tcPr>
          <w:p w14:paraId="3DE439DA" w14:textId="77777777" w:rsidR="00C42E00" w:rsidRPr="00F27023" w:rsidRDefault="00C42E00" w:rsidP="005A4F89">
            <w:pPr>
              <w:pStyle w:val="TAL"/>
              <w:jc w:val="center"/>
              <w:rPr>
                <w:bCs/>
                <w:iCs/>
              </w:rPr>
            </w:pPr>
            <w:r w:rsidRPr="00F27023">
              <w:rPr>
                <w:bCs/>
                <w:iCs/>
              </w:rPr>
              <w:t>N/A</w:t>
            </w:r>
          </w:p>
        </w:tc>
        <w:tc>
          <w:tcPr>
            <w:tcW w:w="728" w:type="dxa"/>
          </w:tcPr>
          <w:p w14:paraId="778C3443" w14:textId="77777777" w:rsidR="00C42E00" w:rsidRPr="00F27023" w:rsidRDefault="00C42E00" w:rsidP="005A4F89">
            <w:pPr>
              <w:pStyle w:val="TAL"/>
              <w:jc w:val="center"/>
              <w:rPr>
                <w:bCs/>
                <w:iCs/>
              </w:rPr>
            </w:pPr>
            <w:r w:rsidRPr="00F27023">
              <w:rPr>
                <w:bCs/>
                <w:iCs/>
              </w:rPr>
              <w:t>N/A</w:t>
            </w:r>
          </w:p>
        </w:tc>
      </w:tr>
      <w:tr w:rsidR="00C42E00" w:rsidRPr="00F27023" w14:paraId="27D51FCB" w14:textId="77777777" w:rsidTr="005A4F89">
        <w:trPr>
          <w:cantSplit/>
          <w:tblHeader/>
        </w:trPr>
        <w:tc>
          <w:tcPr>
            <w:tcW w:w="6917" w:type="dxa"/>
          </w:tcPr>
          <w:p w14:paraId="084FE970" w14:textId="77777777" w:rsidR="00C42E00" w:rsidRPr="00F27023" w:rsidRDefault="00C42E00" w:rsidP="005A4F89">
            <w:pPr>
              <w:pStyle w:val="TAL"/>
              <w:rPr>
                <w:b/>
                <w:i/>
              </w:rPr>
            </w:pPr>
            <w:r w:rsidRPr="00F27023">
              <w:rPr>
                <w:b/>
                <w:i/>
              </w:rPr>
              <w:lastRenderedPageBreak/>
              <w:t>ul-FullPwrMode2-TPMIGroup-r16</w:t>
            </w:r>
          </w:p>
          <w:p w14:paraId="7CBB2608" w14:textId="77777777" w:rsidR="00C42E00" w:rsidRPr="00F27023" w:rsidRDefault="00C42E00" w:rsidP="005A4F89">
            <w:pPr>
              <w:pStyle w:val="TAL"/>
            </w:pPr>
            <w:r w:rsidRPr="00F27023">
              <w:t>Indicates the UE supported TPMI group(s) which delivers full power.  The capability signalling comprises the following values:</w:t>
            </w:r>
          </w:p>
          <w:p w14:paraId="32AEF186"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twoPorts-r16</w:t>
            </w:r>
            <w:r w:rsidRPr="00F2702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C747BD1"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fourPortsNonCoherent-r16</w:t>
            </w:r>
            <w:r w:rsidRPr="00F27023">
              <w:rPr>
                <w:rFonts w:ascii="Arial" w:hAnsi="Arial" w:cs="Arial"/>
                <w:sz w:val="18"/>
                <w:szCs w:val="18"/>
              </w:rPr>
              <w:t xml:space="preserve"> indicates the TPMI groups {G0-3}</w:t>
            </w:r>
          </w:p>
          <w:p w14:paraId="1BBEEE79" w14:textId="77777777" w:rsidR="00C42E00" w:rsidRPr="00F27023" w:rsidRDefault="00C42E00" w:rsidP="005A4F89">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fourPortsPartialCoherent-r16</w:t>
            </w:r>
            <w:r w:rsidRPr="00F27023">
              <w:rPr>
                <w:rFonts w:ascii="Arial" w:hAnsi="Arial" w:cs="Arial"/>
                <w:sz w:val="18"/>
                <w:szCs w:val="18"/>
              </w:rPr>
              <w:t xml:space="preserve"> indicates the TPMI groups {G0-6}</w:t>
            </w:r>
          </w:p>
          <w:p w14:paraId="06CF6104" w14:textId="77777777" w:rsidR="00C42E00" w:rsidRPr="00F27023" w:rsidRDefault="00C42E00" w:rsidP="005A4F89">
            <w:pPr>
              <w:pStyle w:val="TAL"/>
            </w:pPr>
          </w:p>
          <w:p w14:paraId="5CC98DC0" w14:textId="77777777" w:rsidR="00C42E00" w:rsidRPr="00F27023" w:rsidRDefault="00C42E00" w:rsidP="005A4F89">
            <w:pPr>
              <w:pStyle w:val="TAL"/>
              <w:rPr>
                <w:bCs/>
                <w:i/>
              </w:rPr>
            </w:pPr>
            <w:r w:rsidRPr="00F27023">
              <w:t xml:space="preserve">UE indicates support of this feature shall also indicate support of </w:t>
            </w:r>
            <w:r w:rsidRPr="00F27023">
              <w:rPr>
                <w:bCs/>
                <w:i/>
              </w:rPr>
              <w:t>ul-FullPwrMode2-MaxSRS-ResInSet.</w:t>
            </w:r>
          </w:p>
          <w:p w14:paraId="3B4FDA8A" w14:textId="77777777" w:rsidR="00C42E00" w:rsidRPr="00F27023" w:rsidRDefault="00C42E00" w:rsidP="005A4F89">
            <w:pPr>
              <w:pStyle w:val="TAL"/>
              <w:rPr>
                <w:bCs/>
                <w:iCs/>
              </w:rPr>
            </w:pPr>
            <w:r w:rsidRPr="00F27023">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42E00" w:rsidRPr="00F27023" w14:paraId="4E2793D2" w14:textId="77777777" w:rsidTr="005A4F89">
              <w:trPr>
                <w:trHeight w:val="353"/>
                <w:jc w:val="center"/>
              </w:trPr>
              <w:tc>
                <w:tcPr>
                  <w:tcW w:w="562" w:type="dxa"/>
                  <w:shd w:val="clear" w:color="auto" w:fill="auto"/>
                  <w:vAlign w:val="center"/>
                </w:tcPr>
                <w:p w14:paraId="017FA72B" w14:textId="77777777" w:rsidR="00C42E00" w:rsidRPr="00F27023" w:rsidRDefault="00C42E00" w:rsidP="005A4F89">
                  <w:pPr>
                    <w:pStyle w:val="TAC"/>
                  </w:pPr>
                  <w:r w:rsidRPr="00F27023">
                    <w:t>ID</w:t>
                  </w:r>
                </w:p>
              </w:tc>
              <w:tc>
                <w:tcPr>
                  <w:tcW w:w="4962" w:type="dxa"/>
                  <w:shd w:val="clear" w:color="auto" w:fill="auto"/>
                  <w:vAlign w:val="center"/>
                </w:tcPr>
                <w:p w14:paraId="193CD798" w14:textId="77777777" w:rsidR="00C42E00" w:rsidRPr="00F27023" w:rsidRDefault="00C42E00" w:rsidP="005A4F89">
                  <w:pPr>
                    <w:pStyle w:val="TAC"/>
                  </w:pPr>
                  <w:r w:rsidRPr="00F27023">
                    <w:t>TPMI groups</w:t>
                  </w:r>
                </w:p>
              </w:tc>
            </w:tr>
            <w:tr w:rsidR="00C42E00" w:rsidRPr="00F27023" w14:paraId="50625129" w14:textId="77777777" w:rsidTr="005A4F89">
              <w:trPr>
                <w:trHeight w:val="785"/>
                <w:jc w:val="center"/>
              </w:trPr>
              <w:tc>
                <w:tcPr>
                  <w:tcW w:w="562" w:type="dxa"/>
                  <w:shd w:val="clear" w:color="auto" w:fill="auto"/>
                  <w:vAlign w:val="center"/>
                </w:tcPr>
                <w:p w14:paraId="5F5ECE12"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G0</w:t>
                  </w:r>
                </w:p>
              </w:tc>
              <w:tc>
                <w:tcPr>
                  <w:tcW w:w="4962" w:type="dxa"/>
                  <w:shd w:val="clear" w:color="auto" w:fill="auto"/>
                </w:tcPr>
                <w:p w14:paraId="5314648D" w14:textId="77777777" w:rsidR="00C42E00" w:rsidRPr="00F27023" w:rsidRDefault="002C1116"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w:p>
              </w:tc>
            </w:tr>
            <w:tr w:rsidR="00C42E00" w:rsidRPr="00F27023" w14:paraId="7C660C96" w14:textId="77777777" w:rsidTr="005A4F89">
              <w:trPr>
                <w:trHeight w:val="765"/>
                <w:jc w:val="center"/>
              </w:trPr>
              <w:tc>
                <w:tcPr>
                  <w:tcW w:w="562" w:type="dxa"/>
                  <w:shd w:val="clear" w:color="auto" w:fill="auto"/>
                  <w:vAlign w:val="center"/>
                </w:tcPr>
                <w:p w14:paraId="66D066DC"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G1</w:t>
                  </w:r>
                </w:p>
              </w:tc>
              <w:tc>
                <w:tcPr>
                  <w:tcW w:w="4962" w:type="dxa"/>
                  <w:shd w:val="clear" w:color="auto" w:fill="auto"/>
                </w:tcPr>
                <w:p w14:paraId="6407055F" w14:textId="77777777" w:rsidR="00C42E00" w:rsidRPr="00F27023" w:rsidRDefault="002C1116"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w:p>
              </w:tc>
            </w:tr>
            <w:tr w:rsidR="00C42E00" w:rsidRPr="00F27023" w14:paraId="2F41A514" w14:textId="77777777" w:rsidTr="005A4F89">
              <w:trPr>
                <w:trHeight w:val="765"/>
                <w:jc w:val="center"/>
              </w:trPr>
              <w:tc>
                <w:tcPr>
                  <w:tcW w:w="562" w:type="dxa"/>
                  <w:shd w:val="clear" w:color="auto" w:fill="auto"/>
                  <w:vAlign w:val="center"/>
                </w:tcPr>
                <w:p w14:paraId="71FDD917"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G2</w:t>
                  </w:r>
                </w:p>
              </w:tc>
              <w:tc>
                <w:tcPr>
                  <w:tcW w:w="4962" w:type="dxa"/>
                  <w:shd w:val="clear" w:color="auto" w:fill="auto"/>
                </w:tcPr>
                <w:p w14:paraId="327E3846" w14:textId="77777777" w:rsidR="00C42E00" w:rsidRPr="00F27023" w:rsidRDefault="002C1116" w:rsidP="005A4F8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42E00" w:rsidRPr="00F2702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C42E00" w:rsidRPr="00F2702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42E00" w:rsidRPr="00F27023" w14:paraId="04B7F460" w14:textId="77777777" w:rsidTr="005A4F89">
              <w:trPr>
                <w:trHeight w:val="785"/>
                <w:jc w:val="center"/>
              </w:trPr>
              <w:tc>
                <w:tcPr>
                  <w:tcW w:w="562" w:type="dxa"/>
                  <w:shd w:val="clear" w:color="auto" w:fill="auto"/>
                  <w:vAlign w:val="center"/>
                </w:tcPr>
                <w:p w14:paraId="0466CD55"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G3</w:t>
                  </w:r>
                </w:p>
              </w:tc>
              <w:tc>
                <w:tcPr>
                  <w:tcW w:w="4962" w:type="dxa"/>
                  <w:shd w:val="clear" w:color="auto" w:fill="auto"/>
                </w:tcPr>
                <w:p w14:paraId="76DFD9EB" w14:textId="77777777" w:rsidR="00C42E00" w:rsidRPr="00F27023" w:rsidRDefault="002C1116"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4F7820FA" w14:textId="77777777" w:rsidTr="005A4F89">
              <w:trPr>
                <w:trHeight w:val="765"/>
                <w:jc w:val="center"/>
              </w:trPr>
              <w:tc>
                <w:tcPr>
                  <w:tcW w:w="562" w:type="dxa"/>
                  <w:shd w:val="clear" w:color="auto" w:fill="auto"/>
                  <w:vAlign w:val="center"/>
                </w:tcPr>
                <w:p w14:paraId="2026BED9"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G4</w:t>
                  </w:r>
                </w:p>
              </w:tc>
              <w:tc>
                <w:tcPr>
                  <w:tcW w:w="4962" w:type="dxa"/>
                  <w:shd w:val="clear" w:color="auto" w:fill="auto"/>
                </w:tcPr>
                <w:p w14:paraId="0974589C" w14:textId="77777777" w:rsidR="00C42E00" w:rsidRPr="00F27023" w:rsidRDefault="002C1116"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0D3440B7" w14:textId="77777777" w:rsidTr="005A4F89">
              <w:trPr>
                <w:trHeight w:val="765"/>
                <w:jc w:val="center"/>
              </w:trPr>
              <w:tc>
                <w:tcPr>
                  <w:tcW w:w="562" w:type="dxa"/>
                  <w:shd w:val="clear" w:color="auto" w:fill="auto"/>
                  <w:vAlign w:val="center"/>
                </w:tcPr>
                <w:p w14:paraId="4E95FB86"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G5</w:t>
                  </w:r>
                </w:p>
              </w:tc>
              <w:tc>
                <w:tcPr>
                  <w:tcW w:w="4962" w:type="dxa"/>
                  <w:shd w:val="clear" w:color="auto" w:fill="auto"/>
                </w:tcPr>
                <w:p w14:paraId="6ADF2250" w14:textId="77777777" w:rsidR="00C42E00" w:rsidRPr="00F27023" w:rsidRDefault="002C1116" w:rsidP="005A4F8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C42E00" w:rsidRPr="00F2702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42E00" w:rsidRPr="00F27023" w14:paraId="1D274F8E" w14:textId="77777777" w:rsidTr="005A4F89">
              <w:trPr>
                <w:trHeight w:val="1575"/>
                <w:jc w:val="center"/>
              </w:trPr>
              <w:tc>
                <w:tcPr>
                  <w:tcW w:w="562" w:type="dxa"/>
                  <w:shd w:val="clear" w:color="auto" w:fill="auto"/>
                  <w:vAlign w:val="center"/>
                </w:tcPr>
                <w:p w14:paraId="28A36474" w14:textId="77777777" w:rsidR="00C42E00" w:rsidRPr="00F27023" w:rsidRDefault="00C42E00" w:rsidP="005A4F8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27023">
                    <w:rPr>
                      <w:rFonts w:ascii="Arial" w:eastAsia="Times New Roman" w:hAnsi="Arial"/>
                      <w:b w:val="0"/>
                      <w:bCs/>
                      <w:iCs/>
                      <w:sz w:val="18"/>
                      <w:lang w:eastAsia="ja-JP"/>
                    </w:rPr>
                    <w:t>G6</w:t>
                  </w:r>
                </w:p>
              </w:tc>
              <w:tc>
                <w:tcPr>
                  <w:tcW w:w="4962" w:type="dxa"/>
                  <w:shd w:val="clear" w:color="auto" w:fill="auto"/>
                </w:tcPr>
                <w:p w14:paraId="1F5183EB" w14:textId="77777777" w:rsidR="00C42E00" w:rsidRPr="00F27023" w:rsidRDefault="002C1116" w:rsidP="005A4F89">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C42E00" w:rsidRPr="00F2702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C42E00" w:rsidRPr="00F2702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C42E00" w:rsidRPr="00F2702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53E96AE" w14:textId="77777777" w:rsidR="00C42E00" w:rsidRPr="00F27023" w:rsidRDefault="002C1116" w:rsidP="005A4F8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C42E00" w:rsidRPr="00F2702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823B2DC" w14:textId="77777777" w:rsidR="00C42E00" w:rsidRPr="00F27023" w:rsidRDefault="00C42E00" w:rsidP="005A4F89">
            <w:pPr>
              <w:pStyle w:val="TAL"/>
              <w:rPr>
                <w:bCs/>
                <w:i/>
              </w:rPr>
            </w:pPr>
          </w:p>
          <w:p w14:paraId="5C916535" w14:textId="77777777" w:rsidR="00C42E00" w:rsidRPr="00F27023" w:rsidRDefault="00C42E00" w:rsidP="005A4F89">
            <w:pPr>
              <w:pStyle w:val="TAN"/>
            </w:pPr>
            <w:r w:rsidRPr="00F27023">
              <w:t>NOTE 1:</w:t>
            </w:r>
            <w:r w:rsidRPr="00F27023">
              <w:tab/>
              <w:t>When a full coherent UE operates in mode 2, it reports TPMIs the same as a partial-coherent UE.</w:t>
            </w:r>
          </w:p>
          <w:p w14:paraId="50E48070" w14:textId="77777777" w:rsidR="00C42E00" w:rsidRPr="00F27023" w:rsidRDefault="00C42E00" w:rsidP="005A4F89">
            <w:pPr>
              <w:pStyle w:val="TAN"/>
            </w:pPr>
            <w:r w:rsidRPr="00F27023">
              <w:t>NOTE 2:</w:t>
            </w:r>
            <w:r w:rsidRPr="00F27023">
              <w:tab/>
              <w:t>For 4 port partial-coherent or full-coherent UE, UE can report: 2-port {2-bit bitmap} and one of 4-port non-coherent {G0~G3} and one of 4-port partial-coherent {G0~G6}</w:t>
            </w:r>
          </w:p>
          <w:p w14:paraId="69202EE3" w14:textId="77777777" w:rsidR="00C42E00" w:rsidRPr="00F27023" w:rsidRDefault="00C42E00" w:rsidP="005A4F89">
            <w:pPr>
              <w:pStyle w:val="TAN"/>
              <w:ind w:left="885" w:firstLine="0"/>
            </w:pPr>
            <w:r w:rsidRPr="00F27023">
              <w:t>For 4 port non-coherent UE, UE can report: 2-port {2-bit bitmap} and one of 4-port non-coherent {G0~G3}</w:t>
            </w:r>
          </w:p>
          <w:p w14:paraId="12B3B161" w14:textId="77777777" w:rsidR="00C42E00" w:rsidRPr="00F27023" w:rsidRDefault="00C42E00" w:rsidP="005A4F89">
            <w:pPr>
              <w:pStyle w:val="TAN"/>
              <w:ind w:left="885" w:firstLine="0"/>
            </w:pPr>
            <w:r w:rsidRPr="00F27023">
              <w:t>For 2 port UE, UE can report: 2-port {2-bit bitmap}</w:t>
            </w:r>
          </w:p>
          <w:p w14:paraId="12A893D5" w14:textId="77777777" w:rsidR="00C42E00" w:rsidRPr="00F27023" w:rsidRDefault="00C42E00" w:rsidP="005A4F89">
            <w:pPr>
              <w:pStyle w:val="TAN"/>
              <w:rPr>
                <w:b/>
                <w:i/>
              </w:rPr>
            </w:pPr>
            <w:r w:rsidRPr="00F27023">
              <w:t>NOTE 3:</w:t>
            </w:r>
            <w:r w:rsidRPr="00F27023">
              <w:tab/>
              <w:t>A UE that supports this feature must report at least one of the values.</w:t>
            </w:r>
          </w:p>
        </w:tc>
        <w:tc>
          <w:tcPr>
            <w:tcW w:w="709" w:type="dxa"/>
          </w:tcPr>
          <w:p w14:paraId="683C11B1" w14:textId="77777777" w:rsidR="00C42E00" w:rsidRPr="00F27023" w:rsidRDefault="00C42E00" w:rsidP="005A4F89">
            <w:pPr>
              <w:pStyle w:val="TAL"/>
              <w:jc w:val="center"/>
            </w:pPr>
            <w:r w:rsidRPr="00F27023">
              <w:t>FS</w:t>
            </w:r>
          </w:p>
        </w:tc>
        <w:tc>
          <w:tcPr>
            <w:tcW w:w="567" w:type="dxa"/>
          </w:tcPr>
          <w:p w14:paraId="637F9FCC" w14:textId="77777777" w:rsidR="00C42E00" w:rsidRPr="00F27023" w:rsidRDefault="00C42E00" w:rsidP="005A4F89">
            <w:pPr>
              <w:pStyle w:val="TAL"/>
              <w:jc w:val="center"/>
            </w:pPr>
            <w:r w:rsidRPr="00F27023">
              <w:t>No</w:t>
            </w:r>
          </w:p>
        </w:tc>
        <w:tc>
          <w:tcPr>
            <w:tcW w:w="709" w:type="dxa"/>
          </w:tcPr>
          <w:p w14:paraId="32222F8D" w14:textId="77777777" w:rsidR="00C42E00" w:rsidRPr="00F27023" w:rsidRDefault="00C42E00" w:rsidP="005A4F89">
            <w:pPr>
              <w:pStyle w:val="TAL"/>
              <w:jc w:val="center"/>
              <w:rPr>
                <w:bCs/>
                <w:iCs/>
              </w:rPr>
            </w:pPr>
            <w:r w:rsidRPr="00F27023">
              <w:rPr>
                <w:bCs/>
                <w:iCs/>
              </w:rPr>
              <w:t>N/A</w:t>
            </w:r>
          </w:p>
        </w:tc>
        <w:tc>
          <w:tcPr>
            <w:tcW w:w="728" w:type="dxa"/>
          </w:tcPr>
          <w:p w14:paraId="6486F0EA" w14:textId="77777777" w:rsidR="00C42E00" w:rsidRPr="00F27023" w:rsidRDefault="00C42E00" w:rsidP="005A4F89">
            <w:pPr>
              <w:pStyle w:val="TAL"/>
              <w:jc w:val="center"/>
              <w:rPr>
                <w:bCs/>
                <w:iCs/>
              </w:rPr>
            </w:pPr>
            <w:r w:rsidRPr="00F27023">
              <w:rPr>
                <w:bCs/>
                <w:iCs/>
              </w:rPr>
              <w:t>N/A</w:t>
            </w:r>
          </w:p>
        </w:tc>
      </w:tr>
      <w:tr w:rsidR="00C42E00" w:rsidRPr="00F27023" w14:paraId="269C3B3F" w14:textId="77777777" w:rsidTr="005A4F89">
        <w:trPr>
          <w:cantSplit/>
          <w:tblHeader/>
        </w:trPr>
        <w:tc>
          <w:tcPr>
            <w:tcW w:w="6917" w:type="dxa"/>
          </w:tcPr>
          <w:p w14:paraId="36317FF8" w14:textId="77777777" w:rsidR="00C42E00" w:rsidRPr="00F27023" w:rsidRDefault="00C42E00" w:rsidP="005A4F89">
            <w:pPr>
              <w:pStyle w:val="TAL"/>
              <w:rPr>
                <w:b/>
                <w:i/>
              </w:rPr>
            </w:pPr>
            <w:r w:rsidRPr="00F27023">
              <w:rPr>
                <w:b/>
                <w:i/>
              </w:rPr>
              <w:t>ul-IntraUE-Mux-r16</w:t>
            </w:r>
          </w:p>
          <w:p w14:paraId="2407230A" w14:textId="77777777" w:rsidR="00C42E00" w:rsidRPr="00F27023" w:rsidRDefault="00C42E00" w:rsidP="005A4F89">
            <w:pPr>
              <w:pStyle w:val="TAL"/>
            </w:pPr>
            <w:r w:rsidRPr="00F27023">
              <w:t>Indicates whether the UE supports intra-UE multiplexing/prioritization of overlapping PUCCH/PUCCH and PUCCH/PUSCH with two priority levels in the physical layer. This field includes the following parameters:</w:t>
            </w:r>
          </w:p>
          <w:p w14:paraId="40D7F739" w14:textId="77777777"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pusch-PreparationLowPriority-r16</w:t>
            </w:r>
            <w:r w:rsidRPr="00F27023">
              <w:rPr>
                <w:rFonts w:ascii="Arial" w:hAnsi="Arial" w:cs="Arial"/>
                <w:sz w:val="18"/>
                <w:szCs w:val="18"/>
              </w:rPr>
              <w:t xml:space="preserve"> indicates the additional number of symbols needed beyond the PUSCH preparation time for cancelling a low priority UL </w:t>
            </w:r>
            <w:proofErr w:type="gramStart"/>
            <w:r w:rsidRPr="00F27023">
              <w:rPr>
                <w:rFonts w:ascii="Arial" w:hAnsi="Arial" w:cs="Arial"/>
                <w:sz w:val="18"/>
                <w:szCs w:val="18"/>
              </w:rPr>
              <w:t>transmission;</w:t>
            </w:r>
            <w:proofErr w:type="gramEnd"/>
          </w:p>
          <w:p w14:paraId="38340F36" w14:textId="77777777" w:rsidR="00C42E00" w:rsidRPr="00F27023" w:rsidRDefault="00C42E00" w:rsidP="005A4F89">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pusch-PreparationHighPriority-r16</w:t>
            </w:r>
            <w:r w:rsidRPr="00F27023">
              <w:rPr>
                <w:rFonts w:ascii="Arial" w:hAnsi="Arial" w:cs="Arial"/>
                <w:sz w:val="18"/>
                <w:szCs w:val="18"/>
              </w:rPr>
              <w:t xml:space="preserve"> indicates the additional number of the preparation time needed for the high priority UL transmission that cancels a low priority UL transmission.</w:t>
            </w:r>
          </w:p>
          <w:p w14:paraId="40386BB9" w14:textId="77777777" w:rsidR="00C42E00" w:rsidRPr="00F27023" w:rsidRDefault="00C42E00" w:rsidP="005A4F89">
            <w:pPr>
              <w:pStyle w:val="TAL"/>
              <w:rPr>
                <w:b/>
                <w:i/>
              </w:rPr>
            </w:pPr>
            <w:r w:rsidRPr="00F27023">
              <w:rPr>
                <w:rFonts w:cs="Arial"/>
                <w:szCs w:val="18"/>
              </w:rPr>
              <w:t xml:space="preserve">The value </w:t>
            </w:r>
            <w:r w:rsidRPr="00F27023">
              <w:rPr>
                <w:rFonts w:cs="Arial"/>
                <w:i/>
                <w:szCs w:val="18"/>
              </w:rPr>
              <w:t>sym0</w:t>
            </w:r>
            <w:r w:rsidRPr="00F27023">
              <w:rPr>
                <w:rFonts w:cs="Arial"/>
                <w:szCs w:val="18"/>
              </w:rPr>
              <w:t xml:space="preserve"> denotes 0 symbol, </w:t>
            </w:r>
            <w:r w:rsidRPr="00F27023">
              <w:rPr>
                <w:rFonts w:cs="Arial"/>
                <w:i/>
                <w:szCs w:val="18"/>
              </w:rPr>
              <w:t>sym1</w:t>
            </w:r>
            <w:r w:rsidRPr="00F27023">
              <w:rPr>
                <w:rFonts w:cs="Arial"/>
                <w:szCs w:val="18"/>
              </w:rPr>
              <w:t xml:space="preserve"> denotes one symbol, and so on.</w:t>
            </w:r>
          </w:p>
        </w:tc>
        <w:tc>
          <w:tcPr>
            <w:tcW w:w="709" w:type="dxa"/>
          </w:tcPr>
          <w:p w14:paraId="4F8981A1" w14:textId="77777777" w:rsidR="00C42E00" w:rsidRPr="00F27023" w:rsidRDefault="00C42E00" w:rsidP="005A4F89">
            <w:pPr>
              <w:pStyle w:val="TAL"/>
              <w:jc w:val="center"/>
            </w:pPr>
            <w:r w:rsidRPr="00F27023">
              <w:t>FS</w:t>
            </w:r>
          </w:p>
        </w:tc>
        <w:tc>
          <w:tcPr>
            <w:tcW w:w="567" w:type="dxa"/>
          </w:tcPr>
          <w:p w14:paraId="693EED21" w14:textId="77777777" w:rsidR="00C42E00" w:rsidRPr="00F27023" w:rsidRDefault="00C42E00" w:rsidP="005A4F89">
            <w:pPr>
              <w:pStyle w:val="TAL"/>
              <w:jc w:val="center"/>
            </w:pPr>
            <w:r w:rsidRPr="00F27023">
              <w:t>No</w:t>
            </w:r>
          </w:p>
        </w:tc>
        <w:tc>
          <w:tcPr>
            <w:tcW w:w="709" w:type="dxa"/>
          </w:tcPr>
          <w:p w14:paraId="2E1BFD8E" w14:textId="77777777" w:rsidR="00C42E00" w:rsidRPr="00F27023" w:rsidRDefault="00C42E00" w:rsidP="005A4F89">
            <w:pPr>
              <w:pStyle w:val="TAL"/>
              <w:jc w:val="center"/>
              <w:rPr>
                <w:bCs/>
                <w:iCs/>
              </w:rPr>
            </w:pPr>
            <w:r w:rsidRPr="00F27023">
              <w:rPr>
                <w:bCs/>
                <w:iCs/>
              </w:rPr>
              <w:t>N/A</w:t>
            </w:r>
          </w:p>
        </w:tc>
        <w:tc>
          <w:tcPr>
            <w:tcW w:w="728" w:type="dxa"/>
          </w:tcPr>
          <w:p w14:paraId="02DB0004" w14:textId="77777777" w:rsidR="00C42E00" w:rsidRPr="00F27023" w:rsidRDefault="00C42E00" w:rsidP="005A4F89">
            <w:pPr>
              <w:pStyle w:val="TAL"/>
              <w:jc w:val="center"/>
              <w:rPr>
                <w:bCs/>
                <w:iCs/>
              </w:rPr>
            </w:pPr>
            <w:r w:rsidRPr="00F27023">
              <w:rPr>
                <w:bCs/>
                <w:iCs/>
              </w:rPr>
              <w:t>N/A</w:t>
            </w:r>
          </w:p>
        </w:tc>
      </w:tr>
      <w:tr w:rsidR="00C42E00" w:rsidRPr="00F27023" w14:paraId="78FB118E" w14:textId="77777777" w:rsidTr="005A4F89">
        <w:trPr>
          <w:cantSplit/>
          <w:tblHeader/>
        </w:trPr>
        <w:tc>
          <w:tcPr>
            <w:tcW w:w="6917" w:type="dxa"/>
          </w:tcPr>
          <w:p w14:paraId="5299B6A8" w14:textId="77777777" w:rsidR="00C42E00" w:rsidRPr="00F27023" w:rsidRDefault="00C42E00" w:rsidP="005A4F89">
            <w:pPr>
              <w:pStyle w:val="TAL"/>
              <w:rPr>
                <w:b/>
                <w:i/>
              </w:rPr>
            </w:pPr>
            <w:r w:rsidRPr="00F27023">
              <w:rPr>
                <w:b/>
                <w:i/>
              </w:rPr>
              <w:lastRenderedPageBreak/>
              <w:t>ul-MCS-</w:t>
            </w:r>
            <w:proofErr w:type="spellStart"/>
            <w:r w:rsidRPr="00F27023">
              <w:rPr>
                <w:b/>
                <w:i/>
              </w:rPr>
              <w:t>TableAlt</w:t>
            </w:r>
            <w:proofErr w:type="spellEnd"/>
            <w:r w:rsidRPr="00F27023">
              <w:rPr>
                <w:b/>
                <w:i/>
              </w:rPr>
              <w:t>-</w:t>
            </w:r>
            <w:proofErr w:type="spellStart"/>
            <w:r w:rsidRPr="00F27023">
              <w:rPr>
                <w:b/>
                <w:i/>
              </w:rPr>
              <w:t>DynamicIndication</w:t>
            </w:r>
            <w:proofErr w:type="spellEnd"/>
          </w:p>
          <w:p w14:paraId="6E01228C" w14:textId="77777777" w:rsidR="00C42E00" w:rsidRPr="00F27023" w:rsidRDefault="00C42E00" w:rsidP="005A4F89">
            <w:pPr>
              <w:pStyle w:val="TAL"/>
            </w:pPr>
            <w:r w:rsidRPr="00F27023">
              <w:t>Indicates whether the UE supports dynamic indication of MCS table using MCS-C-RNTI for PUSCH.</w:t>
            </w:r>
          </w:p>
        </w:tc>
        <w:tc>
          <w:tcPr>
            <w:tcW w:w="709" w:type="dxa"/>
          </w:tcPr>
          <w:p w14:paraId="3C9734B1" w14:textId="77777777" w:rsidR="00C42E00" w:rsidRPr="00F27023" w:rsidRDefault="00C42E00" w:rsidP="005A4F89">
            <w:pPr>
              <w:pStyle w:val="TAL"/>
              <w:jc w:val="center"/>
            </w:pPr>
            <w:r w:rsidRPr="00F27023">
              <w:t>FS</w:t>
            </w:r>
          </w:p>
        </w:tc>
        <w:tc>
          <w:tcPr>
            <w:tcW w:w="567" w:type="dxa"/>
          </w:tcPr>
          <w:p w14:paraId="0FCD506E" w14:textId="77777777" w:rsidR="00C42E00" w:rsidRPr="00F27023" w:rsidRDefault="00C42E00" w:rsidP="005A4F89">
            <w:pPr>
              <w:pStyle w:val="TAL"/>
              <w:jc w:val="center"/>
            </w:pPr>
            <w:r w:rsidRPr="00F27023">
              <w:t>No</w:t>
            </w:r>
          </w:p>
        </w:tc>
        <w:tc>
          <w:tcPr>
            <w:tcW w:w="709" w:type="dxa"/>
          </w:tcPr>
          <w:p w14:paraId="5293558A" w14:textId="77777777" w:rsidR="00C42E00" w:rsidRPr="00F27023" w:rsidRDefault="00C42E00" w:rsidP="005A4F89">
            <w:pPr>
              <w:pStyle w:val="TAL"/>
              <w:jc w:val="center"/>
            </w:pPr>
            <w:r w:rsidRPr="00F27023">
              <w:rPr>
                <w:bCs/>
                <w:iCs/>
              </w:rPr>
              <w:t>N/A</w:t>
            </w:r>
          </w:p>
        </w:tc>
        <w:tc>
          <w:tcPr>
            <w:tcW w:w="728" w:type="dxa"/>
          </w:tcPr>
          <w:p w14:paraId="79457734" w14:textId="77777777" w:rsidR="00C42E00" w:rsidRPr="00F27023" w:rsidRDefault="00C42E00" w:rsidP="005A4F89">
            <w:pPr>
              <w:pStyle w:val="TAL"/>
              <w:jc w:val="center"/>
            </w:pPr>
            <w:r w:rsidRPr="00F27023">
              <w:rPr>
                <w:bCs/>
                <w:iCs/>
              </w:rPr>
              <w:t>N/A</w:t>
            </w:r>
          </w:p>
        </w:tc>
      </w:tr>
      <w:tr w:rsidR="00C42E00" w:rsidRPr="00F27023" w14:paraId="34741B68" w14:textId="77777777" w:rsidTr="005A4F89">
        <w:trPr>
          <w:cantSplit/>
          <w:tblHeader/>
        </w:trPr>
        <w:tc>
          <w:tcPr>
            <w:tcW w:w="6917" w:type="dxa"/>
          </w:tcPr>
          <w:p w14:paraId="52DD649A" w14:textId="77777777" w:rsidR="00C42E00" w:rsidRPr="00F27023" w:rsidRDefault="00C42E00" w:rsidP="005A4F89">
            <w:pPr>
              <w:pStyle w:val="TAL"/>
              <w:rPr>
                <w:b/>
                <w:i/>
              </w:rPr>
            </w:pPr>
            <w:proofErr w:type="spellStart"/>
            <w:r w:rsidRPr="00F27023">
              <w:rPr>
                <w:b/>
                <w:i/>
              </w:rPr>
              <w:t>zeroSlotOffsetAperiodicSRS</w:t>
            </w:r>
            <w:proofErr w:type="spellEnd"/>
          </w:p>
          <w:p w14:paraId="12695711" w14:textId="77777777" w:rsidR="00C42E00" w:rsidRPr="00F27023" w:rsidRDefault="00C42E00" w:rsidP="005A4F89">
            <w:pPr>
              <w:pStyle w:val="TAL"/>
            </w:pPr>
            <w:r w:rsidRPr="00F27023">
              <w:t>Indicates whether the UE supports 0 slot offset between aperiodic SRS triggering and transmission, for SRS for CB PUSCH and antenna switching on FR1.</w:t>
            </w:r>
          </w:p>
        </w:tc>
        <w:tc>
          <w:tcPr>
            <w:tcW w:w="709" w:type="dxa"/>
          </w:tcPr>
          <w:p w14:paraId="6E3DE8F6" w14:textId="77777777" w:rsidR="00C42E00" w:rsidRPr="00F27023" w:rsidRDefault="00C42E00" w:rsidP="005A4F89">
            <w:pPr>
              <w:pStyle w:val="TAL"/>
              <w:jc w:val="center"/>
            </w:pPr>
            <w:r w:rsidRPr="00F27023">
              <w:t>FS</w:t>
            </w:r>
          </w:p>
        </w:tc>
        <w:tc>
          <w:tcPr>
            <w:tcW w:w="567" w:type="dxa"/>
          </w:tcPr>
          <w:p w14:paraId="581F11A3" w14:textId="77777777" w:rsidR="00C42E00" w:rsidRPr="00F27023" w:rsidRDefault="00C42E00" w:rsidP="005A4F89">
            <w:pPr>
              <w:pStyle w:val="TAL"/>
              <w:jc w:val="center"/>
            </w:pPr>
            <w:r w:rsidRPr="00F27023">
              <w:t>No</w:t>
            </w:r>
          </w:p>
        </w:tc>
        <w:tc>
          <w:tcPr>
            <w:tcW w:w="709" w:type="dxa"/>
          </w:tcPr>
          <w:p w14:paraId="3AF48630" w14:textId="77777777" w:rsidR="00C42E00" w:rsidRPr="00F27023" w:rsidRDefault="00C42E00" w:rsidP="005A4F89">
            <w:pPr>
              <w:pStyle w:val="TAL"/>
              <w:jc w:val="center"/>
            </w:pPr>
            <w:r w:rsidRPr="00F27023">
              <w:rPr>
                <w:bCs/>
                <w:iCs/>
              </w:rPr>
              <w:t>N/A</w:t>
            </w:r>
          </w:p>
        </w:tc>
        <w:tc>
          <w:tcPr>
            <w:tcW w:w="728" w:type="dxa"/>
          </w:tcPr>
          <w:p w14:paraId="51CCAF76" w14:textId="77777777" w:rsidR="00C42E00" w:rsidRPr="00F27023" w:rsidRDefault="00C42E00" w:rsidP="005A4F89">
            <w:pPr>
              <w:pStyle w:val="TAL"/>
              <w:jc w:val="center"/>
            </w:pPr>
            <w:r w:rsidRPr="00F27023">
              <w:rPr>
                <w:bCs/>
                <w:iCs/>
              </w:rPr>
              <w:t>N/A</w:t>
            </w:r>
          </w:p>
        </w:tc>
      </w:tr>
    </w:tbl>
    <w:p w14:paraId="654C40F1" w14:textId="77777777" w:rsidR="00C42E00" w:rsidRPr="00F27023" w:rsidRDefault="00C42E00" w:rsidP="00C42E00">
      <w:pPr>
        <w:rPr>
          <w:rFonts w:ascii="Arial" w:hAnsi="Arial"/>
          <w:sz w:val="24"/>
          <w:szCs w:val="24"/>
        </w:rPr>
      </w:pPr>
    </w:p>
    <w:p w14:paraId="27CC7CEE" w14:textId="77777777" w:rsidR="00C42E00" w:rsidRPr="0077198F" w:rsidRDefault="00C42E00" w:rsidP="00C42E0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8D9C4EA" w14:textId="77777777" w:rsidR="00C42E00" w:rsidRPr="00F27023" w:rsidRDefault="00C42E00" w:rsidP="00C42E00">
      <w:pPr>
        <w:pStyle w:val="Heading3"/>
      </w:pPr>
      <w:bookmarkStart w:id="42" w:name="_Toc12750905"/>
      <w:bookmarkStart w:id="43" w:name="_Toc29382270"/>
      <w:bookmarkStart w:id="44" w:name="_Toc37093387"/>
      <w:bookmarkStart w:id="45" w:name="_Toc37238663"/>
      <w:bookmarkStart w:id="46" w:name="_Toc37238777"/>
      <w:bookmarkStart w:id="47" w:name="_Toc46488674"/>
      <w:bookmarkStart w:id="48" w:name="_Toc52574095"/>
      <w:bookmarkStart w:id="49" w:name="_Toc52574181"/>
      <w:bookmarkStart w:id="50" w:name="_Toc76511782"/>
      <w:r w:rsidRPr="00F27023">
        <w:lastRenderedPageBreak/>
        <w:t>4.2.9</w:t>
      </w:r>
      <w:r w:rsidRPr="00F27023">
        <w:tab/>
      </w:r>
      <w:proofErr w:type="spellStart"/>
      <w:r w:rsidRPr="00F27023">
        <w:rPr>
          <w:i/>
        </w:rPr>
        <w:t>MeasAndMobParameters</w:t>
      </w:r>
      <w:bookmarkEnd w:id="42"/>
      <w:bookmarkEnd w:id="43"/>
      <w:bookmarkEnd w:id="44"/>
      <w:bookmarkEnd w:id="45"/>
      <w:bookmarkEnd w:id="46"/>
      <w:bookmarkEnd w:id="47"/>
      <w:bookmarkEnd w:id="48"/>
      <w:bookmarkEnd w:id="49"/>
      <w:bookmarkEnd w:id="5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2E00" w:rsidRPr="00F27023" w14:paraId="530D31C5" w14:textId="77777777" w:rsidTr="005A4F89">
        <w:trPr>
          <w:cantSplit/>
          <w:tblHeader/>
        </w:trPr>
        <w:tc>
          <w:tcPr>
            <w:tcW w:w="6807" w:type="dxa"/>
          </w:tcPr>
          <w:p w14:paraId="756407EB" w14:textId="77777777" w:rsidR="00C42E00" w:rsidRPr="00F27023" w:rsidRDefault="00C42E00" w:rsidP="005A4F89">
            <w:pPr>
              <w:pStyle w:val="TAH"/>
              <w:rPr>
                <w:rFonts w:cs="Arial"/>
                <w:szCs w:val="18"/>
              </w:rPr>
            </w:pPr>
            <w:r w:rsidRPr="00F27023">
              <w:rPr>
                <w:rFonts w:cs="Arial"/>
                <w:szCs w:val="18"/>
              </w:rPr>
              <w:lastRenderedPageBreak/>
              <w:t>Definitions for parameters</w:t>
            </w:r>
          </w:p>
        </w:tc>
        <w:tc>
          <w:tcPr>
            <w:tcW w:w="709" w:type="dxa"/>
          </w:tcPr>
          <w:p w14:paraId="1990AF95" w14:textId="77777777" w:rsidR="00C42E00" w:rsidRPr="00F27023" w:rsidRDefault="00C42E00" w:rsidP="005A4F89">
            <w:pPr>
              <w:pStyle w:val="TAH"/>
              <w:rPr>
                <w:rFonts w:cs="Arial"/>
                <w:szCs w:val="18"/>
              </w:rPr>
            </w:pPr>
            <w:r w:rsidRPr="00F27023">
              <w:rPr>
                <w:rFonts w:cs="Arial"/>
                <w:szCs w:val="18"/>
              </w:rPr>
              <w:t>Per</w:t>
            </w:r>
          </w:p>
        </w:tc>
        <w:tc>
          <w:tcPr>
            <w:tcW w:w="564" w:type="dxa"/>
          </w:tcPr>
          <w:p w14:paraId="5EACA3E5" w14:textId="77777777" w:rsidR="00C42E00" w:rsidRPr="00F27023" w:rsidRDefault="00C42E00" w:rsidP="005A4F89">
            <w:pPr>
              <w:pStyle w:val="TAH"/>
              <w:rPr>
                <w:rFonts w:cs="Arial"/>
                <w:szCs w:val="18"/>
              </w:rPr>
            </w:pPr>
            <w:r w:rsidRPr="00F27023">
              <w:rPr>
                <w:rFonts w:cs="Arial"/>
                <w:szCs w:val="18"/>
              </w:rPr>
              <w:t>M</w:t>
            </w:r>
          </w:p>
        </w:tc>
        <w:tc>
          <w:tcPr>
            <w:tcW w:w="712" w:type="dxa"/>
          </w:tcPr>
          <w:p w14:paraId="20186DF2" w14:textId="77777777" w:rsidR="00C42E00" w:rsidRPr="00F27023" w:rsidRDefault="00C42E00" w:rsidP="005A4F89">
            <w:pPr>
              <w:pStyle w:val="TAH"/>
              <w:rPr>
                <w:rFonts w:cs="Arial"/>
                <w:szCs w:val="18"/>
              </w:rPr>
            </w:pPr>
            <w:r w:rsidRPr="00F27023">
              <w:rPr>
                <w:rFonts w:cs="Arial"/>
                <w:szCs w:val="18"/>
              </w:rPr>
              <w:t>FDD-TDD DIFF</w:t>
            </w:r>
          </w:p>
        </w:tc>
        <w:tc>
          <w:tcPr>
            <w:tcW w:w="737" w:type="dxa"/>
          </w:tcPr>
          <w:p w14:paraId="643EAA03" w14:textId="77777777" w:rsidR="00C42E00" w:rsidRPr="00F27023" w:rsidRDefault="00C42E00" w:rsidP="005A4F89">
            <w:pPr>
              <w:pStyle w:val="TAH"/>
              <w:rPr>
                <w:rFonts w:eastAsia="MS Mincho" w:cs="Arial"/>
                <w:szCs w:val="18"/>
              </w:rPr>
            </w:pPr>
            <w:r w:rsidRPr="00F27023">
              <w:rPr>
                <w:rFonts w:eastAsia="MS Mincho" w:cs="Arial"/>
                <w:szCs w:val="18"/>
              </w:rPr>
              <w:t>FR1-FR2 DIFF</w:t>
            </w:r>
          </w:p>
        </w:tc>
      </w:tr>
      <w:tr w:rsidR="00C42E00" w:rsidRPr="00F27023" w14:paraId="1E16F25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C3B35FF" w14:textId="77777777" w:rsidR="00C42E00" w:rsidRPr="00F27023" w:rsidRDefault="00C42E00" w:rsidP="005A4F89">
            <w:pPr>
              <w:pStyle w:val="TAL"/>
              <w:rPr>
                <w:rFonts w:cs="Arial"/>
                <w:b/>
                <w:bCs/>
                <w:i/>
                <w:iCs/>
                <w:szCs w:val="18"/>
              </w:rPr>
            </w:pPr>
            <w:r w:rsidRPr="00F27023">
              <w:rPr>
                <w:rFonts w:cs="Arial"/>
                <w:b/>
                <w:bCs/>
                <w:i/>
                <w:iCs/>
                <w:szCs w:val="18"/>
              </w:rPr>
              <w:t>cli-RSSI-Meas-r16</w:t>
            </w:r>
          </w:p>
          <w:p w14:paraId="469352E6" w14:textId="77777777" w:rsidR="00C42E00" w:rsidRPr="00F27023" w:rsidRDefault="00C42E00" w:rsidP="005A4F89">
            <w:pPr>
              <w:pStyle w:val="TAL"/>
              <w:rPr>
                <w:rFonts w:cs="Arial"/>
                <w:bCs/>
                <w:iCs/>
                <w:szCs w:val="18"/>
              </w:rPr>
            </w:pPr>
            <w:r w:rsidRPr="00F27023">
              <w:rPr>
                <w:rFonts w:cs="Arial"/>
                <w:bCs/>
                <w:iCs/>
                <w:szCs w:val="18"/>
              </w:rPr>
              <w:t>Indicates whether the UE can perform CLI RSSI measurements as specified in TS 38.215 [13] and supports periodical reporting and measurement event triggering as specified in TS 38.331 [9].</w:t>
            </w:r>
            <w:r w:rsidRPr="00F27023">
              <w:rPr>
                <w:rFonts w:eastAsia="MS PGothic" w:cs="Arial"/>
                <w:szCs w:val="18"/>
              </w:rPr>
              <w:t xml:space="preserve"> If the UE supports this feature, the UE needs to report </w:t>
            </w:r>
            <w:r w:rsidRPr="00F27023">
              <w:rPr>
                <w:rFonts w:eastAsia="MS PGothic" w:cs="Arial"/>
                <w:i/>
                <w:szCs w:val="18"/>
              </w:rPr>
              <w:t>maxNumberCLI-RSSI-r16</w:t>
            </w:r>
            <w:r w:rsidRPr="00F27023">
              <w:rPr>
                <w:rFonts w:eastAsia="MS PGothic" w:cs="Arial"/>
                <w:szCs w:val="18"/>
              </w:rPr>
              <w:t>.</w:t>
            </w:r>
            <w:r w:rsidRPr="00F2702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CE0248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E67396"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ED16D5"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E91E54F"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4C269DE"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715B1FD5" w14:textId="77777777" w:rsidR="00C42E00" w:rsidRPr="00F27023" w:rsidRDefault="00C42E00" w:rsidP="005A4F89">
            <w:pPr>
              <w:pStyle w:val="TAL"/>
              <w:rPr>
                <w:rFonts w:cs="Arial"/>
                <w:b/>
                <w:bCs/>
                <w:i/>
                <w:iCs/>
                <w:szCs w:val="18"/>
              </w:rPr>
            </w:pPr>
            <w:r w:rsidRPr="00F27023">
              <w:rPr>
                <w:rFonts w:cs="Arial"/>
                <w:b/>
                <w:bCs/>
                <w:i/>
                <w:iCs/>
                <w:szCs w:val="18"/>
              </w:rPr>
              <w:t>cli-SRS-RSRP-Meas-r16</w:t>
            </w:r>
          </w:p>
          <w:p w14:paraId="4FE12BBC" w14:textId="77777777" w:rsidR="00C42E00" w:rsidRPr="00F27023" w:rsidRDefault="00C42E00" w:rsidP="005A4F89">
            <w:pPr>
              <w:pStyle w:val="TAL"/>
              <w:rPr>
                <w:rFonts w:cs="Arial"/>
                <w:bCs/>
                <w:iCs/>
                <w:szCs w:val="18"/>
              </w:rPr>
            </w:pPr>
            <w:r w:rsidRPr="00F27023">
              <w:rPr>
                <w:rFonts w:cs="Arial"/>
                <w:bCs/>
                <w:iCs/>
                <w:szCs w:val="18"/>
              </w:rPr>
              <w:t xml:space="preserve">Indicates whether the UE can perform SRS RSRP measurements as specified in TS 38.215 [13] and supports periodical reporting and measurement event triggering based on SRS-RSRP </w:t>
            </w:r>
            <w:r w:rsidRPr="00F27023">
              <w:rPr>
                <w:rFonts w:cs="Arial"/>
                <w:szCs w:val="18"/>
                <w:lang w:eastAsia="x-none"/>
              </w:rPr>
              <w:t xml:space="preserve">as specified in </w:t>
            </w:r>
            <w:r w:rsidRPr="00F27023">
              <w:rPr>
                <w:rFonts w:cs="Arial"/>
                <w:bCs/>
                <w:iCs/>
                <w:szCs w:val="18"/>
              </w:rPr>
              <w:t>TS 38.331 [9].</w:t>
            </w:r>
            <w:r w:rsidRPr="00F27023">
              <w:rPr>
                <w:rFonts w:eastAsia="MS PGothic" w:cs="Arial"/>
                <w:szCs w:val="18"/>
              </w:rPr>
              <w:t xml:space="preserve"> If the UE supports this feature, the UE needs to report </w:t>
            </w:r>
            <w:r w:rsidRPr="00F27023">
              <w:rPr>
                <w:rFonts w:eastAsia="MS PGothic" w:cs="Arial"/>
                <w:i/>
                <w:szCs w:val="18"/>
              </w:rPr>
              <w:t>maxNumberCLI-SRS-RSRP-r16</w:t>
            </w:r>
            <w:r w:rsidRPr="00F27023">
              <w:rPr>
                <w:rFonts w:eastAsia="MS PGothic" w:cs="Arial"/>
                <w:iCs/>
                <w:szCs w:val="18"/>
              </w:rPr>
              <w:t xml:space="preserve"> and </w:t>
            </w:r>
            <w:r w:rsidRPr="00F27023">
              <w:rPr>
                <w:rFonts w:eastAsia="MS PGothic" w:cs="Arial"/>
                <w:i/>
                <w:szCs w:val="18"/>
              </w:rPr>
              <w:t>maxNumberPerSlotCLI-SRS-RSRP-r16</w:t>
            </w:r>
            <w:r w:rsidRPr="00F27023">
              <w:rPr>
                <w:rFonts w:eastAsia="MS PGothic" w:cs="Arial"/>
                <w:szCs w:val="18"/>
              </w:rPr>
              <w:t>.</w:t>
            </w:r>
            <w:r w:rsidRPr="00F2702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57A0CB"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C048E4"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B90EB3"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D75A187"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9382E0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616461D5" w14:textId="77777777" w:rsidR="00C42E00" w:rsidRPr="00F27023" w:rsidRDefault="00C42E00" w:rsidP="005A4F89">
            <w:pPr>
              <w:pStyle w:val="TAL"/>
              <w:rPr>
                <w:rFonts w:cs="Arial"/>
                <w:b/>
                <w:bCs/>
                <w:i/>
                <w:iCs/>
                <w:szCs w:val="18"/>
              </w:rPr>
            </w:pPr>
            <w:r w:rsidRPr="00F27023">
              <w:rPr>
                <w:rFonts w:cs="Arial"/>
                <w:b/>
                <w:bCs/>
                <w:i/>
                <w:iCs/>
                <w:szCs w:val="18"/>
              </w:rPr>
              <w:t>condHandoverFDD-TDD-r16</w:t>
            </w:r>
          </w:p>
          <w:p w14:paraId="630A0FB4" w14:textId="77777777" w:rsidR="00C42E00" w:rsidRPr="00F27023" w:rsidRDefault="00C42E00" w:rsidP="005A4F89">
            <w:pPr>
              <w:pStyle w:val="TAL"/>
              <w:rPr>
                <w:rFonts w:cs="Arial"/>
                <w:b/>
                <w:bCs/>
                <w:i/>
                <w:iCs/>
                <w:szCs w:val="18"/>
              </w:rPr>
            </w:pPr>
            <w:r w:rsidRPr="00F27023">
              <w:rPr>
                <w:rFonts w:eastAsia="MS PGothic" w:cs="Arial"/>
                <w:szCs w:val="18"/>
              </w:rPr>
              <w:t>Indicates whether the UE supports conditional handover between FDD and TDD cells.</w:t>
            </w:r>
            <w:r w:rsidRPr="00F27023">
              <w:t xml:space="preserve"> The parameter can only be set if </w:t>
            </w:r>
            <w:r w:rsidRPr="00F27023">
              <w:rPr>
                <w:i/>
                <w:iCs/>
              </w:rPr>
              <w:t>condHandover-r16</w:t>
            </w:r>
            <w:r w:rsidRPr="00F27023">
              <w:t xml:space="preserve"> is set for at least one FDD band and one TDD band.</w:t>
            </w:r>
            <w:r w:rsidRPr="00F27023">
              <w:rPr>
                <w:rFonts w:cs="Arial"/>
                <w:szCs w:val="18"/>
              </w:rPr>
              <w:t xml:space="preserve"> The UE that indicates support of this feature shall also indicate</w:t>
            </w:r>
            <w:r w:rsidRPr="00F27023" w:rsidDel="0005654B">
              <w:rPr>
                <w:rFonts w:cs="Arial"/>
                <w:szCs w:val="18"/>
              </w:rPr>
              <w:t xml:space="preserve"> </w:t>
            </w:r>
            <w:r w:rsidRPr="00F27023">
              <w:rPr>
                <w:rFonts w:cs="Arial"/>
                <w:szCs w:val="18"/>
              </w:rPr>
              <w:t xml:space="preserve">support of </w:t>
            </w:r>
            <w:proofErr w:type="spellStart"/>
            <w:r w:rsidRPr="00F27023">
              <w:rPr>
                <w:rFonts w:cs="Arial"/>
                <w:i/>
                <w:szCs w:val="18"/>
              </w:rPr>
              <w:t>handoverFDD</w:t>
            </w:r>
            <w:proofErr w:type="spellEnd"/>
            <w:r w:rsidRPr="00F27023">
              <w:rPr>
                <w:rFonts w:cs="Arial"/>
                <w:i/>
                <w:szCs w:val="18"/>
              </w:rPr>
              <w:t>-TDD</w:t>
            </w:r>
            <w:r w:rsidRPr="00F2702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0958BD" w14:textId="77777777" w:rsidR="00C42E00" w:rsidRPr="00F27023" w:rsidRDefault="00C42E00" w:rsidP="005A4F89">
            <w:pPr>
              <w:pStyle w:val="TAL"/>
              <w:jc w:val="center"/>
              <w:rPr>
                <w:rFonts w:cs="Arial"/>
                <w:bCs/>
                <w:iCs/>
                <w:szCs w:val="18"/>
              </w:rPr>
            </w:pPr>
            <w:r w:rsidRPr="00F2702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E1729" w14:textId="77777777" w:rsidR="00C42E00" w:rsidRPr="00F27023" w:rsidRDefault="00C42E00" w:rsidP="005A4F89">
            <w:pPr>
              <w:pStyle w:val="TAL"/>
              <w:jc w:val="center"/>
              <w:rPr>
                <w:rFonts w:cs="Arial"/>
                <w:bCs/>
                <w:iCs/>
                <w:szCs w:val="18"/>
              </w:rPr>
            </w:pPr>
            <w:r w:rsidRPr="00F2702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EB6B31" w14:textId="77777777" w:rsidR="00C42E00" w:rsidRPr="00F27023" w:rsidRDefault="00C42E00" w:rsidP="005A4F89">
            <w:pPr>
              <w:pStyle w:val="TAL"/>
              <w:jc w:val="center"/>
              <w:rPr>
                <w:rFonts w:cs="Arial"/>
                <w:bCs/>
                <w:iCs/>
                <w:szCs w:val="18"/>
              </w:rPr>
            </w:pPr>
            <w:r w:rsidRPr="00F2702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7C14D6"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4C3F02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4B49DB84" w14:textId="77777777" w:rsidR="00C42E00" w:rsidRPr="00F27023" w:rsidRDefault="00C42E00" w:rsidP="005A4F89">
            <w:pPr>
              <w:pStyle w:val="TAL"/>
              <w:rPr>
                <w:b/>
                <w:i/>
              </w:rPr>
            </w:pPr>
            <w:r w:rsidRPr="00F27023">
              <w:rPr>
                <w:b/>
                <w:i/>
              </w:rPr>
              <w:t>condHandoverFR1-FR2-r16</w:t>
            </w:r>
          </w:p>
          <w:p w14:paraId="6B773A28" w14:textId="77777777" w:rsidR="00C42E00" w:rsidRPr="00F27023" w:rsidRDefault="00C42E00" w:rsidP="005A4F89">
            <w:pPr>
              <w:pStyle w:val="TAL"/>
              <w:rPr>
                <w:rFonts w:cs="Arial"/>
                <w:b/>
                <w:bCs/>
                <w:i/>
                <w:iCs/>
                <w:szCs w:val="18"/>
              </w:rPr>
            </w:pPr>
            <w:r w:rsidRPr="00F27023">
              <w:t>Indicates whether the UE supports conditional handover</w:t>
            </w:r>
            <w:r w:rsidRPr="00F27023" w:rsidDel="003032AD">
              <w:t xml:space="preserve"> HO</w:t>
            </w:r>
            <w:r w:rsidRPr="00F27023">
              <w:t xml:space="preserve"> between FR1 and FR2. The parameter can only be set if </w:t>
            </w:r>
            <w:r w:rsidRPr="00F27023">
              <w:rPr>
                <w:i/>
                <w:iCs/>
              </w:rPr>
              <w:t>condHandover-r16</w:t>
            </w:r>
            <w:r w:rsidRPr="00F27023">
              <w:t xml:space="preserve"> is set for at least one FR1 band and one FR2 band.</w:t>
            </w:r>
            <w:r w:rsidRPr="00F27023">
              <w:rPr>
                <w:rFonts w:cs="Arial"/>
                <w:szCs w:val="18"/>
              </w:rPr>
              <w:t xml:space="preserve"> The UE that indicates support of this feature shall also indicate</w:t>
            </w:r>
            <w:r w:rsidRPr="00F27023" w:rsidDel="0005654B">
              <w:rPr>
                <w:rFonts w:cs="Arial"/>
                <w:szCs w:val="18"/>
              </w:rPr>
              <w:t xml:space="preserve"> </w:t>
            </w:r>
            <w:r w:rsidRPr="00F27023">
              <w:rPr>
                <w:rFonts w:cs="Arial"/>
                <w:szCs w:val="18"/>
              </w:rPr>
              <w:t xml:space="preserve">support of </w:t>
            </w:r>
            <w:r w:rsidRPr="00F27023">
              <w:rPr>
                <w:rFonts w:cs="Arial"/>
                <w:i/>
                <w:szCs w:val="18"/>
              </w:rPr>
              <w:t>handoverFR1-FR2</w:t>
            </w:r>
            <w:r w:rsidRPr="00F2702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FEFD40" w14:textId="77777777" w:rsidR="00C42E00" w:rsidRPr="00F27023" w:rsidRDefault="00C42E00" w:rsidP="005A4F89">
            <w:pPr>
              <w:pStyle w:val="TAL"/>
              <w:jc w:val="center"/>
              <w:rPr>
                <w:rFonts w:cs="Arial"/>
                <w:bCs/>
                <w:iCs/>
                <w:szCs w:val="18"/>
              </w:rPr>
            </w:pPr>
            <w:r w:rsidRPr="00F2702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C466FAA" w14:textId="77777777" w:rsidR="00C42E00" w:rsidRPr="00F27023" w:rsidRDefault="00C42E00" w:rsidP="005A4F89">
            <w:pPr>
              <w:pStyle w:val="TAL"/>
              <w:jc w:val="center"/>
              <w:rPr>
                <w:rFonts w:cs="Arial"/>
                <w:bCs/>
                <w:iCs/>
                <w:szCs w:val="18"/>
              </w:rPr>
            </w:pPr>
            <w:r w:rsidRPr="00F2702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36D0C8" w14:textId="77777777" w:rsidR="00C42E00" w:rsidRPr="00F27023" w:rsidRDefault="00C42E00" w:rsidP="005A4F89">
            <w:pPr>
              <w:pStyle w:val="TAL"/>
              <w:jc w:val="center"/>
              <w:rPr>
                <w:rFonts w:cs="Arial"/>
                <w:bCs/>
                <w:iCs/>
                <w:szCs w:val="18"/>
              </w:rPr>
            </w:pPr>
            <w:r w:rsidRPr="00F2702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2F46499" w14:textId="77777777" w:rsidR="00C42E00" w:rsidRPr="00F27023" w:rsidRDefault="00C42E00" w:rsidP="005A4F89">
            <w:pPr>
              <w:pStyle w:val="TAL"/>
              <w:jc w:val="center"/>
              <w:rPr>
                <w:rFonts w:eastAsia="MS Mincho" w:cs="Arial"/>
                <w:bCs/>
                <w:iCs/>
                <w:szCs w:val="18"/>
              </w:rPr>
            </w:pPr>
            <w:r w:rsidRPr="00F27023">
              <w:rPr>
                <w:rFonts w:eastAsia="MS Mincho"/>
              </w:rPr>
              <w:t>No</w:t>
            </w:r>
          </w:p>
        </w:tc>
      </w:tr>
      <w:tr w:rsidR="00C42E00" w:rsidRPr="00F27023" w14:paraId="18CA3CEA" w14:textId="77777777" w:rsidTr="005A4F89">
        <w:trPr>
          <w:cantSplit/>
        </w:trPr>
        <w:tc>
          <w:tcPr>
            <w:tcW w:w="6807" w:type="dxa"/>
          </w:tcPr>
          <w:p w14:paraId="1BE23A88"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-RS-RLM</w:t>
            </w:r>
          </w:p>
          <w:p w14:paraId="50EC3CC3" w14:textId="77777777" w:rsidR="00C42E00" w:rsidRPr="00F27023" w:rsidDel="00914C0C" w:rsidRDefault="00C42E00" w:rsidP="005A4F89">
            <w:pPr>
              <w:pStyle w:val="TAL"/>
              <w:rPr>
                <w:rFonts w:cs="Arial"/>
                <w:b/>
                <w:bCs/>
                <w:i/>
                <w:iCs/>
                <w:szCs w:val="18"/>
              </w:rPr>
            </w:pPr>
            <w:r w:rsidRPr="00F27023">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 xml:space="preserve">. </w:t>
            </w:r>
            <w:r w:rsidRPr="00F27023">
              <w:t xml:space="preserve">This applies only to non-shared spectrum channel access. For shared spectrum channel access, </w:t>
            </w:r>
            <w:r w:rsidRPr="00F27023">
              <w:rPr>
                <w:bCs/>
                <w:i/>
              </w:rPr>
              <w:t xml:space="preserve">csi-RS-RLM-r16 </w:t>
            </w:r>
            <w:r w:rsidRPr="00F27023">
              <w:rPr>
                <w:bCs/>
              </w:rPr>
              <w:t>applies.</w:t>
            </w:r>
          </w:p>
        </w:tc>
        <w:tc>
          <w:tcPr>
            <w:tcW w:w="709" w:type="dxa"/>
          </w:tcPr>
          <w:p w14:paraId="11E3D803" w14:textId="77777777" w:rsidR="00C42E00" w:rsidRPr="00F27023" w:rsidDel="00914C0C" w:rsidRDefault="00C42E00" w:rsidP="005A4F89">
            <w:pPr>
              <w:pStyle w:val="TAL"/>
              <w:jc w:val="center"/>
              <w:rPr>
                <w:rFonts w:cs="Arial"/>
                <w:bCs/>
                <w:iCs/>
                <w:szCs w:val="18"/>
              </w:rPr>
            </w:pPr>
            <w:r w:rsidRPr="00F27023">
              <w:rPr>
                <w:rFonts w:cs="Arial"/>
                <w:bCs/>
                <w:iCs/>
                <w:szCs w:val="18"/>
              </w:rPr>
              <w:t>UE</w:t>
            </w:r>
          </w:p>
        </w:tc>
        <w:tc>
          <w:tcPr>
            <w:tcW w:w="564" w:type="dxa"/>
          </w:tcPr>
          <w:p w14:paraId="6CE2B664" w14:textId="77777777" w:rsidR="00C42E00" w:rsidRPr="00F27023" w:rsidDel="00914C0C" w:rsidRDefault="00C42E00" w:rsidP="005A4F89">
            <w:pPr>
              <w:pStyle w:val="TAL"/>
              <w:jc w:val="center"/>
              <w:rPr>
                <w:rFonts w:cs="Arial"/>
                <w:bCs/>
                <w:iCs/>
                <w:szCs w:val="18"/>
              </w:rPr>
            </w:pPr>
            <w:r w:rsidRPr="00F27023">
              <w:rPr>
                <w:rFonts w:cs="Arial"/>
                <w:bCs/>
                <w:iCs/>
                <w:szCs w:val="18"/>
              </w:rPr>
              <w:t>Yes</w:t>
            </w:r>
          </w:p>
        </w:tc>
        <w:tc>
          <w:tcPr>
            <w:tcW w:w="712" w:type="dxa"/>
          </w:tcPr>
          <w:p w14:paraId="507C0939"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37" w:type="dxa"/>
          </w:tcPr>
          <w:p w14:paraId="417AA2F4"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20FD6723" w14:textId="77777777" w:rsidTr="005A4F89">
        <w:trPr>
          <w:cantSplit/>
        </w:trPr>
        <w:tc>
          <w:tcPr>
            <w:tcW w:w="6807" w:type="dxa"/>
          </w:tcPr>
          <w:p w14:paraId="218FA16B"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-RSRP-</w:t>
            </w:r>
            <w:proofErr w:type="spellStart"/>
            <w:r w:rsidRPr="00F27023">
              <w:rPr>
                <w:rFonts w:cs="Arial"/>
                <w:b/>
                <w:bCs/>
                <w:i/>
                <w:iCs/>
                <w:szCs w:val="18"/>
              </w:rPr>
              <w:t>AndRSRQ</w:t>
            </w:r>
            <w:proofErr w:type="spellEnd"/>
            <w:r w:rsidRPr="00F27023">
              <w:rPr>
                <w:rFonts w:cs="Arial"/>
                <w:b/>
                <w:bCs/>
                <w:i/>
                <w:iCs/>
                <w:szCs w:val="18"/>
              </w:rPr>
              <w:t>-</w:t>
            </w:r>
            <w:proofErr w:type="spellStart"/>
            <w:r w:rsidRPr="00F27023">
              <w:rPr>
                <w:rFonts w:cs="Arial"/>
                <w:b/>
                <w:bCs/>
                <w:i/>
                <w:iCs/>
                <w:szCs w:val="18"/>
              </w:rPr>
              <w:t>MeasWithSSB</w:t>
            </w:r>
            <w:proofErr w:type="spellEnd"/>
          </w:p>
          <w:p w14:paraId="1E30597E" w14:textId="77777777" w:rsidR="00C42E00" w:rsidRPr="00F27023" w:rsidDel="00914C0C" w:rsidRDefault="00C42E00" w:rsidP="005A4F89">
            <w:pPr>
              <w:pStyle w:val="TAL"/>
              <w:rPr>
                <w:rFonts w:cs="Arial"/>
                <w:b/>
                <w:bCs/>
                <w:i/>
                <w:iCs/>
                <w:szCs w:val="18"/>
              </w:rPr>
            </w:pPr>
            <w:r w:rsidRPr="00F2702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This applies only to non-shared spectrum channel access. For shared spectrum channel access, </w:t>
            </w:r>
            <w:r w:rsidRPr="00F27023">
              <w:rPr>
                <w:bCs/>
                <w:i/>
              </w:rPr>
              <w:t xml:space="preserve">csi-RS-RLM-r16 </w:t>
            </w:r>
            <w:r w:rsidRPr="00F27023">
              <w:rPr>
                <w:bCs/>
              </w:rPr>
              <w:t>applies.</w:t>
            </w:r>
          </w:p>
        </w:tc>
        <w:tc>
          <w:tcPr>
            <w:tcW w:w="709" w:type="dxa"/>
          </w:tcPr>
          <w:p w14:paraId="3FE60586" w14:textId="77777777" w:rsidR="00C42E00" w:rsidRPr="00F27023" w:rsidDel="00914C0C" w:rsidRDefault="00C42E00" w:rsidP="005A4F89">
            <w:pPr>
              <w:pStyle w:val="TAL"/>
              <w:jc w:val="center"/>
              <w:rPr>
                <w:rFonts w:cs="Arial"/>
                <w:bCs/>
                <w:iCs/>
                <w:szCs w:val="18"/>
              </w:rPr>
            </w:pPr>
            <w:r w:rsidRPr="00F27023">
              <w:rPr>
                <w:rFonts w:cs="Arial"/>
                <w:bCs/>
                <w:iCs/>
                <w:szCs w:val="18"/>
              </w:rPr>
              <w:t>UE</w:t>
            </w:r>
          </w:p>
        </w:tc>
        <w:tc>
          <w:tcPr>
            <w:tcW w:w="564" w:type="dxa"/>
          </w:tcPr>
          <w:p w14:paraId="766EBBD8"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12" w:type="dxa"/>
          </w:tcPr>
          <w:p w14:paraId="11294954" w14:textId="77777777" w:rsidR="00C42E00" w:rsidRPr="00F27023" w:rsidDel="00914C0C" w:rsidRDefault="00C42E00" w:rsidP="005A4F89">
            <w:pPr>
              <w:pStyle w:val="TAL"/>
              <w:jc w:val="center"/>
              <w:rPr>
                <w:rFonts w:cs="Arial"/>
                <w:bCs/>
                <w:iCs/>
                <w:szCs w:val="18"/>
              </w:rPr>
            </w:pPr>
            <w:r w:rsidRPr="00F27023">
              <w:rPr>
                <w:rFonts w:cs="Arial"/>
                <w:bCs/>
                <w:iCs/>
                <w:szCs w:val="18"/>
              </w:rPr>
              <w:t>No</w:t>
            </w:r>
          </w:p>
        </w:tc>
        <w:tc>
          <w:tcPr>
            <w:tcW w:w="737" w:type="dxa"/>
          </w:tcPr>
          <w:p w14:paraId="77EED8BB"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4A84416" w14:textId="77777777" w:rsidTr="005A4F89">
        <w:trPr>
          <w:cantSplit/>
        </w:trPr>
        <w:tc>
          <w:tcPr>
            <w:tcW w:w="6807" w:type="dxa"/>
          </w:tcPr>
          <w:p w14:paraId="346A5E17"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-RSRP-</w:t>
            </w:r>
            <w:proofErr w:type="spellStart"/>
            <w:r w:rsidRPr="00F27023">
              <w:rPr>
                <w:rFonts w:cs="Arial"/>
                <w:b/>
                <w:bCs/>
                <w:i/>
                <w:iCs/>
                <w:szCs w:val="18"/>
              </w:rPr>
              <w:t>AndRSRQ</w:t>
            </w:r>
            <w:proofErr w:type="spellEnd"/>
            <w:r w:rsidRPr="00F27023">
              <w:rPr>
                <w:rFonts w:cs="Arial"/>
                <w:b/>
                <w:bCs/>
                <w:i/>
                <w:iCs/>
                <w:szCs w:val="18"/>
              </w:rPr>
              <w:t>-</w:t>
            </w:r>
            <w:proofErr w:type="spellStart"/>
            <w:r w:rsidRPr="00F27023">
              <w:rPr>
                <w:rFonts w:cs="Arial"/>
                <w:b/>
                <w:bCs/>
                <w:i/>
                <w:iCs/>
                <w:szCs w:val="18"/>
              </w:rPr>
              <w:t>MeasWithoutSSB</w:t>
            </w:r>
            <w:proofErr w:type="spellEnd"/>
          </w:p>
          <w:p w14:paraId="6FA870EB" w14:textId="77777777" w:rsidR="00C42E00" w:rsidRPr="00F27023" w:rsidRDefault="00C42E00" w:rsidP="005A4F89">
            <w:pPr>
              <w:pStyle w:val="TAL"/>
              <w:rPr>
                <w:rFonts w:cs="Arial"/>
                <w:b/>
                <w:bCs/>
                <w:i/>
                <w:iCs/>
                <w:szCs w:val="18"/>
              </w:rPr>
            </w:pPr>
            <w:r w:rsidRPr="00F2702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w:t>
            </w:r>
            <w:r w:rsidRPr="00F27023">
              <w:t xml:space="preserve"> This applies only to non-shared spectrum channel access. For shared spectrum channel access, </w:t>
            </w:r>
            <w:r w:rsidRPr="00F27023">
              <w:rPr>
                <w:rFonts w:cs="Arial"/>
                <w:i/>
                <w:iCs/>
                <w:szCs w:val="18"/>
              </w:rPr>
              <w:t>csi-RSRP-AndRSRQ-MeasWithoutSSB</w:t>
            </w:r>
            <w:r w:rsidRPr="00F27023">
              <w:rPr>
                <w:i/>
                <w:iCs/>
              </w:rPr>
              <w:t>-r16</w:t>
            </w:r>
            <w:r w:rsidRPr="00F27023">
              <w:rPr>
                <w:bCs/>
                <w:i/>
              </w:rPr>
              <w:t xml:space="preserve"> </w:t>
            </w:r>
            <w:r w:rsidRPr="00F27023">
              <w:rPr>
                <w:bCs/>
              </w:rPr>
              <w:t>applies.</w:t>
            </w:r>
          </w:p>
        </w:tc>
        <w:tc>
          <w:tcPr>
            <w:tcW w:w="709" w:type="dxa"/>
          </w:tcPr>
          <w:p w14:paraId="2C00DC0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38061811"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5CD61300"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1BA3C423"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D7A0D06" w14:textId="77777777" w:rsidTr="005A4F89">
        <w:trPr>
          <w:cantSplit/>
        </w:trPr>
        <w:tc>
          <w:tcPr>
            <w:tcW w:w="6807" w:type="dxa"/>
          </w:tcPr>
          <w:p w14:paraId="7648E3DE" w14:textId="77777777" w:rsidR="00C42E00" w:rsidRPr="00F27023" w:rsidRDefault="00C42E00" w:rsidP="005A4F89">
            <w:pPr>
              <w:pStyle w:val="TAL"/>
              <w:rPr>
                <w:rFonts w:cs="Arial"/>
                <w:b/>
                <w:bCs/>
                <w:i/>
                <w:iCs/>
                <w:szCs w:val="18"/>
              </w:rPr>
            </w:pPr>
            <w:proofErr w:type="spellStart"/>
            <w:r w:rsidRPr="00F27023">
              <w:rPr>
                <w:rFonts w:cs="Arial"/>
                <w:b/>
                <w:bCs/>
                <w:i/>
                <w:iCs/>
                <w:szCs w:val="18"/>
              </w:rPr>
              <w:t>csi</w:t>
            </w:r>
            <w:proofErr w:type="spellEnd"/>
            <w:r w:rsidRPr="00F27023">
              <w:rPr>
                <w:rFonts w:cs="Arial"/>
                <w:b/>
                <w:bCs/>
                <w:i/>
                <w:iCs/>
                <w:szCs w:val="18"/>
              </w:rPr>
              <w:t>-SINR-</w:t>
            </w:r>
            <w:proofErr w:type="spellStart"/>
            <w:r w:rsidRPr="00F27023">
              <w:rPr>
                <w:rFonts w:cs="Arial"/>
                <w:b/>
                <w:bCs/>
                <w:i/>
                <w:iCs/>
                <w:szCs w:val="18"/>
              </w:rPr>
              <w:t>Meas</w:t>
            </w:r>
            <w:proofErr w:type="spellEnd"/>
          </w:p>
          <w:p w14:paraId="655AC0CB" w14:textId="77777777" w:rsidR="00C42E00" w:rsidRPr="00F27023" w:rsidRDefault="00C42E00" w:rsidP="005A4F89">
            <w:pPr>
              <w:pStyle w:val="TAL"/>
              <w:rPr>
                <w:rFonts w:cs="Arial"/>
                <w:b/>
                <w:bCs/>
                <w:i/>
                <w:iCs/>
                <w:szCs w:val="18"/>
              </w:rPr>
            </w:pPr>
            <w:r w:rsidRPr="00F2702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27023">
              <w:rPr>
                <w:rFonts w:eastAsia="MS PGothic" w:cs="Arial"/>
                <w:i/>
                <w:szCs w:val="18"/>
              </w:rPr>
              <w:t>maxNumberCSI</w:t>
            </w:r>
            <w:proofErr w:type="spellEnd"/>
            <w:r w:rsidRPr="00F27023">
              <w:rPr>
                <w:rFonts w:eastAsia="MS PGothic" w:cs="Arial"/>
                <w:i/>
                <w:szCs w:val="18"/>
              </w:rPr>
              <w:t>-RS-RRM-RS-SINR</w:t>
            </w:r>
            <w:r w:rsidRPr="00F27023">
              <w:rPr>
                <w:rFonts w:eastAsia="MS PGothic" w:cs="Arial"/>
                <w:szCs w:val="18"/>
              </w:rPr>
              <w:t xml:space="preserve">. </w:t>
            </w:r>
            <w:r w:rsidRPr="00F27023">
              <w:t xml:space="preserve">This applies only to non-shared spectrum channel access. For shared spectrum channel access, </w:t>
            </w:r>
            <w:r w:rsidRPr="00F27023">
              <w:rPr>
                <w:rFonts w:cs="Arial"/>
                <w:i/>
                <w:iCs/>
                <w:szCs w:val="18"/>
              </w:rPr>
              <w:t>csi-SINR-Meas</w:t>
            </w:r>
            <w:r w:rsidRPr="00F27023">
              <w:rPr>
                <w:i/>
                <w:iCs/>
              </w:rPr>
              <w:t>-r16</w:t>
            </w:r>
            <w:r w:rsidRPr="00F27023">
              <w:rPr>
                <w:bCs/>
                <w:i/>
              </w:rPr>
              <w:t xml:space="preserve"> </w:t>
            </w:r>
            <w:r w:rsidRPr="00F27023">
              <w:rPr>
                <w:bCs/>
              </w:rPr>
              <w:t>applies.</w:t>
            </w:r>
          </w:p>
        </w:tc>
        <w:tc>
          <w:tcPr>
            <w:tcW w:w="709" w:type="dxa"/>
          </w:tcPr>
          <w:p w14:paraId="65A32368"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3E9229B1"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08564E2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7200383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7780E43C" w14:textId="77777777" w:rsidTr="005A4F89">
        <w:tc>
          <w:tcPr>
            <w:tcW w:w="6807" w:type="dxa"/>
          </w:tcPr>
          <w:p w14:paraId="1E524DB6" w14:textId="77777777" w:rsidR="00C42E00" w:rsidRPr="00F27023" w:rsidRDefault="00C42E00" w:rsidP="005A4F89">
            <w:pPr>
              <w:pStyle w:val="TAL"/>
              <w:rPr>
                <w:b/>
                <w:i/>
              </w:rPr>
            </w:pPr>
            <w:r w:rsidRPr="00F27023">
              <w:rPr>
                <w:b/>
                <w:i/>
              </w:rPr>
              <w:t>eutra-AutonomousGaps-r16</w:t>
            </w:r>
          </w:p>
          <w:p w14:paraId="567C113D" w14:textId="77777777" w:rsidR="00C42E00" w:rsidRPr="00F27023" w:rsidRDefault="00C42E00" w:rsidP="005A4F89">
            <w:pPr>
              <w:pStyle w:val="TAL"/>
              <w:rPr>
                <w:lang w:eastAsia="zh-CN"/>
              </w:rPr>
            </w:pPr>
            <w:r w:rsidRPr="00F27023">
              <w:t>Defines whether the UE supports,</w:t>
            </w:r>
            <w:r w:rsidRPr="00F27023">
              <w:rPr>
                <w:lang w:eastAsia="zh-CN"/>
              </w:rPr>
              <w:t xml:space="preserve"> upon configuration of </w:t>
            </w:r>
            <w:proofErr w:type="spellStart"/>
            <w:r w:rsidRPr="00F27023">
              <w:rPr>
                <w:i/>
                <w:lang w:eastAsia="zh-CN"/>
              </w:rPr>
              <w:t>useAutonomousGaps</w:t>
            </w:r>
            <w:proofErr w:type="spellEnd"/>
            <w:r w:rsidRPr="00F27023">
              <w:rPr>
                <w:lang w:eastAsia="zh-CN"/>
              </w:rPr>
              <w:t xml:space="preserve"> by the network, </w:t>
            </w:r>
            <w:r w:rsidRPr="00F2702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0AE2DFE" w14:textId="77777777" w:rsidR="00C42E00" w:rsidRPr="00F27023" w:rsidRDefault="00C42E00" w:rsidP="005A4F89">
            <w:pPr>
              <w:pStyle w:val="TAL"/>
              <w:jc w:val="center"/>
            </w:pPr>
            <w:r w:rsidRPr="00F27023">
              <w:t>UE</w:t>
            </w:r>
          </w:p>
        </w:tc>
        <w:tc>
          <w:tcPr>
            <w:tcW w:w="564" w:type="dxa"/>
          </w:tcPr>
          <w:p w14:paraId="65276B7F" w14:textId="77777777" w:rsidR="00C42E00" w:rsidRPr="00F27023" w:rsidRDefault="00C42E00" w:rsidP="005A4F89">
            <w:pPr>
              <w:pStyle w:val="TAL"/>
              <w:jc w:val="center"/>
            </w:pPr>
            <w:r w:rsidRPr="00F27023">
              <w:t>No</w:t>
            </w:r>
          </w:p>
        </w:tc>
        <w:tc>
          <w:tcPr>
            <w:tcW w:w="712" w:type="dxa"/>
          </w:tcPr>
          <w:p w14:paraId="3453DBA7" w14:textId="77777777" w:rsidR="00C42E00" w:rsidRPr="00F27023" w:rsidRDefault="00C42E00" w:rsidP="005A4F89">
            <w:pPr>
              <w:pStyle w:val="TAL"/>
              <w:jc w:val="center"/>
            </w:pPr>
            <w:r w:rsidRPr="00F27023">
              <w:t>No</w:t>
            </w:r>
          </w:p>
        </w:tc>
        <w:tc>
          <w:tcPr>
            <w:tcW w:w="737" w:type="dxa"/>
          </w:tcPr>
          <w:p w14:paraId="101E5A75"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037E57FF" w14:textId="77777777" w:rsidTr="005A4F89">
        <w:tc>
          <w:tcPr>
            <w:tcW w:w="6807" w:type="dxa"/>
          </w:tcPr>
          <w:p w14:paraId="26C0D8AB" w14:textId="77777777" w:rsidR="00C42E00" w:rsidRPr="00F27023" w:rsidRDefault="00C42E00" w:rsidP="005A4F89">
            <w:pPr>
              <w:pStyle w:val="TAL"/>
              <w:rPr>
                <w:b/>
                <w:i/>
              </w:rPr>
            </w:pPr>
            <w:r w:rsidRPr="00F27023">
              <w:rPr>
                <w:b/>
                <w:i/>
              </w:rPr>
              <w:lastRenderedPageBreak/>
              <w:t>eutra-AutonomousGaps</w:t>
            </w:r>
            <w:r w:rsidRPr="00F27023">
              <w:rPr>
                <w:rFonts w:eastAsia="DengXian"/>
                <w:b/>
                <w:i/>
              </w:rPr>
              <w:t>-NEDC</w:t>
            </w:r>
            <w:r w:rsidRPr="00F27023">
              <w:rPr>
                <w:b/>
                <w:i/>
              </w:rPr>
              <w:t>-r16</w:t>
            </w:r>
          </w:p>
          <w:p w14:paraId="4F44F029"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E-UTRA cell by reading the SI of the neighbouring cell using autonomous gap and reporting the acquired information to the network as specified in TS 38.331 [9] when </w:t>
            </w:r>
            <w:r w:rsidRPr="00F27023">
              <w:rPr>
                <w:rFonts w:eastAsia="DengXian"/>
              </w:rPr>
              <w:t>NE</w:t>
            </w:r>
            <w:r w:rsidRPr="00F27023">
              <w:t>-DC is configured.</w:t>
            </w:r>
          </w:p>
        </w:tc>
        <w:tc>
          <w:tcPr>
            <w:tcW w:w="709" w:type="dxa"/>
          </w:tcPr>
          <w:p w14:paraId="22BE3F25" w14:textId="77777777" w:rsidR="00C42E00" w:rsidRPr="00F27023" w:rsidRDefault="00C42E00" w:rsidP="005A4F89">
            <w:pPr>
              <w:pStyle w:val="TAL"/>
              <w:jc w:val="center"/>
            </w:pPr>
            <w:r w:rsidRPr="00F27023">
              <w:t>UE</w:t>
            </w:r>
          </w:p>
        </w:tc>
        <w:tc>
          <w:tcPr>
            <w:tcW w:w="564" w:type="dxa"/>
          </w:tcPr>
          <w:p w14:paraId="778937A5" w14:textId="77777777" w:rsidR="00C42E00" w:rsidRPr="00F27023" w:rsidRDefault="00C42E00" w:rsidP="005A4F89">
            <w:pPr>
              <w:pStyle w:val="TAL"/>
              <w:jc w:val="center"/>
            </w:pPr>
            <w:r w:rsidRPr="00F27023">
              <w:t>No</w:t>
            </w:r>
          </w:p>
        </w:tc>
        <w:tc>
          <w:tcPr>
            <w:tcW w:w="712" w:type="dxa"/>
          </w:tcPr>
          <w:p w14:paraId="6628A089" w14:textId="77777777" w:rsidR="00C42E00" w:rsidRPr="00F27023" w:rsidRDefault="00C42E00" w:rsidP="005A4F89">
            <w:pPr>
              <w:pStyle w:val="TAL"/>
              <w:jc w:val="center"/>
            </w:pPr>
            <w:r w:rsidRPr="00F27023">
              <w:rPr>
                <w:rFonts w:eastAsia="DengXian"/>
              </w:rPr>
              <w:t>No</w:t>
            </w:r>
          </w:p>
        </w:tc>
        <w:tc>
          <w:tcPr>
            <w:tcW w:w="737" w:type="dxa"/>
          </w:tcPr>
          <w:p w14:paraId="3FA3A1AE"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1B136936" w14:textId="77777777" w:rsidTr="005A4F89">
        <w:tc>
          <w:tcPr>
            <w:tcW w:w="6807" w:type="dxa"/>
          </w:tcPr>
          <w:p w14:paraId="21028590" w14:textId="77777777" w:rsidR="00C42E00" w:rsidRPr="00F27023" w:rsidRDefault="00C42E00" w:rsidP="005A4F89">
            <w:pPr>
              <w:pStyle w:val="TAL"/>
              <w:rPr>
                <w:b/>
                <w:i/>
              </w:rPr>
            </w:pPr>
            <w:r w:rsidRPr="00F27023">
              <w:rPr>
                <w:b/>
                <w:i/>
              </w:rPr>
              <w:t>eutra-AutonomousGaps</w:t>
            </w:r>
            <w:r w:rsidRPr="00F27023">
              <w:rPr>
                <w:rFonts w:eastAsia="DengXian"/>
                <w:b/>
                <w:i/>
              </w:rPr>
              <w:t>-NRDC</w:t>
            </w:r>
            <w:r w:rsidRPr="00F27023">
              <w:rPr>
                <w:b/>
                <w:i/>
              </w:rPr>
              <w:t>-r16</w:t>
            </w:r>
          </w:p>
          <w:p w14:paraId="78CABA6E"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E-UTRA cell by reading the SI of the neighbouring cell using autonomous gap and reporting the acquired information to the network as specified in TS 38.331 [9] when </w:t>
            </w:r>
            <w:r w:rsidRPr="00F27023">
              <w:rPr>
                <w:rFonts w:eastAsia="DengXian"/>
              </w:rPr>
              <w:t>NR</w:t>
            </w:r>
            <w:r w:rsidRPr="00F27023">
              <w:t>-DC is configured.</w:t>
            </w:r>
          </w:p>
        </w:tc>
        <w:tc>
          <w:tcPr>
            <w:tcW w:w="709" w:type="dxa"/>
          </w:tcPr>
          <w:p w14:paraId="145EF4FE" w14:textId="77777777" w:rsidR="00C42E00" w:rsidRPr="00F27023" w:rsidRDefault="00C42E00" w:rsidP="005A4F89">
            <w:pPr>
              <w:pStyle w:val="TAL"/>
              <w:jc w:val="center"/>
            </w:pPr>
            <w:r w:rsidRPr="00F27023">
              <w:t>UE</w:t>
            </w:r>
          </w:p>
        </w:tc>
        <w:tc>
          <w:tcPr>
            <w:tcW w:w="564" w:type="dxa"/>
          </w:tcPr>
          <w:p w14:paraId="19E95E76" w14:textId="77777777" w:rsidR="00C42E00" w:rsidRPr="00F27023" w:rsidRDefault="00C42E00" w:rsidP="005A4F89">
            <w:pPr>
              <w:pStyle w:val="TAL"/>
              <w:jc w:val="center"/>
            </w:pPr>
            <w:r w:rsidRPr="00F27023">
              <w:t>No</w:t>
            </w:r>
          </w:p>
        </w:tc>
        <w:tc>
          <w:tcPr>
            <w:tcW w:w="712" w:type="dxa"/>
          </w:tcPr>
          <w:p w14:paraId="28D99276" w14:textId="77777777" w:rsidR="00C42E00" w:rsidRPr="00F27023" w:rsidRDefault="00C42E00" w:rsidP="005A4F89">
            <w:pPr>
              <w:pStyle w:val="TAL"/>
              <w:jc w:val="center"/>
            </w:pPr>
            <w:r w:rsidRPr="00F27023">
              <w:rPr>
                <w:rFonts w:eastAsia="DengXian"/>
              </w:rPr>
              <w:t>No</w:t>
            </w:r>
          </w:p>
        </w:tc>
        <w:tc>
          <w:tcPr>
            <w:tcW w:w="737" w:type="dxa"/>
          </w:tcPr>
          <w:p w14:paraId="3DD4782F"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B474C07" w14:textId="77777777" w:rsidTr="005A4F89">
        <w:trPr>
          <w:cantSplit/>
        </w:trPr>
        <w:tc>
          <w:tcPr>
            <w:tcW w:w="6807" w:type="dxa"/>
          </w:tcPr>
          <w:p w14:paraId="52B7F0B1" w14:textId="77777777" w:rsidR="00C42E00" w:rsidRPr="00F27023" w:rsidRDefault="00C42E00" w:rsidP="005A4F89">
            <w:pPr>
              <w:pStyle w:val="TAL"/>
              <w:rPr>
                <w:b/>
                <w:i/>
              </w:rPr>
            </w:pPr>
            <w:proofErr w:type="spellStart"/>
            <w:r w:rsidRPr="00F27023">
              <w:rPr>
                <w:b/>
                <w:i/>
              </w:rPr>
              <w:t>eutra</w:t>
            </w:r>
            <w:proofErr w:type="spellEnd"/>
            <w:r w:rsidRPr="00F27023">
              <w:rPr>
                <w:b/>
                <w:i/>
              </w:rPr>
              <w:t>-CGI-Reporting</w:t>
            </w:r>
          </w:p>
          <w:p w14:paraId="7599995A" w14:textId="77777777" w:rsidR="00C42E00" w:rsidRPr="00F27023" w:rsidRDefault="00C42E00" w:rsidP="005A4F89">
            <w:pPr>
              <w:pStyle w:val="TAL"/>
            </w:pPr>
            <w:r w:rsidRPr="00F2702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27023">
              <w:rPr>
                <w:lang w:eastAsia="en-GB"/>
              </w:rPr>
              <w:t>MN and SN have the same DRX cycle and on-duration configured by MN completely contains on-duration configured by SN</w:t>
            </w:r>
            <w:r w:rsidRPr="00F27023">
              <w:t>. It is mandated if the UE supports EUTRA.</w:t>
            </w:r>
          </w:p>
        </w:tc>
        <w:tc>
          <w:tcPr>
            <w:tcW w:w="709" w:type="dxa"/>
          </w:tcPr>
          <w:p w14:paraId="209D16D8" w14:textId="77777777" w:rsidR="00C42E00" w:rsidRPr="00F27023" w:rsidRDefault="00C42E00" w:rsidP="005A4F89">
            <w:pPr>
              <w:pStyle w:val="TAL"/>
              <w:jc w:val="center"/>
            </w:pPr>
            <w:r w:rsidRPr="00F27023">
              <w:t>UE</w:t>
            </w:r>
          </w:p>
        </w:tc>
        <w:tc>
          <w:tcPr>
            <w:tcW w:w="564" w:type="dxa"/>
          </w:tcPr>
          <w:p w14:paraId="45822DC4" w14:textId="77777777" w:rsidR="00C42E00" w:rsidRPr="00F27023" w:rsidRDefault="00C42E00" w:rsidP="005A4F89">
            <w:pPr>
              <w:pStyle w:val="TAL"/>
              <w:jc w:val="center"/>
            </w:pPr>
            <w:r w:rsidRPr="00F27023">
              <w:t>CY</w:t>
            </w:r>
          </w:p>
        </w:tc>
        <w:tc>
          <w:tcPr>
            <w:tcW w:w="712" w:type="dxa"/>
          </w:tcPr>
          <w:p w14:paraId="2E22951E" w14:textId="77777777" w:rsidR="00C42E00" w:rsidRPr="00F27023" w:rsidRDefault="00C42E00" w:rsidP="005A4F89">
            <w:pPr>
              <w:pStyle w:val="TAL"/>
              <w:jc w:val="center"/>
            </w:pPr>
            <w:r w:rsidRPr="00F27023">
              <w:t>No</w:t>
            </w:r>
          </w:p>
        </w:tc>
        <w:tc>
          <w:tcPr>
            <w:tcW w:w="737" w:type="dxa"/>
          </w:tcPr>
          <w:p w14:paraId="7FBF5C5D"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87918A5" w14:textId="77777777" w:rsidTr="005A4F89">
        <w:trPr>
          <w:cantSplit/>
        </w:trPr>
        <w:tc>
          <w:tcPr>
            <w:tcW w:w="6807" w:type="dxa"/>
          </w:tcPr>
          <w:p w14:paraId="293C8648" w14:textId="77777777" w:rsidR="00C42E00" w:rsidRPr="00F27023" w:rsidRDefault="00C42E00" w:rsidP="005A4F89">
            <w:pPr>
              <w:pStyle w:val="TAL"/>
              <w:rPr>
                <w:b/>
                <w:i/>
              </w:rPr>
            </w:pPr>
            <w:proofErr w:type="spellStart"/>
            <w:r w:rsidRPr="00F27023">
              <w:rPr>
                <w:b/>
                <w:i/>
              </w:rPr>
              <w:t>eutra</w:t>
            </w:r>
            <w:proofErr w:type="spellEnd"/>
            <w:r w:rsidRPr="00F27023">
              <w:rPr>
                <w:b/>
                <w:i/>
              </w:rPr>
              <w:t>-CGI-Reporting-NEDC</w:t>
            </w:r>
          </w:p>
          <w:p w14:paraId="11F834A0" w14:textId="77777777" w:rsidR="00C42E00" w:rsidRPr="00F27023" w:rsidRDefault="00C42E00" w:rsidP="005A4F89">
            <w:pPr>
              <w:pStyle w:val="TAL"/>
              <w:rPr>
                <w:b/>
                <w:i/>
              </w:rPr>
            </w:pPr>
            <w:r w:rsidRPr="00F27023">
              <w:t>Defines whether the UE supports acquisition of relevant information from a neighbouring E-UTRA cell by reading the SI of the neighbouring cell and reporting the acquired information to the network as specified in TS 38.331 [9] when the</w:t>
            </w:r>
            <w:r w:rsidRPr="00F27023">
              <w:rPr>
                <w:b/>
                <w:i/>
              </w:rPr>
              <w:t xml:space="preserve"> </w:t>
            </w:r>
            <w:r w:rsidRPr="00F27023">
              <w:t>NE-DC</w:t>
            </w:r>
            <w:r w:rsidRPr="00F27023">
              <w:rPr>
                <w:i/>
              </w:rPr>
              <w:t xml:space="preserve"> </w:t>
            </w:r>
            <w:r w:rsidRPr="00F27023">
              <w:t>is configured.</w:t>
            </w:r>
          </w:p>
        </w:tc>
        <w:tc>
          <w:tcPr>
            <w:tcW w:w="709" w:type="dxa"/>
          </w:tcPr>
          <w:p w14:paraId="7A07A800" w14:textId="77777777" w:rsidR="00C42E00" w:rsidRPr="00F27023" w:rsidRDefault="00C42E00" w:rsidP="005A4F89">
            <w:pPr>
              <w:pStyle w:val="TAL"/>
              <w:jc w:val="center"/>
            </w:pPr>
            <w:r w:rsidRPr="00F27023">
              <w:t>UE</w:t>
            </w:r>
          </w:p>
        </w:tc>
        <w:tc>
          <w:tcPr>
            <w:tcW w:w="564" w:type="dxa"/>
          </w:tcPr>
          <w:p w14:paraId="12C50BF4" w14:textId="77777777" w:rsidR="00C42E00" w:rsidRPr="00F27023" w:rsidRDefault="00C42E00" w:rsidP="005A4F89">
            <w:pPr>
              <w:pStyle w:val="TAL"/>
              <w:jc w:val="center"/>
            </w:pPr>
            <w:r w:rsidRPr="00F27023">
              <w:t>No</w:t>
            </w:r>
          </w:p>
        </w:tc>
        <w:tc>
          <w:tcPr>
            <w:tcW w:w="712" w:type="dxa"/>
          </w:tcPr>
          <w:p w14:paraId="2C683E2C" w14:textId="77777777" w:rsidR="00C42E00" w:rsidRPr="00F27023" w:rsidRDefault="00C42E00" w:rsidP="005A4F89">
            <w:pPr>
              <w:pStyle w:val="TAL"/>
              <w:jc w:val="center"/>
            </w:pPr>
            <w:r w:rsidRPr="00F27023">
              <w:t>No</w:t>
            </w:r>
          </w:p>
        </w:tc>
        <w:tc>
          <w:tcPr>
            <w:tcW w:w="737" w:type="dxa"/>
          </w:tcPr>
          <w:p w14:paraId="3625F01B"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D0032F2" w14:textId="77777777" w:rsidTr="005A4F89">
        <w:trPr>
          <w:cantSplit/>
        </w:trPr>
        <w:tc>
          <w:tcPr>
            <w:tcW w:w="6807" w:type="dxa"/>
          </w:tcPr>
          <w:p w14:paraId="08B34DCF" w14:textId="77777777" w:rsidR="00C42E00" w:rsidRPr="00F27023" w:rsidRDefault="00C42E00" w:rsidP="005A4F89">
            <w:pPr>
              <w:pStyle w:val="TAL"/>
              <w:rPr>
                <w:b/>
                <w:i/>
              </w:rPr>
            </w:pPr>
            <w:proofErr w:type="spellStart"/>
            <w:r w:rsidRPr="00F27023">
              <w:rPr>
                <w:b/>
                <w:i/>
              </w:rPr>
              <w:t>eutra</w:t>
            </w:r>
            <w:proofErr w:type="spellEnd"/>
            <w:r w:rsidRPr="00F27023">
              <w:rPr>
                <w:b/>
                <w:i/>
              </w:rPr>
              <w:t>-CGI-Reporting-NRDC</w:t>
            </w:r>
          </w:p>
          <w:p w14:paraId="61BCA5D6" w14:textId="77777777" w:rsidR="00C42E00" w:rsidRPr="00F27023" w:rsidRDefault="00C42E00" w:rsidP="005A4F89">
            <w:pPr>
              <w:pStyle w:val="TAL"/>
              <w:rPr>
                <w:b/>
                <w:i/>
              </w:rPr>
            </w:pPr>
            <w:r w:rsidRPr="00F27023">
              <w:t>Defines whether the UE supports acquisition of relevant information from a neighbouring E-UTRA cell by reading the SI of the neighbouring cell and reporting the acquired information to the network as specified in TS 38.331 [9] when the</w:t>
            </w:r>
            <w:r w:rsidRPr="00F27023">
              <w:rPr>
                <w:i/>
              </w:rPr>
              <w:t xml:space="preserve"> </w:t>
            </w:r>
            <w:r w:rsidRPr="00F27023">
              <w:t xml:space="preserve">NR-DC is configured wherein MN and SN have different DRX cycles, </w:t>
            </w:r>
            <w:r w:rsidRPr="00F27023">
              <w:rPr>
                <w:rFonts w:cs="Arial"/>
              </w:rPr>
              <w:t>or on-duration configured by MN does not contain on-duration configured by SN if the DRX cycles are the same.</w:t>
            </w:r>
          </w:p>
        </w:tc>
        <w:tc>
          <w:tcPr>
            <w:tcW w:w="709" w:type="dxa"/>
          </w:tcPr>
          <w:p w14:paraId="1D32DFF5" w14:textId="77777777" w:rsidR="00C42E00" w:rsidRPr="00F27023" w:rsidRDefault="00C42E00" w:rsidP="005A4F89">
            <w:pPr>
              <w:pStyle w:val="TAL"/>
              <w:jc w:val="center"/>
            </w:pPr>
            <w:r w:rsidRPr="00F27023">
              <w:t>UE</w:t>
            </w:r>
          </w:p>
        </w:tc>
        <w:tc>
          <w:tcPr>
            <w:tcW w:w="564" w:type="dxa"/>
          </w:tcPr>
          <w:p w14:paraId="43C66BFB" w14:textId="77777777" w:rsidR="00C42E00" w:rsidRPr="00F27023" w:rsidRDefault="00C42E00" w:rsidP="005A4F89">
            <w:pPr>
              <w:pStyle w:val="TAL"/>
              <w:jc w:val="center"/>
            </w:pPr>
            <w:r w:rsidRPr="00F27023">
              <w:t>No</w:t>
            </w:r>
          </w:p>
        </w:tc>
        <w:tc>
          <w:tcPr>
            <w:tcW w:w="712" w:type="dxa"/>
          </w:tcPr>
          <w:p w14:paraId="2E295BF2" w14:textId="77777777" w:rsidR="00C42E00" w:rsidRPr="00F27023" w:rsidRDefault="00C42E00" w:rsidP="005A4F89">
            <w:pPr>
              <w:pStyle w:val="TAL"/>
              <w:jc w:val="center"/>
            </w:pPr>
            <w:r w:rsidRPr="00F27023">
              <w:t>No</w:t>
            </w:r>
          </w:p>
        </w:tc>
        <w:tc>
          <w:tcPr>
            <w:tcW w:w="737" w:type="dxa"/>
          </w:tcPr>
          <w:p w14:paraId="03B90BA4"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295D4212" w14:textId="77777777" w:rsidTr="005A4F89">
        <w:trPr>
          <w:cantSplit/>
        </w:trPr>
        <w:tc>
          <w:tcPr>
            <w:tcW w:w="6807" w:type="dxa"/>
          </w:tcPr>
          <w:p w14:paraId="3BAF59BD" w14:textId="77777777" w:rsidR="00C42E00" w:rsidRPr="00F27023" w:rsidRDefault="00C42E00" w:rsidP="005A4F89">
            <w:pPr>
              <w:pStyle w:val="TAL"/>
              <w:rPr>
                <w:rFonts w:cs="Arial"/>
                <w:b/>
                <w:bCs/>
                <w:i/>
                <w:iCs/>
                <w:szCs w:val="18"/>
              </w:rPr>
            </w:pPr>
            <w:proofErr w:type="spellStart"/>
            <w:r w:rsidRPr="00F27023">
              <w:rPr>
                <w:rFonts w:cs="Arial"/>
                <w:b/>
                <w:bCs/>
                <w:i/>
                <w:iCs/>
                <w:szCs w:val="18"/>
              </w:rPr>
              <w:t>eventA-MeasAndReport</w:t>
            </w:r>
            <w:proofErr w:type="spellEnd"/>
          </w:p>
          <w:p w14:paraId="511269D2"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NR measurements and events A triggered reporting as specified in TS 38.331 [9]. </w:t>
            </w:r>
            <w:r w:rsidRPr="00F27023">
              <w:t xml:space="preserve">This field only applies to SN configured measurement when </w:t>
            </w:r>
            <w:r w:rsidRPr="00F27023">
              <w:rPr>
                <w:szCs w:val="22"/>
              </w:rPr>
              <w:t>(NG)</w:t>
            </w:r>
            <w:r w:rsidRPr="00F27023">
              <w:t>EN-DC is configured. For NR MCG, this feature is mandatory supported.</w:t>
            </w:r>
          </w:p>
        </w:tc>
        <w:tc>
          <w:tcPr>
            <w:tcW w:w="709" w:type="dxa"/>
          </w:tcPr>
          <w:p w14:paraId="4A72860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268D04ED"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12" w:type="dxa"/>
          </w:tcPr>
          <w:p w14:paraId="0B02C308"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0400AF99"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2126380A" w14:textId="77777777" w:rsidTr="005A4F89">
        <w:trPr>
          <w:cantSplit/>
        </w:trPr>
        <w:tc>
          <w:tcPr>
            <w:tcW w:w="6807" w:type="dxa"/>
          </w:tcPr>
          <w:p w14:paraId="79BC7CEF" w14:textId="77777777" w:rsidR="00C42E00" w:rsidRPr="00F27023" w:rsidRDefault="00C42E00" w:rsidP="005A4F89">
            <w:pPr>
              <w:pStyle w:val="TAL"/>
              <w:rPr>
                <w:b/>
                <w:i/>
              </w:rPr>
            </w:pPr>
            <w:proofErr w:type="spellStart"/>
            <w:r w:rsidRPr="00F27023">
              <w:rPr>
                <w:b/>
                <w:i/>
              </w:rPr>
              <w:t>eventB-MeasAndReport</w:t>
            </w:r>
            <w:proofErr w:type="spellEnd"/>
          </w:p>
          <w:p w14:paraId="4F11D934" w14:textId="77777777" w:rsidR="00C42E00" w:rsidRPr="00F27023" w:rsidRDefault="00C42E00" w:rsidP="005A4F89">
            <w:pPr>
              <w:pStyle w:val="TAL"/>
            </w:pPr>
            <w:r w:rsidRPr="00F27023">
              <w:t>Indicates whether the UE supports EUTRA measurement and event B triggered reporting as specified in TS 38.331 [9]. It is mandated if the UE supports EUTRA.</w:t>
            </w:r>
          </w:p>
        </w:tc>
        <w:tc>
          <w:tcPr>
            <w:tcW w:w="709" w:type="dxa"/>
          </w:tcPr>
          <w:p w14:paraId="7AC68DCF" w14:textId="77777777" w:rsidR="00C42E00" w:rsidRPr="00F27023" w:rsidRDefault="00C42E00" w:rsidP="005A4F89">
            <w:pPr>
              <w:pStyle w:val="TAL"/>
              <w:jc w:val="center"/>
            </w:pPr>
            <w:r w:rsidRPr="00F27023">
              <w:t>UE</w:t>
            </w:r>
          </w:p>
        </w:tc>
        <w:tc>
          <w:tcPr>
            <w:tcW w:w="564" w:type="dxa"/>
          </w:tcPr>
          <w:p w14:paraId="2E3B29F3" w14:textId="77777777" w:rsidR="00C42E00" w:rsidRPr="00F27023" w:rsidRDefault="00C42E00" w:rsidP="005A4F89">
            <w:pPr>
              <w:pStyle w:val="TAL"/>
              <w:jc w:val="center"/>
            </w:pPr>
            <w:r w:rsidRPr="00F27023">
              <w:t>CY</w:t>
            </w:r>
          </w:p>
        </w:tc>
        <w:tc>
          <w:tcPr>
            <w:tcW w:w="712" w:type="dxa"/>
          </w:tcPr>
          <w:p w14:paraId="2EC50A8C" w14:textId="77777777" w:rsidR="00C42E00" w:rsidRPr="00F27023" w:rsidRDefault="00C42E00" w:rsidP="005A4F89">
            <w:pPr>
              <w:pStyle w:val="TAL"/>
              <w:jc w:val="center"/>
            </w:pPr>
            <w:r w:rsidRPr="00F27023">
              <w:t>No</w:t>
            </w:r>
          </w:p>
        </w:tc>
        <w:tc>
          <w:tcPr>
            <w:tcW w:w="737" w:type="dxa"/>
          </w:tcPr>
          <w:p w14:paraId="58326A56"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3749565C" w14:textId="77777777" w:rsidTr="005A4F89">
        <w:trPr>
          <w:cantSplit/>
        </w:trPr>
        <w:tc>
          <w:tcPr>
            <w:tcW w:w="6807" w:type="dxa"/>
          </w:tcPr>
          <w:p w14:paraId="5240A675" w14:textId="77777777" w:rsidR="00C42E00" w:rsidRPr="00F27023" w:rsidRDefault="00C42E00" w:rsidP="005A4F89">
            <w:pPr>
              <w:pStyle w:val="TAL"/>
              <w:rPr>
                <w:b/>
                <w:i/>
              </w:rPr>
            </w:pPr>
            <w:r w:rsidRPr="00F27023">
              <w:rPr>
                <w:b/>
                <w:i/>
              </w:rPr>
              <w:t>handoverLTE-5GC</w:t>
            </w:r>
          </w:p>
          <w:p w14:paraId="153EB3A5" w14:textId="77777777" w:rsidR="00C42E00" w:rsidRPr="00F27023" w:rsidRDefault="00C42E00" w:rsidP="005A4F89">
            <w:pPr>
              <w:pStyle w:val="TAL"/>
            </w:pPr>
            <w:r w:rsidRPr="00F27023">
              <w:t>Indicates whether the UE supports HO to EUTRA connected to 5GC. It is mandated if the UE supports EUTRA connected to 5GC.</w:t>
            </w:r>
          </w:p>
        </w:tc>
        <w:tc>
          <w:tcPr>
            <w:tcW w:w="709" w:type="dxa"/>
          </w:tcPr>
          <w:p w14:paraId="217E6BF4" w14:textId="77777777" w:rsidR="00C42E00" w:rsidRPr="00F27023" w:rsidRDefault="00C42E00" w:rsidP="005A4F89">
            <w:pPr>
              <w:pStyle w:val="TAL"/>
              <w:jc w:val="center"/>
            </w:pPr>
            <w:r w:rsidRPr="00F27023">
              <w:t>UE</w:t>
            </w:r>
          </w:p>
        </w:tc>
        <w:tc>
          <w:tcPr>
            <w:tcW w:w="564" w:type="dxa"/>
          </w:tcPr>
          <w:p w14:paraId="0A002D29" w14:textId="77777777" w:rsidR="00C42E00" w:rsidRPr="00F27023" w:rsidRDefault="00C42E00" w:rsidP="005A4F89">
            <w:pPr>
              <w:pStyle w:val="TAL"/>
              <w:jc w:val="center"/>
            </w:pPr>
            <w:r w:rsidRPr="00F27023">
              <w:t>CY</w:t>
            </w:r>
          </w:p>
        </w:tc>
        <w:tc>
          <w:tcPr>
            <w:tcW w:w="712" w:type="dxa"/>
          </w:tcPr>
          <w:p w14:paraId="43D1363E" w14:textId="77777777" w:rsidR="00C42E00" w:rsidRPr="00F27023" w:rsidRDefault="00C42E00" w:rsidP="005A4F89">
            <w:pPr>
              <w:pStyle w:val="TAL"/>
              <w:jc w:val="center"/>
            </w:pPr>
            <w:r w:rsidRPr="00F27023">
              <w:t>Yes</w:t>
            </w:r>
          </w:p>
        </w:tc>
        <w:tc>
          <w:tcPr>
            <w:tcW w:w="737" w:type="dxa"/>
          </w:tcPr>
          <w:p w14:paraId="4C1AB2C7"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68B7C2F6" w14:textId="77777777" w:rsidTr="005A4F89">
        <w:trPr>
          <w:cantSplit/>
        </w:trPr>
        <w:tc>
          <w:tcPr>
            <w:tcW w:w="6807" w:type="dxa"/>
          </w:tcPr>
          <w:p w14:paraId="1382C7A3" w14:textId="77777777" w:rsidR="00C42E00" w:rsidRPr="00F27023" w:rsidRDefault="00C42E00" w:rsidP="005A4F89">
            <w:pPr>
              <w:pStyle w:val="TAL"/>
              <w:rPr>
                <w:b/>
                <w:i/>
              </w:rPr>
            </w:pPr>
            <w:proofErr w:type="spellStart"/>
            <w:r w:rsidRPr="00F27023">
              <w:rPr>
                <w:b/>
                <w:i/>
              </w:rPr>
              <w:t>handoverFDD</w:t>
            </w:r>
            <w:proofErr w:type="spellEnd"/>
            <w:r w:rsidRPr="00F27023">
              <w:rPr>
                <w:b/>
                <w:i/>
              </w:rPr>
              <w:t>-TDD</w:t>
            </w:r>
          </w:p>
          <w:p w14:paraId="1B31853E" w14:textId="77777777" w:rsidR="00C42E00" w:rsidRPr="00F27023" w:rsidRDefault="00C42E00" w:rsidP="005A4F89">
            <w:pPr>
              <w:pStyle w:val="TAL"/>
            </w:pPr>
            <w:r w:rsidRPr="00F27023">
              <w:t>Indicates whether the UE supports HO between FDD and TDD. It is mandated if the UE supports both FDD and TDD.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w:t>
            </w:r>
            <w:r w:rsidRPr="00F27023">
              <w:rPr>
                <w:szCs w:val="22"/>
              </w:rPr>
              <w:t>(NG)</w:t>
            </w:r>
            <w:r w:rsidRPr="00F27023">
              <w:t xml:space="preserve">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FDD and TDD.</w:t>
            </w:r>
          </w:p>
        </w:tc>
        <w:tc>
          <w:tcPr>
            <w:tcW w:w="709" w:type="dxa"/>
          </w:tcPr>
          <w:p w14:paraId="55D16ADF" w14:textId="77777777" w:rsidR="00C42E00" w:rsidRPr="00F27023" w:rsidRDefault="00C42E00" w:rsidP="005A4F89">
            <w:pPr>
              <w:pStyle w:val="TAL"/>
              <w:jc w:val="center"/>
            </w:pPr>
            <w:r w:rsidRPr="00F27023">
              <w:t>UE</w:t>
            </w:r>
          </w:p>
        </w:tc>
        <w:tc>
          <w:tcPr>
            <w:tcW w:w="564" w:type="dxa"/>
          </w:tcPr>
          <w:p w14:paraId="5DFDD490" w14:textId="77777777" w:rsidR="00C42E00" w:rsidRPr="00F27023" w:rsidRDefault="00C42E00" w:rsidP="005A4F89">
            <w:pPr>
              <w:pStyle w:val="TAL"/>
              <w:jc w:val="center"/>
            </w:pPr>
            <w:r w:rsidRPr="00F27023">
              <w:t>Yes</w:t>
            </w:r>
          </w:p>
        </w:tc>
        <w:tc>
          <w:tcPr>
            <w:tcW w:w="712" w:type="dxa"/>
          </w:tcPr>
          <w:p w14:paraId="6DD07333" w14:textId="77777777" w:rsidR="00C42E00" w:rsidRPr="00F27023" w:rsidRDefault="00C42E00" w:rsidP="005A4F89">
            <w:pPr>
              <w:pStyle w:val="TAL"/>
              <w:jc w:val="center"/>
            </w:pPr>
            <w:r w:rsidRPr="00F27023">
              <w:t>No</w:t>
            </w:r>
          </w:p>
        </w:tc>
        <w:tc>
          <w:tcPr>
            <w:tcW w:w="737" w:type="dxa"/>
          </w:tcPr>
          <w:p w14:paraId="70E05207"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FAD3D97" w14:textId="77777777" w:rsidTr="005A4F89">
        <w:trPr>
          <w:cantSplit/>
        </w:trPr>
        <w:tc>
          <w:tcPr>
            <w:tcW w:w="6807" w:type="dxa"/>
          </w:tcPr>
          <w:p w14:paraId="6CBF5146" w14:textId="77777777" w:rsidR="00C42E00" w:rsidRPr="00F27023" w:rsidRDefault="00C42E00" w:rsidP="005A4F89">
            <w:pPr>
              <w:pStyle w:val="TAL"/>
              <w:rPr>
                <w:b/>
                <w:i/>
              </w:rPr>
            </w:pPr>
            <w:r w:rsidRPr="00F27023">
              <w:rPr>
                <w:b/>
                <w:i/>
              </w:rPr>
              <w:t>handoverFR1-FR2</w:t>
            </w:r>
          </w:p>
          <w:p w14:paraId="029DD894" w14:textId="77777777" w:rsidR="00C42E00" w:rsidRPr="00F27023" w:rsidRDefault="00C42E00" w:rsidP="005A4F89">
            <w:pPr>
              <w:pStyle w:val="TAL"/>
              <w:rPr>
                <w:b/>
                <w:i/>
              </w:rPr>
            </w:pPr>
            <w:r w:rsidRPr="00F27023">
              <w:t>Indicates whether the UE supports HO between FR1 and FR2. Support is mandatory for the UE supporting both FR1 and FR2.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p>
        </w:tc>
        <w:tc>
          <w:tcPr>
            <w:tcW w:w="709" w:type="dxa"/>
          </w:tcPr>
          <w:p w14:paraId="7C8A59D6" w14:textId="77777777" w:rsidR="00C42E00" w:rsidRPr="00F27023" w:rsidRDefault="00C42E00" w:rsidP="005A4F89">
            <w:pPr>
              <w:pStyle w:val="TAL"/>
              <w:jc w:val="center"/>
              <w:rPr>
                <w:rFonts w:eastAsia="Yu Mincho"/>
              </w:rPr>
            </w:pPr>
            <w:r w:rsidRPr="00F27023">
              <w:rPr>
                <w:rFonts w:eastAsia="Yu Mincho"/>
              </w:rPr>
              <w:t>UE</w:t>
            </w:r>
          </w:p>
        </w:tc>
        <w:tc>
          <w:tcPr>
            <w:tcW w:w="564" w:type="dxa"/>
          </w:tcPr>
          <w:p w14:paraId="62A57029" w14:textId="77777777" w:rsidR="00C42E00" w:rsidRPr="00F27023" w:rsidRDefault="00C42E00" w:rsidP="005A4F89">
            <w:pPr>
              <w:pStyle w:val="TAL"/>
              <w:jc w:val="center"/>
              <w:rPr>
                <w:rFonts w:eastAsia="Yu Mincho"/>
              </w:rPr>
            </w:pPr>
            <w:r w:rsidRPr="00F27023">
              <w:rPr>
                <w:rFonts w:eastAsia="Yu Mincho"/>
              </w:rPr>
              <w:t>Yes</w:t>
            </w:r>
          </w:p>
        </w:tc>
        <w:tc>
          <w:tcPr>
            <w:tcW w:w="712" w:type="dxa"/>
          </w:tcPr>
          <w:p w14:paraId="7FCCCAC1" w14:textId="77777777" w:rsidR="00C42E00" w:rsidRPr="00F27023" w:rsidRDefault="00C42E00" w:rsidP="005A4F89">
            <w:pPr>
              <w:pStyle w:val="TAL"/>
              <w:jc w:val="center"/>
              <w:rPr>
                <w:rFonts w:eastAsia="Yu Mincho"/>
              </w:rPr>
            </w:pPr>
            <w:r w:rsidRPr="00F27023">
              <w:rPr>
                <w:rFonts w:eastAsia="Yu Mincho"/>
              </w:rPr>
              <w:t>No</w:t>
            </w:r>
          </w:p>
        </w:tc>
        <w:tc>
          <w:tcPr>
            <w:tcW w:w="737" w:type="dxa"/>
          </w:tcPr>
          <w:p w14:paraId="6E8B439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2E7B0357" w14:textId="77777777" w:rsidTr="005A4F89">
        <w:trPr>
          <w:cantSplit/>
        </w:trPr>
        <w:tc>
          <w:tcPr>
            <w:tcW w:w="6807" w:type="dxa"/>
          </w:tcPr>
          <w:p w14:paraId="6420B12E" w14:textId="77777777" w:rsidR="00C42E00" w:rsidRPr="00F27023" w:rsidRDefault="00C42E00" w:rsidP="005A4F89">
            <w:pPr>
              <w:pStyle w:val="TAL"/>
              <w:rPr>
                <w:b/>
                <w:i/>
              </w:rPr>
            </w:pPr>
            <w:proofErr w:type="spellStart"/>
            <w:r w:rsidRPr="00F27023">
              <w:rPr>
                <w:b/>
                <w:i/>
              </w:rPr>
              <w:t>handoverInterF</w:t>
            </w:r>
            <w:proofErr w:type="spellEnd"/>
          </w:p>
          <w:p w14:paraId="553A1E22" w14:textId="77777777" w:rsidR="00C42E00" w:rsidRPr="00F27023" w:rsidRDefault="00C42E00" w:rsidP="005A4F89">
            <w:pPr>
              <w:pStyle w:val="TAL"/>
            </w:pPr>
            <w:r w:rsidRPr="00F27023">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w:t>
            </w:r>
          </w:p>
        </w:tc>
        <w:tc>
          <w:tcPr>
            <w:tcW w:w="709" w:type="dxa"/>
          </w:tcPr>
          <w:p w14:paraId="31A2D1D3" w14:textId="77777777" w:rsidR="00C42E00" w:rsidRPr="00F27023" w:rsidRDefault="00C42E00" w:rsidP="005A4F89">
            <w:pPr>
              <w:pStyle w:val="TAL"/>
              <w:jc w:val="center"/>
            </w:pPr>
            <w:r w:rsidRPr="00F27023">
              <w:t>UE</w:t>
            </w:r>
          </w:p>
        </w:tc>
        <w:tc>
          <w:tcPr>
            <w:tcW w:w="564" w:type="dxa"/>
          </w:tcPr>
          <w:p w14:paraId="4E584C77" w14:textId="77777777" w:rsidR="00C42E00" w:rsidRPr="00F27023" w:rsidRDefault="00C42E00" w:rsidP="005A4F89">
            <w:pPr>
              <w:pStyle w:val="TAL"/>
              <w:jc w:val="center"/>
            </w:pPr>
            <w:r w:rsidRPr="00F27023">
              <w:t>Yes</w:t>
            </w:r>
          </w:p>
        </w:tc>
        <w:tc>
          <w:tcPr>
            <w:tcW w:w="712" w:type="dxa"/>
          </w:tcPr>
          <w:p w14:paraId="2C7A4FA4" w14:textId="77777777" w:rsidR="00C42E00" w:rsidRPr="00F27023" w:rsidRDefault="00C42E00" w:rsidP="005A4F89">
            <w:pPr>
              <w:pStyle w:val="TAL"/>
              <w:jc w:val="center"/>
            </w:pPr>
            <w:r w:rsidRPr="00F27023">
              <w:t>Yes</w:t>
            </w:r>
          </w:p>
        </w:tc>
        <w:tc>
          <w:tcPr>
            <w:tcW w:w="737" w:type="dxa"/>
          </w:tcPr>
          <w:p w14:paraId="6B4E1B52"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0D36E5C7" w14:textId="77777777" w:rsidTr="005A4F89">
        <w:trPr>
          <w:cantSplit/>
        </w:trPr>
        <w:tc>
          <w:tcPr>
            <w:tcW w:w="6807" w:type="dxa"/>
          </w:tcPr>
          <w:p w14:paraId="403BDF78" w14:textId="77777777" w:rsidR="00C42E00" w:rsidRPr="00F27023" w:rsidRDefault="00C42E00" w:rsidP="005A4F89">
            <w:pPr>
              <w:pStyle w:val="TAL"/>
              <w:rPr>
                <w:b/>
                <w:i/>
              </w:rPr>
            </w:pPr>
            <w:proofErr w:type="spellStart"/>
            <w:r w:rsidRPr="00F27023">
              <w:rPr>
                <w:b/>
                <w:i/>
              </w:rPr>
              <w:t>handoverLTE</w:t>
            </w:r>
            <w:proofErr w:type="spellEnd"/>
            <w:r w:rsidRPr="00F27023">
              <w:rPr>
                <w:b/>
                <w:i/>
              </w:rPr>
              <w:t>-EPC</w:t>
            </w:r>
          </w:p>
          <w:p w14:paraId="53F8E7A4" w14:textId="77777777" w:rsidR="00C42E00" w:rsidRPr="00F27023" w:rsidRDefault="00C42E00" w:rsidP="005A4F89">
            <w:pPr>
              <w:pStyle w:val="TAL"/>
            </w:pPr>
            <w:r w:rsidRPr="00F27023">
              <w:t>Indicates whether the UE supports HO to EUTRA connected to EPC. It is mandated if the UE supports EUTRA connected to EPC.</w:t>
            </w:r>
          </w:p>
        </w:tc>
        <w:tc>
          <w:tcPr>
            <w:tcW w:w="709" w:type="dxa"/>
          </w:tcPr>
          <w:p w14:paraId="0EDB71BF" w14:textId="77777777" w:rsidR="00C42E00" w:rsidRPr="00F27023" w:rsidRDefault="00C42E00" w:rsidP="005A4F89">
            <w:pPr>
              <w:pStyle w:val="TAL"/>
              <w:jc w:val="center"/>
            </w:pPr>
            <w:r w:rsidRPr="00F27023">
              <w:t>UE</w:t>
            </w:r>
          </w:p>
        </w:tc>
        <w:tc>
          <w:tcPr>
            <w:tcW w:w="564" w:type="dxa"/>
          </w:tcPr>
          <w:p w14:paraId="13A766D5" w14:textId="77777777" w:rsidR="00C42E00" w:rsidRPr="00F27023" w:rsidRDefault="00C42E00" w:rsidP="005A4F89">
            <w:pPr>
              <w:pStyle w:val="TAL"/>
              <w:jc w:val="center"/>
            </w:pPr>
            <w:r w:rsidRPr="00F27023">
              <w:t>CY</w:t>
            </w:r>
          </w:p>
        </w:tc>
        <w:tc>
          <w:tcPr>
            <w:tcW w:w="712" w:type="dxa"/>
          </w:tcPr>
          <w:p w14:paraId="1820C6EF" w14:textId="77777777" w:rsidR="00C42E00" w:rsidRPr="00F27023" w:rsidRDefault="00C42E00" w:rsidP="005A4F89">
            <w:pPr>
              <w:pStyle w:val="TAL"/>
              <w:jc w:val="center"/>
            </w:pPr>
            <w:r w:rsidRPr="00F27023">
              <w:t>Yes</w:t>
            </w:r>
          </w:p>
        </w:tc>
        <w:tc>
          <w:tcPr>
            <w:tcW w:w="737" w:type="dxa"/>
          </w:tcPr>
          <w:p w14:paraId="3C7C723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027B920" w14:textId="77777777" w:rsidTr="005A4F89">
        <w:trPr>
          <w:cantSplit/>
        </w:trPr>
        <w:tc>
          <w:tcPr>
            <w:tcW w:w="6807" w:type="dxa"/>
          </w:tcPr>
          <w:p w14:paraId="0E19BA72" w14:textId="77777777" w:rsidR="00C42E00" w:rsidRPr="00F27023" w:rsidRDefault="00C42E00" w:rsidP="005A4F89">
            <w:pPr>
              <w:pStyle w:val="TAL"/>
              <w:rPr>
                <w:b/>
                <w:bCs/>
                <w:i/>
                <w:iCs/>
              </w:rPr>
            </w:pPr>
            <w:r w:rsidRPr="00F27023">
              <w:rPr>
                <w:b/>
                <w:bCs/>
                <w:i/>
                <w:iCs/>
              </w:rPr>
              <w:lastRenderedPageBreak/>
              <w:t>idleInactiveNR-MeasReport-r16</w:t>
            </w:r>
          </w:p>
          <w:p w14:paraId="0C124EE8" w14:textId="77777777" w:rsidR="00C42E00" w:rsidRPr="00F27023" w:rsidRDefault="00C42E00" w:rsidP="005A4F89">
            <w:pPr>
              <w:pStyle w:val="TAL"/>
            </w:pPr>
            <w:r w:rsidRPr="00F2702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569C331" w14:textId="77777777" w:rsidR="00C42E00" w:rsidRPr="00F27023" w:rsidRDefault="00C42E00" w:rsidP="005A4F89">
            <w:pPr>
              <w:pStyle w:val="TAL"/>
              <w:jc w:val="center"/>
            </w:pPr>
            <w:r w:rsidRPr="00F27023">
              <w:t>UE</w:t>
            </w:r>
          </w:p>
        </w:tc>
        <w:tc>
          <w:tcPr>
            <w:tcW w:w="564" w:type="dxa"/>
          </w:tcPr>
          <w:p w14:paraId="35720F62" w14:textId="77777777" w:rsidR="00C42E00" w:rsidRPr="00F27023" w:rsidRDefault="00C42E00" w:rsidP="005A4F89">
            <w:pPr>
              <w:pStyle w:val="TAL"/>
              <w:jc w:val="center"/>
            </w:pPr>
            <w:r w:rsidRPr="00F27023">
              <w:t>No</w:t>
            </w:r>
          </w:p>
        </w:tc>
        <w:tc>
          <w:tcPr>
            <w:tcW w:w="712" w:type="dxa"/>
          </w:tcPr>
          <w:p w14:paraId="73C5019C" w14:textId="77777777" w:rsidR="00C42E00" w:rsidRPr="00F27023" w:rsidRDefault="00C42E00" w:rsidP="005A4F89">
            <w:pPr>
              <w:pStyle w:val="TAL"/>
              <w:jc w:val="center"/>
            </w:pPr>
            <w:r w:rsidRPr="00F27023">
              <w:t>No</w:t>
            </w:r>
          </w:p>
        </w:tc>
        <w:tc>
          <w:tcPr>
            <w:tcW w:w="737" w:type="dxa"/>
          </w:tcPr>
          <w:p w14:paraId="67DBA3CC" w14:textId="77777777" w:rsidR="00C42E00" w:rsidRPr="00F27023" w:rsidRDefault="00C42E00" w:rsidP="005A4F89">
            <w:pPr>
              <w:pStyle w:val="TAL"/>
              <w:jc w:val="center"/>
            </w:pPr>
            <w:r w:rsidRPr="00F27023">
              <w:rPr>
                <w:rFonts w:eastAsia="MS Mincho"/>
              </w:rPr>
              <w:t>Yes</w:t>
            </w:r>
          </w:p>
        </w:tc>
      </w:tr>
      <w:tr w:rsidR="00C42E00" w:rsidRPr="00F27023" w14:paraId="10366C2A" w14:textId="77777777" w:rsidTr="005A4F89">
        <w:trPr>
          <w:cantSplit/>
        </w:trPr>
        <w:tc>
          <w:tcPr>
            <w:tcW w:w="6807" w:type="dxa"/>
          </w:tcPr>
          <w:p w14:paraId="3EF5EFAB" w14:textId="77777777" w:rsidR="00C42E00" w:rsidRPr="00F27023" w:rsidRDefault="00C42E00" w:rsidP="005A4F89">
            <w:pPr>
              <w:pStyle w:val="TAL"/>
              <w:rPr>
                <w:b/>
                <w:bCs/>
                <w:i/>
                <w:iCs/>
              </w:rPr>
            </w:pPr>
            <w:r w:rsidRPr="00F27023">
              <w:rPr>
                <w:b/>
                <w:bCs/>
                <w:i/>
                <w:iCs/>
              </w:rPr>
              <w:t>idleInactiveNR-MeasBeamReport-r16</w:t>
            </w:r>
          </w:p>
          <w:p w14:paraId="7BF85473" w14:textId="77777777" w:rsidR="00C42E00" w:rsidRPr="00F27023" w:rsidRDefault="00C42E00" w:rsidP="005A4F89">
            <w:pPr>
              <w:pStyle w:val="TAL"/>
              <w:rPr>
                <w:b/>
                <w:bCs/>
                <w:i/>
                <w:iCs/>
              </w:rPr>
            </w:pPr>
            <w:r w:rsidRPr="00F27023">
              <w:t xml:space="preserve">Indicates whether the UE supports beam level measurements in RRC_IDLE/RRC_INACTIVE and reporting of the corresponding beam measurement results upon network request as specified in TS 38.331 [9]. A UE supports this feature shall also support </w:t>
            </w:r>
            <w:r w:rsidRPr="00F27023">
              <w:rPr>
                <w:i/>
              </w:rPr>
              <w:t>idleInactiveNR-MeasReport-r16</w:t>
            </w:r>
            <w:r w:rsidRPr="00F27023">
              <w:t>. If this parameter is indicated for FR1 and FR2 differently, each indication corresponds to the frequency range of measured target cell.</w:t>
            </w:r>
          </w:p>
        </w:tc>
        <w:tc>
          <w:tcPr>
            <w:tcW w:w="709" w:type="dxa"/>
          </w:tcPr>
          <w:p w14:paraId="00CCBE1C" w14:textId="77777777" w:rsidR="00C42E00" w:rsidRPr="00F27023" w:rsidRDefault="00C42E00" w:rsidP="005A4F89">
            <w:pPr>
              <w:pStyle w:val="TAL"/>
              <w:jc w:val="center"/>
            </w:pPr>
            <w:r w:rsidRPr="00F27023">
              <w:t>UE</w:t>
            </w:r>
          </w:p>
        </w:tc>
        <w:tc>
          <w:tcPr>
            <w:tcW w:w="564" w:type="dxa"/>
          </w:tcPr>
          <w:p w14:paraId="49A5F53D" w14:textId="77777777" w:rsidR="00C42E00" w:rsidRPr="00F27023" w:rsidRDefault="00C42E00" w:rsidP="005A4F89">
            <w:pPr>
              <w:pStyle w:val="TAL"/>
              <w:jc w:val="center"/>
            </w:pPr>
            <w:r w:rsidRPr="00F27023">
              <w:t>No</w:t>
            </w:r>
          </w:p>
        </w:tc>
        <w:tc>
          <w:tcPr>
            <w:tcW w:w="712" w:type="dxa"/>
          </w:tcPr>
          <w:p w14:paraId="7EBE006C" w14:textId="77777777" w:rsidR="00C42E00" w:rsidRPr="00F27023" w:rsidRDefault="00C42E00" w:rsidP="005A4F89">
            <w:pPr>
              <w:pStyle w:val="TAL"/>
              <w:jc w:val="center"/>
            </w:pPr>
            <w:r w:rsidRPr="00F27023">
              <w:t>No</w:t>
            </w:r>
          </w:p>
        </w:tc>
        <w:tc>
          <w:tcPr>
            <w:tcW w:w="737" w:type="dxa"/>
          </w:tcPr>
          <w:p w14:paraId="5A231DAD"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6440B59F" w14:textId="77777777" w:rsidTr="005A4F89">
        <w:trPr>
          <w:cantSplit/>
        </w:trPr>
        <w:tc>
          <w:tcPr>
            <w:tcW w:w="6807" w:type="dxa"/>
          </w:tcPr>
          <w:p w14:paraId="12E03378" w14:textId="77777777" w:rsidR="00C42E00" w:rsidRPr="00F27023" w:rsidRDefault="00C42E00" w:rsidP="005A4F89">
            <w:pPr>
              <w:pStyle w:val="TAL"/>
              <w:rPr>
                <w:b/>
                <w:bCs/>
                <w:i/>
                <w:iCs/>
              </w:rPr>
            </w:pPr>
            <w:r w:rsidRPr="00F27023">
              <w:rPr>
                <w:b/>
                <w:bCs/>
                <w:i/>
                <w:iCs/>
              </w:rPr>
              <w:t>idleInactiveEUTRA-MeasReport-r16</w:t>
            </w:r>
          </w:p>
          <w:p w14:paraId="3E233C84" w14:textId="77777777" w:rsidR="00C42E00" w:rsidRPr="00F27023" w:rsidRDefault="00C42E00" w:rsidP="005A4F89">
            <w:pPr>
              <w:pStyle w:val="TAL"/>
            </w:pPr>
            <w:r w:rsidRPr="00F27023">
              <w:t>Indicates whether the UE supports configuration of E-UTRA measurements in RRC_IDLE/RRC_INACTIVE and reporting of the corresponding results upon network request as specified in TS 38.331 [9].</w:t>
            </w:r>
          </w:p>
        </w:tc>
        <w:tc>
          <w:tcPr>
            <w:tcW w:w="709" w:type="dxa"/>
          </w:tcPr>
          <w:p w14:paraId="68D55716" w14:textId="77777777" w:rsidR="00C42E00" w:rsidRPr="00F27023" w:rsidRDefault="00C42E00" w:rsidP="005A4F89">
            <w:pPr>
              <w:pStyle w:val="TAL"/>
              <w:jc w:val="center"/>
            </w:pPr>
            <w:r w:rsidRPr="00F27023">
              <w:t>UE</w:t>
            </w:r>
          </w:p>
        </w:tc>
        <w:tc>
          <w:tcPr>
            <w:tcW w:w="564" w:type="dxa"/>
          </w:tcPr>
          <w:p w14:paraId="5B7ADD9A" w14:textId="77777777" w:rsidR="00C42E00" w:rsidRPr="00F27023" w:rsidRDefault="00C42E00" w:rsidP="005A4F89">
            <w:pPr>
              <w:pStyle w:val="TAL"/>
              <w:jc w:val="center"/>
            </w:pPr>
            <w:r w:rsidRPr="00F27023">
              <w:t>No</w:t>
            </w:r>
          </w:p>
        </w:tc>
        <w:tc>
          <w:tcPr>
            <w:tcW w:w="712" w:type="dxa"/>
          </w:tcPr>
          <w:p w14:paraId="13944B65" w14:textId="77777777" w:rsidR="00C42E00" w:rsidRPr="00F27023" w:rsidRDefault="00C42E00" w:rsidP="005A4F89">
            <w:pPr>
              <w:pStyle w:val="TAL"/>
              <w:jc w:val="center"/>
            </w:pPr>
            <w:r w:rsidRPr="00F27023">
              <w:t>No</w:t>
            </w:r>
          </w:p>
        </w:tc>
        <w:tc>
          <w:tcPr>
            <w:tcW w:w="737" w:type="dxa"/>
          </w:tcPr>
          <w:p w14:paraId="3B1D0B21" w14:textId="77777777" w:rsidR="00C42E00" w:rsidRPr="00F27023" w:rsidRDefault="00C42E00" w:rsidP="005A4F89">
            <w:pPr>
              <w:pStyle w:val="TAL"/>
              <w:jc w:val="center"/>
            </w:pPr>
            <w:r w:rsidRPr="00F27023">
              <w:rPr>
                <w:rFonts w:eastAsia="MS Mincho"/>
              </w:rPr>
              <w:t>No</w:t>
            </w:r>
          </w:p>
        </w:tc>
      </w:tr>
      <w:tr w:rsidR="00C42E00" w:rsidRPr="00F27023" w14:paraId="78D063C2" w14:textId="77777777" w:rsidTr="005A4F89">
        <w:trPr>
          <w:cantSplit/>
        </w:trPr>
        <w:tc>
          <w:tcPr>
            <w:tcW w:w="6807" w:type="dxa"/>
          </w:tcPr>
          <w:p w14:paraId="21847D4A" w14:textId="77777777" w:rsidR="00C42E00" w:rsidRPr="00F27023" w:rsidRDefault="00C42E00" w:rsidP="005A4F89">
            <w:pPr>
              <w:pStyle w:val="TAL"/>
              <w:rPr>
                <w:b/>
                <w:bCs/>
                <w:i/>
                <w:iCs/>
              </w:rPr>
            </w:pPr>
            <w:r w:rsidRPr="00F27023">
              <w:rPr>
                <w:b/>
                <w:bCs/>
                <w:i/>
                <w:iCs/>
              </w:rPr>
              <w:t>idleInactive-ValidityArea-r16</w:t>
            </w:r>
          </w:p>
          <w:p w14:paraId="72C74244" w14:textId="77777777" w:rsidR="00C42E00" w:rsidRPr="00F27023" w:rsidRDefault="00C42E00" w:rsidP="005A4F89">
            <w:pPr>
              <w:pStyle w:val="TAL"/>
            </w:pPr>
            <w:r w:rsidRPr="00F27023">
              <w:t>Indicates whether the UE supports configuration of a validity area for NR measurements in RRC_IDLE/RRC_INACTIVE as specified in TS 38.331 [9].</w:t>
            </w:r>
          </w:p>
        </w:tc>
        <w:tc>
          <w:tcPr>
            <w:tcW w:w="709" w:type="dxa"/>
          </w:tcPr>
          <w:p w14:paraId="6146285B" w14:textId="77777777" w:rsidR="00C42E00" w:rsidRPr="00F27023" w:rsidRDefault="00C42E00" w:rsidP="005A4F89">
            <w:pPr>
              <w:pStyle w:val="TAL"/>
              <w:jc w:val="center"/>
            </w:pPr>
            <w:r w:rsidRPr="00F27023">
              <w:t>UE</w:t>
            </w:r>
          </w:p>
        </w:tc>
        <w:tc>
          <w:tcPr>
            <w:tcW w:w="564" w:type="dxa"/>
          </w:tcPr>
          <w:p w14:paraId="5B871C6C" w14:textId="77777777" w:rsidR="00C42E00" w:rsidRPr="00F27023" w:rsidRDefault="00C42E00" w:rsidP="005A4F89">
            <w:pPr>
              <w:pStyle w:val="TAL"/>
              <w:jc w:val="center"/>
            </w:pPr>
            <w:r w:rsidRPr="00F27023">
              <w:t>No</w:t>
            </w:r>
          </w:p>
        </w:tc>
        <w:tc>
          <w:tcPr>
            <w:tcW w:w="712" w:type="dxa"/>
          </w:tcPr>
          <w:p w14:paraId="695A549E" w14:textId="77777777" w:rsidR="00C42E00" w:rsidRPr="00F27023" w:rsidRDefault="00C42E00" w:rsidP="005A4F89">
            <w:pPr>
              <w:pStyle w:val="TAL"/>
              <w:jc w:val="center"/>
            </w:pPr>
            <w:r w:rsidRPr="00F27023">
              <w:t>No</w:t>
            </w:r>
          </w:p>
        </w:tc>
        <w:tc>
          <w:tcPr>
            <w:tcW w:w="737" w:type="dxa"/>
          </w:tcPr>
          <w:p w14:paraId="496D1521" w14:textId="77777777" w:rsidR="00C42E00" w:rsidRPr="00F27023" w:rsidRDefault="00C42E00" w:rsidP="005A4F89">
            <w:pPr>
              <w:pStyle w:val="TAL"/>
              <w:jc w:val="center"/>
            </w:pPr>
            <w:r w:rsidRPr="00F27023">
              <w:rPr>
                <w:rFonts w:eastAsia="MS Mincho"/>
              </w:rPr>
              <w:t>No</w:t>
            </w:r>
          </w:p>
        </w:tc>
      </w:tr>
      <w:tr w:rsidR="00C42E00" w:rsidRPr="00F27023" w14:paraId="473CE560" w14:textId="77777777" w:rsidTr="005A4F89">
        <w:trPr>
          <w:cantSplit/>
        </w:trPr>
        <w:tc>
          <w:tcPr>
            <w:tcW w:w="6807" w:type="dxa"/>
          </w:tcPr>
          <w:p w14:paraId="6D900255" w14:textId="77777777" w:rsidR="00C42E00" w:rsidRPr="00F27023" w:rsidRDefault="00C42E00" w:rsidP="005A4F89">
            <w:pPr>
              <w:pStyle w:val="TAL"/>
              <w:rPr>
                <w:rFonts w:cs="Arial"/>
                <w:b/>
                <w:bCs/>
                <w:i/>
                <w:iCs/>
                <w:szCs w:val="18"/>
              </w:rPr>
            </w:pPr>
            <w:proofErr w:type="spellStart"/>
            <w:r w:rsidRPr="00F27023">
              <w:rPr>
                <w:rFonts w:cs="Arial"/>
                <w:b/>
                <w:bCs/>
                <w:i/>
                <w:iCs/>
                <w:szCs w:val="18"/>
              </w:rPr>
              <w:t>independentGapConfig</w:t>
            </w:r>
            <w:proofErr w:type="spellEnd"/>
          </w:p>
          <w:p w14:paraId="48B676A2" w14:textId="77777777" w:rsidR="00C42E00" w:rsidRPr="00F27023" w:rsidRDefault="00C42E00" w:rsidP="005A4F89">
            <w:pPr>
              <w:pStyle w:val="TAL"/>
              <w:rPr>
                <w:rFonts w:cs="Arial"/>
                <w:b/>
                <w:bCs/>
                <w:i/>
                <w:iCs/>
                <w:szCs w:val="18"/>
              </w:rPr>
            </w:pPr>
            <w:r w:rsidRPr="00F27023">
              <w:t xml:space="preserve">This field indicates whether the UE supports two independent measurement gap configurations for FR1 and FR2 specified in clause 9.1.2 of TS 38.133 [5]. </w:t>
            </w:r>
            <w:r w:rsidRPr="00F27023">
              <w:rPr>
                <w:bCs/>
                <w:iCs/>
              </w:rPr>
              <w:t>The field also indicates whether the UE supports the FR2 inter-RAT measurement without gaps when (NG)EN-DC is not configured.</w:t>
            </w:r>
          </w:p>
        </w:tc>
        <w:tc>
          <w:tcPr>
            <w:tcW w:w="709" w:type="dxa"/>
          </w:tcPr>
          <w:p w14:paraId="1AF1F327"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4F09F1E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4B917F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27DC3DD5"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A394B12" w14:textId="77777777" w:rsidTr="005A4F89">
        <w:trPr>
          <w:cantSplit/>
        </w:trPr>
        <w:tc>
          <w:tcPr>
            <w:tcW w:w="6807" w:type="dxa"/>
          </w:tcPr>
          <w:p w14:paraId="06387B48" w14:textId="77777777" w:rsidR="00C42E00" w:rsidRPr="00F27023" w:rsidRDefault="00C42E00" w:rsidP="005A4F89">
            <w:pPr>
              <w:pStyle w:val="TAL"/>
              <w:rPr>
                <w:rFonts w:cs="Arial"/>
                <w:b/>
                <w:bCs/>
                <w:i/>
                <w:iCs/>
                <w:szCs w:val="18"/>
              </w:rPr>
            </w:pPr>
            <w:proofErr w:type="spellStart"/>
            <w:r w:rsidRPr="00F27023">
              <w:rPr>
                <w:rFonts w:cs="Arial"/>
                <w:b/>
                <w:bCs/>
                <w:i/>
                <w:iCs/>
                <w:szCs w:val="18"/>
              </w:rPr>
              <w:t>intraAndInterF-MeasAndReport</w:t>
            </w:r>
            <w:proofErr w:type="spellEnd"/>
          </w:p>
          <w:p w14:paraId="3FDE1FBF"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NR intra-frequency and inter-frequency measurements and at least periodical reporting. </w:t>
            </w:r>
            <w:r w:rsidRPr="00F27023">
              <w:t>This field only applies to NE-DC and SN configured measurement when (NG)EN-DC is configured. For NR MCG, this feature is mandatory supported.</w:t>
            </w:r>
          </w:p>
        </w:tc>
        <w:tc>
          <w:tcPr>
            <w:tcW w:w="709" w:type="dxa"/>
          </w:tcPr>
          <w:p w14:paraId="4774AAC4"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1C80CE0"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12" w:type="dxa"/>
          </w:tcPr>
          <w:p w14:paraId="52A2C7E3"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49DB397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6870343E" w14:textId="77777777" w:rsidTr="005A4F89">
        <w:trPr>
          <w:cantSplit/>
        </w:trPr>
        <w:tc>
          <w:tcPr>
            <w:tcW w:w="6807" w:type="dxa"/>
          </w:tcPr>
          <w:p w14:paraId="0301E981" w14:textId="77777777" w:rsidR="00C42E00" w:rsidRPr="00F27023" w:rsidRDefault="00C42E00" w:rsidP="005A4F89">
            <w:pPr>
              <w:pStyle w:val="TAL"/>
              <w:rPr>
                <w:rFonts w:cs="Arial"/>
                <w:b/>
                <w:bCs/>
                <w:i/>
                <w:iCs/>
                <w:szCs w:val="18"/>
                <w:lang w:eastAsia="zh-CN"/>
              </w:rPr>
            </w:pPr>
            <w:r w:rsidRPr="00F27023">
              <w:rPr>
                <w:rFonts w:cs="Arial"/>
                <w:b/>
                <w:bCs/>
                <w:i/>
                <w:iCs/>
                <w:szCs w:val="18"/>
              </w:rPr>
              <w:t>interFrequencyMeas-No</w:t>
            </w:r>
            <w:r w:rsidRPr="00F27023">
              <w:rPr>
                <w:rFonts w:cs="Arial"/>
                <w:b/>
                <w:bCs/>
                <w:i/>
                <w:iCs/>
                <w:szCs w:val="18"/>
                <w:lang w:eastAsia="zh-CN"/>
              </w:rPr>
              <w:t>G</w:t>
            </w:r>
            <w:r w:rsidRPr="00F27023">
              <w:rPr>
                <w:rFonts w:cs="Arial"/>
                <w:b/>
                <w:bCs/>
                <w:i/>
                <w:iCs/>
                <w:szCs w:val="18"/>
              </w:rPr>
              <w:t>ap-r16</w:t>
            </w:r>
          </w:p>
          <w:p w14:paraId="7B67A5FE" w14:textId="77777777" w:rsidR="00C42E00" w:rsidRPr="00F27023" w:rsidRDefault="00C42E00" w:rsidP="005A4F89">
            <w:pPr>
              <w:pStyle w:val="TAL"/>
              <w:rPr>
                <w:rFonts w:cs="Arial"/>
                <w:b/>
                <w:bCs/>
                <w:i/>
                <w:iCs/>
                <w:szCs w:val="18"/>
              </w:rPr>
            </w:pPr>
            <w:r w:rsidRPr="00F27023">
              <w:rPr>
                <w:rFonts w:cs="Arial"/>
                <w:bCs/>
                <w:iCs/>
                <w:szCs w:val="18"/>
                <w:lang w:eastAsia="zh-CN"/>
              </w:rPr>
              <w:t xml:space="preserve">Indicates whether the UE can perform inter-frequency SSB based measurements without measurement gaps if </w:t>
            </w:r>
            <w:r w:rsidRPr="00F27023">
              <w:rPr>
                <w:rFonts w:cs="Arial"/>
                <w:bCs/>
                <w:iCs/>
                <w:szCs w:val="18"/>
              </w:rPr>
              <w:t>the SSB is completely contained in the active BWP of the UE</w:t>
            </w:r>
            <w:r w:rsidRPr="00F27023">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25800F4" w14:textId="77777777" w:rsidR="00C42E00" w:rsidRPr="00F27023" w:rsidRDefault="00C42E00" w:rsidP="005A4F89">
            <w:pPr>
              <w:pStyle w:val="TAL"/>
              <w:jc w:val="center"/>
              <w:rPr>
                <w:rFonts w:cs="Arial"/>
                <w:bCs/>
                <w:iCs/>
                <w:szCs w:val="18"/>
              </w:rPr>
            </w:pPr>
            <w:r w:rsidRPr="00F27023">
              <w:t>UE</w:t>
            </w:r>
          </w:p>
        </w:tc>
        <w:tc>
          <w:tcPr>
            <w:tcW w:w="564" w:type="dxa"/>
          </w:tcPr>
          <w:p w14:paraId="15296EFA" w14:textId="77777777" w:rsidR="00C42E00" w:rsidRPr="00F27023" w:rsidRDefault="00C42E00" w:rsidP="005A4F89">
            <w:pPr>
              <w:pStyle w:val="TAL"/>
              <w:jc w:val="center"/>
              <w:rPr>
                <w:rFonts w:cs="Arial"/>
                <w:bCs/>
                <w:iCs/>
                <w:szCs w:val="18"/>
              </w:rPr>
            </w:pPr>
            <w:r w:rsidRPr="00F27023">
              <w:rPr>
                <w:lang w:eastAsia="zh-CN"/>
              </w:rPr>
              <w:t>No</w:t>
            </w:r>
          </w:p>
        </w:tc>
        <w:tc>
          <w:tcPr>
            <w:tcW w:w="712" w:type="dxa"/>
          </w:tcPr>
          <w:p w14:paraId="71933A98" w14:textId="77777777" w:rsidR="00C42E00" w:rsidRPr="00F27023" w:rsidRDefault="00C42E00" w:rsidP="005A4F89">
            <w:pPr>
              <w:pStyle w:val="TAL"/>
              <w:jc w:val="center"/>
              <w:rPr>
                <w:rFonts w:cs="Arial"/>
                <w:bCs/>
                <w:iCs/>
                <w:szCs w:val="18"/>
              </w:rPr>
            </w:pPr>
            <w:r w:rsidRPr="00F27023">
              <w:t>No</w:t>
            </w:r>
          </w:p>
        </w:tc>
        <w:tc>
          <w:tcPr>
            <w:tcW w:w="737" w:type="dxa"/>
          </w:tcPr>
          <w:p w14:paraId="383BC7E3" w14:textId="77777777" w:rsidR="00C42E00" w:rsidRPr="00F27023" w:rsidRDefault="00C42E00" w:rsidP="005A4F89">
            <w:pPr>
              <w:pStyle w:val="TAL"/>
              <w:jc w:val="center"/>
              <w:rPr>
                <w:rFonts w:eastAsia="MS Mincho" w:cs="Arial"/>
                <w:bCs/>
                <w:iCs/>
                <w:szCs w:val="18"/>
              </w:rPr>
            </w:pPr>
            <w:r w:rsidRPr="00F27023">
              <w:rPr>
                <w:lang w:eastAsia="zh-CN"/>
              </w:rPr>
              <w:t>Yes</w:t>
            </w:r>
          </w:p>
        </w:tc>
      </w:tr>
      <w:tr w:rsidR="00C42E00" w:rsidRPr="00F27023" w14:paraId="7BD34193"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3911421" w14:textId="77777777" w:rsidR="00C42E00" w:rsidRPr="00F27023" w:rsidRDefault="00C42E00" w:rsidP="005A4F89">
            <w:pPr>
              <w:keepNext/>
              <w:keepLines/>
              <w:spacing w:after="0"/>
              <w:rPr>
                <w:rFonts w:ascii="Arial" w:hAnsi="Arial" w:cs="Arial"/>
                <w:b/>
                <w:bCs/>
                <w:i/>
                <w:iCs/>
                <w:sz w:val="18"/>
                <w:szCs w:val="18"/>
              </w:rPr>
            </w:pPr>
            <w:proofErr w:type="spellStart"/>
            <w:r w:rsidRPr="00F27023">
              <w:rPr>
                <w:rFonts w:ascii="Arial" w:hAnsi="Arial" w:cs="Arial"/>
                <w:b/>
                <w:bCs/>
                <w:i/>
                <w:iCs/>
                <w:sz w:val="18"/>
                <w:szCs w:val="18"/>
              </w:rPr>
              <w:t>periodicEUTRA-MeasAndReport</w:t>
            </w:r>
            <w:proofErr w:type="spellEnd"/>
          </w:p>
          <w:p w14:paraId="5FBDF527" w14:textId="77777777" w:rsidR="00C42E00" w:rsidRPr="00F27023" w:rsidRDefault="00C42E00" w:rsidP="005A4F89">
            <w:pPr>
              <w:pStyle w:val="TAL"/>
              <w:rPr>
                <w:rFonts w:cs="Arial"/>
                <w:b/>
                <w:bCs/>
                <w:i/>
                <w:iCs/>
                <w:szCs w:val="18"/>
              </w:rPr>
            </w:pPr>
            <w:r w:rsidRPr="00F27023">
              <w:rPr>
                <w:rFonts w:cs="Arial"/>
                <w:bCs/>
                <w:iCs/>
                <w:szCs w:val="18"/>
              </w:rPr>
              <w:t xml:space="preserve">Indicates whether the UE supports periodic EUTRA measurement and reporting. </w:t>
            </w:r>
            <w:r w:rsidRPr="00F27023">
              <w:t>It is mandated if the UE supports EUTRA</w:t>
            </w:r>
            <w:r w:rsidRPr="00F2702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72B7BB"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FF3D40"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DDA28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B2076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E1995E7"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72879CF6" w14:textId="77777777" w:rsidR="00C42E00" w:rsidRPr="00F27023" w:rsidRDefault="00C42E00" w:rsidP="005A4F89">
            <w:pPr>
              <w:pStyle w:val="TAL"/>
              <w:rPr>
                <w:b/>
                <w:bCs/>
                <w:i/>
                <w:iCs/>
              </w:rPr>
            </w:pPr>
            <w:r w:rsidRPr="00F27023">
              <w:rPr>
                <w:b/>
                <w:bCs/>
                <w:i/>
                <w:iCs/>
              </w:rPr>
              <w:t>maxNumberCLI-RSSI-r16</w:t>
            </w:r>
          </w:p>
          <w:p w14:paraId="579D6D3F" w14:textId="77777777" w:rsidR="00C42E00" w:rsidRPr="00F27023" w:rsidRDefault="00C42E00" w:rsidP="005A4F89">
            <w:pPr>
              <w:pStyle w:val="TAL"/>
            </w:pPr>
            <w:r w:rsidRPr="00F27023">
              <w:t xml:space="preserve">Defines the maximum number of CLI-RSSI measurement resources for CLI RSSI measurement. </w:t>
            </w:r>
            <w:r w:rsidRPr="00F27023">
              <w:rPr>
                <w:rFonts w:eastAsia="MS PGothic"/>
              </w:rPr>
              <w:t xml:space="preserve">If the UE supports </w:t>
            </w:r>
            <w:r w:rsidRPr="00F27023">
              <w:rPr>
                <w:rFonts w:eastAsia="MS PGothic"/>
                <w:i/>
                <w:iCs/>
              </w:rPr>
              <w:t>cli-RSSI-Meas-r16</w:t>
            </w:r>
            <w:r w:rsidRPr="00F2702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74E8AC"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0EDFB6"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A8F8B2"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59AB9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A660205"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1698A01A" w14:textId="77777777" w:rsidR="00C42E00" w:rsidRPr="00F27023" w:rsidRDefault="00C42E00" w:rsidP="005A4F89">
            <w:pPr>
              <w:pStyle w:val="TAL"/>
              <w:rPr>
                <w:b/>
                <w:bCs/>
                <w:i/>
                <w:iCs/>
              </w:rPr>
            </w:pPr>
            <w:r w:rsidRPr="00F27023">
              <w:rPr>
                <w:b/>
                <w:bCs/>
                <w:i/>
                <w:iCs/>
              </w:rPr>
              <w:t>maxNumberCLI-SRS-RSRP-r16</w:t>
            </w:r>
          </w:p>
          <w:p w14:paraId="7842CF79" w14:textId="77777777" w:rsidR="00C42E00" w:rsidRPr="00F27023" w:rsidRDefault="00C42E00" w:rsidP="005A4F89">
            <w:pPr>
              <w:pStyle w:val="TAL"/>
              <w:rPr>
                <w:rFonts w:eastAsia="MS PGothic"/>
              </w:rPr>
            </w:pPr>
            <w:r w:rsidRPr="00F27023">
              <w:t xml:space="preserve">Defines the maximum number of SRS-RSRP measurement resources for SRS-RSRP measurement. </w:t>
            </w:r>
            <w:r w:rsidRPr="00F27023">
              <w:rPr>
                <w:rFonts w:eastAsia="MS PGothic"/>
              </w:rPr>
              <w:t xml:space="preserve">If the UE supports </w:t>
            </w:r>
            <w:r w:rsidRPr="00F27023">
              <w:rPr>
                <w:rFonts w:eastAsia="MS PGothic"/>
                <w:i/>
                <w:iCs/>
              </w:rPr>
              <w:t>cli-SRS-RSRP-Meas-r16</w:t>
            </w:r>
            <w:r w:rsidRPr="00F27023">
              <w:rPr>
                <w:rFonts w:eastAsia="MS PGothic"/>
              </w:rPr>
              <w:t>, the UE shall report this capability.</w:t>
            </w:r>
          </w:p>
          <w:p w14:paraId="361E407B" w14:textId="77777777" w:rsidR="00C42E00" w:rsidRPr="00F27023" w:rsidRDefault="00C42E00" w:rsidP="005A4F89">
            <w:pPr>
              <w:pStyle w:val="TAL"/>
              <w:rPr>
                <w:rFonts w:eastAsia="MS PGothic"/>
              </w:rPr>
            </w:pPr>
          </w:p>
          <w:p w14:paraId="419C7B56" w14:textId="77777777" w:rsidR="00C42E00" w:rsidRPr="00F27023" w:rsidRDefault="00C42E00" w:rsidP="005A4F89">
            <w:pPr>
              <w:pStyle w:val="TAN"/>
              <w:rPr>
                <w:rFonts w:eastAsia="MS PGothic"/>
              </w:rPr>
            </w:pPr>
            <w:r w:rsidRPr="00F27023">
              <w:rPr>
                <w:rFonts w:eastAsia="MS PGothic"/>
              </w:rPr>
              <w:t>NOTE 1:</w:t>
            </w:r>
            <w:r w:rsidRPr="00F27023">
              <w:rPr>
                <w:rFonts w:eastAsia="MS PGothic"/>
              </w:rPr>
              <w:tab/>
              <w:t>A slot is based on minimum SCS among active BWPs across all CCs configured for SRS-RSRP measurement.</w:t>
            </w:r>
          </w:p>
          <w:p w14:paraId="2B34651D" w14:textId="77777777" w:rsidR="00C42E00" w:rsidRPr="00F27023" w:rsidRDefault="00C42E00" w:rsidP="005A4F89">
            <w:pPr>
              <w:pStyle w:val="TAN"/>
              <w:rPr>
                <w:rFonts w:eastAsia="MS PGothic"/>
              </w:rPr>
            </w:pPr>
            <w:r w:rsidRPr="00F27023">
              <w:rPr>
                <w:rFonts w:eastAsia="MS PGothic"/>
              </w:rPr>
              <w:t>NOTE 2:</w:t>
            </w:r>
            <w:r w:rsidRPr="00F27023">
              <w:rPr>
                <w:rFonts w:eastAsia="MS PGothic"/>
              </w:rPr>
              <w:tab/>
            </w:r>
            <w:proofErr w:type="gramStart"/>
            <w:r w:rsidRPr="00F27023">
              <w:rPr>
                <w:rFonts w:eastAsia="MS PGothic"/>
              </w:rPr>
              <w:t>A</w:t>
            </w:r>
            <w:proofErr w:type="gramEnd"/>
            <w:r w:rsidRPr="00F27023">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417DF55"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DF7287" w14:textId="77777777" w:rsidR="00C42E00" w:rsidRPr="00F27023"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1399D28" w14:textId="77777777" w:rsidR="00C42E00" w:rsidRPr="00F27023" w:rsidRDefault="00C42E00" w:rsidP="005A4F89">
            <w:pPr>
              <w:pStyle w:val="TAL"/>
              <w:jc w:val="center"/>
              <w:rPr>
                <w:rFonts w:cs="Arial"/>
                <w:bCs/>
                <w:iCs/>
                <w:szCs w:val="18"/>
              </w:rPr>
            </w:pPr>
            <w:r w:rsidRPr="00F2702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A4EC19A"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7A2047F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16684D54" w14:textId="77777777" w:rsidR="00C42E00" w:rsidRPr="00F27023" w:rsidRDefault="00C42E00" w:rsidP="005A4F89">
            <w:pPr>
              <w:pStyle w:val="TAL"/>
              <w:rPr>
                <w:b/>
                <w:bCs/>
                <w:i/>
                <w:iCs/>
                <w:lang w:eastAsia="zh-CN"/>
              </w:rPr>
            </w:pPr>
            <w:r w:rsidRPr="00F27023">
              <w:rPr>
                <w:b/>
                <w:bCs/>
                <w:i/>
                <w:iCs/>
                <w:lang w:eastAsia="zh-CN"/>
              </w:rPr>
              <w:t>increasedNumberofCSIRSPerMO-r16</w:t>
            </w:r>
          </w:p>
          <w:p w14:paraId="3A6B40AB" w14:textId="77777777" w:rsidR="00C42E00" w:rsidRPr="00F27023" w:rsidRDefault="00C42E00" w:rsidP="005A4F89">
            <w:pPr>
              <w:pStyle w:val="TAL"/>
              <w:rPr>
                <w:b/>
                <w:bCs/>
                <w:i/>
                <w:iCs/>
              </w:rPr>
            </w:pPr>
            <w:r w:rsidRPr="00F27023">
              <w:rPr>
                <w:rFonts w:cs="Arial"/>
                <w:lang w:eastAsia="zh-CN"/>
              </w:rPr>
              <w:t xml:space="preserve">Indicates support of up to 192 CSI-RS resource for L3 mobility configuration per measurement object configured with </w:t>
            </w:r>
            <w:proofErr w:type="spellStart"/>
            <w:r w:rsidRPr="00F27023">
              <w:rPr>
                <w:rFonts w:cs="Arial"/>
                <w:i/>
                <w:iCs/>
                <w:lang w:eastAsia="zh-CN"/>
              </w:rPr>
              <w:t>associatedSSB</w:t>
            </w:r>
            <w:proofErr w:type="spellEnd"/>
            <w:r w:rsidRPr="00F27023">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F9CBFF4" w14:textId="77777777" w:rsidR="00C42E00" w:rsidRPr="00F27023" w:rsidRDefault="00C42E00" w:rsidP="005A4F89">
            <w:pPr>
              <w:pStyle w:val="TAL"/>
              <w:jc w:val="center"/>
              <w:rPr>
                <w:rFonts w:cs="Arial"/>
                <w:bCs/>
                <w:iCs/>
                <w:szCs w:val="18"/>
              </w:rPr>
            </w:pPr>
            <w:r w:rsidRPr="00F27023">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B7CD9B1" w14:textId="77777777" w:rsidR="00C42E00" w:rsidRPr="00F27023" w:rsidRDefault="00C42E00" w:rsidP="005A4F89">
            <w:pPr>
              <w:pStyle w:val="TAL"/>
              <w:jc w:val="center"/>
              <w:rPr>
                <w:rFonts w:cs="Arial"/>
                <w:bCs/>
                <w:iCs/>
                <w:szCs w:val="18"/>
              </w:rPr>
            </w:pPr>
            <w:r w:rsidRPr="00F27023">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FB84446" w14:textId="77777777" w:rsidR="00C42E00" w:rsidRPr="00F27023" w:rsidRDefault="00C42E00" w:rsidP="005A4F89">
            <w:pPr>
              <w:pStyle w:val="TAL"/>
              <w:jc w:val="center"/>
              <w:rPr>
                <w:rFonts w:cs="Arial"/>
                <w:bCs/>
                <w:iCs/>
                <w:szCs w:val="18"/>
              </w:rPr>
            </w:pPr>
            <w:r w:rsidRPr="00F27023">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B201DB3" w14:textId="77777777" w:rsidR="00C42E00" w:rsidRPr="00F27023" w:rsidRDefault="00C42E00" w:rsidP="005A4F89">
            <w:pPr>
              <w:pStyle w:val="TAL"/>
              <w:jc w:val="center"/>
              <w:rPr>
                <w:rFonts w:eastAsia="MS Mincho" w:cs="Arial"/>
                <w:bCs/>
                <w:iCs/>
                <w:szCs w:val="18"/>
              </w:rPr>
            </w:pPr>
            <w:r w:rsidRPr="00F27023">
              <w:rPr>
                <w:rFonts w:eastAsia="MS Mincho" w:cs="Arial"/>
                <w:lang w:eastAsia="zh-CN"/>
              </w:rPr>
              <w:t>Yes</w:t>
            </w:r>
          </w:p>
        </w:tc>
      </w:tr>
      <w:tr w:rsidR="00C42E00" w:rsidRPr="00F27023" w14:paraId="41059202" w14:textId="77777777" w:rsidTr="005A4F89">
        <w:trPr>
          <w:cantSplit/>
        </w:trPr>
        <w:tc>
          <w:tcPr>
            <w:tcW w:w="6807" w:type="dxa"/>
          </w:tcPr>
          <w:p w14:paraId="4376F806" w14:textId="77777777" w:rsidR="00C42E00" w:rsidRPr="00F27023" w:rsidRDefault="00C42E00" w:rsidP="005A4F89">
            <w:pPr>
              <w:pStyle w:val="TAL"/>
              <w:rPr>
                <w:b/>
                <w:i/>
              </w:rPr>
            </w:pPr>
            <w:proofErr w:type="spellStart"/>
            <w:r w:rsidRPr="00F27023">
              <w:rPr>
                <w:b/>
                <w:i/>
              </w:rPr>
              <w:t>maxNumberCSI</w:t>
            </w:r>
            <w:proofErr w:type="spellEnd"/>
            <w:r w:rsidRPr="00F27023">
              <w:rPr>
                <w:b/>
                <w:i/>
              </w:rPr>
              <w:t>-RS-RRM-RS-SINR</w:t>
            </w:r>
          </w:p>
          <w:p w14:paraId="4615D7B8" w14:textId="77777777" w:rsidR="00C42E00" w:rsidRPr="00F27023" w:rsidRDefault="00C42E00" w:rsidP="005A4F89">
            <w:pPr>
              <w:pStyle w:val="TAL"/>
            </w:pPr>
            <w:r w:rsidRPr="00F27023">
              <w:t xml:space="preserve">Defines the maximum number of CSI-RS resources for RRM and RS-SINR measurement across all measurement frequencies per slot. If UE supports any of </w:t>
            </w:r>
            <w:proofErr w:type="spellStart"/>
            <w:r w:rsidRPr="00F27023">
              <w:rPr>
                <w:i/>
              </w:rPr>
              <w:t>csi</w:t>
            </w:r>
            <w:proofErr w:type="spellEnd"/>
            <w:r w:rsidRPr="00F27023">
              <w:rPr>
                <w:i/>
              </w:rPr>
              <w:t>-RSRP-</w:t>
            </w:r>
            <w:proofErr w:type="spellStart"/>
            <w:r w:rsidRPr="00F27023">
              <w:rPr>
                <w:i/>
              </w:rPr>
              <w:t>AndRSRQ</w:t>
            </w:r>
            <w:proofErr w:type="spellEnd"/>
            <w:r w:rsidRPr="00F27023">
              <w:rPr>
                <w:i/>
              </w:rPr>
              <w:t>-</w:t>
            </w:r>
            <w:proofErr w:type="spellStart"/>
            <w:r w:rsidRPr="00F27023">
              <w:rPr>
                <w:i/>
              </w:rPr>
              <w:t>MeasWithSSB</w:t>
            </w:r>
            <w:proofErr w:type="spellEnd"/>
            <w:r w:rsidRPr="00F27023">
              <w:t xml:space="preserve">, </w:t>
            </w:r>
            <w:proofErr w:type="spellStart"/>
            <w:r w:rsidRPr="00F27023">
              <w:rPr>
                <w:i/>
              </w:rPr>
              <w:t>csi</w:t>
            </w:r>
            <w:proofErr w:type="spellEnd"/>
            <w:r w:rsidRPr="00F27023">
              <w:rPr>
                <w:i/>
              </w:rPr>
              <w:t>-RSRP-</w:t>
            </w:r>
            <w:proofErr w:type="spellStart"/>
            <w:r w:rsidRPr="00F27023">
              <w:rPr>
                <w:i/>
              </w:rPr>
              <w:t>AndRSRQ</w:t>
            </w:r>
            <w:proofErr w:type="spellEnd"/>
            <w:r w:rsidRPr="00F27023">
              <w:rPr>
                <w:i/>
              </w:rPr>
              <w:t>-</w:t>
            </w:r>
            <w:proofErr w:type="spellStart"/>
            <w:r w:rsidRPr="00F27023">
              <w:rPr>
                <w:i/>
              </w:rPr>
              <w:t>MeasWithoutSSB</w:t>
            </w:r>
            <w:proofErr w:type="spellEnd"/>
            <w:r w:rsidRPr="00F27023">
              <w:t xml:space="preserve">, and </w:t>
            </w:r>
            <w:proofErr w:type="spellStart"/>
            <w:r w:rsidRPr="00F27023">
              <w:rPr>
                <w:i/>
              </w:rPr>
              <w:t>csi</w:t>
            </w:r>
            <w:proofErr w:type="spellEnd"/>
            <w:r w:rsidRPr="00F27023">
              <w:rPr>
                <w:i/>
              </w:rPr>
              <w:t>-SINR-</w:t>
            </w:r>
            <w:proofErr w:type="spellStart"/>
            <w:r w:rsidRPr="00F27023">
              <w:rPr>
                <w:i/>
              </w:rPr>
              <w:t>Meas</w:t>
            </w:r>
            <w:proofErr w:type="spellEnd"/>
            <w:r w:rsidRPr="00F27023">
              <w:t>, UE shall report this capability.</w:t>
            </w:r>
          </w:p>
        </w:tc>
        <w:tc>
          <w:tcPr>
            <w:tcW w:w="709" w:type="dxa"/>
          </w:tcPr>
          <w:p w14:paraId="4F018A01" w14:textId="77777777" w:rsidR="00C42E00" w:rsidRPr="00F27023" w:rsidRDefault="00C42E00" w:rsidP="005A4F89">
            <w:pPr>
              <w:pStyle w:val="TAL"/>
              <w:jc w:val="center"/>
            </w:pPr>
            <w:r w:rsidRPr="00F27023">
              <w:t>UE</w:t>
            </w:r>
          </w:p>
        </w:tc>
        <w:tc>
          <w:tcPr>
            <w:tcW w:w="564" w:type="dxa"/>
          </w:tcPr>
          <w:p w14:paraId="0918323E" w14:textId="77777777" w:rsidR="00C42E00" w:rsidRPr="00F27023" w:rsidRDefault="00C42E00" w:rsidP="005A4F89">
            <w:pPr>
              <w:pStyle w:val="TAL"/>
              <w:jc w:val="center"/>
            </w:pPr>
            <w:r w:rsidRPr="00F27023">
              <w:t>CY</w:t>
            </w:r>
          </w:p>
        </w:tc>
        <w:tc>
          <w:tcPr>
            <w:tcW w:w="712" w:type="dxa"/>
          </w:tcPr>
          <w:p w14:paraId="004C1AE4" w14:textId="77777777" w:rsidR="00C42E00" w:rsidRPr="00F27023" w:rsidRDefault="00C42E00" w:rsidP="005A4F89">
            <w:pPr>
              <w:pStyle w:val="TAL"/>
              <w:jc w:val="center"/>
            </w:pPr>
            <w:r w:rsidRPr="00F27023">
              <w:t>No</w:t>
            </w:r>
          </w:p>
        </w:tc>
        <w:tc>
          <w:tcPr>
            <w:tcW w:w="737" w:type="dxa"/>
          </w:tcPr>
          <w:p w14:paraId="02B0504F"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7237C57D" w14:textId="77777777" w:rsidTr="005A4F89">
        <w:trPr>
          <w:cantSplit/>
        </w:trPr>
        <w:tc>
          <w:tcPr>
            <w:tcW w:w="6807" w:type="dxa"/>
          </w:tcPr>
          <w:p w14:paraId="0DBF3E7E" w14:textId="77777777" w:rsidR="00C42E00" w:rsidRPr="00F27023" w:rsidRDefault="00C42E00" w:rsidP="005A4F89">
            <w:pPr>
              <w:pStyle w:val="TAL"/>
              <w:rPr>
                <w:rFonts w:cs="Arial"/>
                <w:b/>
                <w:bCs/>
                <w:i/>
                <w:iCs/>
                <w:szCs w:val="18"/>
              </w:rPr>
            </w:pPr>
            <w:r w:rsidRPr="00F27023">
              <w:rPr>
                <w:rFonts w:cs="Arial"/>
                <w:b/>
                <w:bCs/>
                <w:i/>
                <w:iCs/>
                <w:szCs w:val="18"/>
              </w:rPr>
              <w:t>maxNumberPerSlotCLI-SRS-RSRP-r16</w:t>
            </w:r>
          </w:p>
          <w:p w14:paraId="7CCD3146" w14:textId="77777777" w:rsidR="00C42E00" w:rsidRPr="00F27023" w:rsidRDefault="00C42E00" w:rsidP="005A4F89">
            <w:pPr>
              <w:pStyle w:val="TAL"/>
              <w:rPr>
                <w:b/>
                <w:i/>
              </w:rPr>
            </w:pPr>
            <w:r w:rsidRPr="00F27023">
              <w:rPr>
                <w:rFonts w:cs="Arial"/>
                <w:bCs/>
                <w:iCs/>
                <w:szCs w:val="18"/>
              </w:rPr>
              <w:t xml:space="preserve">Defines the maximum number of SRS-RSRP measurement resources per slot for SRS-RSRP measurement. </w:t>
            </w:r>
            <w:r w:rsidRPr="00F27023">
              <w:rPr>
                <w:rFonts w:eastAsia="MS PGothic" w:cs="Arial"/>
                <w:szCs w:val="18"/>
              </w:rPr>
              <w:t xml:space="preserve">If the UE supports </w:t>
            </w:r>
            <w:r w:rsidRPr="00F27023">
              <w:rPr>
                <w:rFonts w:eastAsia="MS PGothic" w:cs="Arial"/>
                <w:i/>
                <w:iCs/>
                <w:szCs w:val="18"/>
              </w:rPr>
              <w:t>cli-SRS-RSRP-Meas-r16</w:t>
            </w:r>
            <w:r w:rsidRPr="00F27023">
              <w:rPr>
                <w:rFonts w:eastAsia="MS PGothic" w:cs="Arial"/>
                <w:szCs w:val="18"/>
              </w:rPr>
              <w:t>, the UE shall report this capability.</w:t>
            </w:r>
          </w:p>
        </w:tc>
        <w:tc>
          <w:tcPr>
            <w:tcW w:w="709" w:type="dxa"/>
          </w:tcPr>
          <w:p w14:paraId="66E851E6" w14:textId="77777777" w:rsidR="00C42E00" w:rsidRPr="00F27023" w:rsidRDefault="00C42E00" w:rsidP="005A4F89">
            <w:pPr>
              <w:pStyle w:val="TAL"/>
              <w:jc w:val="center"/>
            </w:pPr>
            <w:r w:rsidRPr="00F27023">
              <w:rPr>
                <w:rFonts w:cs="Arial"/>
                <w:bCs/>
                <w:iCs/>
                <w:szCs w:val="18"/>
              </w:rPr>
              <w:t>UE</w:t>
            </w:r>
          </w:p>
        </w:tc>
        <w:tc>
          <w:tcPr>
            <w:tcW w:w="564" w:type="dxa"/>
          </w:tcPr>
          <w:p w14:paraId="799ACDFA" w14:textId="77777777" w:rsidR="00C42E00" w:rsidRPr="00F27023" w:rsidRDefault="00C42E00" w:rsidP="005A4F89">
            <w:pPr>
              <w:pStyle w:val="TAL"/>
              <w:jc w:val="center"/>
            </w:pPr>
            <w:r w:rsidRPr="00F27023">
              <w:rPr>
                <w:rFonts w:cs="Arial"/>
                <w:bCs/>
                <w:iCs/>
                <w:szCs w:val="18"/>
              </w:rPr>
              <w:t>CY</w:t>
            </w:r>
          </w:p>
        </w:tc>
        <w:tc>
          <w:tcPr>
            <w:tcW w:w="712" w:type="dxa"/>
          </w:tcPr>
          <w:p w14:paraId="42DCDF77" w14:textId="77777777" w:rsidR="00C42E00" w:rsidRPr="00F27023" w:rsidRDefault="00C42E00" w:rsidP="005A4F89">
            <w:pPr>
              <w:pStyle w:val="TAL"/>
              <w:jc w:val="center"/>
            </w:pPr>
            <w:r w:rsidRPr="00F27023">
              <w:rPr>
                <w:rFonts w:cs="Arial"/>
                <w:bCs/>
                <w:iCs/>
                <w:szCs w:val="18"/>
              </w:rPr>
              <w:t>TDD only</w:t>
            </w:r>
          </w:p>
        </w:tc>
        <w:tc>
          <w:tcPr>
            <w:tcW w:w="737" w:type="dxa"/>
          </w:tcPr>
          <w:p w14:paraId="2E75A495" w14:textId="77777777" w:rsidR="00C42E00" w:rsidRPr="00F27023" w:rsidRDefault="00C42E00" w:rsidP="005A4F89">
            <w:pPr>
              <w:pStyle w:val="TAL"/>
              <w:jc w:val="center"/>
              <w:rPr>
                <w:rFonts w:eastAsia="MS Mincho"/>
              </w:rPr>
            </w:pPr>
            <w:r w:rsidRPr="00F27023">
              <w:rPr>
                <w:rFonts w:eastAsia="MS Mincho" w:cs="Arial"/>
                <w:bCs/>
                <w:iCs/>
                <w:szCs w:val="18"/>
              </w:rPr>
              <w:t>No</w:t>
            </w:r>
          </w:p>
        </w:tc>
      </w:tr>
      <w:tr w:rsidR="00C42E00" w:rsidRPr="00F27023" w14:paraId="31AB60C9" w14:textId="77777777" w:rsidTr="005A4F89">
        <w:trPr>
          <w:cantSplit/>
        </w:trPr>
        <w:tc>
          <w:tcPr>
            <w:tcW w:w="6807" w:type="dxa"/>
          </w:tcPr>
          <w:p w14:paraId="60A032B0" w14:textId="77777777" w:rsidR="00C42E00" w:rsidRPr="00F27023" w:rsidRDefault="00C42E00" w:rsidP="005A4F89">
            <w:pPr>
              <w:pStyle w:val="TAL"/>
              <w:rPr>
                <w:b/>
                <w:i/>
              </w:rPr>
            </w:pPr>
            <w:proofErr w:type="spellStart"/>
            <w:r w:rsidRPr="00F27023">
              <w:rPr>
                <w:b/>
                <w:i/>
              </w:rPr>
              <w:lastRenderedPageBreak/>
              <w:t>maxNumberResource</w:t>
            </w:r>
            <w:proofErr w:type="spellEnd"/>
            <w:r w:rsidRPr="00F27023">
              <w:rPr>
                <w:b/>
                <w:i/>
              </w:rPr>
              <w:t>-CSI-RS-RLM</w:t>
            </w:r>
          </w:p>
          <w:p w14:paraId="7CC56186" w14:textId="77777777" w:rsidR="00C42E00" w:rsidRPr="00F27023" w:rsidRDefault="00C42E00" w:rsidP="005A4F89">
            <w:pPr>
              <w:pStyle w:val="TAL"/>
            </w:pPr>
            <w:r w:rsidRPr="00F27023">
              <w:t xml:space="preserve">Defines the maximum number of CSI-RS resources within a slot per </w:t>
            </w:r>
            <w:proofErr w:type="spellStart"/>
            <w:r w:rsidRPr="00F27023">
              <w:t>spCell</w:t>
            </w:r>
            <w:proofErr w:type="spellEnd"/>
            <w:r w:rsidRPr="00F27023">
              <w:t xml:space="preserve"> for CSI-RS based RLM. If UE supports any of </w:t>
            </w:r>
            <w:proofErr w:type="spellStart"/>
            <w:r w:rsidRPr="00F27023">
              <w:rPr>
                <w:i/>
              </w:rPr>
              <w:t>csi</w:t>
            </w:r>
            <w:proofErr w:type="spellEnd"/>
            <w:r w:rsidRPr="00F27023">
              <w:rPr>
                <w:i/>
              </w:rPr>
              <w:t>-RS-RLM</w:t>
            </w:r>
            <w:r w:rsidRPr="00F27023">
              <w:t xml:space="preserve"> and </w:t>
            </w:r>
            <w:proofErr w:type="spellStart"/>
            <w:r w:rsidRPr="00F27023">
              <w:rPr>
                <w:i/>
              </w:rPr>
              <w:t>ssb</w:t>
            </w:r>
            <w:proofErr w:type="spellEnd"/>
            <w:r w:rsidRPr="00F27023">
              <w:rPr>
                <w:i/>
              </w:rPr>
              <w:t>-</w:t>
            </w:r>
            <w:proofErr w:type="spellStart"/>
            <w:r w:rsidRPr="00F27023">
              <w:rPr>
                <w:i/>
              </w:rPr>
              <w:t>AndCSI</w:t>
            </w:r>
            <w:proofErr w:type="spellEnd"/>
            <w:r w:rsidRPr="00F27023">
              <w:rPr>
                <w:i/>
              </w:rPr>
              <w:t>-RS-RLM</w:t>
            </w:r>
            <w:r w:rsidRPr="00F27023">
              <w:t>, UE shall report this capability.</w:t>
            </w:r>
          </w:p>
        </w:tc>
        <w:tc>
          <w:tcPr>
            <w:tcW w:w="709" w:type="dxa"/>
          </w:tcPr>
          <w:p w14:paraId="3B3B5ED8" w14:textId="77777777" w:rsidR="00C42E00" w:rsidRPr="00F27023" w:rsidRDefault="00C42E00" w:rsidP="005A4F89">
            <w:pPr>
              <w:pStyle w:val="TAL"/>
              <w:jc w:val="center"/>
            </w:pPr>
            <w:r w:rsidRPr="00F27023">
              <w:t>UE</w:t>
            </w:r>
          </w:p>
        </w:tc>
        <w:tc>
          <w:tcPr>
            <w:tcW w:w="564" w:type="dxa"/>
          </w:tcPr>
          <w:p w14:paraId="6FB26666" w14:textId="77777777" w:rsidR="00C42E00" w:rsidRPr="00F27023" w:rsidRDefault="00C42E00" w:rsidP="005A4F89">
            <w:pPr>
              <w:pStyle w:val="TAL"/>
              <w:jc w:val="center"/>
            </w:pPr>
            <w:r w:rsidRPr="00F27023">
              <w:t>CY</w:t>
            </w:r>
          </w:p>
        </w:tc>
        <w:tc>
          <w:tcPr>
            <w:tcW w:w="712" w:type="dxa"/>
          </w:tcPr>
          <w:p w14:paraId="2A0F4068" w14:textId="77777777" w:rsidR="00C42E00" w:rsidRPr="00F27023" w:rsidRDefault="00C42E00" w:rsidP="005A4F89">
            <w:pPr>
              <w:pStyle w:val="TAL"/>
              <w:jc w:val="center"/>
            </w:pPr>
            <w:r w:rsidRPr="00F27023">
              <w:t>No</w:t>
            </w:r>
          </w:p>
        </w:tc>
        <w:tc>
          <w:tcPr>
            <w:tcW w:w="737" w:type="dxa"/>
          </w:tcPr>
          <w:p w14:paraId="2626983F"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202F0898" w14:textId="77777777" w:rsidTr="005A4F89">
        <w:tc>
          <w:tcPr>
            <w:tcW w:w="6807" w:type="dxa"/>
          </w:tcPr>
          <w:p w14:paraId="16ACC5D4" w14:textId="77777777" w:rsidR="00C42E00" w:rsidRPr="00F27023" w:rsidRDefault="00C42E00" w:rsidP="005A4F89">
            <w:pPr>
              <w:pStyle w:val="TAL"/>
              <w:rPr>
                <w:b/>
                <w:i/>
              </w:rPr>
            </w:pPr>
            <w:r w:rsidRPr="00F27023">
              <w:rPr>
                <w:b/>
                <w:i/>
              </w:rPr>
              <w:t>nr-AutonomousGaps-r16</w:t>
            </w:r>
          </w:p>
          <w:p w14:paraId="7D2E2270"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6DEC2D61" w14:textId="77777777" w:rsidR="00C42E00" w:rsidRPr="00F27023" w:rsidRDefault="00C42E00" w:rsidP="005A4F89">
            <w:pPr>
              <w:pStyle w:val="TAL"/>
              <w:jc w:val="center"/>
            </w:pPr>
            <w:r w:rsidRPr="00F27023">
              <w:t>UE</w:t>
            </w:r>
          </w:p>
        </w:tc>
        <w:tc>
          <w:tcPr>
            <w:tcW w:w="564" w:type="dxa"/>
          </w:tcPr>
          <w:p w14:paraId="1895C479" w14:textId="77777777" w:rsidR="00C42E00" w:rsidRPr="00F27023" w:rsidRDefault="00C42E00" w:rsidP="005A4F89">
            <w:pPr>
              <w:pStyle w:val="TAL"/>
              <w:jc w:val="center"/>
            </w:pPr>
            <w:r w:rsidRPr="00F27023">
              <w:t>No</w:t>
            </w:r>
          </w:p>
        </w:tc>
        <w:tc>
          <w:tcPr>
            <w:tcW w:w="712" w:type="dxa"/>
          </w:tcPr>
          <w:p w14:paraId="449F0E87" w14:textId="77777777" w:rsidR="00C42E00" w:rsidRPr="00F27023" w:rsidRDefault="00C42E00" w:rsidP="005A4F89">
            <w:pPr>
              <w:pStyle w:val="TAL"/>
              <w:jc w:val="center"/>
            </w:pPr>
            <w:r w:rsidRPr="00F27023">
              <w:t>No</w:t>
            </w:r>
          </w:p>
        </w:tc>
        <w:tc>
          <w:tcPr>
            <w:tcW w:w="737" w:type="dxa"/>
          </w:tcPr>
          <w:p w14:paraId="24FD3034"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5939A0A6" w14:textId="77777777" w:rsidTr="005A4F89">
        <w:tc>
          <w:tcPr>
            <w:tcW w:w="6807" w:type="dxa"/>
          </w:tcPr>
          <w:p w14:paraId="4769708E" w14:textId="77777777" w:rsidR="00C42E00" w:rsidRPr="00F27023" w:rsidRDefault="00C42E00" w:rsidP="005A4F89">
            <w:pPr>
              <w:pStyle w:val="TAL"/>
              <w:rPr>
                <w:b/>
                <w:i/>
              </w:rPr>
            </w:pPr>
            <w:r w:rsidRPr="00F27023">
              <w:rPr>
                <w:b/>
                <w:i/>
              </w:rPr>
              <w:t>nr-AutonomousGaps-ENDC-r16</w:t>
            </w:r>
          </w:p>
          <w:p w14:paraId="330FE069"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27023">
              <w:rPr>
                <w:rFonts w:eastAsia="MS PGothic" w:cs="Arial"/>
                <w:szCs w:val="18"/>
              </w:rPr>
              <w:t xml:space="preserve"> 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0320FA69" w14:textId="77777777" w:rsidR="00C42E00" w:rsidRPr="00F27023" w:rsidRDefault="00C42E00" w:rsidP="005A4F89">
            <w:pPr>
              <w:pStyle w:val="TAL"/>
              <w:jc w:val="center"/>
            </w:pPr>
            <w:r w:rsidRPr="00F27023">
              <w:t>UE</w:t>
            </w:r>
          </w:p>
        </w:tc>
        <w:tc>
          <w:tcPr>
            <w:tcW w:w="564" w:type="dxa"/>
          </w:tcPr>
          <w:p w14:paraId="23332E97" w14:textId="77777777" w:rsidR="00C42E00" w:rsidRPr="00F27023" w:rsidRDefault="00C42E00" w:rsidP="005A4F89">
            <w:pPr>
              <w:pStyle w:val="TAL"/>
              <w:jc w:val="center"/>
            </w:pPr>
            <w:r w:rsidRPr="00F27023">
              <w:t>No</w:t>
            </w:r>
          </w:p>
        </w:tc>
        <w:tc>
          <w:tcPr>
            <w:tcW w:w="712" w:type="dxa"/>
          </w:tcPr>
          <w:p w14:paraId="7D8F2348" w14:textId="77777777" w:rsidR="00C42E00" w:rsidRPr="00F27023" w:rsidRDefault="00C42E00" w:rsidP="005A4F89">
            <w:pPr>
              <w:pStyle w:val="TAL"/>
              <w:jc w:val="center"/>
            </w:pPr>
            <w:r w:rsidRPr="00F27023">
              <w:t>No</w:t>
            </w:r>
          </w:p>
        </w:tc>
        <w:tc>
          <w:tcPr>
            <w:tcW w:w="737" w:type="dxa"/>
          </w:tcPr>
          <w:p w14:paraId="77497C7C"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704806C" w14:textId="77777777" w:rsidTr="005A4F89">
        <w:tc>
          <w:tcPr>
            <w:tcW w:w="6807" w:type="dxa"/>
          </w:tcPr>
          <w:p w14:paraId="12D4E709" w14:textId="77777777" w:rsidR="00C42E00" w:rsidRPr="00F27023" w:rsidRDefault="00C42E00" w:rsidP="005A4F89">
            <w:pPr>
              <w:pStyle w:val="TAL"/>
              <w:rPr>
                <w:b/>
                <w:i/>
              </w:rPr>
            </w:pPr>
            <w:r w:rsidRPr="00F27023">
              <w:rPr>
                <w:b/>
                <w:i/>
              </w:rPr>
              <w:t>nr-AutonomousGaps-NEDC-r16</w:t>
            </w:r>
          </w:p>
          <w:p w14:paraId="0CAFF8DF"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55EB4A1E" w14:textId="77777777" w:rsidR="00C42E00" w:rsidRPr="00F27023" w:rsidRDefault="00C42E00" w:rsidP="005A4F89">
            <w:pPr>
              <w:pStyle w:val="TAL"/>
              <w:jc w:val="center"/>
            </w:pPr>
            <w:r w:rsidRPr="00F27023">
              <w:t>UE</w:t>
            </w:r>
          </w:p>
        </w:tc>
        <w:tc>
          <w:tcPr>
            <w:tcW w:w="564" w:type="dxa"/>
          </w:tcPr>
          <w:p w14:paraId="3E874933" w14:textId="77777777" w:rsidR="00C42E00" w:rsidRPr="00F27023" w:rsidRDefault="00C42E00" w:rsidP="005A4F89">
            <w:pPr>
              <w:pStyle w:val="TAL"/>
              <w:jc w:val="center"/>
            </w:pPr>
            <w:r w:rsidRPr="00F27023">
              <w:t>No</w:t>
            </w:r>
          </w:p>
        </w:tc>
        <w:tc>
          <w:tcPr>
            <w:tcW w:w="712" w:type="dxa"/>
          </w:tcPr>
          <w:p w14:paraId="670FFD5F" w14:textId="77777777" w:rsidR="00C42E00" w:rsidRPr="00F27023" w:rsidRDefault="00C42E00" w:rsidP="005A4F89">
            <w:pPr>
              <w:pStyle w:val="TAL"/>
              <w:jc w:val="center"/>
            </w:pPr>
            <w:r w:rsidRPr="00F27023">
              <w:t>No</w:t>
            </w:r>
          </w:p>
        </w:tc>
        <w:tc>
          <w:tcPr>
            <w:tcW w:w="737" w:type="dxa"/>
          </w:tcPr>
          <w:p w14:paraId="6B78092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C55E8A1" w14:textId="77777777" w:rsidTr="005A4F89">
        <w:tc>
          <w:tcPr>
            <w:tcW w:w="6807" w:type="dxa"/>
          </w:tcPr>
          <w:p w14:paraId="02BFAC4B" w14:textId="77777777" w:rsidR="00C42E00" w:rsidRPr="00F27023" w:rsidRDefault="00C42E00" w:rsidP="005A4F89">
            <w:pPr>
              <w:pStyle w:val="TAL"/>
              <w:rPr>
                <w:b/>
                <w:i/>
              </w:rPr>
            </w:pPr>
            <w:r w:rsidRPr="00F27023">
              <w:rPr>
                <w:b/>
                <w:i/>
              </w:rPr>
              <w:t>nr-AutonomousGaps-NRDC-r16</w:t>
            </w:r>
          </w:p>
          <w:p w14:paraId="0E4172DF" w14:textId="77777777" w:rsidR="00C42E00" w:rsidRPr="00F27023" w:rsidRDefault="00C42E00" w:rsidP="005A4F89">
            <w:pPr>
              <w:pStyle w:val="TAL"/>
              <w:rPr>
                <w:b/>
                <w:i/>
              </w:rPr>
            </w:pPr>
            <w:r w:rsidRPr="00F27023">
              <w:t xml:space="preserve">Defines whether the UE supports, upon configuration of </w:t>
            </w:r>
            <w:proofErr w:type="spellStart"/>
            <w:r w:rsidRPr="00F27023">
              <w:rPr>
                <w:i/>
              </w:rPr>
              <w:t>useAutonomousGaps</w:t>
            </w:r>
            <w:proofErr w:type="spellEnd"/>
            <w:r w:rsidRPr="00F2702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27023">
              <w:rPr>
                <w:rFonts w:eastAsia="MS PGothic" w:cs="Arial"/>
                <w:szCs w:val="18"/>
              </w:rPr>
              <w:t xml:space="preserve">If this parameter is indicated for </w:t>
            </w:r>
            <w:r w:rsidRPr="00F27023">
              <w:rPr>
                <w:rFonts w:eastAsia="DengXian" w:cs="Arial"/>
                <w:szCs w:val="18"/>
              </w:rPr>
              <w:t>FR1</w:t>
            </w:r>
            <w:r w:rsidRPr="00F27023">
              <w:rPr>
                <w:rFonts w:eastAsia="MS PGothic" w:cs="Arial"/>
                <w:szCs w:val="18"/>
              </w:rPr>
              <w:t xml:space="preserve"> and </w:t>
            </w:r>
            <w:r w:rsidRPr="00F27023">
              <w:rPr>
                <w:rFonts w:eastAsia="DengXian" w:cs="Arial"/>
                <w:szCs w:val="18"/>
              </w:rPr>
              <w:t>FR2</w:t>
            </w:r>
            <w:r w:rsidRPr="00F27023">
              <w:rPr>
                <w:rFonts w:eastAsia="MS PGothic" w:cs="Arial"/>
                <w:szCs w:val="18"/>
              </w:rPr>
              <w:t xml:space="preserve"> differently, each indication corresponds to the</w:t>
            </w:r>
            <w:r w:rsidRPr="00F27023">
              <w:rPr>
                <w:rFonts w:eastAsia="DengXian" w:cs="Arial"/>
                <w:szCs w:val="18"/>
              </w:rPr>
              <w:t xml:space="preserve"> frequency range</w:t>
            </w:r>
            <w:r w:rsidRPr="00F27023">
              <w:rPr>
                <w:rFonts w:eastAsia="MS PGothic" w:cs="Arial"/>
                <w:szCs w:val="18"/>
              </w:rPr>
              <w:t xml:space="preserve"> of measured target cell.</w:t>
            </w:r>
          </w:p>
        </w:tc>
        <w:tc>
          <w:tcPr>
            <w:tcW w:w="709" w:type="dxa"/>
          </w:tcPr>
          <w:p w14:paraId="7FE07C46" w14:textId="77777777" w:rsidR="00C42E00" w:rsidRPr="00F27023" w:rsidRDefault="00C42E00" w:rsidP="005A4F89">
            <w:pPr>
              <w:pStyle w:val="TAL"/>
              <w:jc w:val="center"/>
            </w:pPr>
            <w:r w:rsidRPr="00F27023">
              <w:t>UE</w:t>
            </w:r>
          </w:p>
        </w:tc>
        <w:tc>
          <w:tcPr>
            <w:tcW w:w="564" w:type="dxa"/>
          </w:tcPr>
          <w:p w14:paraId="620C812A" w14:textId="77777777" w:rsidR="00C42E00" w:rsidRPr="00F27023" w:rsidRDefault="00C42E00" w:rsidP="005A4F89">
            <w:pPr>
              <w:pStyle w:val="TAL"/>
              <w:jc w:val="center"/>
            </w:pPr>
            <w:r w:rsidRPr="00F27023">
              <w:t>No</w:t>
            </w:r>
          </w:p>
        </w:tc>
        <w:tc>
          <w:tcPr>
            <w:tcW w:w="712" w:type="dxa"/>
          </w:tcPr>
          <w:p w14:paraId="14C40C4A" w14:textId="77777777" w:rsidR="00C42E00" w:rsidRPr="00F27023" w:rsidRDefault="00C42E00" w:rsidP="005A4F89">
            <w:pPr>
              <w:pStyle w:val="TAL"/>
              <w:jc w:val="center"/>
            </w:pPr>
            <w:r w:rsidRPr="00F27023">
              <w:t>No</w:t>
            </w:r>
          </w:p>
        </w:tc>
        <w:tc>
          <w:tcPr>
            <w:tcW w:w="737" w:type="dxa"/>
          </w:tcPr>
          <w:p w14:paraId="4018392A" w14:textId="77777777" w:rsidR="00C42E00" w:rsidRPr="00F27023" w:rsidRDefault="00C42E00" w:rsidP="005A4F89">
            <w:pPr>
              <w:pStyle w:val="TAL"/>
              <w:jc w:val="center"/>
              <w:rPr>
                <w:rFonts w:eastAsia="MS Mincho"/>
              </w:rPr>
            </w:pPr>
            <w:r w:rsidRPr="00F27023">
              <w:rPr>
                <w:rFonts w:eastAsia="MS Mincho"/>
              </w:rPr>
              <w:t>Yes</w:t>
            </w:r>
          </w:p>
        </w:tc>
      </w:tr>
      <w:tr w:rsidR="00C42E00" w:rsidRPr="00F27023" w14:paraId="7AA9D39C" w14:textId="77777777" w:rsidTr="005A4F89">
        <w:trPr>
          <w:cantSplit/>
        </w:trPr>
        <w:tc>
          <w:tcPr>
            <w:tcW w:w="6807" w:type="dxa"/>
          </w:tcPr>
          <w:p w14:paraId="06CA69AB" w14:textId="77777777" w:rsidR="00C42E00" w:rsidRPr="00F27023" w:rsidRDefault="00C42E00" w:rsidP="005A4F89">
            <w:pPr>
              <w:pStyle w:val="TAL"/>
              <w:rPr>
                <w:b/>
                <w:i/>
              </w:rPr>
            </w:pPr>
            <w:r w:rsidRPr="00F27023">
              <w:rPr>
                <w:b/>
                <w:i/>
              </w:rPr>
              <w:t>nr-CGI-Reporting</w:t>
            </w:r>
          </w:p>
          <w:p w14:paraId="1E447E4B" w14:textId="77777777" w:rsidR="00C42E00" w:rsidRPr="00F27023" w:rsidRDefault="00C42E00" w:rsidP="005A4F89">
            <w:pPr>
              <w:pStyle w:val="TAL"/>
            </w:pPr>
            <w:r w:rsidRPr="00F2702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27023">
              <w:rPr>
                <w:lang w:eastAsia="en-GB"/>
              </w:rPr>
              <w:t>MN and SN have the same DRX cycle and on-duration configured by MN completely contains on-duration configured by SN</w:t>
            </w:r>
            <w:r w:rsidRPr="00F27023">
              <w:t>.</w:t>
            </w:r>
          </w:p>
        </w:tc>
        <w:tc>
          <w:tcPr>
            <w:tcW w:w="709" w:type="dxa"/>
          </w:tcPr>
          <w:p w14:paraId="44ADCD6D" w14:textId="77777777" w:rsidR="00C42E00" w:rsidRPr="00F27023" w:rsidRDefault="00C42E00" w:rsidP="005A4F89">
            <w:pPr>
              <w:pStyle w:val="TAL"/>
              <w:jc w:val="center"/>
            </w:pPr>
            <w:r w:rsidRPr="00F27023">
              <w:t>UE</w:t>
            </w:r>
          </w:p>
        </w:tc>
        <w:tc>
          <w:tcPr>
            <w:tcW w:w="564" w:type="dxa"/>
          </w:tcPr>
          <w:p w14:paraId="5AAEA1B1" w14:textId="77777777" w:rsidR="00C42E00" w:rsidRPr="00F27023" w:rsidRDefault="00C42E00" w:rsidP="005A4F89">
            <w:pPr>
              <w:pStyle w:val="TAL"/>
              <w:jc w:val="center"/>
            </w:pPr>
            <w:r w:rsidRPr="00F27023">
              <w:t>Yes</w:t>
            </w:r>
          </w:p>
        </w:tc>
        <w:tc>
          <w:tcPr>
            <w:tcW w:w="712" w:type="dxa"/>
          </w:tcPr>
          <w:p w14:paraId="787DEDFF" w14:textId="77777777" w:rsidR="00C42E00" w:rsidRPr="00F27023" w:rsidRDefault="00C42E00" w:rsidP="005A4F89">
            <w:pPr>
              <w:pStyle w:val="TAL"/>
              <w:jc w:val="center"/>
            </w:pPr>
            <w:r w:rsidRPr="00F27023">
              <w:t>No</w:t>
            </w:r>
          </w:p>
        </w:tc>
        <w:tc>
          <w:tcPr>
            <w:tcW w:w="737" w:type="dxa"/>
          </w:tcPr>
          <w:p w14:paraId="122042A8"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7356A340" w14:textId="77777777" w:rsidTr="005A4F89">
        <w:trPr>
          <w:cantSplit/>
        </w:trPr>
        <w:tc>
          <w:tcPr>
            <w:tcW w:w="6807" w:type="dxa"/>
          </w:tcPr>
          <w:p w14:paraId="60280ACB" w14:textId="77777777" w:rsidR="00C42E00" w:rsidRPr="00F27023" w:rsidRDefault="00C42E00" w:rsidP="005A4F89">
            <w:pPr>
              <w:keepNext/>
              <w:keepLines/>
              <w:spacing w:after="0"/>
              <w:rPr>
                <w:rFonts w:ascii="Arial" w:hAnsi="Arial"/>
                <w:b/>
                <w:i/>
                <w:sz w:val="18"/>
              </w:rPr>
            </w:pPr>
            <w:r w:rsidRPr="00F27023">
              <w:rPr>
                <w:rFonts w:ascii="Arial" w:hAnsi="Arial"/>
                <w:b/>
                <w:i/>
                <w:sz w:val="18"/>
              </w:rPr>
              <w:t>nr-CGI-Reporting-ENDC</w:t>
            </w:r>
          </w:p>
          <w:p w14:paraId="7B330926" w14:textId="77777777" w:rsidR="00C42E00" w:rsidRPr="00F27023" w:rsidRDefault="00C42E00" w:rsidP="005A4F89">
            <w:pPr>
              <w:pStyle w:val="TAL"/>
              <w:rPr>
                <w:b/>
                <w:i/>
              </w:rPr>
            </w:pPr>
            <w:r w:rsidRPr="00F2702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FF2FD39" w14:textId="77777777" w:rsidR="00C42E00" w:rsidRPr="00F27023" w:rsidRDefault="00C42E00" w:rsidP="005A4F89">
            <w:pPr>
              <w:pStyle w:val="TAL"/>
              <w:jc w:val="center"/>
            </w:pPr>
            <w:r w:rsidRPr="00F27023">
              <w:t>UE</w:t>
            </w:r>
          </w:p>
        </w:tc>
        <w:tc>
          <w:tcPr>
            <w:tcW w:w="564" w:type="dxa"/>
          </w:tcPr>
          <w:p w14:paraId="57E96ED0" w14:textId="77777777" w:rsidR="00C42E00" w:rsidRPr="00F27023" w:rsidRDefault="00C42E00" w:rsidP="005A4F89">
            <w:pPr>
              <w:pStyle w:val="TAL"/>
              <w:jc w:val="center"/>
            </w:pPr>
            <w:r w:rsidRPr="00F27023">
              <w:t>Yes</w:t>
            </w:r>
          </w:p>
        </w:tc>
        <w:tc>
          <w:tcPr>
            <w:tcW w:w="712" w:type="dxa"/>
          </w:tcPr>
          <w:p w14:paraId="314D0C30" w14:textId="77777777" w:rsidR="00C42E00" w:rsidRPr="00F27023" w:rsidRDefault="00C42E00" w:rsidP="005A4F89">
            <w:pPr>
              <w:pStyle w:val="TAL"/>
              <w:jc w:val="center"/>
            </w:pPr>
            <w:r w:rsidRPr="00F27023">
              <w:t>No</w:t>
            </w:r>
          </w:p>
        </w:tc>
        <w:tc>
          <w:tcPr>
            <w:tcW w:w="737" w:type="dxa"/>
          </w:tcPr>
          <w:p w14:paraId="73D9531E"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3752B85" w14:textId="77777777" w:rsidTr="005A4F89">
        <w:trPr>
          <w:cantSplit/>
        </w:trPr>
        <w:tc>
          <w:tcPr>
            <w:tcW w:w="6807" w:type="dxa"/>
          </w:tcPr>
          <w:p w14:paraId="5DC1CA1B" w14:textId="77777777" w:rsidR="00C42E00" w:rsidRPr="00F27023" w:rsidRDefault="00C42E00" w:rsidP="005A4F89">
            <w:pPr>
              <w:pStyle w:val="TAL"/>
              <w:rPr>
                <w:b/>
                <w:bCs/>
                <w:i/>
                <w:iCs/>
              </w:rPr>
            </w:pPr>
            <w:r w:rsidRPr="00F27023">
              <w:rPr>
                <w:b/>
                <w:bCs/>
                <w:i/>
                <w:iCs/>
              </w:rPr>
              <w:t>reportAddNeighMeasForPeriodic-r16</w:t>
            </w:r>
          </w:p>
          <w:p w14:paraId="6E735163" w14:textId="77777777" w:rsidR="00C42E00" w:rsidRPr="00F27023" w:rsidRDefault="00C42E00" w:rsidP="005A4F89">
            <w:pPr>
              <w:pStyle w:val="TAL"/>
            </w:pPr>
            <w:r w:rsidRPr="00F27023">
              <w:rPr>
                <w:rFonts w:cs="Arial"/>
                <w:szCs w:val="18"/>
              </w:rPr>
              <w:t>Defines whether the UE supports periodic reporting of best neighbour cells per serving frequency, as defined in TS 38.331 [9].</w:t>
            </w:r>
          </w:p>
        </w:tc>
        <w:tc>
          <w:tcPr>
            <w:tcW w:w="709" w:type="dxa"/>
          </w:tcPr>
          <w:p w14:paraId="59062C2A" w14:textId="77777777" w:rsidR="00C42E00" w:rsidRPr="00F27023" w:rsidRDefault="00C42E00" w:rsidP="005A4F89">
            <w:pPr>
              <w:pStyle w:val="TAL"/>
              <w:jc w:val="center"/>
            </w:pPr>
            <w:r w:rsidRPr="00F27023">
              <w:t>UE</w:t>
            </w:r>
          </w:p>
        </w:tc>
        <w:tc>
          <w:tcPr>
            <w:tcW w:w="564" w:type="dxa"/>
          </w:tcPr>
          <w:p w14:paraId="5CD921FF" w14:textId="77777777" w:rsidR="00C42E00" w:rsidRPr="00F27023" w:rsidRDefault="00C42E00" w:rsidP="005A4F89">
            <w:pPr>
              <w:pStyle w:val="TAL"/>
              <w:jc w:val="center"/>
            </w:pPr>
            <w:r w:rsidRPr="00F27023">
              <w:t>Yes</w:t>
            </w:r>
          </w:p>
        </w:tc>
        <w:tc>
          <w:tcPr>
            <w:tcW w:w="712" w:type="dxa"/>
          </w:tcPr>
          <w:p w14:paraId="10FA0C35" w14:textId="77777777" w:rsidR="00C42E00" w:rsidRPr="00F27023" w:rsidRDefault="00C42E00" w:rsidP="005A4F89">
            <w:pPr>
              <w:pStyle w:val="TAL"/>
              <w:jc w:val="center"/>
            </w:pPr>
            <w:r w:rsidRPr="00F27023">
              <w:t>No</w:t>
            </w:r>
          </w:p>
        </w:tc>
        <w:tc>
          <w:tcPr>
            <w:tcW w:w="737" w:type="dxa"/>
          </w:tcPr>
          <w:p w14:paraId="63B2F530"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85CC529" w14:textId="77777777" w:rsidTr="005A4F89">
        <w:trPr>
          <w:cantSplit/>
        </w:trPr>
        <w:tc>
          <w:tcPr>
            <w:tcW w:w="6807" w:type="dxa"/>
          </w:tcPr>
          <w:p w14:paraId="21137B8A" w14:textId="77777777" w:rsidR="00C42E00" w:rsidRPr="00F27023" w:rsidRDefault="00C42E00" w:rsidP="005A4F89">
            <w:pPr>
              <w:pStyle w:val="TAL"/>
              <w:rPr>
                <w:b/>
                <w:bCs/>
                <w:i/>
                <w:iCs/>
              </w:rPr>
            </w:pPr>
            <w:r w:rsidRPr="00F27023">
              <w:rPr>
                <w:b/>
                <w:bCs/>
                <w:i/>
                <w:iCs/>
              </w:rPr>
              <w:t>nr-CGI-Reporting-NEDC</w:t>
            </w:r>
          </w:p>
          <w:p w14:paraId="03771808" w14:textId="77777777" w:rsidR="00C42E00" w:rsidRPr="00F27023" w:rsidRDefault="00C42E00" w:rsidP="005A4F89">
            <w:pPr>
              <w:pStyle w:val="TAL"/>
            </w:pPr>
            <w:r w:rsidRPr="00F2702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AE1958B" w14:textId="77777777" w:rsidR="00C42E00" w:rsidRPr="00F27023" w:rsidRDefault="00C42E00" w:rsidP="005A4F89">
            <w:pPr>
              <w:pStyle w:val="TAL"/>
              <w:jc w:val="center"/>
            </w:pPr>
            <w:r w:rsidRPr="00F27023">
              <w:t>UE</w:t>
            </w:r>
          </w:p>
        </w:tc>
        <w:tc>
          <w:tcPr>
            <w:tcW w:w="564" w:type="dxa"/>
          </w:tcPr>
          <w:p w14:paraId="0B32B68A" w14:textId="77777777" w:rsidR="00C42E00" w:rsidRPr="00F27023" w:rsidRDefault="00C42E00" w:rsidP="005A4F89">
            <w:pPr>
              <w:pStyle w:val="TAL"/>
              <w:jc w:val="center"/>
            </w:pPr>
            <w:r w:rsidRPr="00F27023">
              <w:t>Yes</w:t>
            </w:r>
          </w:p>
        </w:tc>
        <w:tc>
          <w:tcPr>
            <w:tcW w:w="712" w:type="dxa"/>
          </w:tcPr>
          <w:p w14:paraId="339172B9" w14:textId="77777777" w:rsidR="00C42E00" w:rsidRPr="00F27023" w:rsidRDefault="00C42E00" w:rsidP="005A4F89">
            <w:pPr>
              <w:pStyle w:val="TAL"/>
              <w:jc w:val="center"/>
            </w:pPr>
            <w:r w:rsidRPr="00F27023">
              <w:t>No</w:t>
            </w:r>
          </w:p>
        </w:tc>
        <w:tc>
          <w:tcPr>
            <w:tcW w:w="737" w:type="dxa"/>
          </w:tcPr>
          <w:p w14:paraId="6DEAEB96"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1009A23C" w14:textId="77777777" w:rsidTr="005A4F89">
        <w:trPr>
          <w:cantSplit/>
        </w:trPr>
        <w:tc>
          <w:tcPr>
            <w:tcW w:w="6807" w:type="dxa"/>
          </w:tcPr>
          <w:p w14:paraId="4A04B6D9" w14:textId="77777777" w:rsidR="00C42E00" w:rsidRPr="00F27023" w:rsidRDefault="00C42E00" w:rsidP="005A4F89">
            <w:pPr>
              <w:keepNext/>
              <w:keepLines/>
              <w:spacing w:after="0"/>
              <w:rPr>
                <w:rFonts w:ascii="Arial" w:hAnsi="Arial"/>
                <w:b/>
                <w:i/>
                <w:sz w:val="18"/>
              </w:rPr>
            </w:pPr>
            <w:r w:rsidRPr="00F27023">
              <w:rPr>
                <w:rFonts w:ascii="Arial" w:hAnsi="Arial"/>
                <w:b/>
                <w:i/>
                <w:sz w:val="18"/>
              </w:rPr>
              <w:t>nr-CGI-Reporting-NPN-r16</w:t>
            </w:r>
          </w:p>
          <w:p w14:paraId="31E76D76" w14:textId="77777777" w:rsidR="00C42E00" w:rsidRPr="00F27023" w:rsidRDefault="00C42E00" w:rsidP="005A4F89">
            <w:pPr>
              <w:keepNext/>
              <w:keepLines/>
              <w:spacing w:after="0"/>
              <w:rPr>
                <w:rFonts w:ascii="Arial" w:hAnsi="Arial"/>
                <w:b/>
                <w:i/>
                <w:sz w:val="18"/>
              </w:rPr>
            </w:pPr>
            <w:r w:rsidRPr="00F2702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65F1E6A" w14:textId="77777777" w:rsidR="00C42E00" w:rsidRPr="00F27023" w:rsidRDefault="00C42E00" w:rsidP="005A4F89">
            <w:pPr>
              <w:pStyle w:val="TAL"/>
              <w:jc w:val="center"/>
            </w:pPr>
            <w:r w:rsidRPr="00F27023">
              <w:rPr>
                <w:lang w:eastAsia="zh-CN"/>
              </w:rPr>
              <w:t>UE</w:t>
            </w:r>
          </w:p>
        </w:tc>
        <w:tc>
          <w:tcPr>
            <w:tcW w:w="564" w:type="dxa"/>
          </w:tcPr>
          <w:p w14:paraId="5A1E741D" w14:textId="77777777" w:rsidR="00C42E00" w:rsidRPr="00F27023" w:rsidRDefault="00C42E00" w:rsidP="005A4F89">
            <w:pPr>
              <w:pStyle w:val="TAL"/>
              <w:jc w:val="center"/>
            </w:pPr>
            <w:r w:rsidRPr="00F27023">
              <w:rPr>
                <w:lang w:eastAsia="zh-CN"/>
              </w:rPr>
              <w:t>CY</w:t>
            </w:r>
          </w:p>
        </w:tc>
        <w:tc>
          <w:tcPr>
            <w:tcW w:w="712" w:type="dxa"/>
          </w:tcPr>
          <w:p w14:paraId="5D5971CC" w14:textId="77777777" w:rsidR="00C42E00" w:rsidRPr="00F27023" w:rsidRDefault="00C42E00" w:rsidP="005A4F89">
            <w:pPr>
              <w:pStyle w:val="TAL"/>
              <w:jc w:val="center"/>
            </w:pPr>
            <w:r w:rsidRPr="00F27023">
              <w:rPr>
                <w:lang w:eastAsia="zh-CN"/>
              </w:rPr>
              <w:t>No</w:t>
            </w:r>
          </w:p>
        </w:tc>
        <w:tc>
          <w:tcPr>
            <w:tcW w:w="737" w:type="dxa"/>
          </w:tcPr>
          <w:p w14:paraId="4B6F8337" w14:textId="77777777" w:rsidR="00C42E00" w:rsidRPr="00F27023" w:rsidRDefault="00C42E00" w:rsidP="005A4F89">
            <w:pPr>
              <w:pStyle w:val="TAL"/>
              <w:jc w:val="center"/>
              <w:rPr>
                <w:rFonts w:eastAsia="MS Mincho"/>
              </w:rPr>
            </w:pPr>
            <w:r w:rsidRPr="00F27023">
              <w:rPr>
                <w:lang w:eastAsia="zh-CN"/>
              </w:rPr>
              <w:t>No</w:t>
            </w:r>
          </w:p>
        </w:tc>
      </w:tr>
      <w:tr w:rsidR="00C42E00" w:rsidRPr="00F27023" w14:paraId="5EAB4197" w14:textId="77777777" w:rsidTr="005A4F89">
        <w:trPr>
          <w:cantSplit/>
        </w:trPr>
        <w:tc>
          <w:tcPr>
            <w:tcW w:w="6807" w:type="dxa"/>
          </w:tcPr>
          <w:p w14:paraId="5CA195B0" w14:textId="77777777" w:rsidR="00C42E00" w:rsidRPr="00F27023" w:rsidRDefault="00C42E00" w:rsidP="005A4F89">
            <w:pPr>
              <w:pStyle w:val="TAL"/>
              <w:rPr>
                <w:b/>
                <w:bCs/>
                <w:i/>
                <w:iCs/>
              </w:rPr>
            </w:pPr>
            <w:r w:rsidRPr="00F27023">
              <w:rPr>
                <w:b/>
                <w:bCs/>
                <w:i/>
                <w:iCs/>
              </w:rPr>
              <w:t>nr-CGI-Reporting-NRDC</w:t>
            </w:r>
          </w:p>
          <w:p w14:paraId="3DF85C20" w14:textId="77777777" w:rsidR="00C42E00" w:rsidRPr="00F27023" w:rsidRDefault="00C42E00" w:rsidP="005A4F89">
            <w:pPr>
              <w:pStyle w:val="TAL"/>
            </w:pPr>
            <w:r w:rsidRPr="00F2702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BF313A2" w14:textId="77777777" w:rsidR="00C42E00" w:rsidRPr="00F27023" w:rsidRDefault="00C42E00" w:rsidP="005A4F89">
            <w:pPr>
              <w:pStyle w:val="TAL"/>
              <w:jc w:val="center"/>
              <w:rPr>
                <w:lang w:eastAsia="zh-CN"/>
              </w:rPr>
            </w:pPr>
            <w:r w:rsidRPr="00F27023">
              <w:t>UE</w:t>
            </w:r>
          </w:p>
        </w:tc>
        <w:tc>
          <w:tcPr>
            <w:tcW w:w="564" w:type="dxa"/>
          </w:tcPr>
          <w:p w14:paraId="37453027" w14:textId="77777777" w:rsidR="00C42E00" w:rsidRPr="00F27023" w:rsidRDefault="00C42E00" w:rsidP="005A4F89">
            <w:pPr>
              <w:pStyle w:val="TAL"/>
              <w:jc w:val="center"/>
              <w:rPr>
                <w:lang w:eastAsia="zh-CN"/>
              </w:rPr>
            </w:pPr>
            <w:r w:rsidRPr="00F27023">
              <w:t>Yes</w:t>
            </w:r>
          </w:p>
        </w:tc>
        <w:tc>
          <w:tcPr>
            <w:tcW w:w="712" w:type="dxa"/>
          </w:tcPr>
          <w:p w14:paraId="74551D35" w14:textId="77777777" w:rsidR="00C42E00" w:rsidRPr="00F27023" w:rsidRDefault="00C42E00" w:rsidP="005A4F89">
            <w:pPr>
              <w:pStyle w:val="TAL"/>
              <w:jc w:val="center"/>
              <w:rPr>
                <w:lang w:eastAsia="zh-CN"/>
              </w:rPr>
            </w:pPr>
            <w:r w:rsidRPr="00F27023">
              <w:t>No</w:t>
            </w:r>
          </w:p>
        </w:tc>
        <w:tc>
          <w:tcPr>
            <w:tcW w:w="737" w:type="dxa"/>
          </w:tcPr>
          <w:p w14:paraId="004E80AE" w14:textId="77777777" w:rsidR="00C42E00" w:rsidRPr="00F27023" w:rsidRDefault="00C42E00" w:rsidP="005A4F89">
            <w:pPr>
              <w:pStyle w:val="TAL"/>
              <w:jc w:val="center"/>
              <w:rPr>
                <w:lang w:eastAsia="zh-CN"/>
              </w:rPr>
            </w:pPr>
            <w:r w:rsidRPr="00F27023">
              <w:rPr>
                <w:rFonts w:eastAsia="MS Mincho"/>
              </w:rPr>
              <w:t>No</w:t>
            </w:r>
          </w:p>
        </w:tc>
      </w:tr>
      <w:tr w:rsidR="00C42E00" w:rsidRPr="00F27023" w14:paraId="18C8AB5C" w14:textId="77777777" w:rsidTr="005A4F89">
        <w:trPr>
          <w:cantSplit/>
        </w:trPr>
        <w:tc>
          <w:tcPr>
            <w:tcW w:w="6807" w:type="dxa"/>
          </w:tcPr>
          <w:p w14:paraId="6B002867" w14:textId="77777777" w:rsidR="00C42E00" w:rsidRPr="00F27023" w:rsidRDefault="00C42E00" w:rsidP="005A4F89">
            <w:pPr>
              <w:keepNext/>
              <w:keepLines/>
              <w:spacing w:after="0"/>
              <w:rPr>
                <w:rFonts w:ascii="Arial" w:hAnsi="Arial"/>
                <w:b/>
                <w:i/>
                <w:sz w:val="18"/>
              </w:rPr>
            </w:pPr>
            <w:r w:rsidRPr="00F27023">
              <w:rPr>
                <w:rFonts w:ascii="Arial" w:hAnsi="Arial"/>
                <w:b/>
                <w:i/>
                <w:sz w:val="18"/>
              </w:rPr>
              <w:lastRenderedPageBreak/>
              <w:t>nr-NeedForGap-Reporting-r16</w:t>
            </w:r>
          </w:p>
          <w:p w14:paraId="001AEAE3" w14:textId="77777777" w:rsidR="00C42E00" w:rsidRPr="00F27023" w:rsidRDefault="00C42E00" w:rsidP="005A4F89">
            <w:pPr>
              <w:keepNext/>
              <w:keepLines/>
              <w:spacing w:after="0"/>
              <w:rPr>
                <w:rFonts w:ascii="Arial" w:hAnsi="Arial"/>
                <w:b/>
                <w:i/>
                <w:sz w:val="18"/>
              </w:rPr>
            </w:pPr>
            <w:r w:rsidRPr="00F27023">
              <w:rPr>
                <w:rFonts w:ascii="Arial" w:hAnsi="Arial"/>
                <w:sz w:val="18"/>
              </w:rPr>
              <w:t>Indicates whether the UE supports reporting the measurement gap requirement information for NR target in the UE response to a network configuration RRC message.</w:t>
            </w:r>
          </w:p>
        </w:tc>
        <w:tc>
          <w:tcPr>
            <w:tcW w:w="709" w:type="dxa"/>
          </w:tcPr>
          <w:p w14:paraId="23B1B67F" w14:textId="77777777" w:rsidR="00C42E00" w:rsidRPr="00F27023" w:rsidRDefault="00C42E00" w:rsidP="005A4F89">
            <w:pPr>
              <w:pStyle w:val="TAL"/>
              <w:jc w:val="center"/>
            </w:pPr>
            <w:r w:rsidRPr="00F27023">
              <w:t>UE</w:t>
            </w:r>
          </w:p>
        </w:tc>
        <w:tc>
          <w:tcPr>
            <w:tcW w:w="564" w:type="dxa"/>
          </w:tcPr>
          <w:p w14:paraId="73B2EA2C" w14:textId="77777777" w:rsidR="00C42E00" w:rsidRPr="00F27023" w:rsidRDefault="00C42E00" w:rsidP="005A4F89">
            <w:pPr>
              <w:pStyle w:val="TAL"/>
              <w:jc w:val="center"/>
            </w:pPr>
            <w:r w:rsidRPr="00F27023">
              <w:t>No</w:t>
            </w:r>
          </w:p>
        </w:tc>
        <w:tc>
          <w:tcPr>
            <w:tcW w:w="712" w:type="dxa"/>
          </w:tcPr>
          <w:p w14:paraId="31CE7F83" w14:textId="77777777" w:rsidR="00C42E00" w:rsidRPr="00F27023" w:rsidRDefault="00C42E00" w:rsidP="005A4F89">
            <w:pPr>
              <w:pStyle w:val="TAL"/>
              <w:jc w:val="center"/>
            </w:pPr>
            <w:r w:rsidRPr="00F27023">
              <w:t>No</w:t>
            </w:r>
          </w:p>
        </w:tc>
        <w:tc>
          <w:tcPr>
            <w:tcW w:w="737" w:type="dxa"/>
          </w:tcPr>
          <w:p w14:paraId="59FEA33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5A50AAAA" w14:textId="77777777" w:rsidTr="005A4F89">
        <w:trPr>
          <w:cantSplit/>
        </w:trPr>
        <w:tc>
          <w:tcPr>
            <w:tcW w:w="6807" w:type="dxa"/>
          </w:tcPr>
          <w:p w14:paraId="6562A03E" w14:textId="77777777" w:rsidR="00C42E00" w:rsidRPr="00F27023" w:rsidRDefault="00C42E00" w:rsidP="005A4F89">
            <w:pPr>
              <w:keepNext/>
              <w:keepLines/>
              <w:spacing w:after="0"/>
              <w:rPr>
                <w:rFonts w:ascii="Arial" w:hAnsi="Arial"/>
                <w:b/>
                <w:i/>
                <w:sz w:val="18"/>
              </w:rPr>
            </w:pPr>
            <w:r w:rsidRPr="00F27023">
              <w:rPr>
                <w:rFonts w:ascii="Arial" w:hAnsi="Arial"/>
                <w:b/>
                <w:i/>
                <w:sz w:val="18"/>
              </w:rPr>
              <w:t>pcellT312-r16</w:t>
            </w:r>
          </w:p>
          <w:p w14:paraId="13AA50BB" w14:textId="77777777" w:rsidR="00C42E00" w:rsidRPr="00F27023" w:rsidRDefault="00C42E00" w:rsidP="005A4F89">
            <w:pPr>
              <w:keepNext/>
              <w:keepLines/>
              <w:spacing w:after="0"/>
              <w:rPr>
                <w:rFonts w:ascii="Arial" w:hAnsi="Arial"/>
                <w:b/>
                <w:i/>
                <w:sz w:val="18"/>
              </w:rPr>
            </w:pPr>
            <w:r w:rsidRPr="00F27023">
              <w:rPr>
                <w:rFonts w:ascii="Arial" w:hAnsi="Arial"/>
                <w:sz w:val="18"/>
              </w:rPr>
              <w:t xml:space="preserve">Indicates whether the UE supports T312 based fast failure recovery for </w:t>
            </w:r>
            <w:proofErr w:type="spellStart"/>
            <w:r w:rsidRPr="00F27023">
              <w:rPr>
                <w:rFonts w:ascii="Arial" w:hAnsi="Arial"/>
                <w:sz w:val="18"/>
              </w:rPr>
              <w:t>PCell</w:t>
            </w:r>
            <w:proofErr w:type="spellEnd"/>
            <w:r w:rsidRPr="00F27023">
              <w:rPr>
                <w:rFonts w:ascii="Arial" w:hAnsi="Arial"/>
                <w:sz w:val="18"/>
              </w:rPr>
              <w:t>.</w:t>
            </w:r>
          </w:p>
        </w:tc>
        <w:tc>
          <w:tcPr>
            <w:tcW w:w="709" w:type="dxa"/>
          </w:tcPr>
          <w:p w14:paraId="07E7C01F" w14:textId="77777777" w:rsidR="00C42E00" w:rsidRPr="00F27023" w:rsidRDefault="00C42E00" w:rsidP="005A4F89">
            <w:pPr>
              <w:pStyle w:val="TAL"/>
              <w:jc w:val="center"/>
            </w:pPr>
            <w:r w:rsidRPr="00F27023">
              <w:rPr>
                <w:rFonts w:cs="Arial"/>
                <w:bCs/>
                <w:iCs/>
                <w:szCs w:val="18"/>
              </w:rPr>
              <w:t>UE</w:t>
            </w:r>
          </w:p>
        </w:tc>
        <w:tc>
          <w:tcPr>
            <w:tcW w:w="564" w:type="dxa"/>
          </w:tcPr>
          <w:p w14:paraId="60C222DA" w14:textId="77777777" w:rsidR="00C42E00" w:rsidRPr="00F27023" w:rsidRDefault="00C42E00" w:rsidP="005A4F89">
            <w:pPr>
              <w:pStyle w:val="TAL"/>
              <w:jc w:val="center"/>
            </w:pPr>
            <w:r w:rsidRPr="00F27023">
              <w:rPr>
                <w:rFonts w:cs="Arial"/>
                <w:bCs/>
                <w:iCs/>
                <w:szCs w:val="18"/>
              </w:rPr>
              <w:t>No</w:t>
            </w:r>
          </w:p>
        </w:tc>
        <w:tc>
          <w:tcPr>
            <w:tcW w:w="712" w:type="dxa"/>
          </w:tcPr>
          <w:p w14:paraId="12BFEAE0" w14:textId="77777777" w:rsidR="00C42E00" w:rsidRPr="00F27023" w:rsidRDefault="00C42E00" w:rsidP="005A4F89">
            <w:pPr>
              <w:pStyle w:val="TAL"/>
              <w:jc w:val="center"/>
            </w:pPr>
            <w:r w:rsidRPr="00F27023">
              <w:rPr>
                <w:rFonts w:cs="Arial"/>
                <w:bCs/>
                <w:iCs/>
                <w:szCs w:val="18"/>
              </w:rPr>
              <w:t>No</w:t>
            </w:r>
          </w:p>
        </w:tc>
        <w:tc>
          <w:tcPr>
            <w:tcW w:w="737" w:type="dxa"/>
          </w:tcPr>
          <w:p w14:paraId="67A25981" w14:textId="77777777" w:rsidR="00C42E00" w:rsidRPr="00F27023" w:rsidRDefault="00C42E00" w:rsidP="005A4F89">
            <w:pPr>
              <w:pStyle w:val="TAL"/>
              <w:jc w:val="center"/>
              <w:rPr>
                <w:rFonts w:eastAsia="MS Mincho"/>
              </w:rPr>
            </w:pPr>
            <w:r w:rsidRPr="00F27023">
              <w:rPr>
                <w:rFonts w:cs="Arial"/>
                <w:bCs/>
                <w:iCs/>
                <w:szCs w:val="18"/>
              </w:rPr>
              <w:t>No</w:t>
            </w:r>
          </w:p>
        </w:tc>
      </w:tr>
      <w:tr w:rsidR="00C42E00" w:rsidRPr="00F27023" w14:paraId="4106C72F" w14:textId="77777777" w:rsidTr="005A4F89">
        <w:trPr>
          <w:cantSplit/>
        </w:trPr>
        <w:tc>
          <w:tcPr>
            <w:tcW w:w="6807" w:type="dxa"/>
          </w:tcPr>
          <w:p w14:paraId="63B01ED0" w14:textId="77777777" w:rsidR="00C42E00" w:rsidRPr="00F27023" w:rsidRDefault="00C42E00" w:rsidP="005A4F89">
            <w:pPr>
              <w:pStyle w:val="TAL"/>
              <w:rPr>
                <w:rFonts w:cs="Arial"/>
                <w:b/>
                <w:bCs/>
                <w:i/>
                <w:iCs/>
                <w:szCs w:val="18"/>
              </w:rPr>
            </w:pPr>
            <w:proofErr w:type="spellStart"/>
            <w:r w:rsidRPr="00F27023">
              <w:rPr>
                <w:rFonts w:cs="Arial"/>
                <w:b/>
                <w:bCs/>
                <w:i/>
                <w:iCs/>
                <w:szCs w:val="18"/>
              </w:rPr>
              <w:t>simultaneousRxDataSSB-DiffNumerology</w:t>
            </w:r>
            <w:proofErr w:type="spellEnd"/>
          </w:p>
          <w:p w14:paraId="769AF058" w14:textId="77777777" w:rsidR="00C42E00" w:rsidRPr="00F27023" w:rsidRDefault="00C42E00" w:rsidP="005A4F89">
            <w:pPr>
              <w:pStyle w:val="TAL"/>
              <w:rPr>
                <w:rFonts w:cs="Arial"/>
                <w:b/>
                <w:bCs/>
                <w:i/>
                <w:iCs/>
                <w:szCs w:val="18"/>
              </w:rPr>
            </w:pPr>
            <w:r w:rsidRPr="00F2702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103578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842B887"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62ADF9FE"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475C7524"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5174466D" w14:textId="77777777" w:rsidTr="005A4F89">
        <w:trPr>
          <w:cantSplit/>
        </w:trPr>
        <w:tc>
          <w:tcPr>
            <w:tcW w:w="6807" w:type="dxa"/>
          </w:tcPr>
          <w:p w14:paraId="3C143F80" w14:textId="77777777" w:rsidR="00C42E00" w:rsidRPr="00F27023" w:rsidRDefault="00C42E00" w:rsidP="005A4F89">
            <w:pPr>
              <w:pStyle w:val="TAL"/>
              <w:rPr>
                <w:rFonts w:cs="Arial"/>
                <w:b/>
                <w:bCs/>
                <w:i/>
                <w:iCs/>
                <w:szCs w:val="18"/>
                <w:lang w:eastAsia="zh-CN"/>
              </w:rPr>
            </w:pPr>
            <w:r w:rsidRPr="00F27023">
              <w:rPr>
                <w:rFonts w:cs="Arial"/>
                <w:b/>
                <w:bCs/>
                <w:i/>
                <w:iCs/>
                <w:szCs w:val="18"/>
              </w:rPr>
              <w:t>simultaneousRxDataSSB-DiffNumerology-Inter-r16</w:t>
            </w:r>
          </w:p>
          <w:p w14:paraId="6FD4DAC7" w14:textId="77777777" w:rsidR="00C42E00" w:rsidRPr="00F27023" w:rsidRDefault="00C42E00" w:rsidP="005A4F89">
            <w:pPr>
              <w:pStyle w:val="TAL"/>
              <w:rPr>
                <w:rFonts w:cs="Arial"/>
                <w:b/>
                <w:bCs/>
                <w:i/>
                <w:iCs/>
                <w:szCs w:val="18"/>
              </w:rPr>
            </w:pPr>
            <w:r w:rsidRPr="00F27023">
              <w:t>Indicates whether the UE supports</w:t>
            </w:r>
            <w:r w:rsidRPr="00F27023">
              <w:rPr>
                <w:rFonts w:cs="Arial"/>
                <w:lang w:eastAsia="zh-CN"/>
              </w:rPr>
              <w:t xml:space="preserve"> </w:t>
            </w:r>
            <w:r w:rsidRPr="00F27023">
              <w:t xml:space="preserve">concurrent </w:t>
            </w:r>
            <w:r w:rsidRPr="00F27023">
              <w:rPr>
                <w:lang w:eastAsia="zh-CN"/>
              </w:rPr>
              <w:t xml:space="preserve">SSB based </w:t>
            </w:r>
            <w:r w:rsidRPr="00F27023">
              <w:rPr>
                <w:rFonts w:cs="Arial"/>
                <w:lang w:eastAsia="zh-CN"/>
              </w:rPr>
              <w:t>inter-frequency measurement without measurement gap</w:t>
            </w:r>
            <w:r w:rsidRPr="00F27023">
              <w:rPr>
                <w:lang w:eastAsia="zh-CN"/>
              </w:rPr>
              <w:t xml:space="preserve"> </w:t>
            </w:r>
            <w:r w:rsidRPr="00F27023">
              <w:t xml:space="preserve">on neighbouring cell and PDCCH or PDSCH reception from the serving cell with a different numerology as defined in clause 8 and 9 of TS 38.133 [5]. UE indicates support of this indicates support of </w:t>
            </w:r>
            <w:r w:rsidRPr="00F27023">
              <w:rPr>
                <w:i/>
                <w:iCs/>
              </w:rPr>
              <w:t>interFrequencyMeas-NoGap-r16</w:t>
            </w:r>
            <w:r w:rsidRPr="00F27023">
              <w:t>. If this parameter is indicated for FR1 and FR2 differently, each indication corresponds to the frequency range where the SSB and PDCCH/PDSCH are received.</w:t>
            </w:r>
          </w:p>
        </w:tc>
        <w:tc>
          <w:tcPr>
            <w:tcW w:w="709" w:type="dxa"/>
          </w:tcPr>
          <w:p w14:paraId="53D9F6DC"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BE0256B"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11086F5D"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0BA4EF12"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0806FFF9" w14:textId="77777777" w:rsidTr="005A4F89">
        <w:trPr>
          <w:cantSplit/>
        </w:trPr>
        <w:tc>
          <w:tcPr>
            <w:tcW w:w="6807" w:type="dxa"/>
          </w:tcPr>
          <w:p w14:paraId="74BEA8F9" w14:textId="77777777" w:rsidR="00C42E00" w:rsidRPr="00F27023" w:rsidRDefault="00C42E00" w:rsidP="005A4F89">
            <w:pPr>
              <w:pStyle w:val="TAL"/>
              <w:rPr>
                <w:rFonts w:cs="Arial"/>
                <w:b/>
                <w:bCs/>
                <w:i/>
                <w:iCs/>
                <w:szCs w:val="18"/>
              </w:rPr>
            </w:pPr>
            <w:proofErr w:type="spellStart"/>
            <w:r w:rsidRPr="00F27023">
              <w:rPr>
                <w:rFonts w:cs="Arial"/>
                <w:b/>
                <w:bCs/>
                <w:i/>
                <w:iCs/>
                <w:szCs w:val="18"/>
              </w:rPr>
              <w:t>sftd-MeasPSCell</w:t>
            </w:r>
            <w:proofErr w:type="spellEnd"/>
          </w:p>
          <w:p w14:paraId="51654F71" w14:textId="77777777" w:rsidR="00C42E00" w:rsidRPr="00F27023" w:rsidRDefault="00C42E00" w:rsidP="005A4F89">
            <w:pPr>
              <w:pStyle w:val="TAL"/>
              <w:rPr>
                <w:rFonts w:cs="Arial"/>
                <w:bCs/>
                <w:i/>
                <w:iCs/>
                <w:szCs w:val="18"/>
              </w:rPr>
            </w:pPr>
            <w:r w:rsidRPr="00F27023">
              <w:t xml:space="preserve">Indicates whether the UE supports SFTD measurements between the </w:t>
            </w:r>
            <w:proofErr w:type="spellStart"/>
            <w:r w:rsidRPr="00F27023">
              <w:t>PCell</w:t>
            </w:r>
            <w:proofErr w:type="spellEnd"/>
            <w:r w:rsidRPr="00F27023">
              <w:t xml:space="preserve"> and a configured </w:t>
            </w:r>
            <w:proofErr w:type="spellStart"/>
            <w:r w:rsidRPr="00F27023">
              <w:t>PSCell</w:t>
            </w:r>
            <w:proofErr w:type="spellEnd"/>
            <w:r w:rsidRPr="00F27023">
              <w:t xml:space="preserve">. If this capability is included in UE-MRDC-Capability, it indicates that the UE supports SFTD measurement between </w:t>
            </w:r>
            <w:proofErr w:type="spellStart"/>
            <w:r w:rsidRPr="00F27023">
              <w:t>PCell</w:t>
            </w:r>
            <w:proofErr w:type="spellEnd"/>
            <w:r w:rsidRPr="00F27023">
              <w:t xml:space="preserve"> and </w:t>
            </w:r>
            <w:proofErr w:type="spellStart"/>
            <w:r w:rsidRPr="00F27023">
              <w:t>PSCell</w:t>
            </w:r>
            <w:proofErr w:type="spellEnd"/>
            <w:r w:rsidRPr="00F27023">
              <w:t xml:space="preserve"> in (NG)EN-DC. If this capability is included in UE-NR-Capability, it indicates that the UE supports SFTD measurement between </w:t>
            </w:r>
            <w:proofErr w:type="spellStart"/>
            <w:r w:rsidRPr="00F27023">
              <w:t>PCell</w:t>
            </w:r>
            <w:proofErr w:type="spellEnd"/>
            <w:r w:rsidRPr="00F27023">
              <w:t xml:space="preserve"> and </w:t>
            </w:r>
            <w:proofErr w:type="spellStart"/>
            <w:r w:rsidRPr="00F27023">
              <w:t>PSCell</w:t>
            </w:r>
            <w:proofErr w:type="spellEnd"/>
            <w:r w:rsidRPr="00F27023">
              <w:t xml:space="preserve"> in NR-DC.</w:t>
            </w:r>
          </w:p>
        </w:tc>
        <w:tc>
          <w:tcPr>
            <w:tcW w:w="709" w:type="dxa"/>
          </w:tcPr>
          <w:p w14:paraId="36A58CF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81E0E04"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040C75F7"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6D163548"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02CB93CD" w14:textId="77777777" w:rsidTr="005A4F89">
        <w:trPr>
          <w:cantSplit/>
        </w:trPr>
        <w:tc>
          <w:tcPr>
            <w:tcW w:w="6807" w:type="dxa"/>
          </w:tcPr>
          <w:p w14:paraId="0F96ADD4" w14:textId="77777777" w:rsidR="00C42E00" w:rsidRPr="00F27023" w:rsidRDefault="00C42E00" w:rsidP="005A4F89">
            <w:pPr>
              <w:pStyle w:val="TAL"/>
              <w:rPr>
                <w:b/>
                <w:i/>
              </w:rPr>
            </w:pPr>
            <w:proofErr w:type="spellStart"/>
            <w:r w:rsidRPr="00F27023">
              <w:rPr>
                <w:b/>
                <w:i/>
              </w:rPr>
              <w:t>sftd</w:t>
            </w:r>
            <w:proofErr w:type="spellEnd"/>
            <w:r w:rsidRPr="00F27023">
              <w:rPr>
                <w:b/>
                <w:i/>
              </w:rPr>
              <w:t>-</w:t>
            </w:r>
            <w:proofErr w:type="spellStart"/>
            <w:r w:rsidRPr="00F27023">
              <w:rPr>
                <w:b/>
                <w:i/>
              </w:rPr>
              <w:t>MeasPSCell</w:t>
            </w:r>
            <w:proofErr w:type="spellEnd"/>
            <w:r w:rsidRPr="00F27023">
              <w:rPr>
                <w:b/>
                <w:i/>
              </w:rPr>
              <w:t>-NEDC</w:t>
            </w:r>
          </w:p>
          <w:p w14:paraId="2297649A" w14:textId="77777777" w:rsidR="00C42E00" w:rsidRPr="00F27023" w:rsidRDefault="00C42E00" w:rsidP="005A4F89">
            <w:pPr>
              <w:pStyle w:val="TAL"/>
            </w:pPr>
            <w:r w:rsidRPr="00F27023">
              <w:t xml:space="preserve">Indicates whether the UE supports SFTD measurement between the NR </w:t>
            </w:r>
            <w:proofErr w:type="spellStart"/>
            <w:r w:rsidRPr="00F27023">
              <w:t>PCell</w:t>
            </w:r>
            <w:proofErr w:type="spellEnd"/>
            <w:r w:rsidRPr="00F27023">
              <w:t xml:space="preserve"> and a configured E-UTRA </w:t>
            </w:r>
            <w:proofErr w:type="spellStart"/>
            <w:r w:rsidRPr="00F27023">
              <w:t>PSCell</w:t>
            </w:r>
            <w:proofErr w:type="spellEnd"/>
            <w:r w:rsidRPr="00F27023">
              <w:t xml:space="preserve"> in NE-DC.</w:t>
            </w:r>
          </w:p>
        </w:tc>
        <w:tc>
          <w:tcPr>
            <w:tcW w:w="709" w:type="dxa"/>
          </w:tcPr>
          <w:p w14:paraId="24FB1F78" w14:textId="77777777" w:rsidR="00C42E00" w:rsidRPr="00F27023" w:rsidRDefault="00C42E00" w:rsidP="005A4F89">
            <w:pPr>
              <w:pStyle w:val="TAL"/>
              <w:jc w:val="center"/>
            </w:pPr>
            <w:r w:rsidRPr="00F27023">
              <w:t>UE</w:t>
            </w:r>
          </w:p>
        </w:tc>
        <w:tc>
          <w:tcPr>
            <w:tcW w:w="564" w:type="dxa"/>
          </w:tcPr>
          <w:p w14:paraId="50F308EC" w14:textId="77777777" w:rsidR="00C42E00" w:rsidRPr="00F27023" w:rsidRDefault="00C42E00" w:rsidP="005A4F89">
            <w:pPr>
              <w:pStyle w:val="TAL"/>
              <w:jc w:val="center"/>
            </w:pPr>
            <w:r w:rsidRPr="00F27023">
              <w:t>No</w:t>
            </w:r>
          </w:p>
        </w:tc>
        <w:tc>
          <w:tcPr>
            <w:tcW w:w="712" w:type="dxa"/>
          </w:tcPr>
          <w:p w14:paraId="16AA26C5" w14:textId="77777777" w:rsidR="00C42E00" w:rsidRPr="00F27023" w:rsidRDefault="00C42E00" w:rsidP="005A4F89">
            <w:pPr>
              <w:pStyle w:val="TAL"/>
              <w:jc w:val="center"/>
            </w:pPr>
            <w:r w:rsidRPr="00F27023">
              <w:t>Yes</w:t>
            </w:r>
          </w:p>
        </w:tc>
        <w:tc>
          <w:tcPr>
            <w:tcW w:w="737" w:type="dxa"/>
          </w:tcPr>
          <w:p w14:paraId="189E0FA9"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6BCEFB86" w14:textId="77777777" w:rsidTr="005A4F89">
        <w:trPr>
          <w:cantSplit/>
        </w:trPr>
        <w:tc>
          <w:tcPr>
            <w:tcW w:w="6807" w:type="dxa"/>
          </w:tcPr>
          <w:p w14:paraId="56F1C4F0"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-Cell</w:t>
            </w:r>
          </w:p>
          <w:p w14:paraId="141CFE23" w14:textId="77777777" w:rsidR="00C42E00" w:rsidRPr="00F27023" w:rsidDel="006B1332" w:rsidRDefault="00C42E00" w:rsidP="005A4F89">
            <w:pPr>
              <w:pStyle w:val="TAL"/>
              <w:rPr>
                <w:rFonts w:cs="Arial"/>
                <w:b/>
                <w:bCs/>
                <w:i/>
                <w:iCs/>
                <w:szCs w:val="18"/>
              </w:rPr>
            </w:pPr>
            <w:r w:rsidRPr="00F27023">
              <w:t xml:space="preserve">Indicates whether the SFTD measurement with and without measurement gaps between the EUTRA </w:t>
            </w:r>
            <w:proofErr w:type="spellStart"/>
            <w:r w:rsidRPr="00F27023">
              <w:t>PCell</w:t>
            </w:r>
            <w:proofErr w:type="spellEnd"/>
            <w:r w:rsidRPr="00F27023">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74E521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52B114BA" w14:textId="77777777" w:rsidR="00C42E00" w:rsidRPr="00F27023" w:rsidDel="00DA5514" w:rsidRDefault="00C42E00" w:rsidP="005A4F89">
            <w:pPr>
              <w:pStyle w:val="TAL"/>
              <w:jc w:val="center"/>
              <w:rPr>
                <w:rFonts w:cs="Arial"/>
                <w:bCs/>
                <w:iCs/>
                <w:szCs w:val="18"/>
              </w:rPr>
            </w:pPr>
            <w:r w:rsidRPr="00F27023">
              <w:rPr>
                <w:rFonts w:cs="Arial"/>
                <w:bCs/>
                <w:iCs/>
                <w:szCs w:val="18"/>
              </w:rPr>
              <w:t>No</w:t>
            </w:r>
          </w:p>
        </w:tc>
        <w:tc>
          <w:tcPr>
            <w:tcW w:w="712" w:type="dxa"/>
          </w:tcPr>
          <w:p w14:paraId="6E74F683"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182202B8"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0E137805" w14:textId="77777777" w:rsidTr="005A4F89">
        <w:trPr>
          <w:cantSplit/>
        </w:trPr>
        <w:tc>
          <w:tcPr>
            <w:tcW w:w="6807" w:type="dxa"/>
          </w:tcPr>
          <w:p w14:paraId="7E9423BC"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-Neigh</w:t>
            </w:r>
          </w:p>
          <w:p w14:paraId="142BDE68" w14:textId="77777777" w:rsidR="00C42E00" w:rsidRPr="00F27023" w:rsidRDefault="00C42E00" w:rsidP="005A4F89">
            <w:pPr>
              <w:pStyle w:val="TAL"/>
              <w:rPr>
                <w:rFonts w:cs="Arial"/>
                <w:b/>
                <w:bCs/>
                <w:i/>
                <w:iCs/>
                <w:szCs w:val="18"/>
              </w:rPr>
            </w:pPr>
            <w:r w:rsidRPr="00F27023">
              <w:t xml:space="preserve">Indicates whether the inter-frequency SFTD measurement with and without measurement gaps between the NR </w:t>
            </w:r>
            <w:proofErr w:type="spellStart"/>
            <w:r w:rsidRPr="00F27023">
              <w:t>PCell</w:t>
            </w:r>
            <w:proofErr w:type="spellEnd"/>
            <w:r w:rsidRPr="00F2702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00000A"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50E6B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1545C95B"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314A650D"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2AC0EDE9" w14:textId="77777777" w:rsidTr="005A4F89">
        <w:trPr>
          <w:cantSplit/>
        </w:trPr>
        <w:tc>
          <w:tcPr>
            <w:tcW w:w="6807" w:type="dxa"/>
          </w:tcPr>
          <w:p w14:paraId="1BF0188F" w14:textId="77777777" w:rsidR="00C42E00" w:rsidRPr="00F27023" w:rsidRDefault="00C42E00" w:rsidP="005A4F89">
            <w:pPr>
              <w:pStyle w:val="TAL"/>
              <w:rPr>
                <w:rFonts w:cs="Arial"/>
                <w:b/>
                <w:bCs/>
                <w:i/>
                <w:iCs/>
                <w:szCs w:val="18"/>
              </w:rPr>
            </w:pPr>
            <w:proofErr w:type="spellStart"/>
            <w:r w:rsidRPr="00F27023">
              <w:rPr>
                <w:rFonts w:cs="Arial"/>
                <w:b/>
                <w:bCs/>
                <w:i/>
                <w:iCs/>
                <w:szCs w:val="18"/>
              </w:rPr>
              <w:t>sftd</w:t>
            </w:r>
            <w:proofErr w:type="spellEnd"/>
            <w:r w:rsidRPr="00F27023">
              <w:rPr>
                <w:rFonts w:cs="Arial"/>
                <w:b/>
                <w:bCs/>
                <w:i/>
                <w:iCs/>
                <w:szCs w:val="18"/>
              </w:rPr>
              <w:t>-</w:t>
            </w:r>
            <w:proofErr w:type="spellStart"/>
            <w:r w:rsidRPr="00F27023">
              <w:rPr>
                <w:rFonts w:cs="Arial"/>
                <w:b/>
                <w:bCs/>
                <w:i/>
                <w:iCs/>
                <w:szCs w:val="18"/>
              </w:rPr>
              <w:t>MeasNR</w:t>
            </w:r>
            <w:proofErr w:type="spellEnd"/>
            <w:r w:rsidRPr="00F27023">
              <w:rPr>
                <w:rFonts w:cs="Arial"/>
                <w:b/>
                <w:bCs/>
                <w:i/>
                <w:iCs/>
                <w:szCs w:val="18"/>
              </w:rPr>
              <w:t>-Neigh-DRX</w:t>
            </w:r>
          </w:p>
          <w:p w14:paraId="64EAD706" w14:textId="77777777" w:rsidR="00C42E00" w:rsidRPr="00F27023" w:rsidRDefault="00C42E00" w:rsidP="005A4F89">
            <w:pPr>
              <w:pStyle w:val="TAL"/>
              <w:rPr>
                <w:rFonts w:cs="Arial"/>
                <w:b/>
                <w:bCs/>
                <w:i/>
                <w:iCs/>
                <w:szCs w:val="18"/>
              </w:rPr>
            </w:pPr>
            <w:r w:rsidRPr="00F27023">
              <w:t xml:space="preserve">Indicates whether the inter-frequency SFTD measurement using DRX off period between the NR </w:t>
            </w:r>
            <w:proofErr w:type="spellStart"/>
            <w:r w:rsidRPr="00F27023">
              <w:t>PCell</w:t>
            </w:r>
            <w:proofErr w:type="spellEnd"/>
            <w:r w:rsidRPr="00F27023">
              <w:t xml:space="preserve"> and the inter-frequency NR neighbour cells is supported by the UE when MR-DC is not configured.</w:t>
            </w:r>
          </w:p>
        </w:tc>
        <w:tc>
          <w:tcPr>
            <w:tcW w:w="709" w:type="dxa"/>
          </w:tcPr>
          <w:p w14:paraId="20480069"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05447FF5"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2FED9C3E" w14:textId="77777777" w:rsidR="00C42E00" w:rsidRPr="00F27023" w:rsidRDefault="00C42E00" w:rsidP="005A4F89">
            <w:pPr>
              <w:pStyle w:val="TAL"/>
              <w:jc w:val="center"/>
              <w:rPr>
                <w:rFonts w:cs="Arial"/>
                <w:bCs/>
                <w:iCs/>
                <w:szCs w:val="18"/>
              </w:rPr>
            </w:pPr>
            <w:r w:rsidRPr="00F27023">
              <w:rPr>
                <w:rFonts w:cs="Arial"/>
                <w:bCs/>
                <w:iCs/>
                <w:szCs w:val="18"/>
              </w:rPr>
              <w:t>Yes</w:t>
            </w:r>
          </w:p>
        </w:tc>
        <w:tc>
          <w:tcPr>
            <w:tcW w:w="737" w:type="dxa"/>
          </w:tcPr>
          <w:p w14:paraId="498FBFE1"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4CCACB64" w14:textId="77777777" w:rsidTr="005A4F89">
        <w:trPr>
          <w:cantSplit/>
        </w:trPr>
        <w:tc>
          <w:tcPr>
            <w:tcW w:w="6807" w:type="dxa"/>
          </w:tcPr>
          <w:p w14:paraId="4673CEF3" w14:textId="77777777" w:rsidR="00C42E00" w:rsidRPr="00F27023" w:rsidRDefault="00C42E00" w:rsidP="005A4F89">
            <w:pPr>
              <w:pStyle w:val="TAL"/>
              <w:rPr>
                <w:b/>
                <w:i/>
              </w:rPr>
            </w:pPr>
            <w:proofErr w:type="spellStart"/>
            <w:r w:rsidRPr="00F27023">
              <w:rPr>
                <w:b/>
                <w:i/>
              </w:rPr>
              <w:t>ssb</w:t>
            </w:r>
            <w:proofErr w:type="spellEnd"/>
            <w:r w:rsidRPr="00F27023">
              <w:rPr>
                <w:b/>
                <w:i/>
              </w:rPr>
              <w:t>-RLM</w:t>
            </w:r>
          </w:p>
          <w:p w14:paraId="63D708CE" w14:textId="77777777" w:rsidR="00C42E00" w:rsidRPr="00F27023" w:rsidRDefault="00C42E00" w:rsidP="005A4F89">
            <w:pPr>
              <w:pStyle w:val="TAL"/>
            </w:pPr>
            <w:r w:rsidRPr="00F27023">
              <w:rPr>
                <w:rFonts w:eastAsia="MS PGothic"/>
              </w:rPr>
              <w:t>Indicates whether the UE can perform radio link monitoring procedure based on measurement of SS/PBCH block as specified in TS 38.213 [11] and TS 38.133 [5].</w:t>
            </w:r>
            <w:r w:rsidRPr="00F27023">
              <w:t xml:space="preserve"> This field shall be set to </w:t>
            </w:r>
            <w:r w:rsidRPr="00F27023">
              <w:rPr>
                <w:i/>
              </w:rPr>
              <w:t>supported</w:t>
            </w:r>
            <w:r w:rsidRPr="00F27023">
              <w:t xml:space="preserve">. This applies only to non-shared spectrum channel access. For shared spectrum channel access, </w:t>
            </w:r>
            <w:r w:rsidRPr="00F27023">
              <w:rPr>
                <w:bCs/>
                <w:i/>
              </w:rPr>
              <w:t xml:space="preserve">ssb-RLM-DynamicChAccess-r16 </w:t>
            </w:r>
            <w:r w:rsidRPr="00F27023">
              <w:rPr>
                <w:bCs/>
              </w:rPr>
              <w:t xml:space="preserve">or </w:t>
            </w:r>
            <w:r w:rsidRPr="00F27023">
              <w:rPr>
                <w:bCs/>
                <w:i/>
              </w:rPr>
              <w:t xml:space="preserve">ssb-RLM-Semi-StaticChAccess-r16 </w:t>
            </w:r>
            <w:r w:rsidRPr="00F27023">
              <w:rPr>
                <w:bCs/>
              </w:rPr>
              <w:t>applies.</w:t>
            </w:r>
          </w:p>
        </w:tc>
        <w:tc>
          <w:tcPr>
            <w:tcW w:w="709" w:type="dxa"/>
          </w:tcPr>
          <w:p w14:paraId="4B79C072" w14:textId="77777777" w:rsidR="00C42E00" w:rsidRPr="00F27023" w:rsidRDefault="00C42E00" w:rsidP="005A4F89">
            <w:pPr>
              <w:pStyle w:val="TAL"/>
              <w:jc w:val="center"/>
            </w:pPr>
            <w:r w:rsidRPr="00F27023">
              <w:t>UE</w:t>
            </w:r>
          </w:p>
        </w:tc>
        <w:tc>
          <w:tcPr>
            <w:tcW w:w="564" w:type="dxa"/>
          </w:tcPr>
          <w:p w14:paraId="18D8A7B0" w14:textId="77777777" w:rsidR="00C42E00" w:rsidRPr="00F27023" w:rsidRDefault="00C42E00" w:rsidP="005A4F89">
            <w:pPr>
              <w:pStyle w:val="TAL"/>
              <w:jc w:val="center"/>
            </w:pPr>
            <w:r w:rsidRPr="00F27023">
              <w:t>Yes</w:t>
            </w:r>
          </w:p>
        </w:tc>
        <w:tc>
          <w:tcPr>
            <w:tcW w:w="712" w:type="dxa"/>
          </w:tcPr>
          <w:p w14:paraId="4AA5CF59" w14:textId="77777777" w:rsidR="00C42E00" w:rsidRPr="00F27023" w:rsidRDefault="00C42E00" w:rsidP="005A4F89">
            <w:pPr>
              <w:pStyle w:val="TAL"/>
              <w:jc w:val="center"/>
            </w:pPr>
            <w:r w:rsidRPr="00F27023">
              <w:t>No</w:t>
            </w:r>
          </w:p>
        </w:tc>
        <w:tc>
          <w:tcPr>
            <w:tcW w:w="737" w:type="dxa"/>
          </w:tcPr>
          <w:p w14:paraId="56105CF3"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387A2BC5" w14:textId="77777777" w:rsidTr="005A4F89">
        <w:trPr>
          <w:cantSplit/>
        </w:trPr>
        <w:tc>
          <w:tcPr>
            <w:tcW w:w="6807" w:type="dxa"/>
          </w:tcPr>
          <w:p w14:paraId="1AE99180" w14:textId="77777777" w:rsidR="00C42E00" w:rsidRPr="00F27023" w:rsidRDefault="00C42E00" w:rsidP="005A4F89">
            <w:pPr>
              <w:pStyle w:val="TAL"/>
              <w:rPr>
                <w:b/>
                <w:i/>
              </w:rPr>
            </w:pPr>
            <w:proofErr w:type="spellStart"/>
            <w:r w:rsidRPr="00F27023">
              <w:rPr>
                <w:b/>
                <w:i/>
              </w:rPr>
              <w:t>ssb</w:t>
            </w:r>
            <w:proofErr w:type="spellEnd"/>
            <w:r w:rsidRPr="00F27023">
              <w:rPr>
                <w:b/>
                <w:i/>
              </w:rPr>
              <w:t>-</w:t>
            </w:r>
            <w:proofErr w:type="spellStart"/>
            <w:r w:rsidRPr="00F27023">
              <w:rPr>
                <w:b/>
                <w:i/>
              </w:rPr>
              <w:t>AndCSI</w:t>
            </w:r>
            <w:proofErr w:type="spellEnd"/>
            <w:r w:rsidRPr="00F27023">
              <w:rPr>
                <w:b/>
                <w:i/>
              </w:rPr>
              <w:t>-RS-RLM</w:t>
            </w:r>
          </w:p>
          <w:p w14:paraId="0D7F8AA2" w14:textId="77777777" w:rsidR="00C42E00" w:rsidRPr="00F27023" w:rsidRDefault="00C42E00" w:rsidP="005A4F89">
            <w:pPr>
              <w:pStyle w:val="TAL"/>
            </w:pPr>
            <w:r w:rsidRPr="00F27023">
              <w:rPr>
                <w:rFonts w:eastAsia="MS PGothic"/>
              </w:rPr>
              <w:t>Indicates whether the UE can perform radio link monitoring procedure based on measurement of SS/PBCH block and CSI-RS as specified in TS 38.213 [11] and TS 38.133 [5]. I</w:t>
            </w:r>
            <w:r w:rsidRPr="00F27023">
              <w:rPr>
                <w:rFonts w:eastAsia="MS PGothic" w:cs="Arial"/>
                <w:szCs w:val="18"/>
              </w:rPr>
              <w:t xml:space="preserve">f the UE supports this feature, the UE needs to report </w:t>
            </w:r>
            <w:proofErr w:type="spellStart"/>
            <w:r w:rsidRPr="00F27023">
              <w:rPr>
                <w:rFonts w:eastAsia="MS PGothic" w:cs="Arial"/>
                <w:i/>
                <w:szCs w:val="18"/>
              </w:rPr>
              <w:t>maxNumberResource</w:t>
            </w:r>
            <w:proofErr w:type="spellEnd"/>
            <w:r w:rsidRPr="00F27023">
              <w:rPr>
                <w:rFonts w:eastAsia="MS PGothic" w:cs="Arial"/>
                <w:i/>
                <w:szCs w:val="18"/>
              </w:rPr>
              <w:t>-CSI-RS-RLM</w:t>
            </w:r>
            <w:r w:rsidRPr="00F27023">
              <w:rPr>
                <w:rFonts w:eastAsia="MS PGothic" w:cs="Arial"/>
                <w:szCs w:val="18"/>
              </w:rPr>
              <w:t>.</w:t>
            </w:r>
            <w:r w:rsidRPr="00F27023">
              <w:t xml:space="preserve"> This applies only to non-shared spectrum channel access. For shared spectrum channel access, </w:t>
            </w:r>
            <w:r w:rsidRPr="00F27023">
              <w:rPr>
                <w:bCs/>
                <w:i/>
              </w:rPr>
              <w:t xml:space="preserve">ssb-AndCSI-RS-RLM-r16 </w:t>
            </w:r>
            <w:r w:rsidRPr="00F27023">
              <w:rPr>
                <w:bCs/>
              </w:rPr>
              <w:t>applies.</w:t>
            </w:r>
          </w:p>
        </w:tc>
        <w:tc>
          <w:tcPr>
            <w:tcW w:w="709" w:type="dxa"/>
          </w:tcPr>
          <w:p w14:paraId="70F625FE" w14:textId="77777777" w:rsidR="00C42E00" w:rsidRPr="00F27023" w:rsidRDefault="00C42E00" w:rsidP="005A4F89">
            <w:pPr>
              <w:pStyle w:val="TAL"/>
              <w:jc w:val="center"/>
            </w:pPr>
            <w:r w:rsidRPr="00F27023">
              <w:t>UE</w:t>
            </w:r>
          </w:p>
        </w:tc>
        <w:tc>
          <w:tcPr>
            <w:tcW w:w="564" w:type="dxa"/>
          </w:tcPr>
          <w:p w14:paraId="2E1C6381" w14:textId="77777777" w:rsidR="00C42E00" w:rsidRPr="00F27023" w:rsidRDefault="00C42E00" w:rsidP="005A4F89">
            <w:pPr>
              <w:pStyle w:val="TAL"/>
              <w:jc w:val="center"/>
            </w:pPr>
            <w:r w:rsidRPr="00F27023">
              <w:t>No</w:t>
            </w:r>
          </w:p>
        </w:tc>
        <w:tc>
          <w:tcPr>
            <w:tcW w:w="712" w:type="dxa"/>
          </w:tcPr>
          <w:p w14:paraId="12222ACD" w14:textId="77777777" w:rsidR="00C42E00" w:rsidRPr="00F27023" w:rsidRDefault="00C42E00" w:rsidP="005A4F89">
            <w:pPr>
              <w:pStyle w:val="TAL"/>
              <w:jc w:val="center"/>
            </w:pPr>
            <w:r w:rsidRPr="00F27023">
              <w:t>No</w:t>
            </w:r>
          </w:p>
        </w:tc>
        <w:tc>
          <w:tcPr>
            <w:tcW w:w="737" w:type="dxa"/>
          </w:tcPr>
          <w:p w14:paraId="43D0B345" w14:textId="77777777" w:rsidR="00C42E00" w:rsidRPr="00F27023" w:rsidRDefault="00C42E00" w:rsidP="005A4F89">
            <w:pPr>
              <w:pStyle w:val="TAL"/>
              <w:jc w:val="center"/>
              <w:rPr>
                <w:rFonts w:eastAsia="MS Mincho"/>
              </w:rPr>
            </w:pPr>
            <w:r w:rsidRPr="00F27023">
              <w:rPr>
                <w:rFonts w:eastAsia="MS Mincho"/>
              </w:rPr>
              <w:t>No</w:t>
            </w:r>
          </w:p>
        </w:tc>
      </w:tr>
      <w:tr w:rsidR="00C42E00" w:rsidRPr="00F27023" w14:paraId="4F4BEDF8" w14:textId="77777777" w:rsidTr="005A4F89">
        <w:trPr>
          <w:cantSplit/>
        </w:trPr>
        <w:tc>
          <w:tcPr>
            <w:tcW w:w="6807" w:type="dxa"/>
          </w:tcPr>
          <w:p w14:paraId="41EDE5E7" w14:textId="77777777" w:rsidR="00C42E00" w:rsidRPr="00F27023" w:rsidRDefault="00C42E00" w:rsidP="005A4F89">
            <w:pPr>
              <w:pStyle w:val="TAL"/>
              <w:rPr>
                <w:rFonts w:cs="Arial"/>
                <w:b/>
                <w:bCs/>
                <w:i/>
                <w:iCs/>
                <w:szCs w:val="18"/>
              </w:rPr>
            </w:pPr>
            <w:r w:rsidRPr="00F27023">
              <w:rPr>
                <w:rFonts w:cs="Arial"/>
                <w:b/>
                <w:bCs/>
                <w:i/>
                <w:iCs/>
                <w:szCs w:val="18"/>
              </w:rPr>
              <w:t>ss-SINR-</w:t>
            </w:r>
            <w:proofErr w:type="spellStart"/>
            <w:r w:rsidRPr="00F27023">
              <w:rPr>
                <w:rFonts w:cs="Arial"/>
                <w:b/>
                <w:bCs/>
                <w:i/>
                <w:iCs/>
                <w:szCs w:val="18"/>
              </w:rPr>
              <w:t>Meas</w:t>
            </w:r>
            <w:proofErr w:type="spellEnd"/>
          </w:p>
          <w:p w14:paraId="5E99B7BE" w14:textId="77777777" w:rsidR="00C42E00" w:rsidRPr="00F27023" w:rsidRDefault="00C42E00" w:rsidP="005A4F89">
            <w:pPr>
              <w:pStyle w:val="TAL"/>
              <w:rPr>
                <w:rFonts w:cs="Arial"/>
                <w:b/>
                <w:bCs/>
                <w:i/>
                <w:iCs/>
                <w:szCs w:val="18"/>
              </w:rPr>
            </w:pPr>
            <w:r w:rsidRPr="00F2702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27023">
              <w:t xml:space="preserve"> This applies only to non-shared spectrum channel access. For shared spectrum channel access, </w:t>
            </w:r>
            <w:r w:rsidRPr="00F27023">
              <w:rPr>
                <w:i/>
                <w:iCs/>
              </w:rPr>
              <w:t xml:space="preserve">ss-SINR-Meas-r16 </w:t>
            </w:r>
            <w:r w:rsidRPr="00F27023">
              <w:rPr>
                <w:bCs/>
                <w:iCs/>
              </w:rPr>
              <w:t>applies.</w:t>
            </w:r>
          </w:p>
        </w:tc>
        <w:tc>
          <w:tcPr>
            <w:tcW w:w="709" w:type="dxa"/>
          </w:tcPr>
          <w:p w14:paraId="4A2AD248"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Pr>
          <w:p w14:paraId="67D20153"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12" w:type="dxa"/>
          </w:tcPr>
          <w:p w14:paraId="7E89BFF0"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Pr>
          <w:p w14:paraId="059564E2"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Yes</w:t>
            </w:r>
          </w:p>
        </w:tc>
      </w:tr>
      <w:tr w:rsidR="00C42E00" w:rsidRPr="00F27023" w14:paraId="1BDE55F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2EF521F4" w14:textId="77777777" w:rsidR="00C42E00" w:rsidRPr="00F27023" w:rsidRDefault="00C42E00" w:rsidP="005A4F89">
            <w:pPr>
              <w:pStyle w:val="TAL"/>
              <w:rPr>
                <w:rFonts w:cs="Arial"/>
                <w:b/>
                <w:bCs/>
                <w:i/>
                <w:iCs/>
                <w:szCs w:val="18"/>
              </w:rPr>
            </w:pPr>
            <w:proofErr w:type="spellStart"/>
            <w:r w:rsidRPr="00F27023">
              <w:rPr>
                <w:rFonts w:cs="Arial"/>
                <w:b/>
                <w:bCs/>
                <w:i/>
                <w:iCs/>
                <w:szCs w:val="18"/>
              </w:rPr>
              <w:lastRenderedPageBreak/>
              <w:t>supportedGapPattern</w:t>
            </w:r>
            <w:proofErr w:type="spellEnd"/>
          </w:p>
          <w:p w14:paraId="0D2465D6" w14:textId="77777777" w:rsidR="00C42E00" w:rsidRPr="00F27023" w:rsidRDefault="00C42E00" w:rsidP="005A4F89">
            <w:pPr>
              <w:pStyle w:val="TAL"/>
              <w:rPr>
                <w:rFonts w:cs="Arial"/>
                <w:bCs/>
                <w:iCs/>
                <w:szCs w:val="18"/>
              </w:rPr>
            </w:pPr>
            <w:r w:rsidRPr="00F2702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27023">
              <w:rPr>
                <w:rFonts w:cs="Arial"/>
                <w:bCs/>
                <w:i/>
                <w:iCs/>
                <w:szCs w:val="18"/>
              </w:rPr>
              <w:t>independentGapConfig</w:t>
            </w:r>
            <w:proofErr w:type="spellEnd"/>
            <w:r w:rsidRPr="00F2702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8636E33"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8781DB" w14:textId="77777777" w:rsidR="00C42E00" w:rsidRPr="00F27023" w:rsidDel="00B42847" w:rsidRDefault="00C42E00" w:rsidP="005A4F89">
            <w:pPr>
              <w:pStyle w:val="TAL"/>
              <w:jc w:val="center"/>
              <w:rPr>
                <w:rFonts w:cs="Arial"/>
                <w:bCs/>
                <w:iCs/>
                <w:szCs w:val="18"/>
              </w:rPr>
            </w:pPr>
            <w:r w:rsidRPr="00F2702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E8D748B"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BCC500" w14:textId="77777777" w:rsidR="00C42E00" w:rsidRPr="00F27023" w:rsidRDefault="00C42E00" w:rsidP="005A4F89">
            <w:pPr>
              <w:pStyle w:val="TAL"/>
              <w:jc w:val="center"/>
              <w:rPr>
                <w:rFonts w:eastAsia="MS Mincho" w:cs="Arial"/>
                <w:bCs/>
                <w:iCs/>
                <w:szCs w:val="18"/>
              </w:rPr>
            </w:pPr>
            <w:r w:rsidRPr="00F27023">
              <w:rPr>
                <w:rFonts w:eastAsia="MS Mincho" w:cs="Arial"/>
                <w:bCs/>
                <w:iCs/>
                <w:szCs w:val="18"/>
              </w:rPr>
              <w:t>No</w:t>
            </w:r>
          </w:p>
        </w:tc>
      </w:tr>
      <w:tr w:rsidR="00C42E00" w:rsidRPr="00F27023" w14:paraId="5291D47F"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B938FDC" w14:textId="77777777" w:rsidR="00C42E00" w:rsidRPr="00F27023" w:rsidRDefault="00C42E00" w:rsidP="005A4F89">
            <w:pPr>
              <w:pStyle w:val="TAL"/>
              <w:rPr>
                <w:rFonts w:cs="Arial"/>
                <w:b/>
                <w:bCs/>
                <w:i/>
                <w:iCs/>
                <w:szCs w:val="18"/>
                <w:lang w:eastAsia="zh-CN"/>
              </w:rPr>
            </w:pPr>
            <w:r w:rsidRPr="00F27023">
              <w:rPr>
                <w:rFonts w:cs="Arial"/>
                <w:b/>
                <w:bCs/>
                <w:i/>
                <w:iCs/>
                <w:szCs w:val="18"/>
                <w:lang w:eastAsia="zh-CN"/>
              </w:rPr>
              <w:t>supportedGapPattern-r16</w:t>
            </w:r>
          </w:p>
          <w:p w14:paraId="2702C330" w14:textId="77777777" w:rsidR="00C42E00" w:rsidRPr="00F27023" w:rsidRDefault="00C42E00" w:rsidP="005A4F89">
            <w:pPr>
              <w:pStyle w:val="TAL"/>
              <w:rPr>
                <w:rFonts w:cs="Arial"/>
                <w:b/>
                <w:bCs/>
                <w:i/>
                <w:iCs/>
                <w:szCs w:val="18"/>
              </w:rPr>
            </w:pPr>
            <w:r w:rsidRPr="00F27023">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27023">
              <w:rPr>
                <w:lang w:eastAsia="zh-CN"/>
              </w:rPr>
              <w:t xml:space="preserve">A UE that indicates support of this capability </w:t>
            </w:r>
            <w:r w:rsidRPr="00F27023">
              <w:rPr>
                <w:rFonts w:cs="Arial"/>
                <w:szCs w:val="18"/>
              </w:rPr>
              <w:t xml:space="preserve">shall indicate support of </w:t>
            </w:r>
            <w:r w:rsidRPr="00F27023">
              <w:rPr>
                <w:rFonts w:cs="Arial"/>
                <w:i/>
                <w:iCs/>
                <w:szCs w:val="18"/>
              </w:rPr>
              <w:t>NR-DL-PRS-ProcessingCapability-r16</w:t>
            </w:r>
            <w:r w:rsidRPr="00F2702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006E13B" w14:textId="77777777" w:rsidR="00C42E00" w:rsidRPr="00F27023" w:rsidRDefault="00C42E00" w:rsidP="005A4F89">
            <w:pPr>
              <w:pStyle w:val="TAL"/>
              <w:jc w:val="center"/>
              <w:rPr>
                <w:rFonts w:cs="Arial"/>
                <w:bCs/>
                <w:iCs/>
                <w:szCs w:val="18"/>
              </w:rPr>
            </w:pPr>
            <w:r w:rsidRPr="00F2702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FB5147" w14:textId="77777777" w:rsidR="00C42E00" w:rsidRPr="00F27023" w:rsidRDefault="00C42E00" w:rsidP="005A4F89">
            <w:pPr>
              <w:pStyle w:val="TAL"/>
              <w:jc w:val="center"/>
              <w:rPr>
                <w:rFonts w:cs="Arial"/>
                <w:bCs/>
                <w:iCs/>
                <w:szCs w:val="18"/>
              </w:rPr>
            </w:pPr>
            <w:r w:rsidRPr="00F2702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E69D726" w14:textId="77777777" w:rsidR="00C42E00" w:rsidRPr="00F27023" w:rsidRDefault="00C42E00" w:rsidP="005A4F89">
            <w:pPr>
              <w:pStyle w:val="TAL"/>
              <w:jc w:val="center"/>
              <w:rPr>
                <w:rFonts w:cs="Arial"/>
                <w:bCs/>
                <w:iCs/>
                <w:szCs w:val="18"/>
              </w:rPr>
            </w:pPr>
            <w:r w:rsidRPr="00F2702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D6FBC26" w14:textId="77777777" w:rsidR="00C42E00" w:rsidRPr="00F27023" w:rsidRDefault="00C42E00" w:rsidP="005A4F89">
            <w:pPr>
              <w:pStyle w:val="TAL"/>
              <w:jc w:val="center"/>
              <w:rPr>
                <w:rFonts w:eastAsia="MS Mincho" w:cs="Arial"/>
                <w:bCs/>
                <w:iCs/>
                <w:szCs w:val="18"/>
              </w:rPr>
            </w:pPr>
            <w:r w:rsidRPr="00F27023">
              <w:rPr>
                <w:rFonts w:cs="Arial"/>
                <w:bCs/>
                <w:iCs/>
                <w:szCs w:val="18"/>
                <w:lang w:eastAsia="zh-CN"/>
              </w:rPr>
              <w:t>No</w:t>
            </w:r>
          </w:p>
        </w:tc>
      </w:tr>
      <w:tr w:rsidR="00C42E00" w:rsidRPr="00F27023" w14:paraId="10606A4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3F91EC0C" w14:textId="4B1EFC46" w:rsidR="00C42E00" w:rsidRPr="00F27023" w:rsidRDefault="00C42E00" w:rsidP="005A4F89">
            <w:pPr>
              <w:pStyle w:val="TAL"/>
              <w:rPr>
                <w:rFonts w:eastAsia="DengXian" w:cs="Arial"/>
                <w:b/>
                <w:bCs/>
                <w:i/>
                <w:iCs/>
                <w:szCs w:val="18"/>
              </w:rPr>
            </w:pPr>
            <w:r w:rsidRPr="00F27023">
              <w:rPr>
                <w:rFonts w:cs="Arial"/>
                <w:b/>
                <w:bCs/>
                <w:i/>
                <w:iCs/>
                <w:szCs w:val="18"/>
              </w:rPr>
              <w:t>supportedGapPattern-</w:t>
            </w:r>
            <w:r w:rsidRPr="00F27023">
              <w:rPr>
                <w:rFonts w:eastAsia="DengXian" w:cs="Arial"/>
                <w:b/>
                <w:bCs/>
                <w:i/>
                <w:iCs/>
                <w:szCs w:val="18"/>
              </w:rPr>
              <w:t>NRonly</w:t>
            </w:r>
            <w:ins w:id="51" w:author="Lenovo" w:date="2021-08-05T17:09:00Z">
              <w:r w:rsidR="005A4F89">
                <w:rPr>
                  <w:rFonts w:eastAsia="DengXian" w:cs="Arial"/>
                  <w:b/>
                  <w:bCs/>
                  <w:i/>
                  <w:iCs/>
                  <w:szCs w:val="18"/>
                </w:rPr>
                <w:t>-r16</w:t>
              </w:r>
            </w:ins>
          </w:p>
          <w:p w14:paraId="5C194F04" w14:textId="77777777" w:rsidR="00C42E00" w:rsidRPr="00F27023" w:rsidRDefault="00C42E00" w:rsidP="005A4F89">
            <w:pPr>
              <w:pStyle w:val="TAL"/>
              <w:rPr>
                <w:rFonts w:cs="Arial"/>
                <w:b/>
                <w:bCs/>
                <w:i/>
                <w:iCs/>
                <w:szCs w:val="18"/>
              </w:rPr>
            </w:pPr>
            <w:r w:rsidRPr="00F27023">
              <w:rPr>
                <w:rFonts w:cs="Arial"/>
                <w:bCs/>
                <w:iCs/>
                <w:szCs w:val="18"/>
              </w:rPr>
              <w:t>Indicates</w:t>
            </w:r>
            <w:r w:rsidRPr="00F27023">
              <w:rPr>
                <w:rFonts w:eastAsia="DengXian" w:cs="Arial"/>
                <w:bCs/>
                <w:iCs/>
                <w:szCs w:val="18"/>
              </w:rPr>
              <w:t xml:space="preserve"> </w:t>
            </w:r>
            <w:r w:rsidRPr="00F27023">
              <w:rPr>
                <w:rFonts w:cs="Arial"/>
                <w:bCs/>
                <w:iCs/>
                <w:szCs w:val="18"/>
              </w:rPr>
              <w:t>measurement gap pattern(s) optionally supported by the UE for NR SA</w:t>
            </w:r>
            <w:r w:rsidRPr="00F27023">
              <w:rPr>
                <w:rFonts w:eastAsia="DengXian" w:cs="Arial"/>
                <w:bCs/>
                <w:iCs/>
                <w:szCs w:val="18"/>
              </w:rPr>
              <w:t xml:space="preserve"> and </w:t>
            </w:r>
            <w:r w:rsidRPr="00F27023">
              <w:rPr>
                <w:rFonts w:cs="Arial"/>
                <w:bCs/>
                <w:iCs/>
                <w:szCs w:val="18"/>
              </w:rPr>
              <w:t>NR-DC</w:t>
            </w:r>
            <w:r w:rsidRPr="00F27023">
              <w:rPr>
                <w:rFonts w:eastAsia="DengXian" w:cs="Arial"/>
                <w:bCs/>
                <w:iCs/>
                <w:szCs w:val="18"/>
              </w:rPr>
              <w:t xml:space="preserve"> when the frequencies to be measured within this measurement gap are all NR frequencies. </w:t>
            </w:r>
            <w:r w:rsidRPr="00F27023">
              <w:rPr>
                <w:rFonts w:cs="Arial"/>
                <w:bCs/>
                <w:iCs/>
                <w:szCs w:val="18"/>
              </w:rPr>
              <w:t>The leading / leftmost bit (bit 0) corresponds to the gap pattern 2, the next bit corresponds to the gap pattern 3</w:t>
            </w:r>
            <w:r w:rsidRPr="00F27023">
              <w:rPr>
                <w:rFonts w:eastAsia="DengXian" w:cs="Arial"/>
                <w:bCs/>
                <w:iCs/>
                <w:szCs w:val="18"/>
              </w:rPr>
              <w:t xml:space="preserve"> </w:t>
            </w:r>
            <w:r w:rsidRPr="00F27023">
              <w:rPr>
                <w:rFonts w:cs="Arial"/>
                <w:bCs/>
                <w:iCs/>
                <w:szCs w:val="18"/>
              </w:rPr>
              <w:t xml:space="preserve">and so on. </w:t>
            </w:r>
            <w:r w:rsidRPr="00F2702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F9314E" w14:textId="77777777" w:rsidR="00C42E00" w:rsidRPr="00F27023" w:rsidRDefault="00C42E00" w:rsidP="005A4F89">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E569E8" w14:textId="77777777" w:rsidR="00C42E00" w:rsidRPr="00F27023" w:rsidRDefault="00C42E00" w:rsidP="005A4F89">
            <w:pPr>
              <w:pStyle w:val="TAL"/>
              <w:jc w:val="center"/>
              <w:rPr>
                <w:rFonts w:cs="Arial"/>
                <w:bCs/>
                <w:iCs/>
                <w:szCs w:val="18"/>
              </w:rPr>
            </w:pPr>
            <w:r w:rsidRPr="00F2702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F1CCAAF" w14:textId="77777777" w:rsidR="00C42E00" w:rsidRPr="00F27023" w:rsidRDefault="00C42E00" w:rsidP="005A4F89">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98A0E0" w14:textId="77777777" w:rsidR="00C42E00" w:rsidRPr="00F27023" w:rsidRDefault="00C42E00" w:rsidP="005A4F89">
            <w:pPr>
              <w:pStyle w:val="TAL"/>
              <w:jc w:val="center"/>
              <w:rPr>
                <w:rFonts w:eastAsia="MS Mincho" w:cs="Arial"/>
                <w:bCs/>
                <w:iCs/>
                <w:szCs w:val="18"/>
              </w:rPr>
            </w:pPr>
            <w:r w:rsidRPr="00F27023">
              <w:rPr>
                <w:rFonts w:eastAsia="DengXian" w:cs="Arial"/>
                <w:bCs/>
                <w:iCs/>
                <w:szCs w:val="18"/>
              </w:rPr>
              <w:t>No</w:t>
            </w:r>
          </w:p>
        </w:tc>
      </w:tr>
      <w:tr w:rsidR="00C42E00" w:rsidRPr="00F27023" w14:paraId="64605BC0" w14:textId="77777777" w:rsidTr="005A4F89">
        <w:trPr>
          <w:cantSplit/>
        </w:trPr>
        <w:tc>
          <w:tcPr>
            <w:tcW w:w="6807" w:type="dxa"/>
            <w:tcBorders>
              <w:top w:val="single" w:sz="4" w:space="0" w:color="808080"/>
              <w:left w:val="single" w:sz="4" w:space="0" w:color="808080"/>
              <w:bottom w:val="single" w:sz="4" w:space="0" w:color="808080"/>
              <w:right w:val="single" w:sz="4" w:space="0" w:color="808080"/>
            </w:tcBorders>
          </w:tcPr>
          <w:p w14:paraId="5DD8C78E" w14:textId="0384D9BF" w:rsidR="00C42E00" w:rsidRPr="00F27023" w:rsidRDefault="00C42E00" w:rsidP="005A4F89">
            <w:pPr>
              <w:pStyle w:val="TAL"/>
              <w:rPr>
                <w:rFonts w:eastAsia="DengXian"/>
                <w:b/>
                <w:i/>
              </w:rPr>
            </w:pPr>
            <w:r w:rsidRPr="00F27023">
              <w:rPr>
                <w:rFonts w:eastAsia="DengXian"/>
                <w:b/>
                <w:i/>
              </w:rPr>
              <w:t>supportedGapPattern-NRonly-NEDC</w:t>
            </w:r>
            <w:ins w:id="52" w:author="Lenovo" w:date="2021-08-05T17:10:00Z">
              <w:r w:rsidR="005A4F89">
                <w:rPr>
                  <w:rFonts w:eastAsia="DengXian"/>
                  <w:b/>
                  <w:i/>
                </w:rPr>
                <w:t>-r16</w:t>
              </w:r>
            </w:ins>
          </w:p>
          <w:p w14:paraId="606C762A" w14:textId="77777777" w:rsidR="00C42E00" w:rsidRPr="00F27023" w:rsidRDefault="00C42E00" w:rsidP="005A4F89">
            <w:pPr>
              <w:pStyle w:val="TAL"/>
              <w:rPr>
                <w:rFonts w:cs="Arial"/>
                <w:b/>
                <w:bCs/>
                <w:i/>
                <w:iCs/>
                <w:szCs w:val="18"/>
              </w:rPr>
            </w:pPr>
            <w:r w:rsidRPr="00F27023">
              <w:rPr>
                <w:rFonts w:cs="Arial"/>
                <w:bCs/>
                <w:iCs/>
                <w:szCs w:val="18"/>
              </w:rPr>
              <w:t xml:space="preserve">Indicates </w:t>
            </w:r>
            <w:r w:rsidRPr="00F27023">
              <w:rPr>
                <w:rFonts w:eastAsia="DengXian" w:cs="Arial"/>
                <w:bCs/>
                <w:iCs/>
                <w:szCs w:val="18"/>
              </w:rPr>
              <w:t>whether the UE supports gap patterns 2, 3 and 11 in</w:t>
            </w:r>
            <w:r w:rsidRPr="00F27023">
              <w:rPr>
                <w:rFonts w:cs="Arial"/>
                <w:bCs/>
                <w:iCs/>
                <w:szCs w:val="18"/>
              </w:rPr>
              <w:t xml:space="preserve"> </w:t>
            </w:r>
            <w:r w:rsidRPr="00F2702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BFE1275" w14:textId="77777777" w:rsidR="00C42E00" w:rsidRPr="00F27023" w:rsidRDefault="00C42E00" w:rsidP="005A4F89">
            <w:pPr>
              <w:pStyle w:val="TAL"/>
              <w:jc w:val="center"/>
              <w:rPr>
                <w:rFonts w:cs="Arial"/>
                <w:bCs/>
                <w:iCs/>
                <w:szCs w:val="18"/>
              </w:rPr>
            </w:pPr>
            <w:r w:rsidRPr="00F27023">
              <w:t>UE</w:t>
            </w:r>
          </w:p>
        </w:tc>
        <w:tc>
          <w:tcPr>
            <w:tcW w:w="564" w:type="dxa"/>
            <w:tcBorders>
              <w:top w:val="single" w:sz="4" w:space="0" w:color="808080"/>
              <w:left w:val="single" w:sz="4" w:space="0" w:color="808080"/>
              <w:bottom w:val="single" w:sz="4" w:space="0" w:color="808080"/>
              <w:right w:val="single" w:sz="4" w:space="0" w:color="808080"/>
            </w:tcBorders>
          </w:tcPr>
          <w:p w14:paraId="1D16ED3F" w14:textId="77777777" w:rsidR="00C42E00" w:rsidRPr="00F27023" w:rsidRDefault="00C42E00" w:rsidP="005A4F89">
            <w:pPr>
              <w:pStyle w:val="TAL"/>
              <w:jc w:val="center"/>
              <w:rPr>
                <w:rFonts w:cs="Arial"/>
                <w:bCs/>
                <w:iCs/>
                <w:szCs w:val="18"/>
              </w:rPr>
            </w:pPr>
            <w:r w:rsidRPr="00F2702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3983C17" w14:textId="77777777" w:rsidR="00C42E00" w:rsidRPr="00F27023" w:rsidRDefault="00C42E00" w:rsidP="005A4F89">
            <w:pPr>
              <w:pStyle w:val="TAL"/>
              <w:jc w:val="center"/>
              <w:rPr>
                <w:rFonts w:cs="Arial"/>
                <w:bCs/>
                <w:iCs/>
                <w:szCs w:val="18"/>
              </w:rPr>
            </w:pPr>
            <w:r w:rsidRPr="00F2702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0CA8" w14:textId="77777777" w:rsidR="00C42E00" w:rsidRPr="00F27023" w:rsidRDefault="00C42E00" w:rsidP="005A4F89">
            <w:pPr>
              <w:pStyle w:val="TAL"/>
              <w:jc w:val="center"/>
              <w:rPr>
                <w:rFonts w:eastAsia="MS Mincho" w:cs="Arial"/>
                <w:bCs/>
                <w:iCs/>
                <w:szCs w:val="18"/>
              </w:rPr>
            </w:pPr>
            <w:r w:rsidRPr="00F27023">
              <w:rPr>
                <w:rFonts w:eastAsia="DengXian" w:cs="Arial"/>
                <w:bCs/>
                <w:iCs/>
                <w:szCs w:val="18"/>
              </w:rPr>
              <w:t>No</w:t>
            </w:r>
          </w:p>
        </w:tc>
      </w:tr>
    </w:tbl>
    <w:p w14:paraId="5FACC2F8" w14:textId="2A8A86C0" w:rsidR="00C42E00" w:rsidRDefault="00C42E00" w:rsidP="00C42E00"/>
    <w:p w14:paraId="7B16B287" w14:textId="77777777" w:rsidR="00D76EB4" w:rsidRPr="0077198F" w:rsidRDefault="00D76EB4" w:rsidP="00D76EB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C46948F" w14:textId="77777777" w:rsidR="00D76EB4" w:rsidRPr="00F27023" w:rsidRDefault="00D76EB4" w:rsidP="00D76EB4">
      <w:pPr>
        <w:pStyle w:val="Heading3"/>
      </w:pPr>
      <w:bookmarkStart w:id="53" w:name="_Toc46488705"/>
      <w:bookmarkStart w:id="54" w:name="_Toc52574127"/>
      <w:bookmarkStart w:id="55" w:name="_Toc52574213"/>
      <w:bookmarkStart w:id="56" w:name="_Toc76511815"/>
      <w:r w:rsidRPr="00F27023">
        <w:lastRenderedPageBreak/>
        <w:t>4.2.18</w:t>
      </w:r>
      <w:r w:rsidRPr="00F27023">
        <w:tab/>
        <w:t>UE-based performance measurement parameters</w:t>
      </w:r>
      <w:bookmarkEnd w:id="53"/>
      <w:bookmarkEnd w:id="54"/>
      <w:bookmarkEnd w:id="55"/>
      <w:bookmarkEnd w:id="5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76EB4" w:rsidRPr="00F27023" w14:paraId="306E7E7E" w14:textId="77777777" w:rsidTr="00ED0DA7">
        <w:trPr>
          <w:cantSplit/>
          <w:tblHeader/>
        </w:trPr>
        <w:tc>
          <w:tcPr>
            <w:tcW w:w="7088" w:type="dxa"/>
          </w:tcPr>
          <w:p w14:paraId="4ABDFDB4" w14:textId="77777777" w:rsidR="00D76EB4" w:rsidRPr="00F27023" w:rsidRDefault="00D76EB4" w:rsidP="00ED0DA7">
            <w:pPr>
              <w:pStyle w:val="TAH"/>
            </w:pPr>
            <w:r w:rsidRPr="00F27023">
              <w:t>Definitions for parameters</w:t>
            </w:r>
          </w:p>
        </w:tc>
        <w:tc>
          <w:tcPr>
            <w:tcW w:w="567" w:type="dxa"/>
          </w:tcPr>
          <w:p w14:paraId="75BAAE5D" w14:textId="77777777" w:rsidR="00D76EB4" w:rsidRPr="00F27023" w:rsidRDefault="00D76EB4" w:rsidP="00ED0DA7">
            <w:pPr>
              <w:pStyle w:val="TAH"/>
            </w:pPr>
            <w:r w:rsidRPr="00F27023">
              <w:t>Per</w:t>
            </w:r>
          </w:p>
        </w:tc>
        <w:tc>
          <w:tcPr>
            <w:tcW w:w="567" w:type="dxa"/>
          </w:tcPr>
          <w:p w14:paraId="15C02D09" w14:textId="77777777" w:rsidR="00D76EB4" w:rsidRPr="00F27023" w:rsidRDefault="00D76EB4" w:rsidP="00ED0DA7">
            <w:pPr>
              <w:pStyle w:val="TAH"/>
            </w:pPr>
            <w:r w:rsidRPr="00F27023">
              <w:t>M</w:t>
            </w:r>
          </w:p>
        </w:tc>
        <w:tc>
          <w:tcPr>
            <w:tcW w:w="709" w:type="dxa"/>
          </w:tcPr>
          <w:p w14:paraId="088C6081" w14:textId="77777777" w:rsidR="00D76EB4" w:rsidRPr="00F27023" w:rsidRDefault="00D76EB4" w:rsidP="00ED0DA7">
            <w:pPr>
              <w:pStyle w:val="TAH"/>
            </w:pPr>
            <w:r w:rsidRPr="00F27023">
              <w:t>FDD-TDD DIFF</w:t>
            </w:r>
          </w:p>
        </w:tc>
        <w:tc>
          <w:tcPr>
            <w:tcW w:w="708" w:type="dxa"/>
          </w:tcPr>
          <w:p w14:paraId="0C5EEB1D" w14:textId="77777777" w:rsidR="00D76EB4" w:rsidRPr="00F27023" w:rsidRDefault="00D76EB4" w:rsidP="00ED0DA7">
            <w:pPr>
              <w:pStyle w:val="TAH"/>
            </w:pPr>
            <w:r w:rsidRPr="00F27023">
              <w:t>FR1-FR2 DIFF</w:t>
            </w:r>
          </w:p>
        </w:tc>
      </w:tr>
      <w:tr w:rsidR="00D76EB4" w:rsidRPr="00F27023" w14:paraId="1E764167" w14:textId="77777777" w:rsidTr="00ED0DA7">
        <w:trPr>
          <w:cantSplit/>
          <w:tblHeader/>
        </w:trPr>
        <w:tc>
          <w:tcPr>
            <w:tcW w:w="7088" w:type="dxa"/>
          </w:tcPr>
          <w:p w14:paraId="19F78224" w14:textId="77777777" w:rsidR="00D76EB4" w:rsidRPr="00F27023" w:rsidRDefault="00D76EB4" w:rsidP="00ED0DA7">
            <w:pPr>
              <w:pStyle w:val="TAL"/>
              <w:rPr>
                <w:b/>
                <w:bCs/>
                <w:i/>
                <w:iCs/>
              </w:rPr>
            </w:pPr>
            <w:r w:rsidRPr="00F27023">
              <w:rPr>
                <w:b/>
                <w:bCs/>
                <w:i/>
                <w:iCs/>
              </w:rPr>
              <w:t>barometerMeasReport-r16</w:t>
            </w:r>
          </w:p>
          <w:p w14:paraId="474854CD" w14:textId="77777777" w:rsidR="00D76EB4" w:rsidRPr="00F27023" w:rsidRDefault="00D76EB4" w:rsidP="00ED0DA7">
            <w:pPr>
              <w:pStyle w:val="TAL"/>
              <w:rPr>
                <w:rFonts w:cs="Arial"/>
                <w:szCs w:val="18"/>
              </w:rPr>
            </w:pPr>
            <w:r w:rsidRPr="00F27023">
              <w:t xml:space="preserve">Indicates whether UE supports uncompensated </w:t>
            </w:r>
            <w:proofErr w:type="spellStart"/>
            <w:r w:rsidRPr="00F27023">
              <w:t>barometeric</w:t>
            </w:r>
            <w:proofErr w:type="spellEnd"/>
            <w:r w:rsidRPr="00F27023">
              <w:t xml:space="preserve"> pressure measurement reporting upon request from the network.</w:t>
            </w:r>
          </w:p>
        </w:tc>
        <w:tc>
          <w:tcPr>
            <w:tcW w:w="567" w:type="dxa"/>
          </w:tcPr>
          <w:p w14:paraId="3CEA1F61"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7CC29D15"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51112E75"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1B3013DA"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04A677E7" w14:textId="77777777" w:rsidTr="00ED0DA7">
        <w:trPr>
          <w:cantSplit/>
          <w:tblHeader/>
        </w:trPr>
        <w:tc>
          <w:tcPr>
            <w:tcW w:w="7088" w:type="dxa"/>
          </w:tcPr>
          <w:p w14:paraId="39B7D087" w14:textId="77777777" w:rsidR="00D76EB4" w:rsidRPr="00F27023" w:rsidRDefault="00D76EB4" w:rsidP="00ED0DA7">
            <w:pPr>
              <w:pStyle w:val="TAL"/>
              <w:rPr>
                <w:b/>
                <w:bCs/>
                <w:i/>
                <w:iCs/>
              </w:rPr>
            </w:pPr>
            <w:r w:rsidRPr="00F27023">
              <w:rPr>
                <w:b/>
                <w:bCs/>
                <w:i/>
                <w:iCs/>
              </w:rPr>
              <w:t>immMeasBT-r16</w:t>
            </w:r>
          </w:p>
          <w:p w14:paraId="5BC7A927" w14:textId="77777777" w:rsidR="00D76EB4" w:rsidRPr="00F27023" w:rsidRDefault="00D76EB4" w:rsidP="00ED0DA7">
            <w:pPr>
              <w:pStyle w:val="TAL"/>
              <w:rPr>
                <w:rFonts w:cs="Arial"/>
                <w:szCs w:val="18"/>
              </w:rPr>
            </w:pPr>
            <w:r w:rsidRPr="00F27023">
              <w:t>Indicates whether the UE supports Bluetooth measurements in RRC_CONNECTED state.</w:t>
            </w:r>
          </w:p>
        </w:tc>
        <w:tc>
          <w:tcPr>
            <w:tcW w:w="567" w:type="dxa"/>
          </w:tcPr>
          <w:p w14:paraId="15B11C68"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469B7016"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5427DF92"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18B8CD3E"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17A8FA82" w14:textId="77777777" w:rsidTr="00ED0DA7">
        <w:trPr>
          <w:cantSplit/>
          <w:tblHeader/>
        </w:trPr>
        <w:tc>
          <w:tcPr>
            <w:tcW w:w="7088" w:type="dxa"/>
          </w:tcPr>
          <w:p w14:paraId="01528B20" w14:textId="77777777" w:rsidR="00D76EB4" w:rsidRPr="00F27023" w:rsidRDefault="00D76EB4" w:rsidP="00ED0DA7">
            <w:pPr>
              <w:pStyle w:val="TAL"/>
              <w:rPr>
                <w:b/>
                <w:bCs/>
                <w:i/>
                <w:iCs/>
              </w:rPr>
            </w:pPr>
            <w:r w:rsidRPr="00F27023">
              <w:rPr>
                <w:b/>
                <w:bCs/>
                <w:i/>
                <w:iCs/>
              </w:rPr>
              <w:t>immMeasWLAN-r16</w:t>
            </w:r>
          </w:p>
          <w:p w14:paraId="56AFF290" w14:textId="77777777" w:rsidR="00D76EB4" w:rsidRPr="00F27023" w:rsidRDefault="00D76EB4" w:rsidP="00ED0DA7">
            <w:pPr>
              <w:pStyle w:val="TAL"/>
              <w:rPr>
                <w:rFonts w:ascii="Times New Roman" w:hAnsi="Times New Roman"/>
                <w:sz w:val="20"/>
              </w:rPr>
            </w:pPr>
            <w:r w:rsidRPr="00F27023">
              <w:t>Indicates whether the UE supports WLAN measurements in RRC_CONNECTED state.</w:t>
            </w:r>
          </w:p>
        </w:tc>
        <w:tc>
          <w:tcPr>
            <w:tcW w:w="567" w:type="dxa"/>
          </w:tcPr>
          <w:p w14:paraId="36F95109"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15A69998"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335F0F19"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60D2F25E"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2A224ACA" w14:textId="77777777" w:rsidTr="00ED0DA7">
        <w:trPr>
          <w:cantSplit/>
          <w:tblHeader/>
        </w:trPr>
        <w:tc>
          <w:tcPr>
            <w:tcW w:w="7088" w:type="dxa"/>
          </w:tcPr>
          <w:p w14:paraId="489F1874" w14:textId="77777777" w:rsidR="00D76EB4" w:rsidRPr="00F27023" w:rsidRDefault="00D76EB4" w:rsidP="00ED0DA7">
            <w:pPr>
              <w:pStyle w:val="TAL"/>
              <w:rPr>
                <w:b/>
                <w:bCs/>
                <w:i/>
                <w:iCs/>
              </w:rPr>
            </w:pPr>
            <w:r w:rsidRPr="00F27023">
              <w:rPr>
                <w:b/>
                <w:bCs/>
                <w:i/>
                <w:iCs/>
              </w:rPr>
              <w:t>loggedMeasBT-r16</w:t>
            </w:r>
          </w:p>
          <w:p w14:paraId="1A7A0212" w14:textId="77777777" w:rsidR="00D76EB4" w:rsidRPr="00F27023" w:rsidRDefault="00D76EB4" w:rsidP="00ED0DA7">
            <w:pPr>
              <w:pStyle w:val="TAL"/>
              <w:rPr>
                <w:rFonts w:ascii="Times New Roman" w:hAnsi="Times New Roman"/>
                <w:sz w:val="20"/>
              </w:rPr>
            </w:pPr>
            <w:r w:rsidRPr="00F27023">
              <w:t>Indicates whether the UE supports Bluetooth measurements in RRC_IDLE and RRC_INACTIVE state.</w:t>
            </w:r>
          </w:p>
        </w:tc>
        <w:tc>
          <w:tcPr>
            <w:tcW w:w="567" w:type="dxa"/>
          </w:tcPr>
          <w:p w14:paraId="55AE1D8B"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13B02F65"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6916FD9F"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320CA4FD"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4D7253E3" w14:textId="77777777" w:rsidTr="00ED0DA7">
        <w:trPr>
          <w:cantSplit/>
          <w:tblHeader/>
        </w:trPr>
        <w:tc>
          <w:tcPr>
            <w:tcW w:w="7088" w:type="dxa"/>
          </w:tcPr>
          <w:p w14:paraId="009BE8CD" w14:textId="77777777" w:rsidR="00D76EB4" w:rsidRPr="00F27023" w:rsidRDefault="00D76EB4" w:rsidP="00ED0DA7">
            <w:pPr>
              <w:pStyle w:val="TAL"/>
              <w:rPr>
                <w:b/>
                <w:bCs/>
                <w:i/>
                <w:iCs/>
              </w:rPr>
            </w:pPr>
            <w:r w:rsidRPr="00F27023">
              <w:rPr>
                <w:b/>
                <w:bCs/>
                <w:i/>
                <w:iCs/>
              </w:rPr>
              <w:t>loggedMeasurements-r16</w:t>
            </w:r>
          </w:p>
          <w:p w14:paraId="783EA389" w14:textId="77777777" w:rsidR="00D76EB4" w:rsidRPr="00F27023" w:rsidRDefault="00D76EB4" w:rsidP="00ED0DA7">
            <w:pPr>
              <w:pStyle w:val="TAL"/>
              <w:rPr>
                <w:rFonts w:cs="Arial"/>
                <w:szCs w:val="18"/>
              </w:rPr>
            </w:pPr>
            <w:r w:rsidRPr="00F27023">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1614BF47"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34FAB33A"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10BA86E6"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5ED5DC53"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1D668190" w14:textId="77777777" w:rsidTr="00ED0DA7">
        <w:trPr>
          <w:cantSplit/>
          <w:tblHeader/>
        </w:trPr>
        <w:tc>
          <w:tcPr>
            <w:tcW w:w="7088" w:type="dxa"/>
          </w:tcPr>
          <w:p w14:paraId="36090F58" w14:textId="77777777" w:rsidR="00D76EB4" w:rsidRPr="00F27023" w:rsidRDefault="00D76EB4" w:rsidP="00ED0DA7">
            <w:pPr>
              <w:pStyle w:val="TAL"/>
              <w:rPr>
                <w:b/>
                <w:bCs/>
                <w:i/>
                <w:iCs/>
              </w:rPr>
            </w:pPr>
            <w:r w:rsidRPr="00F27023">
              <w:rPr>
                <w:b/>
                <w:bCs/>
                <w:i/>
                <w:iCs/>
              </w:rPr>
              <w:t>loggedMeasWLAN-r16</w:t>
            </w:r>
          </w:p>
          <w:p w14:paraId="149E81AE" w14:textId="77777777" w:rsidR="00D76EB4" w:rsidRPr="00F27023" w:rsidRDefault="00D76EB4" w:rsidP="00ED0DA7">
            <w:pPr>
              <w:pStyle w:val="TAL"/>
            </w:pPr>
            <w:r w:rsidRPr="00F27023">
              <w:t>Indicates whether the UE supports WLAN measurements in RRC_IDLE and RRC_INACTIVE state.</w:t>
            </w:r>
          </w:p>
        </w:tc>
        <w:tc>
          <w:tcPr>
            <w:tcW w:w="567" w:type="dxa"/>
          </w:tcPr>
          <w:p w14:paraId="1FE1BA78"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31BB414C"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77C4C0D2"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52262BAE"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68E4684E" w14:textId="77777777" w:rsidTr="00ED0DA7">
        <w:trPr>
          <w:cantSplit/>
          <w:tblHeader/>
        </w:trPr>
        <w:tc>
          <w:tcPr>
            <w:tcW w:w="7088" w:type="dxa"/>
          </w:tcPr>
          <w:p w14:paraId="00853281" w14:textId="77777777" w:rsidR="00D76EB4" w:rsidRPr="00F27023" w:rsidRDefault="00D76EB4" w:rsidP="00ED0DA7">
            <w:pPr>
              <w:pStyle w:val="TAL"/>
              <w:rPr>
                <w:b/>
                <w:bCs/>
                <w:i/>
                <w:iCs/>
              </w:rPr>
            </w:pPr>
            <w:r w:rsidRPr="00F27023">
              <w:rPr>
                <w:b/>
                <w:bCs/>
                <w:i/>
                <w:iCs/>
              </w:rPr>
              <w:t>orientationMeasReport-r16</w:t>
            </w:r>
          </w:p>
          <w:p w14:paraId="10EF3364" w14:textId="77777777" w:rsidR="00D76EB4" w:rsidRPr="00F27023" w:rsidRDefault="00D76EB4" w:rsidP="00ED0DA7">
            <w:pPr>
              <w:pStyle w:val="TAL"/>
            </w:pPr>
            <w:r w:rsidRPr="00F27023">
              <w:t>Indicates whether the UE supports orientation information reporting upon request from the network.</w:t>
            </w:r>
          </w:p>
        </w:tc>
        <w:tc>
          <w:tcPr>
            <w:tcW w:w="567" w:type="dxa"/>
          </w:tcPr>
          <w:p w14:paraId="43934378"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03902428"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4BC7CE53"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4B431E0B"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4E1EDC6C" w14:textId="77777777" w:rsidTr="00ED0DA7">
        <w:trPr>
          <w:cantSplit/>
          <w:tblHeader/>
        </w:trPr>
        <w:tc>
          <w:tcPr>
            <w:tcW w:w="7088" w:type="dxa"/>
          </w:tcPr>
          <w:p w14:paraId="1D827026" w14:textId="77777777" w:rsidR="00D76EB4" w:rsidRPr="00F27023" w:rsidRDefault="00D76EB4" w:rsidP="00ED0DA7">
            <w:pPr>
              <w:pStyle w:val="TAL"/>
              <w:rPr>
                <w:b/>
                <w:bCs/>
                <w:i/>
                <w:iCs/>
              </w:rPr>
            </w:pPr>
            <w:r w:rsidRPr="00F27023">
              <w:rPr>
                <w:b/>
                <w:bCs/>
                <w:i/>
                <w:iCs/>
              </w:rPr>
              <w:t>speedMeasReport-r16</w:t>
            </w:r>
          </w:p>
          <w:p w14:paraId="3015264A" w14:textId="77777777" w:rsidR="00D76EB4" w:rsidRPr="00F27023" w:rsidRDefault="00D76EB4" w:rsidP="00ED0DA7">
            <w:pPr>
              <w:pStyle w:val="TAL"/>
              <w:rPr>
                <w:rFonts w:ascii="Times New Roman" w:hAnsi="Times New Roman"/>
                <w:sz w:val="20"/>
              </w:rPr>
            </w:pPr>
            <w:r w:rsidRPr="00F27023">
              <w:t>Indicates whether the UE supports speed information reporting upon request from the network.</w:t>
            </w:r>
          </w:p>
        </w:tc>
        <w:tc>
          <w:tcPr>
            <w:tcW w:w="567" w:type="dxa"/>
          </w:tcPr>
          <w:p w14:paraId="366ABF79"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38404F96"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163A040A"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4AB99F3E"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106E3C57" w14:textId="77777777" w:rsidTr="00ED0DA7">
        <w:trPr>
          <w:cantSplit/>
          <w:tblHeader/>
        </w:trPr>
        <w:tc>
          <w:tcPr>
            <w:tcW w:w="7088" w:type="dxa"/>
          </w:tcPr>
          <w:p w14:paraId="10FAFF57" w14:textId="77777777" w:rsidR="00D76EB4" w:rsidRPr="00F27023" w:rsidRDefault="00D76EB4" w:rsidP="00ED0DA7">
            <w:pPr>
              <w:pStyle w:val="TAL"/>
              <w:rPr>
                <w:b/>
                <w:bCs/>
                <w:i/>
                <w:iCs/>
              </w:rPr>
            </w:pPr>
            <w:r w:rsidRPr="00F27023">
              <w:rPr>
                <w:b/>
                <w:bCs/>
                <w:i/>
                <w:iCs/>
              </w:rPr>
              <w:t>gnss-Location-r16</w:t>
            </w:r>
          </w:p>
          <w:p w14:paraId="082279DC" w14:textId="77777777" w:rsidR="00D76EB4" w:rsidRPr="00F27023" w:rsidRDefault="00D76EB4" w:rsidP="00ED0DA7">
            <w:pPr>
              <w:pStyle w:val="TAL"/>
            </w:pPr>
            <w:r w:rsidRPr="00F27023">
              <w:t>Indicates whether the UE is equipped with a GNSS or A-GNSS receiver that may be used to provide detailed location information along with SON or MDT related measurements in RRC_CONNECTED, RRC_IDLE and RRC_INACTIVE.</w:t>
            </w:r>
          </w:p>
        </w:tc>
        <w:tc>
          <w:tcPr>
            <w:tcW w:w="567" w:type="dxa"/>
          </w:tcPr>
          <w:p w14:paraId="2DA9AAD0"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610AC8C0"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75C449C2"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064E99C8" w14:textId="77777777" w:rsidR="00D76EB4" w:rsidRPr="00F27023" w:rsidRDefault="00D76EB4" w:rsidP="00ED0DA7">
            <w:pPr>
              <w:pStyle w:val="TAL"/>
              <w:jc w:val="center"/>
              <w:rPr>
                <w:rFonts w:cs="Arial"/>
                <w:szCs w:val="18"/>
              </w:rPr>
            </w:pPr>
            <w:r w:rsidRPr="00F27023">
              <w:rPr>
                <w:rFonts w:cs="Arial"/>
                <w:szCs w:val="18"/>
              </w:rPr>
              <w:t>No</w:t>
            </w:r>
          </w:p>
        </w:tc>
      </w:tr>
      <w:tr w:rsidR="00D76EB4" w:rsidRPr="00F27023" w14:paraId="7ECA9F7B" w14:textId="77777777" w:rsidTr="00ED0DA7">
        <w:trPr>
          <w:cantSplit/>
          <w:tblHeader/>
        </w:trPr>
        <w:tc>
          <w:tcPr>
            <w:tcW w:w="7088" w:type="dxa"/>
          </w:tcPr>
          <w:p w14:paraId="700D8F4C" w14:textId="77777777" w:rsidR="00D76EB4" w:rsidRPr="00F27023" w:rsidRDefault="00D76EB4" w:rsidP="00ED0DA7">
            <w:pPr>
              <w:pStyle w:val="TAL"/>
              <w:rPr>
                <w:b/>
                <w:bCs/>
                <w:i/>
                <w:iCs/>
              </w:rPr>
            </w:pPr>
            <w:r w:rsidRPr="00F27023">
              <w:rPr>
                <w:b/>
                <w:bCs/>
                <w:i/>
                <w:iCs/>
              </w:rPr>
              <w:t>ulPDCP-Delay-r16</w:t>
            </w:r>
          </w:p>
          <w:p w14:paraId="533F5191" w14:textId="38419D00" w:rsidR="00D76EB4" w:rsidRPr="00F27023" w:rsidRDefault="00D76EB4" w:rsidP="00ED0DA7">
            <w:pPr>
              <w:pStyle w:val="TAL"/>
              <w:rPr>
                <w:rFonts w:cs="Arial"/>
                <w:szCs w:val="18"/>
              </w:rPr>
            </w:pPr>
            <w:r w:rsidRPr="00F27023">
              <w:t>Indicates whether the UE supports UL PDCP Packet Average Delay measurement (as specified in TS 38.314 [26</w:t>
            </w:r>
            <w:ins w:id="57" w:author="Lenovo" w:date="2021-08-05T17:20:00Z">
              <w:r w:rsidR="00CF3415">
                <w:t>]</w:t>
              </w:r>
            </w:ins>
            <w:r w:rsidRPr="00F27023">
              <w:t>) and reporting in RRC_CONNECTED state.</w:t>
            </w:r>
          </w:p>
        </w:tc>
        <w:tc>
          <w:tcPr>
            <w:tcW w:w="567" w:type="dxa"/>
          </w:tcPr>
          <w:p w14:paraId="3F29045D" w14:textId="77777777" w:rsidR="00D76EB4" w:rsidRPr="00F27023" w:rsidRDefault="00D76EB4" w:rsidP="00ED0DA7">
            <w:pPr>
              <w:pStyle w:val="TAL"/>
              <w:jc w:val="center"/>
              <w:rPr>
                <w:rFonts w:cs="Arial"/>
                <w:szCs w:val="18"/>
              </w:rPr>
            </w:pPr>
            <w:r w:rsidRPr="00F27023">
              <w:rPr>
                <w:rFonts w:cs="Arial"/>
                <w:szCs w:val="18"/>
              </w:rPr>
              <w:t>UE</w:t>
            </w:r>
          </w:p>
        </w:tc>
        <w:tc>
          <w:tcPr>
            <w:tcW w:w="567" w:type="dxa"/>
          </w:tcPr>
          <w:p w14:paraId="239931B6" w14:textId="77777777" w:rsidR="00D76EB4" w:rsidRPr="00F27023" w:rsidRDefault="00D76EB4" w:rsidP="00ED0DA7">
            <w:pPr>
              <w:pStyle w:val="TAL"/>
              <w:jc w:val="center"/>
              <w:rPr>
                <w:rFonts w:cs="Arial"/>
                <w:szCs w:val="18"/>
              </w:rPr>
            </w:pPr>
            <w:r w:rsidRPr="00F27023">
              <w:rPr>
                <w:rFonts w:cs="Arial"/>
                <w:szCs w:val="18"/>
              </w:rPr>
              <w:t>No</w:t>
            </w:r>
          </w:p>
        </w:tc>
        <w:tc>
          <w:tcPr>
            <w:tcW w:w="709" w:type="dxa"/>
          </w:tcPr>
          <w:p w14:paraId="4714E95C" w14:textId="77777777" w:rsidR="00D76EB4" w:rsidRPr="00F27023" w:rsidRDefault="00D76EB4" w:rsidP="00ED0DA7">
            <w:pPr>
              <w:pStyle w:val="TAL"/>
              <w:jc w:val="center"/>
              <w:rPr>
                <w:rFonts w:cs="Arial"/>
                <w:szCs w:val="18"/>
              </w:rPr>
            </w:pPr>
            <w:r w:rsidRPr="00F27023">
              <w:rPr>
                <w:rFonts w:cs="Arial"/>
                <w:szCs w:val="18"/>
              </w:rPr>
              <w:t>No</w:t>
            </w:r>
          </w:p>
        </w:tc>
        <w:tc>
          <w:tcPr>
            <w:tcW w:w="708" w:type="dxa"/>
          </w:tcPr>
          <w:p w14:paraId="08494AE3" w14:textId="77777777" w:rsidR="00D76EB4" w:rsidRPr="00F27023" w:rsidRDefault="00D76EB4" w:rsidP="00ED0DA7">
            <w:pPr>
              <w:pStyle w:val="TAL"/>
              <w:jc w:val="center"/>
              <w:rPr>
                <w:rFonts w:cs="Arial"/>
                <w:szCs w:val="18"/>
              </w:rPr>
            </w:pPr>
            <w:r w:rsidRPr="00F27023">
              <w:rPr>
                <w:rFonts w:cs="Arial"/>
                <w:szCs w:val="18"/>
              </w:rPr>
              <w:t>No</w:t>
            </w:r>
          </w:p>
        </w:tc>
      </w:tr>
    </w:tbl>
    <w:p w14:paraId="402F66C5" w14:textId="77777777" w:rsidR="005A4F89" w:rsidRPr="00F27023" w:rsidRDefault="005A4F89" w:rsidP="00C42E00"/>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19932" w14:textId="77777777" w:rsidR="002C1116" w:rsidRDefault="002C1116">
      <w:r>
        <w:separator/>
      </w:r>
    </w:p>
  </w:endnote>
  <w:endnote w:type="continuationSeparator" w:id="0">
    <w:p w14:paraId="474AADAD" w14:textId="77777777" w:rsidR="002C1116" w:rsidRDefault="002C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2EA99" w14:textId="77777777" w:rsidR="002C1116" w:rsidRDefault="002C1116">
      <w:r>
        <w:separator/>
      </w:r>
    </w:p>
  </w:footnote>
  <w:footnote w:type="continuationSeparator" w:id="0">
    <w:p w14:paraId="334E79E5" w14:textId="77777777" w:rsidR="002C1116" w:rsidRDefault="002C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A4F89" w:rsidRDefault="005A4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A4F89" w:rsidRDefault="005A4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A4F89" w:rsidRDefault="005A4F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A4F89" w:rsidRDefault="005A4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62ACA"/>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09412CE"/>
    <w:multiLevelType w:val="hybridMultilevel"/>
    <w:tmpl w:val="8C10CDE2"/>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FC1643"/>
    <w:multiLevelType w:val="hybridMultilevel"/>
    <w:tmpl w:val="6324C140"/>
    <w:lvl w:ilvl="0" w:tplc="63ECAC34">
      <w:start w:val="1"/>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08C7E36"/>
    <w:multiLevelType w:val="hybridMultilevel"/>
    <w:tmpl w:val="5E8441B6"/>
    <w:lvl w:ilvl="0" w:tplc="390CF1C6">
      <w:start w:val="1"/>
      <w:numFmt w:val="decimal"/>
      <w:lvlText w:val="%1."/>
      <w:lvlJc w:val="left"/>
      <w:pPr>
        <w:ind w:left="64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16"/>
  </w:num>
  <w:num w:numId="4">
    <w:abstractNumId w:val="10"/>
  </w:num>
  <w:num w:numId="5">
    <w:abstractNumId w:val="41"/>
  </w:num>
  <w:num w:numId="6">
    <w:abstractNumId w:val="0"/>
  </w:num>
  <w:num w:numId="7">
    <w:abstractNumId w:val="43"/>
  </w:num>
  <w:num w:numId="8">
    <w:abstractNumId w:val="20"/>
  </w:num>
  <w:num w:numId="9">
    <w:abstractNumId w:val="35"/>
  </w:num>
  <w:num w:numId="10">
    <w:abstractNumId w:val="23"/>
  </w:num>
  <w:num w:numId="11">
    <w:abstractNumId w:val="12"/>
  </w:num>
  <w:num w:numId="12">
    <w:abstractNumId w:val="4"/>
  </w:num>
  <w:num w:numId="13">
    <w:abstractNumId w:val="29"/>
  </w:num>
  <w:num w:numId="14">
    <w:abstractNumId w:val="11"/>
  </w:num>
  <w:num w:numId="15">
    <w:abstractNumId w:val="21"/>
  </w:num>
  <w:num w:numId="16">
    <w:abstractNumId w:val="2"/>
  </w:num>
  <w:num w:numId="17">
    <w:abstractNumId w:val="30"/>
  </w:num>
  <w:num w:numId="18">
    <w:abstractNumId w:val="15"/>
  </w:num>
  <w:num w:numId="19">
    <w:abstractNumId w:val="25"/>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 w:numId="22">
    <w:abstractNumId w:val="13"/>
  </w:num>
  <w:num w:numId="23">
    <w:abstractNumId w:val="7"/>
  </w:num>
  <w:num w:numId="24">
    <w:abstractNumId w:val="42"/>
  </w:num>
  <w:num w:numId="25">
    <w:abstractNumId w:val="26"/>
  </w:num>
  <w:num w:numId="26">
    <w:abstractNumId w:val="8"/>
  </w:num>
  <w:num w:numId="27">
    <w:abstractNumId w:val="36"/>
  </w:num>
  <w:num w:numId="28">
    <w:abstractNumId w:val="38"/>
  </w:num>
  <w:num w:numId="29">
    <w:abstractNumId w:val="24"/>
  </w:num>
  <w:num w:numId="30">
    <w:abstractNumId w:val="45"/>
  </w:num>
  <w:num w:numId="31">
    <w:abstractNumId w:val="14"/>
  </w:num>
  <w:num w:numId="32">
    <w:abstractNumId w:val="17"/>
  </w:num>
  <w:num w:numId="33">
    <w:abstractNumId w:val="3"/>
  </w:num>
  <w:num w:numId="34">
    <w:abstractNumId w:val="34"/>
  </w:num>
  <w:num w:numId="35">
    <w:abstractNumId w:val="40"/>
  </w:num>
  <w:num w:numId="36">
    <w:abstractNumId w:val="37"/>
  </w:num>
  <w:num w:numId="37">
    <w:abstractNumId w:val="32"/>
  </w:num>
  <w:num w:numId="38">
    <w:abstractNumId w:val="28"/>
  </w:num>
  <w:num w:numId="39">
    <w:abstractNumId w:val="33"/>
  </w:num>
  <w:num w:numId="40">
    <w:abstractNumId w:val="44"/>
  </w:num>
  <w:num w:numId="41">
    <w:abstractNumId w:val="22"/>
  </w:num>
  <w:num w:numId="42">
    <w:abstractNumId w:val="19"/>
  </w:num>
  <w:num w:numId="43">
    <w:abstractNumId w:val="5"/>
  </w:num>
  <w:num w:numId="44">
    <w:abstractNumId w:val="6"/>
  </w:num>
  <w:num w:numId="45">
    <w:abstractNumId w:val="31"/>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F7"/>
    <w:rsid w:val="0001180A"/>
    <w:rsid w:val="00022E4A"/>
    <w:rsid w:val="0005424F"/>
    <w:rsid w:val="000A6394"/>
    <w:rsid w:val="000B7FED"/>
    <w:rsid w:val="000C038A"/>
    <w:rsid w:val="000C35AC"/>
    <w:rsid w:val="000C6598"/>
    <w:rsid w:val="000C701E"/>
    <w:rsid w:val="000D44B3"/>
    <w:rsid w:val="000E68E1"/>
    <w:rsid w:val="000F3A25"/>
    <w:rsid w:val="000F73E9"/>
    <w:rsid w:val="001330A0"/>
    <w:rsid w:val="0013497A"/>
    <w:rsid w:val="00145D43"/>
    <w:rsid w:val="00166649"/>
    <w:rsid w:val="00167EB6"/>
    <w:rsid w:val="0018399C"/>
    <w:rsid w:val="00192C46"/>
    <w:rsid w:val="001A08B3"/>
    <w:rsid w:val="001A7B60"/>
    <w:rsid w:val="001B52F0"/>
    <w:rsid w:val="001B7A65"/>
    <w:rsid w:val="001E41F3"/>
    <w:rsid w:val="00243E61"/>
    <w:rsid w:val="0024402F"/>
    <w:rsid w:val="0024797F"/>
    <w:rsid w:val="0026004D"/>
    <w:rsid w:val="002640DD"/>
    <w:rsid w:val="002700E3"/>
    <w:rsid w:val="00273D35"/>
    <w:rsid w:val="00275D12"/>
    <w:rsid w:val="00284FEB"/>
    <w:rsid w:val="002860C4"/>
    <w:rsid w:val="0029049A"/>
    <w:rsid w:val="002B5741"/>
    <w:rsid w:val="002C1116"/>
    <w:rsid w:val="002C1DA2"/>
    <w:rsid w:val="002C4AC7"/>
    <w:rsid w:val="002E472E"/>
    <w:rsid w:val="002F0590"/>
    <w:rsid w:val="00304A40"/>
    <w:rsid w:val="00305409"/>
    <w:rsid w:val="0030661C"/>
    <w:rsid w:val="00306F67"/>
    <w:rsid w:val="00310498"/>
    <w:rsid w:val="00343A29"/>
    <w:rsid w:val="003609EF"/>
    <w:rsid w:val="0036231A"/>
    <w:rsid w:val="00365A54"/>
    <w:rsid w:val="00374DD4"/>
    <w:rsid w:val="00381C62"/>
    <w:rsid w:val="003978EB"/>
    <w:rsid w:val="003E1A36"/>
    <w:rsid w:val="0040091E"/>
    <w:rsid w:val="00405AB7"/>
    <w:rsid w:val="00410371"/>
    <w:rsid w:val="004242F1"/>
    <w:rsid w:val="00425FD4"/>
    <w:rsid w:val="00477537"/>
    <w:rsid w:val="004B4D06"/>
    <w:rsid w:val="004B75B7"/>
    <w:rsid w:val="004C076F"/>
    <w:rsid w:val="004D6B18"/>
    <w:rsid w:val="004F0712"/>
    <w:rsid w:val="0051580D"/>
    <w:rsid w:val="00547111"/>
    <w:rsid w:val="00592D74"/>
    <w:rsid w:val="00594D67"/>
    <w:rsid w:val="005A4F89"/>
    <w:rsid w:val="005A66D0"/>
    <w:rsid w:val="005B5AC5"/>
    <w:rsid w:val="005E2C44"/>
    <w:rsid w:val="00621188"/>
    <w:rsid w:val="006257ED"/>
    <w:rsid w:val="006442C0"/>
    <w:rsid w:val="00665C47"/>
    <w:rsid w:val="00695808"/>
    <w:rsid w:val="006B46FB"/>
    <w:rsid w:val="006E21FB"/>
    <w:rsid w:val="006E2286"/>
    <w:rsid w:val="006F2734"/>
    <w:rsid w:val="007275C8"/>
    <w:rsid w:val="00792342"/>
    <w:rsid w:val="007977A8"/>
    <w:rsid w:val="007B512A"/>
    <w:rsid w:val="007C2097"/>
    <w:rsid w:val="007D6A07"/>
    <w:rsid w:val="007E49B8"/>
    <w:rsid w:val="007F7259"/>
    <w:rsid w:val="00803498"/>
    <w:rsid w:val="008040A8"/>
    <w:rsid w:val="008108F4"/>
    <w:rsid w:val="00826C15"/>
    <w:rsid w:val="008279FA"/>
    <w:rsid w:val="008378C3"/>
    <w:rsid w:val="008626E7"/>
    <w:rsid w:val="00870EE7"/>
    <w:rsid w:val="00884157"/>
    <w:rsid w:val="008863B9"/>
    <w:rsid w:val="008A45A6"/>
    <w:rsid w:val="008E604C"/>
    <w:rsid w:val="008F3789"/>
    <w:rsid w:val="008F405B"/>
    <w:rsid w:val="008F686C"/>
    <w:rsid w:val="009148DE"/>
    <w:rsid w:val="00924315"/>
    <w:rsid w:val="009252B5"/>
    <w:rsid w:val="00941E30"/>
    <w:rsid w:val="00943CAA"/>
    <w:rsid w:val="00961F68"/>
    <w:rsid w:val="009754D6"/>
    <w:rsid w:val="009777D9"/>
    <w:rsid w:val="00991B88"/>
    <w:rsid w:val="009A44A9"/>
    <w:rsid w:val="009A5753"/>
    <w:rsid w:val="009A579D"/>
    <w:rsid w:val="009E3297"/>
    <w:rsid w:val="009F734F"/>
    <w:rsid w:val="00A10F78"/>
    <w:rsid w:val="00A22E2A"/>
    <w:rsid w:val="00A246B6"/>
    <w:rsid w:val="00A27182"/>
    <w:rsid w:val="00A404B0"/>
    <w:rsid w:val="00A47E70"/>
    <w:rsid w:val="00A50CF0"/>
    <w:rsid w:val="00A7671C"/>
    <w:rsid w:val="00A86135"/>
    <w:rsid w:val="00A879E0"/>
    <w:rsid w:val="00A9074F"/>
    <w:rsid w:val="00A91B46"/>
    <w:rsid w:val="00AA22A6"/>
    <w:rsid w:val="00AA2CBC"/>
    <w:rsid w:val="00AC5820"/>
    <w:rsid w:val="00AD1CD8"/>
    <w:rsid w:val="00AD28F8"/>
    <w:rsid w:val="00B03CB5"/>
    <w:rsid w:val="00B16F99"/>
    <w:rsid w:val="00B258BB"/>
    <w:rsid w:val="00B3321D"/>
    <w:rsid w:val="00B6582D"/>
    <w:rsid w:val="00B67B97"/>
    <w:rsid w:val="00B968C8"/>
    <w:rsid w:val="00BA3EC5"/>
    <w:rsid w:val="00BA51D9"/>
    <w:rsid w:val="00BB5DFC"/>
    <w:rsid w:val="00BD279D"/>
    <w:rsid w:val="00BD5F7D"/>
    <w:rsid w:val="00BD6BB8"/>
    <w:rsid w:val="00BE2F54"/>
    <w:rsid w:val="00C14175"/>
    <w:rsid w:val="00C24BFA"/>
    <w:rsid w:val="00C42E00"/>
    <w:rsid w:val="00C600B7"/>
    <w:rsid w:val="00C66BA2"/>
    <w:rsid w:val="00C95985"/>
    <w:rsid w:val="00CC1281"/>
    <w:rsid w:val="00CC5026"/>
    <w:rsid w:val="00CC68D0"/>
    <w:rsid w:val="00CF3415"/>
    <w:rsid w:val="00D03F9A"/>
    <w:rsid w:val="00D06D51"/>
    <w:rsid w:val="00D24991"/>
    <w:rsid w:val="00D50255"/>
    <w:rsid w:val="00D66520"/>
    <w:rsid w:val="00D67A6A"/>
    <w:rsid w:val="00D76EB4"/>
    <w:rsid w:val="00D8437E"/>
    <w:rsid w:val="00DA0902"/>
    <w:rsid w:val="00DB17D5"/>
    <w:rsid w:val="00DE34CF"/>
    <w:rsid w:val="00DE402F"/>
    <w:rsid w:val="00E13F3D"/>
    <w:rsid w:val="00E34898"/>
    <w:rsid w:val="00E37F32"/>
    <w:rsid w:val="00E6760D"/>
    <w:rsid w:val="00E81C9C"/>
    <w:rsid w:val="00EA7D5C"/>
    <w:rsid w:val="00EB09B7"/>
    <w:rsid w:val="00EC381C"/>
    <w:rsid w:val="00EE58D7"/>
    <w:rsid w:val="00EE7D7C"/>
    <w:rsid w:val="00F25D98"/>
    <w:rsid w:val="00F300FB"/>
    <w:rsid w:val="00F83770"/>
    <w:rsid w:val="00FB3A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TALCar">
    <w:name w:val="TAL Car"/>
    <w:link w:val="TAL"/>
    <w:qFormat/>
    <w:rsid w:val="0024402F"/>
    <w:rPr>
      <w:rFonts w:ascii="Arial" w:hAnsi="Arial"/>
      <w:sz w:val="18"/>
      <w:lang w:val="en-GB" w:eastAsia="en-US"/>
    </w:rPr>
  </w:style>
  <w:style w:type="character" w:customStyle="1" w:styleId="B1Char1">
    <w:name w:val="B1 Char1"/>
    <w:qFormat/>
    <w:rsid w:val="0024402F"/>
    <w:rPr>
      <w:rFonts w:eastAsia="Times New Roman"/>
    </w:rPr>
  </w:style>
  <w:style w:type="character" w:customStyle="1" w:styleId="TAHCar">
    <w:name w:val="TAH Car"/>
    <w:link w:val="TAH"/>
    <w:qFormat/>
    <w:locked/>
    <w:rsid w:val="0024402F"/>
    <w:rPr>
      <w:rFonts w:ascii="Arial" w:hAnsi="Arial"/>
      <w:b/>
      <w:sz w:val="18"/>
      <w:lang w:val="en-GB" w:eastAsia="en-US"/>
    </w:rPr>
  </w:style>
  <w:style w:type="character" w:customStyle="1" w:styleId="TACChar">
    <w:name w:val="TAC Char"/>
    <w:link w:val="TAC"/>
    <w:qFormat/>
    <w:locked/>
    <w:rsid w:val="0024402F"/>
    <w:rPr>
      <w:rFonts w:ascii="Arial" w:hAnsi="Arial"/>
      <w:sz w:val="18"/>
      <w:lang w:val="en-GB" w:eastAsia="en-US"/>
    </w:rPr>
  </w:style>
  <w:style w:type="character" w:customStyle="1" w:styleId="FootnoteTextChar">
    <w:name w:val="Footnote Text Char"/>
    <w:link w:val="FootnoteText"/>
    <w:rsid w:val="00C42E00"/>
    <w:rPr>
      <w:rFonts w:ascii="Times New Roman" w:hAnsi="Times New Roman"/>
      <w:sz w:val="16"/>
      <w:lang w:val="en-GB" w:eastAsia="en-US"/>
    </w:rPr>
  </w:style>
  <w:style w:type="character" w:customStyle="1" w:styleId="NOChar">
    <w:name w:val="NO Char"/>
    <w:qFormat/>
    <w:rsid w:val="00C42E00"/>
    <w:rPr>
      <w:rFonts w:eastAsia="Times New Roman"/>
    </w:rPr>
  </w:style>
  <w:style w:type="character" w:customStyle="1" w:styleId="Heading1Char">
    <w:name w:val="Heading 1 Char"/>
    <w:link w:val="Heading1"/>
    <w:rsid w:val="00C42E00"/>
    <w:rPr>
      <w:rFonts w:ascii="Arial" w:hAnsi="Arial"/>
      <w:sz w:val="36"/>
      <w:lang w:val="en-GB" w:eastAsia="en-US"/>
    </w:rPr>
  </w:style>
  <w:style w:type="character" w:customStyle="1" w:styleId="Heading2Char">
    <w:name w:val="Heading 2 Char"/>
    <w:link w:val="Heading2"/>
    <w:qFormat/>
    <w:rsid w:val="00C42E00"/>
    <w:rPr>
      <w:rFonts w:ascii="Arial" w:hAnsi="Arial"/>
      <w:sz w:val="32"/>
      <w:lang w:val="en-GB" w:eastAsia="en-US"/>
    </w:rPr>
  </w:style>
  <w:style w:type="character" w:customStyle="1" w:styleId="Heading3Char">
    <w:name w:val="Heading 3 Char"/>
    <w:link w:val="Heading3"/>
    <w:rsid w:val="00C42E00"/>
    <w:rPr>
      <w:rFonts w:ascii="Arial" w:hAnsi="Arial"/>
      <w:sz w:val="28"/>
      <w:lang w:val="en-GB" w:eastAsia="en-US"/>
    </w:rPr>
  </w:style>
  <w:style w:type="character" w:customStyle="1" w:styleId="Heading4Char">
    <w:name w:val="Heading 4 Char"/>
    <w:link w:val="Heading4"/>
    <w:rsid w:val="00C42E00"/>
    <w:rPr>
      <w:rFonts w:ascii="Arial" w:hAnsi="Arial"/>
      <w:sz w:val="24"/>
      <w:lang w:val="en-GB" w:eastAsia="en-US"/>
    </w:rPr>
  </w:style>
  <w:style w:type="character" w:customStyle="1" w:styleId="EditorsNoteChar">
    <w:name w:val="Editor's Note Char"/>
    <w:link w:val="EditorsNote"/>
    <w:rsid w:val="00C42E00"/>
    <w:rPr>
      <w:rFonts w:ascii="Times New Roman" w:hAnsi="Times New Roman"/>
      <w:color w:val="FF0000"/>
      <w:lang w:val="en-GB" w:eastAsia="en-US"/>
    </w:rPr>
  </w:style>
  <w:style w:type="character" w:customStyle="1" w:styleId="THChar">
    <w:name w:val="TH Char"/>
    <w:link w:val="TH"/>
    <w:qFormat/>
    <w:rsid w:val="00C42E00"/>
    <w:rPr>
      <w:rFonts w:ascii="Arial" w:hAnsi="Arial"/>
      <w:b/>
      <w:lang w:val="en-GB" w:eastAsia="en-US"/>
    </w:rPr>
  </w:style>
  <w:style w:type="paragraph" w:styleId="Revision">
    <w:name w:val="Revision"/>
    <w:hidden/>
    <w:uiPriority w:val="99"/>
    <w:semiHidden/>
    <w:rsid w:val="00C42E00"/>
    <w:rPr>
      <w:rFonts w:ascii="Times New Roman" w:hAnsi="Times New Roman"/>
      <w:lang w:val="en-GB" w:eastAsia="en-US"/>
    </w:rPr>
  </w:style>
  <w:style w:type="character" w:customStyle="1" w:styleId="EXChar">
    <w:name w:val="EX Char"/>
    <w:link w:val="EX"/>
    <w:qFormat/>
    <w:locked/>
    <w:rsid w:val="00C42E00"/>
    <w:rPr>
      <w:rFonts w:ascii="Times New Roman" w:hAnsi="Times New Roman"/>
      <w:lang w:val="en-GB" w:eastAsia="en-US"/>
    </w:rPr>
  </w:style>
  <w:style w:type="character" w:customStyle="1" w:styleId="Heading5Char">
    <w:name w:val="Heading 5 Char"/>
    <w:link w:val="Heading5"/>
    <w:qFormat/>
    <w:rsid w:val="00C42E00"/>
    <w:rPr>
      <w:rFonts w:ascii="Arial" w:hAnsi="Arial"/>
      <w:sz w:val="22"/>
      <w:lang w:val="en-GB" w:eastAsia="en-US"/>
    </w:rPr>
  </w:style>
  <w:style w:type="character" w:customStyle="1" w:styleId="Heading6Char">
    <w:name w:val="Heading 6 Char"/>
    <w:link w:val="Heading6"/>
    <w:rsid w:val="00C42E00"/>
    <w:rPr>
      <w:rFonts w:ascii="Arial" w:hAnsi="Arial"/>
      <w:lang w:val="en-GB" w:eastAsia="en-US"/>
    </w:rPr>
  </w:style>
  <w:style w:type="character" w:customStyle="1" w:styleId="Heading7Char">
    <w:name w:val="Heading 7 Char"/>
    <w:link w:val="Heading7"/>
    <w:rsid w:val="00C42E00"/>
    <w:rPr>
      <w:rFonts w:ascii="Arial" w:hAnsi="Arial"/>
      <w:lang w:val="en-GB" w:eastAsia="en-US"/>
    </w:rPr>
  </w:style>
  <w:style w:type="character" w:customStyle="1" w:styleId="Heading8Char">
    <w:name w:val="Heading 8 Char"/>
    <w:link w:val="Heading8"/>
    <w:rsid w:val="00C42E00"/>
    <w:rPr>
      <w:rFonts w:ascii="Arial" w:hAnsi="Arial"/>
      <w:sz w:val="36"/>
      <w:lang w:val="en-GB" w:eastAsia="en-US"/>
    </w:rPr>
  </w:style>
  <w:style w:type="character" w:customStyle="1" w:styleId="Heading9Char">
    <w:name w:val="Heading 9 Char"/>
    <w:link w:val="Heading9"/>
    <w:rsid w:val="00C42E00"/>
    <w:rPr>
      <w:rFonts w:ascii="Arial" w:hAnsi="Arial"/>
      <w:sz w:val="36"/>
      <w:lang w:val="en-GB" w:eastAsia="en-US"/>
    </w:rPr>
  </w:style>
  <w:style w:type="character" w:customStyle="1" w:styleId="HeaderChar">
    <w:name w:val="Header Char"/>
    <w:link w:val="Header"/>
    <w:rsid w:val="00C42E00"/>
    <w:rPr>
      <w:rFonts w:ascii="Arial" w:hAnsi="Arial"/>
      <w:b/>
      <w:noProof/>
      <w:sz w:val="18"/>
      <w:lang w:val="en-GB" w:eastAsia="en-US"/>
    </w:rPr>
  </w:style>
  <w:style w:type="character" w:customStyle="1" w:styleId="TFChar">
    <w:name w:val="TF Char"/>
    <w:link w:val="TF"/>
    <w:rsid w:val="00C42E00"/>
    <w:rPr>
      <w:rFonts w:ascii="Arial" w:hAnsi="Arial"/>
      <w:b/>
      <w:lang w:val="en-GB" w:eastAsia="en-US"/>
    </w:rPr>
  </w:style>
  <w:style w:type="character" w:customStyle="1" w:styleId="PLChar">
    <w:name w:val="PL Char"/>
    <w:link w:val="PL"/>
    <w:qFormat/>
    <w:rsid w:val="00C42E00"/>
    <w:rPr>
      <w:rFonts w:ascii="Courier New" w:hAnsi="Courier New"/>
      <w:noProof/>
      <w:sz w:val="16"/>
      <w:lang w:val="en-GB" w:eastAsia="en-US"/>
    </w:rPr>
  </w:style>
  <w:style w:type="character" w:customStyle="1" w:styleId="B3Char2">
    <w:name w:val="B3 Char2"/>
    <w:rsid w:val="00C42E00"/>
    <w:rPr>
      <w:rFonts w:eastAsia="Times New Roman"/>
    </w:rPr>
  </w:style>
  <w:style w:type="character" w:customStyle="1" w:styleId="B4Char">
    <w:name w:val="B4 Char"/>
    <w:link w:val="B4"/>
    <w:qFormat/>
    <w:rsid w:val="00C42E00"/>
    <w:rPr>
      <w:rFonts w:ascii="Times New Roman" w:hAnsi="Times New Roman"/>
      <w:lang w:val="en-GB" w:eastAsia="en-US"/>
    </w:rPr>
  </w:style>
  <w:style w:type="character" w:customStyle="1" w:styleId="B5Char">
    <w:name w:val="B5 Char"/>
    <w:link w:val="B5"/>
    <w:rsid w:val="00C42E00"/>
    <w:rPr>
      <w:rFonts w:ascii="Times New Roman" w:hAnsi="Times New Roman"/>
      <w:lang w:val="en-GB" w:eastAsia="en-US"/>
    </w:rPr>
  </w:style>
  <w:style w:type="character" w:customStyle="1" w:styleId="FooterChar">
    <w:name w:val="Footer Char"/>
    <w:link w:val="Footer"/>
    <w:rsid w:val="00C42E00"/>
    <w:rPr>
      <w:rFonts w:ascii="Arial" w:hAnsi="Arial"/>
      <w:b/>
      <w:i/>
      <w:noProof/>
      <w:sz w:val="18"/>
      <w:lang w:val="en-GB" w:eastAsia="en-US"/>
    </w:rPr>
  </w:style>
  <w:style w:type="paragraph" w:customStyle="1" w:styleId="B6">
    <w:name w:val="B6"/>
    <w:basedOn w:val="B5"/>
    <w:link w:val="B6Char"/>
    <w:rsid w:val="00C42E0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42E00"/>
    <w:rPr>
      <w:rFonts w:ascii="Times New Roman" w:eastAsia="MS Mincho" w:hAnsi="Times New Roman"/>
      <w:lang w:val="en-GB" w:eastAsia="x-none"/>
    </w:rPr>
  </w:style>
  <w:style w:type="paragraph" w:customStyle="1" w:styleId="B7">
    <w:name w:val="B7"/>
    <w:basedOn w:val="B6"/>
    <w:link w:val="B7Char"/>
    <w:rsid w:val="00C42E00"/>
    <w:pPr>
      <w:ind w:left="2269"/>
    </w:pPr>
  </w:style>
  <w:style w:type="character" w:customStyle="1" w:styleId="B7Char">
    <w:name w:val="B7 Char"/>
    <w:link w:val="B7"/>
    <w:rsid w:val="00C42E00"/>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C42E00"/>
    <w:rPr>
      <w:rFonts w:ascii="Tahoma" w:hAnsi="Tahoma" w:cs="Tahoma"/>
      <w:sz w:val="16"/>
      <w:szCs w:val="16"/>
      <w:lang w:val="en-GB" w:eastAsia="en-US"/>
    </w:rPr>
  </w:style>
  <w:style w:type="character" w:styleId="Emphasis">
    <w:name w:val="Emphasis"/>
    <w:uiPriority w:val="20"/>
    <w:qFormat/>
    <w:rsid w:val="00C42E00"/>
    <w:rPr>
      <w:i/>
      <w:iCs/>
    </w:rPr>
  </w:style>
  <w:style w:type="paragraph" w:styleId="NormalWeb">
    <w:name w:val="Normal (Web)"/>
    <w:basedOn w:val="Normal"/>
    <w:uiPriority w:val="99"/>
    <w:unhideWhenUsed/>
    <w:qFormat/>
    <w:rsid w:val="00C42E00"/>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C42E00"/>
    <w:rPr>
      <w:rFonts w:ascii="Times New Roman" w:hAnsi="Times New Roman"/>
      <w:lang w:val="en-GB" w:eastAsia="en-US"/>
    </w:rPr>
  </w:style>
  <w:style w:type="paragraph" w:customStyle="1" w:styleId="LGTdoc1">
    <w:name w:val="LGTdoc_제목1"/>
    <w:basedOn w:val="Normal"/>
    <w:qFormat/>
    <w:rsid w:val="00C42E0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C42E00"/>
    <w:rPr>
      <w:rFonts w:ascii="Tahoma" w:hAnsi="Tahoma" w:cs="Tahoma"/>
      <w:shd w:val="clear" w:color="auto" w:fill="000080"/>
      <w:lang w:val="en-GB" w:eastAsia="en-US"/>
    </w:rPr>
  </w:style>
  <w:style w:type="paragraph" w:styleId="ListParagraph">
    <w:name w:val="List Paragraph"/>
    <w:basedOn w:val="Normal"/>
    <w:uiPriority w:val="34"/>
    <w:qFormat/>
    <w:rsid w:val="00381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9550</Words>
  <Characters>60166</Characters>
  <Application>Microsoft Office Word</Application>
  <DocSecurity>0</DocSecurity>
  <Lines>501</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2021-08-05T23:38:00Z</dcterms:created>
  <dcterms:modified xsi:type="dcterms:W3CDTF">2021-08-05T23:39:00Z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