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12A71A4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6C1801">
        <w:rPr>
          <w:b/>
          <w:noProof/>
          <w:sz w:val="24"/>
          <w:szCs w:val="24"/>
        </w:rPr>
        <w:t>draft</w:t>
      </w:r>
      <w:r>
        <w:rPr>
          <w:b/>
          <w:noProof/>
          <w:sz w:val="24"/>
          <w:szCs w:val="24"/>
        </w:rPr>
        <w:t>R2-</w:t>
      </w:r>
      <w:r w:rsidR="00CB62E2">
        <w:rPr>
          <w:b/>
          <w:noProof/>
          <w:sz w:val="24"/>
          <w:szCs w:val="24"/>
        </w:rPr>
        <w:t>210</w:t>
      </w:r>
      <w:r w:rsidR="006C1801">
        <w:rPr>
          <w:b/>
          <w:noProof/>
          <w:sz w:val="24"/>
          <w:szCs w:val="24"/>
        </w:rPr>
        <w:t>9128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gNB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 after AS security, and also to confirm whether it is possible to provide any level of UE location information (i.e. finer than NTN Uu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r w:rsidRPr="006550F5">
        <w:rPr>
          <w:rFonts w:ascii="Arial" w:hAnsi="Arial" w:cs="Arial"/>
          <w:color w:val="000000"/>
          <w:lang w:eastAsia="ko-KR"/>
        </w:rPr>
        <w:t>/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r w:rsidR="008C62D2">
        <w:rPr>
          <w:rFonts w:ascii="Arial" w:hAnsi="Arial" w:cs="Arial"/>
          <w:color w:val="000000"/>
          <w:lang w:eastAsia="ko-KR"/>
        </w:rPr>
        <w:t>gNB</w:t>
      </w:r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r w:rsidRPr="00495895">
        <w:rPr>
          <w:rFonts w:ascii="Arial" w:hAnsi="Arial" w:cs="Arial"/>
          <w:color w:val="000000"/>
          <w:lang w:eastAsia="ko-KR"/>
        </w:rPr>
        <w:t xml:space="preserve"> in the corresponding 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r w:rsidRPr="00495895">
        <w:rPr>
          <w:rFonts w:ascii="Arial" w:hAnsi="Arial" w:cs="Arial"/>
          <w:color w:val="000000"/>
          <w:lang w:eastAsia="ko-KR"/>
        </w:rPr>
        <w:t xml:space="preserve">. </w:t>
      </w:r>
      <w:commentRangeStart w:id="2"/>
      <w:r w:rsidRPr="00495895">
        <w:rPr>
          <w:rFonts w:ascii="Arial" w:hAnsi="Arial" w:cs="Arial"/>
          <w:color w:val="000000"/>
          <w:lang w:eastAsia="ko-KR"/>
        </w:rPr>
        <w:t>It is up to SA3 to decide whether User Consent is required before NW acquires location information from the UE in NTN.</w:t>
      </w:r>
      <w:commentRangeEnd w:id="2"/>
      <w:r w:rsidR="00250987">
        <w:rPr>
          <w:rStyle w:val="CommentReference"/>
          <w:rFonts w:ascii="Arial" w:hAnsi="Arial"/>
        </w:rPr>
        <w:commentReference w:id="2"/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>the gNB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6D1ACAF0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</w:t>
      </w:r>
      <w:r w:rsidR="003125F5" w:rsidRPr="003125F5">
        <w:t xml:space="preserve"> </w:t>
      </w:r>
      <w:r w:rsidR="009E0B3D">
        <w:rPr>
          <w:rFonts w:ascii="Arial" w:hAnsi="Arial" w:cs="Arial"/>
          <w:color w:val="000000" w:themeColor="text1"/>
          <w:lang w:eastAsia="ko-KR"/>
        </w:rPr>
        <w:t>on</w:t>
      </w:r>
      <w:r w:rsidR="003125F5" w:rsidRPr="003125F5">
        <w:rPr>
          <w:rFonts w:ascii="Arial" w:hAnsi="Arial" w:cs="Arial"/>
          <w:color w:val="000000" w:themeColor="text1"/>
          <w:lang w:eastAsia="ko-KR"/>
        </w:rPr>
        <w:t xml:space="preserve"> triggering of the N2-based Handover to change the AMF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 xml:space="preserve">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gNB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commentRangeStart w:id="4"/>
    </w:p>
    <w:p w14:paraId="393743DF" w14:textId="1CDF9146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r w:rsidR="000643B7">
        <w:rPr>
          <w:rFonts w:ascii="Arial" w:hAnsi="Arial" w:cs="Arial"/>
          <w:color w:val="000000"/>
          <w:lang w:eastAsia="zh-CN"/>
        </w:rPr>
        <w:t>RAN2 may be able to provide feedback on this later</w:t>
      </w:r>
      <w:r w:rsidR="00444305">
        <w:rPr>
          <w:rFonts w:ascii="Arial" w:hAnsi="Arial" w:cs="Arial"/>
          <w:color w:val="000000"/>
          <w:lang w:eastAsia="zh-CN"/>
        </w:rPr>
        <w:t xml:space="preserve"> </w:t>
      </w:r>
      <w:r w:rsidR="005C0C4C">
        <w:rPr>
          <w:rFonts w:ascii="Arial" w:hAnsi="Arial" w:cs="Arial"/>
          <w:color w:val="000000"/>
          <w:lang w:eastAsia="zh-CN"/>
        </w:rPr>
        <w:t>based on progress</w:t>
      </w:r>
      <w:r w:rsidR="00FB745C">
        <w:rPr>
          <w:rFonts w:ascii="Arial" w:hAnsi="Arial" w:cs="Arial"/>
          <w:color w:val="000000"/>
          <w:lang w:eastAsia="zh-CN"/>
        </w:rPr>
        <w:t xml:space="preserve"> made</w:t>
      </w:r>
      <w:r w:rsidR="006F3FE0">
        <w:rPr>
          <w:rFonts w:ascii="Arial" w:hAnsi="Arial" w:cs="Arial"/>
          <w:color w:val="000000"/>
          <w:lang w:eastAsia="zh-CN"/>
        </w:rPr>
        <w:t xml:space="preserve"> in other working groups (i.e., CT1 and SA2)</w:t>
      </w:r>
      <w:r w:rsidR="007860A1">
        <w:rPr>
          <w:rFonts w:ascii="Arial" w:hAnsi="Arial" w:cs="Arial"/>
          <w:color w:val="000000"/>
          <w:lang w:eastAsia="ko-KR"/>
        </w:rPr>
        <w:t>.</w:t>
      </w:r>
      <w:commentRangeEnd w:id="4"/>
      <w:r w:rsidR="00B52E9D">
        <w:rPr>
          <w:rStyle w:val="CommentReference"/>
          <w:rFonts w:ascii="Arial" w:hAnsi="Arial"/>
        </w:rPr>
        <w:commentReference w:id="4"/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To</w:t>
      </w:r>
      <w:bookmarkStart w:id="5" w:name="_Hlk46227635"/>
      <w:r w:rsidR="00942D93">
        <w:rPr>
          <w:rFonts w:ascii="Arial" w:hAnsi="Arial" w:cs="Arial"/>
          <w:b/>
        </w:rPr>
        <w:t xml:space="preserve"> RAN WG</w:t>
      </w:r>
      <w:bookmarkEnd w:id="5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Kyeongin Jeong/Communication Standards /SRA/Staff Engineer/삼성전자" w:date="2021-08-25T09:34:00Z" w:initials="KJS/E">
    <w:p w14:paraId="55C0A266" w14:textId="306C1E5D" w:rsidR="00250987" w:rsidRDefault="00250987">
      <w:pPr>
        <w:pStyle w:val="CommentText"/>
      </w:pPr>
      <w:r>
        <w:rPr>
          <w:rStyle w:val="CommentReference"/>
        </w:rPr>
        <w:annotationRef/>
      </w:r>
      <w:r w:rsidR="00FC32FC">
        <w:rPr>
          <w:noProof/>
        </w:rPr>
        <w:t>We know there is separate LS to SA3 on the user consent and RAN3 is Cc there. However if we add this sentence here, isn't it bett</w:t>
      </w:r>
      <w:r w:rsidR="00FC32FC">
        <w:rPr>
          <w:noProof/>
        </w:rPr>
        <w:t>er to add SA3</w:t>
      </w:r>
      <w:r w:rsidR="00FC32FC">
        <w:rPr>
          <w:noProof/>
        </w:rPr>
        <w:t xml:space="preserve"> as Cc</w:t>
      </w:r>
      <w:r w:rsidR="00FC32FC">
        <w:rPr>
          <w:noProof/>
        </w:rPr>
        <w:t xml:space="preserve"> also here? </w:t>
      </w:r>
      <w:r w:rsidR="00FC32FC">
        <w:rPr>
          <w:noProof/>
        </w:rPr>
        <w:t xml:space="preserve">Or </w:t>
      </w:r>
      <w:r w:rsidR="00FC32FC">
        <w:rPr>
          <w:noProof/>
        </w:rPr>
        <w:t>alterna</w:t>
      </w:r>
      <w:r w:rsidR="00FC32FC">
        <w:rPr>
          <w:noProof/>
        </w:rPr>
        <w:t>t</w:t>
      </w:r>
      <w:r w:rsidR="00FC32FC">
        <w:rPr>
          <w:noProof/>
        </w:rPr>
        <w:t>ively, we can consider to remove</w:t>
      </w:r>
      <w:r w:rsidR="00FC32FC">
        <w:rPr>
          <w:noProof/>
        </w:rPr>
        <w:t xml:space="preserve"> the sentence in t</w:t>
      </w:r>
      <w:bookmarkStart w:id="3" w:name="_GoBack"/>
      <w:bookmarkEnd w:id="3"/>
      <w:r w:rsidR="00FC32FC">
        <w:rPr>
          <w:noProof/>
        </w:rPr>
        <w:t>his LS.</w:t>
      </w:r>
    </w:p>
  </w:comment>
  <w:comment w:id="4" w:author="Nokia" w:date="2021-08-25T11:07:00Z" w:initials="Nokia">
    <w:p w14:paraId="5A898567" w14:textId="77777777" w:rsidR="00B52E9D" w:rsidRDefault="00B52E9D">
      <w:pPr>
        <w:pStyle w:val="CommentText"/>
      </w:pPr>
      <w:r>
        <w:rPr>
          <w:rStyle w:val="CommentReference"/>
        </w:rPr>
        <w:annotationRef/>
      </w:r>
      <w:r>
        <w:t xml:space="preserve">We would still suggest to add a bit more details (i.e. what kind of topic needs to be concluded), as we have suggested in the previous draft. </w:t>
      </w:r>
    </w:p>
    <w:p w14:paraId="012F52B4" w14:textId="77777777" w:rsidR="00B52E9D" w:rsidRDefault="00B52E9D">
      <w:pPr>
        <w:pStyle w:val="CommentText"/>
      </w:pPr>
    </w:p>
    <w:p w14:paraId="79EB05E4" w14:textId="5F295DDD" w:rsidR="00B52E9D" w:rsidRDefault="00B52E9D">
      <w:pPr>
        <w:pStyle w:val="CommentText"/>
      </w:pPr>
      <w:r>
        <w:t>The current answer is very weird, as it tells: RAN2 will inform you when others will inform us. We do not think RAN3 needs to know which groups are we contacting,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C0A266" w15:done="0"/>
  <w15:commentEx w15:paraId="79EB0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A2DB" w16cex:dateUtc="2021-08-25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EB05E4" w16cid:durableId="24D0A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AD46" w14:textId="77777777" w:rsidR="00FC32FC" w:rsidRDefault="00FC32FC">
      <w:r>
        <w:separator/>
      </w:r>
    </w:p>
  </w:endnote>
  <w:endnote w:type="continuationSeparator" w:id="0">
    <w:p w14:paraId="29DD0262" w14:textId="77777777" w:rsidR="00FC32FC" w:rsidRDefault="00FC32FC">
      <w:r>
        <w:continuationSeparator/>
      </w:r>
    </w:p>
  </w:endnote>
  <w:endnote w:type="continuationNotice" w:id="1">
    <w:p w14:paraId="0F0833A9" w14:textId="77777777" w:rsidR="00FC32FC" w:rsidRDefault="00FC3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0497" w14:textId="77777777" w:rsidR="00FC32FC" w:rsidRDefault="00FC32FC">
      <w:r>
        <w:separator/>
      </w:r>
    </w:p>
  </w:footnote>
  <w:footnote w:type="continuationSeparator" w:id="0">
    <w:p w14:paraId="52393066" w14:textId="77777777" w:rsidR="00FC32FC" w:rsidRDefault="00FC32FC">
      <w:r>
        <w:continuationSeparator/>
      </w:r>
    </w:p>
  </w:footnote>
  <w:footnote w:type="continuationNotice" w:id="1">
    <w:p w14:paraId="3A821014" w14:textId="77777777" w:rsidR="00FC32FC" w:rsidRDefault="00FC32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eongin Jeong/Communication Standards /SRA/Staff Engineer/삼성전자">
    <w15:presenceInfo w15:providerId="AD" w15:userId="S-1-5-21-1569490900-2152479555-3239727262-593506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0987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2FAE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25F5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57C9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0C4C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7585D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E0B3D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45E70"/>
    <w:rsid w:val="00B52E9D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B62E2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723"/>
    <w:rsid w:val="00FB4BFA"/>
    <w:rsid w:val="00FB745C"/>
    <w:rsid w:val="00FC2ED2"/>
    <w:rsid w:val="00FC32FC"/>
    <w:rsid w:val="00FC4365"/>
    <w:rsid w:val="00FC441D"/>
    <w:rsid w:val="00FD2C95"/>
    <w:rsid w:val="00FE1EE8"/>
    <w:rsid w:val="00FE4071"/>
    <w:rsid w:val="00FE61FC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2607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Kyeongin Jeong/Communication Standards /SRA/Staff Engineer/삼성전자</cp:lastModifiedBy>
  <cp:revision>4</cp:revision>
  <cp:lastPrinted>2020-08-26T01:27:00Z</cp:lastPrinted>
  <dcterms:created xsi:type="dcterms:W3CDTF">2021-08-25T09:09:00Z</dcterms:created>
  <dcterms:modified xsi:type="dcterms:W3CDTF">2021-08-25T14:37:00Z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