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5pt;height:108pt" o:ole="">
            <v:imagedata r:id="rId15" o:title=""/>
          </v:shape>
          <o:OLEObject Type="Embed" ProgID="Visio.Drawing.11" ShapeID="_x0000_i1025" DrawAspect="Content" ObjectID="_1691510128"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Regarding Ericsson’s comment: it was agreed to have multiple SMTCs configured, but not necessarily to have them all used in parallel. But OK to support it, if the maximum number is 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Malgun Gothic"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r w:rsidR="00A0199A" w:rsidRPr="00EF7C3C" w14:paraId="5209E899" w14:textId="77777777" w:rsidTr="00F619CA">
        <w:tc>
          <w:tcPr>
            <w:tcW w:w="1555" w:type="dxa"/>
          </w:tcPr>
          <w:p w14:paraId="00D53B64" w14:textId="1BCCDAB3" w:rsidR="00A0199A" w:rsidRDefault="00A0199A" w:rsidP="00A0199A">
            <w:pPr>
              <w:rPr>
                <w:rFonts w:ascii="Arial" w:eastAsia="Malgun Gothic" w:hAnsi="Arial" w:cs="Arial"/>
                <w:lang w:val="en-US" w:eastAsia="ko-KR"/>
              </w:rPr>
            </w:pPr>
            <w:r>
              <w:rPr>
                <w:rFonts w:ascii="Arial" w:eastAsia="PMingLiU" w:hAnsi="Arial" w:cs="Arial"/>
                <w:lang w:eastAsia="zh-TW"/>
              </w:rPr>
              <w:t>ZTE</w:t>
            </w:r>
          </w:p>
        </w:tc>
        <w:tc>
          <w:tcPr>
            <w:tcW w:w="2126" w:type="dxa"/>
          </w:tcPr>
          <w:p w14:paraId="0F541BBC" w14:textId="1CEEC9AA" w:rsidR="00A0199A" w:rsidRDefault="00A0199A" w:rsidP="00A0199A">
            <w:pPr>
              <w:rPr>
                <w:rFonts w:ascii="Arial" w:eastAsia="Malgun Gothic" w:hAnsi="Arial" w:cs="Arial"/>
                <w:lang w:val="en-US" w:eastAsia="ko-KR"/>
              </w:rPr>
            </w:pPr>
            <w:r>
              <w:rPr>
                <w:rFonts w:ascii="Arial" w:eastAsiaTheme="minorEastAsia" w:hAnsi="Arial" w:cs="Arial" w:hint="eastAsia"/>
                <w:lang w:val="en-US" w:eastAsia="zh-CN"/>
              </w:rPr>
              <w:t>Yes</w:t>
            </w:r>
          </w:p>
        </w:tc>
        <w:tc>
          <w:tcPr>
            <w:tcW w:w="5950" w:type="dxa"/>
          </w:tcPr>
          <w:p w14:paraId="28B8BBD0" w14:textId="77777777" w:rsidR="00A0199A" w:rsidRDefault="00A0199A" w:rsidP="00A0199A">
            <w:pPr>
              <w:rPr>
                <w:rFonts w:ascii="Arial" w:eastAsia="PMingLiU" w:hAnsi="Arial" w:cs="Arial"/>
                <w:lang w:val="en-US" w:eastAsia="zh-TW"/>
              </w:rPr>
            </w:pPr>
          </w:p>
        </w:tc>
      </w:tr>
      <w:tr w:rsidR="008D7893" w:rsidRPr="00EF7C3C" w14:paraId="50C75839" w14:textId="77777777" w:rsidTr="00F619CA">
        <w:tc>
          <w:tcPr>
            <w:tcW w:w="1555" w:type="dxa"/>
          </w:tcPr>
          <w:p w14:paraId="4F63E482" w14:textId="502AA22B" w:rsidR="008D7893" w:rsidRDefault="008D7893" w:rsidP="008D7893">
            <w:pPr>
              <w:rPr>
                <w:rFonts w:ascii="Arial" w:eastAsia="PMingLiU" w:hAnsi="Arial" w:cs="Arial"/>
                <w:lang w:eastAsia="zh-TW"/>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6422911" w14:textId="0E9C330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32E42D8" w14:textId="77777777" w:rsidR="008D7893" w:rsidRDefault="008D7893" w:rsidP="008D7893">
            <w:pPr>
              <w:rPr>
                <w:rFonts w:ascii="Arial" w:eastAsia="PMingLiU" w:hAnsi="Arial" w:cs="Arial"/>
                <w:lang w:val="en-US" w:eastAsia="zh-TW"/>
              </w:rPr>
            </w:pPr>
          </w:p>
        </w:tc>
      </w:tr>
      <w:tr w:rsidR="007B1DE9" w:rsidRPr="00EF7C3C" w14:paraId="4F3E92F2" w14:textId="77777777" w:rsidTr="00F619CA">
        <w:tc>
          <w:tcPr>
            <w:tcW w:w="1555" w:type="dxa"/>
          </w:tcPr>
          <w:p w14:paraId="72384FEE" w14:textId="1FBF7762"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755F4ED3" w14:textId="7AE31E47"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45FEE1C" w14:textId="77777777" w:rsidR="007B1DE9" w:rsidRDefault="007B1DE9" w:rsidP="008D7893">
            <w:pPr>
              <w:rPr>
                <w:rFonts w:ascii="Arial" w:eastAsia="PMingLiU" w:hAnsi="Arial" w:cs="Arial"/>
                <w:lang w:val="en-US" w:eastAsia="zh-TW"/>
              </w:rPr>
            </w:pPr>
          </w:p>
        </w:tc>
      </w:tr>
    </w:tbl>
    <w:p w14:paraId="464D1405" w14:textId="77777777" w:rsidR="00565FBF" w:rsidRDefault="00565FBF" w:rsidP="00565FBF">
      <w:pPr>
        <w:rPr>
          <w:highlight w:val="yellow"/>
        </w:rPr>
      </w:pPr>
    </w:p>
    <w:p w14:paraId="574D69CC" w14:textId="77777777" w:rsidR="00A6360B" w:rsidRPr="00487A68" w:rsidRDefault="00A6360B" w:rsidP="00A6360B">
      <w:pPr>
        <w:ind w:left="1440" w:hanging="1440"/>
        <w:rPr>
          <w:bCs/>
          <w:i/>
          <w:iCs/>
          <w:color w:val="C00000"/>
          <w:lang w:val="en-US" w:eastAsia="sv-SE"/>
        </w:rPr>
      </w:pPr>
      <w:r w:rsidRPr="00487A68">
        <w:rPr>
          <w:bCs/>
          <w:i/>
          <w:iCs/>
          <w:color w:val="C00000"/>
          <w:lang w:val="en-US" w:eastAsia="sv-SE"/>
        </w:rPr>
        <w:t>Rapporteur summary:</w:t>
      </w:r>
    </w:p>
    <w:p w14:paraId="4FE09871" w14:textId="77777777" w:rsidR="00A6360B" w:rsidRPr="0054788E" w:rsidRDefault="00A6360B" w:rsidP="00A6360B">
      <w:pPr>
        <w:rPr>
          <w:i/>
          <w:iCs/>
          <w:color w:val="C00000"/>
        </w:rPr>
      </w:pPr>
      <w:r w:rsidRPr="004548A2">
        <w:rPr>
          <w:i/>
          <w:iCs/>
          <w:color w:val="C00000"/>
        </w:rPr>
        <w:t xml:space="preserve">All companies agree </w:t>
      </w:r>
      <w:r w:rsidRPr="00FC2C68">
        <w:rPr>
          <w:i/>
          <w:iCs/>
          <w:color w:val="C00000"/>
        </w:rPr>
        <w:t>to allow the UE be configured with multiple SMTCs per carrier and use them in parallel</w:t>
      </w:r>
      <w:r>
        <w:rPr>
          <w:i/>
          <w:iCs/>
          <w:color w:val="C00000"/>
        </w:rPr>
        <w:t xml:space="preserve">. One company has proposed </w:t>
      </w:r>
      <w:r>
        <w:rPr>
          <w:rFonts w:hint="eastAsia"/>
          <w:i/>
          <w:iCs/>
          <w:color w:val="C00000"/>
          <w:lang w:eastAsia="zh-CN"/>
        </w:rPr>
        <w:t>that</w:t>
      </w:r>
      <w:r>
        <w:rPr>
          <w:i/>
          <w:iCs/>
          <w:color w:val="C00000"/>
          <w:lang w:eastAsia="zh-CN"/>
        </w:rPr>
        <w:t xml:space="preserve"> </w:t>
      </w:r>
      <w:r w:rsidRPr="00FC2C68">
        <w:rPr>
          <w:i/>
          <w:iCs/>
          <w:color w:val="C00000"/>
        </w:rPr>
        <w:t xml:space="preserve">he network may choose to activate some of the SMTCs </w:t>
      </w:r>
      <w:r>
        <w:rPr>
          <w:i/>
          <w:iCs/>
          <w:color w:val="C00000"/>
        </w:rPr>
        <w:t>from configured multiple SMTCs per carrier</w:t>
      </w:r>
      <w:r w:rsidRPr="00FC2C68">
        <w:rPr>
          <w:i/>
          <w:iCs/>
          <w:color w:val="C00000"/>
        </w:rPr>
        <w:t xml:space="preserve"> for use at a given point in time, based on assistance information from the UE.</w:t>
      </w:r>
      <w:r>
        <w:rPr>
          <w:i/>
          <w:iCs/>
          <w:color w:val="C00000"/>
        </w:rPr>
        <w:t xml:space="preserve"> One company emphasised that </w:t>
      </w:r>
      <w:r w:rsidRPr="006E72A7">
        <w:rPr>
          <w:i/>
          <w:iCs/>
          <w:color w:val="C00000"/>
        </w:rPr>
        <w:t>it is not necessary the UE to use</w:t>
      </w:r>
      <w:r>
        <w:rPr>
          <w:i/>
          <w:iCs/>
          <w:color w:val="C00000"/>
        </w:rPr>
        <w:t xml:space="preserve"> the multiple SMTC in parallel.</w:t>
      </w:r>
    </w:p>
    <w:p w14:paraId="7644FF03" w14:textId="77777777" w:rsidR="00A6360B" w:rsidRPr="0054788E" w:rsidRDefault="00A6360B" w:rsidP="00A6360B">
      <w:pPr>
        <w:rPr>
          <w:i/>
          <w:iCs/>
          <w:color w:val="C00000"/>
        </w:rPr>
      </w:pPr>
      <w:r w:rsidRPr="0054788E">
        <w:rPr>
          <w:i/>
          <w:iCs/>
          <w:color w:val="C00000"/>
        </w:rPr>
        <w:t>Hence, the following proposal will be easy to be agreed:</w:t>
      </w:r>
    </w:p>
    <w:p w14:paraId="4FF81FBC" w14:textId="77777777" w:rsidR="00A6360B" w:rsidRPr="00DF0BF9" w:rsidRDefault="00A6360B" w:rsidP="00A6360B">
      <w:pPr>
        <w:pStyle w:val="afa"/>
        <w:numPr>
          <w:ilvl w:val="0"/>
          <w:numId w:val="25"/>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r w:rsidR="00A0199A" w:rsidRPr="00EF7C3C" w14:paraId="1ACC3542" w14:textId="77777777" w:rsidTr="00F619CA">
        <w:tc>
          <w:tcPr>
            <w:tcW w:w="1555" w:type="dxa"/>
          </w:tcPr>
          <w:p w14:paraId="62035A01" w14:textId="1539F4BB"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5A0C037" w14:textId="6B6E7310" w:rsidR="00A0199A" w:rsidRDefault="00A0199A" w:rsidP="00A0199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2FACE60" w14:textId="77777777" w:rsidR="00A0199A" w:rsidRDefault="00A0199A" w:rsidP="00A0199A">
            <w:pPr>
              <w:rPr>
                <w:rFonts w:ascii="Arial" w:hAnsi="Arial" w:cs="Arial"/>
                <w:lang w:val="en-US" w:eastAsia="zh-CN"/>
              </w:rPr>
            </w:pPr>
          </w:p>
        </w:tc>
      </w:tr>
      <w:tr w:rsidR="008D7893" w:rsidRPr="00EF7C3C" w14:paraId="4979AB13" w14:textId="77777777" w:rsidTr="00F619CA">
        <w:tc>
          <w:tcPr>
            <w:tcW w:w="1555" w:type="dxa"/>
          </w:tcPr>
          <w:p w14:paraId="5B972149" w14:textId="18161181"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FE4E21B" w14:textId="21AA3B1C"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AC317ED" w14:textId="77777777" w:rsidR="008D7893" w:rsidRDefault="008D7893" w:rsidP="008D7893">
            <w:pPr>
              <w:rPr>
                <w:rFonts w:ascii="Arial" w:hAnsi="Arial" w:cs="Arial"/>
                <w:lang w:val="en-US" w:eastAsia="zh-CN"/>
              </w:rPr>
            </w:pPr>
          </w:p>
        </w:tc>
      </w:tr>
      <w:tr w:rsidR="007B1DE9" w:rsidRPr="00EF7C3C" w14:paraId="52CCD72A" w14:textId="77777777" w:rsidTr="00F619CA">
        <w:tc>
          <w:tcPr>
            <w:tcW w:w="1555" w:type="dxa"/>
          </w:tcPr>
          <w:p w14:paraId="5C89C98A" w14:textId="3D2F9D0C"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2D0596B7" w14:textId="0E3E97DF"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A73AD51" w14:textId="77777777" w:rsidR="007B1DE9" w:rsidRDefault="007B1DE9" w:rsidP="008D7893">
            <w:pPr>
              <w:rPr>
                <w:rFonts w:ascii="Arial" w:hAnsi="Arial" w:cs="Arial"/>
                <w:lang w:val="en-US" w:eastAsia="zh-CN"/>
              </w:rPr>
            </w:pPr>
          </w:p>
        </w:tc>
      </w:tr>
    </w:tbl>
    <w:p w14:paraId="79B117D8" w14:textId="77777777" w:rsidR="0025098C" w:rsidRDefault="0025098C">
      <w:pPr>
        <w:rPr>
          <w:b/>
          <w:bCs/>
          <w:i/>
          <w:iCs/>
          <w:color w:val="C00000"/>
          <w:lang w:eastAsia="zh-CN"/>
        </w:rPr>
      </w:pPr>
    </w:p>
    <w:p w14:paraId="485F6129" w14:textId="77777777" w:rsidR="00041814" w:rsidRPr="00487A68" w:rsidRDefault="00041814" w:rsidP="00041814">
      <w:pPr>
        <w:ind w:left="1440" w:hanging="1440"/>
        <w:rPr>
          <w:bCs/>
          <w:i/>
          <w:iCs/>
          <w:color w:val="C00000"/>
          <w:lang w:val="en-US" w:eastAsia="sv-SE"/>
        </w:rPr>
      </w:pPr>
      <w:r w:rsidRPr="00487A68">
        <w:rPr>
          <w:bCs/>
          <w:i/>
          <w:iCs/>
          <w:color w:val="C00000"/>
          <w:lang w:val="en-US" w:eastAsia="sv-SE"/>
        </w:rPr>
        <w:t>Rapporteur summary:</w:t>
      </w:r>
    </w:p>
    <w:p w14:paraId="0E1F4015" w14:textId="77777777" w:rsidR="00041814" w:rsidRPr="00D47E38" w:rsidRDefault="00041814" w:rsidP="00041814">
      <w:pPr>
        <w:rPr>
          <w:b/>
          <w:bCs/>
          <w:i/>
          <w:iCs/>
          <w:color w:val="C00000"/>
        </w:rPr>
      </w:pPr>
      <w:r w:rsidRPr="004548A2">
        <w:rPr>
          <w:i/>
          <w:iCs/>
          <w:color w:val="C00000"/>
        </w:rPr>
        <w:t xml:space="preserve">All companies agree </w:t>
      </w:r>
      <w:r w:rsidRPr="003D409A">
        <w:rPr>
          <w:i/>
          <w:iCs/>
          <w:color w:val="C00000"/>
        </w:rPr>
        <w:t xml:space="preserve">that the specific maximum number of SMTC configuration in one measurement object with the same </w:t>
      </w:r>
      <w:proofErr w:type="spellStart"/>
      <w:r w:rsidRPr="003D409A">
        <w:rPr>
          <w:i/>
          <w:iCs/>
          <w:color w:val="C00000"/>
        </w:rPr>
        <w:t>ssbFrequency</w:t>
      </w:r>
      <w:proofErr w:type="spellEnd"/>
      <w:r w:rsidRPr="003D409A">
        <w:rPr>
          <w:i/>
          <w:iCs/>
          <w:color w:val="C00000"/>
        </w:rPr>
        <w:t xml:space="preserve"> can be 4</w:t>
      </w:r>
      <w:r>
        <w:rPr>
          <w:i/>
          <w:iCs/>
          <w:color w:val="C00000"/>
        </w:rPr>
        <w:t>. Meanwhile in question 9, all participants agrees to send LS to RAN4 to confirm the maximum number.</w:t>
      </w:r>
    </w:p>
    <w:p w14:paraId="5FEA2577" w14:textId="77777777" w:rsidR="00041814" w:rsidRDefault="00041814" w:rsidP="00041814">
      <w:pPr>
        <w:rPr>
          <w:rFonts w:eastAsiaTheme="minorEastAsia"/>
          <w:lang w:eastAsia="zh-CN"/>
        </w:rPr>
      </w:pPr>
      <w:r>
        <w:rPr>
          <w:rFonts w:eastAsiaTheme="minorEastAsia"/>
          <w:lang w:eastAsia="zh-CN"/>
        </w:rPr>
        <w:t>Hence, the following proposal will be easy to be agreed:</w:t>
      </w:r>
    </w:p>
    <w:p w14:paraId="34AC3D25" w14:textId="77777777" w:rsidR="00041814" w:rsidRPr="003D409A" w:rsidRDefault="00041814" w:rsidP="00041814">
      <w:pPr>
        <w:pStyle w:val="afa"/>
        <w:numPr>
          <w:ilvl w:val="0"/>
          <w:numId w:val="25"/>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7C741FC5" w14:textId="77777777" w:rsidR="00565FBF" w:rsidRPr="00041814" w:rsidRDefault="00565FBF">
      <w:pPr>
        <w:rPr>
          <w:b/>
          <w:lang w:val="en-US"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after AS security is established, gNB can obtain a GNSS-based location information from the UE using existing signalling method, i.e., by configuring includeCommonLocationInfo in the corresponding reportConfig</w:t>
            </w:r>
            <w:r>
              <w:rPr>
                <w:rFonts w:ascii="Arial" w:eastAsiaTheme="minorEastAsia" w:hAnsi="Arial" w:cs="Arial"/>
                <w:lang w:val="en-US" w:eastAsia="zh-CN"/>
              </w:rPr>
              <w:t xml:space="preserve">”. The </w:t>
            </w:r>
            <w:r>
              <w:rPr>
                <w:rFonts w:ascii="Arial" w:eastAsiaTheme="minorEastAsia" w:hAnsi="Arial" w:cs="Arial" w:hint="eastAsia"/>
                <w:lang w:val="en-US" w:eastAsia="zh-CN"/>
              </w:rPr>
              <w:t>gNB</w:t>
            </w:r>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1D7E8B9" w14:textId="5E8BB477" w:rsidR="001713DC" w:rsidRDefault="001713DC" w:rsidP="001713DC">
            <w:pPr>
              <w:rPr>
                <w:rFonts w:ascii="Arial" w:eastAsiaTheme="minorEastAsia" w:hAnsi="Arial" w:cs="Arial"/>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r w:rsidR="00A0199A" w14:paraId="4369B7B4" w14:textId="77777777" w:rsidTr="008A79B6">
        <w:tc>
          <w:tcPr>
            <w:tcW w:w="1555" w:type="dxa"/>
          </w:tcPr>
          <w:p w14:paraId="607D5BF3" w14:textId="6C880EBA"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443D6360" w14:textId="3AA9E969" w:rsidR="00A0199A" w:rsidRDefault="00A0199A" w:rsidP="00A0199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21A3B83" w14:textId="236C3418"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W based solution is preferred from our perspective and we understand the SFTD measurements would be sufficient for NW to identify the propagation delay difference.</w:t>
            </w:r>
          </w:p>
        </w:tc>
      </w:tr>
      <w:tr w:rsidR="008D7893" w14:paraId="35CE8998" w14:textId="77777777" w:rsidTr="008A79B6">
        <w:tc>
          <w:tcPr>
            <w:tcW w:w="1555" w:type="dxa"/>
          </w:tcPr>
          <w:p w14:paraId="3E8054D4" w14:textId="2A260BE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C430FD2" w14:textId="10A377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B</w:t>
            </w:r>
            <w:r>
              <w:rPr>
                <w:rFonts w:ascii="Arial" w:eastAsia="Malgun Gothic" w:hAnsi="Arial" w:cs="Arial"/>
                <w:lang w:val="en-US" w:eastAsia="ko-KR"/>
              </w:rPr>
              <w:t>oth</w:t>
            </w:r>
          </w:p>
        </w:tc>
        <w:tc>
          <w:tcPr>
            <w:tcW w:w="5950" w:type="dxa"/>
          </w:tcPr>
          <w:p w14:paraId="13C2DE15" w14:textId="6AC2D531" w:rsidR="008D7893" w:rsidRPr="008D7893" w:rsidRDefault="008D7893" w:rsidP="008D7893">
            <w:pPr>
              <w:rPr>
                <w:rFonts w:ascii="Arial" w:eastAsia="Malgun Gothic" w:hAnsi="Arial" w:cs="Arial"/>
                <w:lang w:val="en-US" w:eastAsia="ko-KR"/>
              </w:rPr>
            </w:pPr>
          </w:p>
        </w:tc>
      </w:tr>
      <w:tr w:rsidR="007B1DE9" w14:paraId="53DF41F3" w14:textId="77777777" w:rsidTr="008A79B6">
        <w:tc>
          <w:tcPr>
            <w:tcW w:w="1555" w:type="dxa"/>
          </w:tcPr>
          <w:p w14:paraId="3DCEB0A4" w14:textId="32A4BE3E"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D5B64E9" w14:textId="0E0C0D03"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B</w:t>
            </w:r>
            <w:r>
              <w:rPr>
                <w:rFonts w:ascii="Arial" w:eastAsia="Malgun Gothic" w:hAnsi="Arial" w:cs="Arial"/>
                <w:lang w:val="en-US" w:eastAsia="ko-KR"/>
              </w:rPr>
              <w:t xml:space="preserve">oth </w:t>
            </w:r>
          </w:p>
        </w:tc>
        <w:tc>
          <w:tcPr>
            <w:tcW w:w="5950" w:type="dxa"/>
          </w:tcPr>
          <w:p w14:paraId="763B169B" w14:textId="77777777" w:rsidR="007B1DE9" w:rsidRPr="008D7893" w:rsidRDefault="007B1DE9" w:rsidP="008D7893">
            <w:pPr>
              <w:rPr>
                <w:rFonts w:ascii="Arial" w:eastAsia="Malgun Gothic" w:hAnsi="Arial" w:cs="Arial"/>
                <w:lang w:val="en-US" w:eastAsia="ko-KR"/>
              </w:rPr>
            </w:pPr>
          </w:p>
        </w:tc>
      </w:tr>
    </w:tbl>
    <w:p w14:paraId="27132C64" w14:textId="77777777" w:rsidR="00236211" w:rsidRDefault="00236211" w:rsidP="008A79B6">
      <w:pPr>
        <w:rPr>
          <w:b/>
          <w:lang w:eastAsia="zh-CN"/>
        </w:rPr>
      </w:pPr>
    </w:p>
    <w:p w14:paraId="7AE9BB11" w14:textId="77777777" w:rsidR="00555604" w:rsidRPr="00487A68" w:rsidRDefault="00555604" w:rsidP="00555604">
      <w:pPr>
        <w:ind w:left="1440" w:hanging="1440"/>
        <w:rPr>
          <w:bCs/>
          <w:i/>
          <w:iCs/>
          <w:color w:val="C00000"/>
          <w:lang w:val="en-US" w:eastAsia="sv-SE"/>
        </w:rPr>
      </w:pPr>
      <w:r w:rsidRPr="00487A68">
        <w:rPr>
          <w:bCs/>
          <w:i/>
          <w:iCs/>
          <w:color w:val="C00000"/>
          <w:lang w:val="en-US" w:eastAsia="sv-SE"/>
        </w:rPr>
        <w:t>Rapporteur summary:</w:t>
      </w:r>
    </w:p>
    <w:p w14:paraId="73BA8783" w14:textId="77777777" w:rsidR="00555604" w:rsidRPr="002677BD" w:rsidRDefault="00555604" w:rsidP="00555604">
      <w:pPr>
        <w:rPr>
          <w:b/>
        </w:rPr>
      </w:pPr>
      <w:r w:rsidRPr="002677BD">
        <w:rPr>
          <w:rFonts w:hint="eastAsia"/>
          <w:b/>
          <w:lang w:eastAsia="zh-CN"/>
        </w:rPr>
        <w:t>T</w:t>
      </w:r>
      <w:r w:rsidRPr="002677BD">
        <w:rPr>
          <w:b/>
        </w:rPr>
        <w:t>he opinions from the participants seem to be quite diverse, and can be summarized as follows:</w:t>
      </w:r>
    </w:p>
    <w:p w14:paraId="55EDB509" w14:textId="77777777" w:rsidR="00555604" w:rsidRDefault="00555604" w:rsidP="00555604">
      <w:pPr>
        <w:rPr>
          <w:b/>
        </w:rPr>
      </w:pPr>
      <w:r w:rsidRPr="002677BD">
        <w:rPr>
          <w:b/>
        </w:rPr>
        <w:t>Which option is companies’ preference, option 1, option 2 or both?</w:t>
      </w:r>
    </w:p>
    <w:tbl>
      <w:tblPr>
        <w:tblStyle w:val="af3"/>
        <w:tblW w:w="0" w:type="auto"/>
        <w:tblInd w:w="720" w:type="dxa"/>
        <w:tblLook w:val="04A0" w:firstRow="1" w:lastRow="0" w:firstColumn="1" w:lastColumn="0" w:noHBand="0" w:noVBand="1"/>
      </w:tblPr>
      <w:tblGrid>
        <w:gridCol w:w="1827"/>
        <w:gridCol w:w="6379"/>
        <w:gridCol w:w="705"/>
      </w:tblGrid>
      <w:tr w:rsidR="00555604" w14:paraId="4B2CE838" w14:textId="77777777" w:rsidTr="009425F2">
        <w:tc>
          <w:tcPr>
            <w:tcW w:w="1827" w:type="dxa"/>
          </w:tcPr>
          <w:p w14:paraId="1B46EB45" w14:textId="77777777" w:rsidR="00555604" w:rsidRDefault="00555604" w:rsidP="009425F2">
            <w:pPr>
              <w:rPr>
                <w:rFonts w:ascii="Times New Roman" w:hAnsi="Times New Roman"/>
                <w:b/>
                <w:lang w:eastAsia="zh-CN"/>
              </w:rPr>
            </w:pPr>
            <w:r w:rsidRPr="0075560F">
              <w:rPr>
                <w:rFonts w:ascii="Times New Roman" w:hAnsi="Times New Roman"/>
                <w:b/>
                <w:lang w:eastAsia="zh-CN"/>
              </w:rPr>
              <w:t>Option 1</w:t>
            </w:r>
            <w:r>
              <w:rPr>
                <w:rFonts w:ascii="Times New Roman" w:hAnsi="Times New Roman"/>
                <w:b/>
                <w:lang w:eastAsia="zh-CN"/>
              </w:rPr>
              <w:t>-Only</w:t>
            </w:r>
            <w:r w:rsidRPr="0075560F">
              <w:rPr>
                <w:rFonts w:ascii="Times New Roman" w:hAnsi="Times New Roman"/>
                <w:b/>
                <w:lang w:eastAsia="zh-CN"/>
              </w:rPr>
              <w:t>: NW-based solution</w:t>
            </w:r>
          </w:p>
        </w:tc>
        <w:tc>
          <w:tcPr>
            <w:tcW w:w="6379" w:type="dxa"/>
          </w:tcPr>
          <w:p w14:paraId="0ABC771C"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 xml:space="preserve">OPPO, LGE, vivo, </w:t>
            </w:r>
            <w:r w:rsidRPr="002677BD">
              <w:rPr>
                <w:rFonts w:ascii="Times New Roman" w:hAnsi="Times New Roman" w:hint="eastAsia"/>
                <w:b/>
                <w:lang w:eastAsia="zh-CN"/>
              </w:rPr>
              <w:t>I</w:t>
            </w:r>
            <w:r w:rsidRPr="002677BD">
              <w:rPr>
                <w:rFonts w:ascii="Times New Roman" w:hAnsi="Times New Roman"/>
                <w:b/>
                <w:lang w:eastAsia="zh-CN"/>
              </w:rPr>
              <w:t xml:space="preserve">TRI, </w:t>
            </w:r>
            <w:proofErr w:type="spellStart"/>
            <w:r w:rsidRPr="002677BD">
              <w:rPr>
                <w:rFonts w:ascii="Times New Roman" w:hAnsi="Times New Roman" w:hint="eastAsia"/>
                <w:b/>
                <w:lang w:eastAsia="zh-CN"/>
              </w:rPr>
              <w:t>X</w:t>
            </w:r>
            <w:r w:rsidRPr="002677BD">
              <w:rPr>
                <w:rFonts w:ascii="Times New Roman" w:hAnsi="Times New Roman"/>
                <w:b/>
                <w:lang w:eastAsia="zh-CN"/>
              </w:rPr>
              <w:t>iaomi</w:t>
            </w:r>
            <w:proofErr w:type="spellEnd"/>
            <w:r w:rsidRPr="002677BD">
              <w:rPr>
                <w:rFonts w:ascii="Times New Roman" w:hAnsi="Times New Roman"/>
                <w:b/>
                <w:lang w:eastAsia="zh-CN"/>
              </w:rPr>
              <w:t>, Samsung, ZTE</w:t>
            </w:r>
          </w:p>
        </w:tc>
        <w:tc>
          <w:tcPr>
            <w:tcW w:w="705" w:type="dxa"/>
          </w:tcPr>
          <w:p w14:paraId="7B3213C2" w14:textId="77777777" w:rsidR="00555604" w:rsidRDefault="00555604" w:rsidP="009425F2">
            <w:pPr>
              <w:rPr>
                <w:rFonts w:ascii="Times New Roman" w:hAnsi="Times New Roman"/>
                <w:b/>
                <w:lang w:eastAsia="zh-CN"/>
              </w:rPr>
            </w:pPr>
            <w:r>
              <w:rPr>
                <w:rFonts w:ascii="Times New Roman" w:hAnsi="Times New Roman"/>
                <w:b/>
                <w:lang w:eastAsia="zh-CN"/>
              </w:rPr>
              <w:t>7</w:t>
            </w:r>
          </w:p>
        </w:tc>
      </w:tr>
      <w:tr w:rsidR="00555604" w14:paraId="7375C32E" w14:textId="77777777" w:rsidTr="009425F2">
        <w:tc>
          <w:tcPr>
            <w:tcW w:w="1827" w:type="dxa"/>
          </w:tcPr>
          <w:p w14:paraId="14D5982B" w14:textId="77777777" w:rsidR="00555604" w:rsidRDefault="00555604" w:rsidP="009425F2">
            <w:pPr>
              <w:rPr>
                <w:rFonts w:ascii="Times New Roman" w:hAnsi="Times New Roman"/>
                <w:b/>
                <w:lang w:eastAsia="zh-CN"/>
              </w:rPr>
            </w:pPr>
            <w:r w:rsidRPr="0075560F">
              <w:rPr>
                <w:rFonts w:ascii="Times New Roman" w:hAnsi="Times New Roman"/>
                <w:b/>
                <w:lang w:eastAsia="zh-CN"/>
              </w:rPr>
              <w:t>Option 2</w:t>
            </w:r>
            <w:r>
              <w:rPr>
                <w:rFonts w:ascii="Times New Roman" w:hAnsi="Times New Roman"/>
                <w:b/>
                <w:lang w:eastAsia="zh-CN"/>
              </w:rPr>
              <w:t>-Only</w:t>
            </w:r>
            <w:r w:rsidRPr="0075560F">
              <w:rPr>
                <w:rFonts w:ascii="Times New Roman" w:hAnsi="Times New Roman"/>
                <w:b/>
                <w:lang w:eastAsia="zh-CN"/>
              </w:rPr>
              <w:t>: UE-based solution</w:t>
            </w:r>
          </w:p>
        </w:tc>
        <w:tc>
          <w:tcPr>
            <w:tcW w:w="6379" w:type="dxa"/>
          </w:tcPr>
          <w:p w14:paraId="613B6BB5" w14:textId="77777777" w:rsidR="00555604" w:rsidRPr="002677BD" w:rsidRDefault="00555604" w:rsidP="009425F2">
            <w:pPr>
              <w:rPr>
                <w:rFonts w:ascii="Times New Roman" w:hAnsi="Times New Roman"/>
                <w:b/>
                <w:lang w:eastAsia="zh-CN"/>
              </w:rPr>
            </w:pPr>
          </w:p>
        </w:tc>
        <w:tc>
          <w:tcPr>
            <w:tcW w:w="705" w:type="dxa"/>
          </w:tcPr>
          <w:p w14:paraId="3F9FE089" w14:textId="77777777" w:rsidR="00555604" w:rsidRDefault="00555604" w:rsidP="009425F2">
            <w:pPr>
              <w:rPr>
                <w:rFonts w:ascii="Times New Roman" w:hAnsi="Times New Roman"/>
                <w:b/>
                <w:lang w:eastAsia="zh-CN"/>
              </w:rPr>
            </w:pPr>
          </w:p>
        </w:tc>
      </w:tr>
      <w:tr w:rsidR="00555604" w14:paraId="5F5537D8" w14:textId="77777777" w:rsidTr="009425F2">
        <w:tc>
          <w:tcPr>
            <w:tcW w:w="1827" w:type="dxa"/>
          </w:tcPr>
          <w:p w14:paraId="07CDACA2" w14:textId="77777777" w:rsidR="00555604" w:rsidRDefault="00555604" w:rsidP="009425F2">
            <w:pPr>
              <w:rPr>
                <w:rFonts w:ascii="Times New Roman" w:hAnsi="Times New Roman"/>
                <w:b/>
                <w:lang w:eastAsia="zh-CN"/>
              </w:rPr>
            </w:pPr>
            <w:r>
              <w:rPr>
                <w:rFonts w:ascii="Times New Roman" w:hAnsi="Times New Roman"/>
                <w:b/>
                <w:lang w:eastAsia="zh-CN"/>
              </w:rPr>
              <w:t>Both</w:t>
            </w:r>
          </w:p>
        </w:tc>
        <w:tc>
          <w:tcPr>
            <w:tcW w:w="6379" w:type="dxa"/>
          </w:tcPr>
          <w:p w14:paraId="78646C22"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CMCC, Lenovo,</w:t>
            </w:r>
            <w:r w:rsidRPr="002677BD">
              <w:rPr>
                <w:rFonts w:ascii="Times New Roman" w:hAnsi="Times New Roman" w:hint="eastAsia"/>
                <w:b/>
                <w:lang w:eastAsia="zh-CN"/>
              </w:rPr>
              <w:t xml:space="preserve"> H</w:t>
            </w:r>
            <w:r w:rsidRPr="002677BD">
              <w:rPr>
                <w:rFonts w:ascii="Times New Roman" w:hAnsi="Times New Roman"/>
                <w:b/>
                <w:lang w:eastAsia="zh-CN"/>
              </w:rPr>
              <w:t xml:space="preserve">uawei, </w:t>
            </w:r>
            <w:proofErr w:type="spellStart"/>
            <w:r w:rsidRPr="002677BD">
              <w:rPr>
                <w:rFonts w:ascii="Times New Roman" w:hAnsi="Times New Roman"/>
                <w:b/>
                <w:lang w:eastAsia="zh-CN"/>
              </w:rPr>
              <w:t>HiSilicon</w:t>
            </w:r>
            <w:proofErr w:type="spellEnd"/>
            <w:r w:rsidRPr="002677BD">
              <w:rPr>
                <w:rFonts w:ascii="Times New Roman" w:hAnsi="Times New Roman"/>
                <w:b/>
                <w:lang w:eastAsia="zh-CN"/>
              </w:rPr>
              <w:t xml:space="preserve">, Nokia (with the preference for Option 2), Intel, CATT, ETRI, </w:t>
            </w:r>
            <w:proofErr w:type="spellStart"/>
            <w:r w:rsidRPr="002677BD">
              <w:rPr>
                <w:rFonts w:ascii="Times New Roman" w:hAnsi="Times New Roman" w:hint="eastAsia"/>
                <w:b/>
                <w:lang w:eastAsia="zh-CN"/>
              </w:rPr>
              <w:t>R</w:t>
            </w:r>
            <w:r w:rsidRPr="002677BD">
              <w:rPr>
                <w:rFonts w:ascii="Times New Roman" w:hAnsi="Times New Roman"/>
                <w:b/>
                <w:lang w:eastAsia="zh-CN"/>
              </w:rPr>
              <w:t>akuten</w:t>
            </w:r>
            <w:proofErr w:type="spellEnd"/>
            <w:r w:rsidRPr="002677BD">
              <w:rPr>
                <w:rFonts w:ascii="Times New Roman" w:hAnsi="Times New Roman"/>
                <w:b/>
                <w:lang w:eastAsia="zh-CN"/>
              </w:rPr>
              <w:t xml:space="preserve"> Mobile</w:t>
            </w:r>
          </w:p>
        </w:tc>
        <w:tc>
          <w:tcPr>
            <w:tcW w:w="705" w:type="dxa"/>
          </w:tcPr>
          <w:p w14:paraId="3F9557C7" w14:textId="77777777" w:rsidR="00555604" w:rsidRDefault="00555604" w:rsidP="009425F2">
            <w:pPr>
              <w:rPr>
                <w:rFonts w:ascii="Times New Roman" w:hAnsi="Times New Roman"/>
                <w:b/>
                <w:lang w:eastAsia="zh-CN"/>
              </w:rPr>
            </w:pPr>
            <w:r>
              <w:rPr>
                <w:rFonts w:ascii="Times New Roman" w:hAnsi="Times New Roman"/>
                <w:b/>
                <w:lang w:eastAsia="zh-CN"/>
              </w:rPr>
              <w:t>9</w:t>
            </w:r>
          </w:p>
        </w:tc>
      </w:tr>
      <w:tr w:rsidR="00555604" w14:paraId="21A6702F" w14:textId="77777777" w:rsidTr="009425F2">
        <w:tc>
          <w:tcPr>
            <w:tcW w:w="1827" w:type="dxa"/>
          </w:tcPr>
          <w:p w14:paraId="634C4F67" w14:textId="77777777" w:rsidR="00555604" w:rsidRDefault="00555604" w:rsidP="009425F2">
            <w:pPr>
              <w:rPr>
                <w:rFonts w:ascii="Times New Roman" w:hAnsi="Times New Roman"/>
                <w:b/>
                <w:lang w:eastAsia="zh-CN"/>
              </w:rPr>
            </w:pPr>
            <w:r>
              <w:rPr>
                <w:rFonts w:ascii="Times New Roman" w:hAnsi="Times New Roman"/>
                <w:b/>
                <w:lang w:eastAsia="zh-CN"/>
              </w:rPr>
              <w:t>Either</w:t>
            </w:r>
          </w:p>
        </w:tc>
        <w:tc>
          <w:tcPr>
            <w:tcW w:w="6379" w:type="dxa"/>
          </w:tcPr>
          <w:p w14:paraId="018F1EE1"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 xml:space="preserve">Ericsson, </w:t>
            </w:r>
            <w:proofErr w:type="spellStart"/>
            <w:r w:rsidRPr="002677BD">
              <w:rPr>
                <w:rFonts w:ascii="Times New Roman" w:hAnsi="Times New Roman"/>
                <w:b/>
                <w:lang w:eastAsia="zh-CN"/>
              </w:rPr>
              <w:t>MediaTek</w:t>
            </w:r>
            <w:proofErr w:type="spellEnd"/>
          </w:p>
        </w:tc>
        <w:tc>
          <w:tcPr>
            <w:tcW w:w="705" w:type="dxa"/>
          </w:tcPr>
          <w:p w14:paraId="6AA045E6" w14:textId="77777777" w:rsidR="00555604" w:rsidRDefault="00555604" w:rsidP="009425F2">
            <w:pPr>
              <w:rPr>
                <w:rFonts w:ascii="Times New Roman" w:hAnsi="Times New Roman"/>
                <w:b/>
                <w:lang w:eastAsia="zh-CN"/>
              </w:rPr>
            </w:pPr>
            <w:r>
              <w:rPr>
                <w:rFonts w:ascii="Times New Roman" w:hAnsi="Times New Roman"/>
                <w:b/>
                <w:lang w:eastAsia="zh-CN"/>
              </w:rPr>
              <w:t>2</w:t>
            </w:r>
          </w:p>
        </w:tc>
      </w:tr>
    </w:tbl>
    <w:p w14:paraId="092A8209" w14:textId="77777777" w:rsidR="00555604" w:rsidRDefault="00555604" w:rsidP="00555604">
      <w:pPr>
        <w:pStyle w:val="afa"/>
        <w:ind w:left="0"/>
        <w:rPr>
          <w:rFonts w:ascii="Times New Roman" w:hAnsi="Times New Roman"/>
          <w:b/>
        </w:rPr>
      </w:pPr>
    </w:p>
    <w:p w14:paraId="3ECB4745" w14:textId="77777777" w:rsidR="00555604" w:rsidRDefault="00555604" w:rsidP="00555604">
      <w:pPr>
        <w:rPr>
          <w:rFonts w:eastAsiaTheme="minorEastAsia"/>
          <w:lang w:eastAsia="zh-CN"/>
        </w:rPr>
      </w:pPr>
      <w:r>
        <w:rPr>
          <w:b/>
        </w:rPr>
        <w:t xml:space="preserve">Based on this result, </w:t>
      </w:r>
      <w:r>
        <w:rPr>
          <w:rFonts w:eastAsiaTheme="minorEastAsia"/>
          <w:lang w:eastAsia="zh-CN"/>
        </w:rPr>
        <w:t>the following proposal will be easy to be agreed:</w:t>
      </w:r>
    </w:p>
    <w:p w14:paraId="1779FE28" w14:textId="77777777" w:rsidR="00555604" w:rsidRPr="003D409A" w:rsidRDefault="00555604" w:rsidP="00555604">
      <w:pPr>
        <w:pStyle w:val="afa"/>
        <w:numPr>
          <w:ilvl w:val="0"/>
          <w:numId w:val="27"/>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r w:rsidR="00A0199A" w14:paraId="0862A328" w14:textId="77777777" w:rsidTr="00F264B2">
        <w:tc>
          <w:tcPr>
            <w:tcW w:w="1555" w:type="dxa"/>
          </w:tcPr>
          <w:p w14:paraId="331E747C" w14:textId="2C292884"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26794E9" w14:textId="42041171" w:rsidR="00A0199A" w:rsidRDefault="00A0199A" w:rsidP="00A0199A">
            <w:pPr>
              <w:rPr>
                <w:rFonts w:ascii="Arial" w:eastAsia="Helvetica" w:hAnsi="Arial" w:cs="Arial"/>
                <w:lang w:val="en-US"/>
              </w:rPr>
            </w:pPr>
            <w:r>
              <w:rPr>
                <w:rFonts w:ascii="Arial" w:eastAsiaTheme="minorEastAsia" w:hAnsi="Arial" w:cs="Arial"/>
                <w:lang w:val="en-US" w:eastAsia="zh-CN"/>
              </w:rPr>
              <w:t>Not sure</w:t>
            </w:r>
          </w:p>
        </w:tc>
        <w:tc>
          <w:tcPr>
            <w:tcW w:w="5950" w:type="dxa"/>
          </w:tcPr>
          <w:p w14:paraId="4AC87CA5" w14:textId="311DEC73" w:rsidR="00A0199A" w:rsidRPr="00FC2829" w:rsidRDefault="00A0199A" w:rsidP="00A0199A">
            <w:pPr>
              <w:rPr>
                <w:rFonts w:ascii="Arial" w:hAnsi="Arial" w:cs="Arial"/>
                <w:lang w:val="en-US" w:eastAsia="zh-CN"/>
              </w:rPr>
            </w:pPr>
            <w:r>
              <w:rPr>
                <w:rFonts w:ascii="Arial" w:eastAsiaTheme="minorEastAsia" w:hAnsi="Arial" w:cs="Arial"/>
                <w:lang w:val="en-US" w:eastAsia="zh-CN"/>
              </w:rPr>
              <w:t>We understand the SFTD measurements or the location info reported from UE, with User Consent, would be sufficient for NW to identify the delay difference. Additional assistance information is not needed.</w:t>
            </w:r>
          </w:p>
        </w:tc>
      </w:tr>
      <w:tr w:rsidR="008D7893" w14:paraId="03AB6EA5" w14:textId="77777777" w:rsidTr="00F264B2">
        <w:tc>
          <w:tcPr>
            <w:tcW w:w="1555" w:type="dxa"/>
          </w:tcPr>
          <w:p w14:paraId="0B3351B2" w14:textId="7A0A9244"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AD1CF8A" w14:textId="029A24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E13AB9C" w14:textId="77777777" w:rsidR="008D7893" w:rsidRDefault="008D7893" w:rsidP="008D7893">
            <w:pPr>
              <w:rPr>
                <w:rFonts w:ascii="Arial" w:eastAsiaTheme="minorEastAsia" w:hAnsi="Arial" w:cs="Arial"/>
                <w:lang w:val="en-US" w:eastAsia="zh-CN"/>
              </w:rPr>
            </w:pPr>
          </w:p>
        </w:tc>
      </w:tr>
      <w:tr w:rsidR="007B1DE9" w14:paraId="1D4453C2" w14:textId="77777777" w:rsidTr="00F264B2">
        <w:tc>
          <w:tcPr>
            <w:tcW w:w="1555" w:type="dxa"/>
          </w:tcPr>
          <w:p w14:paraId="6A1224F8" w14:textId="38C2C77A"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55212FC2" w14:textId="5C835F79"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532145E" w14:textId="55634491" w:rsidR="007B1DE9" w:rsidRDefault="007B1DE9" w:rsidP="008D7893">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feedback like delay information to a particular neighbor is mandatory.</w:t>
            </w:r>
          </w:p>
        </w:tc>
      </w:tr>
    </w:tbl>
    <w:p w14:paraId="340FFBEF" w14:textId="77777777" w:rsidR="000F7222" w:rsidRDefault="000F7222" w:rsidP="008A79B6">
      <w:pPr>
        <w:rPr>
          <w:b/>
          <w:lang w:val="en-US" w:eastAsia="zh-CN"/>
        </w:rPr>
      </w:pPr>
    </w:p>
    <w:p w14:paraId="279798AC" w14:textId="2BDD9627" w:rsidR="000F7222" w:rsidRDefault="009A11F3" w:rsidP="008A79B6">
      <w:pPr>
        <w:rPr>
          <w:b/>
          <w:lang w:val="en-US" w:eastAsia="zh-CN"/>
        </w:rPr>
      </w:pPr>
      <w:r w:rsidRPr="00487A68">
        <w:rPr>
          <w:bCs/>
          <w:i/>
          <w:iCs/>
          <w:color w:val="C00000"/>
          <w:lang w:val="en-US" w:eastAsia="sv-SE"/>
        </w:rPr>
        <w:t>Rapporteur summary:</w:t>
      </w:r>
      <w:r w:rsidRPr="00664422">
        <w:rPr>
          <w:i/>
          <w:iCs/>
          <w:color w:val="C00000"/>
        </w:rPr>
        <w:t xml:space="preserve"> </w:t>
      </w:r>
      <w:r w:rsidRPr="004548A2">
        <w:rPr>
          <w:i/>
          <w:iCs/>
          <w:color w:val="C00000"/>
        </w:rPr>
        <w:t xml:space="preserve">All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r>
        <w:rPr>
          <w:b/>
          <w:lang w:val="en-US" w:eastAsia="zh-CN"/>
        </w:rPr>
        <w:t xml:space="preserve"> </w:t>
      </w: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r w:rsidR="00A0199A" w14:paraId="12D602B1" w14:textId="77777777" w:rsidTr="00F264B2">
        <w:tc>
          <w:tcPr>
            <w:tcW w:w="1555" w:type="dxa"/>
          </w:tcPr>
          <w:p w14:paraId="130EC959" w14:textId="20504902"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94F1AF2" w14:textId="430D9384" w:rsidR="00A0199A" w:rsidRDefault="00A0199A" w:rsidP="00A0199A">
            <w:pPr>
              <w:rPr>
                <w:rFonts w:ascii="Arial" w:eastAsia="Helvetica" w:hAnsi="Arial" w:cs="Arial"/>
                <w:lang w:val="en-US"/>
              </w:rPr>
            </w:pPr>
            <w:r>
              <w:rPr>
                <w:rFonts w:ascii="Arial" w:eastAsiaTheme="minorEastAsia" w:hAnsi="Arial" w:cs="Arial" w:hint="eastAsia"/>
                <w:lang w:val="en-US" w:eastAsia="zh-CN"/>
              </w:rPr>
              <w:t>S</w:t>
            </w:r>
            <w:r>
              <w:rPr>
                <w:rFonts w:ascii="Arial" w:eastAsiaTheme="minorEastAsia" w:hAnsi="Arial" w:cs="Arial"/>
                <w:lang w:val="en-US" w:eastAsia="zh-CN"/>
              </w:rPr>
              <w:t>FTD</w:t>
            </w:r>
          </w:p>
        </w:tc>
        <w:tc>
          <w:tcPr>
            <w:tcW w:w="5950" w:type="dxa"/>
          </w:tcPr>
          <w:p w14:paraId="2AC997EC" w14:textId="7AE0F4DC" w:rsidR="00A0199A" w:rsidRDefault="00A0199A" w:rsidP="00A0199A">
            <w:pPr>
              <w:rPr>
                <w:rFonts w:ascii="Arial" w:hAnsi="Arial" w:cs="Arial"/>
                <w:lang w:val="en-US" w:eastAsia="zh-CN"/>
              </w:rPr>
            </w:pPr>
            <w:r>
              <w:rPr>
                <w:rFonts w:ascii="Arial" w:eastAsiaTheme="minorEastAsia" w:hAnsi="Arial" w:cs="Arial"/>
                <w:lang w:val="en-US" w:eastAsia="zh-CN"/>
              </w:rPr>
              <w:t>Since UE location reporting requires User Consent, which may not be allowed by all the users, it cannot work for all the UEs. The SFTD can be used by the network to identify the delay difference.</w:t>
            </w:r>
          </w:p>
        </w:tc>
      </w:tr>
      <w:tr w:rsidR="008D7893" w14:paraId="33D87161" w14:textId="77777777" w:rsidTr="00F264B2">
        <w:tc>
          <w:tcPr>
            <w:tcW w:w="1555" w:type="dxa"/>
          </w:tcPr>
          <w:p w14:paraId="66A54FA8" w14:textId="4EB512A0"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EEDC69B" w14:textId="13986B4E" w:rsidR="008D7893" w:rsidRDefault="008D7893" w:rsidP="008D7893">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32E91BB3" w14:textId="59594762" w:rsidR="008D7893" w:rsidRDefault="008D7893" w:rsidP="008D7893">
            <w:pPr>
              <w:rPr>
                <w:rFonts w:ascii="Arial" w:eastAsiaTheme="minorEastAsia" w:hAnsi="Arial" w:cs="Arial"/>
                <w:lang w:val="en-US" w:eastAsia="zh-CN"/>
              </w:rPr>
            </w:pPr>
            <w:r w:rsidRPr="0029591C">
              <w:rPr>
                <w:rFonts w:ascii="Arial" w:eastAsia="Malgun Gothic" w:hAnsi="Arial" w:cs="Arial"/>
                <w:lang w:val="en-US" w:eastAsia="ko-KR"/>
              </w:rPr>
              <w:t xml:space="preserve">We prefer that the propagation delay to the target cell </w:t>
            </w:r>
            <w:r>
              <w:rPr>
                <w:rFonts w:ascii="Arial" w:eastAsia="Malgun Gothic" w:hAnsi="Arial" w:cs="Arial"/>
                <w:lang w:val="en-US" w:eastAsia="ko-KR"/>
              </w:rPr>
              <w:t xml:space="preserve">is </w:t>
            </w:r>
            <w:r w:rsidRPr="0029591C">
              <w:rPr>
                <w:rFonts w:ascii="Arial" w:eastAsia="Malgun Gothic" w:hAnsi="Arial" w:cs="Arial"/>
                <w:lang w:val="en-US" w:eastAsia="ko-KR"/>
              </w:rPr>
              <w:t>calculated by the UE.</w:t>
            </w:r>
          </w:p>
        </w:tc>
      </w:tr>
      <w:tr w:rsidR="007B1DE9" w14:paraId="09392417" w14:textId="77777777" w:rsidTr="00F264B2">
        <w:tc>
          <w:tcPr>
            <w:tcW w:w="1555" w:type="dxa"/>
          </w:tcPr>
          <w:p w14:paraId="357DDF4E" w14:textId="291BC28C"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8EC7A12" w14:textId="1A8E4F0C" w:rsidR="007B1DE9" w:rsidRDefault="007B1DE9" w:rsidP="008D7893">
            <w:pPr>
              <w:rPr>
                <w:rFonts w:ascii="Arial" w:eastAsiaTheme="minorEastAsia" w:hAnsi="Arial" w:cs="Arial"/>
                <w:lang w:val="en-US" w:eastAsia="zh-CN"/>
              </w:rPr>
            </w:pPr>
            <w:r>
              <w:rPr>
                <w:rFonts w:ascii="Arial" w:eastAsiaTheme="minorEastAsia" w:hAnsi="Arial" w:cs="Arial"/>
                <w:lang w:val="en-US" w:eastAsia="zh-CN"/>
              </w:rPr>
              <w:t>Propagation Delay</w:t>
            </w:r>
          </w:p>
        </w:tc>
        <w:tc>
          <w:tcPr>
            <w:tcW w:w="5950" w:type="dxa"/>
          </w:tcPr>
          <w:p w14:paraId="757DAA8D" w14:textId="77777777" w:rsidR="007B1DE9" w:rsidRDefault="007B1DE9" w:rsidP="008D7893">
            <w:pPr>
              <w:rPr>
                <w:rFonts w:ascii="Arial" w:eastAsia="Malgun Gothic" w:hAnsi="Arial" w:cs="Arial"/>
                <w:lang w:val="en-US" w:eastAsia="ko-KR"/>
              </w:rPr>
            </w:pPr>
            <w:r>
              <w:rPr>
                <w:rFonts w:ascii="Arial" w:eastAsia="Malgun Gothic" w:hAnsi="Arial" w:cs="Arial"/>
                <w:lang w:val="en-US" w:eastAsia="ko-KR"/>
              </w:rPr>
              <w:t>We don’t support UE location reporting unless user consent is provided.</w:t>
            </w:r>
          </w:p>
          <w:p w14:paraId="6313C9FF" w14:textId="07707AF1" w:rsidR="007B1DE9" w:rsidRPr="0029591C" w:rsidRDefault="007B1DE9" w:rsidP="008D7893">
            <w:pPr>
              <w:rPr>
                <w:rFonts w:ascii="Arial" w:eastAsia="Malgun Gothic" w:hAnsi="Arial" w:cs="Arial"/>
                <w:lang w:val="en-US" w:eastAsia="ko-KR"/>
              </w:rPr>
            </w:pPr>
            <w:r>
              <w:rPr>
                <w:rFonts w:ascii="Arial" w:eastAsia="Malgun Gothic" w:hAnsi="Arial" w:cs="Arial" w:hint="eastAsia"/>
                <w:lang w:val="en-US" w:eastAsia="ko-KR"/>
              </w:rPr>
              <w:t>H</w:t>
            </w:r>
            <w:r>
              <w:rPr>
                <w:rFonts w:ascii="Arial" w:eastAsia="Malgun Gothic" w:hAnsi="Arial" w:cs="Arial"/>
                <w:lang w:val="en-US" w:eastAsia="ko-KR"/>
              </w:rPr>
              <w:t>ence propagation delay to neighbor.</w:t>
            </w:r>
          </w:p>
        </w:tc>
      </w:tr>
    </w:tbl>
    <w:p w14:paraId="5DC38C11" w14:textId="77777777" w:rsidR="00BC78B2" w:rsidRDefault="00BC78B2" w:rsidP="006A16FA">
      <w:pPr>
        <w:rPr>
          <w:lang w:eastAsia="zh-CN"/>
        </w:rPr>
      </w:pPr>
    </w:p>
    <w:p w14:paraId="416BA344" w14:textId="77777777" w:rsidR="00BC78B2" w:rsidRDefault="00BC78B2" w:rsidP="00BC78B2">
      <w:pPr>
        <w:rPr>
          <w:i/>
          <w:iCs/>
          <w:color w:val="C00000"/>
        </w:rPr>
      </w:pPr>
      <w:r w:rsidRPr="00487A68">
        <w:rPr>
          <w:bCs/>
          <w:i/>
          <w:iCs/>
          <w:color w:val="C00000"/>
          <w:lang w:val="en-US" w:eastAsia="sv-SE"/>
        </w:rPr>
        <w:t>Rapporteur summary:</w:t>
      </w:r>
      <w:r w:rsidRPr="00664422">
        <w:rPr>
          <w:i/>
          <w:iCs/>
          <w:color w:val="C00000"/>
        </w:rPr>
        <w:t xml:space="preserve"> </w:t>
      </w:r>
      <w:r>
        <w:rPr>
          <w:i/>
          <w:iCs/>
          <w:color w:val="C00000"/>
        </w:rPr>
        <w:t>through the answers for question 4&amp;5, a</w:t>
      </w:r>
      <w:r w:rsidRPr="004548A2">
        <w:rPr>
          <w:i/>
          <w:iCs/>
          <w:color w:val="C00000"/>
        </w:rPr>
        <w:t xml:space="preserve">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p>
    <w:p w14:paraId="59632DC3" w14:textId="77777777" w:rsidR="00BC78B2" w:rsidRDefault="00BC78B2" w:rsidP="00BC78B2">
      <w:pPr>
        <w:rPr>
          <w:i/>
          <w:iCs/>
          <w:color w:val="C00000"/>
        </w:rPr>
      </w:pPr>
      <w:r>
        <w:rPr>
          <w:i/>
          <w:iCs/>
          <w:color w:val="C00000"/>
        </w:rPr>
        <w:t>There are basically the following options:</w:t>
      </w:r>
    </w:p>
    <w:p w14:paraId="4CDF654F" w14:textId="77777777" w:rsidR="00BC78B2" w:rsidRPr="001217F3" w:rsidRDefault="00BC78B2" w:rsidP="00BC78B2">
      <w:pPr>
        <w:pStyle w:val="afa"/>
        <w:numPr>
          <w:ilvl w:val="0"/>
          <w:numId w:val="28"/>
        </w:numPr>
        <w:ind w:right="200"/>
        <w:rPr>
          <w:rFonts w:ascii="Times New Roman" w:hAnsi="Times New Roman"/>
          <w:b/>
        </w:rPr>
      </w:pPr>
      <w:r w:rsidRPr="001217F3">
        <w:rPr>
          <w:rFonts w:ascii="Times New Roman" w:hAnsi="Times New Roman"/>
          <w:b/>
        </w:rPr>
        <w:t xml:space="preserve">Location (8 companies: </w:t>
      </w:r>
      <w:r w:rsidRPr="00D80866">
        <w:rPr>
          <w:rFonts w:ascii="Times New Roman" w:hAnsi="Times New Roman"/>
          <w:b/>
        </w:rPr>
        <w:t>Ericsson</w:t>
      </w:r>
      <w:r>
        <w:rPr>
          <w:rFonts w:ascii="Times New Roman" w:hAnsi="Times New Roman"/>
          <w:b/>
        </w:rPr>
        <w:t xml:space="preserve">, </w:t>
      </w:r>
      <w:proofErr w:type="spellStart"/>
      <w:r w:rsidRPr="001217F3">
        <w:rPr>
          <w:rFonts w:ascii="Times New Roman" w:hAnsi="Times New Roman"/>
          <w:b/>
        </w:rPr>
        <w:t>MediaTek</w:t>
      </w:r>
      <w:proofErr w:type="spellEnd"/>
      <w:r w:rsidRPr="001217F3">
        <w:rPr>
          <w:rFonts w:ascii="Times New Roman" w:hAnsi="Times New Roman"/>
          <w:b/>
        </w:rPr>
        <w:t xml:space="preserve">, </w:t>
      </w:r>
      <w:r>
        <w:rPr>
          <w:rFonts w:ascii="Times New Roman" w:hAnsi="Times New Roman"/>
          <w:b/>
        </w:rPr>
        <w:t xml:space="preserve">Intel, </w:t>
      </w:r>
      <w:r w:rsidRPr="001217F3">
        <w:rPr>
          <w:rFonts w:ascii="Times New Roman" w:hAnsi="Times New Roman"/>
          <w:b/>
        </w:rPr>
        <w:t>vivo, CATT,</w:t>
      </w:r>
      <w:r>
        <w:rPr>
          <w:rFonts w:ascii="Times New Roman" w:hAnsi="Times New Roman"/>
          <w:b/>
        </w:rPr>
        <w:t xml:space="preserve"> ITRI,</w:t>
      </w:r>
      <w:r w:rsidRPr="001D1DC2">
        <w:rPr>
          <w:rFonts w:ascii="Times New Roman" w:hAnsi="Times New Roman"/>
          <w:b/>
        </w:rPr>
        <w:t xml:space="preserve"> Samsung</w:t>
      </w:r>
      <w:r>
        <w:rPr>
          <w:rFonts w:ascii="Times New Roman" w:hAnsi="Times New Roman"/>
          <w:b/>
        </w:rPr>
        <w:t>, CMCC</w:t>
      </w:r>
      <w:r w:rsidRPr="001217F3">
        <w:rPr>
          <w:rFonts w:ascii="Times New Roman" w:hAnsi="Times New Roman"/>
          <w:b/>
        </w:rPr>
        <w:t>)</w:t>
      </w:r>
    </w:p>
    <w:p w14:paraId="313E6EE0" w14:textId="77777777" w:rsidR="00BC78B2" w:rsidRDefault="00BC78B2" w:rsidP="00BC78B2">
      <w:pPr>
        <w:pStyle w:val="afa"/>
        <w:numPr>
          <w:ilvl w:val="0"/>
          <w:numId w:val="28"/>
        </w:numPr>
        <w:ind w:right="200"/>
        <w:rPr>
          <w:rFonts w:ascii="Times New Roman" w:hAnsi="Times New Roman"/>
          <w:b/>
        </w:rPr>
      </w:pPr>
      <w:r>
        <w:rPr>
          <w:rFonts w:ascii="Times New Roman" w:hAnsi="Times New Roman"/>
          <w:b/>
        </w:rPr>
        <w:t>Propagation delay(</w:t>
      </w:r>
      <w:r w:rsidRPr="006A0DB8">
        <w:rPr>
          <w:rFonts w:ascii="Times New Roman" w:hAnsi="Times New Roman"/>
          <w:b/>
        </w:rPr>
        <w:t xml:space="preserve"> </w:t>
      </w:r>
      <w:r>
        <w:rPr>
          <w:rFonts w:ascii="Times New Roman" w:hAnsi="Times New Roman"/>
          <w:b/>
        </w:rPr>
        <w:t xml:space="preserve">6 companies: </w:t>
      </w:r>
      <w:r w:rsidRPr="0072418A">
        <w:rPr>
          <w:rFonts w:ascii="Times New Roman" w:hAnsi="Times New Roman"/>
          <w:b/>
        </w:rPr>
        <w:t>Lenovo</w:t>
      </w:r>
      <w:r w:rsidRPr="00ED4F1C">
        <w:rPr>
          <w:rFonts w:ascii="Times New Roman" w:hAnsi="Times New Roman"/>
          <w:b/>
        </w:rPr>
        <w:t xml:space="preserve">, </w:t>
      </w:r>
      <w:r w:rsidRPr="001217F3">
        <w:rPr>
          <w:rFonts w:ascii="Times New Roman" w:hAnsi="Times New Roman"/>
          <w:b/>
        </w:rPr>
        <w:t xml:space="preserve">Huawei, </w:t>
      </w:r>
      <w:proofErr w:type="spellStart"/>
      <w:r w:rsidRPr="001217F3">
        <w:rPr>
          <w:rFonts w:ascii="Times New Roman" w:hAnsi="Times New Roman"/>
          <w:b/>
        </w:rPr>
        <w:t>HiSilicon</w:t>
      </w:r>
      <w:proofErr w:type="spellEnd"/>
      <w:r w:rsidRPr="001217F3">
        <w:rPr>
          <w:rFonts w:ascii="Times New Roman" w:hAnsi="Times New Roman"/>
          <w:b/>
        </w:rPr>
        <w:t>,</w:t>
      </w:r>
      <w:r>
        <w:rPr>
          <w:rFonts w:ascii="Times New Roman" w:hAnsi="Times New Roman"/>
          <w:b/>
        </w:rPr>
        <w:t xml:space="preserve"> Intel,</w:t>
      </w:r>
      <w:r w:rsidRPr="001D1DC2">
        <w:rPr>
          <w:rFonts w:ascii="Times New Roman" w:hAnsi="Times New Roman" w:hint="eastAsia"/>
          <w:b/>
        </w:rPr>
        <w:t xml:space="preserve"> E</w:t>
      </w:r>
      <w:r w:rsidRPr="001D1DC2">
        <w:rPr>
          <w:rFonts w:ascii="Times New Roman" w:hAnsi="Times New Roman"/>
          <w:b/>
        </w:rPr>
        <w:t xml:space="preserve">TRI, </w:t>
      </w:r>
      <w:proofErr w:type="spellStart"/>
      <w:r w:rsidRPr="001D1DC2">
        <w:rPr>
          <w:rFonts w:ascii="Times New Roman" w:hAnsi="Times New Roman"/>
          <w:b/>
        </w:rPr>
        <w:t>Rakuten</w:t>
      </w:r>
      <w:proofErr w:type="spellEnd"/>
      <w:r w:rsidRPr="001D1DC2">
        <w:rPr>
          <w:rFonts w:ascii="Times New Roman" w:hAnsi="Times New Roman"/>
          <w:b/>
        </w:rPr>
        <w:t xml:space="preserve"> Mobile</w:t>
      </w:r>
      <w:r w:rsidRPr="001217F3">
        <w:rPr>
          <w:rFonts w:ascii="Times New Roman" w:hAnsi="Times New Roman"/>
          <w:b/>
        </w:rPr>
        <w:t xml:space="preserve"> </w:t>
      </w:r>
      <w:r w:rsidRPr="00ED4F1C">
        <w:rPr>
          <w:rFonts w:ascii="Times New Roman" w:hAnsi="Times New Roman"/>
          <w:b/>
        </w:rPr>
        <w:t>)</w:t>
      </w:r>
    </w:p>
    <w:p w14:paraId="433065C9" w14:textId="77777777" w:rsidR="00BC78B2" w:rsidRDefault="00BC78B2" w:rsidP="00BC78B2">
      <w:pPr>
        <w:pStyle w:val="afa"/>
        <w:numPr>
          <w:ilvl w:val="0"/>
          <w:numId w:val="28"/>
        </w:numPr>
        <w:ind w:right="200"/>
        <w:rPr>
          <w:rFonts w:ascii="Times New Roman" w:hAnsi="Times New Roman"/>
          <w:b/>
        </w:rPr>
      </w:pPr>
      <w:r w:rsidRPr="00C909D9">
        <w:rPr>
          <w:rFonts w:ascii="Times New Roman" w:hAnsi="Times New Roman"/>
          <w:b/>
        </w:rPr>
        <w:t>Propagation delay difference</w:t>
      </w:r>
      <w:r w:rsidRPr="00C909D9">
        <w:rPr>
          <w:rFonts w:ascii="Times New Roman" w:hAnsi="Times New Roman" w:hint="eastAsia"/>
          <w:b/>
        </w:rPr>
        <w:t xml:space="preserve"> </w:t>
      </w:r>
      <w:r w:rsidRPr="00C909D9">
        <w:rPr>
          <w:rFonts w:ascii="Times New Roman" w:hAnsi="Times New Roman"/>
          <w:b/>
        </w:rPr>
        <w:t>(</w:t>
      </w:r>
      <w:r>
        <w:rPr>
          <w:rFonts w:ascii="Times New Roman" w:hAnsi="Times New Roman"/>
          <w:b/>
        </w:rPr>
        <w:t xml:space="preserve">3 companies: CMCC, </w:t>
      </w:r>
      <w:r w:rsidRPr="001D1DC2">
        <w:rPr>
          <w:rFonts w:ascii="Times New Roman" w:hAnsi="Times New Roman"/>
          <w:b/>
        </w:rPr>
        <w:t xml:space="preserve">OPPO, </w:t>
      </w:r>
      <w:proofErr w:type="spellStart"/>
      <w:r>
        <w:rPr>
          <w:rFonts w:ascii="Times New Roman" w:hAnsi="Times New Roman"/>
          <w:b/>
        </w:rPr>
        <w:t>Xiaomi</w:t>
      </w:r>
      <w:proofErr w:type="spellEnd"/>
      <w:r w:rsidRPr="00D80866">
        <w:rPr>
          <w:rFonts w:ascii="Times New Roman" w:hAnsi="Times New Roman"/>
          <w:b/>
        </w:rPr>
        <w:t>,)</w:t>
      </w:r>
    </w:p>
    <w:p w14:paraId="32BDA4C4" w14:textId="77777777" w:rsidR="00BC78B2" w:rsidRDefault="00BC78B2" w:rsidP="00BC78B2">
      <w:pPr>
        <w:pStyle w:val="afa"/>
        <w:numPr>
          <w:ilvl w:val="0"/>
          <w:numId w:val="28"/>
        </w:numPr>
        <w:ind w:right="200"/>
        <w:rPr>
          <w:rFonts w:ascii="Times New Roman" w:hAnsi="Times New Roman"/>
          <w:b/>
        </w:rPr>
      </w:pPr>
      <w:r w:rsidRPr="001D1DC2">
        <w:rPr>
          <w:rFonts w:ascii="Times New Roman" w:hAnsi="Times New Roman" w:hint="eastAsia"/>
          <w:b/>
        </w:rPr>
        <w:t xml:space="preserve">SFTD </w:t>
      </w:r>
      <w:r w:rsidRPr="001217F3">
        <w:rPr>
          <w:rFonts w:ascii="Times New Roman" w:hAnsi="Times New Roman"/>
          <w:b/>
        </w:rPr>
        <w:t>(</w:t>
      </w:r>
      <w:r>
        <w:rPr>
          <w:rFonts w:ascii="Times New Roman" w:hAnsi="Times New Roman"/>
          <w:b/>
        </w:rPr>
        <w:t>2 companies: LGE</w:t>
      </w:r>
      <w:r w:rsidRPr="001217F3">
        <w:rPr>
          <w:rFonts w:ascii="Times New Roman" w:hAnsi="Times New Roman"/>
          <w:b/>
        </w:rPr>
        <w:t xml:space="preserve">, </w:t>
      </w:r>
      <w:r w:rsidRPr="001D1DC2">
        <w:rPr>
          <w:rFonts w:ascii="Times New Roman" w:hAnsi="Times New Roman"/>
          <w:b/>
        </w:rPr>
        <w:t>ZTE</w:t>
      </w:r>
      <w:r w:rsidRPr="001217F3">
        <w:rPr>
          <w:rFonts w:ascii="Times New Roman" w:hAnsi="Times New Roman"/>
          <w:b/>
        </w:rPr>
        <w:t>)</w:t>
      </w:r>
    </w:p>
    <w:p w14:paraId="3066B764" w14:textId="77777777" w:rsidR="00BC78B2" w:rsidRPr="001217F3" w:rsidRDefault="00BC78B2" w:rsidP="00BC78B2">
      <w:pPr>
        <w:pStyle w:val="afa"/>
        <w:numPr>
          <w:ilvl w:val="0"/>
          <w:numId w:val="28"/>
        </w:numPr>
        <w:ind w:right="200"/>
        <w:rPr>
          <w:rFonts w:ascii="Times New Roman" w:hAnsi="Times New Roman"/>
          <w:b/>
        </w:rPr>
      </w:pPr>
      <w:r w:rsidRPr="001217F3">
        <w:rPr>
          <w:rFonts w:ascii="Times New Roman" w:hAnsi="Times New Roman"/>
          <w:b/>
        </w:rPr>
        <w:t>The shift of actually measured SSB versus the configured SMTC</w:t>
      </w:r>
      <w:r w:rsidRPr="00C909D9">
        <w:rPr>
          <w:rFonts w:ascii="Times New Roman" w:hAnsi="Times New Roman"/>
          <w:b/>
        </w:rPr>
        <w:t>(</w:t>
      </w:r>
      <w:r>
        <w:rPr>
          <w:rFonts w:ascii="Times New Roman" w:hAnsi="Times New Roman"/>
          <w:b/>
        </w:rPr>
        <w:t>1 company: Nokia</w:t>
      </w:r>
      <w:r w:rsidRPr="00D80866">
        <w:rPr>
          <w:rFonts w:ascii="Times New Roman" w:hAnsi="Times New Roman"/>
          <w:b/>
        </w:rPr>
        <w:t>)</w:t>
      </w:r>
    </w:p>
    <w:p w14:paraId="70A41F1B" w14:textId="77777777" w:rsidR="00BC78B2" w:rsidRPr="00BC78B2" w:rsidRDefault="00BC78B2" w:rsidP="00BC78B2">
      <w:pPr>
        <w:rPr>
          <w:rFonts w:eastAsiaTheme="minorEastAsia"/>
          <w:lang w:eastAsia="zh-CN"/>
        </w:rPr>
      </w:pPr>
      <w:r w:rsidRPr="00BC78B2">
        <w:t xml:space="preserve">Based on this result, </w:t>
      </w:r>
      <w:r w:rsidRPr="00BC78B2">
        <w:rPr>
          <w:rFonts w:eastAsiaTheme="minorEastAsia"/>
          <w:lang w:eastAsia="zh-CN"/>
        </w:rPr>
        <w:t>the following proposal will be easy to be agreed:</w:t>
      </w:r>
    </w:p>
    <w:p w14:paraId="634A4A37" w14:textId="77777777" w:rsidR="00BC78B2" w:rsidRPr="003D409A" w:rsidRDefault="00BC78B2" w:rsidP="00BC78B2">
      <w:pPr>
        <w:pStyle w:val="afa"/>
        <w:numPr>
          <w:ilvl w:val="0"/>
          <w:numId w:val="25"/>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The UE should report the time shift/offset it has applied, no need to jump between multiple SMTC configurations, which may anyway not cover the whole range of neighbours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Malgun Gothic" w:hAnsi="Arial" w:cs="Arial"/>
                <w:lang w:val="en-US" w:eastAsia="ko-KR"/>
              </w:rPr>
            </w:pPr>
            <w:r>
              <w:rPr>
                <w:rFonts w:ascii="Arial" w:eastAsia="Helvetica" w:hAnsi="Arial" w:cs="Arial"/>
                <w:lang w:val="en-US"/>
              </w:rPr>
              <w:t>Samsung</w:t>
            </w:r>
          </w:p>
        </w:tc>
        <w:tc>
          <w:tcPr>
            <w:tcW w:w="2126" w:type="dxa"/>
          </w:tcPr>
          <w:p w14:paraId="719B3754" w14:textId="6FD7E626" w:rsidR="001713DC" w:rsidRPr="00B80C76" w:rsidRDefault="001713DC" w:rsidP="001713DC">
            <w:pPr>
              <w:rPr>
                <w:rFonts w:ascii="Arial" w:eastAsia="Malgun Gothic"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r w:rsidR="00A0199A" w14:paraId="4A52DD83" w14:textId="77777777" w:rsidTr="008A79B6">
        <w:tc>
          <w:tcPr>
            <w:tcW w:w="1555" w:type="dxa"/>
          </w:tcPr>
          <w:p w14:paraId="20566147" w14:textId="6814F2CF"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2CDEA7D4" w14:textId="06B3E105"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NW based solution is preferred.</w:t>
            </w:r>
          </w:p>
        </w:tc>
        <w:tc>
          <w:tcPr>
            <w:tcW w:w="5950" w:type="dxa"/>
          </w:tcPr>
          <w:p w14:paraId="74D92AFB" w14:textId="77777777" w:rsidR="00A0199A" w:rsidRDefault="00A0199A" w:rsidP="00A0199A">
            <w:pPr>
              <w:rPr>
                <w:rFonts w:eastAsia="Helvetica"/>
                <w:lang w:val="en-US"/>
              </w:rPr>
            </w:pPr>
          </w:p>
        </w:tc>
      </w:tr>
      <w:tr w:rsidR="008D7893" w14:paraId="6A958BC4" w14:textId="77777777" w:rsidTr="008A79B6">
        <w:tc>
          <w:tcPr>
            <w:tcW w:w="1555" w:type="dxa"/>
          </w:tcPr>
          <w:p w14:paraId="28000AE8" w14:textId="1ACC9FB3"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24AF2D3E" w14:textId="37174DC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F675785" w14:textId="77777777" w:rsidR="008D7893" w:rsidRDefault="008D7893" w:rsidP="008D7893">
            <w:pPr>
              <w:rPr>
                <w:rFonts w:eastAsia="Helvetica"/>
                <w:lang w:val="en-US"/>
              </w:rPr>
            </w:pPr>
          </w:p>
        </w:tc>
      </w:tr>
      <w:tr w:rsidR="00322560" w14:paraId="39E250C2" w14:textId="77777777" w:rsidTr="008A79B6">
        <w:tc>
          <w:tcPr>
            <w:tcW w:w="1555" w:type="dxa"/>
          </w:tcPr>
          <w:p w14:paraId="65160882" w14:textId="6B43FEFE"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195161B5" w14:textId="3BB7DF32"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21E279B" w14:textId="77777777" w:rsidR="00322560" w:rsidRDefault="00322560" w:rsidP="008D7893">
            <w:pPr>
              <w:rPr>
                <w:rFonts w:eastAsia="Helvetica"/>
                <w:lang w:val="en-US"/>
              </w:rPr>
            </w:pPr>
          </w:p>
        </w:tc>
      </w:tr>
    </w:tbl>
    <w:p w14:paraId="1E2ACEE4" w14:textId="77777777" w:rsidR="006A16FA" w:rsidRDefault="006A16FA" w:rsidP="006A16FA">
      <w:pPr>
        <w:rPr>
          <w:rFonts w:eastAsiaTheme="minorEastAsia"/>
          <w:b/>
          <w:lang w:eastAsia="zh-CN"/>
        </w:rPr>
      </w:pPr>
    </w:p>
    <w:p w14:paraId="2B063573" w14:textId="77777777" w:rsidR="0022387D" w:rsidRDefault="0022387D" w:rsidP="0022387D">
      <w:pPr>
        <w:rPr>
          <w:i/>
          <w:iCs/>
          <w:color w:val="C00000"/>
        </w:rPr>
      </w:pPr>
      <w:r w:rsidRPr="00487A68">
        <w:rPr>
          <w:bCs/>
          <w:i/>
          <w:iCs/>
          <w:color w:val="C00000"/>
          <w:lang w:val="en-US" w:eastAsia="sv-SE"/>
        </w:rPr>
        <w:t>Rapporteur summary:</w:t>
      </w:r>
      <w:r w:rsidRPr="00664422">
        <w:rPr>
          <w:i/>
          <w:iCs/>
          <w:color w:val="C00000"/>
        </w:rPr>
        <w:t xml:space="preserve"> </w:t>
      </w:r>
    </w:p>
    <w:p w14:paraId="283D4EC0" w14:textId="77777777" w:rsidR="0022387D" w:rsidRDefault="0022387D" w:rsidP="0022387D">
      <w:pPr>
        <w:rPr>
          <w:bCs/>
          <w:i/>
          <w:iCs/>
          <w:color w:val="C00000"/>
          <w:lang w:val="en-US" w:eastAsia="sv-SE"/>
        </w:rPr>
      </w:pPr>
      <w:r w:rsidRPr="00EE2F35">
        <w:rPr>
          <w:bCs/>
          <w:i/>
          <w:iCs/>
          <w:color w:val="C00000"/>
          <w:lang w:val="en-US" w:eastAsia="sv-SE"/>
        </w:rPr>
        <w:t xml:space="preserve">The </w:t>
      </w:r>
      <w:r>
        <w:rPr>
          <w:bCs/>
          <w:i/>
          <w:iCs/>
          <w:color w:val="C00000"/>
          <w:lang w:val="en-US" w:eastAsia="sv-SE"/>
        </w:rPr>
        <w:t>views</w:t>
      </w:r>
      <w:r w:rsidRPr="00EE2F35">
        <w:rPr>
          <w:bCs/>
          <w:i/>
          <w:iCs/>
          <w:color w:val="C00000"/>
          <w:lang w:val="en-US" w:eastAsia="sv-SE"/>
        </w:rPr>
        <w:t xml:space="preserve"> relating whether </w:t>
      </w:r>
      <w:r>
        <w:rPr>
          <w:bCs/>
          <w:i/>
          <w:iCs/>
          <w:color w:val="C00000"/>
          <w:lang w:val="en-US" w:eastAsia="sv-SE"/>
        </w:rPr>
        <w:t>to</w:t>
      </w:r>
      <w:r w:rsidRPr="00EE2F35">
        <w:rPr>
          <w:bCs/>
          <w:i/>
          <w:iCs/>
          <w:color w:val="C00000"/>
          <w:lang w:val="en-US" w:eastAsia="sv-SE"/>
        </w:rPr>
        <w:t xml:space="preserve"> introduc</w:t>
      </w:r>
      <w:r>
        <w:rPr>
          <w:bCs/>
          <w:i/>
          <w:iCs/>
          <w:color w:val="C00000"/>
          <w:lang w:val="en-US" w:eastAsia="sv-SE"/>
        </w:rPr>
        <w:t>e</w:t>
      </w:r>
      <w:r w:rsidRPr="00EE2F35">
        <w:rPr>
          <w:bCs/>
          <w:i/>
          <w:iCs/>
          <w:color w:val="C00000"/>
          <w:lang w:val="en-US" w:eastAsia="sv-SE"/>
        </w:rPr>
        <w:t xml:space="preserve"> an explicit or implicit indication to the NW to report the selected SMTC/measurement gap configuration by the UE to keep an alignment</w:t>
      </w:r>
      <w:r>
        <w:rPr>
          <w:bCs/>
          <w:i/>
          <w:iCs/>
          <w:color w:val="C00000"/>
          <w:lang w:val="en-US" w:eastAsia="sv-SE"/>
        </w:rPr>
        <w:t>(</w:t>
      </w:r>
      <w:r w:rsidRPr="00EE2F35">
        <w:rPr>
          <w:bCs/>
          <w:i/>
          <w:iCs/>
          <w:color w:val="C00000"/>
          <w:lang w:val="en-US" w:eastAsia="sv-SE"/>
        </w:rPr>
        <w:t xml:space="preserve">if </w:t>
      </w:r>
      <w:r>
        <w:rPr>
          <w:bCs/>
          <w:i/>
          <w:iCs/>
          <w:color w:val="C00000"/>
          <w:lang w:val="en-US" w:eastAsia="sv-SE"/>
        </w:rPr>
        <w:t xml:space="preserve">the UE-based solution is agreed) </w:t>
      </w:r>
      <w:r w:rsidRPr="00EE2F35">
        <w:rPr>
          <w:bCs/>
          <w:i/>
          <w:iCs/>
          <w:color w:val="C00000"/>
          <w:lang w:val="en-US" w:eastAsia="sv-SE"/>
        </w:rPr>
        <w:t>from the participants seem to be quite diverse , and can be summarized as follows:</w:t>
      </w:r>
    </w:p>
    <w:p w14:paraId="5302EAA6" w14:textId="77777777" w:rsidR="0022387D" w:rsidRPr="00173E3D" w:rsidRDefault="0022387D" w:rsidP="0022387D">
      <w:pPr>
        <w:pStyle w:val="afa"/>
        <w:numPr>
          <w:ilvl w:val="0"/>
          <w:numId w:val="29"/>
        </w:numPr>
        <w:rPr>
          <w:rFonts w:ascii="Times New Roman" w:hAnsi="Times New Roman"/>
          <w:b/>
          <w:lang w:val="en-GB"/>
        </w:rPr>
      </w:pPr>
      <w:r w:rsidRPr="00173E3D">
        <w:rPr>
          <w:rFonts w:ascii="Times New Roman" w:hAnsi="Times New Roman"/>
          <w:b/>
          <w:lang w:val="en-GB"/>
        </w:rPr>
        <w:t xml:space="preserve">Positive: </w:t>
      </w:r>
      <w:r>
        <w:rPr>
          <w:rFonts w:ascii="Times New Roman" w:hAnsi="Times New Roman"/>
          <w:b/>
        </w:rPr>
        <w:t>14 companies (</w:t>
      </w:r>
      <w:r w:rsidRPr="00173E3D">
        <w:rPr>
          <w:rFonts w:ascii="Times New Roman" w:hAnsi="Times New Roman"/>
          <w:b/>
        </w:rPr>
        <w:t xml:space="preserve"> </w:t>
      </w:r>
      <w:r>
        <w:rPr>
          <w:rFonts w:ascii="Times New Roman" w:hAnsi="Times New Roman"/>
          <w:b/>
        </w:rPr>
        <w:t xml:space="preserve">CMCC, </w:t>
      </w:r>
      <w:r w:rsidRPr="00173E3D">
        <w:rPr>
          <w:rFonts w:ascii="Times New Roman" w:hAnsi="Times New Roman"/>
          <w:b/>
        </w:rPr>
        <w:t>Lenovo</w:t>
      </w:r>
      <w:r>
        <w:rPr>
          <w:rFonts w:ascii="Times New Roman" w:hAnsi="Times New Roman"/>
          <w:b/>
        </w:rPr>
        <w:t xml:space="preserve">, </w:t>
      </w:r>
      <w:r w:rsidRPr="00D80866">
        <w:rPr>
          <w:rFonts w:ascii="Times New Roman" w:hAnsi="Times New Roman"/>
          <w:b/>
        </w:rPr>
        <w:t>Ericsson</w:t>
      </w:r>
      <w:r>
        <w:rPr>
          <w:rFonts w:ascii="Times New Roman" w:hAnsi="Times New Roman"/>
          <w:b/>
        </w:rPr>
        <w:t xml:space="preserve">, </w:t>
      </w:r>
      <w:r w:rsidRPr="00173E3D">
        <w:rPr>
          <w:rFonts w:ascii="Times New Roman" w:hAnsi="Times New Roman"/>
          <w:b/>
        </w:rPr>
        <w:t xml:space="preserve">Huawei, </w:t>
      </w:r>
      <w:proofErr w:type="spellStart"/>
      <w:r w:rsidRPr="00173E3D">
        <w:rPr>
          <w:rFonts w:ascii="Times New Roman" w:hAnsi="Times New Roman"/>
          <w:b/>
        </w:rPr>
        <w:t>HiSilicon</w:t>
      </w:r>
      <w:proofErr w:type="spellEnd"/>
      <w:r w:rsidRPr="00173E3D">
        <w:rPr>
          <w:rFonts w:ascii="Times New Roman" w:hAnsi="Times New Roman"/>
          <w:b/>
        </w:rPr>
        <w:t>,</w:t>
      </w:r>
      <w:r>
        <w:rPr>
          <w:rFonts w:ascii="Times New Roman" w:hAnsi="Times New Roman"/>
          <w:b/>
        </w:rPr>
        <w:t xml:space="preserve"> LGE, </w:t>
      </w:r>
      <w:proofErr w:type="spellStart"/>
      <w:r w:rsidRPr="002F2CAC">
        <w:rPr>
          <w:rFonts w:ascii="Times New Roman" w:hAnsi="Times New Roman"/>
          <w:b/>
        </w:rPr>
        <w:t>MediaTek</w:t>
      </w:r>
      <w:proofErr w:type="spellEnd"/>
      <w:r>
        <w:rPr>
          <w:rFonts w:ascii="Times New Roman" w:hAnsi="Times New Roman"/>
          <w:b/>
        </w:rPr>
        <w:t xml:space="preserve">, </w:t>
      </w:r>
      <w:r w:rsidRPr="00173E3D">
        <w:rPr>
          <w:rFonts w:ascii="Times New Roman" w:hAnsi="Times New Roman"/>
          <w:b/>
        </w:rPr>
        <w:t>Intel,</w:t>
      </w:r>
      <w:r>
        <w:rPr>
          <w:rFonts w:ascii="Times New Roman" w:hAnsi="Times New Roman"/>
          <w:b/>
        </w:rPr>
        <w:t xml:space="preserve"> </w:t>
      </w:r>
      <w:r w:rsidRPr="001217F3">
        <w:rPr>
          <w:rFonts w:ascii="Times New Roman" w:hAnsi="Times New Roman"/>
          <w:b/>
        </w:rPr>
        <w:t>vivo</w:t>
      </w:r>
      <w:r>
        <w:rPr>
          <w:rFonts w:ascii="Times New Roman" w:hAnsi="Times New Roman"/>
          <w:b/>
        </w:rPr>
        <w:t>,</w:t>
      </w:r>
      <w:r w:rsidRPr="002F2CAC">
        <w:rPr>
          <w:rFonts w:ascii="Times New Roman" w:hAnsi="Times New Roman"/>
          <w:b/>
        </w:rPr>
        <w:t xml:space="preserve"> </w:t>
      </w:r>
      <w:r w:rsidRPr="001217F3">
        <w:rPr>
          <w:rFonts w:ascii="Times New Roman" w:hAnsi="Times New Roman"/>
          <w:b/>
        </w:rPr>
        <w:t>CATT,</w:t>
      </w:r>
      <w:r>
        <w:rPr>
          <w:rFonts w:ascii="Times New Roman" w:hAnsi="Times New Roman"/>
          <w:b/>
        </w:rPr>
        <w:t xml:space="preserve"> ITRI,</w:t>
      </w:r>
      <w:r w:rsidRPr="002F2CAC">
        <w:t xml:space="preserve"> </w:t>
      </w:r>
      <w:r w:rsidRPr="002F2CAC">
        <w:rPr>
          <w:rFonts w:ascii="Times New Roman" w:hAnsi="Times New Roman"/>
          <w:b/>
        </w:rPr>
        <w:t>Samsung</w:t>
      </w:r>
      <w:r w:rsidRPr="001217F3">
        <w:rPr>
          <w:rFonts w:ascii="Times New Roman" w:hAnsi="Times New Roman"/>
          <w:b/>
        </w:rPr>
        <w:t>,</w:t>
      </w:r>
      <w:r>
        <w:rPr>
          <w:rFonts w:ascii="Times New Roman" w:hAnsi="Times New Roman"/>
          <w:b/>
        </w:rPr>
        <w:t xml:space="preserve"> </w:t>
      </w:r>
      <w:r w:rsidRPr="00173E3D">
        <w:rPr>
          <w:rFonts w:ascii="Times New Roman" w:eastAsia="宋体" w:hAnsi="Times New Roman"/>
          <w:b/>
          <w:lang w:val="en-GB"/>
        </w:rPr>
        <w:t>ETRI</w:t>
      </w:r>
      <w:r w:rsidRPr="00173E3D">
        <w:rPr>
          <w:rFonts w:ascii="Times New Roman" w:eastAsia="宋体" w:hAnsi="Times New Roman"/>
          <w:b/>
        </w:rPr>
        <w:t>,</w:t>
      </w:r>
      <w:r w:rsidRPr="00173E3D">
        <w:rPr>
          <w:rFonts w:ascii="Times New Roman" w:hAnsi="Times New Roman"/>
          <w:b/>
        </w:rPr>
        <w:t xml:space="preserve"> </w:t>
      </w:r>
      <w:proofErr w:type="spellStart"/>
      <w:r w:rsidRPr="00173E3D">
        <w:rPr>
          <w:rFonts w:ascii="Times New Roman" w:eastAsia="宋体" w:hAnsi="Times New Roman"/>
          <w:b/>
        </w:rPr>
        <w:t>Rakuten</w:t>
      </w:r>
      <w:proofErr w:type="spellEnd"/>
      <w:r w:rsidRPr="00173E3D">
        <w:rPr>
          <w:rFonts w:ascii="Times New Roman" w:eastAsia="宋体" w:hAnsi="Times New Roman"/>
          <w:b/>
        </w:rPr>
        <w:t xml:space="preserve"> Mobile</w:t>
      </w:r>
      <w:r w:rsidRPr="00173E3D">
        <w:rPr>
          <w:rFonts w:ascii="Times New Roman" w:hAnsi="Times New Roman"/>
          <w:b/>
        </w:rPr>
        <w:t xml:space="preserve"> </w:t>
      </w:r>
      <w:r>
        <w:rPr>
          <w:rFonts w:ascii="Times New Roman" w:hAnsi="Times New Roman"/>
          <w:b/>
        </w:rPr>
        <w:t>)</w:t>
      </w:r>
    </w:p>
    <w:p w14:paraId="31F0C669" w14:textId="77777777" w:rsidR="0022387D" w:rsidRPr="002F2CAC" w:rsidRDefault="0022387D" w:rsidP="0022387D">
      <w:pPr>
        <w:pStyle w:val="afa"/>
        <w:numPr>
          <w:ilvl w:val="0"/>
          <w:numId w:val="29"/>
        </w:numPr>
        <w:rPr>
          <w:rFonts w:ascii="Times New Roman" w:hAnsi="Times New Roman"/>
          <w:b/>
        </w:rPr>
      </w:pPr>
      <w:r w:rsidRPr="002F2CAC">
        <w:rPr>
          <w:rFonts w:ascii="Times New Roman" w:hAnsi="Times New Roman"/>
          <w:b/>
        </w:rPr>
        <w:t xml:space="preserve">Negative: </w:t>
      </w:r>
      <w:r>
        <w:rPr>
          <w:rFonts w:ascii="Times New Roman" w:hAnsi="Times New Roman"/>
          <w:b/>
        </w:rPr>
        <w:t>4</w:t>
      </w:r>
      <w:r w:rsidRPr="002F2CAC">
        <w:rPr>
          <w:rFonts w:ascii="Times New Roman" w:hAnsi="Times New Roman"/>
          <w:b/>
        </w:rPr>
        <w:t xml:space="preserve"> companies: </w:t>
      </w:r>
      <w:r>
        <w:rPr>
          <w:rFonts w:ascii="Times New Roman" w:hAnsi="Times New Roman"/>
          <w:b/>
        </w:rPr>
        <w:t>(</w:t>
      </w:r>
      <w:r w:rsidRPr="002F2CAC">
        <w:rPr>
          <w:rFonts w:ascii="Times New Roman" w:hAnsi="Times New Roman"/>
          <w:b/>
        </w:rPr>
        <w:t xml:space="preserve">OPPO, Nokia, </w:t>
      </w:r>
      <w:proofErr w:type="spellStart"/>
      <w:r w:rsidRPr="002F2CAC">
        <w:rPr>
          <w:rFonts w:ascii="Times New Roman" w:hAnsi="Times New Roman"/>
          <w:b/>
        </w:rPr>
        <w:t>Xiaomi</w:t>
      </w:r>
      <w:proofErr w:type="spellEnd"/>
      <w:r w:rsidRPr="002F2CAC">
        <w:rPr>
          <w:rFonts w:ascii="Times New Roman" w:hAnsi="Times New Roman"/>
          <w:b/>
        </w:rPr>
        <w:t>, ZTE</w:t>
      </w:r>
      <w:r>
        <w:rPr>
          <w:rFonts w:ascii="Times New Roman" w:hAnsi="Times New Roman"/>
          <w:b/>
        </w:rPr>
        <w:t>)</w:t>
      </w:r>
    </w:p>
    <w:p w14:paraId="7CF87764" w14:textId="77777777" w:rsidR="0022387D" w:rsidRDefault="0022387D" w:rsidP="0022387D">
      <w:pPr>
        <w:rPr>
          <w:rFonts w:eastAsiaTheme="minorEastAsia"/>
          <w:lang w:eastAsia="zh-CN"/>
        </w:rPr>
      </w:pPr>
      <w:r>
        <w:rPr>
          <w:b/>
          <w:lang w:val="en-US"/>
        </w:rPr>
        <w:t xml:space="preserve">Although it seems the number of supporting the indication is over that of rejecting the indication, the pre-condition is that the UE-based solution is adopted. </w:t>
      </w:r>
      <w:r>
        <w:rPr>
          <w:b/>
        </w:rPr>
        <w:t xml:space="preserve">Based on this result, </w:t>
      </w:r>
      <w:r>
        <w:rPr>
          <w:rFonts w:eastAsiaTheme="minorEastAsia"/>
          <w:lang w:eastAsia="zh-CN"/>
        </w:rPr>
        <w:t>the following proposal is provided:</w:t>
      </w:r>
    </w:p>
    <w:p w14:paraId="630941F2" w14:textId="5B01BEC8" w:rsidR="0022387D" w:rsidRPr="00EF2966" w:rsidRDefault="0022387D" w:rsidP="0022387D">
      <w:pPr>
        <w:pStyle w:val="afa"/>
        <w:numPr>
          <w:ilvl w:val="0"/>
          <w:numId w:val="30"/>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01AB9A87" w14:textId="77777777" w:rsidR="008C1C58" w:rsidRPr="0022387D" w:rsidRDefault="008C1C58" w:rsidP="006A16FA">
      <w:pPr>
        <w:rPr>
          <w:rFonts w:eastAsiaTheme="minorEastAsia"/>
          <w:b/>
          <w:lang w:val="en-US"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ms.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r w:rsidR="00A0199A" w14:paraId="5451E89E" w14:textId="77777777" w:rsidTr="008A79B6">
        <w:tc>
          <w:tcPr>
            <w:tcW w:w="1555" w:type="dxa"/>
          </w:tcPr>
          <w:p w14:paraId="4E4BABF1" w14:textId="0B0D8249"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1842" w:type="dxa"/>
          </w:tcPr>
          <w:p w14:paraId="48100D53" w14:textId="204BE989" w:rsidR="00A0199A" w:rsidRDefault="00A0199A" w:rsidP="00A0199A">
            <w:pPr>
              <w:rPr>
                <w:rFonts w:ascii="Arial" w:eastAsiaTheme="minorEastAsia" w:hAnsi="Arial" w:cs="Arial"/>
                <w:lang w:val="en-US" w:eastAsia="zh-CN"/>
              </w:rPr>
            </w:pPr>
            <w:r>
              <w:rPr>
                <w:rFonts w:ascii="Arial" w:eastAsiaTheme="minorEastAsia" w:hAnsi="Arial" w:cs="Arial"/>
                <w:lang w:val="en-US" w:eastAsia="zh-CN"/>
              </w:rPr>
              <w:t>-</w:t>
            </w:r>
          </w:p>
        </w:tc>
        <w:tc>
          <w:tcPr>
            <w:tcW w:w="6234" w:type="dxa"/>
          </w:tcPr>
          <w:p w14:paraId="2ADBFBA6" w14:textId="1B4AFD65" w:rsidR="00A0199A" w:rsidRDefault="00A0199A" w:rsidP="00A0199A">
            <w:pPr>
              <w:rPr>
                <w:rFonts w:ascii="Arial" w:eastAsia="Helvetica"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prefer to reuse the SFTD measurements to identify the delay difference rather than rely on the delay reporting from UE.</w:t>
            </w:r>
          </w:p>
        </w:tc>
      </w:tr>
      <w:tr w:rsidR="008D7893" w14:paraId="509413D2" w14:textId="77777777" w:rsidTr="008A79B6">
        <w:tc>
          <w:tcPr>
            <w:tcW w:w="1555" w:type="dxa"/>
          </w:tcPr>
          <w:p w14:paraId="69A9A7F7" w14:textId="0A308F7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 xml:space="preserve">TRI </w:t>
            </w:r>
          </w:p>
        </w:tc>
        <w:tc>
          <w:tcPr>
            <w:tcW w:w="1842" w:type="dxa"/>
          </w:tcPr>
          <w:p w14:paraId="2C9D8C78" w14:textId="77777777" w:rsidR="008D7893" w:rsidRDefault="008D7893" w:rsidP="008D7893">
            <w:pPr>
              <w:rPr>
                <w:rFonts w:ascii="Arial" w:eastAsiaTheme="minorEastAsia" w:hAnsi="Arial" w:cs="Arial"/>
                <w:lang w:val="en-US" w:eastAsia="zh-CN"/>
              </w:rPr>
            </w:pPr>
          </w:p>
        </w:tc>
        <w:tc>
          <w:tcPr>
            <w:tcW w:w="6234" w:type="dxa"/>
          </w:tcPr>
          <w:p w14:paraId="332293FD" w14:textId="03FC659B" w:rsidR="008D7893" w:rsidRDefault="008D7893" w:rsidP="008D7893">
            <w:pPr>
              <w:rPr>
                <w:rFonts w:ascii="Arial" w:eastAsiaTheme="minorEastAsia" w:hAnsi="Arial" w:cs="Arial"/>
                <w:lang w:val="en-US" w:eastAsia="zh-CN"/>
              </w:rPr>
            </w:pPr>
            <w:r>
              <w:rPr>
                <w:rFonts w:ascii="Arial" w:eastAsia="Malgun Gothic" w:hAnsi="Arial" w:cs="Arial"/>
                <w:lang w:val="en-US" w:eastAsia="ko-KR"/>
              </w:rPr>
              <w:t xml:space="preserve">It is too early to discuss the details. </w:t>
            </w:r>
          </w:p>
        </w:tc>
      </w:tr>
      <w:tr w:rsidR="00322560" w14:paraId="224C26CF" w14:textId="77777777" w:rsidTr="008A79B6">
        <w:tc>
          <w:tcPr>
            <w:tcW w:w="1555" w:type="dxa"/>
          </w:tcPr>
          <w:p w14:paraId="3773EE62" w14:textId="424F46C9"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1842" w:type="dxa"/>
          </w:tcPr>
          <w:p w14:paraId="758CF253" w14:textId="5C2E18D3" w:rsidR="00322560" w:rsidRDefault="00322560" w:rsidP="008D789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B395A5B" w14:textId="4FC17E83" w:rsidR="00322560" w:rsidRDefault="00322560" w:rsidP="008D7893">
            <w:pPr>
              <w:rPr>
                <w:rFonts w:ascii="Arial" w:eastAsia="Malgun Gothic" w:hAnsi="Arial" w:cs="Arial"/>
                <w:lang w:val="en-US" w:eastAsia="ko-KR"/>
              </w:rPr>
            </w:pPr>
            <w:r>
              <w:rPr>
                <w:rFonts w:ascii="Arial" w:eastAsia="Malgun Gothic" w:hAnsi="Arial" w:cs="Arial"/>
                <w:lang w:val="en-US" w:eastAsia="ko-KR"/>
              </w:rPr>
              <w:t>It will be required as UE will report propagation delay after certain interval.</w:t>
            </w:r>
          </w:p>
        </w:tc>
      </w:tr>
    </w:tbl>
    <w:p w14:paraId="3CCAE11F" w14:textId="77777777" w:rsidR="00D94E66" w:rsidRDefault="00D94E66" w:rsidP="00D94E66">
      <w:pPr>
        <w:jc w:val="both"/>
        <w:rPr>
          <w:b/>
          <w:bCs/>
        </w:rPr>
      </w:pPr>
    </w:p>
    <w:p w14:paraId="4E57ADBF" w14:textId="77777777" w:rsidR="000A1293" w:rsidRDefault="000A1293" w:rsidP="000A1293">
      <w:pPr>
        <w:rPr>
          <w:i/>
          <w:iCs/>
          <w:color w:val="C00000"/>
        </w:rPr>
      </w:pPr>
      <w:r w:rsidRPr="00487A68">
        <w:rPr>
          <w:bCs/>
          <w:i/>
          <w:iCs/>
          <w:color w:val="C00000"/>
          <w:lang w:val="en-US" w:eastAsia="sv-SE"/>
        </w:rPr>
        <w:t>Rapporteur summary:</w:t>
      </w:r>
      <w:r w:rsidRPr="00664422">
        <w:rPr>
          <w:i/>
          <w:iCs/>
          <w:color w:val="C00000"/>
        </w:rPr>
        <w:t xml:space="preserve"> </w:t>
      </w:r>
    </w:p>
    <w:p w14:paraId="14B1554D" w14:textId="77777777" w:rsidR="000A1293" w:rsidRDefault="000A1293" w:rsidP="000A1293">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relating whether </w:t>
      </w:r>
      <w:r w:rsidRPr="00150252">
        <w:rPr>
          <w:bCs/>
          <w:i/>
          <w:iCs/>
          <w:color w:val="C00000"/>
          <w:lang w:val="en-US" w:eastAsia="sv-SE"/>
        </w:rPr>
        <w:t>the reporting granularity of the propagation delay could be a specific delay or a step range to reduce the reporting overhead</w:t>
      </w:r>
      <w:r>
        <w:rPr>
          <w:bCs/>
          <w:i/>
          <w:iCs/>
          <w:color w:val="C00000"/>
          <w:lang w:val="en-US" w:eastAsia="sv-SE"/>
        </w:rPr>
        <w:t xml:space="preserve"> </w:t>
      </w:r>
      <w:r w:rsidRPr="00EE2F35">
        <w:rPr>
          <w:bCs/>
          <w:i/>
          <w:iCs/>
          <w:color w:val="C00000"/>
          <w:lang w:val="en-US" w:eastAsia="sv-SE"/>
        </w:rPr>
        <w:t xml:space="preserve">from the participants seem to be quite </w:t>
      </w:r>
      <w:proofErr w:type="gramStart"/>
      <w:r w:rsidRPr="00EE2F35">
        <w:rPr>
          <w:bCs/>
          <w:i/>
          <w:iCs/>
          <w:color w:val="C00000"/>
          <w:lang w:val="en-US" w:eastAsia="sv-SE"/>
        </w:rPr>
        <w:t>diverse ,</w:t>
      </w:r>
      <w:proofErr w:type="gramEnd"/>
      <w:r w:rsidRPr="00EE2F35">
        <w:rPr>
          <w:bCs/>
          <w:i/>
          <w:iCs/>
          <w:color w:val="C00000"/>
          <w:lang w:val="en-US" w:eastAsia="sv-SE"/>
        </w:rPr>
        <w:t xml:space="preserve"> and can be summarized as follows:</w:t>
      </w:r>
    </w:p>
    <w:p w14:paraId="72222770"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lang w:val="en-GB"/>
        </w:rPr>
        <w:t xml:space="preserve">Positive: </w:t>
      </w:r>
      <w:r w:rsidRPr="000A1293">
        <w:rPr>
          <w:rFonts w:ascii="Times New Roman" w:hAnsi="Times New Roman"/>
          <w:b/>
          <w:sz w:val="20"/>
        </w:rPr>
        <w:t xml:space="preserve">11 companies ( CMCC, Lenovo, Ericsson, OPPO, Huawei, </w:t>
      </w:r>
      <w:proofErr w:type="spellStart"/>
      <w:r w:rsidRPr="000A1293">
        <w:rPr>
          <w:rFonts w:ascii="Times New Roman" w:hAnsi="Times New Roman"/>
          <w:b/>
          <w:sz w:val="20"/>
        </w:rPr>
        <w:t>HiSilicon</w:t>
      </w:r>
      <w:proofErr w:type="spellEnd"/>
      <w:r w:rsidRPr="000A1293">
        <w:rPr>
          <w:rFonts w:ascii="Times New Roman" w:hAnsi="Times New Roman"/>
          <w:b/>
          <w:sz w:val="20"/>
        </w:rPr>
        <w:t>, Nokia, vivo (if UE calculated propagation difference is finally agreed), Samsung , ITRI, CATT)</w:t>
      </w:r>
    </w:p>
    <w:p w14:paraId="234FE3EF"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rPr>
        <w:t xml:space="preserve">Negative: 3 companies (LGE, </w:t>
      </w:r>
      <w:proofErr w:type="spellStart"/>
      <w:r w:rsidRPr="000A1293">
        <w:rPr>
          <w:rFonts w:ascii="Times New Roman" w:hAnsi="Times New Roman"/>
          <w:b/>
          <w:sz w:val="20"/>
        </w:rPr>
        <w:t>MediaTek</w:t>
      </w:r>
      <w:proofErr w:type="spellEnd"/>
      <w:r w:rsidRPr="000A1293">
        <w:rPr>
          <w:rFonts w:ascii="Times New Roman" w:hAnsi="Times New Roman"/>
          <w:b/>
          <w:sz w:val="20"/>
        </w:rPr>
        <w:t xml:space="preserve"> ZTE)</w:t>
      </w:r>
    </w:p>
    <w:p w14:paraId="4AE7FF32"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rPr>
        <w:t xml:space="preserve">FFS :3 companies (Intel, </w:t>
      </w:r>
      <w:proofErr w:type="spellStart"/>
      <w:r w:rsidRPr="000A1293">
        <w:rPr>
          <w:rFonts w:ascii="Times New Roman" w:hAnsi="Times New Roman"/>
          <w:b/>
          <w:sz w:val="20"/>
        </w:rPr>
        <w:t>Xiaomi</w:t>
      </w:r>
      <w:proofErr w:type="spellEnd"/>
      <w:r w:rsidRPr="000A1293">
        <w:rPr>
          <w:rFonts w:ascii="Times New Roman" w:hAnsi="Times New Roman"/>
          <w:b/>
          <w:sz w:val="20"/>
        </w:rPr>
        <w:t>,</w:t>
      </w:r>
      <w:r w:rsidRPr="000A1293">
        <w:rPr>
          <w:rFonts w:ascii="Arial" w:eastAsia="Malgun Gothic" w:hAnsi="Arial" w:cs="Arial" w:hint="eastAsia"/>
          <w:sz w:val="20"/>
          <w:lang w:eastAsia="ko-KR"/>
        </w:rPr>
        <w:t xml:space="preserve"> </w:t>
      </w:r>
      <w:r w:rsidRPr="000A1293">
        <w:rPr>
          <w:rFonts w:ascii="Times New Roman" w:hAnsi="Times New Roman" w:hint="eastAsia"/>
          <w:b/>
          <w:sz w:val="20"/>
        </w:rPr>
        <w:t>E</w:t>
      </w:r>
      <w:r w:rsidRPr="000A1293">
        <w:rPr>
          <w:rFonts w:ascii="Times New Roman" w:hAnsi="Times New Roman"/>
          <w:b/>
          <w:sz w:val="20"/>
        </w:rPr>
        <w:t>TRI)</w:t>
      </w:r>
    </w:p>
    <w:p w14:paraId="413603EB" w14:textId="77777777" w:rsidR="000A1293" w:rsidRPr="0068062D" w:rsidRDefault="000A1293" w:rsidP="000A1293">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504137A5" w14:textId="77777777" w:rsidR="000A1293" w:rsidRPr="00EF2966" w:rsidRDefault="000A1293" w:rsidP="000A1293">
      <w:pPr>
        <w:pStyle w:val="afa"/>
        <w:numPr>
          <w:ilvl w:val="0"/>
          <w:numId w:val="30"/>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5EF28D89" w14:textId="77777777" w:rsidR="00565FBF" w:rsidRPr="000A1293" w:rsidRDefault="00565FBF" w:rsidP="00D94E66">
      <w:pPr>
        <w:jc w:val="both"/>
        <w:rPr>
          <w:b/>
          <w:bCs/>
          <w:lang w:val="en-US"/>
        </w:rPr>
      </w:pPr>
    </w:p>
    <w:p w14:paraId="1A2CBB6E" w14:textId="0EA90C6B" w:rsidR="009C33D4" w:rsidRDefault="009C33D4" w:rsidP="00E964C1">
      <w:pPr>
        <w:jc w:val="both"/>
        <w:rPr>
          <w:bCs/>
          <w:lang w:val="en-US"/>
        </w:rPr>
      </w:pPr>
      <w:r w:rsidRPr="009C33D4">
        <w:rPr>
          <w:bCs/>
          <w:lang w:val="en-US"/>
        </w:rPr>
        <w:t>Regarding another FFS issue</w:t>
      </w:r>
      <w:r w:rsidRPr="00EE48DF">
        <w:rPr>
          <w:bCs/>
          <w:lang w:val="en-US"/>
        </w:rPr>
        <w:t>, is there any validity</w:t>
      </w:r>
      <w:r w:rsidR="00EE48DF" w:rsidRPr="00EE48DF">
        <w:rPr>
          <w:bCs/>
          <w:lang w:val="en-US"/>
        </w:rPr>
        <w:t xml:space="preserve"> </w:t>
      </w:r>
      <w:r w:rsidRPr="00EE48DF">
        <w:rPr>
          <w:bCs/>
          <w:lang w:val="en-US"/>
        </w:rPr>
        <w:t>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K</w:t>
            </w:r>
            <w:r>
              <w:rPr>
                <w:rFonts w:ascii="Arial" w:eastAsiaTheme="minorEastAsia" w:hAnsi="Arial" w:cs="Arial" w:hint="eastAsia"/>
                <w:lang w:val="en-US" w:eastAsia="zh-CN"/>
              </w:rPr>
              <w:t>offset.</w:t>
            </w:r>
            <w:r>
              <w:rPr>
                <w:rFonts w:ascii="Arial" w:eastAsiaTheme="minorEastAsia" w:hAnsi="Arial" w:cs="Arial"/>
                <w:lang w:val="en-US" w:eastAsia="zh-CN"/>
              </w:rPr>
              <w:t xml:space="preserve"> We think it can well handled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Pr="005F324C" w:rsidRDefault="00D40BF7" w:rsidP="00D40BF7">
            <w:pPr>
              <w:jc w:val="both"/>
              <w:rPr>
                <w:rFonts w:ascii="Times New Roman" w:eastAsia="仿宋" w:hAnsi="Times New Roman"/>
                <w:bCs/>
                <w:lang w:eastAsia="zh-CN"/>
              </w:rPr>
            </w:pPr>
            <w:r w:rsidRPr="005F324C">
              <w:rPr>
                <w:rFonts w:ascii="Times New Roman" w:eastAsia="仿宋" w:hAnsi="Times New Roman"/>
                <w:lang w:eastAsia="zh-TW"/>
              </w:rPr>
              <w:t>ITRI</w:t>
            </w:r>
          </w:p>
        </w:tc>
        <w:tc>
          <w:tcPr>
            <w:tcW w:w="1842" w:type="dxa"/>
          </w:tcPr>
          <w:p w14:paraId="32B606A6" w14:textId="2CC280B8" w:rsidR="00D40BF7" w:rsidRPr="005F324C" w:rsidRDefault="00D40BF7" w:rsidP="00D40BF7">
            <w:pPr>
              <w:jc w:val="both"/>
              <w:rPr>
                <w:rFonts w:ascii="Times New Roman" w:eastAsia="仿宋" w:hAnsi="Times New Roman"/>
                <w:bCs/>
                <w:lang w:eastAsia="zh-CN"/>
              </w:rPr>
            </w:pPr>
            <w:r w:rsidRPr="005F324C">
              <w:rPr>
                <w:rFonts w:ascii="Times New Roman" w:eastAsia="仿宋" w:hAnsi="Times New Roman"/>
                <w:lang w:eastAsia="zh-TW"/>
              </w:rPr>
              <w:t>No</w:t>
            </w:r>
          </w:p>
        </w:tc>
        <w:tc>
          <w:tcPr>
            <w:tcW w:w="6234" w:type="dxa"/>
          </w:tcPr>
          <w:p w14:paraId="0C29DAF6" w14:textId="3CD0D30F" w:rsidR="00D40BF7" w:rsidRPr="005F324C" w:rsidRDefault="00D40BF7" w:rsidP="00D40BF7">
            <w:pPr>
              <w:jc w:val="both"/>
              <w:rPr>
                <w:rFonts w:ascii="Times New Roman" w:eastAsia="仿宋" w:hAnsi="Times New Roman"/>
                <w:b/>
                <w:bCs/>
                <w:lang w:eastAsia="zh-CN"/>
              </w:rPr>
            </w:pPr>
            <w:r w:rsidRPr="005F324C">
              <w:rPr>
                <w:rFonts w:ascii="Times New Roman" w:eastAsia="仿宋" w:hAnsi="Times New Roman"/>
                <w:lang w:eastAsia="zh-TW"/>
              </w:rPr>
              <w:t>Network can update the configuration when necessary.</w:t>
            </w:r>
          </w:p>
        </w:tc>
      </w:tr>
      <w:tr w:rsidR="00915D93" w:rsidRPr="00E964C1" w14:paraId="36F64268" w14:textId="77777777" w:rsidTr="00F619CA">
        <w:tc>
          <w:tcPr>
            <w:tcW w:w="1555" w:type="dxa"/>
          </w:tcPr>
          <w:p w14:paraId="6090FE05" w14:textId="40057F05" w:rsidR="00915D93" w:rsidRPr="005F324C" w:rsidRDefault="00915D93" w:rsidP="00915D93">
            <w:pPr>
              <w:jc w:val="both"/>
              <w:rPr>
                <w:rFonts w:ascii="Times New Roman" w:eastAsia="仿宋" w:hAnsi="Times New Roman"/>
                <w:lang w:eastAsia="zh-TW"/>
              </w:rPr>
            </w:pPr>
            <w:r w:rsidRPr="005F324C">
              <w:rPr>
                <w:rFonts w:ascii="Times New Roman" w:eastAsia="仿宋" w:hAnsi="Times New Roman"/>
                <w:lang w:eastAsia="zh-TW"/>
              </w:rPr>
              <w:t>Xiaomi</w:t>
            </w:r>
          </w:p>
        </w:tc>
        <w:tc>
          <w:tcPr>
            <w:tcW w:w="1842" w:type="dxa"/>
          </w:tcPr>
          <w:p w14:paraId="356DDDDC" w14:textId="2DE6A893" w:rsidR="00915D93" w:rsidRPr="005F324C" w:rsidRDefault="00915D93" w:rsidP="00915D93">
            <w:pPr>
              <w:jc w:val="both"/>
              <w:rPr>
                <w:rFonts w:ascii="Times New Roman" w:eastAsia="仿宋" w:hAnsi="Times New Roman"/>
                <w:lang w:eastAsia="zh-TW"/>
              </w:rPr>
            </w:pPr>
            <w:r w:rsidRPr="005F324C">
              <w:rPr>
                <w:rFonts w:ascii="Times New Roman" w:eastAsia="仿宋" w:hAnsi="Times New Roman"/>
                <w:lang w:eastAsia="zh-TW"/>
              </w:rPr>
              <w:t>Agree</w:t>
            </w:r>
          </w:p>
        </w:tc>
        <w:tc>
          <w:tcPr>
            <w:tcW w:w="6234" w:type="dxa"/>
          </w:tcPr>
          <w:p w14:paraId="52E504CE" w14:textId="77777777" w:rsidR="00915D93" w:rsidRPr="005F324C" w:rsidRDefault="00915D93" w:rsidP="00915D93">
            <w:pPr>
              <w:jc w:val="both"/>
              <w:rPr>
                <w:rFonts w:ascii="Times New Roman" w:eastAsia="仿宋" w:hAnsi="Times New Roman"/>
                <w:lang w:eastAsia="zh-TW"/>
              </w:rPr>
            </w:pPr>
          </w:p>
        </w:tc>
      </w:tr>
      <w:tr w:rsidR="001713DC" w:rsidRPr="00E964C1" w14:paraId="07CF8CAF" w14:textId="77777777" w:rsidTr="00F619CA">
        <w:tc>
          <w:tcPr>
            <w:tcW w:w="1555" w:type="dxa"/>
          </w:tcPr>
          <w:p w14:paraId="61B1A8E0" w14:textId="61E77C35"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Samsung</w:t>
            </w:r>
          </w:p>
        </w:tc>
        <w:tc>
          <w:tcPr>
            <w:tcW w:w="1842" w:type="dxa"/>
          </w:tcPr>
          <w:p w14:paraId="77A872D6" w14:textId="0894E52F"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No</w:t>
            </w:r>
          </w:p>
        </w:tc>
        <w:tc>
          <w:tcPr>
            <w:tcW w:w="6234" w:type="dxa"/>
          </w:tcPr>
          <w:p w14:paraId="144A774D" w14:textId="5328ED14"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NW has UE assistance information and satellite ephemeris information (i.e., satellite movement), thus, NW can update SMTC or GAP configuration to UE.</w:t>
            </w:r>
          </w:p>
        </w:tc>
      </w:tr>
      <w:tr w:rsidR="00A0199A" w:rsidRPr="00E964C1" w14:paraId="7799C6A8" w14:textId="77777777" w:rsidTr="00F619CA">
        <w:tc>
          <w:tcPr>
            <w:tcW w:w="1555" w:type="dxa"/>
          </w:tcPr>
          <w:p w14:paraId="2A75FDAC" w14:textId="2ECC50CB"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ZTE</w:t>
            </w:r>
          </w:p>
        </w:tc>
        <w:tc>
          <w:tcPr>
            <w:tcW w:w="1842" w:type="dxa"/>
          </w:tcPr>
          <w:p w14:paraId="0B917DF0" w14:textId="6F44501D"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No</w:t>
            </w:r>
          </w:p>
        </w:tc>
        <w:tc>
          <w:tcPr>
            <w:tcW w:w="6234" w:type="dxa"/>
          </w:tcPr>
          <w:p w14:paraId="67991A7B" w14:textId="2AC2569B"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Network can update the configuration when needed.</w:t>
            </w:r>
          </w:p>
        </w:tc>
      </w:tr>
      <w:tr w:rsidR="008D7893" w:rsidRPr="00E964C1" w14:paraId="618D2A65" w14:textId="77777777" w:rsidTr="00F619CA">
        <w:tc>
          <w:tcPr>
            <w:tcW w:w="1555" w:type="dxa"/>
          </w:tcPr>
          <w:p w14:paraId="1D1893D0" w14:textId="1E95DCC7"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ETRI</w:t>
            </w:r>
          </w:p>
        </w:tc>
        <w:tc>
          <w:tcPr>
            <w:tcW w:w="1842" w:type="dxa"/>
          </w:tcPr>
          <w:p w14:paraId="52EB4643" w14:textId="76439282"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No</w:t>
            </w:r>
          </w:p>
        </w:tc>
        <w:tc>
          <w:tcPr>
            <w:tcW w:w="6234" w:type="dxa"/>
          </w:tcPr>
          <w:p w14:paraId="26F35EEB" w14:textId="19588BBA"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It seems like an optimization for us. There is no need to discuss it in this release.</w:t>
            </w:r>
            <w:r w:rsidRPr="005F324C">
              <w:rPr>
                <w:rFonts w:ascii="Times New Roman" w:eastAsia="仿宋" w:hAnsi="Times New Roman"/>
                <w:b/>
                <w:bCs/>
                <w:lang w:eastAsia="ko-KR"/>
              </w:rPr>
              <w:t xml:space="preserve"> </w:t>
            </w:r>
          </w:p>
        </w:tc>
      </w:tr>
      <w:tr w:rsidR="00322560" w:rsidRPr="00E964C1" w14:paraId="0E022D68" w14:textId="77777777" w:rsidTr="00F619CA">
        <w:tc>
          <w:tcPr>
            <w:tcW w:w="1555" w:type="dxa"/>
          </w:tcPr>
          <w:p w14:paraId="798C94C6" w14:textId="09587E29" w:rsidR="00322560" w:rsidRPr="005F324C" w:rsidRDefault="00322560" w:rsidP="008D7893">
            <w:pPr>
              <w:jc w:val="both"/>
              <w:rPr>
                <w:rFonts w:ascii="Times New Roman" w:eastAsia="仿宋" w:hAnsi="Times New Roman"/>
              </w:rPr>
            </w:pPr>
            <w:r w:rsidRPr="005F324C">
              <w:rPr>
                <w:rFonts w:ascii="Times New Roman" w:eastAsia="仿宋" w:hAnsi="Times New Roman"/>
              </w:rPr>
              <w:t>Rakuten Mobile</w:t>
            </w:r>
          </w:p>
        </w:tc>
        <w:tc>
          <w:tcPr>
            <w:tcW w:w="1842" w:type="dxa"/>
          </w:tcPr>
          <w:p w14:paraId="21346532" w14:textId="7E377F05" w:rsidR="00322560" w:rsidRPr="005F324C" w:rsidRDefault="00322560" w:rsidP="008D7893">
            <w:pPr>
              <w:jc w:val="both"/>
              <w:rPr>
                <w:rFonts w:ascii="Times New Roman" w:eastAsia="仿宋" w:hAnsi="Times New Roman"/>
              </w:rPr>
            </w:pPr>
            <w:r w:rsidRPr="005F324C">
              <w:rPr>
                <w:rFonts w:ascii="Times New Roman" w:eastAsia="仿宋" w:hAnsi="Times New Roman"/>
              </w:rPr>
              <w:t>Agree</w:t>
            </w:r>
          </w:p>
        </w:tc>
        <w:tc>
          <w:tcPr>
            <w:tcW w:w="6234" w:type="dxa"/>
          </w:tcPr>
          <w:p w14:paraId="721AECFA" w14:textId="77777777" w:rsidR="00322560" w:rsidRPr="005F324C" w:rsidRDefault="00322560" w:rsidP="008D7893">
            <w:pPr>
              <w:jc w:val="both"/>
              <w:rPr>
                <w:rFonts w:ascii="Times New Roman" w:eastAsia="仿宋" w:hAnsi="Times New Roman"/>
              </w:rPr>
            </w:pPr>
          </w:p>
        </w:tc>
      </w:tr>
    </w:tbl>
    <w:p w14:paraId="09A56E81" w14:textId="77777777" w:rsidR="002E32AD" w:rsidRDefault="002E32AD" w:rsidP="00D94E66">
      <w:pPr>
        <w:jc w:val="both"/>
        <w:rPr>
          <w:b/>
          <w:bCs/>
        </w:rPr>
      </w:pPr>
    </w:p>
    <w:p w14:paraId="60656255" w14:textId="77777777" w:rsidR="00EE48DF" w:rsidRDefault="00EE48DF" w:rsidP="00EE48DF">
      <w:pPr>
        <w:rPr>
          <w:i/>
          <w:iCs/>
          <w:color w:val="C00000"/>
        </w:rPr>
      </w:pPr>
      <w:r w:rsidRPr="00487A68">
        <w:rPr>
          <w:bCs/>
          <w:i/>
          <w:iCs/>
          <w:color w:val="C00000"/>
          <w:lang w:val="en-US" w:eastAsia="sv-SE"/>
        </w:rPr>
        <w:t>Rapporteur summary:</w:t>
      </w:r>
      <w:r w:rsidRPr="00664422">
        <w:rPr>
          <w:i/>
          <w:iCs/>
          <w:color w:val="C00000"/>
        </w:rPr>
        <w:t xml:space="preserve"> </w:t>
      </w:r>
    </w:p>
    <w:p w14:paraId="2C7A3823" w14:textId="77777777" w:rsidR="00EE48DF" w:rsidRDefault="00EE48DF" w:rsidP="00EE48DF">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w:t>
      </w:r>
      <w:r w:rsidRPr="000F70E3">
        <w:rPr>
          <w:bCs/>
          <w:i/>
          <w:iCs/>
          <w:color w:val="C00000"/>
          <w:lang w:val="en-US" w:eastAsia="sv-SE"/>
        </w:rPr>
        <w:t xml:space="preserve">that in case of NW-based SMTC/GAP Configuration scheme, a timer or a location threshold with a pre-configured drift rate or a relative value is needed to enable the UE can timely refresh the SMTC or GAP configuration to compensate the delay variation from </w:t>
      </w:r>
      <w:r>
        <w:rPr>
          <w:bCs/>
          <w:i/>
          <w:iCs/>
          <w:color w:val="C00000"/>
          <w:lang w:val="en-US" w:eastAsia="sv-SE"/>
        </w:rPr>
        <w:t xml:space="preserve">the satellite’s moving </w:t>
      </w:r>
      <w:r w:rsidRPr="00EE2F35">
        <w:rPr>
          <w:bCs/>
          <w:i/>
          <w:iCs/>
          <w:color w:val="C00000"/>
          <w:lang w:val="en-US" w:eastAsia="sv-SE"/>
        </w:rPr>
        <w:t xml:space="preserve">from the participants </w:t>
      </w:r>
      <w:r>
        <w:rPr>
          <w:bCs/>
          <w:i/>
          <w:iCs/>
          <w:color w:val="C00000"/>
          <w:lang w:val="en-US" w:eastAsia="sv-SE"/>
        </w:rPr>
        <w:t>seem to be</w:t>
      </w:r>
      <w:r w:rsidRPr="00EE2F35">
        <w:rPr>
          <w:bCs/>
          <w:i/>
          <w:iCs/>
          <w:color w:val="C00000"/>
          <w:lang w:val="en-US" w:eastAsia="sv-SE"/>
        </w:rPr>
        <w:t xml:space="preserve"> diverse, and can be summarized as follows:</w:t>
      </w:r>
    </w:p>
    <w:p w14:paraId="67C867B6" w14:textId="77777777" w:rsidR="00EE48DF" w:rsidRPr="00EE48DF" w:rsidRDefault="00EE48DF" w:rsidP="00EE48DF">
      <w:pPr>
        <w:pStyle w:val="afa"/>
        <w:numPr>
          <w:ilvl w:val="0"/>
          <w:numId w:val="32"/>
        </w:numPr>
        <w:rPr>
          <w:rFonts w:ascii="Times New Roman" w:hAnsi="Times New Roman"/>
          <w:b/>
          <w:sz w:val="20"/>
        </w:rPr>
      </w:pPr>
      <w:r w:rsidRPr="00EE48DF">
        <w:rPr>
          <w:rFonts w:ascii="Times New Roman" w:hAnsi="Times New Roman"/>
          <w:b/>
          <w:sz w:val="20"/>
          <w:lang w:val="en-GB"/>
        </w:rPr>
        <w:t xml:space="preserve">Positive: </w:t>
      </w:r>
      <w:r w:rsidRPr="00EE48DF">
        <w:rPr>
          <w:rFonts w:ascii="Times New Roman" w:hAnsi="Times New Roman"/>
          <w:b/>
          <w:sz w:val="20"/>
        </w:rPr>
        <w:t xml:space="preserve">9 companies ( CMCC, Lenovo, Huawei, </w:t>
      </w:r>
      <w:proofErr w:type="spellStart"/>
      <w:r w:rsidRPr="00EE48DF">
        <w:rPr>
          <w:rFonts w:ascii="Times New Roman" w:hAnsi="Times New Roman"/>
          <w:b/>
          <w:sz w:val="20"/>
        </w:rPr>
        <w:t>HiSilicon</w:t>
      </w:r>
      <w:proofErr w:type="spellEnd"/>
      <w:r w:rsidRPr="00EE48DF">
        <w:rPr>
          <w:rFonts w:ascii="Times New Roman" w:hAnsi="Times New Roman"/>
          <w:b/>
          <w:sz w:val="20"/>
        </w:rPr>
        <w:t xml:space="preserve">, Nokia, </w:t>
      </w:r>
      <w:proofErr w:type="spellStart"/>
      <w:r w:rsidRPr="00EE48DF">
        <w:rPr>
          <w:rFonts w:ascii="Times New Roman" w:hAnsi="Times New Roman"/>
          <w:b/>
          <w:sz w:val="20"/>
        </w:rPr>
        <w:t>MediaTek</w:t>
      </w:r>
      <w:proofErr w:type="spellEnd"/>
      <w:r w:rsidRPr="00EE48DF">
        <w:rPr>
          <w:rFonts w:ascii="Times New Roman" w:hAnsi="Times New Roman"/>
          <w:b/>
          <w:sz w:val="20"/>
        </w:rPr>
        <w:t xml:space="preserve">, vivo, </w:t>
      </w:r>
      <w:proofErr w:type="spellStart"/>
      <w:r w:rsidRPr="00EE48DF">
        <w:rPr>
          <w:rFonts w:ascii="Times New Roman" w:hAnsi="Times New Roman"/>
          <w:b/>
          <w:sz w:val="20"/>
        </w:rPr>
        <w:t>Xiaomi</w:t>
      </w:r>
      <w:proofErr w:type="spellEnd"/>
      <w:r w:rsidRPr="00EE48DF">
        <w:rPr>
          <w:rFonts w:ascii="Times New Roman" w:hAnsi="Times New Roman"/>
          <w:b/>
          <w:sz w:val="20"/>
        </w:rPr>
        <w:t>, CATT)</w:t>
      </w:r>
    </w:p>
    <w:p w14:paraId="0E3F9886" w14:textId="77777777" w:rsidR="00EE48DF" w:rsidRPr="00EE48DF" w:rsidRDefault="00EE48DF" w:rsidP="00EE48DF">
      <w:pPr>
        <w:pStyle w:val="afa"/>
        <w:numPr>
          <w:ilvl w:val="0"/>
          <w:numId w:val="32"/>
        </w:numPr>
        <w:rPr>
          <w:rFonts w:ascii="Times New Roman" w:hAnsi="Times New Roman"/>
          <w:b/>
          <w:sz w:val="20"/>
        </w:rPr>
      </w:pPr>
      <w:r w:rsidRPr="00EE48DF">
        <w:rPr>
          <w:rFonts w:ascii="Times New Roman" w:hAnsi="Times New Roman"/>
          <w:b/>
          <w:sz w:val="20"/>
        </w:rPr>
        <w:t>Negative: 4 companies (ITRI, LGE, OPPO, Ericsson)</w:t>
      </w:r>
    </w:p>
    <w:p w14:paraId="38CAF345" w14:textId="77777777" w:rsidR="00EE48DF" w:rsidRPr="00EE48DF" w:rsidRDefault="00EE48DF" w:rsidP="00EE48DF">
      <w:pPr>
        <w:pStyle w:val="afa"/>
        <w:numPr>
          <w:ilvl w:val="0"/>
          <w:numId w:val="32"/>
        </w:numPr>
        <w:rPr>
          <w:rFonts w:ascii="Times New Roman" w:hAnsi="Times New Roman"/>
          <w:b/>
          <w:sz w:val="20"/>
        </w:rPr>
      </w:pPr>
      <w:r w:rsidRPr="00EE48DF">
        <w:rPr>
          <w:rFonts w:ascii="Times New Roman" w:hAnsi="Times New Roman"/>
          <w:b/>
          <w:sz w:val="20"/>
        </w:rPr>
        <w:t>Open:3 companies (Intel)</w:t>
      </w:r>
    </w:p>
    <w:p w14:paraId="5CE36672" w14:textId="77777777" w:rsidR="00EE48DF" w:rsidRPr="0068062D" w:rsidRDefault="00EE48DF" w:rsidP="00EE48DF">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1ADE0F17" w14:textId="77777777" w:rsidR="00EE48DF" w:rsidRPr="00EF2966" w:rsidRDefault="00EE48DF" w:rsidP="00EE48DF">
      <w:pPr>
        <w:pStyle w:val="afa"/>
        <w:numPr>
          <w:ilvl w:val="0"/>
          <w:numId w:val="30"/>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2E6128C2" w14:textId="77777777" w:rsidR="00EE48DF" w:rsidRPr="00EE48DF" w:rsidRDefault="00EE48DF" w:rsidP="00D94E66">
      <w:pPr>
        <w:jc w:val="both"/>
        <w:rPr>
          <w:bCs/>
          <w:lang w:val="en-U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bCs/>
                <w:lang w:eastAsia="zh-CN"/>
              </w:rPr>
            </w:pPr>
            <w:r w:rsidRPr="0069511D">
              <w:rPr>
                <w:rFonts w:ascii="Times New Roman" w:hAnsi="Times New Roman"/>
              </w:rPr>
              <w:t>Samsung</w:t>
            </w:r>
          </w:p>
        </w:tc>
        <w:tc>
          <w:tcPr>
            <w:tcW w:w="1842" w:type="dxa"/>
          </w:tcPr>
          <w:p w14:paraId="4EFAD1BF" w14:textId="71DA5BB2" w:rsidR="001713DC" w:rsidRDefault="001713DC" w:rsidP="001713DC">
            <w:pPr>
              <w:jc w:val="both"/>
              <w:rPr>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tr w:rsidR="00A0199A" w:rsidRPr="00E964C1" w14:paraId="03F860AD" w14:textId="77777777" w:rsidTr="00F619CA">
        <w:tc>
          <w:tcPr>
            <w:tcW w:w="1555" w:type="dxa"/>
          </w:tcPr>
          <w:p w14:paraId="2E9094E8" w14:textId="3863A075" w:rsidR="00A0199A" w:rsidRPr="0069511D" w:rsidRDefault="00A0199A" w:rsidP="001713DC">
            <w:pPr>
              <w:jc w:val="both"/>
              <w:rPr>
                <w:lang w:eastAsia="zh-CN"/>
              </w:rPr>
            </w:pPr>
            <w:r>
              <w:rPr>
                <w:lang w:eastAsia="zh-CN"/>
              </w:rPr>
              <w:t>ZTE</w:t>
            </w:r>
          </w:p>
        </w:tc>
        <w:tc>
          <w:tcPr>
            <w:tcW w:w="1842" w:type="dxa"/>
          </w:tcPr>
          <w:p w14:paraId="7BAD4FFC" w14:textId="1732E9E9" w:rsidR="00A0199A" w:rsidRDefault="00A0199A" w:rsidP="001713DC">
            <w:pPr>
              <w:jc w:val="both"/>
              <w:rPr>
                <w:lang w:eastAsia="zh-CN"/>
              </w:rPr>
            </w:pPr>
            <w:r>
              <w:rPr>
                <w:rFonts w:hint="eastAsia"/>
                <w:lang w:eastAsia="zh-CN"/>
              </w:rPr>
              <w:t>Y</w:t>
            </w:r>
            <w:r>
              <w:rPr>
                <w:lang w:eastAsia="zh-CN"/>
              </w:rPr>
              <w:t>es</w:t>
            </w:r>
          </w:p>
        </w:tc>
        <w:tc>
          <w:tcPr>
            <w:tcW w:w="6234" w:type="dxa"/>
          </w:tcPr>
          <w:p w14:paraId="42E2703B" w14:textId="77777777" w:rsidR="00A0199A" w:rsidRPr="00915D93" w:rsidRDefault="00A0199A" w:rsidP="001713DC">
            <w:pPr>
              <w:jc w:val="both"/>
              <w:rPr>
                <w:bCs/>
                <w:lang w:eastAsia="zh-CN"/>
              </w:rPr>
            </w:pPr>
          </w:p>
        </w:tc>
      </w:tr>
      <w:tr w:rsidR="008D7893" w:rsidRPr="00E964C1" w14:paraId="6902E66C" w14:textId="77777777" w:rsidTr="00F619CA">
        <w:tc>
          <w:tcPr>
            <w:tcW w:w="1555" w:type="dxa"/>
          </w:tcPr>
          <w:p w14:paraId="2581EFBA" w14:textId="2F514BF8" w:rsidR="008D7893" w:rsidRDefault="008D7893" w:rsidP="008D7893">
            <w:pPr>
              <w:jc w:val="both"/>
              <w:rPr>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04D68C57" w14:textId="41904874" w:rsidR="008D7893" w:rsidRDefault="008D7893" w:rsidP="008D7893">
            <w:pPr>
              <w:jc w:val="both"/>
              <w:rPr>
                <w:lang w:eastAsia="zh-CN"/>
              </w:rPr>
            </w:pPr>
            <w:r>
              <w:rPr>
                <w:rFonts w:ascii="Times New Roman" w:hAnsi="Times New Roman"/>
              </w:rPr>
              <w:t>Yes</w:t>
            </w:r>
          </w:p>
        </w:tc>
        <w:tc>
          <w:tcPr>
            <w:tcW w:w="6234" w:type="dxa"/>
          </w:tcPr>
          <w:p w14:paraId="35D289F2" w14:textId="77777777" w:rsidR="008D7893" w:rsidRPr="00915D93" w:rsidRDefault="008D7893" w:rsidP="008D7893">
            <w:pPr>
              <w:jc w:val="both"/>
              <w:rPr>
                <w:bCs/>
                <w:lang w:eastAsia="zh-CN"/>
              </w:rPr>
            </w:pPr>
          </w:p>
        </w:tc>
      </w:tr>
      <w:tr w:rsidR="00322560" w:rsidRPr="00E964C1" w14:paraId="699A6F29" w14:textId="77777777" w:rsidTr="00F619CA">
        <w:tc>
          <w:tcPr>
            <w:tcW w:w="1555" w:type="dxa"/>
          </w:tcPr>
          <w:p w14:paraId="53F35DC4" w14:textId="3F6CE466" w:rsidR="00322560" w:rsidRPr="00F80E8A" w:rsidRDefault="00322560" w:rsidP="008D7893">
            <w:pPr>
              <w:jc w:val="both"/>
            </w:pPr>
            <w:r>
              <w:rPr>
                <w:rFonts w:hint="eastAsia"/>
              </w:rPr>
              <w:t>R</w:t>
            </w:r>
            <w:r>
              <w:t>akuten Mobile</w:t>
            </w:r>
          </w:p>
        </w:tc>
        <w:tc>
          <w:tcPr>
            <w:tcW w:w="1842" w:type="dxa"/>
          </w:tcPr>
          <w:p w14:paraId="3A6118E5" w14:textId="76F9F569" w:rsidR="00322560" w:rsidRDefault="00322560" w:rsidP="008D7893">
            <w:pPr>
              <w:jc w:val="both"/>
            </w:pPr>
            <w:r>
              <w:rPr>
                <w:rFonts w:hint="eastAsia"/>
              </w:rPr>
              <w:t>Y</w:t>
            </w:r>
            <w:r>
              <w:t>es</w:t>
            </w:r>
          </w:p>
        </w:tc>
        <w:tc>
          <w:tcPr>
            <w:tcW w:w="6234" w:type="dxa"/>
          </w:tcPr>
          <w:p w14:paraId="3A04EA39" w14:textId="77777777" w:rsidR="00322560" w:rsidRPr="00915D93" w:rsidRDefault="00322560" w:rsidP="008D7893">
            <w:pPr>
              <w:jc w:val="both"/>
              <w:rPr>
                <w:bCs/>
                <w:lang w:eastAsia="zh-CN"/>
              </w:rPr>
            </w:pPr>
          </w:p>
        </w:tc>
      </w:tr>
    </w:tbl>
    <w:p w14:paraId="70F65079" w14:textId="77777777" w:rsidR="003A05B1" w:rsidRDefault="003A05B1" w:rsidP="00D94E66">
      <w:pPr>
        <w:jc w:val="both"/>
        <w:rPr>
          <w:b/>
          <w:bCs/>
        </w:rPr>
      </w:pPr>
    </w:p>
    <w:p w14:paraId="7B1569D8" w14:textId="6D91E5F3" w:rsidR="00B566B5" w:rsidRPr="005E0FAC" w:rsidRDefault="00B566B5" w:rsidP="00D94E66">
      <w:pPr>
        <w:jc w:val="both"/>
        <w:rPr>
          <w:b/>
          <w:bCs/>
        </w:rPr>
      </w:pPr>
      <w:r>
        <w:rPr>
          <w:b/>
          <w:bCs/>
        </w:rPr>
        <w:t>See summary in Question 3.</w:t>
      </w: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7E23D0BB" w14:textId="242EE8FC" w:rsidR="004B5791" w:rsidRDefault="005C1557" w:rsidP="0010001D">
      <w:pPr>
        <w:rPr>
          <w:bCs/>
          <w:i/>
          <w:iCs/>
          <w:color w:val="C00000"/>
          <w:lang w:val="en-US" w:eastAsia="sv-SE"/>
        </w:rPr>
      </w:pPr>
      <w:r w:rsidRPr="00487A68">
        <w:rPr>
          <w:bCs/>
          <w:i/>
          <w:iCs/>
          <w:color w:val="C00000"/>
          <w:lang w:val="en-US" w:eastAsia="sv-SE"/>
        </w:rPr>
        <w:t>Rapporteur summary:</w:t>
      </w:r>
    </w:p>
    <w:p w14:paraId="136A6528" w14:textId="77777777" w:rsidR="0080761B" w:rsidRPr="0054788E" w:rsidRDefault="0080761B" w:rsidP="0080761B">
      <w:pPr>
        <w:rPr>
          <w:i/>
          <w:iCs/>
          <w:color w:val="C00000"/>
        </w:rPr>
      </w:pPr>
      <w:r w:rsidRPr="004548A2">
        <w:rPr>
          <w:i/>
          <w:iCs/>
          <w:color w:val="C00000"/>
        </w:rPr>
        <w:t xml:space="preserve">All companies agree </w:t>
      </w:r>
      <w:r w:rsidRPr="00FC2C68">
        <w:rPr>
          <w:i/>
          <w:iCs/>
          <w:color w:val="C00000"/>
        </w:rPr>
        <w:t>to allow the UE be configured with multiple SMTCs per carrier and use them in parallel</w:t>
      </w:r>
      <w:r>
        <w:rPr>
          <w:i/>
          <w:iCs/>
          <w:color w:val="C00000"/>
        </w:rPr>
        <w:t xml:space="preserve">. One company has proposed </w:t>
      </w:r>
      <w:r>
        <w:rPr>
          <w:rFonts w:hint="eastAsia"/>
          <w:i/>
          <w:iCs/>
          <w:color w:val="C00000"/>
          <w:lang w:eastAsia="zh-CN"/>
        </w:rPr>
        <w:t>that</w:t>
      </w:r>
      <w:r>
        <w:rPr>
          <w:i/>
          <w:iCs/>
          <w:color w:val="C00000"/>
          <w:lang w:eastAsia="zh-CN"/>
        </w:rPr>
        <w:t xml:space="preserve"> </w:t>
      </w:r>
      <w:r w:rsidRPr="00FC2C68">
        <w:rPr>
          <w:i/>
          <w:iCs/>
          <w:color w:val="C00000"/>
        </w:rPr>
        <w:t xml:space="preserve">he network may choose to activate some of the SMTCs </w:t>
      </w:r>
      <w:r>
        <w:rPr>
          <w:i/>
          <w:iCs/>
          <w:color w:val="C00000"/>
        </w:rPr>
        <w:t>from configured multiple SMTCs per carrier</w:t>
      </w:r>
      <w:r w:rsidRPr="00FC2C68">
        <w:rPr>
          <w:i/>
          <w:iCs/>
          <w:color w:val="C00000"/>
        </w:rPr>
        <w:t xml:space="preserve"> for use at a given point in time, based on assistance information from the UE.</w:t>
      </w:r>
      <w:r>
        <w:rPr>
          <w:i/>
          <w:iCs/>
          <w:color w:val="C00000"/>
        </w:rPr>
        <w:t xml:space="preserve"> One company emphasised that </w:t>
      </w:r>
      <w:r w:rsidRPr="006E72A7">
        <w:rPr>
          <w:i/>
          <w:iCs/>
          <w:color w:val="C00000"/>
        </w:rPr>
        <w:t>it is not necessary the UE to use</w:t>
      </w:r>
      <w:r>
        <w:rPr>
          <w:i/>
          <w:iCs/>
          <w:color w:val="C00000"/>
        </w:rPr>
        <w:t xml:space="preserve"> the multiple SMTC in parallel.</w:t>
      </w:r>
    </w:p>
    <w:p w14:paraId="73B77A28" w14:textId="77777777" w:rsidR="0080761B" w:rsidRPr="0054788E" w:rsidRDefault="0080761B" w:rsidP="0080761B">
      <w:pPr>
        <w:rPr>
          <w:i/>
          <w:iCs/>
          <w:color w:val="C00000"/>
        </w:rPr>
      </w:pPr>
      <w:r w:rsidRPr="0054788E">
        <w:rPr>
          <w:i/>
          <w:iCs/>
          <w:color w:val="C00000"/>
        </w:rPr>
        <w:t>Hence, the following proposal will be easy to be agreed:</w:t>
      </w:r>
    </w:p>
    <w:p w14:paraId="60D64D6F" w14:textId="77777777" w:rsidR="0080761B" w:rsidRPr="00DF0BF9" w:rsidRDefault="0080761B" w:rsidP="0080761B">
      <w:pPr>
        <w:pStyle w:val="afa"/>
        <w:numPr>
          <w:ilvl w:val="0"/>
          <w:numId w:val="39"/>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0BC35F84" w14:textId="77777777" w:rsidR="0080761B" w:rsidRPr="00D47E38" w:rsidRDefault="0080761B" w:rsidP="0080761B">
      <w:pPr>
        <w:rPr>
          <w:b/>
          <w:bCs/>
          <w:i/>
          <w:iCs/>
          <w:color w:val="C00000"/>
        </w:rPr>
      </w:pPr>
      <w:r w:rsidRPr="004548A2">
        <w:rPr>
          <w:i/>
          <w:iCs/>
          <w:color w:val="C00000"/>
        </w:rPr>
        <w:t xml:space="preserve">All companies agree </w:t>
      </w:r>
      <w:r w:rsidRPr="003D409A">
        <w:rPr>
          <w:i/>
          <w:iCs/>
          <w:color w:val="C00000"/>
        </w:rPr>
        <w:t xml:space="preserve">that the specific maximum number of SMTC configuration in one measurement object with the same </w:t>
      </w:r>
      <w:proofErr w:type="spellStart"/>
      <w:r w:rsidRPr="003D409A">
        <w:rPr>
          <w:i/>
          <w:iCs/>
          <w:color w:val="C00000"/>
        </w:rPr>
        <w:t>ssbFrequency</w:t>
      </w:r>
      <w:proofErr w:type="spellEnd"/>
      <w:r w:rsidRPr="003D409A">
        <w:rPr>
          <w:i/>
          <w:iCs/>
          <w:color w:val="C00000"/>
        </w:rPr>
        <w:t xml:space="preserve"> can be 4</w:t>
      </w:r>
      <w:r>
        <w:rPr>
          <w:i/>
          <w:iCs/>
          <w:color w:val="C00000"/>
        </w:rPr>
        <w:t>. Meanwhile in question 9, all participants agrees to send LS to RAN4 to confirm the maximum number.</w:t>
      </w:r>
    </w:p>
    <w:p w14:paraId="6133F942" w14:textId="77777777" w:rsidR="0080761B" w:rsidRDefault="0080761B" w:rsidP="0080761B">
      <w:pPr>
        <w:rPr>
          <w:rFonts w:eastAsiaTheme="minorEastAsia"/>
          <w:lang w:eastAsia="zh-CN"/>
        </w:rPr>
      </w:pPr>
      <w:r>
        <w:rPr>
          <w:rFonts w:eastAsiaTheme="minorEastAsia"/>
          <w:lang w:eastAsia="zh-CN"/>
        </w:rPr>
        <w:t>Hence, the following proposal will be easy to be agreed:</w:t>
      </w:r>
    </w:p>
    <w:p w14:paraId="21EE3C8F" w14:textId="77777777" w:rsidR="0080761B" w:rsidRPr="003D409A" w:rsidRDefault="0080761B" w:rsidP="00E5531F">
      <w:pPr>
        <w:pStyle w:val="afa"/>
        <w:numPr>
          <w:ilvl w:val="0"/>
          <w:numId w:val="39"/>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4814B24B" w14:textId="4C1A382E" w:rsidR="005C1557" w:rsidRPr="005C1557" w:rsidRDefault="005C1557" w:rsidP="005C1557">
      <w:pPr>
        <w:rPr>
          <w:bCs/>
          <w:i/>
          <w:iCs/>
          <w:color w:val="C00000"/>
          <w:lang w:val="en-US" w:eastAsia="sv-SE"/>
        </w:rPr>
      </w:pPr>
      <w:r w:rsidRPr="005C1557">
        <w:rPr>
          <w:rFonts w:hint="eastAsia"/>
          <w:bCs/>
          <w:i/>
          <w:iCs/>
          <w:color w:val="C00000"/>
          <w:lang w:val="en-US" w:eastAsia="sv-SE"/>
        </w:rPr>
        <w:t>T</w:t>
      </w:r>
      <w:r w:rsidRPr="005C1557">
        <w:rPr>
          <w:bCs/>
          <w:i/>
          <w:iCs/>
          <w:color w:val="C00000"/>
          <w:lang w:val="en-US" w:eastAsia="sv-SE"/>
        </w:rPr>
        <w:t>he opinions from the participants seem to be quite diverse, and can be summarized as follows:</w:t>
      </w:r>
    </w:p>
    <w:tbl>
      <w:tblPr>
        <w:tblStyle w:val="af3"/>
        <w:tblW w:w="0" w:type="auto"/>
        <w:tblInd w:w="720" w:type="dxa"/>
        <w:tblLook w:val="04A0" w:firstRow="1" w:lastRow="0" w:firstColumn="1" w:lastColumn="0" w:noHBand="0" w:noVBand="1"/>
      </w:tblPr>
      <w:tblGrid>
        <w:gridCol w:w="1827"/>
        <w:gridCol w:w="6379"/>
        <w:gridCol w:w="705"/>
      </w:tblGrid>
      <w:tr w:rsidR="005C1557" w14:paraId="4BAF1B26" w14:textId="77777777" w:rsidTr="009425F2">
        <w:tc>
          <w:tcPr>
            <w:tcW w:w="1827" w:type="dxa"/>
          </w:tcPr>
          <w:p w14:paraId="5D08BEE9" w14:textId="77777777" w:rsidR="005C1557" w:rsidRDefault="005C1557" w:rsidP="009425F2">
            <w:pPr>
              <w:rPr>
                <w:rFonts w:ascii="Times New Roman" w:hAnsi="Times New Roman"/>
                <w:b/>
                <w:lang w:eastAsia="zh-CN"/>
              </w:rPr>
            </w:pPr>
            <w:r w:rsidRPr="0075560F">
              <w:rPr>
                <w:rFonts w:ascii="Times New Roman" w:hAnsi="Times New Roman"/>
                <w:b/>
                <w:lang w:eastAsia="zh-CN"/>
              </w:rPr>
              <w:t>Option 1</w:t>
            </w:r>
            <w:r>
              <w:rPr>
                <w:rFonts w:ascii="Times New Roman" w:hAnsi="Times New Roman"/>
                <w:b/>
                <w:lang w:eastAsia="zh-CN"/>
              </w:rPr>
              <w:t>-Only</w:t>
            </w:r>
            <w:r w:rsidRPr="0075560F">
              <w:rPr>
                <w:rFonts w:ascii="Times New Roman" w:hAnsi="Times New Roman"/>
                <w:b/>
                <w:lang w:eastAsia="zh-CN"/>
              </w:rPr>
              <w:t>: NW-based solution</w:t>
            </w:r>
          </w:p>
        </w:tc>
        <w:tc>
          <w:tcPr>
            <w:tcW w:w="6379" w:type="dxa"/>
          </w:tcPr>
          <w:p w14:paraId="3390DE6A"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 xml:space="preserve">OPPO, LGE, vivo, </w:t>
            </w:r>
            <w:r w:rsidRPr="002677BD">
              <w:rPr>
                <w:rFonts w:ascii="Times New Roman" w:hAnsi="Times New Roman" w:hint="eastAsia"/>
                <w:b/>
                <w:lang w:eastAsia="zh-CN"/>
              </w:rPr>
              <w:t>I</w:t>
            </w:r>
            <w:r w:rsidRPr="002677BD">
              <w:rPr>
                <w:rFonts w:ascii="Times New Roman" w:hAnsi="Times New Roman"/>
                <w:b/>
                <w:lang w:eastAsia="zh-CN"/>
              </w:rPr>
              <w:t xml:space="preserve">TRI, </w:t>
            </w:r>
            <w:proofErr w:type="spellStart"/>
            <w:r w:rsidRPr="002677BD">
              <w:rPr>
                <w:rFonts w:ascii="Times New Roman" w:hAnsi="Times New Roman" w:hint="eastAsia"/>
                <w:b/>
                <w:lang w:eastAsia="zh-CN"/>
              </w:rPr>
              <w:t>X</w:t>
            </w:r>
            <w:r w:rsidRPr="002677BD">
              <w:rPr>
                <w:rFonts w:ascii="Times New Roman" w:hAnsi="Times New Roman"/>
                <w:b/>
                <w:lang w:eastAsia="zh-CN"/>
              </w:rPr>
              <w:t>iaomi</w:t>
            </w:r>
            <w:proofErr w:type="spellEnd"/>
            <w:r w:rsidRPr="002677BD">
              <w:rPr>
                <w:rFonts w:ascii="Times New Roman" w:hAnsi="Times New Roman"/>
                <w:b/>
                <w:lang w:eastAsia="zh-CN"/>
              </w:rPr>
              <w:t>, Samsung, ZTE</w:t>
            </w:r>
          </w:p>
        </w:tc>
        <w:tc>
          <w:tcPr>
            <w:tcW w:w="705" w:type="dxa"/>
          </w:tcPr>
          <w:p w14:paraId="57B16651" w14:textId="77777777" w:rsidR="005C1557" w:rsidRDefault="005C1557" w:rsidP="009425F2">
            <w:pPr>
              <w:rPr>
                <w:rFonts w:ascii="Times New Roman" w:hAnsi="Times New Roman"/>
                <w:b/>
                <w:lang w:eastAsia="zh-CN"/>
              </w:rPr>
            </w:pPr>
            <w:r>
              <w:rPr>
                <w:rFonts w:ascii="Times New Roman" w:hAnsi="Times New Roman"/>
                <w:b/>
                <w:lang w:eastAsia="zh-CN"/>
              </w:rPr>
              <w:t>7</w:t>
            </w:r>
          </w:p>
        </w:tc>
      </w:tr>
      <w:tr w:rsidR="005C1557" w14:paraId="3F773771" w14:textId="77777777" w:rsidTr="009425F2">
        <w:tc>
          <w:tcPr>
            <w:tcW w:w="1827" w:type="dxa"/>
          </w:tcPr>
          <w:p w14:paraId="17B165F6" w14:textId="77777777" w:rsidR="005C1557" w:rsidRDefault="005C1557" w:rsidP="009425F2">
            <w:pPr>
              <w:rPr>
                <w:rFonts w:ascii="Times New Roman" w:hAnsi="Times New Roman"/>
                <w:b/>
                <w:lang w:eastAsia="zh-CN"/>
              </w:rPr>
            </w:pPr>
            <w:r w:rsidRPr="0075560F">
              <w:rPr>
                <w:rFonts w:ascii="Times New Roman" w:hAnsi="Times New Roman"/>
                <w:b/>
                <w:lang w:eastAsia="zh-CN"/>
              </w:rPr>
              <w:t>Option 2</w:t>
            </w:r>
            <w:r>
              <w:rPr>
                <w:rFonts w:ascii="Times New Roman" w:hAnsi="Times New Roman"/>
                <w:b/>
                <w:lang w:eastAsia="zh-CN"/>
              </w:rPr>
              <w:t>-Only</w:t>
            </w:r>
            <w:r w:rsidRPr="0075560F">
              <w:rPr>
                <w:rFonts w:ascii="Times New Roman" w:hAnsi="Times New Roman"/>
                <w:b/>
                <w:lang w:eastAsia="zh-CN"/>
              </w:rPr>
              <w:t>: UE-based solution</w:t>
            </w:r>
          </w:p>
        </w:tc>
        <w:tc>
          <w:tcPr>
            <w:tcW w:w="6379" w:type="dxa"/>
          </w:tcPr>
          <w:p w14:paraId="0BA14A17" w14:textId="77777777" w:rsidR="005C1557" w:rsidRPr="002677BD" w:rsidRDefault="005C1557" w:rsidP="009425F2">
            <w:pPr>
              <w:rPr>
                <w:rFonts w:ascii="Times New Roman" w:hAnsi="Times New Roman"/>
                <w:b/>
                <w:lang w:eastAsia="zh-CN"/>
              </w:rPr>
            </w:pPr>
          </w:p>
        </w:tc>
        <w:tc>
          <w:tcPr>
            <w:tcW w:w="705" w:type="dxa"/>
          </w:tcPr>
          <w:p w14:paraId="45A3FEEA" w14:textId="77777777" w:rsidR="005C1557" w:rsidRDefault="005C1557" w:rsidP="009425F2">
            <w:pPr>
              <w:rPr>
                <w:rFonts w:ascii="Times New Roman" w:hAnsi="Times New Roman"/>
                <w:b/>
                <w:lang w:eastAsia="zh-CN"/>
              </w:rPr>
            </w:pPr>
          </w:p>
        </w:tc>
      </w:tr>
      <w:tr w:rsidR="005C1557" w14:paraId="0C348755" w14:textId="77777777" w:rsidTr="009425F2">
        <w:tc>
          <w:tcPr>
            <w:tcW w:w="1827" w:type="dxa"/>
          </w:tcPr>
          <w:p w14:paraId="5B96BB1F" w14:textId="77777777" w:rsidR="005C1557" w:rsidRDefault="005C1557" w:rsidP="009425F2">
            <w:pPr>
              <w:rPr>
                <w:rFonts w:ascii="Times New Roman" w:hAnsi="Times New Roman"/>
                <w:b/>
                <w:lang w:eastAsia="zh-CN"/>
              </w:rPr>
            </w:pPr>
            <w:r>
              <w:rPr>
                <w:rFonts w:ascii="Times New Roman" w:hAnsi="Times New Roman"/>
                <w:b/>
                <w:lang w:eastAsia="zh-CN"/>
              </w:rPr>
              <w:t>Both</w:t>
            </w:r>
          </w:p>
        </w:tc>
        <w:tc>
          <w:tcPr>
            <w:tcW w:w="6379" w:type="dxa"/>
          </w:tcPr>
          <w:p w14:paraId="409582A2"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CMCC, Lenovo,</w:t>
            </w:r>
            <w:r w:rsidRPr="002677BD">
              <w:rPr>
                <w:rFonts w:ascii="Times New Roman" w:hAnsi="Times New Roman" w:hint="eastAsia"/>
                <w:b/>
                <w:lang w:eastAsia="zh-CN"/>
              </w:rPr>
              <w:t xml:space="preserve"> H</w:t>
            </w:r>
            <w:r w:rsidRPr="002677BD">
              <w:rPr>
                <w:rFonts w:ascii="Times New Roman" w:hAnsi="Times New Roman"/>
                <w:b/>
                <w:lang w:eastAsia="zh-CN"/>
              </w:rPr>
              <w:t xml:space="preserve">uawei, </w:t>
            </w:r>
            <w:proofErr w:type="spellStart"/>
            <w:r w:rsidRPr="002677BD">
              <w:rPr>
                <w:rFonts w:ascii="Times New Roman" w:hAnsi="Times New Roman"/>
                <w:b/>
                <w:lang w:eastAsia="zh-CN"/>
              </w:rPr>
              <w:t>HiSilicon</w:t>
            </w:r>
            <w:proofErr w:type="spellEnd"/>
            <w:r w:rsidRPr="002677BD">
              <w:rPr>
                <w:rFonts w:ascii="Times New Roman" w:hAnsi="Times New Roman"/>
                <w:b/>
                <w:lang w:eastAsia="zh-CN"/>
              </w:rPr>
              <w:t xml:space="preserve">, Nokia (with the preference for Option 2), Intel, CATT, ETRI, </w:t>
            </w:r>
            <w:proofErr w:type="spellStart"/>
            <w:r w:rsidRPr="002677BD">
              <w:rPr>
                <w:rFonts w:ascii="Times New Roman" w:hAnsi="Times New Roman" w:hint="eastAsia"/>
                <w:b/>
                <w:lang w:eastAsia="zh-CN"/>
              </w:rPr>
              <w:t>R</w:t>
            </w:r>
            <w:r w:rsidRPr="002677BD">
              <w:rPr>
                <w:rFonts w:ascii="Times New Roman" w:hAnsi="Times New Roman"/>
                <w:b/>
                <w:lang w:eastAsia="zh-CN"/>
              </w:rPr>
              <w:t>akuten</w:t>
            </w:r>
            <w:proofErr w:type="spellEnd"/>
            <w:r w:rsidRPr="002677BD">
              <w:rPr>
                <w:rFonts w:ascii="Times New Roman" w:hAnsi="Times New Roman"/>
                <w:b/>
                <w:lang w:eastAsia="zh-CN"/>
              </w:rPr>
              <w:t xml:space="preserve"> Mobile</w:t>
            </w:r>
          </w:p>
        </w:tc>
        <w:tc>
          <w:tcPr>
            <w:tcW w:w="705" w:type="dxa"/>
          </w:tcPr>
          <w:p w14:paraId="42C149AF" w14:textId="77777777" w:rsidR="005C1557" w:rsidRDefault="005C1557" w:rsidP="009425F2">
            <w:pPr>
              <w:rPr>
                <w:rFonts w:ascii="Times New Roman" w:hAnsi="Times New Roman"/>
                <w:b/>
                <w:lang w:eastAsia="zh-CN"/>
              </w:rPr>
            </w:pPr>
            <w:r>
              <w:rPr>
                <w:rFonts w:ascii="Times New Roman" w:hAnsi="Times New Roman"/>
                <w:b/>
                <w:lang w:eastAsia="zh-CN"/>
              </w:rPr>
              <w:t>9</w:t>
            </w:r>
          </w:p>
        </w:tc>
      </w:tr>
      <w:tr w:rsidR="005C1557" w14:paraId="0B97931C" w14:textId="77777777" w:rsidTr="009425F2">
        <w:tc>
          <w:tcPr>
            <w:tcW w:w="1827" w:type="dxa"/>
          </w:tcPr>
          <w:p w14:paraId="563889AA" w14:textId="77777777" w:rsidR="005C1557" w:rsidRDefault="005C1557" w:rsidP="009425F2">
            <w:pPr>
              <w:rPr>
                <w:rFonts w:ascii="Times New Roman" w:hAnsi="Times New Roman"/>
                <w:b/>
                <w:lang w:eastAsia="zh-CN"/>
              </w:rPr>
            </w:pPr>
            <w:r>
              <w:rPr>
                <w:rFonts w:ascii="Times New Roman" w:hAnsi="Times New Roman"/>
                <w:b/>
                <w:lang w:eastAsia="zh-CN"/>
              </w:rPr>
              <w:t>Either</w:t>
            </w:r>
          </w:p>
        </w:tc>
        <w:tc>
          <w:tcPr>
            <w:tcW w:w="6379" w:type="dxa"/>
          </w:tcPr>
          <w:p w14:paraId="52062B07"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 xml:space="preserve">Ericsson, </w:t>
            </w:r>
            <w:proofErr w:type="spellStart"/>
            <w:r w:rsidRPr="002677BD">
              <w:rPr>
                <w:rFonts w:ascii="Times New Roman" w:hAnsi="Times New Roman"/>
                <w:b/>
                <w:lang w:eastAsia="zh-CN"/>
              </w:rPr>
              <w:t>MediaTek</w:t>
            </w:r>
            <w:proofErr w:type="spellEnd"/>
          </w:p>
        </w:tc>
        <w:tc>
          <w:tcPr>
            <w:tcW w:w="705" w:type="dxa"/>
          </w:tcPr>
          <w:p w14:paraId="51AD9770" w14:textId="77777777" w:rsidR="005C1557" w:rsidRDefault="005C1557" w:rsidP="009425F2">
            <w:pPr>
              <w:rPr>
                <w:rFonts w:ascii="Times New Roman" w:hAnsi="Times New Roman"/>
                <w:b/>
                <w:lang w:eastAsia="zh-CN"/>
              </w:rPr>
            </w:pPr>
            <w:r>
              <w:rPr>
                <w:rFonts w:ascii="Times New Roman" w:hAnsi="Times New Roman"/>
                <w:b/>
                <w:lang w:eastAsia="zh-CN"/>
              </w:rPr>
              <w:t>2</w:t>
            </w:r>
          </w:p>
        </w:tc>
      </w:tr>
    </w:tbl>
    <w:p w14:paraId="50F35078" w14:textId="77777777" w:rsidR="005C1557" w:rsidRDefault="005C1557" w:rsidP="005C1557">
      <w:pPr>
        <w:pStyle w:val="afa"/>
        <w:ind w:left="0"/>
        <w:rPr>
          <w:rFonts w:ascii="Times New Roman" w:hAnsi="Times New Roman"/>
          <w:b/>
        </w:rPr>
      </w:pPr>
    </w:p>
    <w:p w14:paraId="2162E762" w14:textId="77777777" w:rsidR="005C1557" w:rsidRDefault="005C1557" w:rsidP="005C1557">
      <w:pPr>
        <w:rPr>
          <w:rFonts w:eastAsiaTheme="minorEastAsia"/>
          <w:lang w:eastAsia="zh-CN"/>
        </w:rPr>
      </w:pPr>
      <w:r w:rsidRPr="00693987">
        <w:t xml:space="preserve">Based on this result, </w:t>
      </w:r>
      <w:r>
        <w:rPr>
          <w:rFonts w:eastAsiaTheme="minorEastAsia"/>
          <w:lang w:eastAsia="zh-CN"/>
        </w:rPr>
        <w:t>the following proposal will be easy to be agreed:</w:t>
      </w:r>
    </w:p>
    <w:p w14:paraId="6A5361A2" w14:textId="77777777" w:rsidR="005C1557" w:rsidRPr="003D409A" w:rsidRDefault="005C1557" w:rsidP="00693987">
      <w:pPr>
        <w:pStyle w:val="afa"/>
        <w:numPr>
          <w:ilvl w:val="0"/>
          <w:numId w:val="39"/>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09B5CBA9" w14:textId="1DB5C902" w:rsidR="005C1557" w:rsidRDefault="005C1557" w:rsidP="005C1557">
      <w:pPr>
        <w:rPr>
          <w:i/>
          <w:iCs/>
          <w:color w:val="C00000"/>
        </w:rPr>
      </w:pPr>
      <w:r>
        <w:rPr>
          <w:i/>
          <w:iCs/>
          <w:color w:val="C00000"/>
        </w:rPr>
        <w:t>Through the answers for question 4&amp;5, a</w:t>
      </w:r>
      <w:r w:rsidRPr="004548A2">
        <w:rPr>
          <w:i/>
          <w:iCs/>
          <w:color w:val="C00000"/>
        </w:rPr>
        <w:t xml:space="preserve">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p>
    <w:p w14:paraId="1E52CC77" w14:textId="77777777" w:rsidR="005C1557" w:rsidRDefault="005C1557" w:rsidP="005C1557">
      <w:pPr>
        <w:rPr>
          <w:i/>
          <w:iCs/>
          <w:color w:val="C00000"/>
        </w:rPr>
      </w:pPr>
      <w:r>
        <w:rPr>
          <w:i/>
          <w:iCs/>
          <w:color w:val="C00000"/>
        </w:rPr>
        <w:t>There are basically the following options:</w:t>
      </w:r>
    </w:p>
    <w:p w14:paraId="697AC24D"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 xml:space="preserve">Location (8 companies: Ericsson, </w:t>
      </w:r>
      <w:proofErr w:type="spellStart"/>
      <w:r w:rsidRPr="000055F1">
        <w:rPr>
          <w:rFonts w:ascii="Times New Roman" w:hAnsi="Times New Roman"/>
          <w:b/>
          <w:sz w:val="20"/>
        </w:rPr>
        <w:t>MediaTek</w:t>
      </w:r>
      <w:proofErr w:type="spellEnd"/>
      <w:r w:rsidRPr="000055F1">
        <w:rPr>
          <w:rFonts w:ascii="Times New Roman" w:hAnsi="Times New Roman"/>
          <w:b/>
          <w:sz w:val="20"/>
        </w:rPr>
        <w:t>, Intel, vivo, CATT, ITRI, Samsung, CMCC)</w:t>
      </w:r>
    </w:p>
    <w:p w14:paraId="257CF258"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 xml:space="preserve">Propagation delay( 6 companies: Lenovo, Huawei, </w:t>
      </w:r>
      <w:proofErr w:type="spellStart"/>
      <w:r w:rsidRPr="000055F1">
        <w:rPr>
          <w:rFonts w:ascii="Times New Roman" w:hAnsi="Times New Roman"/>
          <w:b/>
          <w:sz w:val="20"/>
        </w:rPr>
        <w:t>HiSilicon</w:t>
      </w:r>
      <w:proofErr w:type="spellEnd"/>
      <w:r w:rsidRPr="000055F1">
        <w:rPr>
          <w:rFonts w:ascii="Times New Roman" w:hAnsi="Times New Roman"/>
          <w:b/>
          <w:sz w:val="20"/>
        </w:rPr>
        <w:t>, Intel,</w:t>
      </w:r>
      <w:r w:rsidRPr="000055F1">
        <w:rPr>
          <w:rFonts w:ascii="Times New Roman" w:hAnsi="Times New Roman" w:hint="eastAsia"/>
          <w:b/>
          <w:sz w:val="20"/>
        </w:rPr>
        <w:t xml:space="preserve"> E</w:t>
      </w:r>
      <w:r w:rsidRPr="000055F1">
        <w:rPr>
          <w:rFonts w:ascii="Times New Roman" w:hAnsi="Times New Roman"/>
          <w:b/>
          <w:sz w:val="20"/>
        </w:rPr>
        <w:t xml:space="preserve">TRI, </w:t>
      </w:r>
      <w:proofErr w:type="spellStart"/>
      <w:r w:rsidRPr="000055F1">
        <w:rPr>
          <w:rFonts w:ascii="Times New Roman" w:hAnsi="Times New Roman"/>
          <w:b/>
          <w:sz w:val="20"/>
        </w:rPr>
        <w:t>Rakuten</w:t>
      </w:r>
      <w:proofErr w:type="spellEnd"/>
      <w:r w:rsidRPr="000055F1">
        <w:rPr>
          <w:rFonts w:ascii="Times New Roman" w:hAnsi="Times New Roman"/>
          <w:b/>
          <w:sz w:val="20"/>
        </w:rPr>
        <w:t xml:space="preserve"> Mobile )</w:t>
      </w:r>
    </w:p>
    <w:p w14:paraId="4569E2CD"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Propagation delay difference</w:t>
      </w:r>
      <w:r w:rsidRPr="000055F1">
        <w:rPr>
          <w:rFonts w:ascii="Times New Roman" w:hAnsi="Times New Roman" w:hint="eastAsia"/>
          <w:b/>
          <w:sz w:val="20"/>
        </w:rPr>
        <w:t xml:space="preserve"> </w:t>
      </w:r>
      <w:r w:rsidRPr="000055F1">
        <w:rPr>
          <w:rFonts w:ascii="Times New Roman" w:hAnsi="Times New Roman"/>
          <w:b/>
          <w:sz w:val="20"/>
        </w:rPr>
        <w:t xml:space="preserve">(3 companies: CMCC, OPPO, </w:t>
      </w:r>
      <w:proofErr w:type="spellStart"/>
      <w:r w:rsidRPr="000055F1">
        <w:rPr>
          <w:rFonts w:ascii="Times New Roman" w:hAnsi="Times New Roman"/>
          <w:b/>
          <w:sz w:val="20"/>
        </w:rPr>
        <w:t>Xiaomi</w:t>
      </w:r>
      <w:proofErr w:type="spellEnd"/>
      <w:r w:rsidRPr="000055F1">
        <w:rPr>
          <w:rFonts w:ascii="Times New Roman" w:hAnsi="Times New Roman"/>
          <w:b/>
          <w:sz w:val="20"/>
        </w:rPr>
        <w:t>,)</w:t>
      </w:r>
    </w:p>
    <w:p w14:paraId="0A2E9B3B"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hint="eastAsia"/>
          <w:b/>
          <w:sz w:val="20"/>
        </w:rPr>
        <w:t xml:space="preserve">SFTD </w:t>
      </w:r>
      <w:r w:rsidRPr="000055F1">
        <w:rPr>
          <w:rFonts w:ascii="Times New Roman" w:hAnsi="Times New Roman"/>
          <w:b/>
          <w:sz w:val="20"/>
        </w:rPr>
        <w:t>(2 companies: LGE, ZTE)</w:t>
      </w:r>
    </w:p>
    <w:p w14:paraId="3905E839" w14:textId="77777777" w:rsidR="005C1557" w:rsidRDefault="005C1557" w:rsidP="005C1557">
      <w:pPr>
        <w:pStyle w:val="afa"/>
        <w:numPr>
          <w:ilvl w:val="0"/>
          <w:numId w:val="36"/>
        </w:numPr>
        <w:ind w:right="200"/>
        <w:rPr>
          <w:lang w:eastAsia="zh-CN"/>
        </w:rPr>
      </w:pPr>
      <w:r w:rsidRPr="000055F1">
        <w:rPr>
          <w:rFonts w:ascii="Times New Roman" w:hAnsi="Times New Roman"/>
          <w:b/>
          <w:sz w:val="20"/>
        </w:rPr>
        <w:t>The shift of actually measured SSB versus the configured SMTC(1 company: Nokia)</w:t>
      </w:r>
    </w:p>
    <w:p w14:paraId="32AA989E" w14:textId="77777777" w:rsidR="005C1557" w:rsidRDefault="005C1557" w:rsidP="005C1557">
      <w:pPr>
        <w:rPr>
          <w:rFonts w:eastAsiaTheme="minorEastAsia"/>
          <w:lang w:eastAsia="zh-CN"/>
        </w:rPr>
      </w:pPr>
      <w:r w:rsidRPr="000055F1">
        <w:t>Based on this result,</w:t>
      </w:r>
      <w:r>
        <w:rPr>
          <w:b/>
        </w:rPr>
        <w:t xml:space="preserve"> </w:t>
      </w:r>
      <w:r>
        <w:rPr>
          <w:rFonts w:eastAsiaTheme="minorEastAsia"/>
          <w:lang w:eastAsia="zh-CN"/>
        </w:rPr>
        <w:t>the following proposal will be easy to be agreed:</w:t>
      </w:r>
    </w:p>
    <w:p w14:paraId="55ADAAEE" w14:textId="77777777" w:rsidR="005C1557" w:rsidRPr="003D409A" w:rsidRDefault="005C1557" w:rsidP="00693987">
      <w:pPr>
        <w:pStyle w:val="afa"/>
        <w:numPr>
          <w:ilvl w:val="0"/>
          <w:numId w:val="39"/>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783E50FC" w14:textId="77777777" w:rsidR="005C1557" w:rsidRDefault="005C1557" w:rsidP="0010001D">
      <w:pPr>
        <w:rPr>
          <w:b/>
          <w:bCs/>
          <w:i/>
          <w:iCs/>
          <w:color w:val="C00000"/>
          <w:lang w:eastAsia="zh-CN"/>
        </w:rPr>
      </w:pPr>
    </w:p>
    <w:p w14:paraId="410F56B8" w14:textId="77777777" w:rsidR="005C1557" w:rsidRDefault="005C1557" w:rsidP="005C1557">
      <w:pPr>
        <w:rPr>
          <w:bCs/>
          <w:i/>
          <w:iCs/>
          <w:color w:val="C00000"/>
          <w:lang w:val="en-US" w:eastAsia="sv-SE"/>
        </w:rPr>
      </w:pPr>
      <w:r w:rsidRPr="00EE2F35">
        <w:rPr>
          <w:bCs/>
          <w:i/>
          <w:iCs/>
          <w:color w:val="C00000"/>
          <w:lang w:val="en-US" w:eastAsia="sv-SE"/>
        </w:rPr>
        <w:t xml:space="preserve">The </w:t>
      </w:r>
      <w:r>
        <w:rPr>
          <w:bCs/>
          <w:i/>
          <w:iCs/>
          <w:color w:val="C00000"/>
          <w:lang w:val="en-US" w:eastAsia="sv-SE"/>
        </w:rPr>
        <w:t>views</w:t>
      </w:r>
      <w:r w:rsidRPr="00EE2F35">
        <w:rPr>
          <w:bCs/>
          <w:i/>
          <w:iCs/>
          <w:color w:val="C00000"/>
          <w:lang w:val="en-US" w:eastAsia="sv-SE"/>
        </w:rPr>
        <w:t xml:space="preserve"> relating whether </w:t>
      </w:r>
      <w:r>
        <w:rPr>
          <w:bCs/>
          <w:i/>
          <w:iCs/>
          <w:color w:val="C00000"/>
          <w:lang w:val="en-US" w:eastAsia="sv-SE"/>
        </w:rPr>
        <w:t>to</w:t>
      </w:r>
      <w:r w:rsidRPr="00EE2F35">
        <w:rPr>
          <w:bCs/>
          <w:i/>
          <w:iCs/>
          <w:color w:val="C00000"/>
          <w:lang w:val="en-US" w:eastAsia="sv-SE"/>
        </w:rPr>
        <w:t xml:space="preserve"> introduc</w:t>
      </w:r>
      <w:r>
        <w:rPr>
          <w:bCs/>
          <w:i/>
          <w:iCs/>
          <w:color w:val="C00000"/>
          <w:lang w:val="en-US" w:eastAsia="sv-SE"/>
        </w:rPr>
        <w:t>e</w:t>
      </w:r>
      <w:r w:rsidRPr="00EE2F35">
        <w:rPr>
          <w:bCs/>
          <w:i/>
          <w:iCs/>
          <w:color w:val="C00000"/>
          <w:lang w:val="en-US" w:eastAsia="sv-SE"/>
        </w:rPr>
        <w:t xml:space="preserve"> an explicit or implicit indication to the NW to report the selected SMTC/measurement gap configuration by the UE to keep an alignment</w:t>
      </w:r>
      <w:r>
        <w:rPr>
          <w:bCs/>
          <w:i/>
          <w:iCs/>
          <w:color w:val="C00000"/>
          <w:lang w:val="en-US" w:eastAsia="sv-SE"/>
        </w:rPr>
        <w:t>(</w:t>
      </w:r>
      <w:r w:rsidRPr="00EE2F35">
        <w:rPr>
          <w:bCs/>
          <w:i/>
          <w:iCs/>
          <w:color w:val="C00000"/>
          <w:lang w:val="en-US" w:eastAsia="sv-SE"/>
        </w:rPr>
        <w:t xml:space="preserve">if </w:t>
      </w:r>
      <w:r>
        <w:rPr>
          <w:bCs/>
          <w:i/>
          <w:iCs/>
          <w:color w:val="C00000"/>
          <w:lang w:val="en-US" w:eastAsia="sv-SE"/>
        </w:rPr>
        <w:t xml:space="preserve">the UE-based solution is agreed) </w:t>
      </w:r>
      <w:r w:rsidRPr="00EE2F35">
        <w:rPr>
          <w:bCs/>
          <w:i/>
          <w:iCs/>
          <w:color w:val="C00000"/>
          <w:lang w:val="en-US" w:eastAsia="sv-SE"/>
        </w:rPr>
        <w:t>from the participants seem to be quite diverse , and can be summarized as follows:</w:t>
      </w:r>
    </w:p>
    <w:p w14:paraId="047EA13F" w14:textId="77777777" w:rsidR="005C1557" w:rsidRPr="000055F1" w:rsidRDefault="005C1557" w:rsidP="005C1557">
      <w:pPr>
        <w:pStyle w:val="afa"/>
        <w:numPr>
          <w:ilvl w:val="0"/>
          <w:numId w:val="35"/>
        </w:numPr>
        <w:rPr>
          <w:rFonts w:ascii="Times New Roman" w:hAnsi="Times New Roman"/>
          <w:b/>
          <w:sz w:val="20"/>
          <w:lang w:val="en-GB"/>
        </w:rPr>
      </w:pPr>
      <w:r w:rsidRPr="000055F1">
        <w:rPr>
          <w:rFonts w:ascii="Times New Roman" w:hAnsi="Times New Roman"/>
          <w:b/>
          <w:sz w:val="20"/>
          <w:lang w:val="en-GB"/>
        </w:rPr>
        <w:t xml:space="preserve">Positive: </w:t>
      </w:r>
      <w:r w:rsidRPr="000055F1">
        <w:rPr>
          <w:rFonts w:ascii="Times New Roman" w:hAnsi="Times New Roman"/>
          <w:b/>
          <w:sz w:val="20"/>
        </w:rPr>
        <w:t xml:space="preserve">14 companies ( CMCC, Lenovo, Ericsson, Huawei, </w:t>
      </w:r>
      <w:proofErr w:type="spellStart"/>
      <w:r w:rsidRPr="000055F1">
        <w:rPr>
          <w:rFonts w:ascii="Times New Roman" w:hAnsi="Times New Roman"/>
          <w:b/>
          <w:sz w:val="20"/>
        </w:rPr>
        <w:t>HiSilicon</w:t>
      </w:r>
      <w:proofErr w:type="spellEnd"/>
      <w:r w:rsidRPr="000055F1">
        <w:rPr>
          <w:rFonts w:ascii="Times New Roman" w:hAnsi="Times New Roman"/>
          <w:b/>
          <w:sz w:val="20"/>
        </w:rPr>
        <w:t xml:space="preserve">, LGE, </w:t>
      </w:r>
      <w:proofErr w:type="spellStart"/>
      <w:r w:rsidRPr="000055F1">
        <w:rPr>
          <w:rFonts w:ascii="Times New Roman" w:hAnsi="Times New Roman"/>
          <w:b/>
          <w:sz w:val="20"/>
        </w:rPr>
        <w:t>MediaTek</w:t>
      </w:r>
      <w:proofErr w:type="spellEnd"/>
      <w:r w:rsidRPr="000055F1">
        <w:rPr>
          <w:rFonts w:ascii="Times New Roman" w:hAnsi="Times New Roman"/>
          <w:b/>
          <w:sz w:val="20"/>
        </w:rPr>
        <w:t>, Intel, vivo, CATT, ITRI,</w:t>
      </w:r>
      <w:r w:rsidRPr="000055F1">
        <w:rPr>
          <w:sz w:val="20"/>
        </w:rPr>
        <w:t xml:space="preserve"> </w:t>
      </w:r>
      <w:r w:rsidRPr="000055F1">
        <w:rPr>
          <w:rFonts w:ascii="Times New Roman" w:hAnsi="Times New Roman"/>
          <w:b/>
          <w:sz w:val="20"/>
        </w:rPr>
        <w:t xml:space="preserve">Samsung, </w:t>
      </w:r>
      <w:r w:rsidRPr="000055F1">
        <w:rPr>
          <w:rFonts w:ascii="Times New Roman" w:eastAsia="宋体" w:hAnsi="Times New Roman"/>
          <w:b/>
          <w:sz w:val="20"/>
          <w:lang w:val="en-GB"/>
        </w:rPr>
        <w:t>ETRI</w:t>
      </w:r>
      <w:r w:rsidRPr="000055F1">
        <w:rPr>
          <w:rFonts w:ascii="Times New Roman" w:eastAsia="宋体" w:hAnsi="Times New Roman"/>
          <w:b/>
          <w:sz w:val="20"/>
        </w:rPr>
        <w:t>,</w:t>
      </w:r>
      <w:r w:rsidRPr="000055F1">
        <w:rPr>
          <w:rFonts w:ascii="Times New Roman" w:hAnsi="Times New Roman"/>
          <w:b/>
          <w:sz w:val="20"/>
        </w:rPr>
        <w:t xml:space="preserve"> </w:t>
      </w:r>
      <w:proofErr w:type="spellStart"/>
      <w:r w:rsidRPr="000055F1">
        <w:rPr>
          <w:rFonts w:ascii="Times New Roman" w:eastAsia="宋体" w:hAnsi="Times New Roman"/>
          <w:b/>
          <w:sz w:val="20"/>
        </w:rPr>
        <w:t>Rakuten</w:t>
      </w:r>
      <w:proofErr w:type="spellEnd"/>
      <w:r w:rsidRPr="000055F1">
        <w:rPr>
          <w:rFonts w:ascii="Times New Roman" w:eastAsia="宋体" w:hAnsi="Times New Roman"/>
          <w:b/>
          <w:sz w:val="20"/>
        </w:rPr>
        <w:t xml:space="preserve"> Mobile</w:t>
      </w:r>
      <w:r w:rsidRPr="000055F1">
        <w:rPr>
          <w:rFonts w:ascii="Times New Roman" w:hAnsi="Times New Roman"/>
          <w:b/>
          <w:sz w:val="20"/>
        </w:rPr>
        <w:t xml:space="preserve"> )</w:t>
      </w:r>
    </w:p>
    <w:p w14:paraId="08FC9D8B" w14:textId="77777777" w:rsidR="005C1557" w:rsidRPr="000055F1" w:rsidRDefault="005C1557" w:rsidP="005C1557">
      <w:pPr>
        <w:pStyle w:val="afa"/>
        <w:numPr>
          <w:ilvl w:val="0"/>
          <w:numId w:val="35"/>
        </w:numPr>
        <w:rPr>
          <w:rFonts w:ascii="Times New Roman" w:hAnsi="Times New Roman"/>
          <w:b/>
          <w:sz w:val="20"/>
        </w:rPr>
      </w:pPr>
      <w:r w:rsidRPr="000055F1">
        <w:rPr>
          <w:rFonts w:ascii="Times New Roman" w:hAnsi="Times New Roman"/>
          <w:b/>
          <w:sz w:val="20"/>
        </w:rPr>
        <w:t xml:space="preserve">Negative: 4 companies: (OPPO, Nokia, </w:t>
      </w:r>
      <w:proofErr w:type="spellStart"/>
      <w:r w:rsidRPr="000055F1">
        <w:rPr>
          <w:rFonts w:ascii="Times New Roman" w:hAnsi="Times New Roman"/>
          <w:b/>
          <w:sz w:val="20"/>
        </w:rPr>
        <w:t>Xiaomi</w:t>
      </w:r>
      <w:proofErr w:type="spellEnd"/>
      <w:r w:rsidRPr="000055F1">
        <w:rPr>
          <w:rFonts w:ascii="Times New Roman" w:hAnsi="Times New Roman"/>
          <w:b/>
          <w:sz w:val="20"/>
        </w:rPr>
        <w:t>, ZTE)</w:t>
      </w:r>
    </w:p>
    <w:p w14:paraId="5E34A50D" w14:textId="77777777" w:rsidR="005C1557" w:rsidRDefault="005C1557" w:rsidP="005C1557">
      <w:pPr>
        <w:rPr>
          <w:rFonts w:eastAsiaTheme="minorEastAsia"/>
          <w:lang w:eastAsia="zh-CN"/>
        </w:rPr>
      </w:pPr>
      <w:r>
        <w:rPr>
          <w:b/>
          <w:lang w:val="en-US"/>
        </w:rPr>
        <w:t xml:space="preserve">Although it seems the number of supporting the indication is over that of rejecting the indication, the pre-condition is that the UE-based solution is adopted. </w:t>
      </w:r>
      <w:r>
        <w:rPr>
          <w:b/>
        </w:rPr>
        <w:t xml:space="preserve">Based on this result, </w:t>
      </w:r>
      <w:r>
        <w:rPr>
          <w:rFonts w:eastAsiaTheme="minorEastAsia"/>
          <w:lang w:eastAsia="zh-CN"/>
        </w:rPr>
        <w:t>the following proposal is provided:</w:t>
      </w:r>
    </w:p>
    <w:p w14:paraId="24ACCF79" w14:textId="3EE5F039" w:rsidR="005C1557" w:rsidRPr="00EF2966" w:rsidRDefault="005C1557" w:rsidP="002D1194">
      <w:pPr>
        <w:pStyle w:val="afa"/>
        <w:numPr>
          <w:ilvl w:val="0"/>
          <w:numId w:val="43"/>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76F633FA" w14:textId="77777777" w:rsidR="00AC6108" w:rsidRDefault="00AC6108" w:rsidP="00AC6108">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relating whether </w:t>
      </w:r>
      <w:r w:rsidRPr="00150252">
        <w:rPr>
          <w:bCs/>
          <w:i/>
          <w:iCs/>
          <w:color w:val="C00000"/>
          <w:lang w:val="en-US" w:eastAsia="sv-SE"/>
        </w:rPr>
        <w:t>the reporting granularity of the propagation delay could be a specific delay or a step range to reduce the reporting overhead</w:t>
      </w:r>
      <w:r>
        <w:rPr>
          <w:bCs/>
          <w:i/>
          <w:iCs/>
          <w:color w:val="C00000"/>
          <w:lang w:val="en-US" w:eastAsia="sv-SE"/>
        </w:rPr>
        <w:t xml:space="preserve"> </w:t>
      </w:r>
      <w:r w:rsidRPr="00EE2F35">
        <w:rPr>
          <w:bCs/>
          <w:i/>
          <w:iCs/>
          <w:color w:val="C00000"/>
          <w:lang w:val="en-US" w:eastAsia="sv-SE"/>
        </w:rPr>
        <w:t xml:space="preserve">from the participants seem to be quite </w:t>
      </w:r>
      <w:proofErr w:type="gramStart"/>
      <w:r w:rsidRPr="00EE2F35">
        <w:rPr>
          <w:bCs/>
          <w:i/>
          <w:iCs/>
          <w:color w:val="C00000"/>
          <w:lang w:val="en-US" w:eastAsia="sv-SE"/>
        </w:rPr>
        <w:t>diverse ,</w:t>
      </w:r>
      <w:proofErr w:type="gramEnd"/>
      <w:r w:rsidRPr="00EE2F35">
        <w:rPr>
          <w:bCs/>
          <w:i/>
          <w:iCs/>
          <w:color w:val="C00000"/>
          <w:lang w:val="en-US" w:eastAsia="sv-SE"/>
        </w:rPr>
        <w:t xml:space="preserve"> and can be summarized as follows:</w:t>
      </w:r>
    </w:p>
    <w:p w14:paraId="5E34F2A2"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lang w:val="en-GB"/>
        </w:rPr>
        <w:t xml:space="preserve">Positive: </w:t>
      </w:r>
      <w:r w:rsidRPr="000055F1">
        <w:rPr>
          <w:rFonts w:ascii="Times New Roman" w:hAnsi="Times New Roman"/>
          <w:b/>
          <w:sz w:val="20"/>
        </w:rPr>
        <w:t xml:space="preserve">11 companies ( CMCC, Lenovo, Ericsson, OPPO, Huawei, </w:t>
      </w:r>
      <w:proofErr w:type="spellStart"/>
      <w:r w:rsidRPr="000055F1">
        <w:rPr>
          <w:rFonts w:ascii="Times New Roman" w:hAnsi="Times New Roman"/>
          <w:b/>
          <w:sz w:val="20"/>
        </w:rPr>
        <w:t>HiSilicon</w:t>
      </w:r>
      <w:proofErr w:type="spellEnd"/>
      <w:r w:rsidRPr="000055F1">
        <w:rPr>
          <w:rFonts w:ascii="Times New Roman" w:hAnsi="Times New Roman"/>
          <w:b/>
          <w:sz w:val="20"/>
        </w:rPr>
        <w:t>, Nokia, vivo (if UE calculated propagation difference is finally agreed), Samsung , ITRI, CATT)</w:t>
      </w:r>
    </w:p>
    <w:p w14:paraId="304D1196"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rPr>
        <w:t xml:space="preserve">Negative: 3 companies (LGE, </w:t>
      </w:r>
      <w:proofErr w:type="spellStart"/>
      <w:r w:rsidRPr="000055F1">
        <w:rPr>
          <w:rFonts w:ascii="Times New Roman" w:hAnsi="Times New Roman"/>
          <w:b/>
          <w:sz w:val="20"/>
        </w:rPr>
        <w:t>MediaTek</w:t>
      </w:r>
      <w:proofErr w:type="spellEnd"/>
      <w:r w:rsidRPr="000055F1">
        <w:rPr>
          <w:rFonts w:ascii="Times New Roman" w:hAnsi="Times New Roman"/>
          <w:b/>
          <w:sz w:val="20"/>
        </w:rPr>
        <w:t xml:space="preserve"> ZTE)</w:t>
      </w:r>
    </w:p>
    <w:p w14:paraId="17A86E14"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rPr>
        <w:t xml:space="preserve">FFS :3 companies (Intel, </w:t>
      </w:r>
      <w:proofErr w:type="spellStart"/>
      <w:r w:rsidRPr="000055F1">
        <w:rPr>
          <w:rFonts w:ascii="Times New Roman" w:hAnsi="Times New Roman"/>
          <w:b/>
          <w:sz w:val="20"/>
        </w:rPr>
        <w:t>Xiaomi</w:t>
      </w:r>
      <w:proofErr w:type="spellEnd"/>
      <w:r w:rsidRPr="000055F1">
        <w:rPr>
          <w:rFonts w:ascii="Times New Roman" w:hAnsi="Times New Roman"/>
          <w:b/>
          <w:sz w:val="20"/>
        </w:rPr>
        <w:t>,</w:t>
      </w:r>
      <w:r w:rsidRPr="000055F1">
        <w:rPr>
          <w:rFonts w:ascii="Arial" w:eastAsia="Malgun Gothic" w:hAnsi="Arial" w:cs="Arial" w:hint="eastAsia"/>
          <w:sz w:val="20"/>
          <w:lang w:eastAsia="ko-KR"/>
        </w:rPr>
        <w:t xml:space="preserve"> </w:t>
      </w:r>
      <w:r w:rsidRPr="000055F1">
        <w:rPr>
          <w:rFonts w:ascii="Times New Roman" w:hAnsi="Times New Roman" w:hint="eastAsia"/>
          <w:b/>
          <w:sz w:val="20"/>
        </w:rPr>
        <w:t>E</w:t>
      </w:r>
      <w:r w:rsidRPr="000055F1">
        <w:rPr>
          <w:rFonts w:ascii="Times New Roman" w:hAnsi="Times New Roman"/>
          <w:b/>
          <w:sz w:val="20"/>
        </w:rPr>
        <w:t>TRI)</w:t>
      </w:r>
    </w:p>
    <w:p w14:paraId="3393ACCA" w14:textId="77777777" w:rsidR="00AC6108" w:rsidRPr="0068062D" w:rsidRDefault="00AC6108" w:rsidP="00AC6108">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43588BB6" w14:textId="77777777" w:rsidR="00AC6108" w:rsidRPr="00EF2966" w:rsidRDefault="00AC6108" w:rsidP="002D1194">
      <w:pPr>
        <w:pStyle w:val="afa"/>
        <w:numPr>
          <w:ilvl w:val="0"/>
          <w:numId w:val="43"/>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53E63C21" w14:textId="77777777" w:rsidR="00AC6108" w:rsidRDefault="00AC6108" w:rsidP="00AC6108">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w:t>
      </w:r>
      <w:r w:rsidRPr="000F70E3">
        <w:rPr>
          <w:bCs/>
          <w:i/>
          <w:iCs/>
          <w:color w:val="C00000"/>
          <w:lang w:val="en-US" w:eastAsia="sv-SE"/>
        </w:rPr>
        <w:t xml:space="preserve">that in case of NW-based SMTC/GAP Configuration scheme, a timer or a location threshold with a pre-configured drift rate or a relative value is needed to enable the UE can timely refresh the SMTC or GAP configuration to compensate the delay variation from </w:t>
      </w:r>
      <w:r>
        <w:rPr>
          <w:bCs/>
          <w:i/>
          <w:iCs/>
          <w:color w:val="C00000"/>
          <w:lang w:val="en-US" w:eastAsia="sv-SE"/>
        </w:rPr>
        <w:t xml:space="preserve">the satellite’s moving </w:t>
      </w:r>
      <w:r w:rsidRPr="00EE2F35">
        <w:rPr>
          <w:bCs/>
          <w:i/>
          <w:iCs/>
          <w:color w:val="C00000"/>
          <w:lang w:val="en-US" w:eastAsia="sv-SE"/>
        </w:rPr>
        <w:t xml:space="preserve">from the participants </w:t>
      </w:r>
      <w:r>
        <w:rPr>
          <w:bCs/>
          <w:i/>
          <w:iCs/>
          <w:color w:val="C00000"/>
          <w:lang w:val="en-US" w:eastAsia="sv-SE"/>
        </w:rPr>
        <w:t>seem to be</w:t>
      </w:r>
      <w:r w:rsidRPr="00EE2F35">
        <w:rPr>
          <w:bCs/>
          <w:i/>
          <w:iCs/>
          <w:color w:val="C00000"/>
          <w:lang w:val="en-US" w:eastAsia="sv-SE"/>
        </w:rPr>
        <w:t xml:space="preserve"> diverse, and can be summarized as follows:</w:t>
      </w:r>
    </w:p>
    <w:p w14:paraId="429D9ECC"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lang w:val="en-GB"/>
        </w:rPr>
        <w:t xml:space="preserve">Positive: </w:t>
      </w:r>
      <w:r w:rsidRPr="000055F1">
        <w:rPr>
          <w:rFonts w:ascii="Times New Roman" w:hAnsi="Times New Roman"/>
          <w:b/>
          <w:sz w:val="20"/>
        </w:rPr>
        <w:t xml:space="preserve">9 companies ( CMCC, Lenovo, Huawei, </w:t>
      </w:r>
      <w:proofErr w:type="spellStart"/>
      <w:r w:rsidRPr="000055F1">
        <w:rPr>
          <w:rFonts w:ascii="Times New Roman" w:hAnsi="Times New Roman"/>
          <w:b/>
          <w:sz w:val="20"/>
        </w:rPr>
        <w:t>HiSilicon</w:t>
      </w:r>
      <w:proofErr w:type="spellEnd"/>
      <w:r w:rsidRPr="000055F1">
        <w:rPr>
          <w:rFonts w:ascii="Times New Roman" w:hAnsi="Times New Roman"/>
          <w:b/>
          <w:sz w:val="20"/>
        </w:rPr>
        <w:t xml:space="preserve">, Nokia, </w:t>
      </w:r>
      <w:proofErr w:type="spellStart"/>
      <w:r w:rsidRPr="000055F1">
        <w:rPr>
          <w:rFonts w:ascii="Times New Roman" w:hAnsi="Times New Roman"/>
          <w:b/>
          <w:sz w:val="20"/>
        </w:rPr>
        <w:t>MediaTek</w:t>
      </w:r>
      <w:proofErr w:type="spellEnd"/>
      <w:r w:rsidRPr="000055F1">
        <w:rPr>
          <w:rFonts w:ascii="Times New Roman" w:hAnsi="Times New Roman"/>
          <w:b/>
          <w:sz w:val="20"/>
        </w:rPr>
        <w:t xml:space="preserve">, vivo, </w:t>
      </w:r>
      <w:proofErr w:type="spellStart"/>
      <w:r w:rsidRPr="000055F1">
        <w:rPr>
          <w:rFonts w:ascii="Times New Roman" w:hAnsi="Times New Roman"/>
          <w:b/>
          <w:sz w:val="20"/>
        </w:rPr>
        <w:t>Xiaomi</w:t>
      </w:r>
      <w:proofErr w:type="spellEnd"/>
      <w:r w:rsidRPr="000055F1">
        <w:rPr>
          <w:rFonts w:ascii="Times New Roman" w:hAnsi="Times New Roman"/>
          <w:b/>
          <w:sz w:val="20"/>
        </w:rPr>
        <w:t>, CATT)</w:t>
      </w:r>
    </w:p>
    <w:p w14:paraId="33E1C5A9"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rPr>
        <w:t>Negative: 4 companies (ITRI, LGE, OPPO, Ericsson)</w:t>
      </w:r>
    </w:p>
    <w:p w14:paraId="7768BE28"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rPr>
        <w:t>Open:3 companies (Intel)</w:t>
      </w:r>
    </w:p>
    <w:p w14:paraId="0853F59A" w14:textId="77777777" w:rsidR="00AC6108" w:rsidRPr="0068062D" w:rsidRDefault="00AC6108" w:rsidP="00AC6108">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1801CC2C" w14:textId="77777777" w:rsidR="00AC6108" w:rsidRPr="00EF2966" w:rsidRDefault="00AC6108" w:rsidP="002D1194">
      <w:pPr>
        <w:pStyle w:val="afa"/>
        <w:numPr>
          <w:ilvl w:val="0"/>
          <w:numId w:val="43"/>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32070F64" w14:textId="77777777" w:rsidR="00AC6108" w:rsidRPr="00AC6108" w:rsidRDefault="00AC6108" w:rsidP="0010001D">
      <w:pPr>
        <w:rPr>
          <w:b/>
          <w:bCs/>
          <w:i/>
          <w:iCs/>
          <w:color w:val="C00000"/>
          <w:lang w:val="en-US"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61FA547E" w14:textId="77777777" w:rsidR="009425F2" w:rsidRDefault="009425F2" w:rsidP="009425F2">
      <w:pPr>
        <w:pStyle w:val="afa"/>
        <w:numPr>
          <w:ilvl w:val="0"/>
          <w:numId w:val="40"/>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34F8917C"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2B3182F6"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245474A2"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18D15717" w14:textId="77777777" w:rsidR="00565FBF" w:rsidRPr="009425F2" w:rsidRDefault="00565FBF" w:rsidP="00AF5153">
      <w:pPr>
        <w:rPr>
          <w:rFonts w:eastAsiaTheme="minorEastAsia"/>
          <w:b/>
          <w:iCs/>
          <w:lang w:val="en-US" w:eastAsia="zh-CN"/>
        </w:rPr>
      </w:pPr>
    </w:p>
    <w:p w14:paraId="3206C81A" w14:textId="77777777" w:rsidR="00565FBF" w:rsidRDefault="00565FBF" w:rsidP="00AF5153">
      <w:pPr>
        <w:rPr>
          <w:rFonts w:eastAsiaTheme="minorEastAsia"/>
          <w:b/>
          <w:iCs/>
          <w:lang w:eastAsia="zh-CN"/>
        </w:rPr>
      </w:pPr>
    </w:p>
    <w:p w14:paraId="49375082" w14:textId="77777777" w:rsidR="00A425A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7088344B" w14:textId="77777777" w:rsidR="002D1194" w:rsidRPr="00EF2966" w:rsidRDefault="002D1194" w:rsidP="002D1194">
      <w:pPr>
        <w:pStyle w:val="afa"/>
        <w:numPr>
          <w:ilvl w:val="0"/>
          <w:numId w:val="44"/>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1B6AF903" w14:textId="77777777" w:rsidR="00693987" w:rsidRPr="00EF2966" w:rsidRDefault="00693987" w:rsidP="002D1194">
      <w:pPr>
        <w:pStyle w:val="afa"/>
        <w:numPr>
          <w:ilvl w:val="0"/>
          <w:numId w:val="44"/>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4CA530FE" w14:textId="77777777" w:rsidR="00693987" w:rsidRPr="00EF2966" w:rsidRDefault="00693987" w:rsidP="002D1194">
      <w:pPr>
        <w:pStyle w:val="afa"/>
        <w:numPr>
          <w:ilvl w:val="0"/>
          <w:numId w:val="44"/>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6A23ACF8" w14:textId="3E99AB18" w:rsidR="000A6035" w:rsidRDefault="000A6035" w:rsidP="000A6035">
      <w:pPr>
        <w:pStyle w:val="1"/>
      </w:pPr>
      <w:r>
        <w:t>5</w:t>
      </w:r>
      <w:r>
        <w:tab/>
      </w:r>
      <w:r w:rsidR="00C932FD">
        <w:t xml:space="preserve">Phase II-Discussion </w:t>
      </w:r>
    </w:p>
    <w:p w14:paraId="6A185481" w14:textId="11387DC0" w:rsidR="006A45C7" w:rsidRDefault="00C932FD" w:rsidP="006A45C7">
      <w:pPr>
        <w:rPr>
          <w:rFonts w:eastAsiaTheme="minorEastAsia"/>
          <w:lang w:val="en-US" w:eastAsia="zh-CN"/>
        </w:rPr>
      </w:pPr>
      <w:r>
        <w:rPr>
          <w:rFonts w:eastAsiaTheme="minorEastAsia"/>
          <w:lang w:val="en-US" w:eastAsia="zh-CN"/>
        </w:rPr>
        <w:t>Please provide your comments on above proposals in section 4:</w:t>
      </w:r>
    </w:p>
    <w:tbl>
      <w:tblPr>
        <w:tblStyle w:val="af3"/>
        <w:tblW w:w="9631" w:type="dxa"/>
        <w:tblLayout w:type="fixed"/>
        <w:tblLook w:val="04A0" w:firstRow="1" w:lastRow="0" w:firstColumn="1" w:lastColumn="0" w:noHBand="0" w:noVBand="1"/>
      </w:tblPr>
      <w:tblGrid>
        <w:gridCol w:w="1555"/>
        <w:gridCol w:w="1842"/>
        <w:gridCol w:w="6234"/>
      </w:tblGrid>
      <w:tr w:rsidR="00C932FD" w:rsidRPr="00E964C1" w14:paraId="0B5FCB53" w14:textId="77777777" w:rsidTr="007C3934">
        <w:tc>
          <w:tcPr>
            <w:tcW w:w="1555" w:type="dxa"/>
          </w:tcPr>
          <w:p w14:paraId="027DAC3B" w14:textId="77777777" w:rsidR="00C932FD" w:rsidRPr="00E964C1" w:rsidRDefault="00C932FD" w:rsidP="007C3934">
            <w:pPr>
              <w:jc w:val="both"/>
              <w:rPr>
                <w:rFonts w:ascii="Times New Roman" w:hAnsi="Times New Roman"/>
                <w:b/>
                <w:bCs/>
              </w:rPr>
            </w:pPr>
            <w:r w:rsidRPr="00E964C1">
              <w:rPr>
                <w:rFonts w:ascii="Times New Roman" w:hAnsi="Times New Roman"/>
                <w:b/>
                <w:bCs/>
              </w:rPr>
              <w:t>Company</w:t>
            </w:r>
          </w:p>
        </w:tc>
        <w:tc>
          <w:tcPr>
            <w:tcW w:w="1842" w:type="dxa"/>
          </w:tcPr>
          <w:p w14:paraId="2A450E1B" w14:textId="2374D740" w:rsidR="00C932FD" w:rsidRPr="00E964C1" w:rsidRDefault="00C932FD" w:rsidP="007C3934">
            <w:pPr>
              <w:jc w:val="both"/>
              <w:rPr>
                <w:rFonts w:ascii="Times New Roman" w:hAnsi="Times New Roman"/>
                <w:b/>
                <w:bCs/>
              </w:rPr>
            </w:pPr>
            <w:r>
              <w:rPr>
                <w:rFonts w:ascii="Times New Roman" w:hAnsi="Times New Roman"/>
                <w:b/>
                <w:bCs/>
              </w:rPr>
              <w:t>Proposal NO.</w:t>
            </w:r>
            <w:bookmarkStart w:id="1" w:name="_GoBack"/>
            <w:bookmarkEnd w:id="1"/>
          </w:p>
        </w:tc>
        <w:tc>
          <w:tcPr>
            <w:tcW w:w="6234" w:type="dxa"/>
          </w:tcPr>
          <w:p w14:paraId="363ADDE8" w14:textId="77777777" w:rsidR="00C932FD" w:rsidRPr="00E964C1" w:rsidRDefault="00C932FD" w:rsidP="007C3934">
            <w:pPr>
              <w:jc w:val="both"/>
              <w:rPr>
                <w:rFonts w:ascii="Times New Roman" w:hAnsi="Times New Roman"/>
                <w:b/>
                <w:bCs/>
              </w:rPr>
            </w:pPr>
            <w:r w:rsidRPr="00E964C1">
              <w:rPr>
                <w:rFonts w:ascii="Times New Roman" w:hAnsi="Times New Roman"/>
                <w:b/>
                <w:bCs/>
              </w:rPr>
              <w:t>Comment / alternative proposal</w:t>
            </w:r>
          </w:p>
        </w:tc>
      </w:tr>
      <w:tr w:rsidR="00C932FD" w:rsidRPr="00E964C1" w14:paraId="3FEB19DA" w14:textId="77777777" w:rsidTr="007C3934">
        <w:tc>
          <w:tcPr>
            <w:tcW w:w="1555" w:type="dxa"/>
          </w:tcPr>
          <w:p w14:paraId="7507F1E9" w14:textId="0131D5DC" w:rsidR="00C932FD" w:rsidRPr="00154C12" w:rsidRDefault="00C932FD" w:rsidP="007C3934">
            <w:pPr>
              <w:rPr>
                <w:rFonts w:ascii="Arial" w:eastAsia="Helvetica" w:hAnsi="Arial" w:cs="Arial"/>
                <w:lang w:val="en-US"/>
              </w:rPr>
            </w:pPr>
          </w:p>
        </w:tc>
        <w:tc>
          <w:tcPr>
            <w:tcW w:w="1842" w:type="dxa"/>
          </w:tcPr>
          <w:p w14:paraId="4CD871C7" w14:textId="3C5E1AAB" w:rsidR="00C932FD" w:rsidRPr="00CB78FA" w:rsidRDefault="00C932FD" w:rsidP="007C3934">
            <w:pPr>
              <w:rPr>
                <w:rFonts w:ascii="Arial" w:eastAsiaTheme="minorEastAsia" w:hAnsi="Arial" w:cs="Arial"/>
                <w:lang w:val="en-US" w:eastAsia="zh-CN"/>
              </w:rPr>
            </w:pPr>
          </w:p>
        </w:tc>
        <w:tc>
          <w:tcPr>
            <w:tcW w:w="6234" w:type="dxa"/>
          </w:tcPr>
          <w:p w14:paraId="2691BC22" w14:textId="77777777" w:rsidR="00C932FD" w:rsidRPr="00E964C1" w:rsidRDefault="00C932FD" w:rsidP="007C3934">
            <w:pPr>
              <w:jc w:val="both"/>
              <w:rPr>
                <w:rFonts w:ascii="Times New Roman" w:hAnsi="Times New Roman"/>
                <w:b/>
                <w:bCs/>
              </w:rPr>
            </w:pPr>
          </w:p>
        </w:tc>
      </w:tr>
      <w:tr w:rsidR="00C932FD" w:rsidRPr="00E964C1" w14:paraId="5D4FC5BD" w14:textId="77777777" w:rsidTr="007C3934">
        <w:tc>
          <w:tcPr>
            <w:tcW w:w="1555" w:type="dxa"/>
          </w:tcPr>
          <w:p w14:paraId="394B8E32" w14:textId="68A16947" w:rsidR="00C932FD" w:rsidRPr="00E964C1" w:rsidRDefault="00C932FD" w:rsidP="007C3934">
            <w:pPr>
              <w:jc w:val="both"/>
              <w:rPr>
                <w:rFonts w:ascii="Times New Roman" w:hAnsi="Times New Roman"/>
                <w:b/>
                <w:bCs/>
              </w:rPr>
            </w:pPr>
          </w:p>
        </w:tc>
        <w:tc>
          <w:tcPr>
            <w:tcW w:w="1842" w:type="dxa"/>
          </w:tcPr>
          <w:p w14:paraId="229AF161" w14:textId="6FE61430" w:rsidR="00C932FD" w:rsidRPr="00E964C1" w:rsidRDefault="00C932FD" w:rsidP="007C3934">
            <w:pPr>
              <w:jc w:val="both"/>
              <w:rPr>
                <w:rFonts w:ascii="Times New Roman" w:hAnsi="Times New Roman"/>
                <w:b/>
                <w:bCs/>
              </w:rPr>
            </w:pPr>
          </w:p>
        </w:tc>
        <w:tc>
          <w:tcPr>
            <w:tcW w:w="6234" w:type="dxa"/>
          </w:tcPr>
          <w:p w14:paraId="2D2AC838" w14:textId="77777777" w:rsidR="00C932FD" w:rsidRPr="00E964C1" w:rsidRDefault="00C932FD" w:rsidP="007C3934">
            <w:pPr>
              <w:jc w:val="both"/>
              <w:rPr>
                <w:rFonts w:ascii="Times New Roman" w:hAnsi="Times New Roman"/>
                <w:b/>
                <w:bCs/>
              </w:rPr>
            </w:pPr>
          </w:p>
        </w:tc>
      </w:tr>
      <w:tr w:rsidR="00C932FD" w:rsidRPr="00E964C1" w14:paraId="037FDD4C" w14:textId="77777777" w:rsidTr="007C3934">
        <w:tc>
          <w:tcPr>
            <w:tcW w:w="1555" w:type="dxa"/>
          </w:tcPr>
          <w:p w14:paraId="5861C2BE" w14:textId="6194A982" w:rsidR="00C932FD" w:rsidRPr="00E964C1" w:rsidRDefault="00C932FD" w:rsidP="007C3934">
            <w:pPr>
              <w:jc w:val="both"/>
              <w:rPr>
                <w:rFonts w:ascii="Times New Roman" w:hAnsi="Times New Roman"/>
                <w:b/>
                <w:bCs/>
              </w:rPr>
            </w:pPr>
          </w:p>
        </w:tc>
        <w:tc>
          <w:tcPr>
            <w:tcW w:w="1842" w:type="dxa"/>
          </w:tcPr>
          <w:p w14:paraId="3978E01F" w14:textId="18286AC4" w:rsidR="00C932FD" w:rsidRPr="00E964C1" w:rsidRDefault="00C932FD" w:rsidP="007C3934">
            <w:pPr>
              <w:jc w:val="both"/>
              <w:rPr>
                <w:rFonts w:ascii="Times New Roman" w:hAnsi="Times New Roman"/>
                <w:b/>
                <w:bCs/>
              </w:rPr>
            </w:pPr>
          </w:p>
        </w:tc>
        <w:tc>
          <w:tcPr>
            <w:tcW w:w="6234" w:type="dxa"/>
          </w:tcPr>
          <w:p w14:paraId="6D3ACAB8" w14:textId="1350A721" w:rsidR="00C932FD" w:rsidRPr="00E964C1" w:rsidRDefault="00C932FD" w:rsidP="007C3934">
            <w:pPr>
              <w:jc w:val="both"/>
              <w:rPr>
                <w:rFonts w:ascii="Times New Roman" w:hAnsi="Times New Roman"/>
                <w:b/>
                <w:bCs/>
              </w:rPr>
            </w:pPr>
          </w:p>
        </w:tc>
      </w:tr>
      <w:tr w:rsidR="00C932FD" w:rsidRPr="00E964C1" w14:paraId="105121EF" w14:textId="77777777" w:rsidTr="007C3934">
        <w:tc>
          <w:tcPr>
            <w:tcW w:w="1555" w:type="dxa"/>
          </w:tcPr>
          <w:p w14:paraId="5B59682D" w14:textId="1A852B5F" w:rsidR="00C932FD" w:rsidRPr="00E964C1" w:rsidRDefault="00C932FD" w:rsidP="007C3934">
            <w:pPr>
              <w:jc w:val="both"/>
              <w:rPr>
                <w:rFonts w:ascii="Times New Roman" w:hAnsi="Times New Roman"/>
                <w:b/>
                <w:bCs/>
              </w:rPr>
            </w:pPr>
          </w:p>
        </w:tc>
        <w:tc>
          <w:tcPr>
            <w:tcW w:w="1842" w:type="dxa"/>
          </w:tcPr>
          <w:p w14:paraId="0FFE6FB3" w14:textId="398ABD19" w:rsidR="00C932FD" w:rsidRPr="00E964C1" w:rsidRDefault="00C932FD" w:rsidP="007C3934">
            <w:pPr>
              <w:jc w:val="both"/>
              <w:rPr>
                <w:rFonts w:ascii="Times New Roman" w:hAnsi="Times New Roman"/>
                <w:b/>
                <w:bCs/>
              </w:rPr>
            </w:pPr>
          </w:p>
        </w:tc>
        <w:tc>
          <w:tcPr>
            <w:tcW w:w="6234" w:type="dxa"/>
          </w:tcPr>
          <w:p w14:paraId="2F0FE857" w14:textId="1F37C4EF" w:rsidR="00C932FD" w:rsidRPr="00E964C1" w:rsidRDefault="00C932FD" w:rsidP="007C3934">
            <w:pPr>
              <w:jc w:val="both"/>
              <w:rPr>
                <w:rFonts w:ascii="Times New Roman" w:hAnsi="Times New Roman"/>
                <w:b/>
                <w:bCs/>
              </w:rPr>
            </w:pPr>
          </w:p>
        </w:tc>
      </w:tr>
      <w:tr w:rsidR="00C932FD" w:rsidRPr="00E964C1" w14:paraId="2888CCE9" w14:textId="77777777" w:rsidTr="007C3934">
        <w:tc>
          <w:tcPr>
            <w:tcW w:w="1555" w:type="dxa"/>
          </w:tcPr>
          <w:p w14:paraId="138F7683" w14:textId="2C6A0A15" w:rsidR="00C932FD" w:rsidRPr="00AB1EB0" w:rsidRDefault="00C932FD" w:rsidP="007C3934">
            <w:pPr>
              <w:jc w:val="both"/>
              <w:rPr>
                <w:rFonts w:ascii="Times New Roman" w:hAnsi="Times New Roman"/>
                <w:bCs/>
                <w:lang w:eastAsia="zh-CN"/>
              </w:rPr>
            </w:pPr>
          </w:p>
        </w:tc>
        <w:tc>
          <w:tcPr>
            <w:tcW w:w="1842" w:type="dxa"/>
          </w:tcPr>
          <w:p w14:paraId="01C24B46" w14:textId="01DD9356" w:rsidR="00C932FD" w:rsidRPr="00AB1EB0" w:rsidRDefault="00C932FD" w:rsidP="007C3934">
            <w:pPr>
              <w:jc w:val="both"/>
              <w:rPr>
                <w:rFonts w:ascii="Times New Roman" w:hAnsi="Times New Roman"/>
                <w:bCs/>
                <w:lang w:eastAsia="zh-CN"/>
              </w:rPr>
            </w:pPr>
          </w:p>
        </w:tc>
        <w:tc>
          <w:tcPr>
            <w:tcW w:w="6234" w:type="dxa"/>
          </w:tcPr>
          <w:p w14:paraId="15CE5B14" w14:textId="77777777" w:rsidR="00C932FD" w:rsidRPr="00AB1EB0" w:rsidRDefault="00C932FD" w:rsidP="007C3934">
            <w:pPr>
              <w:jc w:val="both"/>
              <w:rPr>
                <w:rFonts w:ascii="Times New Roman" w:hAnsi="Times New Roman"/>
                <w:bCs/>
              </w:rPr>
            </w:pPr>
          </w:p>
        </w:tc>
      </w:tr>
      <w:tr w:rsidR="00C932FD" w:rsidRPr="00E964C1" w14:paraId="74CF750B" w14:textId="77777777" w:rsidTr="007C3934">
        <w:tc>
          <w:tcPr>
            <w:tcW w:w="1555" w:type="dxa"/>
          </w:tcPr>
          <w:p w14:paraId="2329CB6E" w14:textId="6D07F14D" w:rsidR="00C932FD" w:rsidRPr="00E964C1" w:rsidRDefault="00C932FD" w:rsidP="007C3934">
            <w:pPr>
              <w:jc w:val="both"/>
              <w:rPr>
                <w:rFonts w:ascii="Times New Roman" w:hAnsi="Times New Roman"/>
                <w:b/>
                <w:bCs/>
              </w:rPr>
            </w:pPr>
          </w:p>
        </w:tc>
        <w:tc>
          <w:tcPr>
            <w:tcW w:w="1842" w:type="dxa"/>
          </w:tcPr>
          <w:p w14:paraId="156E0B10" w14:textId="7B11982D" w:rsidR="00C932FD" w:rsidRPr="00E964C1" w:rsidRDefault="00C932FD" w:rsidP="007C3934">
            <w:pPr>
              <w:jc w:val="both"/>
              <w:rPr>
                <w:rFonts w:ascii="Times New Roman" w:hAnsi="Times New Roman"/>
                <w:b/>
                <w:bCs/>
              </w:rPr>
            </w:pPr>
          </w:p>
        </w:tc>
        <w:tc>
          <w:tcPr>
            <w:tcW w:w="6234" w:type="dxa"/>
          </w:tcPr>
          <w:p w14:paraId="39AB1EF5" w14:textId="77777777" w:rsidR="00C932FD" w:rsidRPr="00E964C1" w:rsidRDefault="00C932FD" w:rsidP="007C3934">
            <w:pPr>
              <w:jc w:val="both"/>
              <w:rPr>
                <w:rFonts w:ascii="Times New Roman" w:hAnsi="Times New Roman"/>
                <w:b/>
                <w:bCs/>
              </w:rPr>
            </w:pPr>
          </w:p>
        </w:tc>
      </w:tr>
      <w:tr w:rsidR="00C932FD" w:rsidRPr="00E964C1" w14:paraId="3AFDDFF8" w14:textId="77777777" w:rsidTr="007C3934">
        <w:tc>
          <w:tcPr>
            <w:tcW w:w="1555" w:type="dxa"/>
          </w:tcPr>
          <w:p w14:paraId="55CA113E" w14:textId="09958FED" w:rsidR="00C932FD" w:rsidRPr="00E964C1" w:rsidRDefault="00C932FD" w:rsidP="007C3934">
            <w:pPr>
              <w:jc w:val="both"/>
              <w:rPr>
                <w:rFonts w:ascii="Times New Roman" w:hAnsi="Times New Roman"/>
                <w:b/>
                <w:bCs/>
              </w:rPr>
            </w:pPr>
          </w:p>
        </w:tc>
        <w:tc>
          <w:tcPr>
            <w:tcW w:w="1842" w:type="dxa"/>
          </w:tcPr>
          <w:p w14:paraId="4404673E" w14:textId="5F10262E" w:rsidR="00C932FD" w:rsidRPr="00E964C1" w:rsidRDefault="00C932FD" w:rsidP="007C3934">
            <w:pPr>
              <w:jc w:val="both"/>
              <w:rPr>
                <w:rFonts w:ascii="Times New Roman" w:hAnsi="Times New Roman"/>
                <w:b/>
                <w:bCs/>
              </w:rPr>
            </w:pPr>
          </w:p>
        </w:tc>
        <w:tc>
          <w:tcPr>
            <w:tcW w:w="6234" w:type="dxa"/>
          </w:tcPr>
          <w:p w14:paraId="77F988B1" w14:textId="64C11A05" w:rsidR="00C932FD" w:rsidRPr="00E964C1" w:rsidRDefault="00C932FD" w:rsidP="007C3934">
            <w:pPr>
              <w:jc w:val="both"/>
              <w:rPr>
                <w:rFonts w:ascii="Times New Roman" w:hAnsi="Times New Roman"/>
                <w:b/>
                <w:bCs/>
              </w:rPr>
            </w:pPr>
          </w:p>
        </w:tc>
      </w:tr>
      <w:tr w:rsidR="00C932FD" w:rsidRPr="00E964C1" w14:paraId="1AA307A2" w14:textId="77777777" w:rsidTr="007C3934">
        <w:tc>
          <w:tcPr>
            <w:tcW w:w="1555" w:type="dxa"/>
          </w:tcPr>
          <w:p w14:paraId="3885F5B3" w14:textId="64883B7A" w:rsidR="00C932FD" w:rsidRPr="00E009BA" w:rsidRDefault="00C932FD" w:rsidP="007C3934">
            <w:pPr>
              <w:jc w:val="both"/>
            </w:pPr>
          </w:p>
        </w:tc>
        <w:tc>
          <w:tcPr>
            <w:tcW w:w="1842" w:type="dxa"/>
          </w:tcPr>
          <w:p w14:paraId="062FAE3F" w14:textId="45979DA9" w:rsidR="00C932FD" w:rsidRPr="00E009BA" w:rsidRDefault="00C932FD" w:rsidP="007C3934">
            <w:pPr>
              <w:jc w:val="both"/>
            </w:pPr>
          </w:p>
        </w:tc>
        <w:tc>
          <w:tcPr>
            <w:tcW w:w="6234" w:type="dxa"/>
          </w:tcPr>
          <w:p w14:paraId="6E3C4EAC" w14:textId="49BF2913" w:rsidR="00C932FD" w:rsidRPr="00E009BA" w:rsidRDefault="00C932FD" w:rsidP="007C3934">
            <w:pPr>
              <w:jc w:val="both"/>
            </w:pPr>
          </w:p>
        </w:tc>
      </w:tr>
      <w:tr w:rsidR="00C932FD" w:rsidRPr="00E964C1" w14:paraId="2E1B83EC" w14:textId="77777777" w:rsidTr="007C3934">
        <w:tc>
          <w:tcPr>
            <w:tcW w:w="1555" w:type="dxa"/>
          </w:tcPr>
          <w:p w14:paraId="7B68A219" w14:textId="1ED66255" w:rsidR="00C932FD" w:rsidRPr="000E114B" w:rsidRDefault="00C932FD" w:rsidP="007C3934">
            <w:pPr>
              <w:jc w:val="both"/>
              <w:rPr>
                <w:rFonts w:ascii="Times New Roman" w:hAnsi="Times New Roman"/>
              </w:rPr>
            </w:pPr>
          </w:p>
        </w:tc>
        <w:tc>
          <w:tcPr>
            <w:tcW w:w="1842" w:type="dxa"/>
          </w:tcPr>
          <w:p w14:paraId="781F8786" w14:textId="595EA46A" w:rsidR="00C932FD" w:rsidRPr="000E114B" w:rsidRDefault="00C932FD" w:rsidP="007C3934">
            <w:pPr>
              <w:jc w:val="both"/>
              <w:rPr>
                <w:rFonts w:ascii="Times New Roman" w:hAnsi="Times New Roman"/>
              </w:rPr>
            </w:pPr>
          </w:p>
        </w:tc>
        <w:tc>
          <w:tcPr>
            <w:tcW w:w="6234" w:type="dxa"/>
          </w:tcPr>
          <w:p w14:paraId="6C9F15FD" w14:textId="77777777" w:rsidR="00C932FD" w:rsidRDefault="00C932FD" w:rsidP="007C3934">
            <w:pPr>
              <w:jc w:val="both"/>
              <w:rPr>
                <w:bCs/>
              </w:rPr>
            </w:pPr>
          </w:p>
        </w:tc>
      </w:tr>
      <w:tr w:rsidR="00C932FD" w:rsidRPr="00E964C1" w14:paraId="0AEAD8E6" w14:textId="77777777" w:rsidTr="007C3934">
        <w:tc>
          <w:tcPr>
            <w:tcW w:w="1555" w:type="dxa"/>
          </w:tcPr>
          <w:p w14:paraId="70A0B5B2" w14:textId="56D59D83" w:rsidR="00C932FD" w:rsidRPr="00320D73" w:rsidRDefault="00C932FD" w:rsidP="007C3934">
            <w:pPr>
              <w:jc w:val="both"/>
              <w:rPr>
                <w:rFonts w:ascii="Times New Roman" w:hAnsi="Times New Roman"/>
                <w:bCs/>
                <w:lang w:eastAsia="zh-CN"/>
              </w:rPr>
            </w:pPr>
          </w:p>
        </w:tc>
        <w:tc>
          <w:tcPr>
            <w:tcW w:w="1842" w:type="dxa"/>
          </w:tcPr>
          <w:p w14:paraId="60675A02" w14:textId="218718F8" w:rsidR="00C932FD" w:rsidRPr="00320D73" w:rsidRDefault="00C932FD" w:rsidP="007C3934">
            <w:pPr>
              <w:jc w:val="both"/>
              <w:rPr>
                <w:rFonts w:ascii="Times New Roman" w:hAnsi="Times New Roman"/>
                <w:bCs/>
                <w:lang w:eastAsia="zh-CN"/>
              </w:rPr>
            </w:pPr>
          </w:p>
        </w:tc>
        <w:tc>
          <w:tcPr>
            <w:tcW w:w="6234" w:type="dxa"/>
          </w:tcPr>
          <w:p w14:paraId="77F4F1BD" w14:textId="77777777" w:rsidR="00C932FD" w:rsidRPr="00E964C1" w:rsidRDefault="00C932FD" w:rsidP="007C3934">
            <w:pPr>
              <w:jc w:val="both"/>
              <w:rPr>
                <w:rFonts w:ascii="Times New Roman" w:hAnsi="Times New Roman"/>
                <w:b/>
                <w:bCs/>
              </w:rPr>
            </w:pPr>
          </w:p>
        </w:tc>
      </w:tr>
      <w:tr w:rsidR="00C932FD" w:rsidRPr="00E964C1" w14:paraId="4A771FF4" w14:textId="77777777" w:rsidTr="007C3934">
        <w:tc>
          <w:tcPr>
            <w:tcW w:w="1555" w:type="dxa"/>
          </w:tcPr>
          <w:p w14:paraId="6E8F9F22" w14:textId="4E099EEB" w:rsidR="00C932FD" w:rsidRPr="00320D73" w:rsidRDefault="00C932FD" w:rsidP="007C3934">
            <w:pPr>
              <w:jc w:val="both"/>
              <w:rPr>
                <w:rFonts w:ascii="Times New Roman" w:hAnsi="Times New Roman"/>
                <w:bCs/>
                <w:lang w:eastAsia="zh-CN"/>
              </w:rPr>
            </w:pPr>
          </w:p>
        </w:tc>
        <w:tc>
          <w:tcPr>
            <w:tcW w:w="1842" w:type="dxa"/>
          </w:tcPr>
          <w:p w14:paraId="16D8C24E" w14:textId="5C088600" w:rsidR="00C932FD" w:rsidRPr="00320D73" w:rsidRDefault="00C932FD" w:rsidP="007C3934">
            <w:pPr>
              <w:jc w:val="both"/>
              <w:rPr>
                <w:rFonts w:ascii="Times New Roman" w:hAnsi="Times New Roman"/>
                <w:bCs/>
                <w:lang w:eastAsia="zh-CN"/>
              </w:rPr>
            </w:pPr>
          </w:p>
        </w:tc>
        <w:tc>
          <w:tcPr>
            <w:tcW w:w="6234" w:type="dxa"/>
          </w:tcPr>
          <w:p w14:paraId="14A2F3FE" w14:textId="77777777" w:rsidR="00C932FD" w:rsidRPr="00E964C1" w:rsidRDefault="00C932FD" w:rsidP="007C3934">
            <w:pPr>
              <w:jc w:val="both"/>
              <w:rPr>
                <w:rFonts w:ascii="Times New Roman" w:hAnsi="Times New Roman"/>
                <w:b/>
                <w:bCs/>
                <w:lang w:eastAsia="zh-CN"/>
              </w:rPr>
            </w:pPr>
          </w:p>
        </w:tc>
      </w:tr>
      <w:tr w:rsidR="00C932FD" w:rsidRPr="00E964C1" w14:paraId="5CA56ADF" w14:textId="77777777" w:rsidTr="007C3934">
        <w:tc>
          <w:tcPr>
            <w:tcW w:w="1555" w:type="dxa"/>
          </w:tcPr>
          <w:p w14:paraId="5711B4D2" w14:textId="5DBA5601" w:rsidR="00C932FD" w:rsidRDefault="00C932FD" w:rsidP="007C3934">
            <w:pPr>
              <w:jc w:val="both"/>
              <w:rPr>
                <w:bCs/>
                <w:lang w:eastAsia="zh-CN"/>
              </w:rPr>
            </w:pPr>
          </w:p>
        </w:tc>
        <w:tc>
          <w:tcPr>
            <w:tcW w:w="1842" w:type="dxa"/>
          </w:tcPr>
          <w:p w14:paraId="5D52CCAE" w14:textId="62226CF1" w:rsidR="00C932FD" w:rsidRPr="00320D73" w:rsidRDefault="00C932FD" w:rsidP="007C3934">
            <w:pPr>
              <w:jc w:val="both"/>
              <w:rPr>
                <w:bCs/>
                <w:lang w:eastAsia="zh-CN"/>
              </w:rPr>
            </w:pPr>
          </w:p>
        </w:tc>
        <w:tc>
          <w:tcPr>
            <w:tcW w:w="6234" w:type="dxa"/>
          </w:tcPr>
          <w:p w14:paraId="4C831ABC" w14:textId="77777777" w:rsidR="00C932FD" w:rsidRPr="00E964C1" w:rsidRDefault="00C932FD" w:rsidP="007C3934">
            <w:pPr>
              <w:jc w:val="both"/>
              <w:rPr>
                <w:b/>
                <w:bCs/>
                <w:lang w:eastAsia="zh-CN"/>
              </w:rPr>
            </w:pPr>
          </w:p>
        </w:tc>
      </w:tr>
      <w:tr w:rsidR="00C932FD" w:rsidRPr="00E964C1" w14:paraId="1F6C8FF6" w14:textId="77777777" w:rsidTr="007C3934">
        <w:tc>
          <w:tcPr>
            <w:tcW w:w="1555" w:type="dxa"/>
          </w:tcPr>
          <w:p w14:paraId="5101DF47" w14:textId="33A6D3E0" w:rsidR="00C932FD" w:rsidRPr="00915D93" w:rsidRDefault="00C932FD" w:rsidP="007C3934">
            <w:pPr>
              <w:jc w:val="both"/>
              <w:rPr>
                <w:rFonts w:ascii="Times New Roman" w:hAnsi="Times New Roman"/>
                <w:bCs/>
                <w:lang w:eastAsia="zh-CN"/>
              </w:rPr>
            </w:pPr>
          </w:p>
        </w:tc>
        <w:tc>
          <w:tcPr>
            <w:tcW w:w="1842" w:type="dxa"/>
          </w:tcPr>
          <w:p w14:paraId="4FDF80B5" w14:textId="50825940" w:rsidR="00C932FD" w:rsidRPr="00915D93" w:rsidRDefault="00C932FD" w:rsidP="007C3934">
            <w:pPr>
              <w:jc w:val="both"/>
              <w:rPr>
                <w:rFonts w:ascii="Times New Roman" w:hAnsi="Times New Roman"/>
                <w:bCs/>
                <w:lang w:eastAsia="zh-CN"/>
              </w:rPr>
            </w:pPr>
          </w:p>
        </w:tc>
        <w:tc>
          <w:tcPr>
            <w:tcW w:w="6234" w:type="dxa"/>
          </w:tcPr>
          <w:p w14:paraId="4C597865" w14:textId="77777777" w:rsidR="00C932FD" w:rsidRPr="00915D93" w:rsidRDefault="00C932FD" w:rsidP="007C3934">
            <w:pPr>
              <w:jc w:val="both"/>
              <w:rPr>
                <w:rFonts w:ascii="Times New Roman" w:hAnsi="Times New Roman"/>
                <w:bCs/>
                <w:lang w:eastAsia="zh-CN"/>
              </w:rPr>
            </w:pPr>
          </w:p>
        </w:tc>
      </w:tr>
      <w:tr w:rsidR="00C932FD" w:rsidRPr="00E964C1" w14:paraId="7868F838" w14:textId="77777777" w:rsidTr="007C3934">
        <w:tc>
          <w:tcPr>
            <w:tcW w:w="1555" w:type="dxa"/>
          </w:tcPr>
          <w:p w14:paraId="22DB9EF8" w14:textId="04CA2BD2" w:rsidR="00C932FD" w:rsidRDefault="00C932FD" w:rsidP="007C3934">
            <w:pPr>
              <w:jc w:val="both"/>
              <w:rPr>
                <w:bCs/>
                <w:lang w:eastAsia="zh-CN"/>
              </w:rPr>
            </w:pPr>
          </w:p>
        </w:tc>
        <w:tc>
          <w:tcPr>
            <w:tcW w:w="1842" w:type="dxa"/>
          </w:tcPr>
          <w:p w14:paraId="5E6E5853" w14:textId="221B1A3C" w:rsidR="00C932FD" w:rsidRDefault="00C932FD" w:rsidP="007C3934">
            <w:pPr>
              <w:jc w:val="both"/>
              <w:rPr>
                <w:bCs/>
                <w:lang w:eastAsia="zh-CN"/>
              </w:rPr>
            </w:pPr>
          </w:p>
        </w:tc>
        <w:tc>
          <w:tcPr>
            <w:tcW w:w="6234" w:type="dxa"/>
          </w:tcPr>
          <w:p w14:paraId="4A3F45E3" w14:textId="77777777" w:rsidR="00C932FD" w:rsidRPr="00915D93" w:rsidRDefault="00C932FD" w:rsidP="007C3934">
            <w:pPr>
              <w:jc w:val="both"/>
              <w:rPr>
                <w:bCs/>
                <w:lang w:eastAsia="zh-CN"/>
              </w:rPr>
            </w:pPr>
          </w:p>
        </w:tc>
      </w:tr>
      <w:tr w:rsidR="00C932FD" w:rsidRPr="00E964C1" w14:paraId="0A15760E" w14:textId="77777777" w:rsidTr="007C3934">
        <w:tc>
          <w:tcPr>
            <w:tcW w:w="1555" w:type="dxa"/>
          </w:tcPr>
          <w:p w14:paraId="6E07659E" w14:textId="1F2A145F" w:rsidR="00C932FD" w:rsidRPr="0069511D" w:rsidRDefault="00C932FD" w:rsidP="007C3934">
            <w:pPr>
              <w:jc w:val="both"/>
              <w:rPr>
                <w:lang w:eastAsia="zh-CN"/>
              </w:rPr>
            </w:pPr>
          </w:p>
        </w:tc>
        <w:tc>
          <w:tcPr>
            <w:tcW w:w="1842" w:type="dxa"/>
          </w:tcPr>
          <w:p w14:paraId="2CD2402E" w14:textId="5AFFB75B" w:rsidR="00C932FD" w:rsidRDefault="00C932FD" w:rsidP="007C3934">
            <w:pPr>
              <w:jc w:val="both"/>
              <w:rPr>
                <w:lang w:eastAsia="zh-CN"/>
              </w:rPr>
            </w:pPr>
          </w:p>
        </w:tc>
        <w:tc>
          <w:tcPr>
            <w:tcW w:w="6234" w:type="dxa"/>
          </w:tcPr>
          <w:p w14:paraId="18F50033" w14:textId="77777777" w:rsidR="00C932FD" w:rsidRPr="00915D93" w:rsidRDefault="00C932FD" w:rsidP="007C3934">
            <w:pPr>
              <w:jc w:val="both"/>
              <w:rPr>
                <w:bCs/>
                <w:lang w:eastAsia="zh-CN"/>
              </w:rPr>
            </w:pPr>
          </w:p>
        </w:tc>
      </w:tr>
      <w:tr w:rsidR="00C932FD" w:rsidRPr="00E964C1" w14:paraId="6CC0A94C" w14:textId="77777777" w:rsidTr="007C3934">
        <w:tc>
          <w:tcPr>
            <w:tcW w:w="1555" w:type="dxa"/>
          </w:tcPr>
          <w:p w14:paraId="745E9C2C" w14:textId="6CEC2CE9" w:rsidR="00C932FD" w:rsidRDefault="00C932FD" w:rsidP="007C3934">
            <w:pPr>
              <w:jc w:val="both"/>
              <w:rPr>
                <w:lang w:eastAsia="zh-CN"/>
              </w:rPr>
            </w:pPr>
          </w:p>
        </w:tc>
        <w:tc>
          <w:tcPr>
            <w:tcW w:w="1842" w:type="dxa"/>
          </w:tcPr>
          <w:p w14:paraId="6C9A40D0" w14:textId="2C5C5316" w:rsidR="00C932FD" w:rsidRDefault="00C932FD" w:rsidP="007C3934">
            <w:pPr>
              <w:jc w:val="both"/>
              <w:rPr>
                <w:lang w:eastAsia="zh-CN"/>
              </w:rPr>
            </w:pPr>
          </w:p>
        </w:tc>
        <w:tc>
          <w:tcPr>
            <w:tcW w:w="6234" w:type="dxa"/>
          </w:tcPr>
          <w:p w14:paraId="74B55D13" w14:textId="77777777" w:rsidR="00C932FD" w:rsidRPr="00915D93" w:rsidRDefault="00C932FD" w:rsidP="007C3934">
            <w:pPr>
              <w:jc w:val="both"/>
              <w:rPr>
                <w:bCs/>
                <w:lang w:eastAsia="zh-CN"/>
              </w:rPr>
            </w:pPr>
          </w:p>
        </w:tc>
      </w:tr>
      <w:tr w:rsidR="00C932FD" w:rsidRPr="00E964C1" w14:paraId="31950142" w14:textId="77777777" w:rsidTr="007C3934">
        <w:tc>
          <w:tcPr>
            <w:tcW w:w="1555" w:type="dxa"/>
          </w:tcPr>
          <w:p w14:paraId="362BAB24" w14:textId="4AD4EBB0" w:rsidR="00C932FD" w:rsidRPr="00F80E8A" w:rsidRDefault="00C932FD" w:rsidP="007C3934">
            <w:pPr>
              <w:jc w:val="both"/>
            </w:pPr>
          </w:p>
        </w:tc>
        <w:tc>
          <w:tcPr>
            <w:tcW w:w="1842" w:type="dxa"/>
          </w:tcPr>
          <w:p w14:paraId="44515886" w14:textId="3B83D025" w:rsidR="00C932FD" w:rsidRDefault="00C932FD" w:rsidP="007C3934">
            <w:pPr>
              <w:jc w:val="both"/>
            </w:pPr>
          </w:p>
        </w:tc>
        <w:tc>
          <w:tcPr>
            <w:tcW w:w="6234" w:type="dxa"/>
          </w:tcPr>
          <w:p w14:paraId="7FBDDB5A" w14:textId="77777777" w:rsidR="00C932FD" w:rsidRPr="00915D93" w:rsidRDefault="00C932FD" w:rsidP="007C3934">
            <w:pPr>
              <w:jc w:val="both"/>
              <w:rPr>
                <w:bCs/>
                <w:lang w:eastAsia="zh-CN"/>
              </w:rPr>
            </w:pPr>
          </w:p>
        </w:tc>
      </w:tr>
    </w:tbl>
    <w:p w14:paraId="28459A2D" w14:textId="77777777" w:rsidR="00C932FD" w:rsidRDefault="00C932FD" w:rsidP="006A45C7">
      <w:pPr>
        <w:rPr>
          <w:rFonts w:eastAsiaTheme="minorEastAsia"/>
          <w:lang w:val="en-US" w:eastAsia="zh-CN"/>
        </w:rPr>
      </w:pPr>
    </w:p>
    <w:p w14:paraId="6B4F1259" w14:textId="77777777" w:rsidR="000A6035" w:rsidRPr="006A45C7" w:rsidRDefault="000A6035" w:rsidP="006A45C7">
      <w:pPr>
        <w:rPr>
          <w:rFonts w:eastAsiaTheme="minorEastAsia"/>
          <w:lang w:val="en-US" w:eastAsia="zh-CN"/>
        </w:rPr>
      </w:pPr>
    </w:p>
    <w:p w14:paraId="426ECB6E" w14:textId="69FF57A8" w:rsidR="00EE701C" w:rsidRDefault="000A6035">
      <w:pPr>
        <w:pStyle w:val="1"/>
      </w:pPr>
      <w:r>
        <w:t>6</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0E2BD7"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0E2BD7"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0E2BD7"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0E2BD7"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t>NR_NTN_solutions-Core</w:t>
      </w:r>
    </w:p>
    <w:p w14:paraId="0A186ECD" w14:textId="77777777" w:rsidR="000150E3" w:rsidRDefault="000E2BD7"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0E2BD7"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8C907E3" w14:textId="4572D8D6" w:rsidR="00B122B1" w:rsidRDefault="000A6035" w:rsidP="00B122B1">
      <w:pPr>
        <w:pStyle w:val="1"/>
      </w:pPr>
      <w:r>
        <w:t>7</w:t>
      </w:r>
      <w:r w:rsidR="002454F4">
        <w:t xml:space="preserve">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8D7893"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2C5C840E" w:rsidR="004845E2" w:rsidRDefault="00322560"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Rakuten Mobile</w:t>
            </w:r>
          </w:p>
        </w:tc>
        <w:tc>
          <w:tcPr>
            <w:tcW w:w="6373" w:type="dxa"/>
            <w:tcMar>
              <w:top w:w="0" w:type="dxa"/>
              <w:left w:w="108" w:type="dxa"/>
              <w:bottom w:w="0" w:type="dxa"/>
              <w:right w:w="108" w:type="dxa"/>
            </w:tcMar>
          </w:tcPr>
          <w:p w14:paraId="22ABB4E1" w14:textId="6AC7CF13" w:rsidR="004845E2" w:rsidRPr="00711178" w:rsidRDefault="00322560" w:rsidP="004845E2">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A</w:t>
            </w:r>
            <w:r>
              <w:rPr>
                <w:rFonts w:ascii="Calibri" w:eastAsia="Malgun Gothic" w:hAnsi="Calibri" w:cs="Calibri"/>
                <w:sz w:val="22"/>
                <w:szCs w:val="22"/>
                <w:lang w:val="it-IT" w:eastAsia="ko-KR"/>
              </w:rPr>
              <w:t>wn Muhammad (Awn.muhammad@rakuten.com)</w:t>
            </w: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A93E" w14:textId="77777777" w:rsidR="009425F2" w:rsidRDefault="009425F2">
      <w:pPr>
        <w:spacing w:after="0" w:line="240" w:lineRule="auto"/>
      </w:pPr>
      <w:r>
        <w:separator/>
      </w:r>
    </w:p>
  </w:endnote>
  <w:endnote w:type="continuationSeparator" w:id="0">
    <w:p w14:paraId="6B692F61" w14:textId="77777777" w:rsidR="009425F2" w:rsidRDefault="0094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9425F2" w:rsidRDefault="009425F2">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9425F2" w:rsidRPr="00405756" w:rsidRDefault="009425F2"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9425F2" w:rsidRPr="00405756" w:rsidRDefault="009425F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EF1E" w14:textId="77777777" w:rsidR="009425F2" w:rsidRDefault="009425F2">
      <w:pPr>
        <w:spacing w:after="0" w:line="240" w:lineRule="auto"/>
      </w:pPr>
      <w:r>
        <w:separator/>
      </w:r>
    </w:p>
  </w:footnote>
  <w:footnote w:type="continuationSeparator" w:id="0">
    <w:p w14:paraId="72BBA536" w14:textId="77777777" w:rsidR="009425F2" w:rsidRDefault="00942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2646AD4"/>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30468"/>
    <w:multiLevelType w:val="hybridMultilevel"/>
    <w:tmpl w:val="3EC8F7A0"/>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6">
    <w:nsid w:val="149F5B94"/>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B0E4F"/>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22E86"/>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50BE1"/>
    <w:multiLevelType w:val="hybridMultilevel"/>
    <w:tmpl w:val="7DE2C9A2"/>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D56496"/>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4">
    <w:nsid w:val="26DA28CB"/>
    <w:multiLevelType w:val="hybridMultilevel"/>
    <w:tmpl w:val="45C880D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D2CF8"/>
    <w:multiLevelType w:val="hybridMultilevel"/>
    <w:tmpl w:val="B3987BAA"/>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7">
    <w:nsid w:val="344A3FCD"/>
    <w:multiLevelType w:val="hybridMultilevel"/>
    <w:tmpl w:val="9A6CCCE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296"/>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E1739ED"/>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8925961"/>
    <w:multiLevelType w:val="hybridMultilevel"/>
    <w:tmpl w:val="3EC8F7A0"/>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540E"/>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B12ECD"/>
    <w:multiLevelType w:val="hybridMultilevel"/>
    <w:tmpl w:val="5B262BA8"/>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70A6556"/>
    <w:multiLevelType w:val="hybridMultilevel"/>
    <w:tmpl w:val="599C531C"/>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F5B8A"/>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71802"/>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3">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1DE2EFC"/>
    <w:multiLevelType w:val="hybridMultilevel"/>
    <w:tmpl w:val="45C880D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37">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8">
    <w:nsid w:val="7C120C38"/>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22"/>
  </w:num>
  <w:num w:numId="4">
    <w:abstractNumId w:val="25"/>
  </w:num>
  <w:num w:numId="5">
    <w:abstractNumId w:val="4"/>
  </w:num>
  <w:num w:numId="6">
    <w:abstractNumId w:val="37"/>
  </w:num>
  <w:num w:numId="7">
    <w:abstractNumId w:val="20"/>
  </w:num>
  <w:num w:numId="8">
    <w:abstractNumId w:val="27"/>
  </w:num>
  <w:num w:numId="9">
    <w:abstractNumId w:val="19"/>
  </w:num>
  <w:num w:numId="10">
    <w:abstractNumId w:val="13"/>
  </w:num>
  <w:num w:numId="11">
    <w:abstractNumId w:val="34"/>
  </w:num>
  <w:num w:numId="12">
    <w:abstractNumId w:val="28"/>
  </w:num>
  <w:num w:numId="13">
    <w:abstractNumId w:val="25"/>
    <w:lvlOverride w:ilvl="0">
      <w:startOverride w:val="1"/>
    </w:lvlOverride>
  </w:num>
  <w:num w:numId="14">
    <w:abstractNumId w:val="33"/>
  </w:num>
  <w:num w:numId="15">
    <w:abstractNumId w:val="28"/>
  </w:num>
  <w:num w:numId="16">
    <w:abstractNumId w:val="2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16"/>
  </w:num>
  <w:num w:numId="21">
    <w:abstractNumId w:val="36"/>
  </w:num>
  <w:num w:numId="22">
    <w:abstractNumId w:val="1"/>
  </w:num>
  <w:num w:numId="23">
    <w:abstractNumId w:val="0"/>
  </w:num>
  <w:num w:numId="24">
    <w:abstractNumId w:val="10"/>
  </w:num>
  <w:num w:numId="25">
    <w:abstractNumId w:val="38"/>
  </w:num>
  <w:num w:numId="26">
    <w:abstractNumId w:val="26"/>
  </w:num>
  <w:num w:numId="27">
    <w:abstractNumId w:val="21"/>
  </w:num>
  <w:num w:numId="28">
    <w:abstractNumId w:val="23"/>
  </w:num>
  <w:num w:numId="29">
    <w:abstractNumId w:val="7"/>
  </w:num>
  <w:num w:numId="30">
    <w:abstractNumId w:val="14"/>
  </w:num>
  <w:num w:numId="31">
    <w:abstractNumId w:val="2"/>
  </w:num>
  <w:num w:numId="32">
    <w:abstractNumId w:val="30"/>
  </w:num>
  <w:num w:numId="33">
    <w:abstractNumId w:val="8"/>
  </w:num>
  <w:num w:numId="34">
    <w:abstractNumId w:val="18"/>
  </w:num>
  <w:num w:numId="35">
    <w:abstractNumId w:val="6"/>
  </w:num>
  <w:num w:numId="36">
    <w:abstractNumId w:val="3"/>
  </w:num>
  <w:num w:numId="37">
    <w:abstractNumId w:val="11"/>
  </w:num>
  <w:num w:numId="38">
    <w:abstractNumId w:val="24"/>
  </w:num>
  <w:num w:numId="39">
    <w:abstractNumId w:val="9"/>
  </w:num>
  <w:num w:numId="40">
    <w:abstractNumId w:val="31"/>
  </w:num>
  <w:num w:numId="41">
    <w:abstractNumId w:val="29"/>
  </w:num>
  <w:num w:numId="42">
    <w:abstractNumId w:val="35"/>
  </w:num>
  <w:num w:numId="43">
    <w:abstractNumId w:val="15"/>
  </w:num>
  <w:num w:numId="4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1814"/>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93"/>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35"/>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8C0"/>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B52"/>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87D"/>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6EB9"/>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194"/>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560"/>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604"/>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557"/>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24C"/>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6DE"/>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987"/>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DE9"/>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61B"/>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893"/>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5F2"/>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1F3"/>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99A"/>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60B"/>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08"/>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B5"/>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B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345"/>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FD"/>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6C0"/>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31F"/>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8DF"/>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f">
      <v:fill color="white" on="f"/>
      <v:stroke on="f"/>
      <v:textbox inset="5.85pt,.7pt,5.85pt,.7pt"/>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목록 단락"/>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목록 단락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purl.org/dc/dcmitype/"/>
    <ds:schemaRef ds:uri="71c5aaf6-e6ce-465b-b873-5148d2a4c105"/>
    <ds:schemaRef ds:uri="http://purl.org/dc/terms/"/>
    <ds:schemaRef ds:uri="http://schemas.microsoft.com/office/infopath/2007/PartnerControls"/>
    <ds:schemaRef ds:uri="http://schemas.openxmlformats.org/package/2006/metadata/core-properties"/>
    <ds:schemaRef ds:uri="3b34c8f0-1ef5-4d1e-bb66-517ce7fe7356"/>
    <ds:schemaRef ds:uri="http://purl.org/dc/elements/1.1/"/>
    <ds:schemaRef ds:uri="http://schemas.microsoft.com/office/2006/documentManagement/types"/>
    <ds:schemaRef ds:uri="83f22d2f-d16e-4be6-ad4f-29fa0b067c3c"/>
    <ds:schemaRef ds:uri="a3840f4f-04be-43d1-b2ef-6ff1382503c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DD2B30E-7CFF-4FF9-BF16-69AB6493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4</TotalTime>
  <Pages>20</Pages>
  <Words>6410</Words>
  <Characters>36003</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Chaili-2 ROUND</cp:lastModifiedBy>
  <cp:revision>5</cp:revision>
  <cp:lastPrinted>2009-04-22T01:01:00Z</cp:lastPrinted>
  <dcterms:created xsi:type="dcterms:W3CDTF">2021-08-26T11:03:00Z</dcterms:created>
  <dcterms:modified xsi:type="dcterms:W3CDTF">2021-08-26T11:08:00Z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