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31C67" w14:textId="7E93A802" w:rsidR="005354AB" w:rsidRDefault="00051901">
      <w:pPr>
        <w:pStyle w:val="3GPPHeader"/>
        <w:spacing w:after="60"/>
        <w:rPr>
          <w:sz w:val="32"/>
          <w:szCs w:val="32"/>
        </w:rPr>
      </w:pPr>
      <w:r>
        <w:t>3GPP RAN WG2 Meeting #115e</w:t>
      </w:r>
      <w:r>
        <w:tab/>
        <w:t>R2-21088</w:t>
      </w:r>
      <w:r w:rsidR="003276EF">
        <w:t>96</w:t>
      </w:r>
    </w:p>
    <w:p w14:paraId="19D31C68" w14:textId="77777777" w:rsidR="005354AB" w:rsidRDefault="00051901">
      <w:pPr>
        <w:pStyle w:val="3GPPHeader"/>
      </w:pPr>
      <w:proofErr w:type="spellStart"/>
      <w:r>
        <w:t>eMeeting</w:t>
      </w:r>
      <w:proofErr w:type="spellEnd"/>
      <w:r>
        <w:t xml:space="preserve"> August 9</w:t>
      </w:r>
      <w:r>
        <w:rPr>
          <w:vertAlign w:val="superscript"/>
        </w:rPr>
        <w:t>th</w:t>
      </w:r>
      <w:r>
        <w:t xml:space="preserve"> – 27</w:t>
      </w:r>
      <w:r>
        <w:rPr>
          <w:vertAlign w:val="superscript"/>
        </w:rPr>
        <w:t>th</w:t>
      </w:r>
      <w:r>
        <w:t xml:space="preserve">, 2021                                       </w:t>
      </w:r>
    </w:p>
    <w:p w14:paraId="19D31C69" w14:textId="77777777" w:rsidR="005354AB" w:rsidRDefault="00051901">
      <w:pPr>
        <w:pStyle w:val="3GPPHeader"/>
        <w:rPr>
          <w:sz w:val="22"/>
          <w:szCs w:val="22"/>
          <w:lang w:val="sv-SE"/>
        </w:rPr>
      </w:pPr>
      <w:r>
        <w:rPr>
          <w:sz w:val="22"/>
          <w:szCs w:val="22"/>
          <w:lang w:val="sv-SE"/>
        </w:rPr>
        <w:t>Agenda Item:</w:t>
      </w:r>
      <w:r>
        <w:rPr>
          <w:sz w:val="22"/>
          <w:szCs w:val="22"/>
          <w:lang w:val="sv-SE"/>
        </w:rPr>
        <w:tab/>
        <w:t>8.10.2.2</w:t>
      </w:r>
    </w:p>
    <w:p w14:paraId="19D31C6A" w14:textId="77777777" w:rsidR="005354AB" w:rsidRDefault="00051901">
      <w:pPr>
        <w:pStyle w:val="3GPPHeader"/>
        <w:rPr>
          <w:sz w:val="22"/>
          <w:szCs w:val="22"/>
          <w:lang w:val="en-US"/>
        </w:rPr>
      </w:pPr>
      <w:r>
        <w:rPr>
          <w:sz w:val="22"/>
          <w:szCs w:val="22"/>
          <w:lang w:val="en-US"/>
        </w:rPr>
        <w:t>Source:</w:t>
      </w:r>
      <w:r>
        <w:rPr>
          <w:sz w:val="22"/>
          <w:szCs w:val="22"/>
          <w:lang w:val="en-US"/>
        </w:rPr>
        <w:tab/>
        <w:t>InterDigital (summary rapporteur)</w:t>
      </w:r>
    </w:p>
    <w:p w14:paraId="19D31C6B" w14:textId="5A77D96A" w:rsidR="005354AB" w:rsidRDefault="00051901">
      <w:pPr>
        <w:pStyle w:val="3GPPHeader"/>
        <w:jc w:val="left"/>
        <w:rPr>
          <w:color w:val="000000"/>
          <w:sz w:val="22"/>
          <w:szCs w:val="22"/>
        </w:rPr>
      </w:pPr>
      <w:r>
        <w:rPr>
          <w:sz w:val="22"/>
          <w:szCs w:val="22"/>
        </w:rPr>
        <w:t>Title:</w:t>
      </w:r>
      <w:r>
        <w:rPr>
          <w:sz w:val="22"/>
          <w:szCs w:val="22"/>
        </w:rPr>
        <w:tab/>
      </w:r>
      <w:r w:rsidR="005F0AAB">
        <w:rPr>
          <w:sz w:val="22"/>
          <w:szCs w:val="22"/>
        </w:rPr>
        <w:t>[</w:t>
      </w:r>
      <w:r w:rsidR="005F0AAB" w:rsidRPr="005F0AAB">
        <w:rPr>
          <w:sz w:val="22"/>
          <w:szCs w:val="22"/>
          <w:highlight w:val="yellow"/>
        </w:rPr>
        <w:t>DRAFT</w:t>
      </w:r>
      <w:r w:rsidR="005F0AAB">
        <w:rPr>
          <w:sz w:val="22"/>
          <w:szCs w:val="22"/>
        </w:rPr>
        <w:t xml:space="preserve">] </w:t>
      </w:r>
      <w:r>
        <w:rPr>
          <w:sz w:val="22"/>
          <w:szCs w:val="22"/>
        </w:rPr>
        <w:t>Summary of [AT115-e</w:t>
      </w:r>
      <w:proofErr w:type="gramStart"/>
      <w:r>
        <w:rPr>
          <w:sz w:val="22"/>
          <w:szCs w:val="22"/>
        </w:rPr>
        <w:t>][</w:t>
      </w:r>
      <w:proofErr w:type="gramEnd"/>
      <w:r>
        <w:rPr>
          <w:sz w:val="22"/>
          <w:szCs w:val="22"/>
        </w:rPr>
        <w:t>101][NTN] Other MAC aspects</w:t>
      </w:r>
      <w:r w:rsidR="002250F5">
        <w:rPr>
          <w:sz w:val="22"/>
          <w:szCs w:val="22"/>
        </w:rPr>
        <w:t>: Phase 2</w:t>
      </w:r>
    </w:p>
    <w:p w14:paraId="19D31C6C" w14:textId="77777777" w:rsidR="005354AB" w:rsidRDefault="00051901">
      <w:pPr>
        <w:pStyle w:val="3GPPHeader"/>
        <w:rPr>
          <w:sz w:val="22"/>
          <w:szCs w:val="22"/>
        </w:rPr>
      </w:pPr>
      <w:r>
        <w:rPr>
          <w:sz w:val="22"/>
          <w:szCs w:val="22"/>
        </w:rPr>
        <w:t>Document for:</w:t>
      </w:r>
      <w:r>
        <w:rPr>
          <w:sz w:val="22"/>
          <w:szCs w:val="22"/>
        </w:rPr>
        <w:tab/>
        <w:t>Discussion, Decision</w:t>
      </w:r>
    </w:p>
    <w:p w14:paraId="19D31C6D" w14:textId="77777777" w:rsidR="005354AB" w:rsidRDefault="00051901">
      <w:pPr>
        <w:pStyle w:val="1"/>
      </w:pPr>
      <w:r>
        <w:t>Introduction</w:t>
      </w:r>
    </w:p>
    <w:p w14:paraId="19D31C6E" w14:textId="77777777" w:rsidR="005354AB" w:rsidRDefault="00051901">
      <w:r>
        <w:t>This document continues discussion on agenda item 8.10.2.2 – Other MAC aspects as per the following:</w:t>
      </w:r>
    </w:p>
    <w:p w14:paraId="19D31C6F" w14:textId="17D6C667" w:rsidR="005354AB" w:rsidRDefault="00051901">
      <w:pPr>
        <w:pStyle w:val="EmailDiscussion"/>
        <w:tabs>
          <w:tab w:val="left" w:pos="1259"/>
        </w:tabs>
        <w:spacing w:after="0" w:line="240" w:lineRule="auto"/>
        <w:ind w:left="720"/>
      </w:pPr>
      <w:r>
        <w:t>[AT115-e][101][NTN] Other MAC aspects (InterDigital)</w:t>
      </w:r>
    </w:p>
    <w:p w14:paraId="180CFB76" w14:textId="77777777" w:rsidR="003276EF" w:rsidRPr="003276EF" w:rsidRDefault="003276EF" w:rsidP="00064D29">
      <w:pPr>
        <w:ind w:left="360"/>
        <w:rPr>
          <w:lang w:val="en-US" w:eastAsia="en-US"/>
        </w:rPr>
      </w:pPr>
      <w:r w:rsidRPr="003276EF">
        <w:rPr>
          <w:lang w:val="en-US" w:eastAsia="en-US"/>
        </w:rPr>
        <w:t>Updated Scope: Continue the discussion on p3 from R2-2108883 and to see if additional details based on company comments can be agreed:</w:t>
      </w:r>
    </w:p>
    <w:p w14:paraId="4517A6F6" w14:textId="6E571AFD" w:rsidR="003276EF" w:rsidRPr="00064D29" w:rsidRDefault="003276EF" w:rsidP="00064D29">
      <w:pPr>
        <w:pStyle w:val="af2"/>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agreement (if any)</w:t>
      </w:r>
    </w:p>
    <w:p w14:paraId="376CF955" w14:textId="5F8ACD0D" w:rsidR="003276EF" w:rsidRPr="00064D29" w:rsidRDefault="003276EF" w:rsidP="00064D29">
      <w:pPr>
        <w:pStyle w:val="af2"/>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further discussion</w:t>
      </w:r>
    </w:p>
    <w:p w14:paraId="6AA5F876" w14:textId="46A7454C" w:rsidR="003276EF" w:rsidRPr="00064D29" w:rsidRDefault="003276EF" w:rsidP="00064D29">
      <w:pPr>
        <w:pStyle w:val="af2"/>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that should not be pursued (if any)</w:t>
      </w:r>
    </w:p>
    <w:p w14:paraId="12CB8E9F" w14:textId="77777777" w:rsidR="00064D29" w:rsidRDefault="00064D29" w:rsidP="00064D29">
      <w:pPr>
        <w:rPr>
          <w:rFonts w:eastAsia="MS Mincho" w:cs="Arial"/>
          <w:iCs/>
          <w:lang w:val="en-US"/>
        </w:rPr>
      </w:pPr>
      <w:r>
        <w:rPr>
          <w:rFonts w:eastAsia="MS Mincho" w:cs="Arial"/>
          <w:iCs/>
          <w:lang w:val="en-US"/>
        </w:rPr>
        <w:t>The following deadlines have been provided:</w:t>
      </w:r>
    </w:p>
    <w:p w14:paraId="7C39A4C0" w14:textId="5B0ABFE3" w:rsidR="003276EF" w:rsidRPr="00064D29" w:rsidRDefault="003276EF" w:rsidP="00064D29">
      <w:pPr>
        <w:pStyle w:val="af2"/>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companies' feedback): </w:t>
      </w:r>
      <w:r w:rsidRPr="00064D29">
        <w:rPr>
          <w:rFonts w:ascii="Arial" w:eastAsia="MS Mincho" w:hAnsi="Arial" w:cs="Arial"/>
          <w:b/>
          <w:bCs/>
          <w:iCs/>
          <w:color w:val="C00000"/>
          <w:sz w:val="20"/>
          <w:szCs w:val="20"/>
        </w:rPr>
        <w:t>Monday 2021-08-23 1600 UTC</w:t>
      </w:r>
    </w:p>
    <w:p w14:paraId="4A724A71" w14:textId="77777777" w:rsidR="003276EF" w:rsidRPr="00064D29" w:rsidRDefault="003276EF" w:rsidP="00064D29">
      <w:pPr>
        <w:pStyle w:val="af2"/>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rapporteur's summary in R2-2108896): </w:t>
      </w:r>
      <w:r w:rsidRPr="00064D29">
        <w:rPr>
          <w:rFonts w:ascii="Arial" w:eastAsia="MS Mincho" w:hAnsi="Arial" w:cs="Arial"/>
          <w:b/>
          <w:bCs/>
          <w:iCs/>
          <w:color w:val="C00000"/>
          <w:sz w:val="20"/>
          <w:szCs w:val="20"/>
        </w:rPr>
        <w:t>Monday 2021-08-23 2000 UTC</w:t>
      </w:r>
    </w:p>
    <w:p w14:paraId="39717161" w14:textId="501777DF" w:rsidR="00064D29" w:rsidRDefault="00064D29" w:rsidP="003276EF">
      <w:pPr>
        <w:rPr>
          <w:lang w:val="en-US" w:eastAsia="en-US"/>
        </w:rPr>
      </w:pPr>
      <w:r>
        <w:rPr>
          <w:rFonts w:eastAsia="MS Mincho" w:cs="Arial"/>
          <w:iCs/>
          <w:lang w:val="en-US"/>
        </w:rPr>
        <w:t>The following guidance has been further provided by session chair:</w:t>
      </w:r>
    </w:p>
    <w:p w14:paraId="1D9EB216" w14:textId="1D469FE9" w:rsidR="003276EF" w:rsidRPr="00064D29" w:rsidRDefault="003276EF" w:rsidP="003276EF">
      <w:pPr>
        <w:rPr>
          <w:i/>
          <w:iCs/>
          <w:lang w:val="en-US" w:eastAsia="en-US"/>
        </w:rPr>
      </w:pPr>
      <w:r w:rsidRPr="00064D29">
        <w:rPr>
          <w:i/>
          <w:iCs/>
          <w:lang w:val="en-US" w:eastAsia="en-US"/>
        </w:rPr>
        <w:t xml:space="preserve">Proposals marked "for agreement" in R2-2108896 not challenged until Tuesday </w:t>
      </w:r>
      <w:r w:rsidRPr="00064D29">
        <w:rPr>
          <w:b/>
          <w:bCs/>
          <w:i/>
          <w:iCs/>
          <w:color w:val="C00000"/>
          <w:lang w:val="en-US" w:eastAsia="en-US"/>
        </w:rPr>
        <w:t>2021-08-24 0800 UTC</w:t>
      </w:r>
      <w:r w:rsidRPr="00064D29">
        <w:rPr>
          <w:i/>
          <w:iCs/>
          <w:lang w:val="en-US" w:eastAsia="en-US"/>
        </w:rPr>
        <w:t xml:space="preserve"> will be declared as agreed via email by the session chair (for the rest the discussion might continue online during the CB session).</w:t>
      </w:r>
    </w:p>
    <w:p w14:paraId="19D31C7A" w14:textId="2FA0A1C4" w:rsidR="005354AB" w:rsidRDefault="008713A1">
      <w:pPr>
        <w:rPr>
          <w:rFonts w:eastAsia="MS Mincho" w:cs="Arial"/>
          <w:iCs/>
          <w:lang w:val="en-US"/>
        </w:rPr>
      </w:pPr>
      <w:r>
        <w:rPr>
          <w:rFonts w:eastAsia="MS Mincho" w:cs="Arial"/>
          <w:iCs/>
          <w:lang w:val="en-US"/>
        </w:rPr>
        <w:t xml:space="preserve">A summary of phase 1 discussion may be found in </w:t>
      </w:r>
      <w:hyperlink r:id="rId13" w:history="1">
        <w:r w:rsidRPr="001F51B6">
          <w:rPr>
            <w:rStyle w:val="af"/>
            <w:rFonts w:eastAsia="MS Mincho" w:cs="Arial"/>
            <w:iCs/>
            <w:lang w:val="en-US"/>
          </w:rPr>
          <w:t>R2-2108883</w:t>
        </w:r>
      </w:hyperlink>
      <w:r>
        <w:rPr>
          <w:rFonts w:eastAsia="MS Mincho" w:cs="Arial"/>
          <w:iCs/>
          <w:lang w:val="en-US"/>
        </w:rPr>
        <w:t>, and a</w:t>
      </w:r>
      <w:r w:rsidR="00051901">
        <w:rPr>
          <w:rFonts w:eastAsia="MS Mincho" w:cs="Arial"/>
          <w:iCs/>
          <w:lang w:val="en-US"/>
        </w:rPr>
        <w:t xml:space="preserve"> summary of company contribution to RAN2#115e is provided in </w:t>
      </w:r>
      <w:hyperlink r:id="rId14" w:history="1">
        <w:r w:rsidR="00051901" w:rsidRPr="002250F5">
          <w:rPr>
            <w:rStyle w:val="af"/>
            <w:rFonts w:eastAsia="MS Mincho" w:cs="Arial"/>
            <w:iCs/>
            <w:lang w:val="en-US"/>
          </w:rPr>
          <w:t>R2-2109031</w:t>
        </w:r>
      </w:hyperlink>
      <w:r w:rsidR="00051901">
        <w:rPr>
          <w:rFonts w:eastAsia="MS Mincho" w:cs="Arial"/>
          <w:iCs/>
          <w:lang w:val="en-US"/>
        </w:rPr>
        <w:t xml:space="preserve">. Companies are encouraged to review </w:t>
      </w:r>
      <w:proofErr w:type="gramStart"/>
      <w:r w:rsidR="00051901">
        <w:rPr>
          <w:rFonts w:eastAsia="MS Mincho" w:cs="Arial"/>
          <w:iCs/>
          <w:lang w:val="en-US"/>
        </w:rPr>
        <w:t>th</w:t>
      </w:r>
      <w:r>
        <w:rPr>
          <w:rFonts w:eastAsia="MS Mincho" w:cs="Arial"/>
          <w:iCs/>
          <w:lang w:val="en-US"/>
        </w:rPr>
        <w:t>ese</w:t>
      </w:r>
      <w:r w:rsidR="00051901">
        <w:rPr>
          <w:rFonts w:eastAsia="MS Mincho" w:cs="Arial"/>
          <w:iCs/>
          <w:lang w:val="en-US"/>
        </w:rPr>
        <w:t xml:space="preserve"> document</w:t>
      </w:r>
      <w:proofErr w:type="gramEnd"/>
      <w:r w:rsidR="00051901">
        <w:rPr>
          <w:rFonts w:eastAsia="MS Mincho" w:cs="Arial"/>
          <w:iCs/>
          <w:lang w:val="en-US"/>
        </w:rPr>
        <w:t xml:space="preserve"> for relevant background.</w:t>
      </w:r>
    </w:p>
    <w:p w14:paraId="19D31C7B" w14:textId="53959AC1" w:rsidR="005354AB" w:rsidRDefault="005B6B89">
      <w:pPr>
        <w:pStyle w:val="1"/>
      </w:pPr>
      <w:r>
        <w:t>Continuation of P1A/P1B</w:t>
      </w:r>
    </w:p>
    <w:p w14:paraId="19D31C7C" w14:textId="02B80515" w:rsidR="005354AB" w:rsidRDefault="00051901">
      <w:pPr>
        <w:pStyle w:val="2"/>
      </w:pPr>
      <w:r>
        <w:t>UL HARQ retransmission state: definition and indication</w:t>
      </w:r>
    </w:p>
    <w:p w14:paraId="68A7B065" w14:textId="18B8AC5A" w:rsidR="002F3D45" w:rsidRPr="002F3D45" w:rsidRDefault="00680213" w:rsidP="002F3D45">
      <w:r>
        <w:t>In Phase 1, t</w:t>
      </w:r>
      <w:r w:rsidR="00376DF7">
        <w:t>he following was agreed regarding introduction</w:t>
      </w:r>
      <w:r>
        <w:t>/</w:t>
      </w:r>
      <w:r w:rsidR="00376DF7">
        <w:t>configuration of an UL HARQ retransmission state:</w:t>
      </w:r>
    </w:p>
    <w:p w14:paraId="4A46F3E5" w14:textId="77777777" w:rsidR="002F3D45" w:rsidRPr="00D11C58" w:rsidRDefault="002F3D45" w:rsidP="002F3D45">
      <w:pPr>
        <w:pStyle w:val="af2"/>
        <w:numPr>
          <w:ilvl w:val="0"/>
          <w:numId w:val="24"/>
        </w:numPr>
        <w:rPr>
          <w:rFonts w:ascii="Arial" w:eastAsia="MS Mincho" w:hAnsi="Arial" w:cs="Arial"/>
          <w:iCs/>
          <w:sz w:val="20"/>
          <w:szCs w:val="20"/>
        </w:rPr>
      </w:pPr>
      <w:r w:rsidRPr="00D11C58">
        <w:rPr>
          <w:rFonts w:ascii="Arial" w:eastAsia="MS Mincho" w:hAnsi="Arial" w:cs="Arial"/>
          <w:iCs/>
          <w:sz w:val="20"/>
          <w:szCs w:val="20"/>
        </w:rPr>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1F077DF2" w14:textId="77777777" w:rsidR="002F3D45" w:rsidRPr="00D11C58" w:rsidRDefault="002F3D45" w:rsidP="002F3D45">
      <w:pPr>
        <w:pStyle w:val="af2"/>
        <w:numPr>
          <w:ilvl w:val="0"/>
          <w:numId w:val="24"/>
        </w:numPr>
        <w:rPr>
          <w:rFonts w:ascii="Arial" w:eastAsia="MS Mincho" w:hAnsi="Arial" w:cs="Arial"/>
          <w:iCs/>
          <w:sz w:val="20"/>
          <w:szCs w:val="20"/>
        </w:rPr>
      </w:pPr>
      <w:r w:rsidRPr="00D11C58">
        <w:rPr>
          <w:rFonts w:ascii="Arial" w:eastAsia="MS Mincho" w:hAnsi="Arial" w:cs="Arial"/>
          <w:iCs/>
          <w:sz w:val="20"/>
          <w:szCs w:val="20"/>
        </w:rPr>
        <w:t>HARQ state A/B are defined as follows:</w:t>
      </w:r>
    </w:p>
    <w:p w14:paraId="7D777A03" w14:textId="77777777" w:rsidR="002F3D45" w:rsidRPr="00D11C58" w:rsidRDefault="002F3D45" w:rsidP="002F3D45">
      <w:pPr>
        <w:pStyle w:val="af2"/>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A: length of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extended by UE-gNB RTT (i.e. UE PDCCH monitoring is optimized to support UL retransmission grant based on UL decoding result).</w:t>
      </w:r>
    </w:p>
    <w:p w14:paraId="6B90C1C5" w14:textId="77777777" w:rsidR="002F3D45" w:rsidRPr="00D11C58" w:rsidRDefault="002F3D45" w:rsidP="002F3D45">
      <w:pPr>
        <w:pStyle w:val="af2"/>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B: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not started. </w:t>
      </w:r>
    </w:p>
    <w:p w14:paraId="2B6685FF" w14:textId="77777777" w:rsidR="002F3D45" w:rsidRPr="00D11C58" w:rsidRDefault="002F3D45" w:rsidP="002F3D45">
      <w:pPr>
        <w:pStyle w:val="af2"/>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Configuration of UL HARQ retransmission state is semi-static, </w:t>
      </w:r>
      <w:proofErr w:type="spellStart"/>
      <w:r w:rsidRPr="00D11C58">
        <w:rPr>
          <w:rFonts w:ascii="Arial" w:eastAsia="MS Mincho" w:hAnsi="Arial" w:cs="Arial"/>
          <w:iCs/>
          <w:sz w:val="20"/>
          <w:szCs w:val="20"/>
        </w:rPr>
        <w:t>signalled</w:t>
      </w:r>
      <w:proofErr w:type="spellEnd"/>
      <w:r w:rsidRPr="00D11C58">
        <w:rPr>
          <w:rFonts w:ascii="Arial" w:eastAsia="MS Mincho" w:hAnsi="Arial" w:cs="Arial"/>
          <w:iCs/>
          <w:sz w:val="20"/>
          <w:szCs w:val="20"/>
        </w:rPr>
        <w:t xml:space="preserve"> via RRC, and the decision and criteria to configure UL HARQ retransmission state is under network control.</w:t>
      </w:r>
    </w:p>
    <w:p w14:paraId="0FF4D469" w14:textId="77777777" w:rsidR="002F3D45" w:rsidRPr="00D11C58" w:rsidRDefault="002F3D45" w:rsidP="002F3D45">
      <w:pPr>
        <w:pStyle w:val="af2"/>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If HARQ process has not been configured with an UL HARQ retransmission state, new LCH mapping rule has no effect (i.e. UE applies legacy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w:t>
      </w:r>
    </w:p>
    <w:p w14:paraId="1FC5B70A" w14:textId="77777777" w:rsidR="002F3D45" w:rsidRPr="00D11C58" w:rsidRDefault="002F3D45" w:rsidP="002F3D45">
      <w:pPr>
        <w:pStyle w:val="af2"/>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UE determines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 xml:space="preserve"> per HARQ process based on configured UL HARQ retransmission state.</w:t>
      </w:r>
    </w:p>
    <w:p w14:paraId="7F0BCCAD" w14:textId="77777777" w:rsidR="002F3D45" w:rsidRPr="00D11C58" w:rsidRDefault="002F3D45" w:rsidP="002F3D45">
      <w:pPr>
        <w:pStyle w:val="af2"/>
        <w:numPr>
          <w:ilvl w:val="0"/>
          <w:numId w:val="24"/>
        </w:numPr>
        <w:rPr>
          <w:rFonts w:eastAsia="MS Mincho" w:cs="Arial"/>
          <w:iCs/>
        </w:rPr>
      </w:pPr>
      <w:r w:rsidRPr="00D11C58">
        <w:rPr>
          <w:rFonts w:ascii="Arial" w:eastAsia="MS Mincho" w:hAnsi="Arial" w:cs="Arial"/>
          <w:iCs/>
          <w:sz w:val="20"/>
          <w:szCs w:val="20"/>
        </w:rPr>
        <w:lastRenderedPageBreak/>
        <w:t xml:space="preserve">For HARQ process(es) not configured with an UL HARQ retransmission state,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and </w:t>
      </w:r>
      <w:proofErr w:type="spellStart"/>
      <w:r w:rsidRPr="00D11C58">
        <w:rPr>
          <w:rFonts w:ascii="Arial" w:eastAsia="MS Mincho" w:hAnsi="Arial" w:cs="Arial"/>
          <w:iCs/>
          <w:sz w:val="20"/>
          <w:szCs w:val="20"/>
        </w:rPr>
        <w:t>drx-RetransmissionTimerUL</w:t>
      </w:r>
      <w:proofErr w:type="spellEnd"/>
      <w:r w:rsidRPr="00D11C58">
        <w:rPr>
          <w:rFonts w:ascii="Arial" w:eastAsia="MS Mincho" w:hAnsi="Arial" w:cs="Arial"/>
          <w:iCs/>
          <w:sz w:val="20"/>
          <w:szCs w:val="20"/>
        </w:rPr>
        <w:t xml:space="preserve"> behave as per legacy</w:t>
      </w:r>
      <w:r w:rsidRPr="00D11C58">
        <w:rPr>
          <w:rFonts w:eastAsia="MS Mincho" w:cs="Arial"/>
          <w:iCs/>
        </w:rPr>
        <w:t>.</w:t>
      </w:r>
    </w:p>
    <w:p w14:paraId="261BA535" w14:textId="14E008AF" w:rsidR="0079563F" w:rsidRDefault="0079563F" w:rsidP="0079563F">
      <w:pPr>
        <w:rPr>
          <w:lang w:eastAsia="sv-SE"/>
        </w:rPr>
      </w:pPr>
      <w:r>
        <w:rPr>
          <w:lang w:eastAsia="sv-SE"/>
        </w:rPr>
        <w:t>Although there was significant support for configuration of multiple UL HARQ retransmission states</w:t>
      </w:r>
      <w:r w:rsidR="009B440A">
        <w:rPr>
          <w:lang w:eastAsia="sv-SE"/>
        </w:rPr>
        <w:t xml:space="preserve"> in Phase 1</w:t>
      </w:r>
      <w:r>
        <w:rPr>
          <w:lang w:eastAsia="sv-SE"/>
        </w:rPr>
        <w:t>, there remains some divergence in the details of how each state should be defined</w:t>
      </w:r>
      <w:r w:rsidR="009B440A">
        <w:rPr>
          <w:lang w:eastAsia="sv-SE"/>
        </w:rPr>
        <w:t>.</w:t>
      </w:r>
      <w:r>
        <w:rPr>
          <w:lang w:eastAsia="sv-SE"/>
        </w:rPr>
        <w:t xml:space="preserve"> </w:t>
      </w:r>
      <w:r w:rsidR="009B440A">
        <w:rPr>
          <w:lang w:eastAsia="sv-SE"/>
        </w:rPr>
        <w:t>Due to this divergence, the</w:t>
      </w:r>
      <w:r w:rsidR="006A1FD9">
        <w:rPr>
          <w:lang w:eastAsia="sv-SE"/>
        </w:rPr>
        <w:t xml:space="preserve"> following </w:t>
      </w:r>
      <w:r w:rsidR="009B440A">
        <w:rPr>
          <w:lang w:eastAsia="sv-SE"/>
        </w:rPr>
        <w:t xml:space="preserve">has been captured </w:t>
      </w:r>
      <w:r w:rsidR="006A1FD9">
        <w:rPr>
          <w:lang w:eastAsia="sv-SE"/>
        </w:rPr>
        <w:t>in chair notes:</w:t>
      </w:r>
    </w:p>
    <w:p w14:paraId="22489B82" w14:textId="77777777" w:rsidR="006A1FD9" w:rsidRPr="00B728C6" w:rsidRDefault="006A1FD9" w:rsidP="006A1FD9">
      <w:pPr>
        <w:pStyle w:val="Doc-text2"/>
        <w:numPr>
          <w:ilvl w:val="0"/>
          <w:numId w:val="26"/>
        </w:numPr>
        <w:rPr>
          <w:i/>
          <w:iCs/>
        </w:rPr>
      </w:pPr>
      <w:r w:rsidRPr="00B728C6">
        <w:rPr>
          <w:i/>
          <w:iCs/>
        </w:rPr>
        <w:t>Continue the discussion to see if additional details based on company comments can be agreed</w:t>
      </w:r>
    </w:p>
    <w:p w14:paraId="7CEC4167" w14:textId="77777777" w:rsidR="00B728C6" w:rsidRPr="00B728C6" w:rsidRDefault="00B728C6">
      <w:pPr>
        <w:rPr>
          <w:sz w:val="2"/>
          <w:szCs w:val="2"/>
          <w:lang w:eastAsia="sv-SE"/>
        </w:rPr>
      </w:pPr>
    </w:p>
    <w:p w14:paraId="37968FE9" w14:textId="70710F35" w:rsidR="0079563F" w:rsidRDefault="00A248C7">
      <w:pPr>
        <w:rPr>
          <w:rFonts w:eastAsiaTheme="majorEastAsia"/>
        </w:rPr>
      </w:pPr>
      <w:r>
        <w:rPr>
          <w:lang w:eastAsia="sv-SE"/>
        </w:rPr>
        <w:t xml:space="preserve">The following </w:t>
      </w:r>
      <w:r w:rsidR="009B440A">
        <w:rPr>
          <w:lang w:eastAsia="sv-SE"/>
        </w:rPr>
        <w:t xml:space="preserve">questions </w:t>
      </w:r>
      <w:r>
        <w:rPr>
          <w:lang w:eastAsia="sv-SE"/>
        </w:rPr>
        <w:t xml:space="preserve">have been </w:t>
      </w:r>
      <w:r w:rsidR="00B728C6">
        <w:rPr>
          <w:lang w:eastAsia="sv-SE"/>
        </w:rPr>
        <w:t>derived</w:t>
      </w:r>
      <w:r>
        <w:rPr>
          <w:lang w:eastAsia="sv-SE"/>
        </w:rPr>
        <w:t xml:space="preserve"> based on company comment to </w:t>
      </w:r>
      <w:r w:rsidR="00B728C6">
        <w:rPr>
          <w:lang w:eastAsia="sv-SE"/>
        </w:rPr>
        <w:t>Phase 1:</w:t>
      </w:r>
      <w:r w:rsidR="00992703">
        <w:rPr>
          <w:lang w:eastAsia="sv-SE"/>
        </w:rPr>
        <w:t>Q</w:t>
      </w:r>
      <w:r>
        <w:rPr>
          <w:lang w:eastAsia="sv-SE"/>
        </w:rPr>
        <w:t>1</w:t>
      </w:r>
      <w:r w:rsidR="00B728C6">
        <w:rPr>
          <w:lang w:eastAsia="sv-SE"/>
        </w:rPr>
        <w:t xml:space="preserve"> </w:t>
      </w:r>
      <w:r>
        <w:rPr>
          <w:lang w:eastAsia="sv-SE"/>
        </w:rPr>
        <w:t>in an attempt</w:t>
      </w:r>
      <w:r w:rsidR="00B728C6">
        <w:rPr>
          <w:lang w:eastAsia="sv-SE"/>
        </w:rPr>
        <w:t xml:space="preserve"> to find further commonality in the definition of HARQ state A and HARQ state B.</w:t>
      </w:r>
    </w:p>
    <w:p w14:paraId="0CFEB026" w14:textId="26E01622" w:rsidR="00BD61A1" w:rsidRDefault="00761DC4" w:rsidP="00761DC4">
      <w:pPr>
        <w:ind w:left="1440" w:hanging="1440"/>
        <w:rPr>
          <w:rFonts w:cs="Arial"/>
          <w:b/>
          <w:bCs/>
        </w:rPr>
      </w:pPr>
      <w:r>
        <w:rPr>
          <w:rFonts w:cs="Arial"/>
          <w:b/>
          <w:bCs/>
        </w:rPr>
        <w:t xml:space="preserve">Question 1: </w:t>
      </w:r>
      <w:r>
        <w:rPr>
          <w:rFonts w:cs="Arial"/>
          <w:b/>
          <w:bCs/>
        </w:rPr>
        <w:tab/>
      </w:r>
      <w:r w:rsidR="00A47E74">
        <w:rPr>
          <w:rFonts w:cs="Arial"/>
          <w:b/>
          <w:bCs/>
        </w:rPr>
        <w:t xml:space="preserve">What </w:t>
      </w:r>
      <w:r w:rsidR="008C2327">
        <w:rPr>
          <w:rFonts w:cs="Arial"/>
          <w:b/>
          <w:bCs/>
        </w:rPr>
        <w:t>are</w:t>
      </w:r>
      <w:r w:rsidR="00A47E74">
        <w:rPr>
          <w:rFonts w:cs="Arial"/>
          <w:b/>
          <w:bCs/>
        </w:rPr>
        <w:t xml:space="preserve"> the primary </w:t>
      </w:r>
      <w:r w:rsidR="00992703">
        <w:rPr>
          <w:rFonts w:cs="Arial"/>
          <w:b/>
          <w:bCs/>
        </w:rPr>
        <w:t>reason</w:t>
      </w:r>
      <w:r w:rsidR="00A62E70">
        <w:rPr>
          <w:rFonts w:cs="Arial"/>
          <w:b/>
          <w:bCs/>
        </w:rPr>
        <w:t>s</w:t>
      </w:r>
      <w:r w:rsidR="00A47E74">
        <w:rPr>
          <w:rFonts w:cs="Arial"/>
          <w:b/>
          <w:bCs/>
        </w:rPr>
        <w:t xml:space="preserve"> </w:t>
      </w:r>
      <w:r w:rsidR="00DF4E18">
        <w:rPr>
          <w:rFonts w:cs="Arial"/>
          <w:b/>
          <w:bCs/>
        </w:rPr>
        <w:t xml:space="preserve">for </w:t>
      </w:r>
      <w:r w:rsidR="00154D4F">
        <w:rPr>
          <w:rFonts w:cs="Arial"/>
          <w:b/>
          <w:bCs/>
        </w:rPr>
        <w:t xml:space="preserve">configuring </w:t>
      </w:r>
      <w:r w:rsidR="00A47E74">
        <w:rPr>
          <w:rFonts w:cs="Arial"/>
          <w:b/>
          <w:bCs/>
        </w:rPr>
        <w:t xml:space="preserve">an </w:t>
      </w:r>
      <w:r>
        <w:rPr>
          <w:rFonts w:cs="Arial"/>
          <w:b/>
          <w:bCs/>
        </w:rPr>
        <w:t>UL HARQ retransmission state</w:t>
      </w:r>
      <w:r w:rsidR="00A47E74">
        <w:rPr>
          <w:rFonts w:cs="Arial"/>
          <w:b/>
          <w:bCs/>
        </w:rPr>
        <w:t>? Companies may select one or more of the following</w:t>
      </w:r>
      <w:r w:rsidR="00BD61A1">
        <w:rPr>
          <w:rFonts w:cs="Arial"/>
          <w:b/>
          <w:bCs/>
        </w:rPr>
        <w:t>:</w:t>
      </w:r>
      <w:r>
        <w:rPr>
          <w:rFonts w:cs="Arial"/>
          <w:b/>
          <w:bCs/>
        </w:rPr>
        <w:t xml:space="preserve"> </w:t>
      </w:r>
    </w:p>
    <w:p w14:paraId="19B91E61" w14:textId="1E0173A4" w:rsidR="00761DC4" w:rsidRDefault="00A111B5" w:rsidP="008C2327">
      <w:pPr>
        <w:pStyle w:val="af2"/>
        <w:numPr>
          <w:ilvl w:val="0"/>
          <w:numId w:val="22"/>
        </w:numPr>
        <w:jc w:val="both"/>
        <w:rPr>
          <w:rFonts w:ascii="Arial" w:hAnsi="Arial" w:cs="Arial"/>
          <w:b/>
          <w:bCs/>
          <w:sz w:val="20"/>
          <w:szCs w:val="20"/>
        </w:rPr>
      </w:pPr>
      <w:r>
        <w:rPr>
          <w:rFonts w:ascii="Arial" w:hAnsi="Arial" w:cs="Arial"/>
          <w:b/>
          <w:bCs/>
          <w:sz w:val="20"/>
          <w:szCs w:val="20"/>
        </w:rPr>
        <w:t>Configure proper</w:t>
      </w:r>
      <w:r w:rsidR="00BC0617" w:rsidRPr="00BD61A1">
        <w:rPr>
          <w:rFonts w:ascii="Arial" w:hAnsi="Arial" w:cs="Arial"/>
          <w:b/>
          <w:bCs/>
          <w:sz w:val="20"/>
          <w:szCs w:val="20"/>
        </w:rPr>
        <w:t xml:space="preserve"> </w:t>
      </w:r>
      <w:proofErr w:type="spellStart"/>
      <w:r w:rsidR="00BD61A1" w:rsidRPr="009936AC">
        <w:rPr>
          <w:rFonts w:ascii="Arial" w:hAnsi="Arial" w:cs="Arial"/>
          <w:b/>
          <w:bCs/>
          <w:i/>
          <w:iCs/>
          <w:sz w:val="20"/>
          <w:szCs w:val="20"/>
        </w:rPr>
        <w:t>drx</w:t>
      </w:r>
      <w:proofErr w:type="spellEnd"/>
      <w:r w:rsidR="00BD61A1" w:rsidRPr="009936AC">
        <w:rPr>
          <w:rFonts w:ascii="Arial" w:hAnsi="Arial" w:cs="Arial"/>
          <w:b/>
          <w:bCs/>
          <w:i/>
          <w:iCs/>
          <w:sz w:val="20"/>
          <w:szCs w:val="20"/>
        </w:rPr>
        <w:t>-HARQ-RTT-</w:t>
      </w:r>
      <w:proofErr w:type="spellStart"/>
      <w:r w:rsidR="00BD61A1" w:rsidRPr="009936AC">
        <w:rPr>
          <w:rFonts w:ascii="Arial" w:hAnsi="Arial" w:cs="Arial"/>
          <w:b/>
          <w:bCs/>
          <w:i/>
          <w:iCs/>
          <w:sz w:val="20"/>
          <w:szCs w:val="20"/>
        </w:rPr>
        <w:t>TimerUL</w:t>
      </w:r>
      <w:proofErr w:type="spellEnd"/>
      <w:r w:rsidR="00BD61A1" w:rsidRPr="009936AC">
        <w:rPr>
          <w:rFonts w:ascii="Arial" w:hAnsi="Arial" w:cs="Arial"/>
          <w:b/>
          <w:bCs/>
          <w:i/>
          <w:iCs/>
          <w:sz w:val="20"/>
          <w:szCs w:val="20"/>
        </w:rPr>
        <w:t xml:space="preserve"> </w:t>
      </w:r>
      <w:proofErr w:type="spellStart"/>
      <w:r w:rsidR="00BD61A1">
        <w:rPr>
          <w:rFonts w:ascii="Arial" w:hAnsi="Arial" w:cs="Arial"/>
          <w:b/>
          <w:bCs/>
          <w:sz w:val="20"/>
          <w:szCs w:val="20"/>
        </w:rPr>
        <w:t>behaviour</w:t>
      </w:r>
      <w:proofErr w:type="spellEnd"/>
      <w:r w:rsidR="008C2327">
        <w:rPr>
          <w:rFonts w:ascii="Arial" w:hAnsi="Arial" w:cs="Arial"/>
          <w:b/>
          <w:bCs/>
          <w:sz w:val="20"/>
          <w:szCs w:val="20"/>
        </w:rPr>
        <w:t>.</w:t>
      </w:r>
    </w:p>
    <w:p w14:paraId="75A2EE8B" w14:textId="35E6483F" w:rsidR="002A4439" w:rsidRDefault="002A4439" w:rsidP="008C2327">
      <w:pPr>
        <w:pStyle w:val="af2"/>
        <w:numPr>
          <w:ilvl w:val="0"/>
          <w:numId w:val="22"/>
        </w:numPr>
        <w:jc w:val="both"/>
        <w:rPr>
          <w:rFonts w:ascii="Arial" w:hAnsi="Arial" w:cs="Arial"/>
          <w:b/>
          <w:bCs/>
          <w:sz w:val="20"/>
          <w:szCs w:val="20"/>
        </w:rPr>
      </w:pPr>
      <w:r>
        <w:rPr>
          <w:rFonts w:ascii="Arial" w:hAnsi="Arial" w:cs="Arial"/>
          <w:b/>
          <w:bCs/>
          <w:sz w:val="20"/>
          <w:szCs w:val="20"/>
        </w:rPr>
        <w:t xml:space="preserve">Support </w:t>
      </w:r>
      <w:r w:rsidR="004717B1">
        <w:rPr>
          <w:rFonts w:ascii="Arial" w:hAnsi="Arial" w:cs="Arial"/>
          <w:b/>
          <w:bCs/>
          <w:sz w:val="20"/>
          <w:szCs w:val="20"/>
        </w:rPr>
        <w:t xml:space="preserve">new </w:t>
      </w:r>
      <w:r>
        <w:rPr>
          <w:rFonts w:ascii="Arial" w:hAnsi="Arial" w:cs="Arial"/>
          <w:b/>
          <w:bCs/>
          <w:sz w:val="20"/>
          <w:szCs w:val="20"/>
        </w:rPr>
        <w:t xml:space="preserve">LCH </w:t>
      </w:r>
      <w:r w:rsidR="004717B1">
        <w:rPr>
          <w:rFonts w:ascii="Arial" w:hAnsi="Arial" w:cs="Arial"/>
          <w:b/>
          <w:bCs/>
          <w:sz w:val="20"/>
          <w:szCs w:val="20"/>
        </w:rPr>
        <w:t>mapping rule</w:t>
      </w:r>
      <w:r>
        <w:rPr>
          <w:rFonts w:ascii="Arial" w:hAnsi="Arial" w:cs="Arial"/>
          <w:b/>
          <w:bCs/>
          <w:sz w:val="20"/>
          <w:szCs w:val="20"/>
        </w:rPr>
        <w:t>.</w:t>
      </w:r>
    </w:p>
    <w:p w14:paraId="2A3B1A70" w14:textId="419C758E" w:rsidR="002A4439" w:rsidRDefault="002A4439" w:rsidP="008C2327">
      <w:pPr>
        <w:pStyle w:val="af2"/>
        <w:numPr>
          <w:ilvl w:val="0"/>
          <w:numId w:val="22"/>
        </w:numPr>
        <w:jc w:val="both"/>
        <w:rPr>
          <w:rFonts w:ascii="Arial" w:hAnsi="Arial" w:cs="Arial"/>
          <w:b/>
          <w:bCs/>
          <w:sz w:val="20"/>
          <w:szCs w:val="20"/>
        </w:rPr>
      </w:pPr>
      <w:r>
        <w:rPr>
          <w:rFonts w:ascii="Arial" w:hAnsi="Arial" w:cs="Arial"/>
          <w:b/>
          <w:bCs/>
          <w:sz w:val="20"/>
          <w:szCs w:val="20"/>
        </w:rPr>
        <w:t xml:space="preserve">Restrict network scheduling </w:t>
      </w:r>
      <w:proofErr w:type="spellStart"/>
      <w:r>
        <w:rPr>
          <w:rFonts w:ascii="Arial" w:hAnsi="Arial" w:cs="Arial"/>
          <w:b/>
          <w:bCs/>
          <w:sz w:val="20"/>
          <w:szCs w:val="20"/>
        </w:rPr>
        <w:t>behaviour</w:t>
      </w:r>
      <w:proofErr w:type="spellEnd"/>
      <w:r w:rsidR="00AD64B0">
        <w:rPr>
          <w:rFonts w:ascii="Arial" w:hAnsi="Arial" w:cs="Arial"/>
          <w:b/>
          <w:bCs/>
          <w:sz w:val="20"/>
          <w:szCs w:val="20"/>
        </w:rPr>
        <w:t xml:space="preserve"> (i.e. prevent network from scheduling </w:t>
      </w:r>
      <w:r w:rsidR="00F14E89">
        <w:rPr>
          <w:rFonts w:ascii="Arial" w:hAnsi="Arial" w:cs="Arial"/>
          <w:b/>
          <w:bCs/>
          <w:sz w:val="20"/>
          <w:szCs w:val="20"/>
        </w:rPr>
        <w:t>according to one or more scheduling strategies)</w:t>
      </w:r>
      <w:r w:rsidR="008C2327">
        <w:rPr>
          <w:rFonts w:ascii="Arial" w:hAnsi="Arial" w:cs="Arial"/>
          <w:b/>
          <w:bCs/>
          <w:sz w:val="20"/>
          <w:szCs w:val="20"/>
        </w:rPr>
        <w:t>.</w:t>
      </w:r>
    </w:p>
    <w:p w14:paraId="5EF6B982" w14:textId="07085744" w:rsidR="002A4439" w:rsidRPr="00BD61A1" w:rsidRDefault="002A4439" w:rsidP="008C2327">
      <w:pPr>
        <w:pStyle w:val="af2"/>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ac"/>
        <w:tblW w:w="9715" w:type="dxa"/>
        <w:tblLayout w:type="fixed"/>
        <w:tblLook w:val="04A0" w:firstRow="1" w:lastRow="0" w:firstColumn="1" w:lastColumn="0" w:noHBand="0" w:noVBand="1"/>
      </w:tblPr>
      <w:tblGrid>
        <w:gridCol w:w="1496"/>
        <w:gridCol w:w="1739"/>
        <w:gridCol w:w="6480"/>
      </w:tblGrid>
      <w:tr w:rsidR="00AB36C6" w14:paraId="68CB2EA2" w14:textId="77777777" w:rsidTr="00F47F98">
        <w:tc>
          <w:tcPr>
            <w:tcW w:w="1496" w:type="dxa"/>
            <w:shd w:val="clear" w:color="auto" w:fill="E7E6E6" w:themeFill="background2"/>
          </w:tcPr>
          <w:p w14:paraId="560092D9"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6F0E6153" w14:textId="0C51A94E"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15B8ACD5" w14:textId="77777777" w:rsidR="00AB36C6" w:rsidRDefault="00AB36C6" w:rsidP="00F47F98">
            <w:pPr>
              <w:jc w:val="center"/>
              <w:rPr>
                <w:b/>
                <w:lang w:eastAsia="sv-SE"/>
              </w:rPr>
            </w:pPr>
            <w:r>
              <w:rPr>
                <w:b/>
                <w:lang w:eastAsia="sv-SE"/>
              </w:rPr>
              <w:t>Additional comments</w:t>
            </w:r>
          </w:p>
        </w:tc>
      </w:tr>
      <w:tr w:rsidR="00AB36C6" w14:paraId="0CB171E9" w14:textId="77777777" w:rsidTr="00F47F98">
        <w:tc>
          <w:tcPr>
            <w:tcW w:w="1496" w:type="dxa"/>
          </w:tcPr>
          <w:p w14:paraId="55C8F316" w14:textId="36732D9F" w:rsidR="00AB36C6" w:rsidRDefault="00592992" w:rsidP="00F47F98">
            <w:pPr>
              <w:rPr>
                <w:rFonts w:eastAsiaTheme="minorEastAsia"/>
              </w:rPr>
            </w:pPr>
            <w:r>
              <w:rPr>
                <w:rFonts w:eastAsiaTheme="minorEastAsia"/>
              </w:rPr>
              <w:t>Qualcomm</w:t>
            </w:r>
          </w:p>
        </w:tc>
        <w:tc>
          <w:tcPr>
            <w:tcW w:w="1739" w:type="dxa"/>
          </w:tcPr>
          <w:p w14:paraId="192284F6" w14:textId="2E0B747C" w:rsidR="00AB36C6" w:rsidRDefault="00952CF2" w:rsidP="00F47F98">
            <w:pPr>
              <w:rPr>
                <w:rFonts w:eastAsiaTheme="minorEastAsia"/>
              </w:rPr>
            </w:pPr>
            <w:r>
              <w:rPr>
                <w:rFonts w:eastAsiaTheme="minorEastAsia"/>
              </w:rPr>
              <w:t>Option1, Option2 and Option 3</w:t>
            </w:r>
          </w:p>
        </w:tc>
        <w:tc>
          <w:tcPr>
            <w:tcW w:w="6480" w:type="dxa"/>
          </w:tcPr>
          <w:p w14:paraId="6F1BE979" w14:textId="77777777" w:rsidR="00DA1CDF" w:rsidRPr="00DA1CDF" w:rsidRDefault="00DA1CDF" w:rsidP="00DA1CDF">
            <w:pPr>
              <w:rPr>
                <w:rFonts w:eastAsiaTheme="minorEastAsia"/>
              </w:rPr>
            </w:pPr>
            <w:r w:rsidRPr="00DA1CDF">
              <w:rPr>
                <w:rFonts w:eastAsiaTheme="minorEastAsia"/>
              </w:rPr>
              <w:t>In our understanding, all options are somewhat applicable.</w:t>
            </w:r>
          </w:p>
          <w:p w14:paraId="5C538F68" w14:textId="1CD8BDCC" w:rsidR="004548DC" w:rsidRDefault="00DA1CDF" w:rsidP="00DA1CDF">
            <w:pPr>
              <w:rPr>
                <w:rFonts w:eastAsiaTheme="minorEastAsia"/>
                <w:highlight w:val="yellow"/>
              </w:rPr>
            </w:pPr>
            <w:r w:rsidRPr="00DA1CDF">
              <w:rPr>
                <w:rFonts w:eastAsiaTheme="minorEastAsia"/>
              </w:rPr>
              <w:t>Network is not supposed to blindly schedule UL grant with HARQ state A and behave as like HARQ state B (as explained in details in responses below).</w:t>
            </w:r>
          </w:p>
        </w:tc>
      </w:tr>
      <w:tr w:rsidR="00AB36C6" w14:paraId="2F5F6AC8" w14:textId="77777777" w:rsidTr="00F47F98">
        <w:tc>
          <w:tcPr>
            <w:tcW w:w="1496" w:type="dxa"/>
          </w:tcPr>
          <w:p w14:paraId="0E6BA50E" w14:textId="15E08F27" w:rsidR="00AB36C6" w:rsidRPr="00CC61F9" w:rsidRDefault="00CC61F9"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2A7C068" w14:textId="6045930C" w:rsidR="00AB36C6" w:rsidRPr="00CC61F9" w:rsidRDefault="00F47F98" w:rsidP="00F47F98">
            <w:pPr>
              <w:rPr>
                <w:rFonts w:eastAsiaTheme="minorEastAsia"/>
              </w:rPr>
            </w:pPr>
            <w:r>
              <w:rPr>
                <w:rFonts w:eastAsiaTheme="minorEastAsia"/>
              </w:rPr>
              <w:t xml:space="preserve">Mainly </w:t>
            </w:r>
            <w:r w:rsidR="00CC61F9">
              <w:rPr>
                <w:rFonts w:eastAsiaTheme="minorEastAsia"/>
              </w:rPr>
              <w:t>Option 2</w:t>
            </w:r>
          </w:p>
        </w:tc>
        <w:tc>
          <w:tcPr>
            <w:tcW w:w="6480" w:type="dxa"/>
          </w:tcPr>
          <w:p w14:paraId="77CE8785" w14:textId="68215751" w:rsidR="00F47F98" w:rsidRDefault="00F47F98" w:rsidP="00F47F98">
            <w:pPr>
              <w:rPr>
                <w:rFonts w:eastAsiaTheme="minorEastAsia"/>
              </w:rPr>
            </w:pPr>
            <w:r>
              <w:rPr>
                <w:rFonts w:eastAsiaTheme="minorEastAsia"/>
              </w:rPr>
              <w:t xml:space="preserve">The </w:t>
            </w:r>
            <w:proofErr w:type="spellStart"/>
            <w:r>
              <w:rPr>
                <w:rFonts w:eastAsiaTheme="minorEastAsia"/>
              </w:rPr>
              <w:t>movitation</w:t>
            </w:r>
            <w:proofErr w:type="spellEnd"/>
            <w:r>
              <w:rPr>
                <w:rFonts w:eastAsiaTheme="minorEastAsia"/>
              </w:rPr>
              <w:t xml:space="preserve"> for introducing HARQ retransmission state is to faci</w:t>
            </w:r>
            <w:r w:rsidR="00AD18E6">
              <w:rPr>
                <w:rFonts w:eastAsiaTheme="minorEastAsia"/>
              </w:rPr>
              <w:t>litate LCP</w:t>
            </w:r>
            <w:r w:rsidR="00011F71">
              <w:rPr>
                <w:rFonts w:eastAsiaTheme="minorEastAsia"/>
              </w:rPr>
              <w:t xml:space="preserve"> procedure</w:t>
            </w:r>
            <w:r>
              <w:rPr>
                <w:rFonts w:eastAsiaTheme="minorEastAsia"/>
              </w:rPr>
              <w:t>.</w:t>
            </w:r>
            <w:r w:rsidR="00011F71">
              <w:rPr>
                <w:rFonts w:eastAsiaTheme="minorEastAsia"/>
              </w:rPr>
              <w:t xml:space="preserve"> For instance, i</w:t>
            </w:r>
            <w:r w:rsidRPr="00F47F98">
              <w:rPr>
                <w:rFonts w:eastAsiaTheme="minorEastAsia"/>
              </w:rPr>
              <w:t>f the gNB is performing scheduling with UL retransmission disabled, the UE is not supposed to put the data with reliability requirement on the UL grant.</w:t>
            </w:r>
          </w:p>
          <w:p w14:paraId="088D4A13" w14:textId="3293968C" w:rsidR="00F47F98" w:rsidRDefault="00011F71" w:rsidP="00F47F98">
            <w:pPr>
              <w:rPr>
                <w:rFonts w:eastAsiaTheme="minorEastAsia"/>
              </w:rPr>
            </w:pPr>
            <w:r>
              <w:rPr>
                <w:rFonts w:eastAsiaTheme="minorEastAsia"/>
              </w:rPr>
              <w:t xml:space="preserve">Of </w:t>
            </w:r>
            <w:proofErr w:type="spellStart"/>
            <w:r>
              <w:rPr>
                <w:rFonts w:eastAsiaTheme="minorEastAsia"/>
              </w:rPr>
              <w:t>cource</w:t>
            </w:r>
            <w:proofErr w:type="spellEnd"/>
            <w:r>
              <w:rPr>
                <w:rFonts w:eastAsiaTheme="minorEastAsia"/>
              </w:rPr>
              <w:t>, DRX timer behaviours and network scheduling behaviour should be in line with the HARQ retransmission state configuration, but not the primary reason.</w:t>
            </w:r>
          </w:p>
        </w:tc>
      </w:tr>
      <w:tr w:rsidR="008B0502" w14:paraId="3212A133" w14:textId="77777777" w:rsidTr="000C12F3">
        <w:tc>
          <w:tcPr>
            <w:tcW w:w="1496" w:type="dxa"/>
          </w:tcPr>
          <w:p w14:paraId="54DD3217"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44D77DB0" w14:textId="77777777" w:rsidR="008B0502" w:rsidRDefault="008B0502" w:rsidP="000C12F3">
            <w:pPr>
              <w:rPr>
                <w:rFonts w:eastAsiaTheme="minorEastAsia"/>
              </w:rPr>
            </w:pPr>
            <w:r>
              <w:rPr>
                <w:rFonts w:eastAsiaTheme="minorEastAsia" w:hint="eastAsia"/>
              </w:rPr>
              <w:t>1</w:t>
            </w:r>
            <w:r>
              <w:rPr>
                <w:rFonts w:eastAsiaTheme="minorEastAsia"/>
              </w:rPr>
              <w:t xml:space="preserve"> and 2 with comment</w:t>
            </w:r>
          </w:p>
        </w:tc>
        <w:tc>
          <w:tcPr>
            <w:tcW w:w="6480" w:type="dxa"/>
          </w:tcPr>
          <w:p w14:paraId="19FDA0E8" w14:textId="62BCF44F" w:rsidR="008B0502" w:rsidRDefault="008B0502" w:rsidP="000C12F3">
            <w:pPr>
              <w:rPr>
                <w:rFonts w:eastAsiaTheme="minorEastAsia"/>
                <w:highlight w:val="yellow"/>
              </w:rPr>
            </w:pPr>
            <w:r w:rsidRPr="007A0CB9">
              <w:rPr>
                <w:rFonts w:eastAsiaTheme="minorEastAsia" w:hint="eastAsia"/>
              </w:rPr>
              <w:t>O</w:t>
            </w:r>
            <w:r w:rsidRPr="007A0CB9">
              <w:rPr>
                <w:rFonts w:eastAsiaTheme="minorEastAsia"/>
              </w:rPr>
              <w:t>n top of 1 and 2, we think the root motivation</w:t>
            </w:r>
            <w:r>
              <w:rPr>
                <w:rFonts w:eastAsiaTheme="minorEastAsia"/>
              </w:rPr>
              <w:t xml:space="preserve"> </w:t>
            </w:r>
            <w:r w:rsidRPr="007A0CB9">
              <w:rPr>
                <w:rFonts w:eastAsiaTheme="minorEastAsia"/>
              </w:rPr>
              <w:t xml:space="preserve">is to </w:t>
            </w:r>
            <w:r>
              <w:rPr>
                <w:rFonts w:eastAsiaTheme="minorEastAsia"/>
              </w:rPr>
              <w:t>enable differ</w:t>
            </w:r>
            <w:r w:rsidR="00B21D50">
              <w:rPr>
                <w:rFonts w:eastAsiaTheme="minorEastAsia"/>
              </w:rPr>
              <w:t>e</w:t>
            </w:r>
            <w:r>
              <w:rPr>
                <w:rFonts w:eastAsiaTheme="minorEastAsia"/>
              </w:rPr>
              <w:t>nt services to be transmitted respectively via proper HARQ retransmission scheme</w:t>
            </w:r>
            <w:r w:rsidR="00B21D50">
              <w:rPr>
                <w:rFonts w:eastAsiaTheme="minorEastAsia"/>
              </w:rPr>
              <w:t>(s)</w:t>
            </w:r>
            <w:r>
              <w:rPr>
                <w:rFonts w:eastAsiaTheme="minorEastAsia"/>
              </w:rPr>
              <w:t xml:space="preserve"> (</w:t>
            </w:r>
            <w:r w:rsidR="00B21D50">
              <w:rPr>
                <w:rFonts w:eastAsiaTheme="minorEastAsia"/>
              </w:rPr>
              <w:t>adaptive to</w:t>
            </w:r>
            <w:r>
              <w:rPr>
                <w:rFonts w:eastAsiaTheme="minorEastAsia"/>
              </w:rPr>
              <w:t xml:space="preserve"> their </w:t>
            </w:r>
            <w:r w:rsidR="00B21D50">
              <w:rPr>
                <w:rFonts w:eastAsiaTheme="minorEastAsia"/>
              </w:rPr>
              <w:t>requirements</w:t>
            </w:r>
            <w:r>
              <w:rPr>
                <w:rFonts w:eastAsiaTheme="minorEastAsia"/>
              </w:rPr>
              <w:t xml:space="preserve">) and </w:t>
            </w:r>
            <w:r w:rsidR="00B21D50">
              <w:rPr>
                <w:rFonts w:eastAsiaTheme="minorEastAsia"/>
              </w:rPr>
              <w:t>proper</w:t>
            </w:r>
            <w:r>
              <w:rPr>
                <w:rFonts w:eastAsiaTheme="minorEastAsia"/>
              </w:rPr>
              <w:t xml:space="preserve"> DRX timer handling accordingly.</w:t>
            </w:r>
          </w:p>
        </w:tc>
      </w:tr>
      <w:tr w:rsidR="00AB36C6" w14:paraId="0920F10D" w14:textId="77777777" w:rsidTr="00F47F98">
        <w:tc>
          <w:tcPr>
            <w:tcW w:w="1496" w:type="dxa"/>
          </w:tcPr>
          <w:p w14:paraId="7A90571D" w14:textId="3D3583D5" w:rsidR="00AB36C6" w:rsidRPr="008B0502" w:rsidRDefault="00F44ABE" w:rsidP="00F47F98">
            <w:pPr>
              <w:rPr>
                <w:rFonts w:eastAsiaTheme="minorEastAsia"/>
              </w:rPr>
            </w:pPr>
            <w:r>
              <w:rPr>
                <w:rFonts w:eastAsiaTheme="minorEastAsia"/>
              </w:rPr>
              <w:t>MediaTek</w:t>
            </w:r>
          </w:p>
        </w:tc>
        <w:tc>
          <w:tcPr>
            <w:tcW w:w="1739" w:type="dxa"/>
          </w:tcPr>
          <w:p w14:paraId="0E6AF949" w14:textId="490F53AD" w:rsidR="00AB36C6" w:rsidRDefault="00F44ABE" w:rsidP="00F47F98">
            <w:pPr>
              <w:rPr>
                <w:rFonts w:eastAsiaTheme="minorEastAsia"/>
              </w:rPr>
            </w:pPr>
            <w:r>
              <w:rPr>
                <w:rFonts w:eastAsiaTheme="minorEastAsia"/>
              </w:rPr>
              <w:t>1 and 2</w:t>
            </w:r>
          </w:p>
        </w:tc>
        <w:tc>
          <w:tcPr>
            <w:tcW w:w="6480" w:type="dxa"/>
          </w:tcPr>
          <w:p w14:paraId="75DC7EE9" w14:textId="77777777" w:rsidR="00AB36C6" w:rsidRDefault="00F44ABE" w:rsidP="00F44ABE">
            <w:pPr>
              <w:rPr>
                <w:lang w:eastAsia="sv-SE"/>
              </w:rPr>
            </w:pPr>
            <w:r>
              <w:rPr>
                <w:lang w:eastAsia="sv-SE"/>
              </w:rPr>
              <w:t>Because of the high RTT in NTN, in order to sustain high throughput with the same number of HARQ processes, it is necessary for the network to send new transmission grants (with NDI toggled) without processing the previous UL grant for the same HARQ process. However, some data might require high reliability and might not require high throughput. Therefore, some HARQ processes might continue using the “legacy” HARQ mechanism, and some LCH data may be transmitted on these HARQ processes. Therefore, reason 2 seems to us as the primary reason.</w:t>
            </w:r>
          </w:p>
          <w:p w14:paraId="2F19126C" w14:textId="48CF494E" w:rsidR="00F44ABE" w:rsidRDefault="00F44ABE" w:rsidP="00F44ABE">
            <w:pPr>
              <w:rPr>
                <w:lang w:eastAsia="sv-SE"/>
              </w:rPr>
            </w:pPr>
            <w:r>
              <w:rPr>
                <w:lang w:eastAsia="sv-SE"/>
              </w:rPr>
              <w:t>If the network is not expected to send UL retransmission grants for some HARQ processes, then the functionality in DRX where the UE waits for a possible retransmission UL grant from the network may not be required for those HARQ processes. This can save some UE power. This results in reason 1.</w:t>
            </w:r>
          </w:p>
          <w:p w14:paraId="38EA21D6" w14:textId="65E86792" w:rsidR="00F44ABE" w:rsidRPr="00B21D50" w:rsidRDefault="00F44ABE" w:rsidP="00F44ABE">
            <w:pPr>
              <w:rPr>
                <w:lang w:eastAsia="sv-SE"/>
              </w:rPr>
            </w:pPr>
            <w:r>
              <w:rPr>
                <w:lang w:eastAsia="sv-SE"/>
              </w:rPr>
              <w:t>Regarding 3, there is no need to restrict the network behaviour. If the UE is in active time (for any reason), the network can send a retransmission grant or a new transmission grant for any HARQ process and the UE can process it.</w:t>
            </w:r>
          </w:p>
        </w:tc>
      </w:tr>
      <w:tr w:rsidR="00AB36C6" w14:paraId="13E5340B" w14:textId="77777777" w:rsidTr="00F47F98">
        <w:tc>
          <w:tcPr>
            <w:tcW w:w="1496" w:type="dxa"/>
          </w:tcPr>
          <w:p w14:paraId="4FCC3F30" w14:textId="25EB0175" w:rsidR="00AB36C6" w:rsidRDefault="00975F4A" w:rsidP="00F47F98">
            <w:pPr>
              <w:rPr>
                <w:lang w:eastAsia="sv-SE"/>
              </w:rPr>
            </w:pPr>
            <w:r>
              <w:rPr>
                <w:lang w:eastAsia="sv-SE"/>
              </w:rPr>
              <w:t>InterDigital</w:t>
            </w:r>
          </w:p>
        </w:tc>
        <w:tc>
          <w:tcPr>
            <w:tcW w:w="1739" w:type="dxa"/>
          </w:tcPr>
          <w:p w14:paraId="69A0E881" w14:textId="3631ED2B" w:rsidR="00AB36C6" w:rsidRDefault="00975F4A" w:rsidP="00F47F98">
            <w:pPr>
              <w:rPr>
                <w:lang w:eastAsia="sv-SE"/>
              </w:rPr>
            </w:pPr>
            <w:r>
              <w:rPr>
                <w:lang w:eastAsia="sv-SE"/>
              </w:rPr>
              <w:t>1 and 2</w:t>
            </w:r>
          </w:p>
        </w:tc>
        <w:tc>
          <w:tcPr>
            <w:tcW w:w="6480" w:type="dxa"/>
          </w:tcPr>
          <w:p w14:paraId="37077547" w14:textId="42507AC1" w:rsidR="00F541E7" w:rsidRDefault="00F77F64" w:rsidP="00F47F98">
            <w:pPr>
              <w:rPr>
                <w:rFonts w:eastAsiaTheme="minorEastAsia"/>
              </w:rPr>
            </w:pPr>
            <w:r>
              <w:rPr>
                <w:rFonts w:eastAsiaTheme="minorEastAsia"/>
              </w:rPr>
              <w:t xml:space="preserve">For 1: </w:t>
            </w:r>
            <w:r w:rsidR="00C46F46">
              <w:rPr>
                <w:rFonts w:eastAsiaTheme="minorEastAsia"/>
              </w:rPr>
              <w:t>B</w:t>
            </w:r>
            <w:r w:rsidR="00F16023">
              <w:rPr>
                <w:rFonts w:eastAsiaTheme="minorEastAsia"/>
              </w:rPr>
              <w:t>ased on Phase1 agreement</w:t>
            </w:r>
            <w:r>
              <w:rPr>
                <w:rFonts w:eastAsiaTheme="minorEastAsia"/>
              </w:rPr>
              <w:t xml:space="preserve"> </w:t>
            </w:r>
            <w:r w:rsidR="008C2D73">
              <w:rPr>
                <w:rFonts w:eastAsiaTheme="minorEastAsia"/>
              </w:rPr>
              <w:t xml:space="preserve">UE determines </w:t>
            </w:r>
            <w:proofErr w:type="spellStart"/>
            <w:r w:rsidR="008C2D73" w:rsidRPr="00F16023">
              <w:rPr>
                <w:rFonts w:eastAsiaTheme="minorEastAsia"/>
                <w:i/>
                <w:iCs/>
              </w:rPr>
              <w:t>drx</w:t>
            </w:r>
            <w:proofErr w:type="spellEnd"/>
            <w:r w:rsidR="008C2D73" w:rsidRPr="00F16023">
              <w:rPr>
                <w:rFonts w:eastAsiaTheme="minorEastAsia"/>
                <w:i/>
                <w:iCs/>
              </w:rPr>
              <w:t>-HARQ-RTT-</w:t>
            </w:r>
            <w:proofErr w:type="spellStart"/>
            <w:r w:rsidR="008C2D73" w:rsidRPr="00F16023">
              <w:rPr>
                <w:rFonts w:eastAsiaTheme="minorEastAsia"/>
                <w:i/>
                <w:iCs/>
              </w:rPr>
              <w:t>TimerUL</w:t>
            </w:r>
            <w:proofErr w:type="spellEnd"/>
            <w:r w:rsidR="008C2D73">
              <w:rPr>
                <w:rFonts w:eastAsiaTheme="minorEastAsia"/>
              </w:rPr>
              <w:t xml:space="preserve"> behaviour based on </w:t>
            </w:r>
            <w:r>
              <w:rPr>
                <w:rFonts w:eastAsiaTheme="minorEastAsia"/>
              </w:rPr>
              <w:t>configur</w:t>
            </w:r>
            <w:r w:rsidR="007366A4">
              <w:rPr>
                <w:rFonts w:eastAsiaTheme="minorEastAsia"/>
              </w:rPr>
              <w:t>ed</w:t>
            </w:r>
            <w:r>
              <w:rPr>
                <w:rFonts w:eastAsiaTheme="minorEastAsia"/>
              </w:rPr>
              <w:t xml:space="preserve"> UL HARQ retransmission </w:t>
            </w:r>
            <w:r>
              <w:rPr>
                <w:rFonts w:eastAsiaTheme="minorEastAsia"/>
              </w:rPr>
              <w:lastRenderedPageBreak/>
              <w:t>state</w:t>
            </w:r>
            <w:r w:rsidR="00C46F46">
              <w:rPr>
                <w:rFonts w:eastAsiaTheme="minorEastAsia"/>
              </w:rPr>
              <w:t xml:space="preserve">, </w:t>
            </w:r>
            <w:r w:rsidR="007765E6">
              <w:rPr>
                <w:rFonts w:eastAsiaTheme="minorEastAsia"/>
              </w:rPr>
              <w:t>so</w:t>
            </w:r>
            <w:r w:rsidR="00C46F46">
              <w:rPr>
                <w:rFonts w:eastAsiaTheme="minorEastAsia"/>
              </w:rPr>
              <w:t xml:space="preserve"> configuration of HARQ state is necessary for proper tim</w:t>
            </w:r>
            <w:r w:rsidR="00FA1028">
              <w:rPr>
                <w:rFonts w:eastAsiaTheme="minorEastAsia"/>
              </w:rPr>
              <w:t>e</w:t>
            </w:r>
            <w:r w:rsidR="00C46F46">
              <w:rPr>
                <w:rFonts w:eastAsiaTheme="minorEastAsia"/>
              </w:rPr>
              <w:t>r configuration.</w:t>
            </w:r>
          </w:p>
          <w:p w14:paraId="5883DCFA" w14:textId="65C2AA91" w:rsidR="00AB36C6" w:rsidRDefault="00C46F46" w:rsidP="00F47F98">
            <w:pPr>
              <w:rPr>
                <w:rFonts w:eastAsiaTheme="minorEastAsia"/>
              </w:rPr>
            </w:pPr>
            <w:r>
              <w:rPr>
                <w:rFonts w:eastAsiaTheme="minorEastAsia"/>
              </w:rPr>
              <w:t xml:space="preserve">For 2: </w:t>
            </w:r>
            <w:r w:rsidR="007F78DA">
              <w:rPr>
                <w:rFonts w:eastAsiaTheme="minorEastAsia"/>
              </w:rPr>
              <w:t xml:space="preserve">New LCH mapping rule </w:t>
            </w:r>
            <w:r w:rsidR="006D63A6">
              <w:rPr>
                <w:rFonts w:eastAsiaTheme="minorEastAsia"/>
              </w:rPr>
              <w:t>maps LCH to on</w:t>
            </w:r>
            <w:r w:rsidR="000273A7">
              <w:rPr>
                <w:rFonts w:eastAsiaTheme="minorEastAsia"/>
              </w:rPr>
              <w:t>e</w:t>
            </w:r>
            <w:r w:rsidR="006D63A6">
              <w:rPr>
                <w:rFonts w:eastAsiaTheme="minorEastAsia"/>
              </w:rPr>
              <w:t xml:space="preserve"> o</w:t>
            </w:r>
            <w:r w:rsidR="000273A7">
              <w:rPr>
                <w:rFonts w:eastAsiaTheme="minorEastAsia"/>
              </w:rPr>
              <w:t>r</w:t>
            </w:r>
            <w:r w:rsidR="006D63A6">
              <w:rPr>
                <w:rFonts w:eastAsiaTheme="minorEastAsia"/>
              </w:rPr>
              <w:t xml:space="preserve"> more HARQ processes </w:t>
            </w:r>
            <w:r w:rsidR="000273A7">
              <w:rPr>
                <w:rFonts w:eastAsiaTheme="minorEastAsia"/>
              </w:rPr>
              <w:t xml:space="preserve">indirectly via UL HARQ retransmission state, </w:t>
            </w:r>
            <w:r w:rsidR="00884F89">
              <w:rPr>
                <w:rFonts w:eastAsiaTheme="minorEastAsia"/>
              </w:rPr>
              <w:t>so</w:t>
            </w:r>
            <w:r w:rsidR="000273A7">
              <w:rPr>
                <w:rFonts w:eastAsiaTheme="minorEastAsia"/>
              </w:rPr>
              <w:t xml:space="preserve"> </w:t>
            </w:r>
            <w:r w:rsidR="00FA1028">
              <w:rPr>
                <w:rFonts w:eastAsiaTheme="minorEastAsia"/>
              </w:rPr>
              <w:t xml:space="preserve">configuration of HARQ state is necessary </w:t>
            </w:r>
            <w:r w:rsidR="008C2D73">
              <w:rPr>
                <w:rFonts w:eastAsiaTheme="minorEastAsia"/>
              </w:rPr>
              <w:t>to support new mapping rule.</w:t>
            </w:r>
          </w:p>
          <w:p w14:paraId="5D04956C" w14:textId="49B3096D" w:rsidR="007366A4" w:rsidRDefault="007366A4" w:rsidP="00F47F98">
            <w:pPr>
              <w:rPr>
                <w:rFonts w:eastAsiaTheme="minorEastAsia"/>
              </w:rPr>
            </w:pPr>
            <w:r>
              <w:rPr>
                <w:rFonts w:eastAsiaTheme="minorEastAsia"/>
              </w:rPr>
              <w:t xml:space="preserve">For 3: </w:t>
            </w:r>
            <w:r w:rsidR="004B74E6">
              <w:rPr>
                <w:rFonts w:eastAsiaTheme="minorEastAsia"/>
              </w:rPr>
              <w:t xml:space="preserve">There </w:t>
            </w:r>
            <w:r w:rsidR="00C8752D">
              <w:rPr>
                <w:rFonts w:eastAsiaTheme="minorEastAsia"/>
              </w:rPr>
              <w:t>is</w:t>
            </w:r>
            <w:r w:rsidR="004B74E6">
              <w:rPr>
                <w:rFonts w:eastAsiaTheme="minorEastAsia"/>
              </w:rPr>
              <w:t xml:space="preserve"> no strong motivation to introduce scheduling restrictions on top of </w:t>
            </w:r>
            <w:r w:rsidR="00E60914">
              <w:rPr>
                <w:rFonts w:eastAsiaTheme="minorEastAsia"/>
              </w:rPr>
              <w:t xml:space="preserve">new </w:t>
            </w:r>
            <w:r w:rsidR="004B74E6">
              <w:rPr>
                <w:rFonts w:eastAsiaTheme="minorEastAsia"/>
              </w:rPr>
              <w:t xml:space="preserve">LCH mapping </w:t>
            </w:r>
            <w:r w:rsidR="00E60914">
              <w:rPr>
                <w:rFonts w:eastAsiaTheme="minorEastAsia"/>
              </w:rPr>
              <w:t>rule</w:t>
            </w:r>
            <w:r w:rsidR="00C8752D">
              <w:rPr>
                <w:rFonts w:eastAsiaTheme="minorEastAsia"/>
              </w:rPr>
              <w:t>,</w:t>
            </w:r>
            <w:r w:rsidR="00001A2A">
              <w:rPr>
                <w:rFonts w:eastAsiaTheme="minorEastAsia"/>
              </w:rPr>
              <w:t xml:space="preserve"> especially considering </w:t>
            </w:r>
            <w:r w:rsidR="00C8752D">
              <w:rPr>
                <w:rFonts w:eastAsiaTheme="minorEastAsia"/>
              </w:rPr>
              <w:t>it is</w:t>
            </w:r>
            <w:r>
              <w:rPr>
                <w:rFonts w:eastAsiaTheme="minorEastAsia"/>
              </w:rPr>
              <w:t xml:space="preserve"> general</w:t>
            </w:r>
            <w:r w:rsidR="00C8752D">
              <w:rPr>
                <w:rFonts w:eastAsiaTheme="minorEastAsia"/>
              </w:rPr>
              <w:t>ly</w:t>
            </w:r>
            <w:r>
              <w:rPr>
                <w:rFonts w:eastAsiaTheme="minorEastAsia"/>
              </w:rPr>
              <w:t xml:space="preserve"> underst</w:t>
            </w:r>
            <w:r w:rsidR="00102E3E">
              <w:rPr>
                <w:rFonts w:eastAsiaTheme="minorEastAsia"/>
              </w:rPr>
              <w:t>ood</w:t>
            </w:r>
            <w:r>
              <w:rPr>
                <w:rFonts w:eastAsiaTheme="minorEastAsia"/>
              </w:rPr>
              <w:t xml:space="preserve"> UE should always </w:t>
            </w:r>
            <w:r w:rsidR="009C5AE5">
              <w:rPr>
                <w:rFonts w:eastAsiaTheme="minorEastAsia"/>
              </w:rPr>
              <w:t>act as indicated in grant/assignment regardless of HARQ state configuration</w:t>
            </w:r>
            <w:r w:rsidR="00BB5DA0">
              <w:rPr>
                <w:rFonts w:eastAsiaTheme="minorEastAsia"/>
              </w:rPr>
              <w:t xml:space="preserve"> anyways</w:t>
            </w:r>
            <w:r w:rsidR="009C5AE5">
              <w:rPr>
                <w:rFonts w:eastAsiaTheme="minorEastAsia"/>
              </w:rPr>
              <w:t>.</w:t>
            </w:r>
          </w:p>
        </w:tc>
      </w:tr>
      <w:tr w:rsidR="00AB36C6" w14:paraId="1C749F27" w14:textId="77777777" w:rsidTr="00F47F98">
        <w:tc>
          <w:tcPr>
            <w:tcW w:w="1496" w:type="dxa"/>
          </w:tcPr>
          <w:p w14:paraId="5B0A3B5F" w14:textId="7FB137AF" w:rsidR="00AB36C6" w:rsidRPr="005A672C" w:rsidRDefault="005A672C" w:rsidP="00F47F98">
            <w:pPr>
              <w:rPr>
                <w:rFonts w:eastAsiaTheme="minorEastAsia"/>
              </w:rPr>
            </w:pPr>
            <w:r>
              <w:rPr>
                <w:rFonts w:eastAsiaTheme="minorEastAsia" w:hint="eastAsia"/>
              </w:rPr>
              <w:lastRenderedPageBreak/>
              <w:t>L</w:t>
            </w:r>
            <w:r>
              <w:rPr>
                <w:rFonts w:eastAsiaTheme="minorEastAsia"/>
              </w:rPr>
              <w:t>enovo</w:t>
            </w:r>
          </w:p>
        </w:tc>
        <w:tc>
          <w:tcPr>
            <w:tcW w:w="1739" w:type="dxa"/>
          </w:tcPr>
          <w:p w14:paraId="3294A040" w14:textId="7FC35C0A" w:rsidR="00AB36C6" w:rsidRDefault="005A672C" w:rsidP="00F47F98">
            <w:pPr>
              <w:rPr>
                <w:rFonts w:eastAsia="DengXian"/>
              </w:rPr>
            </w:pPr>
            <w:r>
              <w:rPr>
                <w:rFonts w:eastAsia="DengXian" w:hint="eastAsia"/>
              </w:rPr>
              <w:t>1</w:t>
            </w:r>
            <w:r>
              <w:rPr>
                <w:rFonts w:eastAsia="DengXian"/>
              </w:rPr>
              <w:t xml:space="preserve"> and 2</w:t>
            </w:r>
          </w:p>
        </w:tc>
        <w:tc>
          <w:tcPr>
            <w:tcW w:w="6480" w:type="dxa"/>
          </w:tcPr>
          <w:p w14:paraId="17C9314A" w14:textId="34F64F4C" w:rsidR="00AB36C6" w:rsidRDefault="005A672C" w:rsidP="00F47F98">
            <w:pPr>
              <w:rPr>
                <w:rFonts w:eastAsia="DengXian"/>
              </w:rPr>
            </w:pPr>
            <w:proofErr w:type="spellStart"/>
            <w:r w:rsidRPr="005A672C">
              <w:rPr>
                <w:rFonts w:eastAsia="DengXian"/>
                <w:i/>
                <w:iCs/>
              </w:rPr>
              <w:t>drx</w:t>
            </w:r>
            <w:proofErr w:type="spellEnd"/>
            <w:r w:rsidRPr="005A672C">
              <w:rPr>
                <w:rFonts w:eastAsia="DengXian"/>
                <w:i/>
                <w:iCs/>
              </w:rPr>
              <w:t>-HARQ-RTT-</w:t>
            </w:r>
            <w:proofErr w:type="spellStart"/>
            <w:r w:rsidRPr="005A672C">
              <w:rPr>
                <w:rFonts w:eastAsia="DengXian"/>
                <w:i/>
                <w:iCs/>
              </w:rPr>
              <w:t>TimerUL</w:t>
            </w:r>
            <w:proofErr w:type="spellEnd"/>
            <w:r w:rsidRPr="005A672C">
              <w:rPr>
                <w:rFonts w:eastAsia="DengXian"/>
              </w:rPr>
              <w:t xml:space="preserve"> behaviour</w:t>
            </w:r>
            <w:r>
              <w:rPr>
                <w:rFonts w:eastAsia="DengXian"/>
              </w:rPr>
              <w:t xml:space="preserve"> is associated to </w:t>
            </w:r>
            <w:r w:rsidRPr="005A672C">
              <w:rPr>
                <w:rFonts w:eastAsia="DengXian"/>
              </w:rPr>
              <w:t>UL HARQ retransmission state</w:t>
            </w:r>
            <w:r>
              <w:rPr>
                <w:rFonts w:eastAsia="DengXian"/>
              </w:rPr>
              <w:t xml:space="preserve">. Some service requirement including reliability is also associated to </w:t>
            </w:r>
            <w:r w:rsidRPr="005A672C">
              <w:rPr>
                <w:rFonts w:eastAsia="DengXian"/>
              </w:rPr>
              <w:t>UL HARQ retransmission state</w:t>
            </w:r>
            <w:r>
              <w:rPr>
                <w:rFonts w:eastAsia="DengXian"/>
              </w:rPr>
              <w:t>, which is implemented by LCH mapping rules.</w:t>
            </w:r>
          </w:p>
        </w:tc>
      </w:tr>
      <w:tr w:rsidR="00AB36C6" w14:paraId="2F41632F" w14:textId="77777777" w:rsidTr="00F47F98">
        <w:tc>
          <w:tcPr>
            <w:tcW w:w="1496" w:type="dxa"/>
          </w:tcPr>
          <w:p w14:paraId="410A68A5" w14:textId="69729D48" w:rsidR="00AB36C6" w:rsidRPr="00633D77" w:rsidRDefault="00633D77" w:rsidP="00F47F98">
            <w:pPr>
              <w:rPr>
                <w:rFonts w:eastAsiaTheme="minorEastAsia"/>
              </w:rPr>
            </w:pPr>
            <w:r>
              <w:rPr>
                <w:rFonts w:eastAsiaTheme="minorEastAsia" w:hint="eastAsia"/>
              </w:rPr>
              <w:t>X</w:t>
            </w:r>
            <w:r>
              <w:rPr>
                <w:rFonts w:eastAsiaTheme="minorEastAsia"/>
              </w:rPr>
              <w:t>iaomi</w:t>
            </w:r>
          </w:p>
        </w:tc>
        <w:tc>
          <w:tcPr>
            <w:tcW w:w="1739" w:type="dxa"/>
          </w:tcPr>
          <w:p w14:paraId="475D54BD" w14:textId="58ECD3AB" w:rsidR="00AB36C6" w:rsidRPr="00633D77" w:rsidRDefault="00633D77" w:rsidP="00F47F98">
            <w:pPr>
              <w:rPr>
                <w:rFonts w:eastAsiaTheme="minorEastAsia"/>
              </w:rPr>
            </w:pPr>
            <w:r>
              <w:rPr>
                <w:rFonts w:eastAsiaTheme="minorEastAsia" w:hint="eastAsia"/>
              </w:rPr>
              <w:t>1</w:t>
            </w:r>
            <w:r>
              <w:rPr>
                <w:rFonts w:eastAsiaTheme="minorEastAsia"/>
              </w:rPr>
              <w:t>, 2 and facilitate gNB blind scheduling</w:t>
            </w:r>
          </w:p>
        </w:tc>
        <w:tc>
          <w:tcPr>
            <w:tcW w:w="6480" w:type="dxa"/>
          </w:tcPr>
          <w:p w14:paraId="6288A57C" w14:textId="3FB38CB0" w:rsidR="00AB36C6" w:rsidRPr="00633D77" w:rsidRDefault="00633D77" w:rsidP="00F47F98">
            <w:pPr>
              <w:rPr>
                <w:rFonts w:eastAsiaTheme="minorEastAsia"/>
              </w:rPr>
            </w:pPr>
            <w:r>
              <w:rPr>
                <w:rFonts w:eastAsiaTheme="minorEastAsia" w:hint="eastAsia"/>
              </w:rPr>
              <w:t>T</w:t>
            </w:r>
            <w:r>
              <w:rPr>
                <w:rFonts w:eastAsiaTheme="minorEastAsia"/>
              </w:rPr>
              <w:t>he ultimate reason is not to configure the behaviour of DRX RTT timer, but to facilitate gNB blind scheduling. That is why disabling DRX RTT timer is not sufficient, the DRX retransmission timer should still be restarted to enable sufficient time for blind retransmission scheduling, not just rely on inactivity timer. Otherwise, network may have to configure larger inactivity timer value which may not be suitable for the traffic.</w:t>
            </w:r>
          </w:p>
        </w:tc>
      </w:tr>
      <w:tr w:rsidR="00AB36C6" w14:paraId="5BCFD021" w14:textId="77777777" w:rsidTr="00F47F98">
        <w:tc>
          <w:tcPr>
            <w:tcW w:w="1496" w:type="dxa"/>
          </w:tcPr>
          <w:p w14:paraId="7A86D371" w14:textId="5A9E33C3" w:rsidR="00AB36C6" w:rsidRDefault="00A45F3B" w:rsidP="00F47F98">
            <w:pPr>
              <w:rPr>
                <w:rFonts w:eastAsia="DengXian"/>
              </w:rPr>
            </w:pPr>
            <w:r>
              <w:rPr>
                <w:rFonts w:eastAsia="DengXian"/>
              </w:rPr>
              <w:t>Apple</w:t>
            </w:r>
          </w:p>
        </w:tc>
        <w:tc>
          <w:tcPr>
            <w:tcW w:w="1739" w:type="dxa"/>
          </w:tcPr>
          <w:p w14:paraId="216AA04C" w14:textId="535F9C8C" w:rsidR="00AB36C6" w:rsidRDefault="00F45B36" w:rsidP="00F47F98">
            <w:pPr>
              <w:rPr>
                <w:rFonts w:eastAsia="DengXian"/>
              </w:rPr>
            </w:pPr>
            <w:r>
              <w:rPr>
                <w:rFonts w:eastAsia="DengXian"/>
              </w:rPr>
              <w:t>Option 2</w:t>
            </w:r>
          </w:p>
        </w:tc>
        <w:tc>
          <w:tcPr>
            <w:tcW w:w="6480" w:type="dxa"/>
          </w:tcPr>
          <w:p w14:paraId="12943C09" w14:textId="16D6D820" w:rsidR="00AB36C6" w:rsidRDefault="00F45B36" w:rsidP="00F47F98">
            <w:pPr>
              <w:rPr>
                <w:rFonts w:eastAsia="DengXian"/>
              </w:rPr>
            </w:pPr>
            <w:r>
              <w:rPr>
                <w:rFonts w:eastAsia="DengXian"/>
              </w:rPr>
              <w:t xml:space="preserve">Reason 2 is the main purpose according to us. The HARQ </w:t>
            </w:r>
            <w:r w:rsidR="00E86568">
              <w:rPr>
                <w:rFonts w:eastAsia="DengXian"/>
              </w:rPr>
              <w:t>behaviour</w:t>
            </w:r>
            <w:r>
              <w:rPr>
                <w:rFonts w:eastAsia="DengXian"/>
              </w:rPr>
              <w:t xml:space="preserve"> and timers should then follow. </w:t>
            </w:r>
          </w:p>
        </w:tc>
      </w:tr>
      <w:tr w:rsidR="009758F9" w14:paraId="1A585C33" w14:textId="77777777" w:rsidTr="00F47F98">
        <w:tc>
          <w:tcPr>
            <w:tcW w:w="1496" w:type="dxa"/>
          </w:tcPr>
          <w:p w14:paraId="4E7057EE" w14:textId="30142E56" w:rsidR="009758F9" w:rsidRDefault="009758F9" w:rsidP="00F47F98">
            <w:pPr>
              <w:rPr>
                <w:rFonts w:eastAsiaTheme="minorEastAsia"/>
              </w:rPr>
            </w:pPr>
            <w:r>
              <w:rPr>
                <w:rFonts w:eastAsiaTheme="minorEastAsia" w:hint="eastAsia"/>
              </w:rPr>
              <w:t>CATT</w:t>
            </w:r>
          </w:p>
        </w:tc>
        <w:tc>
          <w:tcPr>
            <w:tcW w:w="1739" w:type="dxa"/>
          </w:tcPr>
          <w:p w14:paraId="46EA2C6A" w14:textId="114266F2" w:rsidR="009758F9" w:rsidRDefault="009758F9" w:rsidP="00F47F98">
            <w:pPr>
              <w:rPr>
                <w:rFonts w:eastAsiaTheme="minorEastAsia"/>
              </w:rPr>
            </w:pPr>
            <w:r>
              <w:rPr>
                <w:rFonts w:eastAsiaTheme="minorEastAsia"/>
              </w:rPr>
              <w:t>O</w:t>
            </w:r>
            <w:r>
              <w:rPr>
                <w:rFonts w:eastAsiaTheme="minorEastAsia" w:hint="eastAsia"/>
              </w:rPr>
              <w:t>ption 2</w:t>
            </w:r>
          </w:p>
        </w:tc>
        <w:tc>
          <w:tcPr>
            <w:tcW w:w="6480" w:type="dxa"/>
          </w:tcPr>
          <w:p w14:paraId="20B6A804" w14:textId="3B741341" w:rsidR="009758F9" w:rsidRDefault="009758F9" w:rsidP="00F47F98">
            <w:pPr>
              <w:rPr>
                <w:rFonts w:eastAsiaTheme="minorEastAsia"/>
              </w:rPr>
            </w:pPr>
            <w:r>
              <w:rPr>
                <w:rFonts w:eastAsiaTheme="minorEastAsia"/>
              </w:rPr>
              <w:t>T</w:t>
            </w:r>
            <w:r>
              <w:rPr>
                <w:rFonts w:eastAsiaTheme="minorEastAsia" w:hint="eastAsia"/>
              </w:rPr>
              <w:t xml:space="preserve">he data form LCHs with different </w:t>
            </w:r>
            <w:proofErr w:type="spellStart"/>
            <w:r>
              <w:rPr>
                <w:rFonts w:eastAsiaTheme="minorEastAsia" w:hint="eastAsia"/>
              </w:rPr>
              <w:t>QoS</w:t>
            </w:r>
            <w:proofErr w:type="spellEnd"/>
            <w:r>
              <w:rPr>
                <w:rFonts w:eastAsiaTheme="minorEastAsia" w:hint="eastAsia"/>
              </w:rPr>
              <w:t xml:space="preserve"> requirements should be correctly mapping to UL resources. </w:t>
            </w:r>
          </w:p>
        </w:tc>
      </w:tr>
      <w:tr w:rsidR="009758F9" w14:paraId="144F01CC" w14:textId="77777777" w:rsidTr="00F47F98">
        <w:tc>
          <w:tcPr>
            <w:tcW w:w="1496" w:type="dxa"/>
          </w:tcPr>
          <w:p w14:paraId="4AD5D396" w14:textId="0FA951F1" w:rsidR="009758F9" w:rsidRDefault="009758F9" w:rsidP="00F47F98">
            <w:pPr>
              <w:rPr>
                <w:rFonts w:eastAsiaTheme="minorEastAsia"/>
              </w:rPr>
            </w:pPr>
          </w:p>
        </w:tc>
        <w:tc>
          <w:tcPr>
            <w:tcW w:w="1739" w:type="dxa"/>
          </w:tcPr>
          <w:p w14:paraId="08231124" w14:textId="2A7618FC" w:rsidR="009758F9" w:rsidRDefault="009758F9" w:rsidP="00F47F98">
            <w:pPr>
              <w:rPr>
                <w:rFonts w:eastAsiaTheme="minorEastAsia"/>
              </w:rPr>
            </w:pPr>
          </w:p>
        </w:tc>
        <w:tc>
          <w:tcPr>
            <w:tcW w:w="6480" w:type="dxa"/>
          </w:tcPr>
          <w:p w14:paraId="445537EB" w14:textId="4113AA39" w:rsidR="009758F9" w:rsidRDefault="009758F9" w:rsidP="00F47F98">
            <w:pPr>
              <w:rPr>
                <w:rFonts w:eastAsiaTheme="minorEastAsia"/>
              </w:rPr>
            </w:pPr>
          </w:p>
        </w:tc>
      </w:tr>
      <w:tr w:rsidR="009758F9" w14:paraId="1B321092" w14:textId="77777777" w:rsidTr="00F47F98">
        <w:tc>
          <w:tcPr>
            <w:tcW w:w="1496" w:type="dxa"/>
          </w:tcPr>
          <w:p w14:paraId="3604B744" w14:textId="7908A7A1" w:rsidR="009758F9" w:rsidRDefault="009758F9" w:rsidP="00F47F98">
            <w:pPr>
              <w:rPr>
                <w:rFonts w:eastAsiaTheme="minorEastAsia"/>
              </w:rPr>
            </w:pPr>
          </w:p>
        </w:tc>
        <w:tc>
          <w:tcPr>
            <w:tcW w:w="1739" w:type="dxa"/>
          </w:tcPr>
          <w:p w14:paraId="6DF78278" w14:textId="6DB94E95" w:rsidR="009758F9" w:rsidRDefault="009758F9" w:rsidP="00F47F98">
            <w:pPr>
              <w:rPr>
                <w:rFonts w:eastAsiaTheme="minorEastAsia"/>
              </w:rPr>
            </w:pPr>
          </w:p>
        </w:tc>
        <w:tc>
          <w:tcPr>
            <w:tcW w:w="6480" w:type="dxa"/>
          </w:tcPr>
          <w:p w14:paraId="4B551C78" w14:textId="77777777" w:rsidR="009758F9" w:rsidRDefault="009758F9" w:rsidP="00F47F98">
            <w:pPr>
              <w:rPr>
                <w:rFonts w:eastAsiaTheme="minorEastAsia"/>
              </w:rPr>
            </w:pPr>
          </w:p>
        </w:tc>
      </w:tr>
    </w:tbl>
    <w:p w14:paraId="7FDB437D" w14:textId="755EFDA5" w:rsidR="00761DC4" w:rsidRDefault="00761DC4" w:rsidP="00E75CD6">
      <w:pPr>
        <w:ind w:left="1440" w:hanging="1440"/>
        <w:rPr>
          <w:rFonts w:cs="Arial"/>
          <w:b/>
          <w:bCs/>
        </w:rPr>
      </w:pPr>
    </w:p>
    <w:p w14:paraId="4E70C976" w14:textId="151B504C" w:rsidR="002B20A1" w:rsidRPr="002B20A1" w:rsidRDefault="002B20A1" w:rsidP="00055D85">
      <w:pPr>
        <w:rPr>
          <w:rFonts w:cs="Arial"/>
        </w:rPr>
      </w:pPr>
      <w:r w:rsidRPr="002B20A1">
        <w:rPr>
          <w:rFonts w:cs="Arial"/>
        </w:rPr>
        <w:t xml:space="preserve">In </w:t>
      </w:r>
      <w:r>
        <w:rPr>
          <w:rFonts w:cs="Arial"/>
        </w:rPr>
        <w:t xml:space="preserve">Phase 1, it was proposed that HARQ state A and B be defined </w:t>
      </w:r>
      <w:proofErr w:type="gramStart"/>
      <w:r>
        <w:rPr>
          <w:rFonts w:cs="Arial"/>
        </w:rPr>
        <w:t xml:space="preserve">as </w:t>
      </w:r>
      <w:r w:rsidRPr="002B20A1">
        <w:rPr>
          <w:rFonts w:cs="Arial"/>
        </w:rPr>
        <w:t xml:space="preserve"> </w:t>
      </w:r>
      <w:r w:rsidR="00995E75">
        <w:rPr>
          <w:rFonts w:cs="Arial"/>
        </w:rPr>
        <w:t>“</w:t>
      </w:r>
      <w:proofErr w:type="gramEnd"/>
      <w:r w:rsidR="00995E75">
        <w:rPr>
          <w:rFonts w:cs="Arial"/>
        </w:rPr>
        <w:t>high reliability” and “low latency”</w:t>
      </w:r>
      <w:r w:rsidR="00055D85">
        <w:rPr>
          <w:rFonts w:cs="Arial"/>
        </w:rPr>
        <w:t xml:space="preserve">. However, based on </w:t>
      </w:r>
      <w:r w:rsidR="00AB4645">
        <w:rPr>
          <w:rFonts w:cs="Arial"/>
        </w:rPr>
        <w:t>question response</w:t>
      </w:r>
      <w:r w:rsidR="00055D85">
        <w:rPr>
          <w:rFonts w:cs="Arial"/>
        </w:rPr>
        <w:t xml:space="preserve"> </w:t>
      </w:r>
      <w:r w:rsidR="00AB4645">
        <w:rPr>
          <w:rFonts w:cs="Arial"/>
        </w:rPr>
        <w:t>a majority of</w:t>
      </w:r>
      <w:r w:rsidR="00055D85">
        <w:rPr>
          <w:rFonts w:cs="Arial"/>
        </w:rPr>
        <w:t xml:space="preserve"> companies did not agree with this classification. </w:t>
      </w:r>
      <w:r w:rsidR="00AB4645">
        <w:rPr>
          <w:rFonts w:cs="Arial"/>
        </w:rPr>
        <w:t>Compan</w:t>
      </w:r>
      <w:r w:rsidR="004126BC">
        <w:rPr>
          <w:rFonts w:cs="Arial"/>
        </w:rPr>
        <w:t>i</w:t>
      </w:r>
      <w:r w:rsidR="00AB4645">
        <w:rPr>
          <w:rFonts w:cs="Arial"/>
        </w:rPr>
        <w:t xml:space="preserve">es are therefore asked to identify the primary </w:t>
      </w:r>
      <w:proofErr w:type="spellStart"/>
      <w:r w:rsidR="00AB4645">
        <w:rPr>
          <w:rFonts w:cs="Arial"/>
        </w:rPr>
        <w:t>differentator</w:t>
      </w:r>
      <w:proofErr w:type="spellEnd"/>
      <w:r w:rsidR="00AB4645">
        <w:rPr>
          <w:rFonts w:cs="Arial"/>
        </w:rPr>
        <w:t xml:space="preserve"> of State A/B to help with definition/naming.</w:t>
      </w:r>
    </w:p>
    <w:p w14:paraId="39661825" w14:textId="7B8BDF7D" w:rsidR="00E75CD6" w:rsidRDefault="00E75CD6" w:rsidP="00E75CD6">
      <w:pPr>
        <w:ind w:left="1440" w:hanging="1440"/>
        <w:rPr>
          <w:b/>
          <w:bCs/>
        </w:rPr>
      </w:pPr>
      <w:r>
        <w:rPr>
          <w:rFonts w:cs="Arial"/>
          <w:b/>
          <w:bCs/>
        </w:rPr>
        <w:t xml:space="preserve">Question </w:t>
      </w:r>
      <w:r w:rsidR="00A95F59">
        <w:rPr>
          <w:rFonts w:cs="Arial"/>
          <w:b/>
          <w:bCs/>
        </w:rPr>
        <w:t>2</w:t>
      </w:r>
      <w:r>
        <w:rPr>
          <w:rFonts w:cs="Arial"/>
          <w:b/>
          <w:bCs/>
        </w:rPr>
        <w:t xml:space="preserve">: </w:t>
      </w:r>
      <w:r>
        <w:rPr>
          <w:rFonts w:cs="Arial"/>
          <w:b/>
          <w:bCs/>
        </w:rPr>
        <w:tab/>
      </w:r>
      <w:r w:rsidR="00E94EA0">
        <w:rPr>
          <w:rFonts w:cs="Arial"/>
          <w:b/>
          <w:bCs/>
        </w:rPr>
        <w:t>T</w:t>
      </w:r>
      <w:r>
        <w:rPr>
          <w:rFonts w:cs="Arial"/>
          <w:b/>
          <w:bCs/>
        </w:rPr>
        <w:t xml:space="preserve">he primary differentiator of </w:t>
      </w:r>
      <w:r>
        <w:rPr>
          <w:b/>
          <w:bCs/>
        </w:rPr>
        <w:t>UL HARQ retransmission state</w:t>
      </w:r>
      <w:r w:rsidR="007C2008">
        <w:rPr>
          <w:b/>
          <w:bCs/>
        </w:rPr>
        <w:t xml:space="preserve"> A and B</w:t>
      </w:r>
      <w:r w:rsidR="00E94EA0">
        <w:rPr>
          <w:b/>
          <w:bCs/>
        </w:rPr>
        <w:t xml:space="preserve"> </w:t>
      </w:r>
      <w:r w:rsidR="008E34EB">
        <w:rPr>
          <w:b/>
          <w:bCs/>
        </w:rPr>
        <w:t>is</w:t>
      </w:r>
      <w:r w:rsidR="00E94EA0">
        <w:rPr>
          <w:b/>
          <w:bCs/>
        </w:rPr>
        <w:t>:</w:t>
      </w:r>
    </w:p>
    <w:p w14:paraId="7A72F052" w14:textId="174E9C33" w:rsidR="00E94EA0" w:rsidRPr="00663977" w:rsidRDefault="00EA74E0" w:rsidP="00E94EA0">
      <w:pPr>
        <w:pStyle w:val="af2"/>
        <w:numPr>
          <w:ilvl w:val="0"/>
          <w:numId w:val="19"/>
        </w:numPr>
        <w:rPr>
          <w:rFonts w:ascii="Arial" w:hAnsi="Arial" w:cs="Arial"/>
          <w:b/>
          <w:bCs/>
          <w:sz w:val="20"/>
          <w:szCs w:val="20"/>
        </w:rPr>
      </w:pPr>
      <w:r>
        <w:rPr>
          <w:rFonts w:ascii="Arial" w:hAnsi="Arial" w:cs="Arial"/>
          <w:b/>
          <w:bCs/>
          <w:sz w:val="20"/>
          <w:szCs w:val="20"/>
        </w:rPr>
        <w:t>Possible delay</w:t>
      </w:r>
      <w:r w:rsidR="00253BDC">
        <w:rPr>
          <w:rFonts w:ascii="Arial" w:hAnsi="Arial" w:cs="Arial"/>
          <w:b/>
          <w:bCs/>
          <w:sz w:val="20"/>
          <w:szCs w:val="20"/>
        </w:rPr>
        <w:t xml:space="preserve"> associated with UL retransmission grant reception</w:t>
      </w:r>
      <w:r w:rsidR="00E94EA0" w:rsidRPr="00663977">
        <w:rPr>
          <w:rFonts w:ascii="Arial" w:hAnsi="Arial" w:cs="Arial"/>
          <w:b/>
          <w:bCs/>
          <w:sz w:val="20"/>
          <w:szCs w:val="20"/>
        </w:rPr>
        <w:t>.</w:t>
      </w:r>
    </w:p>
    <w:p w14:paraId="267A7546" w14:textId="07D8B84B" w:rsidR="00E94EA0" w:rsidRDefault="00253BDC" w:rsidP="00E94EA0">
      <w:pPr>
        <w:pStyle w:val="af2"/>
        <w:numPr>
          <w:ilvl w:val="0"/>
          <w:numId w:val="19"/>
        </w:numPr>
        <w:rPr>
          <w:rFonts w:ascii="Arial" w:hAnsi="Arial" w:cs="Arial"/>
          <w:b/>
          <w:bCs/>
          <w:sz w:val="20"/>
          <w:szCs w:val="20"/>
        </w:rPr>
      </w:pPr>
      <w:r>
        <w:rPr>
          <w:rFonts w:ascii="Arial" w:hAnsi="Arial" w:cs="Arial"/>
          <w:b/>
          <w:bCs/>
          <w:sz w:val="20"/>
          <w:szCs w:val="20"/>
        </w:rPr>
        <w:t>Reliability</w:t>
      </w:r>
      <w:r w:rsidR="00E94EA0" w:rsidRPr="00663977">
        <w:rPr>
          <w:rFonts w:ascii="Arial" w:hAnsi="Arial" w:cs="Arial"/>
          <w:b/>
          <w:bCs/>
          <w:sz w:val="20"/>
          <w:szCs w:val="20"/>
        </w:rPr>
        <w:t>.</w:t>
      </w:r>
    </w:p>
    <w:p w14:paraId="2022C68D" w14:textId="2E83C828" w:rsidR="00253BDC" w:rsidRPr="00663977" w:rsidRDefault="00253BDC" w:rsidP="00E94EA0">
      <w:pPr>
        <w:pStyle w:val="af2"/>
        <w:numPr>
          <w:ilvl w:val="0"/>
          <w:numId w:val="19"/>
        </w:numPr>
        <w:rPr>
          <w:rFonts w:ascii="Arial" w:hAnsi="Arial" w:cs="Arial"/>
          <w:b/>
          <w:bCs/>
          <w:sz w:val="20"/>
          <w:szCs w:val="20"/>
        </w:rPr>
      </w:pPr>
      <w:r>
        <w:rPr>
          <w:rFonts w:ascii="Arial" w:hAnsi="Arial" w:cs="Arial"/>
          <w:b/>
          <w:bCs/>
          <w:sz w:val="20"/>
          <w:szCs w:val="20"/>
        </w:rPr>
        <w:t>Other, please describe.</w:t>
      </w:r>
    </w:p>
    <w:tbl>
      <w:tblPr>
        <w:tblStyle w:val="ac"/>
        <w:tblW w:w="9715" w:type="dxa"/>
        <w:tblLayout w:type="fixed"/>
        <w:tblLook w:val="04A0" w:firstRow="1" w:lastRow="0" w:firstColumn="1" w:lastColumn="0" w:noHBand="0" w:noVBand="1"/>
      </w:tblPr>
      <w:tblGrid>
        <w:gridCol w:w="1496"/>
        <w:gridCol w:w="1739"/>
        <w:gridCol w:w="6480"/>
      </w:tblGrid>
      <w:tr w:rsidR="00AB36C6" w14:paraId="2F89D2E8" w14:textId="77777777" w:rsidTr="00F47F98">
        <w:tc>
          <w:tcPr>
            <w:tcW w:w="1496" w:type="dxa"/>
            <w:shd w:val="clear" w:color="auto" w:fill="E7E6E6" w:themeFill="background2"/>
          </w:tcPr>
          <w:p w14:paraId="6B5E4C80"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1BA9B593"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58A7919B" w14:textId="77777777" w:rsidR="00AB36C6" w:rsidRDefault="00AB36C6" w:rsidP="00F47F98">
            <w:pPr>
              <w:jc w:val="center"/>
              <w:rPr>
                <w:b/>
                <w:lang w:eastAsia="sv-SE"/>
              </w:rPr>
            </w:pPr>
            <w:r>
              <w:rPr>
                <w:b/>
                <w:lang w:eastAsia="sv-SE"/>
              </w:rPr>
              <w:t>Additional comments</w:t>
            </w:r>
          </w:p>
        </w:tc>
      </w:tr>
      <w:tr w:rsidR="00AB36C6" w14:paraId="4728AB2C" w14:textId="77777777" w:rsidTr="00F47F98">
        <w:tc>
          <w:tcPr>
            <w:tcW w:w="1496" w:type="dxa"/>
          </w:tcPr>
          <w:p w14:paraId="556CE1D3" w14:textId="44B14784" w:rsidR="00AB36C6" w:rsidRDefault="00635D0B" w:rsidP="00F47F98">
            <w:pPr>
              <w:rPr>
                <w:rFonts w:eastAsiaTheme="minorEastAsia"/>
              </w:rPr>
            </w:pPr>
            <w:r>
              <w:rPr>
                <w:rFonts w:eastAsiaTheme="minorEastAsia"/>
              </w:rPr>
              <w:t>Qualcomm</w:t>
            </w:r>
          </w:p>
        </w:tc>
        <w:tc>
          <w:tcPr>
            <w:tcW w:w="1739" w:type="dxa"/>
          </w:tcPr>
          <w:p w14:paraId="4D2049CC" w14:textId="593BCB28" w:rsidR="00AB36C6" w:rsidRDefault="00E375B2" w:rsidP="00F47F98">
            <w:pPr>
              <w:rPr>
                <w:rFonts w:eastAsiaTheme="minorEastAsia"/>
              </w:rPr>
            </w:pPr>
            <w:r>
              <w:rPr>
                <w:rFonts w:eastAsiaTheme="minorEastAsia"/>
              </w:rPr>
              <w:t>Option 1 and 2</w:t>
            </w:r>
          </w:p>
        </w:tc>
        <w:tc>
          <w:tcPr>
            <w:tcW w:w="6480" w:type="dxa"/>
          </w:tcPr>
          <w:p w14:paraId="6ABBF165" w14:textId="5917C298" w:rsidR="00AB36C6" w:rsidRDefault="00E015D3" w:rsidP="00F47F98">
            <w:pPr>
              <w:rPr>
                <w:rFonts w:eastAsiaTheme="minorEastAsia"/>
                <w:highlight w:val="yellow"/>
              </w:rPr>
            </w:pPr>
            <w:r w:rsidRPr="00E015D3">
              <w:rPr>
                <w:rFonts w:eastAsiaTheme="minorEastAsia"/>
              </w:rPr>
              <w:t>In NTN, delay associated with RTT is reasonable. HARQ state A in addition deserves to be able to offer reliability with a retransmission when previous PUSCH decoding fails.</w:t>
            </w:r>
          </w:p>
        </w:tc>
      </w:tr>
      <w:tr w:rsidR="00AB36C6" w14:paraId="5CE1CB26" w14:textId="77777777" w:rsidTr="00F47F98">
        <w:tc>
          <w:tcPr>
            <w:tcW w:w="1496" w:type="dxa"/>
          </w:tcPr>
          <w:p w14:paraId="7E3B9E02" w14:textId="0A5529AF" w:rsidR="00AB36C6" w:rsidRPr="009213CA" w:rsidRDefault="009213CA"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029A990" w14:textId="7DF62C8C" w:rsidR="00AB36C6" w:rsidRPr="009213CA" w:rsidRDefault="009213CA" w:rsidP="00F47F98">
            <w:pPr>
              <w:rPr>
                <w:rFonts w:eastAsiaTheme="minorEastAsia"/>
              </w:rPr>
            </w:pPr>
            <w:r>
              <w:rPr>
                <w:rFonts w:eastAsiaTheme="minorEastAsia" w:hint="eastAsia"/>
              </w:rPr>
              <w:t>O</w:t>
            </w:r>
            <w:r>
              <w:rPr>
                <w:rFonts w:eastAsiaTheme="minorEastAsia"/>
              </w:rPr>
              <w:t>ption 1 and 2</w:t>
            </w:r>
          </w:p>
        </w:tc>
        <w:tc>
          <w:tcPr>
            <w:tcW w:w="6480" w:type="dxa"/>
          </w:tcPr>
          <w:p w14:paraId="695AD672" w14:textId="17B08C36" w:rsidR="00AB36C6" w:rsidRDefault="009A1A13" w:rsidP="00F47F98">
            <w:pPr>
              <w:rPr>
                <w:rFonts w:eastAsiaTheme="minorEastAsia"/>
              </w:rPr>
            </w:pPr>
            <w:r>
              <w:rPr>
                <w:rFonts w:eastAsiaTheme="minorEastAsia" w:hint="eastAsia"/>
              </w:rPr>
              <w:t>B</w:t>
            </w:r>
            <w:r>
              <w:rPr>
                <w:rFonts w:eastAsiaTheme="minorEastAsia"/>
              </w:rPr>
              <w:t xml:space="preserve">oth reliability and latency should be taken into consideration when determining a HARQ retransmission state. However, these do not need to be reflected in the spec. </w:t>
            </w:r>
            <w:r w:rsidR="0047748E">
              <w:rPr>
                <w:rFonts w:eastAsiaTheme="minorEastAsia"/>
              </w:rPr>
              <w:t>In NTN, there’s no real low latency, only relatively low latency.</w:t>
            </w:r>
          </w:p>
        </w:tc>
      </w:tr>
      <w:tr w:rsidR="008B0502" w14:paraId="59F2FFF5" w14:textId="77777777" w:rsidTr="000C12F3">
        <w:tc>
          <w:tcPr>
            <w:tcW w:w="1496" w:type="dxa"/>
          </w:tcPr>
          <w:p w14:paraId="6A35D9D1"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2EF20DA7" w14:textId="77777777" w:rsidR="008B0502" w:rsidRDefault="008B0502" w:rsidP="000C12F3">
            <w:pPr>
              <w:rPr>
                <w:rFonts w:eastAsiaTheme="minorEastAsia"/>
              </w:rPr>
            </w:pPr>
            <w:r>
              <w:rPr>
                <w:rFonts w:eastAsiaTheme="minorEastAsia" w:hint="eastAsia"/>
              </w:rPr>
              <w:t>3</w:t>
            </w:r>
          </w:p>
        </w:tc>
        <w:tc>
          <w:tcPr>
            <w:tcW w:w="6480" w:type="dxa"/>
          </w:tcPr>
          <w:p w14:paraId="17029AA2" w14:textId="7C0BBD40" w:rsidR="008B0502" w:rsidRPr="00731899" w:rsidRDefault="008B0502" w:rsidP="000C12F3">
            <w:pPr>
              <w:rPr>
                <w:rFonts w:eastAsiaTheme="minorEastAsia"/>
              </w:rPr>
            </w:pPr>
            <w:r w:rsidRPr="00731899">
              <w:rPr>
                <w:rFonts w:eastAsiaTheme="minorEastAsia" w:hint="eastAsia"/>
              </w:rPr>
              <w:t>W</w:t>
            </w:r>
            <w:r w:rsidRPr="00731899">
              <w:rPr>
                <w:rFonts w:eastAsiaTheme="minorEastAsia"/>
              </w:rPr>
              <w:t>e think both 1 and 2 are reasons</w:t>
            </w:r>
            <w:r>
              <w:rPr>
                <w:rFonts w:eastAsiaTheme="minorEastAsia"/>
              </w:rPr>
              <w:t>/motivations</w:t>
            </w:r>
            <w:r w:rsidRPr="00731899">
              <w:rPr>
                <w:rFonts w:eastAsiaTheme="minorEastAsia"/>
              </w:rPr>
              <w:t xml:space="preserve"> for </w:t>
            </w:r>
            <w:r>
              <w:rPr>
                <w:rFonts w:eastAsiaTheme="minorEastAsia"/>
              </w:rPr>
              <w:t xml:space="preserve">such </w:t>
            </w:r>
            <w:r w:rsidRPr="00731899">
              <w:rPr>
                <w:rFonts w:eastAsiaTheme="minorEastAsia"/>
              </w:rPr>
              <w:t xml:space="preserve">differentiation. </w:t>
            </w:r>
            <w:r>
              <w:rPr>
                <w:rFonts w:eastAsiaTheme="minorEastAsia"/>
              </w:rPr>
              <w:t>On the other hand,</w:t>
            </w:r>
            <w:r w:rsidRPr="00731899">
              <w:rPr>
                <w:rFonts w:eastAsiaTheme="minorEastAsia"/>
              </w:rPr>
              <w:t xml:space="preserve"> we don’t think</w:t>
            </w:r>
            <w:r>
              <w:rPr>
                <w:rFonts w:eastAsiaTheme="minorEastAsia"/>
              </w:rPr>
              <w:t xml:space="preserve"> the differentiation should be made by performance, at least in the Spec. Instead, we prefer differentiating HARQ states by the HARQ retransmission scheme(s) actually supported by each state (</w:t>
            </w:r>
            <w:r w:rsidR="00B21D50">
              <w:rPr>
                <w:rFonts w:eastAsiaTheme="minorEastAsia"/>
              </w:rPr>
              <w:t>as it</w:t>
            </w:r>
            <w:r>
              <w:rPr>
                <w:rFonts w:eastAsiaTheme="minorEastAsia"/>
              </w:rPr>
              <w:t xml:space="preserve"> </w:t>
            </w:r>
            <w:r w:rsidR="00B21D50">
              <w:rPr>
                <w:rFonts w:eastAsiaTheme="minorEastAsia"/>
              </w:rPr>
              <w:t>does not look</w:t>
            </w:r>
            <w:r>
              <w:rPr>
                <w:rFonts w:eastAsiaTheme="minorEastAsia"/>
              </w:rPr>
              <w:t xml:space="preserve"> normal to specify what performance is expected by which scheme(s) in the AS spec). </w:t>
            </w:r>
          </w:p>
        </w:tc>
      </w:tr>
      <w:tr w:rsidR="00AB36C6" w14:paraId="769793FE" w14:textId="77777777" w:rsidTr="00F47F98">
        <w:tc>
          <w:tcPr>
            <w:tcW w:w="1496" w:type="dxa"/>
          </w:tcPr>
          <w:p w14:paraId="5D3B54AF" w14:textId="1FDA3D7C" w:rsidR="00AB36C6" w:rsidRPr="008B0502" w:rsidRDefault="00F44ABE" w:rsidP="00F47F98">
            <w:pPr>
              <w:rPr>
                <w:rFonts w:eastAsiaTheme="minorEastAsia"/>
              </w:rPr>
            </w:pPr>
            <w:r>
              <w:rPr>
                <w:rFonts w:eastAsiaTheme="minorEastAsia"/>
              </w:rPr>
              <w:lastRenderedPageBreak/>
              <w:t>MediaTek</w:t>
            </w:r>
          </w:p>
        </w:tc>
        <w:tc>
          <w:tcPr>
            <w:tcW w:w="1739" w:type="dxa"/>
          </w:tcPr>
          <w:p w14:paraId="482C9C49" w14:textId="3E96B318" w:rsidR="00AB36C6" w:rsidRDefault="00F44ABE" w:rsidP="00F47F98">
            <w:pPr>
              <w:rPr>
                <w:rFonts w:eastAsiaTheme="minorEastAsia"/>
              </w:rPr>
            </w:pPr>
            <w:r>
              <w:rPr>
                <w:rFonts w:eastAsiaTheme="minorEastAsia"/>
              </w:rPr>
              <w:t>1 and 2</w:t>
            </w:r>
          </w:p>
        </w:tc>
        <w:tc>
          <w:tcPr>
            <w:tcW w:w="6480" w:type="dxa"/>
          </w:tcPr>
          <w:p w14:paraId="727466C5" w14:textId="3DFC1D6F" w:rsidR="00AB36C6" w:rsidRDefault="00F44ABE" w:rsidP="00F44ABE">
            <w:pPr>
              <w:rPr>
                <w:lang w:eastAsia="sv-SE"/>
              </w:rPr>
            </w:pPr>
            <w:r>
              <w:rPr>
                <w:lang w:eastAsia="sv-SE"/>
              </w:rPr>
              <w:t>In our view, the main difference is the reliability. It is true that reliability can be improved by blind retransmissions or by other means (repetitions, MCS, etc.), but excluding these additional mechanisms, from normal HARQ operation point of view, the main difference is the reliability. This is because of the delay associated with UL retransmission grant, so in a way 2 is a result of 1.</w:t>
            </w:r>
          </w:p>
        </w:tc>
      </w:tr>
      <w:tr w:rsidR="00AB36C6" w14:paraId="4A69C5EF" w14:textId="77777777" w:rsidTr="00F47F98">
        <w:tc>
          <w:tcPr>
            <w:tcW w:w="1496" w:type="dxa"/>
          </w:tcPr>
          <w:p w14:paraId="30155E00" w14:textId="075EA9B2" w:rsidR="00AB36C6" w:rsidRDefault="00E04497" w:rsidP="00F47F98">
            <w:pPr>
              <w:rPr>
                <w:lang w:eastAsia="sv-SE"/>
              </w:rPr>
            </w:pPr>
            <w:r>
              <w:rPr>
                <w:lang w:eastAsia="sv-SE"/>
              </w:rPr>
              <w:t>InterDigital</w:t>
            </w:r>
          </w:p>
        </w:tc>
        <w:tc>
          <w:tcPr>
            <w:tcW w:w="1739" w:type="dxa"/>
          </w:tcPr>
          <w:p w14:paraId="3EC4010A" w14:textId="6BA14DB1" w:rsidR="00AB36C6" w:rsidRDefault="00E04497" w:rsidP="00F47F98">
            <w:pPr>
              <w:rPr>
                <w:lang w:eastAsia="sv-SE"/>
              </w:rPr>
            </w:pPr>
            <w:r>
              <w:rPr>
                <w:lang w:eastAsia="sv-SE"/>
              </w:rPr>
              <w:t>1</w:t>
            </w:r>
            <w:r w:rsidR="008B6C49">
              <w:rPr>
                <w:lang w:eastAsia="sv-SE"/>
              </w:rPr>
              <w:t xml:space="preserve"> and 2</w:t>
            </w:r>
          </w:p>
        </w:tc>
        <w:tc>
          <w:tcPr>
            <w:tcW w:w="6480" w:type="dxa"/>
          </w:tcPr>
          <w:p w14:paraId="6B63B4A6" w14:textId="14C3EFF1" w:rsidR="00D34399" w:rsidRDefault="00413454" w:rsidP="00F47F98">
            <w:pPr>
              <w:rPr>
                <w:rFonts w:eastAsiaTheme="minorEastAsia"/>
              </w:rPr>
            </w:pPr>
            <w:r>
              <w:rPr>
                <w:rFonts w:eastAsiaTheme="minorEastAsia"/>
              </w:rPr>
              <w:t xml:space="preserve">We assume HARQ state A will generally </w:t>
            </w:r>
            <w:r w:rsidR="0098583B">
              <w:rPr>
                <w:rFonts w:eastAsiaTheme="minorEastAsia"/>
              </w:rPr>
              <w:t>use the “retransmission grant based on UL decoding result” scheduling as DRX timer configuration is optimized for this. In th</w:t>
            </w:r>
            <w:r w:rsidR="00ED04FB">
              <w:rPr>
                <w:rFonts w:eastAsiaTheme="minorEastAsia"/>
              </w:rPr>
              <w:t>is</w:t>
            </w:r>
            <w:r w:rsidR="0098583B">
              <w:rPr>
                <w:rFonts w:eastAsiaTheme="minorEastAsia"/>
              </w:rPr>
              <w:t xml:space="preserve"> case</w:t>
            </w:r>
            <w:r w:rsidR="00ED04FB">
              <w:rPr>
                <w:rFonts w:eastAsiaTheme="minorEastAsia"/>
              </w:rPr>
              <w:t xml:space="preserve"> it seems likely that </w:t>
            </w:r>
            <w:r w:rsidR="00174034">
              <w:rPr>
                <w:rFonts w:eastAsiaTheme="minorEastAsia"/>
              </w:rPr>
              <w:t xml:space="preserve">if decoding fails a </w:t>
            </w:r>
            <w:proofErr w:type="spellStart"/>
            <w:r w:rsidR="00174034">
              <w:rPr>
                <w:rFonts w:eastAsiaTheme="minorEastAsia"/>
              </w:rPr>
              <w:t>retx</w:t>
            </w:r>
            <w:proofErr w:type="spellEnd"/>
            <w:r w:rsidR="00174034">
              <w:rPr>
                <w:rFonts w:eastAsiaTheme="minorEastAsia"/>
              </w:rPr>
              <w:t xml:space="preserve"> grant will </w:t>
            </w:r>
            <w:r w:rsidR="00AD4487">
              <w:rPr>
                <w:rFonts w:eastAsiaTheme="minorEastAsia"/>
              </w:rPr>
              <w:t>be provided</w:t>
            </w:r>
            <w:r w:rsidR="004352E8">
              <w:rPr>
                <w:rFonts w:eastAsiaTheme="minorEastAsia"/>
              </w:rPr>
              <w:t xml:space="preserve"> ensuring reliability</w:t>
            </w:r>
            <w:r w:rsidR="00AD4487">
              <w:rPr>
                <w:rFonts w:eastAsiaTheme="minorEastAsia"/>
              </w:rPr>
              <w:t xml:space="preserve">, </w:t>
            </w:r>
            <w:r w:rsidR="004352E8">
              <w:rPr>
                <w:rFonts w:eastAsiaTheme="minorEastAsia"/>
              </w:rPr>
              <w:t>but</w:t>
            </w:r>
            <w:r w:rsidR="00AD4487">
              <w:rPr>
                <w:rFonts w:eastAsiaTheme="minorEastAsia"/>
              </w:rPr>
              <w:t xml:space="preserve"> at the expense of requiring at least a delay of UE-gNB RTT.</w:t>
            </w:r>
          </w:p>
          <w:p w14:paraId="0068AAB6" w14:textId="54BE4609" w:rsidR="00174034" w:rsidRDefault="00AD4487" w:rsidP="00F47F98">
            <w:pPr>
              <w:rPr>
                <w:rFonts w:eastAsiaTheme="minorEastAsia"/>
              </w:rPr>
            </w:pPr>
            <w:r>
              <w:rPr>
                <w:rFonts w:eastAsiaTheme="minorEastAsia"/>
              </w:rPr>
              <w:t xml:space="preserve">For HARQ state B it is assumed that </w:t>
            </w:r>
            <w:r w:rsidR="001F1FE1">
              <w:rPr>
                <w:rFonts w:eastAsiaTheme="minorEastAsia"/>
              </w:rPr>
              <w:t xml:space="preserve">any </w:t>
            </w:r>
            <w:r w:rsidR="00855346">
              <w:rPr>
                <w:rFonts w:eastAsiaTheme="minorEastAsia"/>
              </w:rPr>
              <w:t xml:space="preserve">retransmission will </w:t>
            </w:r>
            <w:r w:rsidR="00F70D42">
              <w:rPr>
                <w:rFonts w:eastAsiaTheme="minorEastAsia"/>
              </w:rPr>
              <w:t>most likely</w:t>
            </w:r>
            <w:r w:rsidR="00772A7B">
              <w:rPr>
                <w:rFonts w:eastAsiaTheme="minorEastAsia"/>
              </w:rPr>
              <w:t xml:space="preserve"> be</w:t>
            </w:r>
            <w:r w:rsidR="00F70D42">
              <w:rPr>
                <w:rFonts w:eastAsiaTheme="minorEastAsia"/>
              </w:rPr>
              <w:t xml:space="preserve"> </w:t>
            </w:r>
            <w:r w:rsidR="00855346">
              <w:rPr>
                <w:rFonts w:eastAsiaTheme="minorEastAsia"/>
              </w:rPr>
              <w:t xml:space="preserve">blind retransmission. </w:t>
            </w:r>
            <w:r w:rsidR="007650E6">
              <w:rPr>
                <w:rFonts w:eastAsiaTheme="minorEastAsia"/>
              </w:rPr>
              <w:t>E</w:t>
            </w:r>
            <w:r w:rsidR="00031190">
              <w:rPr>
                <w:rFonts w:eastAsiaTheme="minorEastAsia"/>
              </w:rPr>
              <w:t>nsur</w:t>
            </w:r>
            <w:r w:rsidR="007650E6">
              <w:rPr>
                <w:rFonts w:eastAsiaTheme="minorEastAsia"/>
              </w:rPr>
              <w:t>ing</w:t>
            </w:r>
            <w:r w:rsidR="00031190">
              <w:rPr>
                <w:rFonts w:eastAsiaTheme="minorEastAsia"/>
              </w:rPr>
              <w:t xml:space="preserve"> reliability</w:t>
            </w:r>
            <w:r w:rsidR="007650E6">
              <w:rPr>
                <w:rFonts w:eastAsiaTheme="minorEastAsia"/>
              </w:rPr>
              <w:t xml:space="preserve"> via this method</w:t>
            </w:r>
            <w:r w:rsidR="00031190">
              <w:rPr>
                <w:rFonts w:eastAsiaTheme="minorEastAsia"/>
              </w:rPr>
              <w:t xml:space="preserve"> </w:t>
            </w:r>
            <w:r w:rsidR="00244B48">
              <w:rPr>
                <w:rFonts w:eastAsiaTheme="minorEastAsia"/>
              </w:rPr>
              <w:t xml:space="preserve">may lead to unnecessary retransmission </w:t>
            </w:r>
            <w:r w:rsidR="009060AA">
              <w:rPr>
                <w:rFonts w:eastAsiaTheme="minorEastAsia"/>
              </w:rPr>
              <w:t>since</w:t>
            </w:r>
            <w:r w:rsidR="00A55EC7">
              <w:rPr>
                <w:rFonts w:eastAsiaTheme="minorEastAsia"/>
              </w:rPr>
              <w:t xml:space="preserve"> based on target BLER</w:t>
            </w:r>
            <w:r w:rsidR="004352E8">
              <w:rPr>
                <w:rFonts w:eastAsiaTheme="minorEastAsia"/>
              </w:rPr>
              <w:t xml:space="preserve"> </w:t>
            </w:r>
            <w:r w:rsidR="00A55EC7">
              <w:rPr>
                <w:rFonts w:eastAsiaTheme="minorEastAsia"/>
              </w:rPr>
              <w:t xml:space="preserve">it is likely </w:t>
            </w:r>
            <w:r w:rsidR="004352E8">
              <w:rPr>
                <w:rFonts w:eastAsiaTheme="minorEastAsia"/>
              </w:rPr>
              <w:t xml:space="preserve">most </w:t>
            </w:r>
            <w:r w:rsidR="003C3B2C">
              <w:rPr>
                <w:rFonts w:eastAsiaTheme="minorEastAsia"/>
              </w:rPr>
              <w:t>packets will</w:t>
            </w:r>
            <w:r w:rsidR="004352E8">
              <w:rPr>
                <w:rFonts w:eastAsiaTheme="minorEastAsia"/>
              </w:rPr>
              <w:t xml:space="preserve"> be </w:t>
            </w:r>
            <w:r w:rsidR="00BD6A6F">
              <w:rPr>
                <w:rFonts w:eastAsiaTheme="minorEastAsia"/>
              </w:rPr>
              <w:t xml:space="preserve">successfully </w:t>
            </w:r>
            <w:r w:rsidR="004352E8">
              <w:rPr>
                <w:rFonts w:eastAsiaTheme="minorEastAsia"/>
              </w:rPr>
              <w:t>received</w:t>
            </w:r>
            <w:r w:rsidR="00A55EC7">
              <w:rPr>
                <w:rFonts w:eastAsiaTheme="minorEastAsia"/>
              </w:rPr>
              <w:t>.</w:t>
            </w:r>
            <w:r w:rsidR="00293610">
              <w:rPr>
                <w:rFonts w:eastAsiaTheme="minorEastAsia"/>
              </w:rPr>
              <w:t xml:space="preserve"> </w:t>
            </w:r>
            <w:r w:rsidR="008207EE">
              <w:rPr>
                <w:rFonts w:eastAsiaTheme="minorEastAsia"/>
              </w:rPr>
              <w:t>So</w:t>
            </w:r>
            <w:r w:rsidR="00303E0A">
              <w:rPr>
                <w:rFonts w:eastAsiaTheme="minorEastAsia"/>
              </w:rPr>
              <w:t xml:space="preserve"> </w:t>
            </w:r>
            <w:r w:rsidR="007C3C1D">
              <w:rPr>
                <w:rFonts w:eastAsiaTheme="minorEastAsia"/>
              </w:rPr>
              <w:t xml:space="preserve">in HARQ state B </w:t>
            </w:r>
            <w:r w:rsidR="00303E0A">
              <w:rPr>
                <w:rFonts w:eastAsiaTheme="minorEastAsia"/>
              </w:rPr>
              <w:t>retransmissions can be performed with less delay</w:t>
            </w:r>
            <w:r w:rsidR="00580D89">
              <w:rPr>
                <w:rFonts w:eastAsiaTheme="minorEastAsia"/>
              </w:rPr>
              <w:t xml:space="preserve"> </w:t>
            </w:r>
            <w:r w:rsidR="00044DFF">
              <w:rPr>
                <w:rFonts w:eastAsiaTheme="minorEastAsia"/>
              </w:rPr>
              <w:t xml:space="preserve">but since </w:t>
            </w:r>
            <w:r w:rsidR="00580D89">
              <w:rPr>
                <w:rFonts w:eastAsiaTheme="minorEastAsia"/>
              </w:rPr>
              <w:t xml:space="preserve">it </w:t>
            </w:r>
            <w:r w:rsidR="002D0F3F">
              <w:rPr>
                <w:rFonts w:eastAsiaTheme="minorEastAsia"/>
              </w:rPr>
              <w:t xml:space="preserve">wastes channel resources </w:t>
            </w:r>
            <w:r w:rsidR="00580D89">
              <w:rPr>
                <w:rFonts w:eastAsiaTheme="minorEastAsia"/>
              </w:rPr>
              <w:t xml:space="preserve">will most likely not be done for </w:t>
            </w:r>
            <w:r w:rsidR="00303E0A">
              <w:rPr>
                <w:rFonts w:eastAsiaTheme="minorEastAsia"/>
              </w:rPr>
              <w:t>every packet</w:t>
            </w:r>
            <w:r w:rsidR="001749FE">
              <w:rPr>
                <w:rFonts w:eastAsiaTheme="minorEastAsia"/>
              </w:rPr>
              <w:t>.</w:t>
            </w:r>
            <w:r w:rsidR="00F337FD">
              <w:rPr>
                <w:rFonts w:eastAsiaTheme="minorEastAsia"/>
              </w:rPr>
              <w:t xml:space="preserve"> </w:t>
            </w:r>
            <w:r w:rsidR="0007573F">
              <w:rPr>
                <w:rFonts w:eastAsiaTheme="minorEastAsia"/>
              </w:rPr>
              <w:t>O</w:t>
            </w:r>
            <w:r w:rsidR="00080C75">
              <w:rPr>
                <w:rFonts w:eastAsiaTheme="minorEastAsia"/>
              </w:rPr>
              <w:t xml:space="preserve">n average </w:t>
            </w:r>
            <w:r w:rsidR="0007573F">
              <w:rPr>
                <w:rFonts w:eastAsiaTheme="minorEastAsia"/>
              </w:rPr>
              <w:t xml:space="preserve">this </w:t>
            </w:r>
            <w:r w:rsidR="00F337FD">
              <w:rPr>
                <w:rFonts w:eastAsiaTheme="minorEastAsia"/>
              </w:rPr>
              <w:t xml:space="preserve">will </w:t>
            </w:r>
            <w:r w:rsidR="00F02365">
              <w:rPr>
                <w:rFonts w:eastAsiaTheme="minorEastAsia"/>
              </w:rPr>
              <w:t xml:space="preserve">cause HARQ state B </w:t>
            </w:r>
            <w:r w:rsidR="00080C75">
              <w:rPr>
                <w:rFonts w:eastAsiaTheme="minorEastAsia"/>
              </w:rPr>
              <w:t xml:space="preserve">not </w:t>
            </w:r>
            <w:r w:rsidR="00F337FD">
              <w:rPr>
                <w:rFonts w:eastAsiaTheme="minorEastAsia"/>
              </w:rPr>
              <w:t xml:space="preserve">be </w:t>
            </w:r>
            <w:r w:rsidR="00080C75">
              <w:rPr>
                <w:rFonts w:eastAsiaTheme="minorEastAsia"/>
              </w:rPr>
              <w:t>as reliable</w:t>
            </w:r>
            <w:r w:rsidR="00303E0A">
              <w:rPr>
                <w:rFonts w:eastAsiaTheme="minorEastAsia"/>
              </w:rPr>
              <w:t xml:space="preserve"> as HARQ state A.</w:t>
            </w:r>
          </w:p>
        </w:tc>
      </w:tr>
      <w:tr w:rsidR="00AB36C6" w14:paraId="31A421B9" w14:textId="77777777" w:rsidTr="00F47F98">
        <w:tc>
          <w:tcPr>
            <w:tcW w:w="1496" w:type="dxa"/>
          </w:tcPr>
          <w:p w14:paraId="56DB360B" w14:textId="0864F53C" w:rsidR="00AB36C6" w:rsidRPr="005A672C" w:rsidRDefault="005A672C" w:rsidP="00F47F98">
            <w:pPr>
              <w:rPr>
                <w:rFonts w:eastAsiaTheme="minorEastAsia"/>
              </w:rPr>
            </w:pPr>
            <w:r>
              <w:rPr>
                <w:rFonts w:eastAsiaTheme="minorEastAsia" w:hint="eastAsia"/>
              </w:rPr>
              <w:t>L</w:t>
            </w:r>
            <w:r>
              <w:rPr>
                <w:rFonts w:eastAsiaTheme="minorEastAsia"/>
              </w:rPr>
              <w:t>enovo</w:t>
            </w:r>
          </w:p>
        </w:tc>
        <w:tc>
          <w:tcPr>
            <w:tcW w:w="1739" w:type="dxa"/>
          </w:tcPr>
          <w:p w14:paraId="32B53284" w14:textId="2FC23189" w:rsidR="00AB36C6" w:rsidRDefault="005A672C" w:rsidP="00F47F98">
            <w:pPr>
              <w:rPr>
                <w:rFonts w:eastAsia="DengXian"/>
              </w:rPr>
            </w:pPr>
            <w:r>
              <w:rPr>
                <w:rFonts w:eastAsia="DengXian" w:hint="eastAsia"/>
              </w:rPr>
              <w:t>1</w:t>
            </w:r>
            <w:r>
              <w:rPr>
                <w:rFonts w:eastAsia="DengXian"/>
              </w:rPr>
              <w:t xml:space="preserve"> and 2</w:t>
            </w:r>
          </w:p>
        </w:tc>
        <w:tc>
          <w:tcPr>
            <w:tcW w:w="6480" w:type="dxa"/>
          </w:tcPr>
          <w:p w14:paraId="6C5FC8B8" w14:textId="3554D413" w:rsidR="00AB36C6" w:rsidRDefault="005A672C" w:rsidP="00F47F98">
            <w:pPr>
              <w:rPr>
                <w:rFonts w:eastAsia="DengXian"/>
              </w:rPr>
            </w:pPr>
            <w:r>
              <w:rPr>
                <w:rFonts w:eastAsia="DengXian"/>
              </w:rPr>
              <w:t xml:space="preserve">Fulfilling different </w:t>
            </w:r>
            <w:r w:rsidRPr="005A672C">
              <w:rPr>
                <w:rFonts w:eastAsia="DengXian"/>
              </w:rPr>
              <w:t xml:space="preserve">reliability requirement </w:t>
            </w:r>
            <w:r>
              <w:rPr>
                <w:rFonts w:eastAsia="DengXian"/>
              </w:rPr>
              <w:t>in large delay scenario</w:t>
            </w:r>
            <w:r w:rsidRPr="005A672C">
              <w:rPr>
                <w:rFonts w:eastAsia="DengXian"/>
              </w:rPr>
              <w:t xml:space="preserve"> is </w:t>
            </w:r>
            <w:r>
              <w:rPr>
                <w:rFonts w:eastAsia="DengXian"/>
              </w:rPr>
              <w:t xml:space="preserve">the main reason of defining </w:t>
            </w:r>
            <w:r w:rsidRPr="005A672C">
              <w:rPr>
                <w:rFonts w:eastAsia="DengXian"/>
              </w:rPr>
              <w:t>UL HARQ retransmission state</w:t>
            </w:r>
            <w:r>
              <w:rPr>
                <w:rFonts w:eastAsia="DengXian"/>
              </w:rPr>
              <w:t>s</w:t>
            </w:r>
            <w:r w:rsidRPr="005A672C">
              <w:rPr>
                <w:rFonts w:eastAsia="DengXian"/>
              </w:rPr>
              <w:t>.</w:t>
            </w:r>
          </w:p>
        </w:tc>
      </w:tr>
      <w:tr w:rsidR="00AB36C6" w14:paraId="059A5872" w14:textId="77777777" w:rsidTr="00F47F98">
        <w:tc>
          <w:tcPr>
            <w:tcW w:w="1496" w:type="dxa"/>
          </w:tcPr>
          <w:p w14:paraId="00AE78D3" w14:textId="12826B47" w:rsidR="00AB36C6" w:rsidRPr="00633D77" w:rsidRDefault="00633D77" w:rsidP="00F47F98">
            <w:pPr>
              <w:rPr>
                <w:rFonts w:eastAsiaTheme="minorEastAsia"/>
              </w:rPr>
            </w:pPr>
            <w:r>
              <w:rPr>
                <w:rFonts w:eastAsiaTheme="minorEastAsia" w:hint="eastAsia"/>
              </w:rPr>
              <w:t>X</w:t>
            </w:r>
            <w:r>
              <w:rPr>
                <w:rFonts w:eastAsiaTheme="minorEastAsia"/>
              </w:rPr>
              <w:t>iaomi</w:t>
            </w:r>
          </w:p>
        </w:tc>
        <w:tc>
          <w:tcPr>
            <w:tcW w:w="1739" w:type="dxa"/>
          </w:tcPr>
          <w:p w14:paraId="405DD61F" w14:textId="305A4674" w:rsidR="00AB36C6" w:rsidRPr="00633D77" w:rsidRDefault="00633D77" w:rsidP="00F47F98">
            <w:pPr>
              <w:rPr>
                <w:rFonts w:eastAsiaTheme="minorEastAsia"/>
              </w:rPr>
            </w:pPr>
            <w:r>
              <w:rPr>
                <w:rFonts w:eastAsiaTheme="minorEastAsia" w:hint="eastAsia"/>
              </w:rPr>
              <w:t>1</w:t>
            </w:r>
          </w:p>
        </w:tc>
        <w:tc>
          <w:tcPr>
            <w:tcW w:w="6480" w:type="dxa"/>
          </w:tcPr>
          <w:p w14:paraId="6AEC4830" w14:textId="3E208D2B" w:rsidR="00AB36C6" w:rsidRPr="00633D77" w:rsidRDefault="00633D77" w:rsidP="00F47F98">
            <w:pPr>
              <w:rPr>
                <w:rFonts w:eastAsiaTheme="minorEastAsia"/>
              </w:rPr>
            </w:pPr>
            <w:r>
              <w:rPr>
                <w:rFonts w:eastAsiaTheme="minorEastAsia" w:hint="eastAsia"/>
              </w:rPr>
              <w:t>D</w:t>
            </w:r>
            <w:r>
              <w:rPr>
                <w:rFonts w:eastAsiaTheme="minorEastAsia"/>
              </w:rPr>
              <w:t>uring the SI phase, the motivation of introducing HARQ disabling is delay. It is not justified that reliability will be degraded by blind scheduling.</w:t>
            </w:r>
          </w:p>
        </w:tc>
      </w:tr>
      <w:tr w:rsidR="00AB36C6" w14:paraId="4D2753E3" w14:textId="77777777" w:rsidTr="00F47F98">
        <w:tc>
          <w:tcPr>
            <w:tcW w:w="1496" w:type="dxa"/>
          </w:tcPr>
          <w:p w14:paraId="0D3FBC66" w14:textId="6989BE7C" w:rsidR="00AB36C6" w:rsidRDefault="00E86568" w:rsidP="00F47F98">
            <w:pPr>
              <w:rPr>
                <w:rFonts w:eastAsia="DengXian"/>
              </w:rPr>
            </w:pPr>
            <w:r>
              <w:rPr>
                <w:rFonts w:eastAsia="DengXian"/>
              </w:rPr>
              <w:t>Apple</w:t>
            </w:r>
          </w:p>
        </w:tc>
        <w:tc>
          <w:tcPr>
            <w:tcW w:w="1739" w:type="dxa"/>
          </w:tcPr>
          <w:p w14:paraId="612B4442" w14:textId="2A1D659B" w:rsidR="00AB36C6" w:rsidRDefault="00E86568" w:rsidP="00F47F98">
            <w:pPr>
              <w:rPr>
                <w:rFonts w:eastAsia="DengXian"/>
              </w:rPr>
            </w:pPr>
            <w:r>
              <w:rPr>
                <w:rFonts w:eastAsia="DengXian"/>
              </w:rPr>
              <w:t>1 and 2</w:t>
            </w:r>
          </w:p>
        </w:tc>
        <w:tc>
          <w:tcPr>
            <w:tcW w:w="6480" w:type="dxa"/>
          </w:tcPr>
          <w:p w14:paraId="53E68273" w14:textId="0C77B030" w:rsidR="00AB36C6" w:rsidRPr="00A34EBF" w:rsidRDefault="00D22147" w:rsidP="00F47F98">
            <w:pPr>
              <w:rPr>
                <w:rFonts w:eastAsia="DengXian"/>
              </w:rPr>
            </w:pPr>
            <w:r>
              <w:rPr>
                <w:rFonts w:eastAsia="DengXian"/>
              </w:rPr>
              <w:t xml:space="preserve">Achieving low latency with reasonable reliability in large propagation delay environments as defined in SI. </w:t>
            </w:r>
          </w:p>
        </w:tc>
      </w:tr>
      <w:tr w:rsidR="009758F9" w14:paraId="7B0A9489" w14:textId="77777777" w:rsidTr="00F47F98">
        <w:tc>
          <w:tcPr>
            <w:tcW w:w="1496" w:type="dxa"/>
          </w:tcPr>
          <w:p w14:paraId="78CA0AB2" w14:textId="63D2BEFD" w:rsidR="009758F9" w:rsidRDefault="009758F9" w:rsidP="00F47F98">
            <w:pPr>
              <w:rPr>
                <w:rFonts w:eastAsiaTheme="minorEastAsia"/>
              </w:rPr>
            </w:pPr>
            <w:r>
              <w:rPr>
                <w:rFonts w:eastAsiaTheme="minorEastAsia" w:hint="eastAsia"/>
              </w:rPr>
              <w:t>CATT</w:t>
            </w:r>
          </w:p>
        </w:tc>
        <w:tc>
          <w:tcPr>
            <w:tcW w:w="1739" w:type="dxa"/>
          </w:tcPr>
          <w:p w14:paraId="7A0949B1" w14:textId="26F5CA80" w:rsidR="009758F9" w:rsidRDefault="009758F9" w:rsidP="00F47F98">
            <w:pPr>
              <w:rPr>
                <w:rFonts w:eastAsiaTheme="minorEastAsia"/>
              </w:rPr>
            </w:pPr>
            <w:r>
              <w:rPr>
                <w:rFonts w:eastAsiaTheme="minorEastAsia"/>
              </w:rPr>
              <w:t>O</w:t>
            </w:r>
            <w:r>
              <w:rPr>
                <w:rFonts w:eastAsiaTheme="minorEastAsia" w:hint="eastAsia"/>
              </w:rPr>
              <w:t>ption 1</w:t>
            </w:r>
          </w:p>
        </w:tc>
        <w:tc>
          <w:tcPr>
            <w:tcW w:w="6480" w:type="dxa"/>
          </w:tcPr>
          <w:p w14:paraId="515D1565" w14:textId="3E665B21" w:rsidR="009758F9" w:rsidRDefault="009758F9" w:rsidP="00F47F98">
            <w:pPr>
              <w:rPr>
                <w:rFonts w:eastAsiaTheme="minorEastAsia"/>
              </w:rPr>
            </w:pPr>
            <w:r>
              <w:rPr>
                <w:rFonts w:eastAsiaTheme="minorEastAsia"/>
              </w:rPr>
              <w:t>T</w:t>
            </w:r>
            <w:r>
              <w:rPr>
                <w:rFonts w:eastAsiaTheme="minorEastAsia" w:hint="eastAsia"/>
              </w:rPr>
              <w:t xml:space="preserve">he both state A and state B can be used in the </w:t>
            </w:r>
            <w:r>
              <w:rPr>
                <w:rFonts w:eastAsiaTheme="minorEastAsia"/>
              </w:rPr>
              <w:t>scenario</w:t>
            </w:r>
            <w:r>
              <w:rPr>
                <w:rFonts w:eastAsiaTheme="minorEastAsia" w:hint="eastAsia"/>
              </w:rPr>
              <w:t xml:space="preserve"> with requirement of r</w:t>
            </w:r>
            <w:r w:rsidRPr="009944BD">
              <w:rPr>
                <w:rFonts w:eastAsiaTheme="minorEastAsia"/>
              </w:rPr>
              <w:t>eliability</w:t>
            </w:r>
            <w:r>
              <w:rPr>
                <w:rFonts w:eastAsiaTheme="minorEastAsia" w:hint="eastAsia"/>
              </w:rPr>
              <w:t xml:space="preserve"> when the state B is </w:t>
            </w:r>
            <w:r>
              <w:rPr>
                <w:rFonts w:eastAsiaTheme="minorEastAsia"/>
              </w:rPr>
              <w:t>configured</w:t>
            </w:r>
            <w:r>
              <w:rPr>
                <w:rFonts w:eastAsiaTheme="minorEastAsia" w:hint="eastAsia"/>
              </w:rPr>
              <w:t xml:space="preserve"> with blind retransmission, but the state A cannot be used in the </w:t>
            </w:r>
            <w:r>
              <w:rPr>
                <w:rFonts w:eastAsiaTheme="minorEastAsia"/>
              </w:rPr>
              <w:t>scenario</w:t>
            </w:r>
            <w:r>
              <w:rPr>
                <w:rFonts w:eastAsiaTheme="minorEastAsia" w:hint="eastAsia"/>
              </w:rPr>
              <w:t>s with requirement of delay.</w:t>
            </w:r>
          </w:p>
        </w:tc>
      </w:tr>
      <w:tr w:rsidR="009758F9" w14:paraId="4F88823B" w14:textId="77777777" w:rsidTr="00F47F98">
        <w:tc>
          <w:tcPr>
            <w:tcW w:w="1496" w:type="dxa"/>
          </w:tcPr>
          <w:p w14:paraId="5FF14B98" w14:textId="77777777" w:rsidR="009758F9" w:rsidRDefault="009758F9" w:rsidP="00F47F98">
            <w:pPr>
              <w:rPr>
                <w:rFonts w:eastAsiaTheme="minorEastAsia"/>
              </w:rPr>
            </w:pPr>
          </w:p>
        </w:tc>
        <w:tc>
          <w:tcPr>
            <w:tcW w:w="1739" w:type="dxa"/>
          </w:tcPr>
          <w:p w14:paraId="46EE01ED" w14:textId="77777777" w:rsidR="009758F9" w:rsidRDefault="009758F9" w:rsidP="00F47F98">
            <w:pPr>
              <w:rPr>
                <w:rFonts w:eastAsiaTheme="minorEastAsia"/>
              </w:rPr>
            </w:pPr>
          </w:p>
        </w:tc>
        <w:tc>
          <w:tcPr>
            <w:tcW w:w="6480" w:type="dxa"/>
          </w:tcPr>
          <w:p w14:paraId="33CCB6AB" w14:textId="77777777" w:rsidR="009758F9" w:rsidRDefault="009758F9" w:rsidP="00F47F98">
            <w:pPr>
              <w:rPr>
                <w:rFonts w:eastAsiaTheme="minorEastAsia"/>
              </w:rPr>
            </w:pPr>
          </w:p>
        </w:tc>
      </w:tr>
      <w:tr w:rsidR="009758F9" w14:paraId="0B885F87" w14:textId="77777777" w:rsidTr="00F47F98">
        <w:tc>
          <w:tcPr>
            <w:tcW w:w="1496" w:type="dxa"/>
          </w:tcPr>
          <w:p w14:paraId="42F8EF8B" w14:textId="77777777" w:rsidR="009758F9" w:rsidRDefault="009758F9" w:rsidP="00F47F98">
            <w:pPr>
              <w:rPr>
                <w:rFonts w:eastAsiaTheme="minorEastAsia"/>
              </w:rPr>
            </w:pPr>
          </w:p>
        </w:tc>
        <w:tc>
          <w:tcPr>
            <w:tcW w:w="1739" w:type="dxa"/>
          </w:tcPr>
          <w:p w14:paraId="630A86BA" w14:textId="77777777" w:rsidR="009758F9" w:rsidRDefault="009758F9" w:rsidP="00F47F98">
            <w:pPr>
              <w:rPr>
                <w:rFonts w:eastAsiaTheme="minorEastAsia"/>
              </w:rPr>
            </w:pPr>
          </w:p>
        </w:tc>
        <w:tc>
          <w:tcPr>
            <w:tcW w:w="6480" w:type="dxa"/>
          </w:tcPr>
          <w:p w14:paraId="25DF889B" w14:textId="77777777" w:rsidR="009758F9" w:rsidRDefault="009758F9" w:rsidP="00F47F98">
            <w:pPr>
              <w:rPr>
                <w:rFonts w:eastAsiaTheme="minorEastAsia"/>
              </w:rPr>
            </w:pPr>
          </w:p>
        </w:tc>
      </w:tr>
    </w:tbl>
    <w:p w14:paraId="2291408D" w14:textId="76375457" w:rsidR="00E75CD6" w:rsidRDefault="00E75CD6">
      <w:pPr>
        <w:rPr>
          <w:rFonts w:eastAsiaTheme="majorEastAsia"/>
        </w:rPr>
      </w:pPr>
    </w:p>
    <w:p w14:paraId="5F7AD02B" w14:textId="7FD86A5D" w:rsidR="00FA61DE" w:rsidRDefault="00DE4D06">
      <w:pPr>
        <w:rPr>
          <w:rFonts w:eastAsiaTheme="majorEastAsia"/>
        </w:rPr>
      </w:pPr>
      <w:r>
        <w:rPr>
          <w:rFonts w:eastAsiaTheme="majorEastAsia"/>
        </w:rPr>
        <w:t>F</w:t>
      </w:r>
      <w:r w:rsidR="00CC1474">
        <w:rPr>
          <w:rFonts w:eastAsiaTheme="majorEastAsia"/>
        </w:rPr>
        <w:t>rom response to Phase 1 Q3</w:t>
      </w:r>
      <w:r>
        <w:rPr>
          <w:rFonts w:eastAsiaTheme="majorEastAsia"/>
        </w:rPr>
        <w:t xml:space="preserve"> th</w:t>
      </w:r>
      <w:r w:rsidR="00FD2785">
        <w:rPr>
          <w:rFonts w:eastAsiaTheme="majorEastAsia"/>
        </w:rPr>
        <w:t>e</w:t>
      </w:r>
      <w:r>
        <w:rPr>
          <w:rFonts w:eastAsiaTheme="majorEastAsia"/>
        </w:rPr>
        <w:t xml:space="preserve">re </w:t>
      </w:r>
      <w:r w:rsidR="00990A33">
        <w:rPr>
          <w:rFonts w:eastAsiaTheme="majorEastAsia"/>
        </w:rPr>
        <w:t>appears to be general understanding</w:t>
      </w:r>
      <w:r>
        <w:rPr>
          <w:rFonts w:eastAsiaTheme="majorEastAsia"/>
        </w:rPr>
        <w:t xml:space="preserve"> that </w:t>
      </w:r>
      <w:r w:rsidR="00B72EE2" w:rsidRPr="00B72EE2">
        <w:rPr>
          <w:rFonts w:eastAsiaTheme="majorEastAsia"/>
        </w:rPr>
        <w:t>UE shall always act as indicated in a grant/assignment regardless of whether an UL HARQ retransmission state is configured or not</w:t>
      </w:r>
      <w:r w:rsidR="00B72EE2">
        <w:rPr>
          <w:rFonts w:eastAsiaTheme="majorEastAsia"/>
        </w:rPr>
        <w:t xml:space="preserve">. However, </w:t>
      </w:r>
      <w:r w:rsidR="00FD2785">
        <w:rPr>
          <w:rFonts w:eastAsiaTheme="majorEastAsia"/>
        </w:rPr>
        <w:t>a</w:t>
      </w:r>
      <w:r w:rsidR="005946D1">
        <w:rPr>
          <w:rFonts w:eastAsiaTheme="majorEastAsia"/>
        </w:rPr>
        <w:t>n</w:t>
      </w:r>
      <w:r w:rsidR="00FD2785">
        <w:rPr>
          <w:rFonts w:eastAsiaTheme="majorEastAsia"/>
        </w:rPr>
        <w:t xml:space="preserve"> </w:t>
      </w:r>
      <w:r w:rsidR="000C1710">
        <w:rPr>
          <w:rFonts w:eastAsiaTheme="majorEastAsia"/>
        </w:rPr>
        <w:t xml:space="preserve">UL HARQ retransmission state may be better suited to support a subset of </w:t>
      </w:r>
      <w:r w:rsidR="00431A3C">
        <w:rPr>
          <w:rFonts w:eastAsiaTheme="majorEastAsia"/>
        </w:rPr>
        <w:t>UL HARQ retransmission types</w:t>
      </w:r>
      <w:r w:rsidR="008B76B6">
        <w:rPr>
          <w:rFonts w:eastAsiaTheme="majorEastAsia"/>
        </w:rPr>
        <w:t>, for example, by optimizing when UE is monitoring PDCCH.</w:t>
      </w:r>
      <w:r w:rsidR="003574EA">
        <w:rPr>
          <w:rFonts w:eastAsiaTheme="majorEastAsia"/>
        </w:rPr>
        <w:t xml:space="preserve"> </w:t>
      </w:r>
    </w:p>
    <w:p w14:paraId="43AB8411" w14:textId="212A9639" w:rsidR="00CC1474" w:rsidRDefault="00A412CE">
      <w:pPr>
        <w:rPr>
          <w:rFonts w:eastAsiaTheme="majorEastAsia"/>
        </w:rPr>
      </w:pPr>
      <w:r>
        <w:rPr>
          <w:rFonts w:eastAsiaTheme="majorEastAsia"/>
        </w:rPr>
        <w:t xml:space="preserve">Note: </w:t>
      </w:r>
      <w:r w:rsidR="00FA61DE">
        <w:rPr>
          <w:rFonts w:eastAsiaTheme="majorEastAsia"/>
        </w:rPr>
        <w:t xml:space="preserve">Q3/Q4 </w:t>
      </w:r>
      <w:r>
        <w:rPr>
          <w:rFonts w:eastAsiaTheme="majorEastAsia"/>
        </w:rPr>
        <w:t xml:space="preserve">does NOT </w:t>
      </w:r>
      <w:r w:rsidR="00FA61DE">
        <w:rPr>
          <w:rFonts w:eastAsiaTheme="majorEastAsia"/>
        </w:rPr>
        <w:t>intend to restrict network scheduling</w:t>
      </w:r>
      <w:r w:rsidR="00A1093C">
        <w:rPr>
          <w:rFonts w:eastAsiaTheme="majorEastAsia"/>
        </w:rPr>
        <w:t xml:space="preserve"> strategy</w:t>
      </w:r>
      <w:r w:rsidR="00AF7068">
        <w:rPr>
          <w:rFonts w:eastAsiaTheme="majorEastAsia"/>
        </w:rPr>
        <w:t xml:space="preserve">. It is only meant to clarify </w:t>
      </w:r>
      <w:r w:rsidR="007E1E05">
        <w:rPr>
          <w:rFonts w:eastAsiaTheme="majorEastAsia"/>
        </w:rPr>
        <w:t>whether based on existing definitions of HARQ state A/B</w:t>
      </w:r>
      <w:r w:rsidR="00263A18">
        <w:rPr>
          <w:rFonts w:eastAsiaTheme="majorEastAsia"/>
        </w:rPr>
        <w:t xml:space="preserve"> (i.e. differentiated HARQ RTT Timer behaviour) </w:t>
      </w:r>
      <w:r w:rsidR="007E1E05">
        <w:rPr>
          <w:rFonts w:eastAsiaTheme="majorEastAsia"/>
        </w:rPr>
        <w:t>UE</w:t>
      </w:r>
      <w:r w:rsidR="00D61BD7">
        <w:rPr>
          <w:rFonts w:eastAsiaTheme="majorEastAsia"/>
        </w:rPr>
        <w:t xml:space="preserve"> behaviour</w:t>
      </w:r>
      <w:r w:rsidR="007E1E05">
        <w:rPr>
          <w:rFonts w:eastAsiaTheme="majorEastAsia"/>
        </w:rPr>
        <w:t xml:space="preserve"> is </w:t>
      </w:r>
      <w:r w:rsidR="00263A18">
        <w:rPr>
          <w:rFonts w:eastAsiaTheme="majorEastAsia"/>
        </w:rPr>
        <w:t xml:space="preserve">better suited to receive an UL retransmission grant according </w:t>
      </w:r>
      <w:r w:rsidR="000013CC">
        <w:rPr>
          <w:rFonts w:eastAsiaTheme="majorEastAsia"/>
        </w:rPr>
        <w:t>one</w:t>
      </w:r>
      <w:r w:rsidR="004231D5">
        <w:rPr>
          <w:rFonts w:eastAsiaTheme="majorEastAsia"/>
        </w:rPr>
        <w:t xml:space="preserve"> </w:t>
      </w:r>
      <w:r w:rsidR="00D958A7">
        <w:rPr>
          <w:rFonts w:eastAsiaTheme="majorEastAsia"/>
        </w:rPr>
        <w:t>po</w:t>
      </w:r>
      <w:r w:rsidR="00703397">
        <w:rPr>
          <w:rFonts w:eastAsiaTheme="majorEastAsia"/>
        </w:rPr>
        <w:t>ssible</w:t>
      </w:r>
      <w:r w:rsidR="00D958A7">
        <w:rPr>
          <w:rFonts w:eastAsiaTheme="majorEastAsia"/>
        </w:rPr>
        <w:t xml:space="preserve"> </w:t>
      </w:r>
      <w:r w:rsidR="004231D5">
        <w:rPr>
          <w:rFonts w:eastAsiaTheme="majorEastAsia"/>
        </w:rPr>
        <w:t>strateg</w:t>
      </w:r>
      <w:r w:rsidR="00D958A7">
        <w:rPr>
          <w:rFonts w:eastAsiaTheme="majorEastAsia"/>
        </w:rPr>
        <w:t>y</w:t>
      </w:r>
      <w:r w:rsidR="000013CC">
        <w:rPr>
          <w:rFonts w:eastAsiaTheme="majorEastAsia"/>
        </w:rPr>
        <w:t xml:space="preserve"> vs another</w:t>
      </w:r>
      <w:r w:rsidR="00263A18">
        <w:rPr>
          <w:rFonts w:eastAsiaTheme="majorEastAsia"/>
        </w:rPr>
        <w:t>.</w:t>
      </w:r>
      <w:r w:rsidR="007E1E05">
        <w:rPr>
          <w:rFonts w:eastAsiaTheme="majorEastAsia"/>
        </w:rPr>
        <w:t xml:space="preserve"> </w:t>
      </w:r>
    </w:p>
    <w:p w14:paraId="748401AB" w14:textId="6BC06B83" w:rsidR="00233195" w:rsidRDefault="00233195" w:rsidP="00233195">
      <w:pPr>
        <w:ind w:left="1440" w:hanging="1440"/>
        <w:rPr>
          <w:b/>
          <w:bCs/>
        </w:rPr>
      </w:pPr>
      <w:r>
        <w:rPr>
          <w:rFonts w:cs="Arial"/>
          <w:b/>
          <w:bCs/>
        </w:rPr>
        <w:t xml:space="preserve">Question </w:t>
      </w:r>
      <w:r w:rsidR="00A95F59">
        <w:rPr>
          <w:rFonts w:cs="Arial"/>
          <w:b/>
          <w:bCs/>
        </w:rPr>
        <w:t>3</w:t>
      </w:r>
      <w:r>
        <w:rPr>
          <w:rFonts w:cs="Arial"/>
          <w:b/>
          <w:bCs/>
        </w:rPr>
        <w:t xml:space="preserve">: </w:t>
      </w:r>
      <w:r>
        <w:rPr>
          <w:rFonts w:cs="Arial"/>
          <w:b/>
          <w:bCs/>
        </w:rPr>
        <w:tab/>
      </w:r>
      <w:r w:rsidR="000C1710">
        <w:rPr>
          <w:rFonts w:cs="Arial"/>
          <w:b/>
          <w:bCs/>
        </w:rPr>
        <w:t>HARQ state A (i.e. e</w:t>
      </w:r>
      <w:r w:rsidR="00F260CD">
        <w:rPr>
          <w:rFonts w:cs="Arial"/>
          <w:b/>
          <w:bCs/>
        </w:rPr>
        <w:t>xtending</w:t>
      </w:r>
      <w:r>
        <w:rPr>
          <w:rFonts w:cs="Arial"/>
          <w:b/>
          <w:bCs/>
        </w:rPr>
        <w:t xml:space="preserve">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Pr>
          <w:rFonts w:cs="Arial"/>
          <w:b/>
          <w:bCs/>
        </w:rPr>
        <w:t xml:space="preserve"> </w:t>
      </w:r>
      <w:r w:rsidR="00F260CD">
        <w:rPr>
          <w:rFonts w:cs="Arial"/>
          <w:b/>
          <w:bCs/>
        </w:rPr>
        <w:t>by UE-</w:t>
      </w:r>
      <w:proofErr w:type="spellStart"/>
      <w:r w:rsidR="00F260CD">
        <w:rPr>
          <w:rFonts w:cs="Arial"/>
          <w:b/>
          <w:bCs/>
        </w:rPr>
        <w:t>gNB</w:t>
      </w:r>
      <w:proofErr w:type="spellEnd"/>
      <w:r w:rsidR="00F260CD">
        <w:rPr>
          <w:rFonts w:cs="Arial"/>
          <w:b/>
          <w:bCs/>
        </w:rPr>
        <w:t xml:space="preserve"> RTT</w:t>
      </w:r>
      <w:r w:rsidR="004E7C7F">
        <w:rPr>
          <w:rFonts w:cs="Arial"/>
          <w:b/>
          <w:bCs/>
        </w:rPr>
        <w:t xml:space="preserve">) </w:t>
      </w:r>
      <w:r>
        <w:rPr>
          <w:rFonts w:cs="Arial"/>
          <w:b/>
          <w:bCs/>
        </w:rPr>
        <w:t xml:space="preserve">best supports </w:t>
      </w:r>
      <w:r w:rsidR="00F260CD">
        <w:rPr>
          <w:rFonts w:cs="Arial"/>
          <w:b/>
          <w:bCs/>
        </w:rPr>
        <w:t xml:space="preserve">which </w:t>
      </w:r>
      <w:r w:rsidR="00A443FE">
        <w:rPr>
          <w:rFonts w:cs="Arial"/>
          <w:b/>
          <w:bCs/>
        </w:rPr>
        <w:t>UL HARQ retransmission type(s)?</w:t>
      </w:r>
    </w:p>
    <w:p w14:paraId="65E17991" w14:textId="0C725B34" w:rsidR="00C131DB" w:rsidRPr="00663977" w:rsidRDefault="00593306" w:rsidP="00CC1474">
      <w:pPr>
        <w:pStyle w:val="af2"/>
        <w:numPr>
          <w:ilvl w:val="0"/>
          <w:numId w:val="27"/>
        </w:numPr>
        <w:rPr>
          <w:rFonts w:ascii="Arial" w:hAnsi="Arial" w:cs="Arial"/>
          <w:b/>
          <w:bCs/>
          <w:sz w:val="20"/>
          <w:szCs w:val="20"/>
        </w:rPr>
      </w:pPr>
      <w:r w:rsidRPr="00663977">
        <w:rPr>
          <w:rFonts w:ascii="Arial" w:hAnsi="Arial" w:cs="Arial"/>
          <w:b/>
          <w:bCs/>
          <w:sz w:val="20"/>
          <w:szCs w:val="20"/>
        </w:rPr>
        <w:t xml:space="preserve">UL retransmission </w:t>
      </w:r>
      <w:r w:rsidR="0038567B" w:rsidRPr="00663977">
        <w:rPr>
          <w:rFonts w:ascii="Arial" w:hAnsi="Arial" w:cs="Arial"/>
          <w:b/>
          <w:bCs/>
          <w:sz w:val="20"/>
          <w:szCs w:val="20"/>
        </w:rPr>
        <w:t>based on UL decoding result</w:t>
      </w:r>
      <w:r w:rsidR="00C0348B" w:rsidRPr="00663977">
        <w:rPr>
          <w:rFonts w:ascii="Arial" w:hAnsi="Arial" w:cs="Arial"/>
          <w:b/>
          <w:bCs/>
          <w:sz w:val="20"/>
          <w:szCs w:val="20"/>
        </w:rPr>
        <w:t>.</w:t>
      </w:r>
    </w:p>
    <w:p w14:paraId="0F3F1BF4" w14:textId="477EBE7F" w:rsidR="0038567B" w:rsidRPr="00663977" w:rsidRDefault="00C0348B" w:rsidP="00CC1474">
      <w:pPr>
        <w:pStyle w:val="af2"/>
        <w:numPr>
          <w:ilvl w:val="0"/>
          <w:numId w:val="27"/>
        </w:numPr>
        <w:rPr>
          <w:rFonts w:ascii="Arial" w:hAnsi="Arial" w:cs="Arial"/>
          <w:b/>
          <w:bCs/>
          <w:sz w:val="20"/>
          <w:szCs w:val="20"/>
        </w:rPr>
      </w:pPr>
      <w:r w:rsidRPr="00663977">
        <w:rPr>
          <w:rFonts w:ascii="Arial" w:hAnsi="Arial" w:cs="Arial"/>
          <w:b/>
          <w:bCs/>
          <w:sz w:val="20"/>
          <w:szCs w:val="20"/>
        </w:rPr>
        <w:t>Blind UL retransmission.</w:t>
      </w:r>
    </w:p>
    <w:p w14:paraId="7232BB35" w14:textId="3B13B4D2" w:rsidR="00C0348B" w:rsidRPr="00663977" w:rsidRDefault="00663977" w:rsidP="00CC1474">
      <w:pPr>
        <w:pStyle w:val="af2"/>
        <w:numPr>
          <w:ilvl w:val="0"/>
          <w:numId w:val="27"/>
        </w:numPr>
        <w:rPr>
          <w:rFonts w:ascii="Arial" w:hAnsi="Arial" w:cs="Arial"/>
          <w:b/>
          <w:bCs/>
          <w:sz w:val="20"/>
          <w:szCs w:val="20"/>
        </w:rPr>
      </w:pPr>
      <w:r w:rsidRPr="00663977">
        <w:rPr>
          <w:rFonts w:ascii="Arial" w:hAnsi="Arial" w:cs="Arial"/>
          <w:b/>
          <w:bCs/>
          <w:sz w:val="20"/>
          <w:szCs w:val="20"/>
        </w:rPr>
        <w:t>No</w:t>
      </w:r>
      <w:r w:rsidR="00C0348B" w:rsidRPr="00663977">
        <w:rPr>
          <w:rFonts w:ascii="Arial" w:hAnsi="Arial" w:cs="Arial"/>
          <w:b/>
          <w:bCs/>
          <w:sz w:val="20"/>
          <w:szCs w:val="20"/>
        </w:rPr>
        <w:t xml:space="preserve"> </w:t>
      </w:r>
      <w:r w:rsidRPr="00663977">
        <w:rPr>
          <w:rFonts w:ascii="Arial" w:hAnsi="Arial" w:cs="Arial"/>
          <w:b/>
          <w:bCs/>
          <w:sz w:val="20"/>
          <w:szCs w:val="20"/>
        </w:rPr>
        <w:t xml:space="preserve">UL </w:t>
      </w:r>
      <w:r w:rsidR="00C0348B" w:rsidRPr="00663977">
        <w:rPr>
          <w:rFonts w:ascii="Arial" w:hAnsi="Arial" w:cs="Arial"/>
          <w:b/>
          <w:bCs/>
          <w:sz w:val="20"/>
          <w:szCs w:val="20"/>
        </w:rPr>
        <w:t>retransmission.</w:t>
      </w:r>
    </w:p>
    <w:tbl>
      <w:tblPr>
        <w:tblStyle w:val="ac"/>
        <w:tblW w:w="9715" w:type="dxa"/>
        <w:tblLayout w:type="fixed"/>
        <w:tblLook w:val="04A0" w:firstRow="1" w:lastRow="0" w:firstColumn="1" w:lastColumn="0" w:noHBand="0" w:noVBand="1"/>
      </w:tblPr>
      <w:tblGrid>
        <w:gridCol w:w="1496"/>
        <w:gridCol w:w="1739"/>
        <w:gridCol w:w="6480"/>
      </w:tblGrid>
      <w:tr w:rsidR="00AB36C6" w14:paraId="387394EA" w14:textId="77777777" w:rsidTr="00F47F98">
        <w:tc>
          <w:tcPr>
            <w:tcW w:w="1496" w:type="dxa"/>
            <w:shd w:val="clear" w:color="auto" w:fill="E7E6E6" w:themeFill="background2"/>
          </w:tcPr>
          <w:p w14:paraId="09C580E2"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78EE1279"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6047AAE2" w14:textId="77777777" w:rsidR="00AB36C6" w:rsidRDefault="00AB36C6" w:rsidP="00F47F98">
            <w:pPr>
              <w:jc w:val="center"/>
              <w:rPr>
                <w:b/>
                <w:lang w:eastAsia="sv-SE"/>
              </w:rPr>
            </w:pPr>
            <w:r>
              <w:rPr>
                <w:b/>
                <w:lang w:eastAsia="sv-SE"/>
              </w:rPr>
              <w:t>Additional comments</w:t>
            </w:r>
          </w:p>
        </w:tc>
      </w:tr>
      <w:tr w:rsidR="00AB36C6" w14:paraId="4D79B04A" w14:textId="77777777" w:rsidTr="00F47F98">
        <w:tc>
          <w:tcPr>
            <w:tcW w:w="1496" w:type="dxa"/>
          </w:tcPr>
          <w:p w14:paraId="4524B5AA" w14:textId="3DDF31FC" w:rsidR="00AB36C6" w:rsidRDefault="00F1359D" w:rsidP="00F47F98">
            <w:pPr>
              <w:rPr>
                <w:rFonts w:eastAsiaTheme="minorEastAsia"/>
              </w:rPr>
            </w:pPr>
            <w:r>
              <w:rPr>
                <w:rFonts w:eastAsiaTheme="minorEastAsia"/>
              </w:rPr>
              <w:t>Qualcomm</w:t>
            </w:r>
          </w:p>
        </w:tc>
        <w:tc>
          <w:tcPr>
            <w:tcW w:w="1739" w:type="dxa"/>
          </w:tcPr>
          <w:p w14:paraId="2C5A20BD" w14:textId="62B9B6FC" w:rsidR="00AB36C6" w:rsidRDefault="00F1359D" w:rsidP="00F47F98">
            <w:pPr>
              <w:rPr>
                <w:rFonts w:eastAsiaTheme="minorEastAsia"/>
              </w:rPr>
            </w:pPr>
            <w:r>
              <w:rPr>
                <w:rFonts w:eastAsiaTheme="minorEastAsia"/>
              </w:rPr>
              <w:t>Option 1</w:t>
            </w:r>
          </w:p>
        </w:tc>
        <w:tc>
          <w:tcPr>
            <w:tcW w:w="6480" w:type="dxa"/>
          </w:tcPr>
          <w:p w14:paraId="18A6AE4E" w14:textId="3ECD25A5" w:rsidR="00AB36C6" w:rsidRDefault="00E13C11" w:rsidP="00F47F98">
            <w:pPr>
              <w:rPr>
                <w:rFonts w:eastAsiaTheme="minorEastAsia"/>
                <w:highlight w:val="yellow"/>
              </w:rPr>
            </w:pPr>
            <w:r w:rsidRPr="00E13C11">
              <w:rPr>
                <w:rFonts w:eastAsiaTheme="minorEastAsia"/>
              </w:rPr>
              <w:t>We think option 1 is the main ret</w:t>
            </w:r>
            <w:r>
              <w:rPr>
                <w:rFonts w:eastAsiaTheme="minorEastAsia"/>
              </w:rPr>
              <w:t>ransmission</w:t>
            </w:r>
            <w:r w:rsidRPr="00E13C11">
              <w:rPr>
                <w:rFonts w:eastAsiaTheme="minorEastAsia"/>
              </w:rPr>
              <w:t xml:space="preserve"> type, but we are open to discuss on how to support option 2 in certain cases as described in Q6.</w:t>
            </w:r>
          </w:p>
        </w:tc>
      </w:tr>
      <w:tr w:rsidR="00AB36C6" w14:paraId="33F9F436" w14:textId="77777777" w:rsidTr="00F47F98">
        <w:tc>
          <w:tcPr>
            <w:tcW w:w="1496" w:type="dxa"/>
          </w:tcPr>
          <w:p w14:paraId="506CEB70" w14:textId="57F395C7" w:rsidR="00AB36C6" w:rsidRPr="00E5108B" w:rsidRDefault="00E5108B"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D90F862" w14:textId="3924390C" w:rsidR="00AB36C6" w:rsidRPr="00E5108B" w:rsidRDefault="00E5108B" w:rsidP="00F47F98">
            <w:pPr>
              <w:rPr>
                <w:rFonts w:eastAsiaTheme="minorEastAsia"/>
              </w:rPr>
            </w:pPr>
            <w:r>
              <w:rPr>
                <w:rFonts w:eastAsiaTheme="minorEastAsia" w:hint="eastAsia"/>
              </w:rPr>
              <w:t>O</w:t>
            </w:r>
            <w:r>
              <w:rPr>
                <w:rFonts w:eastAsiaTheme="minorEastAsia"/>
              </w:rPr>
              <w:t>ption 1</w:t>
            </w:r>
          </w:p>
        </w:tc>
        <w:tc>
          <w:tcPr>
            <w:tcW w:w="6480" w:type="dxa"/>
          </w:tcPr>
          <w:p w14:paraId="3D95B97E" w14:textId="321B5EE1" w:rsidR="00FF4031" w:rsidRDefault="00FF4031" w:rsidP="00F47F98">
            <w:pPr>
              <w:rPr>
                <w:rFonts w:eastAsiaTheme="minorEastAsia"/>
              </w:rPr>
            </w:pPr>
            <w:r>
              <w:rPr>
                <w:rFonts w:eastAsiaTheme="minorEastAsia"/>
              </w:rPr>
              <w:t>That should be clear based on the phase 1 agreements.</w:t>
            </w:r>
          </w:p>
        </w:tc>
      </w:tr>
      <w:tr w:rsidR="008B0502" w14:paraId="340C3966" w14:textId="77777777" w:rsidTr="000C12F3">
        <w:tc>
          <w:tcPr>
            <w:tcW w:w="1496" w:type="dxa"/>
          </w:tcPr>
          <w:p w14:paraId="3B0C1A59" w14:textId="77777777" w:rsidR="008B0502" w:rsidRDefault="008B0502" w:rsidP="000C12F3">
            <w:pPr>
              <w:rPr>
                <w:rFonts w:eastAsiaTheme="minorEastAsia"/>
              </w:rPr>
            </w:pPr>
            <w:r>
              <w:rPr>
                <w:rFonts w:eastAsiaTheme="minorEastAsia" w:hint="eastAsia"/>
              </w:rPr>
              <w:lastRenderedPageBreak/>
              <w:t>v</w:t>
            </w:r>
            <w:r>
              <w:rPr>
                <w:rFonts w:eastAsiaTheme="minorEastAsia"/>
              </w:rPr>
              <w:t>ivo</w:t>
            </w:r>
          </w:p>
        </w:tc>
        <w:tc>
          <w:tcPr>
            <w:tcW w:w="1739" w:type="dxa"/>
          </w:tcPr>
          <w:p w14:paraId="5A5B931C" w14:textId="77777777" w:rsidR="008B0502" w:rsidRDefault="008B0502" w:rsidP="000C12F3">
            <w:pPr>
              <w:rPr>
                <w:rFonts w:eastAsiaTheme="minorEastAsia"/>
              </w:rPr>
            </w:pPr>
            <w:r>
              <w:rPr>
                <w:rFonts w:eastAsiaTheme="minorEastAsia" w:hint="eastAsia"/>
              </w:rPr>
              <w:t>1</w:t>
            </w:r>
          </w:p>
        </w:tc>
        <w:tc>
          <w:tcPr>
            <w:tcW w:w="6480" w:type="dxa"/>
          </w:tcPr>
          <w:p w14:paraId="06277DA8" w14:textId="16509759" w:rsidR="008B0502" w:rsidRDefault="008B0502" w:rsidP="000C12F3">
            <w:pPr>
              <w:rPr>
                <w:rFonts w:eastAsiaTheme="minorEastAsia"/>
                <w:highlight w:val="yellow"/>
              </w:rPr>
            </w:pPr>
            <w:r w:rsidRPr="00DE5CD2">
              <w:rPr>
                <w:rFonts w:eastAsiaTheme="minorEastAsia" w:hint="eastAsia"/>
              </w:rPr>
              <w:t>W</w:t>
            </w:r>
            <w:r w:rsidRPr="00DE5CD2">
              <w:rPr>
                <w:rFonts w:eastAsiaTheme="minorEastAsia"/>
              </w:rPr>
              <w:t>e think</w:t>
            </w:r>
            <w:r w:rsidRPr="00E238B1">
              <w:rPr>
                <w:rFonts w:eastAsiaTheme="minorEastAsia"/>
              </w:rPr>
              <w:t xml:space="preserve"> </w:t>
            </w:r>
            <w:r w:rsidRPr="00DE5CD2">
              <w:rPr>
                <w:rFonts w:eastAsiaTheme="minorEastAsia"/>
              </w:rPr>
              <w:t>by having non-zero RTT timer values,</w:t>
            </w:r>
            <w:r>
              <w:rPr>
                <w:rFonts w:eastAsiaTheme="minorEastAsia"/>
              </w:rPr>
              <w:t xml:space="preserve"> intuitively the</w:t>
            </w:r>
            <w:r w:rsidRPr="00DE5CD2">
              <w:rPr>
                <w:rFonts w:eastAsiaTheme="minorEastAsia"/>
              </w:rPr>
              <w:t xml:space="preserve"> related HARQ process is intended for the decoding-based retransmission </w:t>
            </w:r>
            <w:r>
              <w:rPr>
                <w:rFonts w:eastAsiaTheme="minorEastAsia"/>
              </w:rPr>
              <w:t>scheduling, as the configured HARQ RTT timer is expected to earn power saving gain from the UE-gNB RTT time. This intention may even more apply in NTN, with RTT time/timer extended but other DRX timers not</w:t>
            </w:r>
            <w:r w:rsidRPr="00DE5CD2">
              <w:rPr>
                <w:rFonts w:eastAsiaTheme="minorEastAsia"/>
              </w:rPr>
              <w:t xml:space="preserve">. </w:t>
            </w:r>
            <w:r>
              <w:rPr>
                <w:rFonts w:eastAsiaTheme="minorEastAsia"/>
              </w:rPr>
              <w:t xml:space="preserve">However, </w:t>
            </w:r>
            <w:r w:rsidRPr="00DE5CD2">
              <w:rPr>
                <w:rFonts w:eastAsiaTheme="minorEastAsia"/>
              </w:rPr>
              <w:t xml:space="preserve">this does not </w:t>
            </w:r>
            <w:r>
              <w:rPr>
                <w:rFonts w:eastAsiaTheme="minorEastAsia"/>
              </w:rPr>
              <w:t xml:space="preserve">intend to </w:t>
            </w:r>
            <w:r w:rsidR="00B21D50">
              <w:rPr>
                <w:rFonts w:eastAsiaTheme="minorEastAsia"/>
              </w:rPr>
              <w:t xml:space="preserve">place a restriction </w:t>
            </w:r>
            <w:r w:rsidRPr="00DE5CD2">
              <w:rPr>
                <w:rFonts w:eastAsiaTheme="minorEastAsia"/>
              </w:rPr>
              <w:t xml:space="preserve">that the NW must schedule in this way.  </w:t>
            </w:r>
          </w:p>
        </w:tc>
      </w:tr>
      <w:tr w:rsidR="00AB36C6" w14:paraId="77794B95" w14:textId="77777777" w:rsidTr="00F47F98">
        <w:tc>
          <w:tcPr>
            <w:tcW w:w="1496" w:type="dxa"/>
          </w:tcPr>
          <w:p w14:paraId="171A8281" w14:textId="0C01F07D" w:rsidR="00AB36C6" w:rsidRPr="008B0502" w:rsidRDefault="00F44ABE" w:rsidP="00F47F98">
            <w:pPr>
              <w:rPr>
                <w:rFonts w:eastAsiaTheme="minorEastAsia"/>
              </w:rPr>
            </w:pPr>
            <w:r>
              <w:rPr>
                <w:rFonts w:eastAsiaTheme="minorEastAsia"/>
              </w:rPr>
              <w:t>MediaTek</w:t>
            </w:r>
          </w:p>
        </w:tc>
        <w:tc>
          <w:tcPr>
            <w:tcW w:w="1739" w:type="dxa"/>
          </w:tcPr>
          <w:p w14:paraId="6F0D3BE5" w14:textId="417391A0" w:rsidR="00AB36C6" w:rsidRDefault="00F44ABE" w:rsidP="00F47F98">
            <w:pPr>
              <w:rPr>
                <w:rFonts w:eastAsiaTheme="minorEastAsia"/>
              </w:rPr>
            </w:pPr>
            <w:r>
              <w:rPr>
                <w:rFonts w:eastAsiaTheme="minorEastAsia"/>
              </w:rPr>
              <w:t>1</w:t>
            </w:r>
          </w:p>
        </w:tc>
        <w:tc>
          <w:tcPr>
            <w:tcW w:w="6480" w:type="dxa"/>
          </w:tcPr>
          <w:p w14:paraId="69BFA066" w14:textId="5197AD75" w:rsidR="00AB36C6" w:rsidRDefault="00F44ABE" w:rsidP="00F47F98">
            <w:pPr>
              <w:rPr>
                <w:lang w:eastAsia="sv-SE"/>
              </w:rPr>
            </w:pPr>
            <w:r>
              <w:rPr>
                <w:lang w:eastAsia="sv-SE"/>
              </w:rPr>
              <w:t>In our understanding, this is normal HARQ operation, except for the extension to DRX RTT timer.</w:t>
            </w:r>
          </w:p>
        </w:tc>
      </w:tr>
      <w:tr w:rsidR="00AB36C6" w14:paraId="18CC793E" w14:textId="77777777" w:rsidTr="00F47F98">
        <w:tc>
          <w:tcPr>
            <w:tcW w:w="1496" w:type="dxa"/>
          </w:tcPr>
          <w:p w14:paraId="03558DDE" w14:textId="61067D29" w:rsidR="00AB36C6" w:rsidRDefault="0007573F" w:rsidP="00F47F98">
            <w:pPr>
              <w:rPr>
                <w:lang w:eastAsia="sv-SE"/>
              </w:rPr>
            </w:pPr>
            <w:r>
              <w:rPr>
                <w:lang w:eastAsia="sv-SE"/>
              </w:rPr>
              <w:t>InterDigital</w:t>
            </w:r>
          </w:p>
        </w:tc>
        <w:tc>
          <w:tcPr>
            <w:tcW w:w="1739" w:type="dxa"/>
          </w:tcPr>
          <w:p w14:paraId="04301F25" w14:textId="50FC675C" w:rsidR="00AB36C6" w:rsidRDefault="0007573F" w:rsidP="00F47F98">
            <w:pPr>
              <w:rPr>
                <w:lang w:eastAsia="sv-SE"/>
              </w:rPr>
            </w:pPr>
            <w:r>
              <w:rPr>
                <w:lang w:eastAsia="sv-SE"/>
              </w:rPr>
              <w:t>1</w:t>
            </w:r>
          </w:p>
        </w:tc>
        <w:tc>
          <w:tcPr>
            <w:tcW w:w="6480" w:type="dxa"/>
          </w:tcPr>
          <w:p w14:paraId="45278956" w14:textId="65A6E463" w:rsidR="00AB36C6" w:rsidRDefault="00ED31BD" w:rsidP="00F47F98">
            <w:pPr>
              <w:rPr>
                <w:rFonts w:eastAsiaTheme="minorEastAsia"/>
              </w:rPr>
            </w:pPr>
            <w:r>
              <w:rPr>
                <w:rFonts w:eastAsiaTheme="minorEastAsia"/>
              </w:rPr>
              <w:t>As stated in HARQ state A defin</w:t>
            </w:r>
            <w:r w:rsidR="001964E3">
              <w:rPr>
                <w:rFonts w:eastAsiaTheme="minorEastAsia"/>
              </w:rPr>
              <w:t>ition: “</w:t>
            </w:r>
            <w:r w:rsidR="001964E3" w:rsidRPr="001964E3">
              <w:rPr>
                <w:rFonts w:eastAsia="MS Mincho" w:cs="Arial"/>
                <w:i/>
              </w:rPr>
              <w:t>(i.e. UE PDCCH monitoring is optimized to support UL retransmission grant based on UL decoding result).</w:t>
            </w:r>
            <w:r w:rsidR="001964E3">
              <w:rPr>
                <w:rFonts w:eastAsia="MS Mincho" w:cs="Arial"/>
                <w:iCs/>
              </w:rPr>
              <w:t>”</w:t>
            </w:r>
          </w:p>
        </w:tc>
      </w:tr>
      <w:tr w:rsidR="00AB36C6" w14:paraId="5EA08F3F" w14:textId="77777777" w:rsidTr="00F47F98">
        <w:tc>
          <w:tcPr>
            <w:tcW w:w="1496" w:type="dxa"/>
          </w:tcPr>
          <w:p w14:paraId="7754008F" w14:textId="7473FE3D" w:rsidR="00AB36C6" w:rsidRPr="005A672C" w:rsidRDefault="005A672C" w:rsidP="00F47F98">
            <w:pPr>
              <w:rPr>
                <w:rFonts w:eastAsiaTheme="minorEastAsia"/>
              </w:rPr>
            </w:pPr>
            <w:r>
              <w:rPr>
                <w:rFonts w:eastAsiaTheme="minorEastAsia" w:hint="eastAsia"/>
              </w:rPr>
              <w:t>L</w:t>
            </w:r>
            <w:r>
              <w:rPr>
                <w:rFonts w:eastAsiaTheme="minorEastAsia"/>
              </w:rPr>
              <w:t>enovo</w:t>
            </w:r>
          </w:p>
        </w:tc>
        <w:tc>
          <w:tcPr>
            <w:tcW w:w="1739" w:type="dxa"/>
          </w:tcPr>
          <w:p w14:paraId="6CA66143" w14:textId="20ED66FE" w:rsidR="00AB36C6" w:rsidRDefault="005A672C" w:rsidP="00F47F98">
            <w:pPr>
              <w:rPr>
                <w:rFonts w:eastAsia="DengXian"/>
              </w:rPr>
            </w:pPr>
            <w:r>
              <w:rPr>
                <w:rFonts w:eastAsia="DengXian" w:hint="eastAsia"/>
              </w:rPr>
              <w:t>1</w:t>
            </w:r>
          </w:p>
        </w:tc>
        <w:tc>
          <w:tcPr>
            <w:tcW w:w="6480" w:type="dxa"/>
          </w:tcPr>
          <w:p w14:paraId="45EE3629" w14:textId="15E9F4DF" w:rsidR="00AB36C6" w:rsidRDefault="006D3120" w:rsidP="00F47F98">
            <w:pPr>
              <w:rPr>
                <w:rFonts w:eastAsia="DengXian"/>
              </w:rPr>
            </w:pPr>
            <w:r w:rsidRPr="006D3120">
              <w:rPr>
                <w:rFonts w:eastAsia="DengXian"/>
              </w:rPr>
              <w:t xml:space="preserve">UL HARQ retransmission states are better to be aligned with </w:t>
            </w:r>
            <w:proofErr w:type="spellStart"/>
            <w:r w:rsidRPr="006D3120">
              <w:rPr>
                <w:rFonts w:eastAsia="DengXian"/>
                <w:i/>
                <w:iCs/>
              </w:rPr>
              <w:t>drx</w:t>
            </w:r>
            <w:proofErr w:type="spellEnd"/>
            <w:r w:rsidRPr="006D3120">
              <w:rPr>
                <w:rFonts w:eastAsia="DengXian"/>
                <w:i/>
                <w:iCs/>
              </w:rPr>
              <w:t>-HARQ-RTT-</w:t>
            </w:r>
            <w:proofErr w:type="spellStart"/>
            <w:r w:rsidRPr="006D3120">
              <w:rPr>
                <w:rFonts w:eastAsia="DengXian"/>
                <w:i/>
                <w:iCs/>
              </w:rPr>
              <w:t>TimerUL</w:t>
            </w:r>
            <w:proofErr w:type="spellEnd"/>
            <w:r>
              <w:rPr>
                <w:rFonts w:eastAsia="DengXian"/>
              </w:rPr>
              <w:t xml:space="preserve"> behaviour</w:t>
            </w:r>
            <w:r w:rsidRPr="006D3120">
              <w:rPr>
                <w:rFonts w:eastAsia="DengXian"/>
              </w:rPr>
              <w:t xml:space="preserve"> for less complexity.</w:t>
            </w:r>
          </w:p>
        </w:tc>
      </w:tr>
      <w:tr w:rsidR="00AB36C6" w14:paraId="6CEC79C3" w14:textId="77777777" w:rsidTr="00F47F98">
        <w:tc>
          <w:tcPr>
            <w:tcW w:w="1496" w:type="dxa"/>
          </w:tcPr>
          <w:p w14:paraId="50A4413F" w14:textId="7E98444E" w:rsidR="00AB36C6" w:rsidRDefault="00A34EBF" w:rsidP="00F47F98">
            <w:pPr>
              <w:rPr>
                <w:lang w:eastAsia="sv-SE"/>
              </w:rPr>
            </w:pPr>
            <w:r>
              <w:rPr>
                <w:lang w:eastAsia="sv-SE"/>
              </w:rPr>
              <w:t>Xiaomi</w:t>
            </w:r>
          </w:p>
        </w:tc>
        <w:tc>
          <w:tcPr>
            <w:tcW w:w="1739" w:type="dxa"/>
          </w:tcPr>
          <w:p w14:paraId="4867F42A" w14:textId="32815FBE" w:rsidR="00AB36C6" w:rsidRPr="00A34EBF" w:rsidRDefault="00A34EBF" w:rsidP="00F47F98">
            <w:pPr>
              <w:rPr>
                <w:rFonts w:eastAsiaTheme="minorEastAsia"/>
              </w:rPr>
            </w:pPr>
            <w:r>
              <w:rPr>
                <w:rFonts w:eastAsiaTheme="minorEastAsia" w:hint="eastAsia"/>
              </w:rPr>
              <w:t>1</w:t>
            </w:r>
          </w:p>
        </w:tc>
        <w:tc>
          <w:tcPr>
            <w:tcW w:w="6480" w:type="dxa"/>
          </w:tcPr>
          <w:p w14:paraId="570EC6C6" w14:textId="77777777" w:rsidR="00AB36C6" w:rsidRDefault="00AB36C6" w:rsidP="00F47F98">
            <w:pPr>
              <w:rPr>
                <w:lang w:eastAsia="sv-SE"/>
              </w:rPr>
            </w:pPr>
          </w:p>
        </w:tc>
      </w:tr>
      <w:tr w:rsidR="00AB36C6" w14:paraId="71E336D4" w14:textId="77777777" w:rsidTr="00F47F98">
        <w:tc>
          <w:tcPr>
            <w:tcW w:w="1496" w:type="dxa"/>
          </w:tcPr>
          <w:p w14:paraId="470813E4" w14:textId="7D858FDB" w:rsidR="00AB36C6" w:rsidRDefault="00C71C97" w:rsidP="00F47F98">
            <w:pPr>
              <w:rPr>
                <w:rFonts w:eastAsia="DengXian"/>
              </w:rPr>
            </w:pPr>
            <w:r>
              <w:rPr>
                <w:rFonts w:eastAsia="DengXian"/>
              </w:rPr>
              <w:t>Apple</w:t>
            </w:r>
          </w:p>
        </w:tc>
        <w:tc>
          <w:tcPr>
            <w:tcW w:w="1739" w:type="dxa"/>
          </w:tcPr>
          <w:p w14:paraId="1BEFFAF4" w14:textId="07ECAEBC" w:rsidR="00AB36C6" w:rsidRDefault="00C71C97" w:rsidP="00F47F98">
            <w:pPr>
              <w:rPr>
                <w:rFonts w:eastAsia="DengXian"/>
              </w:rPr>
            </w:pPr>
            <w:r>
              <w:rPr>
                <w:rFonts w:eastAsia="DengXian"/>
              </w:rPr>
              <w:t>1</w:t>
            </w:r>
          </w:p>
        </w:tc>
        <w:tc>
          <w:tcPr>
            <w:tcW w:w="6480" w:type="dxa"/>
          </w:tcPr>
          <w:p w14:paraId="607B3669" w14:textId="03D6D323" w:rsidR="00AB36C6" w:rsidRDefault="00FA57CD" w:rsidP="00F47F98">
            <w:pPr>
              <w:rPr>
                <w:rFonts w:eastAsia="DengXian"/>
              </w:rPr>
            </w:pPr>
            <w:r>
              <w:rPr>
                <w:rFonts w:eastAsia="DengXian"/>
              </w:rPr>
              <w:t>Same views as others.</w:t>
            </w:r>
          </w:p>
        </w:tc>
      </w:tr>
      <w:tr w:rsidR="009758F9" w14:paraId="1E1C1B75" w14:textId="77777777" w:rsidTr="00F47F98">
        <w:tc>
          <w:tcPr>
            <w:tcW w:w="1496" w:type="dxa"/>
          </w:tcPr>
          <w:p w14:paraId="34BB574E" w14:textId="58CC532A" w:rsidR="009758F9" w:rsidRDefault="009758F9" w:rsidP="00F47F98">
            <w:pPr>
              <w:rPr>
                <w:rFonts w:eastAsiaTheme="minorEastAsia"/>
              </w:rPr>
            </w:pPr>
            <w:r>
              <w:rPr>
                <w:rFonts w:eastAsiaTheme="minorEastAsia" w:hint="eastAsia"/>
              </w:rPr>
              <w:t>CATT</w:t>
            </w:r>
          </w:p>
        </w:tc>
        <w:tc>
          <w:tcPr>
            <w:tcW w:w="1739" w:type="dxa"/>
          </w:tcPr>
          <w:p w14:paraId="12112195" w14:textId="319F4BB9" w:rsidR="009758F9" w:rsidRDefault="009758F9" w:rsidP="00F47F98">
            <w:pPr>
              <w:rPr>
                <w:rFonts w:eastAsiaTheme="minorEastAsia"/>
              </w:rPr>
            </w:pPr>
            <w:r>
              <w:rPr>
                <w:rFonts w:eastAsiaTheme="minorEastAsia"/>
              </w:rPr>
              <w:t>O</w:t>
            </w:r>
            <w:r>
              <w:rPr>
                <w:rFonts w:eastAsiaTheme="minorEastAsia" w:hint="eastAsia"/>
              </w:rPr>
              <w:t>ption 1</w:t>
            </w:r>
          </w:p>
        </w:tc>
        <w:tc>
          <w:tcPr>
            <w:tcW w:w="6480" w:type="dxa"/>
          </w:tcPr>
          <w:p w14:paraId="3642073A" w14:textId="4728CD66" w:rsidR="009758F9" w:rsidRDefault="009758F9" w:rsidP="00F47F98">
            <w:pPr>
              <w:rPr>
                <w:rFonts w:eastAsiaTheme="minorEastAsia"/>
              </w:rPr>
            </w:pPr>
            <w:r>
              <w:rPr>
                <w:rFonts w:eastAsiaTheme="minorEastAsia"/>
              </w:rPr>
              <w:t>A</w:t>
            </w:r>
            <w:r>
              <w:rPr>
                <w:rFonts w:eastAsiaTheme="minorEastAsia" w:hint="eastAsia"/>
              </w:rPr>
              <w:t>s in legacy, we think the HARQ transmission with HARQ state A can also be configured with blind retransmission by network.</w:t>
            </w:r>
          </w:p>
        </w:tc>
      </w:tr>
      <w:tr w:rsidR="009758F9" w14:paraId="7631325F" w14:textId="77777777" w:rsidTr="00F47F98">
        <w:tc>
          <w:tcPr>
            <w:tcW w:w="1496" w:type="dxa"/>
          </w:tcPr>
          <w:p w14:paraId="375613BF" w14:textId="77777777" w:rsidR="009758F9" w:rsidRDefault="009758F9" w:rsidP="00F47F98">
            <w:pPr>
              <w:rPr>
                <w:rFonts w:eastAsiaTheme="minorEastAsia"/>
              </w:rPr>
            </w:pPr>
          </w:p>
        </w:tc>
        <w:tc>
          <w:tcPr>
            <w:tcW w:w="1739" w:type="dxa"/>
          </w:tcPr>
          <w:p w14:paraId="7C4061B9" w14:textId="77777777" w:rsidR="009758F9" w:rsidRDefault="009758F9" w:rsidP="00F47F98">
            <w:pPr>
              <w:rPr>
                <w:rFonts w:eastAsiaTheme="minorEastAsia"/>
              </w:rPr>
            </w:pPr>
          </w:p>
        </w:tc>
        <w:tc>
          <w:tcPr>
            <w:tcW w:w="6480" w:type="dxa"/>
          </w:tcPr>
          <w:p w14:paraId="4CF1E028" w14:textId="77777777" w:rsidR="009758F9" w:rsidRDefault="009758F9" w:rsidP="00F47F98">
            <w:pPr>
              <w:rPr>
                <w:rFonts w:eastAsiaTheme="minorEastAsia"/>
              </w:rPr>
            </w:pPr>
          </w:p>
        </w:tc>
      </w:tr>
      <w:tr w:rsidR="009758F9" w14:paraId="59DB13AB" w14:textId="77777777" w:rsidTr="00F47F98">
        <w:tc>
          <w:tcPr>
            <w:tcW w:w="1496" w:type="dxa"/>
          </w:tcPr>
          <w:p w14:paraId="58667087" w14:textId="77777777" w:rsidR="009758F9" w:rsidRDefault="009758F9" w:rsidP="00F47F98">
            <w:pPr>
              <w:rPr>
                <w:rFonts w:eastAsiaTheme="minorEastAsia"/>
              </w:rPr>
            </w:pPr>
          </w:p>
        </w:tc>
        <w:tc>
          <w:tcPr>
            <w:tcW w:w="1739" w:type="dxa"/>
          </w:tcPr>
          <w:p w14:paraId="6CF7DB5C" w14:textId="77777777" w:rsidR="009758F9" w:rsidRDefault="009758F9" w:rsidP="00F47F98">
            <w:pPr>
              <w:rPr>
                <w:rFonts w:eastAsiaTheme="minorEastAsia"/>
              </w:rPr>
            </w:pPr>
          </w:p>
        </w:tc>
        <w:tc>
          <w:tcPr>
            <w:tcW w:w="6480" w:type="dxa"/>
          </w:tcPr>
          <w:p w14:paraId="7BA73CF9" w14:textId="77777777" w:rsidR="009758F9" w:rsidRDefault="009758F9" w:rsidP="00F47F98">
            <w:pPr>
              <w:rPr>
                <w:rFonts w:eastAsiaTheme="minorEastAsia"/>
              </w:rPr>
            </w:pPr>
          </w:p>
        </w:tc>
      </w:tr>
    </w:tbl>
    <w:p w14:paraId="46D52457" w14:textId="257D1862" w:rsidR="004A3E28" w:rsidRDefault="004A3E28">
      <w:pPr>
        <w:rPr>
          <w:rFonts w:eastAsiaTheme="majorEastAsia"/>
          <w:lang w:val="en-US"/>
        </w:rPr>
      </w:pPr>
    </w:p>
    <w:p w14:paraId="3DEF7EC7" w14:textId="010019CA" w:rsidR="00D12438" w:rsidRDefault="00D12438" w:rsidP="00D12438">
      <w:pPr>
        <w:ind w:left="1440" w:hanging="1440"/>
        <w:rPr>
          <w:b/>
          <w:bCs/>
        </w:rPr>
      </w:pPr>
      <w:r>
        <w:rPr>
          <w:rFonts w:cs="Arial"/>
          <w:b/>
          <w:bCs/>
        </w:rPr>
        <w:t xml:space="preserve">Question </w:t>
      </w:r>
      <w:r w:rsidR="00A95F59">
        <w:rPr>
          <w:rFonts w:cs="Arial"/>
          <w:b/>
          <w:bCs/>
        </w:rPr>
        <w:t>4</w:t>
      </w:r>
      <w:r>
        <w:rPr>
          <w:rFonts w:cs="Arial"/>
          <w:b/>
          <w:bCs/>
        </w:rPr>
        <w:t xml:space="preserve">: </w:t>
      </w:r>
      <w:r>
        <w:rPr>
          <w:rFonts w:cs="Arial"/>
          <w:b/>
          <w:bCs/>
        </w:rPr>
        <w:tab/>
      </w:r>
      <w:r w:rsidR="000C1710">
        <w:rPr>
          <w:rFonts w:cs="Arial"/>
          <w:b/>
          <w:bCs/>
        </w:rPr>
        <w:t>HARQ state B (i.e. n</w:t>
      </w:r>
      <w:r>
        <w:rPr>
          <w:rFonts w:cs="Arial"/>
          <w:b/>
          <w:bCs/>
        </w:rPr>
        <w:t xml:space="preserve">ot starting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sidR="004E7C7F">
        <w:rPr>
          <w:rFonts w:cs="Arial"/>
          <w:b/>
          <w:bCs/>
        </w:rPr>
        <w:t xml:space="preserve">) </w:t>
      </w:r>
      <w:r>
        <w:rPr>
          <w:rFonts w:cs="Arial"/>
          <w:b/>
          <w:bCs/>
        </w:rPr>
        <w:t xml:space="preserve">best supports which </w:t>
      </w:r>
      <w:r w:rsidR="00A443FE">
        <w:rPr>
          <w:rFonts w:cs="Arial"/>
          <w:b/>
          <w:bCs/>
        </w:rPr>
        <w:t>UL HARQ retransmission type(s)?</w:t>
      </w:r>
    </w:p>
    <w:p w14:paraId="3B1BAC5B" w14:textId="77777777" w:rsidR="00663977" w:rsidRPr="00663977" w:rsidRDefault="00663977" w:rsidP="00663977">
      <w:pPr>
        <w:pStyle w:val="af2"/>
        <w:numPr>
          <w:ilvl w:val="0"/>
          <w:numId w:val="21"/>
        </w:numPr>
        <w:rPr>
          <w:rFonts w:ascii="Arial" w:hAnsi="Arial" w:cs="Arial"/>
          <w:b/>
          <w:bCs/>
          <w:sz w:val="20"/>
          <w:szCs w:val="20"/>
        </w:rPr>
      </w:pPr>
      <w:r w:rsidRPr="00663977">
        <w:rPr>
          <w:rFonts w:ascii="Arial" w:hAnsi="Arial" w:cs="Arial"/>
          <w:b/>
          <w:bCs/>
          <w:sz w:val="20"/>
          <w:szCs w:val="20"/>
        </w:rPr>
        <w:t>UL retransmission based on UL decoding result.</w:t>
      </w:r>
    </w:p>
    <w:p w14:paraId="2FAFE711" w14:textId="77777777" w:rsidR="00663977" w:rsidRPr="00663977" w:rsidRDefault="00663977" w:rsidP="00663977">
      <w:pPr>
        <w:pStyle w:val="af2"/>
        <w:numPr>
          <w:ilvl w:val="0"/>
          <w:numId w:val="21"/>
        </w:numPr>
        <w:rPr>
          <w:rFonts w:ascii="Arial" w:hAnsi="Arial" w:cs="Arial"/>
          <w:b/>
          <w:bCs/>
          <w:sz w:val="20"/>
          <w:szCs w:val="20"/>
        </w:rPr>
      </w:pPr>
      <w:r w:rsidRPr="00663977">
        <w:rPr>
          <w:rFonts w:ascii="Arial" w:hAnsi="Arial" w:cs="Arial"/>
          <w:b/>
          <w:bCs/>
          <w:sz w:val="20"/>
          <w:szCs w:val="20"/>
        </w:rPr>
        <w:t>Blind UL retransmission.</w:t>
      </w:r>
    </w:p>
    <w:p w14:paraId="0A404002" w14:textId="77777777" w:rsidR="00663977" w:rsidRPr="00663977" w:rsidRDefault="00663977" w:rsidP="00663977">
      <w:pPr>
        <w:pStyle w:val="af2"/>
        <w:numPr>
          <w:ilvl w:val="0"/>
          <w:numId w:val="21"/>
        </w:numPr>
        <w:rPr>
          <w:rFonts w:ascii="Arial" w:hAnsi="Arial" w:cs="Arial"/>
          <w:b/>
          <w:bCs/>
          <w:sz w:val="20"/>
          <w:szCs w:val="20"/>
        </w:rPr>
      </w:pPr>
      <w:r w:rsidRPr="00663977">
        <w:rPr>
          <w:rFonts w:ascii="Arial" w:hAnsi="Arial" w:cs="Arial"/>
          <w:b/>
          <w:bCs/>
          <w:sz w:val="20"/>
          <w:szCs w:val="20"/>
        </w:rPr>
        <w:t>No UL retransmission.</w:t>
      </w:r>
    </w:p>
    <w:tbl>
      <w:tblPr>
        <w:tblStyle w:val="ac"/>
        <w:tblW w:w="9715" w:type="dxa"/>
        <w:tblLayout w:type="fixed"/>
        <w:tblLook w:val="04A0" w:firstRow="1" w:lastRow="0" w:firstColumn="1" w:lastColumn="0" w:noHBand="0" w:noVBand="1"/>
      </w:tblPr>
      <w:tblGrid>
        <w:gridCol w:w="1496"/>
        <w:gridCol w:w="1739"/>
        <w:gridCol w:w="6480"/>
      </w:tblGrid>
      <w:tr w:rsidR="00AB36C6" w14:paraId="4E460F98" w14:textId="77777777" w:rsidTr="00F47F98">
        <w:tc>
          <w:tcPr>
            <w:tcW w:w="1496" w:type="dxa"/>
            <w:shd w:val="clear" w:color="auto" w:fill="E7E6E6" w:themeFill="background2"/>
          </w:tcPr>
          <w:p w14:paraId="448E60A9"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251F0F8F"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33A4A476" w14:textId="77777777" w:rsidR="00AB36C6" w:rsidRDefault="00AB36C6" w:rsidP="00F47F98">
            <w:pPr>
              <w:jc w:val="center"/>
              <w:rPr>
                <w:b/>
                <w:lang w:eastAsia="sv-SE"/>
              </w:rPr>
            </w:pPr>
            <w:r>
              <w:rPr>
                <w:b/>
                <w:lang w:eastAsia="sv-SE"/>
              </w:rPr>
              <w:t>Additional comments</w:t>
            </w:r>
          </w:p>
        </w:tc>
      </w:tr>
      <w:tr w:rsidR="00AB36C6" w14:paraId="1E5117A3" w14:textId="77777777" w:rsidTr="00F47F98">
        <w:tc>
          <w:tcPr>
            <w:tcW w:w="1496" w:type="dxa"/>
          </w:tcPr>
          <w:p w14:paraId="70D1140E" w14:textId="019E0279" w:rsidR="00AB36C6" w:rsidRDefault="000B54F5" w:rsidP="00F47F98">
            <w:pPr>
              <w:rPr>
                <w:rFonts w:eastAsiaTheme="minorEastAsia"/>
              </w:rPr>
            </w:pPr>
            <w:r>
              <w:rPr>
                <w:rFonts w:eastAsiaTheme="minorEastAsia"/>
              </w:rPr>
              <w:t>Qualcomm</w:t>
            </w:r>
          </w:p>
        </w:tc>
        <w:tc>
          <w:tcPr>
            <w:tcW w:w="1739" w:type="dxa"/>
          </w:tcPr>
          <w:p w14:paraId="1FFB5520" w14:textId="6E74A89F" w:rsidR="00AB36C6" w:rsidRDefault="000B54F5" w:rsidP="00F47F98">
            <w:pPr>
              <w:rPr>
                <w:rFonts w:eastAsiaTheme="minorEastAsia"/>
              </w:rPr>
            </w:pPr>
            <w:r>
              <w:rPr>
                <w:rFonts w:eastAsiaTheme="minorEastAsia"/>
              </w:rPr>
              <w:t>Option 3</w:t>
            </w:r>
          </w:p>
        </w:tc>
        <w:tc>
          <w:tcPr>
            <w:tcW w:w="6480" w:type="dxa"/>
          </w:tcPr>
          <w:p w14:paraId="07FD5FCE" w14:textId="0BA53B9E" w:rsidR="000A4896" w:rsidRDefault="00D149FF" w:rsidP="005F11EB">
            <w:pPr>
              <w:rPr>
                <w:rFonts w:eastAsiaTheme="minorEastAsia"/>
                <w:highlight w:val="yellow"/>
              </w:rPr>
            </w:pPr>
            <w:r w:rsidRPr="00D149FF">
              <w:rPr>
                <w:rFonts w:eastAsiaTheme="minorEastAsia"/>
              </w:rPr>
              <w:t>We think option 3 is the primary characteristic of HARQ state B. However, in this case also, we are open to discuss how to support option 2, whether to support blind retransmission in both HARQ state A and B or only one of them.</w:t>
            </w:r>
          </w:p>
        </w:tc>
      </w:tr>
      <w:tr w:rsidR="00AB36C6" w14:paraId="1F93F974" w14:textId="77777777" w:rsidTr="00F47F98">
        <w:tc>
          <w:tcPr>
            <w:tcW w:w="1496" w:type="dxa"/>
          </w:tcPr>
          <w:p w14:paraId="28048BBA" w14:textId="36FD2997" w:rsidR="00AB36C6" w:rsidRPr="00FF4031" w:rsidRDefault="00FF4031"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1712B4C" w14:textId="65A4460C" w:rsidR="00AB36C6" w:rsidRPr="00FF4031" w:rsidRDefault="00FF4031" w:rsidP="00F47F98">
            <w:pPr>
              <w:rPr>
                <w:rFonts w:eastAsiaTheme="minorEastAsia"/>
              </w:rPr>
            </w:pPr>
            <w:r>
              <w:rPr>
                <w:rFonts w:eastAsiaTheme="minorEastAsia" w:hint="eastAsia"/>
              </w:rPr>
              <w:t>O</w:t>
            </w:r>
            <w:r>
              <w:rPr>
                <w:rFonts w:eastAsiaTheme="minorEastAsia"/>
              </w:rPr>
              <w:t>ption 3</w:t>
            </w:r>
          </w:p>
        </w:tc>
        <w:tc>
          <w:tcPr>
            <w:tcW w:w="6480" w:type="dxa"/>
          </w:tcPr>
          <w:p w14:paraId="7D96DC72" w14:textId="15776ACC" w:rsidR="00AB36C6" w:rsidRDefault="00FF4031" w:rsidP="00F47F98">
            <w:pPr>
              <w:rPr>
                <w:rFonts w:eastAsiaTheme="minorEastAsia"/>
              </w:rPr>
            </w:pPr>
            <w:r>
              <w:rPr>
                <w:rFonts w:eastAsiaTheme="minorEastAsia"/>
              </w:rPr>
              <w:t xml:space="preserve">Blind retransmission is another issue, it can have its own solutions: e.g. larger </w:t>
            </w:r>
            <w:proofErr w:type="spellStart"/>
            <w:r w:rsidRPr="00FF4031">
              <w:rPr>
                <w:rFonts w:eastAsiaTheme="minorEastAsia"/>
                <w:i/>
              </w:rPr>
              <w:t>drx-InactivityTimer</w:t>
            </w:r>
            <w:proofErr w:type="spellEnd"/>
            <w:r>
              <w:rPr>
                <w:rFonts w:eastAsiaTheme="minorEastAsia"/>
              </w:rPr>
              <w:t>.</w:t>
            </w:r>
          </w:p>
        </w:tc>
      </w:tr>
      <w:tr w:rsidR="008B0502" w14:paraId="5DF7B0A6" w14:textId="77777777" w:rsidTr="000C12F3">
        <w:tc>
          <w:tcPr>
            <w:tcW w:w="1496" w:type="dxa"/>
          </w:tcPr>
          <w:p w14:paraId="3D314979"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26DC74BC" w14:textId="62E83489" w:rsidR="008B0502" w:rsidRDefault="008B0502" w:rsidP="000C12F3">
            <w:pPr>
              <w:rPr>
                <w:rFonts w:eastAsiaTheme="minorEastAsia"/>
              </w:rPr>
            </w:pPr>
            <w:r>
              <w:rPr>
                <w:rFonts w:eastAsiaTheme="minorEastAsia"/>
              </w:rPr>
              <w:t>3 and 2</w:t>
            </w:r>
          </w:p>
        </w:tc>
        <w:tc>
          <w:tcPr>
            <w:tcW w:w="6480" w:type="dxa"/>
          </w:tcPr>
          <w:p w14:paraId="7277189A" w14:textId="69683AFB" w:rsidR="008B0502" w:rsidRDefault="008B0502" w:rsidP="009A220D">
            <w:pPr>
              <w:rPr>
                <w:rFonts w:eastAsiaTheme="minorEastAsia"/>
                <w:highlight w:val="yellow"/>
              </w:rPr>
            </w:pPr>
            <w:r w:rsidRPr="00444ACC">
              <w:rPr>
                <w:rFonts w:eastAsiaTheme="minorEastAsia" w:hint="eastAsia"/>
              </w:rPr>
              <w:t>S</w:t>
            </w:r>
            <w:r w:rsidRPr="00444ACC">
              <w:rPr>
                <w:rFonts w:eastAsiaTheme="minorEastAsia"/>
              </w:rPr>
              <w:t xml:space="preserve">ince power saving gain based on HARQ RTT timer </w:t>
            </w:r>
            <w:r>
              <w:rPr>
                <w:rFonts w:eastAsiaTheme="minorEastAsia"/>
              </w:rPr>
              <w:t xml:space="preserve">may not be </w:t>
            </w:r>
            <w:r w:rsidRPr="00444ACC">
              <w:rPr>
                <w:rFonts w:eastAsiaTheme="minorEastAsia"/>
              </w:rPr>
              <w:t>expected in this case,</w:t>
            </w:r>
            <w:r>
              <w:rPr>
                <w:rFonts w:eastAsiaTheme="minorEastAsia"/>
              </w:rPr>
              <w:t xml:space="preserve"> </w:t>
            </w:r>
            <w:r w:rsidRPr="00444ACC">
              <w:rPr>
                <w:rFonts w:eastAsiaTheme="minorEastAsia"/>
              </w:rPr>
              <w:t>Option 2 and 3</w:t>
            </w:r>
            <w:r>
              <w:rPr>
                <w:rFonts w:eastAsiaTheme="minorEastAsia"/>
              </w:rPr>
              <w:t xml:space="preserve"> apply</w:t>
            </w:r>
            <w:r w:rsidRPr="00444ACC">
              <w:rPr>
                <w:rFonts w:eastAsiaTheme="minorEastAsia"/>
              </w:rPr>
              <w:t>.</w:t>
            </w:r>
            <w:r w:rsidR="009A220D">
              <w:rPr>
                <w:rFonts w:eastAsiaTheme="minorEastAsia"/>
              </w:rPr>
              <w:t xml:space="preserve"> </w:t>
            </w:r>
            <w:r w:rsidRPr="008B0502">
              <w:rPr>
                <w:rFonts w:eastAsiaTheme="minorEastAsia"/>
              </w:rPr>
              <w:t xml:space="preserve">Specifically, for blind UL retransmission in option 2, if companies intend to depend on inactivity timer to cover its </w:t>
            </w:r>
            <w:proofErr w:type="spellStart"/>
            <w:r w:rsidR="009A220D">
              <w:rPr>
                <w:rFonts w:eastAsiaTheme="minorEastAsia"/>
              </w:rPr>
              <w:t>retx</w:t>
            </w:r>
            <w:proofErr w:type="spellEnd"/>
            <w:r w:rsidR="009A220D">
              <w:rPr>
                <w:rFonts w:eastAsiaTheme="minorEastAsia"/>
              </w:rPr>
              <w:t xml:space="preserve"> </w:t>
            </w:r>
            <w:r w:rsidRPr="008B0502">
              <w:rPr>
                <w:rFonts w:eastAsiaTheme="minorEastAsia"/>
              </w:rPr>
              <w:t>scheduling</w:t>
            </w:r>
            <w:r>
              <w:rPr>
                <w:rFonts w:eastAsiaTheme="minorEastAsia"/>
              </w:rPr>
              <w:t xml:space="preserve"> (though there was </w:t>
            </w:r>
            <w:r w:rsidR="00F30653">
              <w:rPr>
                <w:rFonts w:eastAsiaTheme="minorEastAsia"/>
              </w:rPr>
              <w:t xml:space="preserve">an </w:t>
            </w:r>
            <w:r>
              <w:rPr>
                <w:rFonts w:eastAsiaTheme="minorEastAsia"/>
              </w:rPr>
              <w:t xml:space="preserve">agreement on no modification to </w:t>
            </w:r>
            <w:proofErr w:type="spellStart"/>
            <w:r w:rsidRPr="009A220D">
              <w:rPr>
                <w:rFonts w:eastAsiaTheme="minorEastAsia"/>
                <w:i/>
              </w:rPr>
              <w:t>drx-InactitiyTimer</w:t>
            </w:r>
            <w:proofErr w:type="spellEnd"/>
            <w:r>
              <w:rPr>
                <w:rFonts w:eastAsiaTheme="minorEastAsia"/>
              </w:rPr>
              <w:t xml:space="preserve"> in previous meetings)</w:t>
            </w:r>
            <w:r w:rsidRPr="008B0502">
              <w:rPr>
                <w:rFonts w:eastAsiaTheme="minorEastAsia"/>
              </w:rPr>
              <w:t xml:space="preserve">, it eventually </w:t>
            </w:r>
            <w:r>
              <w:rPr>
                <w:rFonts w:eastAsiaTheme="minorEastAsia"/>
              </w:rPr>
              <w:t xml:space="preserve">ends up with </w:t>
            </w:r>
            <w:r w:rsidR="009A220D">
              <w:rPr>
                <w:rFonts w:eastAsiaTheme="minorEastAsia"/>
              </w:rPr>
              <w:t xml:space="preserve">having </w:t>
            </w:r>
            <w:r>
              <w:rPr>
                <w:rFonts w:eastAsiaTheme="minorEastAsia"/>
              </w:rPr>
              <w:t>no</w:t>
            </w:r>
            <w:r w:rsidRPr="008B0502">
              <w:rPr>
                <w:rFonts w:eastAsiaTheme="minorEastAsia"/>
              </w:rPr>
              <w:t xml:space="preserve"> extra impacts on DRX timer handling, thus being able to be</w:t>
            </w:r>
            <w:r>
              <w:rPr>
                <w:rFonts w:eastAsiaTheme="minorEastAsia"/>
              </w:rPr>
              <w:t xml:space="preserve"> simply</w:t>
            </w:r>
            <w:r w:rsidRPr="008B0502">
              <w:rPr>
                <w:rFonts w:eastAsiaTheme="minorEastAsia"/>
              </w:rPr>
              <w:t xml:space="preserve"> included in State B as well. </w:t>
            </w:r>
          </w:p>
        </w:tc>
      </w:tr>
      <w:tr w:rsidR="00AB36C6" w14:paraId="7BAD1FDF" w14:textId="77777777" w:rsidTr="00F47F98">
        <w:tc>
          <w:tcPr>
            <w:tcW w:w="1496" w:type="dxa"/>
          </w:tcPr>
          <w:p w14:paraId="0AD58A52" w14:textId="42E63A25" w:rsidR="00AB36C6" w:rsidRPr="008B0502" w:rsidRDefault="00F44ABE" w:rsidP="00F47F98">
            <w:pPr>
              <w:rPr>
                <w:rFonts w:eastAsiaTheme="minorEastAsia"/>
              </w:rPr>
            </w:pPr>
            <w:r>
              <w:rPr>
                <w:rFonts w:eastAsiaTheme="minorEastAsia"/>
              </w:rPr>
              <w:t>MediaTek</w:t>
            </w:r>
          </w:p>
        </w:tc>
        <w:tc>
          <w:tcPr>
            <w:tcW w:w="1739" w:type="dxa"/>
          </w:tcPr>
          <w:p w14:paraId="3D282197" w14:textId="155172B6" w:rsidR="00AB36C6" w:rsidRDefault="00F44ABE" w:rsidP="00F47F98">
            <w:pPr>
              <w:rPr>
                <w:rFonts w:eastAsiaTheme="minorEastAsia"/>
              </w:rPr>
            </w:pPr>
            <w:r>
              <w:rPr>
                <w:rFonts w:eastAsiaTheme="minorEastAsia"/>
              </w:rPr>
              <w:t>3</w:t>
            </w:r>
          </w:p>
        </w:tc>
        <w:tc>
          <w:tcPr>
            <w:tcW w:w="6480" w:type="dxa"/>
          </w:tcPr>
          <w:p w14:paraId="479D615E" w14:textId="078156F9" w:rsidR="00AB36C6" w:rsidRDefault="00F44ABE" w:rsidP="00F47F98">
            <w:pPr>
              <w:rPr>
                <w:lang w:eastAsia="sv-SE"/>
              </w:rPr>
            </w:pPr>
            <w:r>
              <w:rPr>
                <w:lang w:eastAsia="sv-SE"/>
              </w:rPr>
              <w:t>State B can be most accurately described as no (expected) UL retransmission.</w:t>
            </w:r>
          </w:p>
        </w:tc>
      </w:tr>
      <w:tr w:rsidR="00AB36C6" w14:paraId="02430492" w14:textId="77777777" w:rsidTr="00F47F98">
        <w:tc>
          <w:tcPr>
            <w:tcW w:w="1496" w:type="dxa"/>
          </w:tcPr>
          <w:p w14:paraId="3BACAE37" w14:textId="5784C7A1" w:rsidR="00AB36C6" w:rsidRDefault="00D37965" w:rsidP="00F47F98">
            <w:pPr>
              <w:rPr>
                <w:lang w:eastAsia="sv-SE"/>
              </w:rPr>
            </w:pPr>
            <w:r>
              <w:rPr>
                <w:lang w:eastAsia="sv-SE"/>
              </w:rPr>
              <w:t>InterDigital</w:t>
            </w:r>
          </w:p>
        </w:tc>
        <w:tc>
          <w:tcPr>
            <w:tcW w:w="1739" w:type="dxa"/>
          </w:tcPr>
          <w:p w14:paraId="6AA445BA" w14:textId="1BEB47A7" w:rsidR="00AB36C6" w:rsidRDefault="00D37965" w:rsidP="00F47F98">
            <w:pPr>
              <w:rPr>
                <w:lang w:eastAsia="sv-SE"/>
              </w:rPr>
            </w:pPr>
            <w:r>
              <w:rPr>
                <w:lang w:eastAsia="sv-SE"/>
              </w:rPr>
              <w:t>3</w:t>
            </w:r>
          </w:p>
        </w:tc>
        <w:tc>
          <w:tcPr>
            <w:tcW w:w="6480" w:type="dxa"/>
          </w:tcPr>
          <w:p w14:paraId="3B13D0EE" w14:textId="64DD0D57" w:rsidR="00AB36C6" w:rsidRPr="00AA459E" w:rsidRDefault="0072644C" w:rsidP="00F47F98">
            <w:pPr>
              <w:rPr>
                <w:rFonts w:eastAsiaTheme="minorEastAsia"/>
              </w:rPr>
            </w:pPr>
            <w:r>
              <w:rPr>
                <w:rFonts w:eastAsiaTheme="minorEastAsia"/>
              </w:rPr>
              <w:t xml:space="preserve">Not starting the </w:t>
            </w:r>
            <w:proofErr w:type="spellStart"/>
            <w:r w:rsidRPr="0072644C">
              <w:rPr>
                <w:rFonts w:cs="Arial"/>
                <w:i/>
                <w:iCs/>
              </w:rPr>
              <w:t>drx</w:t>
            </w:r>
            <w:proofErr w:type="spellEnd"/>
            <w:r w:rsidRPr="0072644C">
              <w:rPr>
                <w:rFonts w:cs="Arial"/>
                <w:i/>
                <w:iCs/>
              </w:rPr>
              <w:t>-HARQ-RTT-</w:t>
            </w:r>
            <w:proofErr w:type="spellStart"/>
            <w:r w:rsidRPr="0072644C">
              <w:rPr>
                <w:rFonts w:cs="Arial"/>
                <w:i/>
                <w:iCs/>
              </w:rPr>
              <w:t>TimerUL</w:t>
            </w:r>
            <w:proofErr w:type="spellEnd"/>
            <w:r>
              <w:rPr>
                <w:rFonts w:cs="Arial"/>
              </w:rPr>
              <w:t xml:space="preserve"> means</w:t>
            </w:r>
            <w:r w:rsidR="00AA459E">
              <w:rPr>
                <w:rFonts w:cs="Arial"/>
              </w:rPr>
              <w:t xml:space="preserve"> the </w:t>
            </w:r>
            <w:proofErr w:type="spellStart"/>
            <w:r w:rsidR="00AA459E" w:rsidRPr="00AA459E">
              <w:rPr>
                <w:rFonts w:cs="Arial"/>
                <w:i/>
                <w:iCs/>
              </w:rPr>
              <w:t>drx-RetransmissionTimerUL</w:t>
            </w:r>
            <w:proofErr w:type="spellEnd"/>
            <w:r w:rsidR="00AA459E">
              <w:rPr>
                <w:rFonts w:cs="Arial"/>
              </w:rPr>
              <w:t xml:space="preserve"> timer is not started, and retransmission grant reception has to rely on UE being in DRX Active time by other means (e.g. </w:t>
            </w:r>
            <w:r w:rsidR="00CD3DF2">
              <w:rPr>
                <w:rFonts w:cs="Arial"/>
              </w:rPr>
              <w:t xml:space="preserve">the </w:t>
            </w:r>
            <w:proofErr w:type="spellStart"/>
            <w:r w:rsidR="00AA459E">
              <w:rPr>
                <w:rFonts w:cs="Arial"/>
              </w:rPr>
              <w:t>drx-InactivityTimer</w:t>
            </w:r>
            <w:proofErr w:type="spellEnd"/>
            <w:r w:rsidR="00AA459E">
              <w:rPr>
                <w:rFonts w:cs="Arial"/>
              </w:rPr>
              <w:t>).</w:t>
            </w:r>
            <w:r w:rsidR="00AE4AB6">
              <w:rPr>
                <w:rFonts w:cs="Arial"/>
              </w:rPr>
              <w:t xml:space="preserve"> This is clearly not optimal</w:t>
            </w:r>
            <w:r w:rsidR="00412E70">
              <w:rPr>
                <w:rFonts w:cs="Arial"/>
              </w:rPr>
              <w:t xml:space="preserve"> for grant reception</w:t>
            </w:r>
            <w:r w:rsidR="00AE4AB6">
              <w:rPr>
                <w:rFonts w:cs="Arial"/>
              </w:rPr>
              <w:t xml:space="preserve"> </w:t>
            </w:r>
            <w:r w:rsidR="00412E70">
              <w:rPr>
                <w:rFonts w:cs="Arial"/>
              </w:rPr>
              <w:t>so</w:t>
            </w:r>
            <w:r w:rsidR="00AE4AB6">
              <w:rPr>
                <w:rFonts w:cs="Arial"/>
              </w:rPr>
              <w:t xml:space="preserve"> behaviour best supports no UL retransmission </w:t>
            </w:r>
            <w:r w:rsidR="00412E70">
              <w:rPr>
                <w:rFonts w:cs="Arial"/>
              </w:rPr>
              <w:t>(</w:t>
            </w:r>
            <w:r w:rsidR="00AE4AB6">
              <w:rPr>
                <w:rFonts w:cs="Arial"/>
              </w:rPr>
              <w:t xml:space="preserve">but does not mean it </w:t>
            </w:r>
            <w:r w:rsidR="00CD3DF2">
              <w:rPr>
                <w:rFonts w:cs="Arial"/>
              </w:rPr>
              <w:t>can’t happen e.g. via blind retransmission</w:t>
            </w:r>
            <w:r w:rsidR="00412E70">
              <w:rPr>
                <w:rFonts w:cs="Arial"/>
              </w:rPr>
              <w:t>)</w:t>
            </w:r>
            <w:r w:rsidR="00CD3DF2">
              <w:rPr>
                <w:rFonts w:cs="Arial"/>
              </w:rPr>
              <w:t>.</w:t>
            </w:r>
          </w:p>
        </w:tc>
      </w:tr>
      <w:tr w:rsidR="00AB36C6" w14:paraId="71E4A95E" w14:textId="77777777" w:rsidTr="00F47F98">
        <w:tc>
          <w:tcPr>
            <w:tcW w:w="1496" w:type="dxa"/>
          </w:tcPr>
          <w:p w14:paraId="6012FACD" w14:textId="6B803742" w:rsidR="00AB36C6" w:rsidRPr="006D3120" w:rsidRDefault="006D3120" w:rsidP="00F47F98">
            <w:pPr>
              <w:rPr>
                <w:rFonts w:eastAsiaTheme="minorEastAsia"/>
              </w:rPr>
            </w:pPr>
            <w:r>
              <w:rPr>
                <w:rFonts w:eastAsiaTheme="minorEastAsia" w:hint="eastAsia"/>
              </w:rPr>
              <w:t>L</w:t>
            </w:r>
            <w:r>
              <w:rPr>
                <w:rFonts w:eastAsiaTheme="minorEastAsia"/>
              </w:rPr>
              <w:t>enovo</w:t>
            </w:r>
          </w:p>
        </w:tc>
        <w:tc>
          <w:tcPr>
            <w:tcW w:w="1739" w:type="dxa"/>
          </w:tcPr>
          <w:p w14:paraId="532C794B" w14:textId="240EAD5F" w:rsidR="00AB36C6" w:rsidRDefault="006D3120" w:rsidP="00F47F98">
            <w:pPr>
              <w:rPr>
                <w:rFonts w:eastAsia="DengXian"/>
              </w:rPr>
            </w:pPr>
            <w:r>
              <w:rPr>
                <w:rFonts w:eastAsia="DengXian" w:hint="eastAsia"/>
              </w:rPr>
              <w:t>3</w:t>
            </w:r>
            <w:r>
              <w:rPr>
                <w:rFonts w:eastAsia="DengXian"/>
              </w:rPr>
              <w:t xml:space="preserve"> and possibly 2</w:t>
            </w:r>
          </w:p>
        </w:tc>
        <w:tc>
          <w:tcPr>
            <w:tcW w:w="6480" w:type="dxa"/>
          </w:tcPr>
          <w:p w14:paraId="6C361586" w14:textId="79C56BC8" w:rsidR="00AB36C6" w:rsidRDefault="006D3120" w:rsidP="00F47F98">
            <w:pPr>
              <w:rPr>
                <w:rFonts w:eastAsia="DengXian"/>
              </w:rPr>
            </w:pPr>
            <w:r w:rsidRPr="006D3120">
              <w:rPr>
                <w:rFonts w:eastAsia="DengXian"/>
              </w:rPr>
              <w:t xml:space="preserve">UL HARQ retransmission states are better to be aligned with </w:t>
            </w:r>
            <w:proofErr w:type="spellStart"/>
            <w:r w:rsidRPr="006D3120">
              <w:rPr>
                <w:rFonts w:eastAsia="DengXian"/>
                <w:i/>
                <w:iCs/>
              </w:rPr>
              <w:t>drx</w:t>
            </w:r>
            <w:proofErr w:type="spellEnd"/>
            <w:r w:rsidRPr="006D3120">
              <w:rPr>
                <w:rFonts w:eastAsia="DengXian"/>
                <w:i/>
                <w:iCs/>
              </w:rPr>
              <w:t>-HARQ-RTT-</w:t>
            </w:r>
            <w:proofErr w:type="spellStart"/>
            <w:r w:rsidRPr="006D3120">
              <w:rPr>
                <w:rFonts w:eastAsia="DengXian"/>
                <w:i/>
                <w:iCs/>
              </w:rPr>
              <w:t>TimerUL</w:t>
            </w:r>
            <w:proofErr w:type="spellEnd"/>
            <w:r>
              <w:rPr>
                <w:rFonts w:eastAsia="DengXian"/>
              </w:rPr>
              <w:t xml:space="preserve"> behaviour</w:t>
            </w:r>
            <w:r w:rsidRPr="006D3120">
              <w:rPr>
                <w:rFonts w:eastAsia="DengXian"/>
              </w:rPr>
              <w:t xml:space="preserve"> for less complexity.</w:t>
            </w:r>
            <w:r>
              <w:rPr>
                <w:rFonts w:eastAsia="DengXian"/>
              </w:rPr>
              <w:t xml:space="preserve"> We are open to </w:t>
            </w:r>
            <w:r>
              <w:rPr>
                <w:rFonts w:eastAsia="DengXian"/>
              </w:rPr>
              <w:lastRenderedPageBreak/>
              <w:t xml:space="preserve">discuss whether to include blind </w:t>
            </w:r>
            <w:proofErr w:type="spellStart"/>
            <w:r>
              <w:rPr>
                <w:rFonts w:eastAsia="DengXian"/>
              </w:rPr>
              <w:t>retx</w:t>
            </w:r>
            <w:proofErr w:type="spellEnd"/>
            <w:r>
              <w:rPr>
                <w:rFonts w:eastAsia="DengXian"/>
              </w:rPr>
              <w:t xml:space="preserve"> as well.</w:t>
            </w:r>
          </w:p>
        </w:tc>
      </w:tr>
      <w:tr w:rsidR="00AB36C6" w14:paraId="19D78559" w14:textId="77777777" w:rsidTr="00F47F98">
        <w:tc>
          <w:tcPr>
            <w:tcW w:w="1496" w:type="dxa"/>
          </w:tcPr>
          <w:p w14:paraId="6C42665E" w14:textId="29E15B8F" w:rsidR="00AB36C6" w:rsidRPr="00A34EBF" w:rsidRDefault="00A34EBF" w:rsidP="00F47F98">
            <w:pPr>
              <w:rPr>
                <w:rFonts w:eastAsiaTheme="minorEastAsia"/>
              </w:rPr>
            </w:pPr>
            <w:r>
              <w:rPr>
                <w:rFonts w:eastAsiaTheme="minorEastAsia" w:hint="eastAsia"/>
              </w:rPr>
              <w:lastRenderedPageBreak/>
              <w:t>X</w:t>
            </w:r>
            <w:r>
              <w:rPr>
                <w:rFonts w:eastAsiaTheme="minorEastAsia"/>
              </w:rPr>
              <w:t>iaomi</w:t>
            </w:r>
          </w:p>
        </w:tc>
        <w:tc>
          <w:tcPr>
            <w:tcW w:w="1739" w:type="dxa"/>
          </w:tcPr>
          <w:p w14:paraId="4A5E21A7" w14:textId="4970E942" w:rsidR="00AB36C6" w:rsidRPr="00A34EBF" w:rsidRDefault="00A34EBF" w:rsidP="00F47F98">
            <w:pPr>
              <w:rPr>
                <w:rFonts w:eastAsiaTheme="minorEastAsia"/>
              </w:rPr>
            </w:pPr>
            <w:r>
              <w:rPr>
                <w:rFonts w:eastAsiaTheme="minorEastAsia" w:hint="eastAsia"/>
              </w:rPr>
              <w:t>2</w:t>
            </w:r>
            <w:r>
              <w:rPr>
                <w:rFonts w:eastAsiaTheme="minorEastAsia"/>
              </w:rPr>
              <w:t xml:space="preserve"> &amp; 3</w:t>
            </w:r>
          </w:p>
        </w:tc>
        <w:tc>
          <w:tcPr>
            <w:tcW w:w="6480" w:type="dxa"/>
          </w:tcPr>
          <w:p w14:paraId="183DE71A" w14:textId="777F823B" w:rsidR="00AB36C6" w:rsidRPr="00A34EBF" w:rsidRDefault="00A34EBF" w:rsidP="00F47F98">
            <w:pPr>
              <w:rPr>
                <w:rFonts w:eastAsiaTheme="minorEastAsia"/>
              </w:rPr>
            </w:pPr>
            <w:r>
              <w:rPr>
                <w:rFonts w:eastAsiaTheme="minorEastAsia" w:hint="eastAsia"/>
              </w:rPr>
              <w:t>I</w:t>
            </w:r>
            <w:r>
              <w:rPr>
                <w:rFonts w:eastAsiaTheme="minorEastAsia"/>
              </w:rPr>
              <w:t>n this state, network can decide whether to blindly schedule UE or do not schedule retransmission. We should not restrict network behaviour. Either inactivity timer or DRX retransmission timer can be served for blind retransmission. We prefer the latter, since it can provide more opportunity for network to use time diversity for retransmission scheduling.</w:t>
            </w:r>
          </w:p>
        </w:tc>
      </w:tr>
      <w:tr w:rsidR="00AB36C6" w14:paraId="00CAF276" w14:textId="77777777" w:rsidTr="00F47F98">
        <w:tc>
          <w:tcPr>
            <w:tcW w:w="1496" w:type="dxa"/>
          </w:tcPr>
          <w:p w14:paraId="7C2363F2" w14:textId="56C1AD2B" w:rsidR="00AB36C6" w:rsidRDefault="00AF13DB" w:rsidP="00F47F98">
            <w:pPr>
              <w:rPr>
                <w:rFonts w:eastAsia="DengXian"/>
              </w:rPr>
            </w:pPr>
            <w:r>
              <w:rPr>
                <w:rFonts w:eastAsia="DengXian"/>
              </w:rPr>
              <w:t>Apple</w:t>
            </w:r>
          </w:p>
        </w:tc>
        <w:tc>
          <w:tcPr>
            <w:tcW w:w="1739" w:type="dxa"/>
          </w:tcPr>
          <w:p w14:paraId="74BE3917" w14:textId="5F1D1DF1" w:rsidR="00AB36C6" w:rsidRDefault="00AF13DB" w:rsidP="00F47F98">
            <w:pPr>
              <w:rPr>
                <w:rFonts w:eastAsia="DengXian"/>
              </w:rPr>
            </w:pPr>
            <w:r>
              <w:rPr>
                <w:rFonts w:eastAsia="DengXian"/>
              </w:rPr>
              <w:t>3</w:t>
            </w:r>
          </w:p>
        </w:tc>
        <w:tc>
          <w:tcPr>
            <w:tcW w:w="6480" w:type="dxa"/>
          </w:tcPr>
          <w:p w14:paraId="40A12310" w14:textId="77777777" w:rsidR="00AB36C6" w:rsidRDefault="00AB36C6" w:rsidP="00F47F98">
            <w:pPr>
              <w:rPr>
                <w:rFonts w:eastAsia="DengXian"/>
              </w:rPr>
            </w:pPr>
          </w:p>
        </w:tc>
      </w:tr>
      <w:tr w:rsidR="009758F9" w14:paraId="4E2ECF8E" w14:textId="77777777" w:rsidTr="00F47F98">
        <w:tc>
          <w:tcPr>
            <w:tcW w:w="1496" w:type="dxa"/>
          </w:tcPr>
          <w:p w14:paraId="04C43D96" w14:textId="18812669" w:rsidR="009758F9" w:rsidRDefault="009758F9" w:rsidP="00F47F98">
            <w:pPr>
              <w:rPr>
                <w:rFonts w:eastAsiaTheme="minorEastAsia"/>
              </w:rPr>
            </w:pPr>
            <w:r>
              <w:rPr>
                <w:rFonts w:eastAsiaTheme="minorEastAsia" w:hint="eastAsia"/>
              </w:rPr>
              <w:t>CATT</w:t>
            </w:r>
          </w:p>
        </w:tc>
        <w:tc>
          <w:tcPr>
            <w:tcW w:w="1739" w:type="dxa"/>
          </w:tcPr>
          <w:p w14:paraId="777B571E" w14:textId="5B4079C0" w:rsidR="009758F9" w:rsidRDefault="009758F9" w:rsidP="009758F9">
            <w:pPr>
              <w:rPr>
                <w:rFonts w:eastAsiaTheme="minorEastAsia"/>
              </w:rPr>
            </w:pPr>
            <w:r w:rsidRPr="003B3341">
              <w:rPr>
                <w:rFonts w:eastAsia="等线" w:hint="eastAsia"/>
              </w:rPr>
              <w:t>3</w:t>
            </w:r>
            <w:r>
              <w:rPr>
                <w:rFonts w:eastAsia="DengXian"/>
              </w:rPr>
              <w:t xml:space="preserve"> </w:t>
            </w:r>
          </w:p>
        </w:tc>
        <w:tc>
          <w:tcPr>
            <w:tcW w:w="6480" w:type="dxa"/>
          </w:tcPr>
          <w:p w14:paraId="51CA0501" w14:textId="1D38F713" w:rsidR="009758F9" w:rsidRDefault="009758F9" w:rsidP="009758F9">
            <w:pPr>
              <w:rPr>
                <w:rFonts w:eastAsiaTheme="minorEastAsia"/>
              </w:rPr>
            </w:pPr>
            <w:r w:rsidRPr="003B3341">
              <w:rPr>
                <w:rFonts w:eastAsia="等线"/>
              </w:rPr>
              <w:t>B</w:t>
            </w:r>
            <w:r w:rsidRPr="003B3341">
              <w:rPr>
                <w:rFonts w:eastAsia="等线" w:hint="eastAsia"/>
              </w:rPr>
              <w:t xml:space="preserve">lind retransmission can be </w:t>
            </w:r>
            <w:r>
              <w:rPr>
                <w:rFonts w:eastAsia="等线" w:hint="eastAsia"/>
              </w:rPr>
              <w:t>supported in HARQ state B for</w:t>
            </w:r>
            <w:r w:rsidRPr="003B3341">
              <w:rPr>
                <w:rFonts w:eastAsia="等线"/>
              </w:rPr>
              <w:t xml:space="preserve"> </w:t>
            </w:r>
            <w:r>
              <w:rPr>
                <w:rFonts w:eastAsia="等线" w:hint="eastAsia"/>
              </w:rPr>
              <w:t>enhancing r</w:t>
            </w:r>
            <w:r w:rsidRPr="003B3341">
              <w:rPr>
                <w:rFonts w:eastAsia="等线"/>
              </w:rPr>
              <w:t>eliability</w:t>
            </w:r>
            <w:r>
              <w:rPr>
                <w:rFonts w:eastAsia="等线" w:hint="eastAsia"/>
              </w:rPr>
              <w:t xml:space="preserve"> without introducing delay, but not to </w:t>
            </w:r>
            <w:r>
              <w:rPr>
                <w:rFonts w:eastAsia="等线"/>
              </w:rPr>
              <w:t>restrict</w:t>
            </w:r>
            <w:r>
              <w:rPr>
                <w:rFonts w:eastAsia="等线" w:hint="eastAsia"/>
              </w:rPr>
              <w:t xml:space="preserve"> it in </w:t>
            </w:r>
            <w:r w:rsidRPr="009758F9">
              <w:rPr>
                <w:rFonts w:eastAsia="等线"/>
              </w:rPr>
              <w:t>HARQ state B</w:t>
            </w:r>
            <w:r>
              <w:rPr>
                <w:rFonts w:eastAsia="等线" w:hint="eastAsia"/>
              </w:rPr>
              <w:t>.</w:t>
            </w:r>
          </w:p>
        </w:tc>
      </w:tr>
      <w:tr w:rsidR="009758F9" w14:paraId="596963E7" w14:textId="77777777" w:rsidTr="00F47F98">
        <w:tc>
          <w:tcPr>
            <w:tcW w:w="1496" w:type="dxa"/>
          </w:tcPr>
          <w:p w14:paraId="74DD4C68" w14:textId="77777777" w:rsidR="009758F9" w:rsidRDefault="009758F9" w:rsidP="00F47F98">
            <w:pPr>
              <w:rPr>
                <w:rFonts w:eastAsiaTheme="minorEastAsia"/>
              </w:rPr>
            </w:pPr>
          </w:p>
        </w:tc>
        <w:tc>
          <w:tcPr>
            <w:tcW w:w="1739" w:type="dxa"/>
          </w:tcPr>
          <w:p w14:paraId="68C9191B" w14:textId="77777777" w:rsidR="009758F9" w:rsidRDefault="009758F9" w:rsidP="00F47F98">
            <w:pPr>
              <w:rPr>
                <w:rFonts w:eastAsiaTheme="minorEastAsia"/>
              </w:rPr>
            </w:pPr>
          </w:p>
        </w:tc>
        <w:tc>
          <w:tcPr>
            <w:tcW w:w="6480" w:type="dxa"/>
          </w:tcPr>
          <w:p w14:paraId="05D50D3C" w14:textId="77777777" w:rsidR="009758F9" w:rsidRDefault="009758F9" w:rsidP="00F47F98">
            <w:pPr>
              <w:rPr>
                <w:rFonts w:eastAsiaTheme="minorEastAsia"/>
              </w:rPr>
            </w:pPr>
          </w:p>
        </w:tc>
      </w:tr>
      <w:tr w:rsidR="009758F9" w14:paraId="517EB97B" w14:textId="77777777" w:rsidTr="00F47F98">
        <w:tc>
          <w:tcPr>
            <w:tcW w:w="1496" w:type="dxa"/>
          </w:tcPr>
          <w:p w14:paraId="3B2A7C18" w14:textId="77777777" w:rsidR="009758F9" w:rsidRDefault="009758F9" w:rsidP="00F47F98">
            <w:pPr>
              <w:rPr>
                <w:rFonts w:eastAsiaTheme="minorEastAsia"/>
              </w:rPr>
            </w:pPr>
          </w:p>
        </w:tc>
        <w:tc>
          <w:tcPr>
            <w:tcW w:w="1739" w:type="dxa"/>
          </w:tcPr>
          <w:p w14:paraId="67E78320" w14:textId="77777777" w:rsidR="009758F9" w:rsidRDefault="009758F9" w:rsidP="00F47F98">
            <w:pPr>
              <w:rPr>
                <w:rFonts w:eastAsiaTheme="minorEastAsia"/>
              </w:rPr>
            </w:pPr>
          </w:p>
        </w:tc>
        <w:tc>
          <w:tcPr>
            <w:tcW w:w="6480" w:type="dxa"/>
          </w:tcPr>
          <w:p w14:paraId="379E5DBC" w14:textId="77777777" w:rsidR="009758F9" w:rsidRDefault="009758F9" w:rsidP="00F47F98">
            <w:pPr>
              <w:rPr>
                <w:rFonts w:eastAsiaTheme="minorEastAsia"/>
              </w:rPr>
            </w:pPr>
          </w:p>
        </w:tc>
      </w:tr>
    </w:tbl>
    <w:p w14:paraId="6DBEE9BA" w14:textId="07FA69A1" w:rsidR="00BD58A3" w:rsidRDefault="00BD58A3">
      <w:pPr>
        <w:rPr>
          <w:rFonts w:eastAsiaTheme="majorEastAsia"/>
        </w:rPr>
      </w:pPr>
    </w:p>
    <w:p w14:paraId="2CB2F6DE" w14:textId="232CE3C2" w:rsidR="00487F68" w:rsidRDefault="00487F68">
      <w:pPr>
        <w:rPr>
          <w:rFonts w:eastAsiaTheme="majorEastAsia"/>
        </w:rPr>
      </w:pPr>
      <w:r>
        <w:rPr>
          <w:rFonts w:eastAsiaTheme="majorEastAsia"/>
        </w:rPr>
        <w:t xml:space="preserve">Based on the above questions, companies are asked to provide initial naming suggestions </w:t>
      </w:r>
      <w:r w:rsidR="004567BB">
        <w:rPr>
          <w:rFonts w:eastAsiaTheme="majorEastAsia"/>
        </w:rPr>
        <w:t>to facilitate stage 3 discussions.</w:t>
      </w:r>
    </w:p>
    <w:p w14:paraId="4583D5AE" w14:textId="237F1016" w:rsidR="00372A3B" w:rsidRDefault="00372A3B" w:rsidP="00372A3B">
      <w:pPr>
        <w:ind w:left="1440" w:hanging="1440"/>
        <w:rPr>
          <w:b/>
          <w:bCs/>
        </w:rPr>
      </w:pPr>
      <w:r>
        <w:rPr>
          <w:rFonts w:cs="Arial"/>
          <w:b/>
          <w:bCs/>
        </w:rPr>
        <w:t xml:space="preserve">Question 5: </w:t>
      </w:r>
      <w:r>
        <w:rPr>
          <w:rFonts w:cs="Arial"/>
          <w:b/>
          <w:bCs/>
        </w:rPr>
        <w:tab/>
      </w:r>
      <w:r w:rsidR="00F83DB8">
        <w:rPr>
          <w:rFonts w:cs="Arial"/>
          <w:b/>
          <w:bCs/>
        </w:rPr>
        <w:t>How should HARQ state A/B be named? Companies are invited to</w:t>
      </w:r>
      <w:r w:rsidR="00FB6DA3">
        <w:rPr>
          <w:rFonts w:cs="Arial"/>
          <w:b/>
          <w:bCs/>
        </w:rPr>
        <w:t xml:space="preserve"> </w:t>
      </w:r>
      <w:r w:rsidR="006B20C9">
        <w:rPr>
          <w:rFonts w:cs="Arial"/>
          <w:b/>
          <w:bCs/>
        </w:rPr>
        <w:t>provide suggestions below:</w:t>
      </w:r>
    </w:p>
    <w:tbl>
      <w:tblPr>
        <w:tblStyle w:val="ac"/>
        <w:tblW w:w="9715" w:type="dxa"/>
        <w:tblLayout w:type="fixed"/>
        <w:tblLook w:val="04A0" w:firstRow="1" w:lastRow="0" w:firstColumn="1" w:lastColumn="0" w:noHBand="0" w:noVBand="1"/>
      </w:tblPr>
      <w:tblGrid>
        <w:gridCol w:w="1496"/>
        <w:gridCol w:w="8219"/>
      </w:tblGrid>
      <w:tr w:rsidR="00AB36C6" w14:paraId="3843C61A" w14:textId="77777777" w:rsidTr="00AB36C6">
        <w:tc>
          <w:tcPr>
            <w:tcW w:w="1496" w:type="dxa"/>
            <w:shd w:val="clear" w:color="auto" w:fill="E7E6E6" w:themeFill="background2"/>
          </w:tcPr>
          <w:p w14:paraId="242D14B0" w14:textId="77777777" w:rsidR="00AB36C6" w:rsidRDefault="00AB36C6" w:rsidP="00F47F98">
            <w:pPr>
              <w:jc w:val="center"/>
              <w:rPr>
                <w:b/>
                <w:lang w:eastAsia="sv-SE"/>
              </w:rPr>
            </w:pPr>
            <w:r>
              <w:rPr>
                <w:b/>
                <w:lang w:eastAsia="sv-SE"/>
              </w:rPr>
              <w:t>Company</w:t>
            </w:r>
          </w:p>
        </w:tc>
        <w:tc>
          <w:tcPr>
            <w:tcW w:w="8219" w:type="dxa"/>
            <w:shd w:val="clear" w:color="auto" w:fill="E7E6E6" w:themeFill="background2"/>
          </w:tcPr>
          <w:p w14:paraId="6137E472" w14:textId="4799F52D" w:rsidR="00AB36C6" w:rsidRDefault="00AB36C6" w:rsidP="00F47F98">
            <w:pPr>
              <w:jc w:val="center"/>
              <w:rPr>
                <w:b/>
                <w:lang w:eastAsia="sv-SE"/>
              </w:rPr>
            </w:pPr>
            <w:r>
              <w:rPr>
                <w:b/>
                <w:lang w:eastAsia="sv-SE"/>
              </w:rPr>
              <w:t>Suggested naming for HARQ state A/B</w:t>
            </w:r>
          </w:p>
        </w:tc>
      </w:tr>
      <w:tr w:rsidR="00AB36C6" w14:paraId="6FB5D5C9" w14:textId="77777777" w:rsidTr="00AB36C6">
        <w:tc>
          <w:tcPr>
            <w:tcW w:w="1496" w:type="dxa"/>
          </w:tcPr>
          <w:p w14:paraId="1B13A160" w14:textId="1DDFC36C" w:rsidR="00AB36C6" w:rsidRDefault="00DE14AC" w:rsidP="00F47F98">
            <w:pPr>
              <w:rPr>
                <w:rFonts w:eastAsiaTheme="minorEastAsia"/>
              </w:rPr>
            </w:pPr>
            <w:r>
              <w:rPr>
                <w:rFonts w:eastAsiaTheme="minorEastAsia"/>
              </w:rPr>
              <w:t>Qualcomm</w:t>
            </w:r>
          </w:p>
        </w:tc>
        <w:tc>
          <w:tcPr>
            <w:tcW w:w="8219" w:type="dxa"/>
          </w:tcPr>
          <w:p w14:paraId="57F1BB93" w14:textId="53C914CA" w:rsidR="00AB36C6" w:rsidRDefault="00DE14AC" w:rsidP="00F47F98">
            <w:pPr>
              <w:rPr>
                <w:rFonts w:eastAsiaTheme="minorEastAsia"/>
                <w:highlight w:val="yellow"/>
              </w:rPr>
            </w:pPr>
            <w:r w:rsidRPr="00B3770C">
              <w:rPr>
                <w:rFonts w:eastAsiaTheme="minorEastAsia"/>
              </w:rPr>
              <w:t>No strong view.</w:t>
            </w:r>
            <w:r w:rsidR="00306BAD" w:rsidRPr="00B3770C">
              <w:rPr>
                <w:rFonts w:eastAsiaTheme="minorEastAsia"/>
              </w:rPr>
              <w:t xml:space="preserve"> </w:t>
            </w:r>
            <w:r w:rsidR="00953329">
              <w:rPr>
                <w:rFonts w:eastAsiaTheme="minorEastAsia"/>
              </w:rPr>
              <w:t>As it is also fine to us.</w:t>
            </w:r>
          </w:p>
        </w:tc>
      </w:tr>
      <w:tr w:rsidR="00AB36C6" w14:paraId="5BCA849F" w14:textId="77777777" w:rsidTr="00AB36C6">
        <w:tc>
          <w:tcPr>
            <w:tcW w:w="1496" w:type="dxa"/>
          </w:tcPr>
          <w:p w14:paraId="2DD762A0" w14:textId="2177C0C0" w:rsidR="00AB36C6" w:rsidRPr="00DB7BD7" w:rsidRDefault="00DB7BD7"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0E93EBD2" w14:textId="348EFA1A" w:rsidR="00AB36C6" w:rsidRDefault="00DB7BD7" w:rsidP="00F47F98">
            <w:pPr>
              <w:rPr>
                <w:rFonts w:eastAsiaTheme="minorEastAsia"/>
              </w:rPr>
            </w:pPr>
            <w:r>
              <w:rPr>
                <w:rFonts w:eastAsiaTheme="minorEastAsia" w:hint="eastAsia"/>
              </w:rPr>
              <w:t>N</w:t>
            </w:r>
            <w:r>
              <w:rPr>
                <w:rFonts w:eastAsiaTheme="minorEastAsia"/>
              </w:rPr>
              <w:t xml:space="preserve">o strong </w:t>
            </w:r>
            <w:proofErr w:type="gramStart"/>
            <w:r>
              <w:rPr>
                <w:rFonts w:eastAsiaTheme="minorEastAsia"/>
              </w:rPr>
              <w:t>view as long as the behaviours are</w:t>
            </w:r>
            <w:proofErr w:type="gramEnd"/>
            <w:r>
              <w:rPr>
                <w:rFonts w:eastAsiaTheme="minorEastAsia"/>
              </w:rPr>
              <w:t xml:space="preserve"> clear. Maybe HARQ state </w:t>
            </w:r>
            <w:proofErr w:type="spellStart"/>
            <w:r>
              <w:rPr>
                <w:rFonts w:eastAsiaTheme="minorEastAsia"/>
              </w:rPr>
              <w:t>retx</w:t>
            </w:r>
            <w:proofErr w:type="spellEnd"/>
            <w:r>
              <w:rPr>
                <w:rFonts w:eastAsiaTheme="minorEastAsia"/>
              </w:rPr>
              <w:t xml:space="preserve"> and HARQ state non-</w:t>
            </w:r>
            <w:proofErr w:type="spellStart"/>
            <w:r>
              <w:rPr>
                <w:rFonts w:eastAsiaTheme="minorEastAsia"/>
              </w:rPr>
              <w:t>retx</w:t>
            </w:r>
            <w:proofErr w:type="spellEnd"/>
            <w:r>
              <w:rPr>
                <w:rFonts w:eastAsiaTheme="minorEastAsia"/>
              </w:rPr>
              <w:t>.</w:t>
            </w:r>
          </w:p>
        </w:tc>
      </w:tr>
      <w:tr w:rsidR="008B0502" w:rsidRPr="00F30653" w14:paraId="7E29BFB1" w14:textId="77777777" w:rsidTr="00F30653">
        <w:tc>
          <w:tcPr>
            <w:tcW w:w="1496" w:type="dxa"/>
          </w:tcPr>
          <w:p w14:paraId="338EED94"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8219" w:type="dxa"/>
            <w:shd w:val="clear" w:color="auto" w:fill="auto"/>
          </w:tcPr>
          <w:p w14:paraId="0660DF58" w14:textId="5D67F246" w:rsidR="008B0502" w:rsidRDefault="008B0502" w:rsidP="000C12F3">
            <w:pPr>
              <w:rPr>
                <w:rFonts w:eastAsiaTheme="minorEastAsia"/>
              </w:rPr>
            </w:pPr>
            <w:r w:rsidRPr="00F30653">
              <w:rPr>
                <w:rFonts w:eastAsiaTheme="minorEastAsia"/>
              </w:rPr>
              <w:t>We think the decoding-based HARQ retransmission may be named “adaptive UL HARQ”. Along with our comments to Q3 and Q4, we suggest HARQ state A named “Adaptive HARQ enabled”, and HARQ state B named “</w:t>
            </w:r>
            <w:r w:rsidR="00F473DE" w:rsidRPr="00F30653">
              <w:rPr>
                <w:rFonts w:eastAsiaTheme="minorEastAsia"/>
              </w:rPr>
              <w:t>Adaptive</w:t>
            </w:r>
            <w:r w:rsidRPr="00F30653">
              <w:rPr>
                <w:rFonts w:eastAsiaTheme="minorEastAsia"/>
              </w:rPr>
              <w:t xml:space="preserve"> HARQ disabled”. If </w:t>
            </w:r>
            <w:r w:rsidR="00F473DE" w:rsidRPr="00F30653">
              <w:rPr>
                <w:rFonts w:eastAsiaTheme="minorEastAsia"/>
              </w:rPr>
              <w:t>finally</w:t>
            </w:r>
            <w:r w:rsidRPr="00F30653">
              <w:rPr>
                <w:rFonts w:eastAsiaTheme="minorEastAsia"/>
              </w:rPr>
              <w:t xml:space="preserve"> </w:t>
            </w:r>
            <w:r w:rsidR="00F30653" w:rsidRPr="00F30653">
              <w:rPr>
                <w:rFonts w:eastAsiaTheme="minorEastAsia"/>
              </w:rPr>
              <w:t xml:space="preserve">“No </w:t>
            </w:r>
            <w:r w:rsidRPr="00F30653">
              <w:rPr>
                <w:rFonts w:eastAsiaTheme="minorEastAsia"/>
              </w:rPr>
              <w:t>UL retransmission</w:t>
            </w:r>
            <w:r w:rsidR="00F30653" w:rsidRPr="00F30653">
              <w:rPr>
                <w:rFonts w:eastAsiaTheme="minorEastAsia"/>
              </w:rPr>
              <w:t xml:space="preserve">” is made </w:t>
            </w:r>
            <w:r w:rsidR="00F30653">
              <w:rPr>
                <w:rFonts w:eastAsiaTheme="minorEastAsia"/>
              </w:rPr>
              <w:t>into</w:t>
            </w:r>
            <w:r w:rsidR="00F30653" w:rsidRPr="00F30653">
              <w:rPr>
                <w:rFonts w:eastAsiaTheme="minorEastAsia"/>
              </w:rPr>
              <w:t xml:space="preserve"> one </w:t>
            </w:r>
            <w:r w:rsidR="00F30653">
              <w:rPr>
                <w:rFonts w:eastAsiaTheme="minorEastAsia"/>
              </w:rPr>
              <w:t xml:space="preserve">separate </w:t>
            </w:r>
            <w:r w:rsidR="00F30653" w:rsidRPr="00F30653">
              <w:rPr>
                <w:rFonts w:eastAsiaTheme="minorEastAsia"/>
              </w:rPr>
              <w:t>category, whereas the other two HARQ schemes are in the other category, we are fine to follow Huawei’s suggestion</w:t>
            </w:r>
            <w:r w:rsidR="00F30653">
              <w:rPr>
                <w:rFonts w:eastAsiaTheme="minorEastAsia"/>
              </w:rPr>
              <w:t xml:space="preserve"> above</w:t>
            </w:r>
            <w:r w:rsidR="00F30653" w:rsidRPr="00F30653">
              <w:rPr>
                <w:rFonts w:eastAsiaTheme="minorEastAsia"/>
              </w:rPr>
              <w:t xml:space="preserve">. </w:t>
            </w:r>
          </w:p>
          <w:p w14:paraId="36D9646D" w14:textId="6AD1E030" w:rsidR="001550AD" w:rsidRDefault="001550AD" w:rsidP="000C12F3">
            <w:pPr>
              <w:rPr>
                <w:rFonts w:eastAsiaTheme="minorEastAsia"/>
              </w:rPr>
            </w:pPr>
            <w:r>
              <w:rPr>
                <w:rFonts w:eastAsiaTheme="minorEastAsia"/>
              </w:rPr>
              <w:t>As another finding, i</w:t>
            </w:r>
            <w:r w:rsidR="00F30653">
              <w:rPr>
                <w:rFonts w:eastAsiaTheme="minorEastAsia"/>
              </w:rPr>
              <w:t xml:space="preserve">f state A/B are </w:t>
            </w:r>
            <w:r>
              <w:rPr>
                <w:rFonts w:eastAsiaTheme="minorEastAsia"/>
              </w:rPr>
              <w:t>final</w:t>
            </w:r>
            <w:r w:rsidR="009627A1">
              <w:rPr>
                <w:rFonts w:eastAsiaTheme="minorEastAsia"/>
              </w:rPr>
              <w:t>l</w:t>
            </w:r>
            <w:r>
              <w:rPr>
                <w:rFonts w:eastAsiaTheme="minorEastAsia"/>
              </w:rPr>
              <w:t xml:space="preserve">y </w:t>
            </w:r>
            <w:r w:rsidR="00F30653">
              <w:rPr>
                <w:rFonts w:eastAsiaTheme="minorEastAsia"/>
              </w:rPr>
              <w:t xml:space="preserve">defined directly by the corresponding DRX timer handling as in the agreed </w:t>
            </w:r>
            <w:r w:rsidR="00905960">
              <w:rPr>
                <w:rFonts w:eastAsiaTheme="minorEastAsia"/>
              </w:rPr>
              <w:t>P</w:t>
            </w:r>
            <w:r w:rsidR="00F30653">
              <w:rPr>
                <w:rFonts w:eastAsiaTheme="minorEastAsia"/>
              </w:rPr>
              <w:t xml:space="preserve">1B, it seems </w:t>
            </w:r>
            <w:r>
              <w:rPr>
                <w:rFonts w:eastAsiaTheme="minorEastAsia"/>
              </w:rPr>
              <w:t xml:space="preserve">somewhat </w:t>
            </w:r>
            <w:r w:rsidR="00F30653">
              <w:rPr>
                <w:rFonts w:eastAsiaTheme="minorEastAsia"/>
              </w:rPr>
              <w:t xml:space="preserve">contradictory </w:t>
            </w:r>
            <w:r>
              <w:rPr>
                <w:rFonts w:eastAsiaTheme="minorEastAsia"/>
              </w:rPr>
              <w:t xml:space="preserve">to </w:t>
            </w:r>
            <w:r w:rsidR="00F30653">
              <w:rPr>
                <w:rFonts w:eastAsiaTheme="minorEastAsia"/>
              </w:rPr>
              <w:t>the majority’s view that reached the agreed P</w:t>
            </w:r>
            <w:r w:rsidR="009627A1">
              <w:rPr>
                <w:rFonts w:eastAsiaTheme="minorEastAsia"/>
              </w:rPr>
              <w:t>7</w:t>
            </w:r>
            <w:r w:rsidR="00F30653">
              <w:rPr>
                <w:rFonts w:eastAsiaTheme="minorEastAsia"/>
              </w:rPr>
              <w:t xml:space="preserve">, for which the majority’s view </w:t>
            </w:r>
            <w:r w:rsidR="009627A1">
              <w:rPr>
                <w:rFonts w:eastAsiaTheme="minorEastAsia"/>
              </w:rPr>
              <w:t xml:space="preserve">was not to </w:t>
            </w:r>
            <w:r w:rsidR="00602E43">
              <w:rPr>
                <w:rFonts w:eastAsiaTheme="minorEastAsia"/>
              </w:rPr>
              <w:t>apply</w:t>
            </w:r>
            <w:r w:rsidR="00F30653">
              <w:rPr>
                <w:rFonts w:eastAsiaTheme="minorEastAsia"/>
              </w:rPr>
              <w:t xml:space="preserve"> an </w:t>
            </w:r>
            <w:r w:rsidR="00F473DE" w:rsidRPr="001550AD">
              <w:rPr>
                <w:rFonts w:eastAsiaTheme="minorEastAsia"/>
                <w:i/>
              </w:rPr>
              <w:t>Explicit</w:t>
            </w:r>
            <w:r w:rsidR="00F30653">
              <w:rPr>
                <w:rFonts w:eastAsiaTheme="minorEastAsia"/>
              </w:rPr>
              <w:t xml:space="preserve"> indication </w:t>
            </w:r>
            <w:r w:rsidR="004A1BB5">
              <w:rPr>
                <w:rFonts w:eastAsiaTheme="minorEastAsia"/>
              </w:rPr>
              <w:t>that directly</w:t>
            </w:r>
            <w:r w:rsidR="00602E43">
              <w:rPr>
                <w:rFonts w:eastAsiaTheme="minorEastAsia"/>
              </w:rPr>
              <w:t xml:space="preserve"> </w:t>
            </w:r>
            <w:r w:rsidR="009627A1">
              <w:rPr>
                <w:rFonts w:eastAsiaTheme="minorEastAsia"/>
              </w:rPr>
              <w:t>configur</w:t>
            </w:r>
            <w:r w:rsidR="004A1BB5">
              <w:rPr>
                <w:rFonts w:eastAsiaTheme="minorEastAsia"/>
              </w:rPr>
              <w:t>es</w:t>
            </w:r>
            <w:r w:rsidR="009627A1">
              <w:rPr>
                <w:rFonts w:eastAsiaTheme="minorEastAsia"/>
              </w:rPr>
              <w:t xml:space="preserve"> intended </w:t>
            </w:r>
            <w:r w:rsidR="00F30653">
              <w:rPr>
                <w:rFonts w:eastAsiaTheme="minorEastAsia"/>
              </w:rPr>
              <w:t xml:space="preserve">DRX timer </w:t>
            </w:r>
            <w:r w:rsidR="009627A1">
              <w:rPr>
                <w:rFonts w:eastAsiaTheme="minorEastAsia"/>
              </w:rPr>
              <w:t xml:space="preserve">behaviour </w:t>
            </w:r>
            <w:r w:rsidR="00F30653">
              <w:rPr>
                <w:rFonts w:eastAsiaTheme="minorEastAsia"/>
              </w:rPr>
              <w:t>as in P1B</w:t>
            </w:r>
            <w:r>
              <w:rPr>
                <w:rFonts w:eastAsiaTheme="minorEastAsia"/>
              </w:rPr>
              <w:t xml:space="preserve"> (</w:t>
            </w:r>
            <w:r w:rsidR="00602E43">
              <w:rPr>
                <w:rFonts w:eastAsiaTheme="minorEastAsia"/>
              </w:rPr>
              <w:t xml:space="preserve">see </w:t>
            </w:r>
            <w:r>
              <w:rPr>
                <w:rFonts w:eastAsiaTheme="minorEastAsia"/>
              </w:rPr>
              <w:t>Q8 of Phase1 disc)</w:t>
            </w:r>
            <w:r w:rsidR="00F30653">
              <w:rPr>
                <w:rFonts w:eastAsiaTheme="minorEastAsia"/>
              </w:rPr>
              <w:t>.</w:t>
            </w:r>
          </w:p>
          <w:p w14:paraId="4A3F7908" w14:textId="77777777" w:rsidR="009627A1" w:rsidRDefault="009627A1" w:rsidP="009627A1">
            <w:pPr>
              <w:pStyle w:val="Comments"/>
            </w:pPr>
          </w:p>
          <w:p w14:paraId="72DA1049" w14:textId="5753F088" w:rsidR="009627A1" w:rsidRDefault="009627A1" w:rsidP="009627A1">
            <w:pPr>
              <w:pStyle w:val="Comments"/>
            </w:pPr>
            <w:r>
              <w:t>Proposal 1B:      HARQ state A/B are defined as follows:</w:t>
            </w:r>
          </w:p>
          <w:p w14:paraId="32AFC66B" w14:textId="77777777" w:rsidR="009627A1" w:rsidRDefault="009627A1" w:rsidP="009627A1">
            <w:pPr>
              <w:pStyle w:val="Comments"/>
              <w:ind w:leftChars="-24" w:left="377" w:hangingChars="236" w:hanging="425"/>
            </w:pPr>
            <w:r>
              <w:t>-        HARQ state A: length of drx-HARQ-RTT-TimerUL is extended by UE-gNB RTT (i.e. UE PDCCH monitoring is optimized to support UL retransmission grant based on UL decoding result).</w:t>
            </w:r>
          </w:p>
          <w:p w14:paraId="1C5BC121" w14:textId="12829B35" w:rsidR="009627A1" w:rsidRDefault="009627A1" w:rsidP="009627A1">
            <w:pPr>
              <w:pStyle w:val="Comments"/>
              <w:ind w:leftChars="-24" w:left="377" w:hangingChars="236" w:hanging="425"/>
            </w:pPr>
            <w:r>
              <w:t>-       HARQ state B:  drx-HARQ-RTT-TimerUL is not started.</w:t>
            </w:r>
          </w:p>
          <w:p w14:paraId="070CC2B1" w14:textId="77777777" w:rsidR="009627A1" w:rsidRDefault="009627A1" w:rsidP="009627A1">
            <w:pPr>
              <w:pStyle w:val="Doc-text2"/>
              <w:numPr>
                <w:ilvl w:val="0"/>
                <w:numId w:val="26"/>
              </w:numPr>
              <w:ind w:left="1619"/>
            </w:pPr>
            <w:r>
              <w:t>P1B is agreed</w:t>
            </w:r>
          </w:p>
          <w:p w14:paraId="0F95C085" w14:textId="77777777" w:rsidR="009627A1" w:rsidRDefault="009627A1" w:rsidP="009627A1">
            <w:pPr>
              <w:pStyle w:val="Comments"/>
            </w:pPr>
            <w:r>
              <w:t>Proposal 7:        UE determines drx-HARQ-RTT-TimerUL behaviour per HARQ process based on configured UL HARQ retransmission state. (14/20)</w:t>
            </w:r>
          </w:p>
          <w:p w14:paraId="0D3D27BA" w14:textId="5EAB9D67" w:rsidR="00F30653" w:rsidRPr="00F30653" w:rsidRDefault="009627A1" w:rsidP="00A77443">
            <w:pPr>
              <w:pStyle w:val="Doc-text2"/>
              <w:numPr>
                <w:ilvl w:val="0"/>
                <w:numId w:val="26"/>
              </w:numPr>
              <w:ind w:left="1619"/>
              <w:rPr>
                <w:rFonts w:eastAsiaTheme="minorEastAsia"/>
              </w:rPr>
            </w:pPr>
            <w:r>
              <w:t>Agreed</w:t>
            </w:r>
          </w:p>
        </w:tc>
      </w:tr>
      <w:tr w:rsidR="00AB36C6" w14:paraId="097F8F8A" w14:textId="77777777" w:rsidTr="00AB36C6">
        <w:tc>
          <w:tcPr>
            <w:tcW w:w="1496" w:type="dxa"/>
          </w:tcPr>
          <w:p w14:paraId="034E9D7C" w14:textId="07F2515F" w:rsidR="00AB36C6" w:rsidRPr="008B0502" w:rsidRDefault="00F44ABE" w:rsidP="00F47F98">
            <w:pPr>
              <w:rPr>
                <w:rFonts w:eastAsiaTheme="minorEastAsia"/>
              </w:rPr>
            </w:pPr>
            <w:r>
              <w:rPr>
                <w:rFonts w:eastAsiaTheme="minorEastAsia"/>
              </w:rPr>
              <w:t>MediaTek</w:t>
            </w:r>
          </w:p>
        </w:tc>
        <w:tc>
          <w:tcPr>
            <w:tcW w:w="8219" w:type="dxa"/>
          </w:tcPr>
          <w:p w14:paraId="5EA560CD" w14:textId="762864DA" w:rsidR="00AB36C6" w:rsidRDefault="00F44ABE" w:rsidP="00F47F98">
            <w:pPr>
              <w:rPr>
                <w:lang w:eastAsia="sv-SE"/>
              </w:rPr>
            </w:pPr>
            <w:r>
              <w:rPr>
                <w:lang w:eastAsia="sv-SE"/>
              </w:rPr>
              <w:t>No strong view. We are fine with State A/B with some description in the specs for the expected behaviour.</w:t>
            </w:r>
          </w:p>
        </w:tc>
      </w:tr>
      <w:tr w:rsidR="00AB36C6" w14:paraId="3369CBCA" w14:textId="77777777" w:rsidTr="00AB36C6">
        <w:tc>
          <w:tcPr>
            <w:tcW w:w="1496" w:type="dxa"/>
          </w:tcPr>
          <w:p w14:paraId="7DB2464B" w14:textId="0BE8EF0B" w:rsidR="00AB36C6" w:rsidRDefault="00B96BDF" w:rsidP="00F47F98">
            <w:pPr>
              <w:rPr>
                <w:lang w:eastAsia="sv-SE"/>
              </w:rPr>
            </w:pPr>
            <w:r>
              <w:rPr>
                <w:lang w:eastAsia="sv-SE"/>
              </w:rPr>
              <w:t>InterDigital</w:t>
            </w:r>
          </w:p>
        </w:tc>
        <w:tc>
          <w:tcPr>
            <w:tcW w:w="8219" w:type="dxa"/>
          </w:tcPr>
          <w:p w14:paraId="152B2652" w14:textId="4A841DC6" w:rsidR="00AB36C6" w:rsidRDefault="00B96BDF" w:rsidP="00F47F98">
            <w:pPr>
              <w:rPr>
                <w:rFonts w:eastAsiaTheme="minorEastAsia"/>
              </w:rPr>
            </w:pPr>
            <w:r>
              <w:rPr>
                <w:rFonts w:eastAsiaTheme="minorEastAsia"/>
              </w:rPr>
              <w:t xml:space="preserve">No strong view. Perhaps suggestion by MTK may be </w:t>
            </w:r>
            <w:r w:rsidR="00E27CC7">
              <w:rPr>
                <w:rFonts w:eastAsiaTheme="minorEastAsia"/>
              </w:rPr>
              <w:t>a good way to avoid prolonged discussion.</w:t>
            </w:r>
          </w:p>
        </w:tc>
      </w:tr>
      <w:tr w:rsidR="00AB36C6" w14:paraId="436180CC" w14:textId="77777777" w:rsidTr="00AB36C6">
        <w:tc>
          <w:tcPr>
            <w:tcW w:w="1496" w:type="dxa"/>
          </w:tcPr>
          <w:p w14:paraId="7CBBE077" w14:textId="695E2244" w:rsidR="00AB36C6" w:rsidRPr="006D3120" w:rsidRDefault="006D3120" w:rsidP="00F47F98">
            <w:pPr>
              <w:rPr>
                <w:rFonts w:eastAsiaTheme="minorEastAsia"/>
              </w:rPr>
            </w:pPr>
            <w:r>
              <w:rPr>
                <w:rFonts w:eastAsiaTheme="minorEastAsia" w:hint="eastAsia"/>
              </w:rPr>
              <w:t>L</w:t>
            </w:r>
            <w:r>
              <w:rPr>
                <w:rFonts w:eastAsiaTheme="minorEastAsia"/>
              </w:rPr>
              <w:t>enovo</w:t>
            </w:r>
          </w:p>
        </w:tc>
        <w:tc>
          <w:tcPr>
            <w:tcW w:w="8219" w:type="dxa"/>
          </w:tcPr>
          <w:p w14:paraId="4E2D8559" w14:textId="7136ACB1" w:rsidR="00AB36C6" w:rsidRDefault="006D3120" w:rsidP="00F47F98">
            <w:pPr>
              <w:rPr>
                <w:rFonts w:eastAsia="DengXian"/>
              </w:rPr>
            </w:pPr>
            <w:r>
              <w:rPr>
                <w:rFonts w:eastAsia="DengXian" w:hint="eastAsia"/>
              </w:rPr>
              <w:t>N</w:t>
            </w:r>
            <w:r>
              <w:rPr>
                <w:rFonts w:eastAsia="DengXian"/>
              </w:rPr>
              <w:t>o strong view. Clear definitions of states are more necessary than names.</w:t>
            </w:r>
          </w:p>
        </w:tc>
      </w:tr>
      <w:tr w:rsidR="00AB36C6" w14:paraId="184342C7" w14:textId="77777777" w:rsidTr="00AB36C6">
        <w:tc>
          <w:tcPr>
            <w:tcW w:w="1496" w:type="dxa"/>
          </w:tcPr>
          <w:p w14:paraId="0E96E74E" w14:textId="730E32BE" w:rsidR="00AB36C6" w:rsidRPr="00A34EBF" w:rsidRDefault="00A34EBF" w:rsidP="00F47F98">
            <w:pPr>
              <w:rPr>
                <w:rFonts w:eastAsiaTheme="minorEastAsia"/>
              </w:rPr>
            </w:pPr>
            <w:r>
              <w:rPr>
                <w:rFonts w:eastAsiaTheme="minorEastAsia" w:hint="eastAsia"/>
              </w:rPr>
              <w:t>X</w:t>
            </w:r>
            <w:r>
              <w:rPr>
                <w:rFonts w:eastAsiaTheme="minorEastAsia"/>
              </w:rPr>
              <w:t>iaomi</w:t>
            </w:r>
          </w:p>
        </w:tc>
        <w:tc>
          <w:tcPr>
            <w:tcW w:w="8219" w:type="dxa"/>
          </w:tcPr>
          <w:p w14:paraId="2D64E3B0" w14:textId="67E46F8F" w:rsidR="00A34EBF" w:rsidRDefault="00A34EBF" w:rsidP="00F47F98">
            <w:pPr>
              <w:rPr>
                <w:rFonts w:eastAsiaTheme="minorEastAsia"/>
              </w:rPr>
            </w:pPr>
            <w:r>
              <w:rPr>
                <w:rFonts w:eastAsiaTheme="minorEastAsia"/>
              </w:rPr>
              <w:t xml:space="preserve">We prefer to name state A and B in a </w:t>
            </w:r>
            <w:r w:rsidR="00931754">
              <w:rPr>
                <w:rFonts w:eastAsiaTheme="minorEastAsia"/>
              </w:rPr>
              <w:t>user friendly way, i.e. can know the fundamental purpose of this state. As such, we prefer:</w:t>
            </w:r>
          </w:p>
          <w:p w14:paraId="505B4D6B" w14:textId="41677B72" w:rsidR="00AB36C6" w:rsidRDefault="00A34EBF" w:rsidP="00F47F98">
            <w:pPr>
              <w:rPr>
                <w:rFonts w:eastAsiaTheme="minorEastAsia"/>
              </w:rPr>
            </w:pPr>
            <w:r>
              <w:rPr>
                <w:rFonts w:eastAsiaTheme="minorEastAsia" w:hint="eastAsia"/>
              </w:rPr>
              <w:t>H</w:t>
            </w:r>
            <w:r>
              <w:rPr>
                <w:rFonts w:eastAsiaTheme="minorEastAsia"/>
              </w:rPr>
              <w:t xml:space="preserve">ARQ state A: </w:t>
            </w:r>
            <w:r w:rsidR="00931754">
              <w:rPr>
                <w:rFonts w:eastAsiaTheme="minorEastAsia"/>
              </w:rPr>
              <w:t xml:space="preserve">HARQ </w:t>
            </w:r>
            <w:r>
              <w:rPr>
                <w:rFonts w:eastAsiaTheme="minorEastAsia"/>
              </w:rPr>
              <w:t>retransmission based on decoding result</w:t>
            </w:r>
          </w:p>
          <w:p w14:paraId="4AC59072" w14:textId="3AEE7C64" w:rsidR="00A34EBF" w:rsidRPr="00A34EBF" w:rsidRDefault="00A34EBF" w:rsidP="00F47F98">
            <w:pPr>
              <w:rPr>
                <w:rFonts w:eastAsiaTheme="minorEastAsia"/>
              </w:rPr>
            </w:pPr>
            <w:r>
              <w:rPr>
                <w:rFonts w:eastAsiaTheme="minorEastAsia" w:hint="eastAsia"/>
              </w:rPr>
              <w:t>H</w:t>
            </w:r>
            <w:r>
              <w:rPr>
                <w:rFonts w:eastAsiaTheme="minorEastAsia"/>
              </w:rPr>
              <w:t xml:space="preserve">ARQ state B: </w:t>
            </w:r>
            <w:r w:rsidR="00931754">
              <w:rPr>
                <w:rFonts w:eastAsiaTheme="minorEastAsia"/>
              </w:rPr>
              <w:t xml:space="preserve">HARQ </w:t>
            </w:r>
            <w:r>
              <w:rPr>
                <w:rFonts w:eastAsiaTheme="minorEastAsia"/>
              </w:rPr>
              <w:t>retransmission not based on decoding result</w:t>
            </w:r>
          </w:p>
        </w:tc>
      </w:tr>
      <w:tr w:rsidR="00AB36C6" w14:paraId="55D5A41B" w14:textId="77777777" w:rsidTr="00AB36C6">
        <w:tc>
          <w:tcPr>
            <w:tcW w:w="1496" w:type="dxa"/>
          </w:tcPr>
          <w:p w14:paraId="67658C34" w14:textId="521D7551" w:rsidR="00AB36C6" w:rsidRDefault="00AF13DB" w:rsidP="00F47F98">
            <w:pPr>
              <w:rPr>
                <w:rFonts w:eastAsia="DengXian"/>
              </w:rPr>
            </w:pPr>
            <w:r>
              <w:rPr>
                <w:rFonts w:eastAsia="DengXian"/>
              </w:rPr>
              <w:lastRenderedPageBreak/>
              <w:t>Apple</w:t>
            </w:r>
          </w:p>
        </w:tc>
        <w:tc>
          <w:tcPr>
            <w:tcW w:w="8219" w:type="dxa"/>
          </w:tcPr>
          <w:p w14:paraId="227DF967" w14:textId="3BFAAF66" w:rsidR="00AB36C6" w:rsidRDefault="00AF13DB" w:rsidP="00F47F98">
            <w:pPr>
              <w:rPr>
                <w:rFonts w:eastAsia="DengXian"/>
              </w:rPr>
            </w:pPr>
            <w:r>
              <w:rPr>
                <w:rFonts w:eastAsia="DengXian"/>
              </w:rPr>
              <w:t>No strong view and what MTK suggested is fine for us.</w:t>
            </w:r>
          </w:p>
        </w:tc>
      </w:tr>
      <w:tr w:rsidR="009758F9" w14:paraId="435BA2AA" w14:textId="77777777" w:rsidTr="00AB36C6">
        <w:tc>
          <w:tcPr>
            <w:tcW w:w="1496" w:type="dxa"/>
          </w:tcPr>
          <w:p w14:paraId="000588CA" w14:textId="28AE78AC" w:rsidR="009758F9" w:rsidRDefault="009758F9" w:rsidP="00F47F98">
            <w:pPr>
              <w:rPr>
                <w:rFonts w:eastAsiaTheme="minorEastAsia"/>
              </w:rPr>
            </w:pPr>
            <w:r>
              <w:rPr>
                <w:rFonts w:eastAsiaTheme="minorEastAsia" w:hint="eastAsia"/>
              </w:rPr>
              <w:t>CATT</w:t>
            </w:r>
          </w:p>
        </w:tc>
        <w:tc>
          <w:tcPr>
            <w:tcW w:w="8219" w:type="dxa"/>
          </w:tcPr>
          <w:p w14:paraId="695A2C1F" w14:textId="48582B36" w:rsidR="009758F9" w:rsidRDefault="009758F9" w:rsidP="00F47F98">
            <w:pPr>
              <w:rPr>
                <w:rFonts w:eastAsiaTheme="minorEastAsia"/>
              </w:rPr>
            </w:pPr>
            <w:r>
              <w:rPr>
                <w:rFonts w:eastAsiaTheme="minorEastAsia" w:hint="eastAsia"/>
              </w:rPr>
              <w:t>No stron</w:t>
            </w:r>
            <w:bookmarkStart w:id="0" w:name="_GoBack"/>
            <w:bookmarkEnd w:id="0"/>
            <w:r>
              <w:rPr>
                <w:rFonts w:eastAsiaTheme="minorEastAsia" w:hint="eastAsia"/>
              </w:rPr>
              <w:t xml:space="preserve">g view. </w:t>
            </w:r>
            <w:r>
              <w:rPr>
                <w:rFonts w:eastAsiaTheme="minorEastAsia"/>
              </w:rPr>
              <w:t>T</w:t>
            </w:r>
            <w:r>
              <w:rPr>
                <w:rFonts w:eastAsiaTheme="minorEastAsia" w:hint="eastAsia"/>
              </w:rPr>
              <w:t>he name can be considered after the state is confirmed.</w:t>
            </w:r>
          </w:p>
        </w:tc>
      </w:tr>
      <w:tr w:rsidR="009758F9" w14:paraId="788777C0" w14:textId="77777777" w:rsidTr="00AB36C6">
        <w:tc>
          <w:tcPr>
            <w:tcW w:w="1496" w:type="dxa"/>
          </w:tcPr>
          <w:p w14:paraId="2D7C21D6" w14:textId="77777777" w:rsidR="009758F9" w:rsidRDefault="009758F9" w:rsidP="00F47F98">
            <w:pPr>
              <w:rPr>
                <w:rFonts w:eastAsiaTheme="minorEastAsia"/>
              </w:rPr>
            </w:pPr>
          </w:p>
        </w:tc>
        <w:tc>
          <w:tcPr>
            <w:tcW w:w="8219" w:type="dxa"/>
          </w:tcPr>
          <w:p w14:paraId="1AF65E2C" w14:textId="77777777" w:rsidR="009758F9" w:rsidRDefault="009758F9" w:rsidP="00F47F98">
            <w:pPr>
              <w:rPr>
                <w:rFonts w:eastAsiaTheme="minorEastAsia"/>
              </w:rPr>
            </w:pPr>
          </w:p>
        </w:tc>
      </w:tr>
      <w:tr w:rsidR="009758F9" w14:paraId="08A1F674" w14:textId="77777777" w:rsidTr="00AB36C6">
        <w:tc>
          <w:tcPr>
            <w:tcW w:w="1496" w:type="dxa"/>
          </w:tcPr>
          <w:p w14:paraId="000A02AE" w14:textId="77777777" w:rsidR="009758F9" w:rsidRDefault="009758F9" w:rsidP="00F47F98">
            <w:pPr>
              <w:rPr>
                <w:rFonts w:eastAsiaTheme="minorEastAsia"/>
              </w:rPr>
            </w:pPr>
          </w:p>
        </w:tc>
        <w:tc>
          <w:tcPr>
            <w:tcW w:w="8219" w:type="dxa"/>
          </w:tcPr>
          <w:p w14:paraId="22C8B3AF" w14:textId="77777777" w:rsidR="009758F9" w:rsidRDefault="009758F9" w:rsidP="00F47F98">
            <w:pPr>
              <w:rPr>
                <w:rFonts w:eastAsiaTheme="minorEastAsia"/>
              </w:rPr>
            </w:pPr>
          </w:p>
        </w:tc>
      </w:tr>
    </w:tbl>
    <w:p w14:paraId="552C96E8" w14:textId="2AA61C7F" w:rsidR="009A5AE6" w:rsidRDefault="009A5AE6">
      <w:pPr>
        <w:rPr>
          <w:rFonts w:eastAsiaTheme="majorEastAsia"/>
        </w:rPr>
      </w:pPr>
    </w:p>
    <w:p w14:paraId="41A0024A" w14:textId="65A95B01" w:rsidR="009A5AE6" w:rsidRDefault="0012257D" w:rsidP="0012257D">
      <w:pPr>
        <w:pStyle w:val="1"/>
        <w:rPr>
          <w:rFonts w:eastAsiaTheme="majorEastAsia"/>
        </w:rPr>
      </w:pPr>
      <w:r>
        <w:rPr>
          <w:rFonts w:eastAsiaTheme="majorEastAsia"/>
        </w:rPr>
        <w:t>Continuation of P3</w:t>
      </w:r>
    </w:p>
    <w:p w14:paraId="2D1514E6" w14:textId="02E9DD57" w:rsidR="0012257D" w:rsidRDefault="008D436D" w:rsidP="0012257D">
      <w:pPr>
        <w:rPr>
          <w:rFonts w:eastAsiaTheme="majorEastAsia"/>
        </w:rPr>
      </w:pPr>
      <w:r>
        <w:rPr>
          <w:rFonts w:eastAsiaTheme="majorEastAsia"/>
        </w:rPr>
        <w:t xml:space="preserve">In </w:t>
      </w:r>
      <w:r w:rsidR="00FB3F3A">
        <w:rPr>
          <w:rFonts w:eastAsiaTheme="majorEastAsia"/>
        </w:rPr>
        <w:t>P</w:t>
      </w:r>
      <w:r>
        <w:rPr>
          <w:rFonts w:eastAsiaTheme="majorEastAsia"/>
        </w:rPr>
        <w:t xml:space="preserve">hase </w:t>
      </w:r>
      <w:r w:rsidR="00FB3F3A">
        <w:rPr>
          <w:rFonts w:eastAsiaTheme="majorEastAsia"/>
        </w:rPr>
        <w:t xml:space="preserve">1 </w:t>
      </w:r>
      <w:r>
        <w:rPr>
          <w:rFonts w:eastAsiaTheme="majorEastAsia"/>
        </w:rPr>
        <w:t xml:space="preserve">of discussion, </w:t>
      </w:r>
      <w:r w:rsidR="006A427A">
        <w:rPr>
          <w:rFonts w:eastAsiaTheme="majorEastAsia"/>
        </w:rPr>
        <w:t>based on large majority support for Q</w:t>
      </w:r>
      <w:r w:rsidR="00A0167B">
        <w:rPr>
          <w:rFonts w:eastAsiaTheme="majorEastAsia"/>
        </w:rPr>
        <w:t>3/Q4, the following was proposed:</w:t>
      </w:r>
    </w:p>
    <w:p w14:paraId="6DE07F8C" w14:textId="096F8A2E" w:rsidR="00A0167B" w:rsidRPr="00A0167B" w:rsidRDefault="00A0167B" w:rsidP="00A0167B">
      <w:pPr>
        <w:pStyle w:val="Comments"/>
        <w:ind w:left="720"/>
        <w:rPr>
          <w:sz w:val="20"/>
          <w:szCs w:val="28"/>
        </w:rPr>
      </w:pPr>
      <w:r w:rsidRPr="00A0167B">
        <w:rPr>
          <w:sz w:val="20"/>
          <w:szCs w:val="28"/>
        </w:rPr>
        <w:t>Proposal 3: UE shall always act as indicated in a grant/assignment regardless of whether an UL HARQ retransmission state is configured or not (as in legacy). (18/20)</w:t>
      </w:r>
    </w:p>
    <w:p w14:paraId="6C4EC20C" w14:textId="588A0842" w:rsidR="00A0167B" w:rsidRPr="00A0167B" w:rsidRDefault="00A0167B" w:rsidP="0012257D">
      <w:pPr>
        <w:rPr>
          <w:rFonts w:eastAsiaTheme="majorEastAsia"/>
          <w:sz w:val="2"/>
          <w:szCs w:val="2"/>
        </w:rPr>
      </w:pPr>
    </w:p>
    <w:p w14:paraId="426BA31E" w14:textId="64DA69D6" w:rsidR="00A0167B" w:rsidRDefault="00A0167B" w:rsidP="0012257D">
      <w:pPr>
        <w:rPr>
          <w:rFonts w:eastAsiaTheme="majorEastAsia"/>
        </w:rPr>
      </w:pPr>
      <w:r>
        <w:rPr>
          <w:rFonts w:eastAsiaTheme="majorEastAsia"/>
        </w:rPr>
        <w:t>In subsequent discussion one company had concerns with</w:t>
      </w:r>
      <w:r w:rsidR="004A483B">
        <w:rPr>
          <w:rFonts w:eastAsiaTheme="majorEastAsia"/>
        </w:rPr>
        <w:t xml:space="preserve"> grant assignment while the </w:t>
      </w:r>
      <w:proofErr w:type="spellStart"/>
      <w:r w:rsidR="004A483B" w:rsidRPr="004A483B">
        <w:rPr>
          <w:rFonts w:eastAsiaTheme="majorEastAsia"/>
          <w:i/>
          <w:iCs/>
        </w:rPr>
        <w:t>drx</w:t>
      </w:r>
      <w:proofErr w:type="spellEnd"/>
      <w:r w:rsidR="004A483B" w:rsidRPr="004A483B">
        <w:rPr>
          <w:rFonts w:eastAsiaTheme="majorEastAsia"/>
          <w:i/>
          <w:iCs/>
        </w:rPr>
        <w:t>-HARQ-RTT-</w:t>
      </w:r>
      <w:proofErr w:type="spellStart"/>
      <w:r w:rsidR="004A483B" w:rsidRPr="004A483B">
        <w:rPr>
          <w:rFonts w:eastAsiaTheme="majorEastAsia"/>
          <w:i/>
          <w:iCs/>
        </w:rPr>
        <w:t>TimerUL</w:t>
      </w:r>
      <w:proofErr w:type="spellEnd"/>
      <w:r w:rsidR="004A483B">
        <w:rPr>
          <w:rFonts w:eastAsiaTheme="majorEastAsia"/>
        </w:rPr>
        <w:t xml:space="preserve"> is running,</w:t>
      </w:r>
      <w:r w:rsidR="00046400">
        <w:rPr>
          <w:rFonts w:eastAsiaTheme="majorEastAsia"/>
        </w:rPr>
        <w:t xml:space="preserve"> stating that </w:t>
      </w:r>
      <w:r w:rsidR="00901B01">
        <w:t xml:space="preserve">network should not try to assign a grant for the same HARQ process for which the </w:t>
      </w:r>
      <w:proofErr w:type="spellStart"/>
      <w:r w:rsidR="00901B01" w:rsidRPr="00901B01">
        <w:rPr>
          <w:i/>
          <w:iCs/>
          <w:sz w:val="21"/>
          <w:szCs w:val="21"/>
        </w:rPr>
        <w:t>drx</w:t>
      </w:r>
      <w:proofErr w:type="spellEnd"/>
      <w:r w:rsidR="00901B01" w:rsidRPr="00901B01">
        <w:rPr>
          <w:i/>
          <w:iCs/>
          <w:sz w:val="21"/>
          <w:szCs w:val="21"/>
        </w:rPr>
        <w:t>-HARQ-RTT-</w:t>
      </w:r>
      <w:proofErr w:type="spellStart"/>
      <w:r w:rsidR="00901B01" w:rsidRPr="00901B01">
        <w:rPr>
          <w:i/>
          <w:iCs/>
          <w:sz w:val="21"/>
          <w:szCs w:val="21"/>
        </w:rPr>
        <w:t>TimerUL</w:t>
      </w:r>
      <w:proofErr w:type="spellEnd"/>
      <w:r w:rsidR="00901B01">
        <w:rPr>
          <w:sz w:val="21"/>
          <w:szCs w:val="21"/>
        </w:rPr>
        <w:t xml:space="preserve"> </w:t>
      </w:r>
      <w:r w:rsidR="004A483B">
        <w:rPr>
          <w:rFonts w:eastAsiaTheme="majorEastAsia"/>
        </w:rPr>
        <w:t>citing the following text from MAC specification:</w:t>
      </w:r>
    </w:p>
    <w:p w14:paraId="7A7F80D7" w14:textId="0A0BB2B2" w:rsidR="00F24E72" w:rsidRDefault="00901B01" w:rsidP="00C977D3">
      <w:pPr>
        <w:rPr>
          <w:lang w:eastAsia="ko-KR"/>
        </w:rPr>
      </w:pPr>
      <w:r>
        <w:rPr>
          <w:rStyle w:val="af3"/>
          <w:lang w:eastAsia="ko-KR"/>
        </w:rPr>
        <w:t>“</w:t>
      </w:r>
      <w:proofErr w:type="spellStart"/>
      <w:r w:rsidR="00C977D3">
        <w:rPr>
          <w:rStyle w:val="af3"/>
          <w:lang w:eastAsia="ko-KR"/>
        </w:rPr>
        <w:t>drx</w:t>
      </w:r>
      <w:proofErr w:type="spellEnd"/>
      <w:r w:rsidR="00C977D3">
        <w:rPr>
          <w:rStyle w:val="af3"/>
          <w:lang w:eastAsia="ko-KR"/>
        </w:rPr>
        <w:t>-HARQ-RTT-</w:t>
      </w:r>
      <w:proofErr w:type="spellStart"/>
      <w:r w:rsidR="00C977D3">
        <w:rPr>
          <w:rStyle w:val="af3"/>
          <w:lang w:eastAsia="ko-KR"/>
        </w:rPr>
        <w:t>TimerUL</w:t>
      </w:r>
      <w:proofErr w:type="spellEnd"/>
      <w:r w:rsidR="00C977D3">
        <w:rPr>
          <w:lang w:eastAsia="ko-KR"/>
        </w:rPr>
        <w:t xml:space="preserve"> (per UL HARQ process): </w:t>
      </w:r>
      <w:r w:rsidR="00C977D3">
        <w:rPr>
          <w:highlight w:val="yellow"/>
          <w:lang w:eastAsia="ko-KR"/>
        </w:rPr>
        <w:t>the minimum duration before a UL HARQ retransmission grant is expected by the MAC entity</w:t>
      </w:r>
      <w:r>
        <w:rPr>
          <w:lang w:eastAsia="ko-KR"/>
        </w:rPr>
        <w:t>”</w:t>
      </w:r>
    </w:p>
    <w:p w14:paraId="071576AD" w14:textId="12277D18" w:rsidR="00C977D3" w:rsidRDefault="006D4814" w:rsidP="00C977D3">
      <w:pPr>
        <w:rPr>
          <w:rFonts w:eastAsiaTheme="majorEastAsia"/>
        </w:rPr>
      </w:pPr>
      <w:r>
        <w:rPr>
          <w:rFonts w:eastAsiaTheme="majorEastAsia"/>
        </w:rPr>
        <w:t>Companies which did not agree with this interpretation note that text states “expected”</w:t>
      </w:r>
      <w:r w:rsidR="00BA77C3">
        <w:rPr>
          <w:rFonts w:eastAsiaTheme="majorEastAsia"/>
        </w:rPr>
        <w:t xml:space="preserve"> which does not necessary imply a restriction.</w:t>
      </w:r>
      <w:r>
        <w:rPr>
          <w:rFonts w:eastAsiaTheme="majorEastAsia"/>
        </w:rPr>
        <w:t xml:space="preserve"> </w:t>
      </w:r>
      <w:r w:rsidR="00BA77C3">
        <w:rPr>
          <w:rFonts w:eastAsiaTheme="majorEastAsia"/>
        </w:rPr>
        <w:t>A</w:t>
      </w:r>
      <w:r>
        <w:rPr>
          <w:rFonts w:eastAsiaTheme="majorEastAsia"/>
        </w:rPr>
        <w:t>part from RAN1 timing restrictions there is no explicit text which prevents network scheduling</w:t>
      </w:r>
      <w:r w:rsidR="0089237B">
        <w:rPr>
          <w:rFonts w:eastAsiaTheme="majorEastAsia"/>
        </w:rPr>
        <w:t xml:space="preserve"> a HARQ </w:t>
      </w:r>
      <w:r w:rsidR="00BA1C93">
        <w:rPr>
          <w:rFonts w:eastAsiaTheme="majorEastAsia"/>
        </w:rPr>
        <w:t xml:space="preserve">retransmission for a HARQ process while </w:t>
      </w:r>
      <w:proofErr w:type="spellStart"/>
      <w:r w:rsidR="00BA1C93">
        <w:rPr>
          <w:rStyle w:val="af3"/>
          <w:lang w:eastAsia="ko-KR"/>
        </w:rPr>
        <w:t>drx</w:t>
      </w:r>
      <w:proofErr w:type="spellEnd"/>
      <w:r w:rsidR="00BA1C93">
        <w:rPr>
          <w:rStyle w:val="af3"/>
          <w:lang w:eastAsia="ko-KR"/>
        </w:rPr>
        <w:t>-HARQ-RTT-</w:t>
      </w:r>
      <w:proofErr w:type="spellStart"/>
      <w:r w:rsidR="00BA1C93">
        <w:rPr>
          <w:rStyle w:val="af3"/>
          <w:lang w:eastAsia="ko-KR"/>
        </w:rPr>
        <w:t>TimerUL</w:t>
      </w:r>
      <w:proofErr w:type="spellEnd"/>
      <w:r w:rsidR="00BA1C93">
        <w:rPr>
          <w:rStyle w:val="af3"/>
          <w:i w:val="0"/>
          <w:iCs w:val="0"/>
          <w:lang w:eastAsia="ko-KR"/>
        </w:rPr>
        <w:t xml:space="preserve"> is running</w:t>
      </w:r>
      <w:r>
        <w:rPr>
          <w:rFonts w:eastAsiaTheme="majorEastAsia"/>
        </w:rPr>
        <w:t>.</w:t>
      </w:r>
    </w:p>
    <w:p w14:paraId="3E80AED1" w14:textId="77777777" w:rsidR="00F65BB7" w:rsidRDefault="00C6129F" w:rsidP="00C977D3">
      <w:pPr>
        <w:rPr>
          <w:rFonts w:eastAsiaTheme="majorEastAsia"/>
        </w:rPr>
      </w:pPr>
      <w:r>
        <w:rPr>
          <w:rFonts w:eastAsiaTheme="majorEastAsia"/>
        </w:rPr>
        <w:t>Rapporteur would like to note</w:t>
      </w:r>
      <w:r w:rsidR="00F65BB7">
        <w:rPr>
          <w:rFonts w:eastAsiaTheme="majorEastAsia"/>
        </w:rPr>
        <w:t xml:space="preserve"> the following:</w:t>
      </w:r>
    </w:p>
    <w:p w14:paraId="3F357B03" w14:textId="305C6ABC" w:rsidR="00C035DF" w:rsidRPr="00035B4D" w:rsidRDefault="006C65E9" w:rsidP="0072345C">
      <w:pPr>
        <w:pStyle w:val="af2"/>
        <w:numPr>
          <w:ilvl w:val="0"/>
          <w:numId w:val="28"/>
        </w:numPr>
        <w:jc w:val="both"/>
        <w:rPr>
          <w:rStyle w:val="af3"/>
          <w:rFonts w:ascii="Arial" w:eastAsiaTheme="majorEastAsia" w:hAnsi="Arial" w:cs="Arial"/>
          <w:i w:val="0"/>
          <w:iCs w:val="0"/>
          <w:sz w:val="20"/>
          <w:szCs w:val="20"/>
        </w:rPr>
      </w:pPr>
      <w:r>
        <w:rPr>
          <w:rFonts w:ascii="Arial" w:eastAsiaTheme="majorEastAsia" w:hAnsi="Arial" w:cs="Arial"/>
          <w:sz w:val="20"/>
          <w:szCs w:val="20"/>
        </w:rPr>
        <w:t>T</w:t>
      </w:r>
      <w:r w:rsidR="00F65BB7" w:rsidRPr="00B95CE7">
        <w:rPr>
          <w:rFonts w:ascii="Arial" w:eastAsiaTheme="majorEastAsia" w:hAnsi="Arial" w:cs="Arial"/>
          <w:sz w:val="20"/>
          <w:szCs w:val="20"/>
        </w:rPr>
        <w:t xml:space="preserve">he issue is UE </w:t>
      </w:r>
      <w:proofErr w:type="spellStart"/>
      <w:r w:rsidR="00F65BB7" w:rsidRPr="00B95CE7">
        <w:rPr>
          <w:rFonts w:ascii="Arial" w:eastAsiaTheme="majorEastAsia" w:hAnsi="Arial" w:cs="Arial"/>
          <w:sz w:val="20"/>
          <w:szCs w:val="20"/>
        </w:rPr>
        <w:t>behaviour</w:t>
      </w:r>
      <w:proofErr w:type="spellEnd"/>
      <w:r w:rsidR="00F65BB7" w:rsidRPr="00B95CE7">
        <w:rPr>
          <w:rFonts w:ascii="Arial" w:eastAsiaTheme="majorEastAsia" w:hAnsi="Arial" w:cs="Arial"/>
          <w:sz w:val="20"/>
          <w:szCs w:val="20"/>
        </w:rPr>
        <w:t xml:space="preserve"> while </w:t>
      </w:r>
      <w:proofErr w:type="spellStart"/>
      <w:r w:rsidR="00B95CE7" w:rsidRPr="00B95CE7">
        <w:rPr>
          <w:rStyle w:val="af3"/>
          <w:rFonts w:ascii="Arial" w:hAnsi="Arial" w:cs="Arial"/>
          <w:sz w:val="20"/>
          <w:szCs w:val="20"/>
          <w:lang w:eastAsia="ko-KR"/>
        </w:rPr>
        <w:t>drx</w:t>
      </w:r>
      <w:proofErr w:type="spellEnd"/>
      <w:r w:rsidR="00B95CE7" w:rsidRPr="00B95CE7">
        <w:rPr>
          <w:rStyle w:val="af3"/>
          <w:rFonts w:ascii="Arial" w:hAnsi="Arial" w:cs="Arial"/>
          <w:sz w:val="20"/>
          <w:szCs w:val="20"/>
          <w:lang w:eastAsia="ko-KR"/>
        </w:rPr>
        <w:t>-HARQ-RTT-</w:t>
      </w:r>
      <w:proofErr w:type="spellStart"/>
      <w:r w:rsidR="00B95CE7" w:rsidRPr="00B95CE7">
        <w:rPr>
          <w:rStyle w:val="af3"/>
          <w:rFonts w:ascii="Arial" w:hAnsi="Arial" w:cs="Arial"/>
          <w:sz w:val="20"/>
          <w:szCs w:val="20"/>
          <w:lang w:eastAsia="ko-KR"/>
        </w:rPr>
        <w:t>TimerUL</w:t>
      </w:r>
      <w:proofErr w:type="spellEnd"/>
      <w:r w:rsidR="00B95CE7" w:rsidRPr="00B95CE7">
        <w:rPr>
          <w:rStyle w:val="af3"/>
          <w:rFonts w:ascii="Arial" w:hAnsi="Arial" w:cs="Arial"/>
          <w:i w:val="0"/>
          <w:iCs w:val="0"/>
          <w:sz w:val="20"/>
          <w:szCs w:val="20"/>
          <w:lang w:eastAsia="ko-KR"/>
        </w:rPr>
        <w:t xml:space="preserve"> is running, </w:t>
      </w:r>
      <w:r w:rsidR="00F64174">
        <w:rPr>
          <w:rStyle w:val="af3"/>
          <w:rFonts w:ascii="Arial" w:hAnsi="Arial" w:cs="Arial"/>
          <w:i w:val="0"/>
          <w:iCs w:val="0"/>
          <w:sz w:val="20"/>
          <w:szCs w:val="20"/>
          <w:lang w:eastAsia="ko-KR"/>
        </w:rPr>
        <w:t xml:space="preserve">so </w:t>
      </w:r>
      <w:r w:rsidR="00B95CE7" w:rsidRPr="00B95CE7">
        <w:rPr>
          <w:rStyle w:val="af3"/>
          <w:rFonts w:ascii="Arial" w:hAnsi="Arial" w:cs="Arial"/>
          <w:i w:val="0"/>
          <w:iCs w:val="0"/>
          <w:sz w:val="20"/>
          <w:szCs w:val="20"/>
          <w:lang w:eastAsia="ko-KR"/>
        </w:rPr>
        <w:t>there should be no concerns for when UE is configured with HARQ state B (i.e. timer is not started).</w:t>
      </w:r>
    </w:p>
    <w:p w14:paraId="059102AA" w14:textId="7CA55697" w:rsidR="00035B4D" w:rsidRPr="00826C3C" w:rsidRDefault="00035B4D" w:rsidP="00035B4D">
      <w:pPr>
        <w:pStyle w:val="af2"/>
        <w:numPr>
          <w:ilvl w:val="0"/>
          <w:numId w:val="28"/>
        </w:numPr>
        <w:jc w:val="both"/>
        <w:rPr>
          <w:rFonts w:ascii="Arial" w:eastAsiaTheme="majorEastAsia" w:hAnsi="Arial" w:cs="Arial"/>
          <w:sz w:val="20"/>
          <w:szCs w:val="20"/>
        </w:rPr>
      </w:pPr>
      <w:r>
        <w:rPr>
          <w:rStyle w:val="af3"/>
          <w:rFonts w:ascii="Arial" w:hAnsi="Arial" w:cs="Arial"/>
          <w:i w:val="0"/>
          <w:iCs w:val="0"/>
          <w:sz w:val="20"/>
          <w:szCs w:val="20"/>
          <w:lang w:eastAsia="ko-KR"/>
        </w:rPr>
        <w:t>It has already been confirmed</w:t>
      </w:r>
      <w:r w:rsidR="00406BF7">
        <w:rPr>
          <w:rStyle w:val="af3"/>
          <w:rFonts w:ascii="Arial" w:hAnsi="Arial" w:cs="Arial"/>
          <w:i w:val="0"/>
          <w:iCs w:val="0"/>
          <w:sz w:val="20"/>
          <w:szCs w:val="20"/>
          <w:lang w:eastAsia="ko-KR"/>
        </w:rPr>
        <w:t xml:space="preserve"> by RAN2</w:t>
      </w:r>
      <w:r>
        <w:rPr>
          <w:rStyle w:val="af3"/>
          <w:rFonts w:ascii="Arial" w:hAnsi="Arial" w:cs="Arial"/>
          <w:i w:val="0"/>
          <w:iCs w:val="0"/>
          <w:sz w:val="20"/>
          <w:szCs w:val="20"/>
          <w:lang w:eastAsia="ko-KR"/>
        </w:rPr>
        <w:t xml:space="preserve"> in RAN2#</w:t>
      </w:r>
      <w:r w:rsidRPr="00826C3C">
        <w:rPr>
          <w:rStyle w:val="af3"/>
          <w:rFonts w:ascii="Arial" w:hAnsi="Arial" w:cs="Arial"/>
          <w:i w:val="0"/>
          <w:iCs w:val="0"/>
          <w:sz w:val="20"/>
          <w:szCs w:val="20"/>
          <w:lang w:eastAsia="ko-KR"/>
        </w:rPr>
        <w:t xml:space="preserve">113bise that </w:t>
      </w:r>
      <w:r w:rsidRPr="00826C3C">
        <w:rPr>
          <w:rFonts w:ascii="Arial" w:hAnsi="Arial" w:cs="Arial"/>
          <w:sz w:val="20"/>
          <w:szCs w:val="20"/>
        </w:rPr>
        <w:t xml:space="preserve">in NTN if the UE is in DRX Active Time for any reason, the UE should monitor the PDCCH regardless of whether </w:t>
      </w:r>
      <w:proofErr w:type="spellStart"/>
      <w:r w:rsidRPr="00826C3C">
        <w:rPr>
          <w:rFonts w:ascii="Arial" w:hAnsi="Arial" w:cs="Arial"/>
          <w:i/>
          <w:iCs/>
          <w:sz w:val="20"/>
          <w:szCs w:val="20"/>
        </w:rPr>
        <w:t>drx</w:t>
      </w:r>
      <w:proofErr w:type="spellEnd"/>
      <w:r w:rsidRPr="00826C3C">
        <w:rPr>
          <w:rFonts w:ascii="Arial" w:hAnsi="Arial" w:cs="Arial"/>
          <w:i/>
          <w:iCs/>
          <w:sz w:val="20"/>
          <w:szCs w:val="20"/>
        </w:rPr>
        <w:t>-HARQ-RTT-</w:t>
      </w:r>
      <w:proofErr w:type="spellStart"/>
      <w:r w:rsidRPr="00826C3C">
        <w:rPr>
          <w:rFonts w:ascii="Arial" w:hAnsi="Arial" w:cs="Arial"/>
          <w:i/>
          <w:iCs/>
          <w:sz w:val="20"/>
          <w:szCs w:val="20"/>
        </w:rPr>
        <w:t>TimerUL</w:t>
      </w:r>
      <w:proofErr w:type="spellEnd"/>
      <w:r w:rsidRPr="00826C3C">
        <w:rPr>
          <w:rFonts w:ascii="Arial" w:hAnsi="Arial" w:cs="Arial"/>
          <w:sz w:val="20"/>
          <w:szCs w:val="20"/>
        </w:rPr>
        <w:t xml:space="preserve"> is running or no</w:t>
      </w:r>
      <w:r>
        <w:rPr>
          <w:rFonts w:ascii="Arial" w:hAnsi="Arial" w:cs="Arial"/>
          <w:sz w:val="20"/>
          <w:szCs w:val="20"/>
        </w:rPr>
        <w:t>t.</w:t>
      </w:r>
    </w:p>
    <w:p w14:paraId="5D4CFC33" w14:textId="77777777" w:rsidR="00370657" w:rsidRPr="0089237B" w:rsidRDefault="00370657" w:rsidP="00370657">
      <w:pPr>
        <w:pStyle w:val="af2"/>
        <w:numPr>
          <w:ilvl w:val="0"/>
          <w:numId w:val="28"/>
        </w:numPr>
        <w:jc w:val="both"/>
        <w:rPr>
          <w:rStyle w:val="af3"/>
          <w:rFonts w:ascii="Arial" w:eastAsiaTheme="majorEastAsia" w:hAnsi="Arial" w:cs="Arial"/>
          <w:i w:val="0"/>
          <w:iCs w:val="0"/>
          <w:sz w:val="18"/>
          <w:szCs w:val="18"/>
        </w:rPr>
      </w:pPr>
      <w:r>
        <w:rPr>
          <w:rStyle w:val="af3"/>
          <w:rFonts w:ascii="Arial" w:hAnsi="Arial" w:cs="Arial"/>
          <w:i w:val="0"/>
          <w:iCs w:val="0"/>
          <w:sz w:val="20"/>
          <w:szCs w:val="20"/>
          <w:lang w:eastAsia="ko-KR"/>
        </w:rPr>
        <w:t xml:space="preserve">Under NTN, considering that in HARQ state A the </w:t>
      </w:r>
      <w:proofErr w:type="spellStart"/>
      <w:r w:rsidRPr="00B95CE7">
        <w:rPr>
          <w:rStyle w:val="af3"/>
          <w:rFonts w:ascii="Arial" w:hAnsi="Arial" w:cs="Arial"/>
          <w:sz w:val="20"/>
          <w:szCs w:val="20"/>
          <w:lang w:eastAsia="ko-KR"/>
        </w:rPr>
        <w:t>drx</w:t>
      </w:r>
      <w:proofErr w:type="spellEnd"/>
      <w:r w:rsidRPr="00B95CE7">
        <w:rPr>
          <w:rStyle w:val="af3"/>
          <w:rFonts w:ascii="Arial" w:hAnsi="Arial" w:cs="Arial"/>
          <w:sz w:val="20"/>
          <w:szCs w:val="20"/>
          <w:lang w:eastAsia="ko-KR"/>
        </w:rPr>
        <w:t>-HARQ-RTT-</w:t>
      </w:r>
      <w:proofErr w:type="spellStart"/>
      <w:r w:rsidRPr="00B95CE7">
        <w:rPr>
          <w:rStyle w:val="af3"/>
          <w:rFonts w:ascii="Arial" w:hAnsi="Arial" w:cs="Arial"/>
          <w:sz w:val="20"/>
          <w:szCs w:val="20"/>
          <w:lang w:eastAsia="ko-KR"/>
        </w:rPr>
        <w:t>TimerUL</w:t>
      </w:r>
      <w:proofErr w:type="spellEnd"/>
      <w:r>
        <w:rPr>
          <w:rStyle w:val="af3"/>
          <w:rFonts w:ascii="Arial" w:hAnsi="Arial" w:cs="Arial"/>
          <w:i w:val="0"/>
          <w:iCs w:val="0"/>
          <w:sz w:val="20"/>
          <w:szCs w:val="20"/>
          <w:lang w:eastAsia="ko-KR"/>
        </w:rPr>
        <w:t xml:space="preserve"> is extended by UE-gNB RTT, if network is prevented from assigning a grant to a HARQ process while timer is running the HARQ process can be locked up for a significant duration and could result in HARQ stalling state.</w:t>
      </w:r>
    </w:p>
    <w:p w14:paraId="4E105F5D" w14:textId="6D51806B" w:rsidR="00C6129F" w:rsidRPr="004135F8" w:rsidRDefault="00570F7A" w:rsidP="0072345C">
      <w:pPr>
        <w:pStyle w:val="af2"/>
        <w:numPr>
          <w:ilvl w:val="0"/>
          <w:numId w:val="28"/>
        </w:numPr>
        <w:jc w:val="both"/>
        <w:rPr>
          <w:rStyle w:val="af3"/>
          <w:rFonts w:ascii="Arial" w:eastAsiaTheme="majorEastAsia" w:hAnsi="Arial" w:cs="Arial"/>
          <w:i w:val="0"/>
          <w:iCs w:val="0"/>
          <w:sz w:val="18"/>
          <w:szCs w:val="18"/>
        </w:rPr>
      </w:pPr>
      <w:r>
        <w:rPr>
          <w:rStyle w:val="af3"/>
          <w:rFonts w:ascii="Arial" w:hAnsi="Arial" w:cs="Arial"/>
          <w:i w:val="0"/>
          <w:iCs w:val="0"/>
          <w:sz w:val="20"/>
          <w:szCs w:val="20"/>
          <w:lang w:eastAsia="ko-KR"/>
        </w:rPr>
        <w:t xml:space="preserve">If an UL HARQ retransmission state is not configured </w:t>
      </w:r>
      <w:r w:rsidR="00F2692D">
        <w:rPr>
          <w:rFonts w:ascii="Arial" w:eastAsiaTheme="majorEastAsia" w:hAnsi="Arial" w:cs="Arial"/>
          <w:sz w:val="20"/>
          <w:szCs w:val="20"/>
        </w:rPr>
        <w:t xml:space="preserve">the duration of </w:t>
      </w:r>
      <w:proofErr w:type="spellStart"/>
      <w:r w:rsidR="00F2692D" w:rsidRPr="00B95CE7">
        <w:rPr>
          <w:rStyle w:val="af3"/>
          <w:rFonts w:ascii="Arial" w:hAnsi="Arial" w:cs="Arial"/>
          <w:sz w:val="20"/>
          <w:szCs w:val="20"/>
          <w:lang w:eastAsia="ko-KR"/>
        </w:rPr>
        <w:t>drx</w:t>
      </w:r>
      <w:proofErr w:type="spellEnd"/>
      <w:r w:rsidR="00F2692D" w:rsidRPr="00B95CE7">
        <w:rPr>
          <w:rStyle w:val="af3"/>
          <w:rFonts w:ascii="Arial" w:hAnsi="Arial" w:cs="Arial"/>
          <w:sz w:val="20"/>
          <w:szCs w:val="20"/>
          <w:lang w:eastAsia="ko-KR"/>
        </w:rPr>
        <w:t>-HARQ-RTT-</w:t>
      </w:r>
      <w:proofErr w:type="spellStart"/>
      <w:r w:rsidR="00F2692D" w:rsidRPr="00B95CE7">
        <w:rPr>
          <w:rStyle w:val="af3"/>
          <w:rFonts w:ascii="Arial" w:hAnsi="Arial" w:cs="Arial"/>
          <w:sz w:val="20"/>
          <w:szCs w:val="20"/>
          <w:lang w:eastAsia="ko-KR"/>
        </w:rPr>
        <w:t>TimerUL</w:t>
      </w:r>
      <w:proofErr w:type="spellEnd"/>
      <w:r w:rsidR="00F2692D">
        <w:rPr>
          <w:rStyle w:val="af3"/>
          <w:rFonts w:ascii="Arial" w:hAnsi="Arial" w:cs="Arial"/>
          <w:i w:val="0"/>
          <w:iCs w:val="0"/>
          <w:sz w:val="20"/>
          <w:szCs w:val="20"/>
          <w:lang w:eastAsia="ko-KR"/>
        </w:rPr>
        <w:t xml:space="preserve"> </w:t>
      </w:r>
      <w:r w:rsidR="00C1391C">
        <w:rPr>
          <w:rStyle w:val="af3"/>
          <w:rFonts w:ascii="Arial" w:hAnsi="Arial" w:cs="Arial"/>
          <w:i w:val="0"/>
          <w:iCs w:val="0"/>
          <w:sz w:val="20"/>
          <w:szCs w:val="20"/>
          <w:lang w:eastAsia="ko-KR"/>
        </w:rPr>
        <w:t>can only be up to</w:t>
      </w:r>
      <w:r w:rsidR="0022699E">
        <w:rPr>
          <w:rStyle w:val="af3"/>
          <w:rFonts w:ascii="Arial" w:hAnsi="Arial" w:cs="Arial"/>
          <w:i w:val="0"/>
          <w:iCs w:val="0"/>
          <w:sz w:val="20"/>
          <w:szCs w:val="20"/>
          <w:lang w:eastAsia="ko-KR"/>
        </w:rPr>
        <w:t xml:space="preserve"> a maximum</w:t>
      </w:r>
      <w:r w:rsidR="00C1391C">
        <w:rPr>
          <w:rStyle w:val="af3"/>
          <w:rFonts w:ascii="Arial" w:hAnsi="Arial" w:cs="Arial"/>
          <w:i w:val="0"/>
          <w:iCs w:val="0"/>
          <w:sz w:val="20"/>
          <w:szCs w:val="20"/>
          <w:lang w:eastAsia="ko-KR"/>
        </w:rPr>
        <w:t xml:space="preserve"> 56 symbols</w:t>
      </w:r>
      <w:r w:rsidR="009E33D1">
        <w:rPr>
          <w:rStyle w:val="af3"/>
          <w:rFonts w:ascii="Arial" w:hAnsi="Arial" w:cs="Arial"/>
          <w:i w:val="0"/>
          <w:iCs w:val="0"/>
          <w:sz w:val="20"/>
          <w:szCs w:val="20"/>
          <w:lang w:eastAsia="ko-KR"/>
        </w:rPr>
        <w:t xml:space="preserve">. </w:t>
      </w:r>
      <w:r w:rsidR="00972E20">
        <w:rPr>
          <w:rStyle w:val="af3"/>
          <w:rFonts w:ascii="Arial" w:hAnsi="Arial" w:cs="Arial"/>
          <w:i w:val="0"/>
          <w:iCs w:val="0"/>
          <w:sz w:val="20"/>
          <w:szCs w:val="20"/>
          <w:lang w:eastAsia="ko-KR"/>
        </w:rPr>
        <w:t>I</w:t>
      </w:r>
      <w:r w:rsidR="00C600BF">
        <w:rPr>
          <w:rStyle w:val="af3"/>
          <w:rFonts w:ascii="Arial" w:hAnsi="Arial" w:cs="Arial"/>
          <w:i w:val="0"/>
          <w:iCs w:val="0"/>
          <w:sz w:val="20"/>
          <w:szCs w:val="20"/>
          <w:lang w:eastAsia="ko-KR"/>
        </w:rPr>
        <w:t>f</w:t>
      </w:r>
      <w:r w:rsidR="00C452B8">
        <w:rPr>
          <w:rStyle w:val="af3"/>
          <w:rFonts w:ascii="Arial" w:hAnsi="Arial" w:cs="Arial"/>
          <w:i w:val="0"/>
          <w:iCs w:val="0"/>
          <w:sz w:val="20"/>
          <w:szCs w:val="20"/>
          <w:lang w:eastAsia="ko-KR"/>
        </w:rPr>
        <w:t xml:space="preserve"> </w:t>
      </w:r>
      <w:r w:rsidR="00C600BF">
        <w:rPr>
          <w:rStyle w:val="af3"/>
          <w:rFonts w:ascii="Arial" w:hAnsi="Arial" w:cs="Arial"/>
          <w:i w:val="0"/>
          <w:iCs w:val="0"/>
          <w:sz w:val="20"/>
          <w:szCs w:val="20"/>
          <w:lang w:eastAsia="ko-KR"/>
        </w:rPr>
        <w:t xml:space="preserve">no </w:t>
      </w:r>
      <w:r w:rsidR="00C452B8">
        <w:rPr>
          <w:rStyle w:val="af3"/>
          <w:rFonts w:ascii="Arial" w:hAnsi="Arial" w:cs="Arial"/>
          <w:i w:val="0"/>
          <w:iCs w:val="0"/>
          <w:sz w:val="20"/>
          <w:szCs w:val="20"/>
          <w:lang w:eastAsia="ko-KR"/>
        </w:rPr>
        <w:t xml:space="preserve">UL HARQ </w:t>
      </w:r>
      <w:r>
        <w:rPr>
          <w:rStyle w:val="af3"/>
          <w:rFonts w:ascii="Arial" w:hAnsi="Arial" w:cs="Arial"/>
          <w:i w:val="0"/>
          <w:iCs w:val="0"/>
          <w:sz w:val="20"/>
          <w:szCs w:val="20"/>
          <w:lang w:eastAsia="ko-KR"/>
        </w:rPr>
        <w:t xml:space="preserve">retransmission </w:t>
      </w:r>
      <w:r w:rsidR="00C452B8">
        <w:rPr>
          <w:rStyle w:val="af3"/>
          <w:rFonts w:ascii="Arial" w:hAnsi="Arial" w:cs="Arial"/>
          <w:i w:val="0"/>
          <w:iCs w:val="0"/>
          <w:sz w:val="20"/>
          <w:szCs w:val="20"/>
          <w:lang w:eastAsia="ko-KR"/>
        </w:rPr>
        <w:t>state is configured</w:t>
      </w:r>
      <w:r w:rsidR="00C600BF">
        <w:rPr>
          <w:rStyle w:val="af3"/>
          <w:rFonts w:ascii="Arial" w:hAnsi="Arial" w:cs="Arial"/>
          <w:i w:val="0"/>
          <w:iCs w:val="0"/>
          <w:sz w:val="20"/>
          <w:szCs w:val="20"/>
          <w:lang w:eastAsia="ko-KR"/>
        </w:rPr>
        <w:t xml:space="preserve"> this issue may be </w:t>
      </w:r>
      <w:r w:rsidR="007B739C">
        <w:rPr>
          <w:rStyle w:val="af3"/>
          <w:rFonts w:ascii="Arial" w:hAnsi="Arial" w:cs="Arial"/>
          <w:i w:val="0"/>
          <w:iCs w:val="0"/>
          <w:sz w:val="20"/>
          <w:szCs w:val="20"/>
          <w:lang w:eastAsia="ko-KR"/>
        </w:rPr>
        <w:t>cons</w:t>
      </w:r>
      <w:r w:rsidR="00B437D2">
        <w:rPr>
          <w:rStyle w:val="af3"/>
          <w:rFonts w:ascii="Arial" w:hAnsi="Arial" w:cs="Arial"/>
          <w:i w:val="0"/>
          <w:iCs w:val="0"/>
          <w:sz w:val="20"/>
          <w:szCs w:val="20"/>
          <w:lang w:eastAsia="ko-KR"/>
        </w:rPr>
        <w:t>i</w:t>
      </w:r>
      <w:r w:rsidR="007B739C">
        <w:rPr>
          <w:rStyle w:val="af3"/>
          <w:rFonts w:ascii="Arial" w:hAnsi="Arial" w:cs="Arial"/>
          <w:i w:val="0"/>
          <w:iCs w:val="0"/>
          <w:sz w:val="20"/>
          <w:szCs w:val="20"/>
          <w:lang w:eastAsia="ko-KR"/>
        </w:rPr>
        <w:t xml:space="preserve">dered </w:t>
      </w:r>
      <w:r w:rsidR="00C600BF">
        <w:rPr>
          <w:rStyle w:val="af3"/>
          <w:rFonts w:ascii="Arial" w:hAnsi="Arial" w:cs="Arial"/>
          <w:i w:val="0"/>
          <w:iCs w:val="0"/>
          <w:sz w:val="20"/>
          <w:szCs w:val="20"/>
          <w:lang w:eastAsia="ko-KR"/>
        </w:rPr>
        <w:t>unlikely</w:t>
      </w:r>
      <w:r w:rsidR="009D22A9">
        <w:rPr>
          <w:rStyle w:val="af3"/>
          <w:rFonts w:ascii="Arial" w:hAnsi="Arial" w:cs="Arial"/>
          <w:i w:val="0"/>
          <w:iCs w:val="0"/>
          <w:sz w:val="20"/>
          <w:szCs w:val="20"/>
          <w:lang w:eastAsia="ko-KR"/>
        </w:rPr>
        <w:t xml:space="preserve"> (at least</w:t>
      </w:r>
      <w:r w:rsidR="00E80EC4">
        <w:rPr>
          <w:rStyle w:val="af3"/>
          <w:rFonts w:ascii="Arial" w:hAnsi="Arial" w:cs="Arial"/>
          <w:i w:val="0"/>
          <w:iCs w:val="0"/>
          <w:sz w:val="20"/>
          <w:szCs w:val="20"/>
          <w:lang w:eastAsia="ko-KR"/>
        </w:rPr>
        <w:t xml:space="preserve"> compared to </w:t>
      </w:r>
      <w:r w:rsidR="009D22A9">
        <w:rPr>
          <w:rStyle w:val="af3"/>
          <w:rFonts w:ascii="Arial" w:hAnsi="Arial" w:cs="Arial"/>
          <w:i w:val="0"/>
          <w:iCs w:val="0"/>
          <w:sz w:val="20"/>
          <w:szCs w:val="20"/>
          <w:lang w:eastAsia="ko-KR"/>
        </w:rPr>
        <w:t xml:space="preserve">HARQ processes </w:t>
      </w:r>
      <w:r w:rsidR="00E80EC4">
        <w:rPr>
          <w:rStyle w:val="af3"/>
          <w:rFonts w:ascii="Arial" w:hAnsi="Arial" w:cs="Arial"/>
          <w:i w:val="0"/>
          <w:iCs w:val="0"/>
          <w:sz w:val="20"/>
          <w:szCs w:val="20"/>
          <w:lang w:eastAsia="ko-KR"/>
        </w:rPr>
        <w:t>configured with HARQ state A</w:t>
      </w:r>
      <w:r w:rsidR="009D22A9">
        <w:rPr>
          <w:rStyle w:val="af3"/>
          <w:rFonts w:ascii="Arial" w:hAnsi="Arial" w:cs="Arial"/>
          <w:i w:val="0"/>
          <w:iCs w:val="0"/>
          <w:sz w:val="20"/>
          <w:szCs w:val="20"/>
          <w:lang w:eastAsia="ko-KR"/>
        </w:rPr>
        <w:t>)</w:t>
      </w:r>
      <w:r w:rsidR="00E80EC4">
        <w:rPr>
          <w:rStyle w:val="af3"/>
          <w:rFonts w:ascii="Arial" w:hAnsi="Arial" w:cs="Arial"/>
          <w:i w:val="0"/>
          <w:iCs w:val="0"/>
          <w:sz w:val="20"/>
          <w:szCs w:val="20"/>
          <w:lang w:eastAsia="ko-KR"/>
        </w:rPr>
        <w:t>.</w:t>
      </w:r>
    </w:p>
    <w:p w14:paraId="478A098E" w14:textId="040FB5E8" w:rsidR="00F24E72" w:rsidRDefault="00A7622F" w:rsidP="0081798D">
      <w:r>
        <w:rPr>
          <w:rFonts w:eastAsiaTheme="majorEastAsia"/>
        </w:rPr>
        <w:t>Given the above points, Rapporteur would like to focus discuss</w:t>
      </w:r>
      <w:r w:rsidR="00187D78">
        <w:rPr>
          <w:rFonts w:eastAsiaTheme="majorEastAsia"/>
        </w:rPr>
        <w:t>ion</w:t>
      </w:r>
      <w:r>
        <w:rPr>
          <w:rFonts w:eastAsiaTheme="majorEastAsia"/>
        </w:rPr>
        <w:t xml:space="preserve"> on </w:t>
      </w:r>
      <w:r w:rsidR="00C452B8">
        <w:rPr>
          <w:rFonts w:eastAsiaTheme="majorEastAsia"/>
        </w:rPr>
        <w:t>the primary issue:</w:t>
      </w:r>
      <w:r w:rsidR="00070801">
        <w:rPr>
          <w:rFonts w:eastAsiaTheme="majorEastAsia"/>
        </w:rPr>
        <w:t xml:space="preserve"> expected UE</w:t>
      </w:r>
      <w:r w:rsidR="00C452B8">
        <w:rPr>
          <w:rFonts w:eastAsiaTheme="majorEastAsia"/>
        </w:rPr>
        <w:t xml:space="preserve"> </w:t>
      </w:r>
      <w:r>
        <w:rPr>
          <w:rFonts w:eastAsiaTheme="majorEastAsia"/>
        </w:rPr>
        <w:t>behavio</w:t>
      </w:r>
      <w:r w:rsidR="00187D78">
        <w:rPr>
          <w:rFonts w:eastAsiaTheme="majorEastAsia"/>
        </w:rPr>
        <w:t xml:space="preserve">ur </w:t>
      </w:r>
      <w:r w:rsidR="0081798D">
        <w:rPr>
          <w:rFonts w:eastAsiaTheme="majorEastAsia"/>
        </w:rPr>
        <w:t>for HARQ processes configured with HARQ state A</w:t>
      </w:r>
      <w:r w:rsidR="00070801">
        <w:rPr>
          <w:rFonts w:eastAsiaTheme="majorEastAsia"/>
        </w:rPr>
        <w:t>.</w:t>
      </w:r>
    </w:p>
    <w:p w14:paraId="032255A4" w14:textId="5D264A51" w:rsidR="008713A1" w:rsidRDefault="007146E8" w:rsidP="007146E8">
      <w:pPr>
        <w:ind w:left="1440" w:hanging="1440"/>
      </w:pPr>
      <w:r>
        <w:rPr>
          <w:b/>
          <w:bCs/>
          <w:lang w:eastAsia="sv-SE"/>
        </w:rPr>
        <w:t>Question 6:</w:t>
      </w:r>
      <w:r>
        <w:rPr>
          <w:b/>
          <w:bCs/>
          <w:lang w:eastAsia="sv-SE"/>
        </w:rPr>
        <w:tab/>
      </w:r>
      <w:r w:rsidR="00D62628">
        <w:rPr>
          <w:b/>
          <w:bCs/>
          <w:lang w:eastAsia="sv-SE"/>
        </w:rPr>
        <w:t xml:space="preserve">Do you agree </w:t>
      </w:r>
      <w:r w:rsidR="002230FF">
        <w:rPr>
          <w:b/>
          <w:bCs/>
          <w:lang w:eastAsia="sv-SE"/>
        </w:rPr>
        <w:t>for</w:t>
      </w:r>
      <w:r w:rsidR="00F1508B">
        <w:rPr>
          <w:b/>
          <w:bCs/>
          <w:lang w:eastAsia="sv-SE"/>
        </w:rPr>
        <w:t xml:space="preserve"> HARQ process</w:t>
      </w:r>
      <w:r w:rsidR="002230FF">
        <w:rPr>
          <w:b/>
          <w:bCs/>
          <w:lang w:eastAsia="sv-SE"/>
        </w:rPr>
        <w:t>(es)</w:t>
      </w:r>
      <w:r>
        <w:rPr>
          <w:b/>
          <w:bCs/>
          <w:lang w:eastAsia="sv-SE"/>
        </w:rPr>
        <w:t xml:space="preserve"> configured </w:t>
      </w:r>
      <w:r w:rsidR="00C0021B">
        <w:rPr>
          <w:b/>
          <w:bCs/>
          <w:lang w:eastAsia="sv-SE"/>
        </w:rPr>
        <w:t>with</w:t>
      </w:r>
      <w:r>
        <w:rPr>
          <w:b/>
          <w:bCs/>
          <w:lang w:eastAsia="sv-SE"/>
        </w:rPr>
        <w:t xml:space="preserve"> HARQ state A</w:t>
      </w:r>
      <w:r w:rsidR="00104F77">
        <w:rPr>
          <w:b/>
          <w:bCs/>
          <w:lang w:eastAsia="sv-SE"/>
        </w:rPr>
        <w:t xml:space="preserve">, </w:t>
      </w:r>
      <w:r>
        <w:rPr>
          <w:b/>
          <w:bCs/>
          <w:lang w:eastAsia="sv-SE"/>
        </w:rPr>
        <w:t xml:space="preserve">UE </w:t>
      </w:r>
      <w:r w:rsidRPr="007146E8">
        <w:rPr>
          <w:b/>
          <w:bCs/>
          <w:lang w:eastAsia="sv-SE"/>
        </w:rPr>
        <w:t>in</w:t>
      </w:r>
      <w:r w:rsidR="009F31AB">
        <w:rPr>
          <w:b/>
          <w:bCs/>
          <w:lang w:eastAsia="sv-SE"/>
        </w:rPr>
        <w:t xml:space="preserve"> DRX </w:t>
      </w:r>
      <w:r w:rsidRPr="007146E8">
        <w:rPr>
          <w:b/>
          <w:bCs/>
          <w:lang w:eastAsia="sv-SE"/>
        </w:rPr>
        <w:t xml:space="preserve">active time </w:t>
      </w:r>
      <w:r>
        <w:rPr>
          <w:b/>
          <w:bCs/>
          <w:lang w:eastAsia="sv-SE"/>
        </w:rPr>
        <w:t>may receive a</w:t>
      </w:r>
      <w:r>
        <w:rPr>
          <w:b/>
          <w:bCs/>
        </w:rPr>
        <w:t xml:space="preserve"> grant/assignment while </w:t>
      </w:r>
      <w:proofErr w:type="spellStart"/>
      <w:r>
        <w:rPr>
          <w:b/>
          <w:bCs/>
          <w:i/>
          <w:iCs/>
        </w:rPr>
        <w:t>drx</w:t>
      </w:r>
      <w:proofErr w:type="spellEnd"/>
      <w:r>
        <w:rPr>
          <w:b/>
          <w:bCs/>
          <w:i/>
          <w:iCs/>
        </w:rPr>
        <w:t>-HARQ-RTT-</w:t>
      </w:r>
      <w:proofErr w:type="spellStart"/>
      <w:r>
        <w:rPr>
          <w:b/>
          <w:bCs/>
          <w:i/>
          <w:iCs/>
        </w:rPr>
        <w:t>TimerUL</w:t>
      </w:r>
      <w:proofErr w:type="spellEnd"/>
      <w:r>
        <w:rPr>
          <w:b/>
          <w:bCs/>
        </w:rPr>
        <w:t xml:space="preserve"> is runnin</w:t>
      </w:r>
      <w:r w:rsidR="00C9561D">
        <w:rPr>
          <w:b/>
          <w:bCs/>
        </w:rPr>
        <w:t>g and</w:t>
      </w:r>
      <w:r w:rsidR="00726AF4">
        <w:rPr>
          <w:b/>
          <w:bCs/>
        </w:rPr>
        <w:t xml:space="preserve"> UE will</w:t>
      </w:r>
      <w:r>
        <w:rPr>
          <w:b/>
          <w:bCs/>
        </w:rPr>
        <w:t xml:space="preserve"> act as indicated in grant/assignment</w:t>
      </w:r>
      <w:r w:rsidR="00866E06">
        <w:rPr>
          <w:b/>
          <w:bCs/>
        </w:rPr>
        <w:t>?</w:t>
      </w:r>
    </w:p>
    <w:tbl>
      <w:tblPr>
        <w:tblStyle w:val="ac"/>
        <w:tblW w:w="9715" w:type="dxa"/>
        <w:tblLayout w:type="fixed"/>
        <w:tblLook w:val="04A0" w:firstRow="1" w:lastRow="0" w:firstColumn="1" w:lastColumn="0" w:noHBand="0" w:noVBand="1"/>
      </w:tblPr>
      <w:tblGrid>
        <w:gridCol w:w="1496"/>
        <w:gridCol w:w="1739"/>
        <w:gridCol w:w="6480"/>
      </w:tblGrid>
      <w:tr w:rsidR="00104F77" w14:paraId="322F003F" w14:textId="77777777" w:rsidTr="00F47F98">
        <w:tc>
          <w:tcPr>
            <w:tcW w:w="1496" w:type="dxa"/>
            <w:shd w:val="clear" w:color="auto" w:fill="E7E6E6" w:themeFill="background2"/>
          </w:tcPr>
          <w:p w14:paraId="578C9ECA" w14:textId="77777777" w:rsidR="00104F77" w:rsidRDefault="00104F77" w:rsidP="00F47F98">
            <w:pPr>
              <w:jc w:val="center"/>
              <w:rPr>
                <w:b/>
                <w:lang w:eastAsia="sv-SE"/>
              </w:rPr>
            </w:pPr>
            <w:r>
              <w:rPr>
                <w:b/>
                <w:lang w:eastAsia="sv-SE"/>
              </w:rPr>
              <w:t>Company</w:t>
            </w:r>
          </w:p>
        </w:tc>
        <w:tc>
          <w:tcPr>
            <w:tcW w:w="1739" w:type="dxa"/>
            <w:shd w:val="clear" w:color="auto" w:fill="E7E6E6" w:themeFill="background2"/>
          </w:tcPr>
          <w:p w14:paraId="48B49123" w14:textId="5A3B626F" w:rsidR="00104F77" w:rsidRDefault="00104F77" w:rsidP="00F47F98">
            <w:pPr>
              <w:jc w:val="center"/>
              <w:rPr>
                <w:b/>
                <w:lang w:eastAsia="sv-SE"/>
              </w:rPr>
            </w:pPr>
            <w:r>
              <w:rPr>
                <w:b/>
                <w:lang w:eastAsia="sv-SE"/>
              </w:rPr>
              <w:t>Agree/Disagree</w:t>
            </w:r>
          </w:p>
        </w:tc>
        <w:tc>
          <w:tcPr>
            <w:tcW w:w="6480" w:type="dxa"/>
            <w:shd w:val="clear" w:color="auto" w:fill="E7E6E6" w:themeFill="background2"/>
          </w:tcPr>
          <w:p w14:paraId="5230B8D1" w14:textId="77777777" w:rsidR="00104F77" w:rsidRDefault="00104F77" w:rsidP="00F47F98">
            <w:pPr>
              <w:jc w:val="center"/>
              <w:rPr>
                <w:b/>
                <w:lang w:eastAsia="sv-SE"/>
              </w:rPr>
            </w:pPr>
            <w:r>
              <w:rPr>
                <w:b/>
                <w:lang w:eastAsia="sv-SE"/>
              </w:rPr>
              <w:t>Additional comments</w:t>
            </w:r>
          </w:p>
        </w:tc>
      </w:tr>
      <w:tr w:rsidR="00104F77" w14:paraId="0632B360" w14:textId="77777777" w:rsidTr="00F47F98">
        <w:tc>
          <w:tcPr>
            <w:tcW w:w="1496" w:type="dxa"/>
          </w:tcPr>
          <w:p w14:paraId="50292DF4" w14:textId="50F87BE7" w:rsidR="00104F77" w:rsidRDefault="003D2032" w:rsidP="00F47F98">
            <w:pPr>
              <w:rPr>
                <w:rFonts w:eastAsiaTheme="minorEastAsia"/>
              </w:rPr>
            </w:pPr>
            <w:r>
              <w:rPr>
                <w:rFonts w:eastAsiaTheme="minorEastAsia"/>
              </w:rPr>
              <w:t>Qualcomm</w:t>
            </w:r>
          </w:p>
        </w:tc>
        <w:tc>
          <w:tcPr>
            <w:tcW w:w="1739" w:type="dxa"/>
          </w:tcPr>
          <w:p w14:paraId="56D4C4E7" w14:textId="12597588" w:rsidR="00104F77" w:rsidRDefault="00396D3B" w:rsidP="00F47F98">
            <w:pPr>
              <w:rPr>
                <w:rFonts w:eastAsiaTheme="minorEastAsia"/>
              </w:rPr>
            </w:pPr>
            <w:r>
              <w:rPr>
                <w:rFonts w:eastAsiaTheme="minorEastAsia"/>
              </w:rPr>
              <w:t>Agree with</w:t>
            </w:r>
            <w:r w:rsidR="0067025C">
              <w:rPr>
                <w:rFonts w:eastAsiaTheme="minorEastAsia"/>
              </w:rPr>
              <w:t xml:space="preserve"> revision</w:t>
            </w:r>
          </w:p>
        </w:tc>
        <w:tc>
          <w:tcPr>
            <w:tcW w:w="6480" w:type="dxa"/>
          </w:tcPr>
          <w:p w14:paraId="6325E75C" w14:textId="79D664B6" w:rsidR="00104F77" w:rsidRPr="00623827" w:rsidRDefault="005C3BC9" w:rsidP="00F47F98">
            <w:pPr>
              <w:rPr>
                <w:rFonts w:eastAsiaTheme="minorEastAsia"/>
              </w:rPr>
            </w:pPr>
            <w:r>
              <w:rPr>
                <w:rFonts w:eastAsiaTheme="minorEastAsia"/>
              </w:rPr>
              <w:t>We also think t</w:t>
            </w:r>
            <w:r w:rsidR="0067025C" w:rsidRPr="00623827">
              <w:rPr>
                <w:rFonts w:eastAsiaTheme="minorEastAsia"/>
              </w:rPr>
              <w:t xml:space="preserve">his is mainly to address the HARQ stalling issue. </w:t>
            </w:r>
          </w:p>
          <w:p w14:paraId="77A37C83" w14:textId="5E0BB1B5" w:rsidR="007D45CD" w:rsidRDefault="008D20DF" w:rsidP="00F47F98">
            <w:pPr>
              <w:rPr>
                <w:rFonts w:eastAsiaTheme="minorEastAsia"/>
              </w:rPr>
            </w:pPr>
            <w:r w:rsidRPr="008D20DF">
              <w:rPr>
                <w:rFonts w:eastAsiaTheme="minorEastAsia"/>
              </w:rPr>
              <w:t xml:space="preserve">HARQ state A deserves the possibility to offer reliability with a retransmission if needed (in case network fails to decode PUSCH). This cannot be turned off by network whenever it wants by blindly sending a UL grant for new transmission while </w:t>
            </w:r>
            <w:proofErr w:type="spellStart"/>
            <w:r w:rsidRPr="008D20DF">
              <w:rPr>
                <w:rFonts w:eastAsiaTheme="minorEastAsia"/>
              </w:rPr>
              <w:t>drx</w:t>
            </w:r>
            <w:proofErr w:type="spellEnd"/>
            <w:r w:rsidRPr="008D20DF">
              <w:rPr>
                <w:rFonts w:eastAsiaTheme="minorEastAsia"/>
              </w:rPr>
              <w:t>-HARQ-RTT-</w:t>
            </w:r>
            <w:proofErr w:type="spellStart"/>
            <w:r w:rsidRPr="008D20DF">
              <w:rPr>
                <w:rFonts w:eastAsiaTheme="minorEastAsia"/>
              </w:rPr>
              <w:t>TimerUL</w:t>
            </w:r>
            <w:proofErr w:type="spellEnd"/>
            <w:r w:rsidRPr="008D20DF">
              <w:rPr>
                <w:rFonts w:eastAsiaTheme="minorEastAsia"/>
              </w:rPr>
              <w:t xml:space="preserve"> is running. Therefore, </w:t>
            </w:r>
            <w:r w:rsidR="00331AF6">
              <w:rPr>
                <w:rFonts w:eastAsiaTheme="minorEastAsia"/>
              </w:rPr>
              <w:t>conditions</w:t>
            </w:r>
            <w:r w:rsidRPr="008D20DF">
              <w:rPr>
                <w:rFonts w:eastAsiaTheme="minorEastAsia"/>
              </w:rPr>
              <w:t xml:space="preserve"> when this can happen should be clarified. We think a reasonable scenario is to allow scheduling new UL grant when all the HARQ processes configured with HARQ state A are stalled</w:t>
            </w:r>
            <w:r w:rsidR="007D45CD">
              <w:rPr>
                <w:rFonts w:eastAsiaTheme="minorEastAsia"/>
              </w:rPr>
              <w:t xml:space="preserve"> (</w:t>
            </w:r>
            <w:r w:rsidR="007D45CD" w:rsidRPr="007D45CD">
              <w:rPr>
                <w:rFonts w:eastAsiaTheme="minorEastAsia"/>
              </w:rPr>
              <w:t>i.e.,</w:t>
            </w:r>
            <w:r w:rsidR="002F5F27">
              <w:rPr>
                <w:rFonts w:eastAsiaTheme="minorEastAsia"/>
              </w:rPr>
              <w:t xml:space="preserve"> all </w:t>
            </w:r>
            <w:proofErr w:type="spellStart"/>
            <w:r w:rsidR="007D45CD" w:rsidRPr="007D45CD">
              <w:rPr>
                <w:rFonts w:eastAsiaTheme="minorEastAsia"/>
                <w:i/>
                <w:iCs/>
              </w:rPr>
              <w:t>drx</w:t>
            </w:r>
            <w:proofErr w:type="spellEnd"/>
            <w:r w:rsidR="007D45CD" w:rsidRPr="007D45CD">
              <w:rPr>
                <w:rFonts w:eastAsiaTheme="minorEastAsia"/>
                <w:i/>
                <w:iCs/>
              </w:rPr>
              <w:t>-HARQ-RTT-</w:t>
            </w:r>
            <w:proofErr w:type="spellStart"/>
            <w:r w:rsidR="007D45CD" w:rsidRPr="007D45CD">
              <w:rPr>
                <w:rFonts w:eastAsiaTheme="minorEastAsia"/>
                <w:i/>
                <w:iCs/>
              </w:rPr>
              <w:t>TimerUL</w:t>
            </w:r>
            <w:proofErr w:type="spellEnd"/>
            <w:r w:rsidR="007D45CD" w:rsidRPr="007D45CD">
              <w:rPr>
                <w:rFonts w:eastAsiaTheme="minorEastAsia"/>
              </w:rPr>
              <w:t xml:space="preserve"> timers are running for all HARQ processes configured with HARQ state A</w:t>
            </w:r>
            <w:r w:rsidR="007D45CD">
              <w:rPr>
                <w:rFonts w:eastAsiaTheme="minorEastAsia"/>
              </w:rPr>
              <w:t>)</w:t>
            </w:r>
            <w:r w:rsidRPr="008D20DF">
              <w:rPr>
                <w:rFonts w:eastAsiaTheme="minorEastAsia"/>
              </w:rPr>
              <w:t>.</w:t>
            </w:r>
          </w:p>
          <w:p w14:paraId="35C176E7" w14:textId="7CC312AF" w:rsidR="008D20DF" w:rsidRDefault="008D20DF" w:rsidP="00F47F98">
            <w:pPr>
              <w:rPr>
                <w:rFonts w:eastAsiaTheme="minorEastAsia"/>
              </w:rPr>
            </w:pPr>
            <w:r w:rsidRPr="008D20DF">
              <w:rPr>
                <w:rFonts w:eastAsiaTheme="minorEastAsia"/>
              </w:rPr>
              <w:t xml:space="preserve">Without any additional condition, we fail to see the reason to even have two HARQ states because both A and B states would be same otherwise. </w:t>
            </w:r>
          </w:p>
          <w:p w14:paraId="33751E0D" w14:textId="39EBA25E" w:rsidR="00B16131" w:rsidRPr="00623827" w:rsidRDefault="00B16131" w:rsidP="00F47F98">
            <w:pPr>
              <w:rPr>
                <w:rFonts w:eastAsiaTheme="minorEastAsia"/>
              </w:rPr>
            </w:pPr>
            <w:r w:rsidRPr="00623827">
              <w:rPr>
                <w:rFonts w:eastAsiaTheme="minorEastAsia"/>
              </w:rPr>
              <w:lastRenderedPageBreak/>
              <w:t xml:space="preserve">Note that in current </w:t>
            </w:r>
            <w:r w:rsidR="002F5F27">
              <w:rPr>
                <w:rFonts w:eastAsiaTheme="minorEastAsia"/>
              </w:rPr>
              <w:t xml:space="preserve">MAC </w:t>
            </w:r>
            <w:r w:rsidRPr="00623827">
              <w:rPr>
                <w:rFonts w:eastAsiaTheme="minorEastAsia"/>
              </w:rPr>
              <w:t>spec,</w:t>
            </w:r>
            <w:r w:rsidR="005B6B21" w:rsidRPr="00623827">
              <w:rPr>
                <w:rFonts w:eastAsiaTheme="minorEastAsia"/>
              </w:rPr>
              <w:t xml:space="preserve"> there is a reason why</w:t>
            </w:r>
            <w:r w:rsidRPr="00623827">
              <w:rPr>
                <w:rFonts w:eastAsiaTheme="minorEastAsia"/>
              </w:rPr>
              <w:t xml:space="preserve"> “</w:t>
            </w:r>
            <w:r w:rsidRPr="006E300A">
              <w:rPr>
                <w:rFonts w:eastAsiaTheme="minorEastAsia"/>
                <w:highlight w:val="cyan"/>
              </w:rPr>
              <w:t>restart</w:t>
            </w:r>
            <w:r w:rsidRPr="00623827">
              <w:rPr>
                <w:rFonts w:eastAsiaTheme="minorEastAsia"/>
              </w:rPr>
              <w:t>”</w:t>
            </w:r>
            <w:r w:rsidR="00102105" w:rsidRPr="00623827">
              <w:rPr>
                <w:rFonts w:eastAsiaTheme="minorEastAsia"/>
              </w:rPr>
              <w:t xml:space="preserve"> and “</w:t>
            </w:r>
            <w:r w:rsidR="00102105" w:rsidRPr="006E300A">
              <w:rPr>
                <w:rFonts w:eastAsiaTheme="minorEastAsia"/>
                <w:highlight w:val="red"/>
              </w:rPr>
              <w:t>stop</w:t>
            </w:r>
            <w:r w:rsidR="00102105" w:rsidRPr="00623827">
              <w:rPr>
                <w:rFonts w:eastAsiaTheme="minorEastAsia"/>
              </w:rPr>
              <w:t>”</w:t>
            </w:r>
            <w:r w:rsidRPr="00623827">
              <w:rPr>
                <w:rFonts w:eastAsiaTheme="minorEastAsia"/>
              </w:rPr>
              <w:t xml:space="preserve"> of </w:t>
            </w:r>
            <w:proofErr w:type="spellStart"/>
            <w:r w:rsidR="00D45193" w:rsidRPr="00D45193">
              <w:rPr>
                <w:rFonts w:eastAsiaTheme="minorEastAsia"/>
                <w:i/>
                <w:iCs/>
              </w:rPr>
              <w:t>drx</w:t>
            </w:r>
            <w:proofErr w:type="spellEnd"/>
            <w:r w:rsidR="00D45193" w:rsidRPr="00D45193">
              <w:rPr>
                <w:rFonts w:eastAsiaTheme="minorEastAsia"/>
                <w:i/>
                <w:iCs/>
              </w:rPr>
              <w:t>-</w:t>
            </w:r>
            <w:r w:rsidRPr="00B3770C">
              <w:rPr>
                <w:rFonts w:eastAsiaTheme="minorEastAsia"/>
                <w:i/>
                <w:iCs/>
              </w:rPr>
              <w:t>HARQ-RTT-</w:t>
            </w:r>
            <w:proofErr w:type="spellStart"/>
            <w:r w:rsidRPr="00B3770C">
              <w:rPr>
                <w:rFonts w:eastAsiaTheme="minorEastAsia"/>
                <w:i/>
                <w:iCs/>
              </w:rPr>
              <w:t>TimerUL</w:t>
            </w:r>
            <w:proofErr w:type="spellEnd"/>
            <w:r w:rsidRPr="00623827">
              <w:rPr>
                <w:rFonts w:eastAsiaTheme="minorEastAsia"/>
              </w:rPr>
              <w:t xml:space="preserve"> is not </w:t>
            </w:r>
            <w:r w:rsidR="0092173A">
              <w:rPr>
                <w:rFonts w:eastAsiaTheme="minorEastAsia"/>
              </w:rPr>
              <w:t>specified</w:t>
            </w:r>
            <w:r w:rsidRPr="00623827">
              <w:rPr>
                <w:rFonts w:eastAsiaTheme="minorEastAsia"/>
              </w:rPr>
              <w:t xml:space="preserve"> while “restart”</w:t>
            </w:r>
            <w:r w:rsidR="006A0635" w:rsidRPr="00623827">
              <w:rPr>
                <w:rFonts w:eastAsiaTheme="minorEastAsia"/>
              </w:rPr>
              <w:t xml:space="preserve"> and “stop”</w:t>
            </w:r>
            <w:r w:rsidRPr="00623827">
              <w:rPr>
                <w:rFonts w:eastAsiaTheme="minorEastAsia"/>
              </w:rPr>
              <w:t xml:space="preserve"> event</w:t>
            </w:r>
            <w:r w:rsidR="006A0635" w:rsidRPr="00623827">
              <w:rPr>
                <w:rFonts w:eastAsiaTheme="minorEastAsia"/>
              </w:rPr>
              <w:t>s</w:t>
            </w:r>
            <w:r w:rsidRPr="00623827">
              <w:rPr>
                <w:rFonts w:eastAsiaTheme="minorEastAsia"/>
              </w:rPr>
              <w:t xml:space="preserve"> of</w:t>
            </w:r>
            <w:r w:rsidR="006A0635" w:rsidRPr="00623827">
              <w:rPr>
                <w:rFonts w:eastAsiaTheme="minorEastAsia"/>
              </w:rPr>
              <w:t xml:space="preserve"> other timers such as</w:t>
            </w:r>
            <w:r w:rsidRPr="00623827">
              <w:rPr>
                <w:rFonts w:eastAsiaTheme="minorEastAsia"/>
              </w:rPr>
              <w:t xml:space="preserve"> </w:t>
            </w:r>
            <w:proofErr w:type="spellStart"/>
            <w:r w:rsidR="004E5F2C" w:rsidRPr="00B3770C">
              <w:rPr>
                <w:rFonts w:eastAsiaTheme="minorEastAsia"/>
                <w:i/>
                <w:iCs/>
              </w:rPr>
              <w:t>drx-InactivityTimer</w:t>
            </w:r>
            <w:proofErr w:type="spellEnd"/>
            <w:r w:rsidR="0045178A" w:rsidRPr="00623827">
              <w:rPr>
                <w:rFonts w:eastAsiaTheme="minorEastAsia"/>
              </w:rPr>
              <w:t xml:space="preserve"> is </w:t>
            </w:r>
            <w:r w:rsidR="006A0C3D">
              <w:rPr>
                <w:rFonts w:eastAsiaTheme="minorEastAsia"/>
              </w:rPr>
              <w:t>specified</w:t>
            </w:r>
            <w:r w:rsidR="0045178A" w:rsidRPr="00623827">
              <w:rPr>
                <w:rFonts w:eastAsiaTheme="minorEastAsia"/>
              </w:rPr>
              <w:t>.</w:t>
            </w:r>
            <w:r w:rsidR="00727D23">
              <w:t xml:space="preserve"> </w:t>
            </w:r>
            <w:r w:rsidR="00727D23" w:rsidRPr="00727D23">
              <w:rPr>
                <w:rFonts w:eastAsiaTheme="minorEastAsia"/>
              </w:rPr>
              <w:t>That is because according to current spec, no UL grant is expected for the same HARQ process when the timer is already running as clearly captured in the definition of the timer that rapporteur have shown above (thereby ruling out any restart/stop situations, only possibility being the expiration of the timer and that is already specified.)</w:t>
            </w:r>
          </w:p>
          <w:p w14:paraId="619D3337" w14:textId="77777777" w:rsidR="00072D01" w:rsidRDefault="00072D01" w:rsidP="00F47F98">
            <w:pPr>
              <w:rPr>
                <w:b/>
                <w:bCs/>
              </w:rPr>
            </w:pPr>
          </w:p>
          <w:p w14:paraId="66C2B8AB" w14:textId="77777777" w:rsidR="00072D01" w:rsidRPr="00447D7D" w:rsidRDefault="00072D01" w:rsidP="00072D01">
            <w:pPr>
              <w:pStyle w:val="B2"/>
              <w:rPr>
                <w:noProof/>
              </w:rPr>
            </w:pPr>
            <w:r w:rsidRPr="00447D7D">
              <w:rPr>
                <w:noProof/>
                <w:lang w:eastAsia="ko-KR"/>
              </w:rPr>
              <w:t>2&gt;</w:t>
            </w:r>
            <w:r w:rsidRPr="00447D7D">
              <w:rPr>
                <w:noProof/>
              </w:rPr>
              <w:tab/>
              <w:t xml:space="preserve">if the PDCCH </w:t>
            </w:r>
            <w:r w:rsidRPr="00447D7D">
              <w:rPr>
                <w:rFonts w:eastAsia="宋体"/>
                <w:noProof/>
              </w:rPr>
              <w:t>indicates</w:t>
            </w:r>
            <w:r w:rsidRPr="00447D7D">
              <w:rPr>
                <w:noProof/>
              </w:rPr>
              <w:t xml:space="preserve"> a UL transmission:</w:t>
            </w:r>
          </w:p>
          <w:p w14:paraId="57336358"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green"/>
              </w:rPr>
              <w:t>start</w:t>
            </w:r>
            <w:r w:rsidRPr="00447D7D">
              <w:rPr>
                <w:noProof/>
              </w:rPr>
              <w:t xml:space="preserve"> the </w:t>
            </w:r>
            <w:proofErr w:type="spellStart"/>
            <w:r w:rsidRPr="00447D7D">
              <w:rPr>
                <w:i/>
                <w:lang w:eastAsia="ko-KR"/>
              </w:rPr>
              <w:t>drx</w:t>
            </w:r>
            <w:proofErr w:type="spellEnd"/>
            <w:r w:rsidRPr="00447D7D">
              <w:rPr>
                <w:i/>
                <w:lang w:eastAsia="ko-KR"/>
              </w:rPr>
              <w:t>-HARQ-RTT-</w:t>
            </w:r>
            <w:proofErr w:type="spellStart"/>
            <w:r w:rsidRPr="00447D7D">
              <w:rPr>
                <w:i/>
                <w:lang w:eastAsia="ko-KR"/>
              </w:rPr>
              <w:t>TimerUL</w:t>
            </w:r>
            <w:proofErr w:type="spellEnd"/>
            <w:r w:rsidRPr="00447D7D">
              <w:rPr>
                <w:noProof/>
              </w:rPr>
              <w:t xml:space="preserve"> for the corresponding HARQ process</w:t>
            </w:r>
            <w:r w:rsidRPr="00447D7D">
              <w:rPr>
                <w:noProof/>
                <w:lang w:eastAsia="ko-KR"/>
              </w:rPr>
              <w:t xml:space="preserve"> in the first symbol after the end of the first transmission (within a bundle) of the corresponding PUSCH transmission</w:t>
            </w:r>
            <w:r w:rsidRPr="00447D7D">
              <w:rPr>
                <w:noProof/>
              </w:rPr>
              <w:t>;</w:t>
            </w:r>
          </w:p>
          <w:p w14:paraId="6976FE09"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red"/>
              </w:rPr>
              <w:t>stop</w:t>
            </w:r>
            <w:r w:rsidRPr="00447D7D">
              <w:rPr>
                <w:noProof/>
              </w:rPr>
              <w:t xml:space="preserve"> the </w:t>
            </w:r>
            <w:proofErr w:type="spellStart"/>
            <w:r w:rsidRPr="00447D7D">
              <w:rPr>
                <w:i/>
              </w:rPr>
              <w:t>drx-RetransmissionTimer</w:t>
            </w:r>
            <w:r w:rsidRPr="00447D7D">
              <w:rPr>
                <w:i/>
                <w:lang w:eastAsia="ko-KR"/>
              </w:rPr>
              <w:t>UL</w:t>
            </w:r>
            <w:proofErr w:type="spellEnd"/>
            <w:r w:rsidRPr="00447D7D">
              <w:rPr>
                <w:noProof/>
              </w:rPr>
              <w:t xml:space="preserve"> for the corresponding HARQ process.</w:t>
            </w:r>
          </w:p>
          <w:p w14:paraId="14FC7BA9" w14:textId="77777777" w:rsidR="00072D01" w:rsidRPr="00447D7D" w:rsidRDefault="00072D01" w:rsidP="00072D01">
            <w:pPr>
              <w:pStyle w:val="B2"/>
              <w:tabs>
                <w:tab w:val="left" w:pos="7383"/>
              </w:tabs>
              <w:rPr>
                <w:noProof/>
              </w:rPr>
            </w:pPr>
            <w:r w:rsidRPr="00447D7D">
              <w:rPr>
                <w:noProof/>
              </w:rPr>
              <w:t>2&gt;</w:t>
            </w:r>
            <w:r w:rsidRPr="00447D7D">
              <w:rPr>
                <w:noProof/>
              </w:rPr>
              <w:tab/>
              <w:t>if the PDCCH indicates a new transmission (DL or UL) on a Serving Cell in this DRX group:</w:t>
            </w:r>
          </w:p>
          <w:p w14:paraId="3520B473" w14:textId="4936A55E" w:rsidR="00072D01" w:rsidRDefault="00072D01" w:rsidP="00072D01">
            <w:pPr>
              <w:pStyle w:val="B3"/>
              <w:rPr>
                <w:noProof/>
              </w:rPr>
            </w:pPr>
            <w:r w:rsidRPr="00447D7D">
              <w:rPr>
                <w:noProof/>
              </w:rPr>
              <w:t>3&gt;</w:t>
            </w:r>
            <w:r w:rsidRPr="00447D7D">
              <w:rPr>
                <w:noProof/>
              </w:rPr>
              <w:tab/>
            </w:r>
            <w:r w:rsidRPr="006E300A">
              <w:rPr>
                <w:noProof/>
                <w:highlight w:val="green"/>
              </w:rPr>
              <w:t>start</w:t>
            </w:r>
            <w:r w:rsidRPr="00447D7D">
              <w:rPr>
                <w:noProof/>
              </w:rPr>
              <w:t xml:space="preserve"> or </w:t>
            </w:r>
            <w:r w:rsidRPr="0059190B">
              <w:rPr>
                <w:noProof/>
                <w:highlight w:val="cyan"/>
              </w:rPr>
              <w:t>restart</w:t>
            </w:r>
            <w:r w:rsidRPr="00447D7D">
              <w:rPr>
                <w:noProof/>
              </w:rPr>
              <w:t xml:space="preserve"> </w:t>
            </w:r>
            <w:r w:rsidRPr="00447D7D">
              <w:rPr>
                <w:i/>
                <w:noProof/>
              </w:rPr>
              <w:t>drx-InactivityTimer</w:t>
            </w:r>
            <w:r w:rsidRPr="00447D7D">
              <w:rPr>
                <w:noProof/>
              </w:rPr>
              <w:t xml:space="preserve"> for this DRX group in the first symbol after the end of the PDCCH reception.</w:t>
            </w:r>
          </w:p>
          <w:p w14:paraId="649AFFA5" w14:textId="059FBC7C" w:rsidR="00123F03" w:rsidRDefault="00123F03" w:rsidP="00123F03">
            <w:pPr>
              <w:rPr>
                <w:rFonts w:eastAsiaTheme="minorEastAsia"/>
              </w:rPr>
            </w:pPr>
            <w:r>
              <w:rPr>
                <w:rFonts w:eastAsiaTheme="minorEastAsia"/>
              </w:rPr>
              <w:t>Therefore,</w:t>
            </w:r>
            <w:r w:rsidRPr="004E41AB">
              <w:rPr>
                <w:rFonts w:eastAsiaTheme="minorEastAsia"/>
              </w:rPr>
              <w:t xml:space="preserve"> we also need to </w:t>
            </w:r>
            <w:r>
              <w:rPr>
                <w:rFonts w:eastAsiaTheme="minorEastAsia"/>
              </w:rPr>
              <w:t>add</w:t>
            </w:r>
            <w:r w:rsidRPr="004E41AB">
              <w:rPr>
                <w:rFonts w:eastAsiaTheme="minorEastAsia"/>
              </w:rPr>
              <w:t xml:space="preserve"> the “restart” condition of </w:t>
            </w:r>
            <w:proofErr w:type="spellStart"/>
            <w:r w:rsidRPr="004E41AB">
              <w:rPr>
                <w:rFonts w:eastAsiaTheme="minorEastAsia"/>
                <w:i/>
                <w:iCs/>
              </w:rPr>
              <w:t>drx</w:t>
            </w:r>
            <w:proofErr w:type="spellEnd"/>
            <w:r w:rsidRPr="004E41AB">
              <w:rPr>
                <w:rFonts w:eastAsiaTheme="minorEastAsia"/>
                <w:i/>
                <w:iCs/>
              </w:rPr>
              <w:t>-</w:t>
            </w:r>
            <w:r>
              <w:t xml:space="preserve"> </w:t>
            </w:r>
            <w:r w:rsidRPr="00CA76AC">
              <w:rPr>
                <w:rFonts w:eastAsiaTheme="minorEastAsia"/>
                <w:i/>
                <w:iCs/>
              </w:rPr>
              <w:t>HARQ-RTT-</w:t>
            </w:r>
            <w:proofErr w:type="spellStart"/>
            <w:r w:rsidRPr="00CA76AC">
              <w:rPr>
                <w:rFonts w:eastAsiaTheme="minorEastAsia"/>
                <w:i/>
                <w:iCs/>
              </w:rPr>
              <w:t>TimerUL</w:t>
            </w:r>
            <w:proofErr w:type="spellEnd"/>
            <w:r w:rsidRPr="004E41AB">
              <w:rPr>
                <w:rFonts w:eastAsiaTheme="minorEastAsia"/>
              </w:rPr>
              <w:t xml:space="preserve"> for the case when a new UL grant is received for the same HARQ process</w:t>
            </w:r>
            <w:r>
              <w:rPr>
                <w:rFonts w:eastAsiaTheme="minorEastAsia"/>
              </w:rPr>
              <w:t xml:space="preserve"> as result of potential agreement here in NTN</w:t>
            </w:r>
            <w:r w:rsidRPr="004E41AB">
              <w:rPr>
                <w:rFonts w:eastAsiaTheme="minorEastAsia"/>
              </w:rPr>
              <w:t>.</w:t>
            </w:r>
          </w:p>
          <w:p w14:paraId="423CFFF2" w14:textId="15C19853" w:rsidR="00DF50EF" w:rsidRPr="00623827" w:rsidRDefault="00DF50EF" w:rsidP="00DF50EF">
            <w:pPr>
              <w:rPr>
                <w:rFonts w:eastAsiaTheme="minorEastAsia"/>
              </w:rPr>
            </w:pPr>
            <w:r>
              <w:rPr>
                <w:rFonts w:eastAsiaTheme="minorEastAsia"/>
              </w:rPr>
              <w:t>Therefore, w</w:t>
            </w:r>
            <w:r w:rsidRPr="00623827">
              <w:rPr>
                <w:rFonts w:eastAsiaTheme="minorEastAsia"/>
              </w:rPr>
              <w:t xml:space="preserve">e </w:t>
            </w:r>
            <w:r>
              <w:rPr>
                <w:rFonts w:eastAsiaTheme="minorEastAsia"/>
              </w:rPr>
              <w:t xml:space="preserve">think the following </w:t>
            </w:r>
            <w:r w:rsidR="009A711C">
              <w:rPr>
                <w:rFonts w:eastAsiaTheme="minorEastAsia"/>
              </w:rPr>
              <w:t>proposals are</w:t>
            </w:r>
            <w:r w:rsidR="00146B23">
              <w:rPr>
                <w:rFonts w:eastAsiaTheme="minorEastAsia"/>
              </w:rPr>
              <w:t xml:space="preserve"> </w:t>
            </w:r>
            <w:r>
              <w:rPr>
                <w:rFonts w:eastAsiaTheme="minorEastAsia"/>
              </w:rPr>
              <w:t>clear and sufficient</w:t>
            </w:r>
            <w:r w:rsidR="00377723">
              <w:rPr>
                <w:rFonts w:eastAsiaTheme="minorEastAsia"/>
              </w:rPr>
              <w:t xml:space="preserve"> and hope they are acceptable</w:t>
            </w:r>
            <w:r>
              <w:rPr>
                <w:rFonts w:eastAsiaTheme="minorEastAsia"/>
              </w:rPr>
              <w:t>:</w:t>
            </w:r>
          </w:p>
          <w:p w14:paraId="558F2FAC" w14:textId="2D586617" w:rsidR="00E6495A" w:rsidRPr="006E300A" w:rsidRDefault="005D0DC8" w:rsidP="00E6495A">
            <w:pPr>
              <w:rPr>
                <w:rFonts w:eastAsiaTheme="minorEastAsia"/>
                <w:b/>
                <w:bCs/>
              </w:rPr>
            </w:pPr>
            <w:r>
              <w:rPr>
                <w:rFonts w:eastAsiaTheme="minorEastAsia"/>
                <w:b/>
                <w:bCs/>
              </w:rPr>
              <w:t>Proposal 3A</w:t>
            </w:r>
            <w:r w:rsidR="00DF50EF" w:rsidRPr="002D4635">
              <w:rPr>
                <w:rFonts w:eastAsiaTheme="minorEastAsia"/>
                <w:b/>
                <w:bCs/>
              </w:rPr>
              <w:t xml:space="preserve">: </w:t>
            </w:r>
            <w:r w:rsidR="00B97F38" w:rsidRPr="00385A27">
              <w:rPr>
                <w:rFonts w:eastAsiaTheme="minorEastAsia"/>
                <w:b/>
                <w:bCs/>
              </w:rPr>
              <w:t>For</w:t>
            </w:r>
            <w:r w:rsidR="0088616D" w:rsidRPr="00385A27">
              <w:rPr>
                <w:rFonts w:eastAsiaTheme="minorEastAsia"/>
                <w:b/>
                <w:bCs/>
              </w:rPr>
              <w:t xml:space="preserve"> a</w:t>
            </w:r>
            <w:r w:rsidR="00B97F38" w:rsidRPr="00385A27">
              <w:rPr>
                <w:rFonts w:eastAsiaTheme="minorEastAsia"/>
                <w:b/>
                <w:bCs/>
              </w:rPr>
              <w:t xml:space="preserve"> HARQ process configured with HARQ state A</w:t>
            </w:r>
            <w:r w:rsidR="0088616D">
              <w:rPr>
                <w:rFonts w:eastAsiaTheme="minorEastAsia"/>
                <w:b/>
                <w:bCs/>
                <w:color w:val="FF0000"/>
              </w:rPr>
              <w:t>,</w:t>
            </w:r>
            <w:r w:rsidR="00B97F38" w:rsidRPr="00B97F38">
              <w:rPr>
                <w:rFonts w:eastAsiaTheme="minorEastAsia"/>
                <w:b/>
                <w:bCs/>
                <w:color w:val="FF0000"/>
              </w:rPr>
              <w:t xml:space="preserve"> </w:t>
            </w:r>
            <w:r w:rsidR="002D4635">
              <w:rPr>
                <w:rFonts w:eastAsiaTheme="minorEastAsia"/>
                <w:b/>
                <w:bCs/>
                <w:color w:val="FF0000"/>
              </w:rPr>
              <w:t>i</w:t>
            </w:r>
            <w:r w:rsidR="00E6495A" w:rsidRPr="00B3770C">
              <w:rPr>
                <w:rFonts w:eastAsiaTheme="minorEastAsia"/>
                <w:b/>
                <w:bCs/>
                <w:color w:val="FF0000"/>
              </w:rPr>
              <w:t xml:space="preserve">f all </w:t>
            </w:r>
            <w:r w:rsidR="00E6495A" w:rsidRPr="00D06486">
              <w:rPr>
                <w:rFonts w:eastAsiaTheme="minorEastAsia"/>
                <w:b/>
                <w:bCs/>
                <w:color w:val="FF0000"/>
              </w:rPr>
              <w:t xml:space="preserve">HARQ process(es) configured with HARQ state A </w:t>
            </w:r>
            <w:r w:rsidR="00E6495A" w:rsidRPr="00B3770C">
              <w:rPr>
                <w:rFonts w:eastAsiaTheme="minorEastAsia"/>
                <w:b/>
                <w:bCs/>
                <w:color w:val="FF0000"/>
              </w:rPr>
              <w:t>are stalled</w:t>
            </w:r>
            <w:r w:rsidR="00E6495A" w:rsidRPr="006E300A">
              <w:rPr>
                <w:rFonts w:eastAsiaTheme="minorEastAsia"/>
                <w:b/>
                <w:bCs/>
              </w:rPr>
              <w:t xml:space="preserve">, UE in DRX active time may receive a grant/assignment while </w:t>
            </w:r>
            <w:proofErr w:type="spellStart"/>
            <w:r w:rsidR="00E6495A" w:rsidRPr="00B3770C">
              <w:rPr>
                <w:rFonts w:eastAsiaTheme="minorEastAsia"/>
                <w:b/>
                <w:bCs/>
                <w:i/>
                <w:iCs/>
              </w:rPr>
              <w:t>drx</w:t>
            </w:r>
            <w:proofErr w:type="spellEnd"/>
            <w:r w:rsidR="00E6495A" w:rsidRPr="00B3770C">
              <w:rPr>
                <w:rFonts w:eastAsiaTheme="minorEastAsia"/>
                <w:b/>
                <w:bCs/>
                <w:i/>
                <w:iCs/>
              </w:rPr>
              <w:t>-HARQ-RTT-</w:t>
            </w:r>
            <w:proofErr w:type="spellStart"/>
            <w:r w:rsidR="00E6495A" w:rsidRPr="00B3770C">
              <w:rPr>
                <w:rFonts w:eastAsiaTheme="minorEastAsia"/>
                <w:b/>
                <w:bCs/>
                <w:i/>
                <w:iCs/>
              </w:rPr>
              <w:t>TimerUL</w:t>
            </w:r>
            <w:proofErr w:type="spellEnd"/>
            <w:r w:rsidR="00E6495A" w:rsidRPr="006E300A">
              <w:rPr>
                <w:rFonts w:eastAsiaTheme="minorEastAsia"/>
                <w:b/>
                <w:bCs/>
              </w:rPr>
              <w:t xml:space="preserve"> is running and UE will act as indicated in grant/assignment.</w:t>
            </w:r>
          </w:p>
          <w:p w14:paraId="5072F12C" w14:textId="6B1E35BE" w:rsidR="00123F03" w:rsidRPr="000239E7" w:rsidRDefault="005D0DC8" w:rsidP="000239E7">
            <w:pPr>
              <w:rPr>
                <w:rFonts w:eastAsiaTheme="minorEastAsia"/>
                <w:b/>
                <w:bCs/>
              </w:rPr>
            </w:pPr>
            <w:r>
              <w:rPr>
                <w:rFonts w:eastAsiaTheme="minorEastAsia"/>
                <w:b/>
                <w:bCs/>
              </w:rPr>
              <w:t>Proposal 3B</w:t>
            </w:r>
            <w:r w:rsidR="00DF50EF">
              <w:rPr>
                <w:rFonts w:eastAsiaTheme="minorEastAsia"/>
                <w:b/>
                <w:bCs/>
              </w:rPr>
              <w:t xml:space="preserve">: </w:t>
            </w:r>
            <w:r w:rsidR="002C303A">
              <w:rPr>
                <w:rFonts w:eastAsiaTheme="minorEastAsia"/>
                <w:b/>
                <w:bCs/>
              </w:rPr>
              <w:t>If UE receives</w:t>
            </w:r>
            <w:r w:rsidR="002C303A">
              <w:t xml:space="preserve"> </w:t>
            </w:r>
            <w:r w:rsidR="002C303A" w:rsidRPr="00DF50EF">
              <w:rPr>
                <w:rFonts w:eastAsiaTheme="minorEastAsia"/>
                <w:b/>
                <w:bCs/>
              </w:rPr>
              <w:t xml:space="preserve">a </w:t>
            </w:r>
            <w:r w:rsidR="008337A0">
              <w:rPr>
                <w:rFonts w:eastAsiaTheme="minorEastAsia"/>
                <w:b/>
                <w:bCs/>
              </w:rPr>
              <w:t xml:space="preserve">UL </w:t>
            </w:r>
            <w:r w:rsidR="002C303A" w:rsidRPr="00DF50EF">
              <w:rPr>
                <w:rFonts w:eastAsiaTheme="minorEastAsia"/>
                <w:b/>
                <w:bCs/>
              </w:rPr>
              <w:t xml:space="preserve">grant while </w:t>
            </w:r>
            <w:proofErr w:type="spellStart"/>
            <w:r w:rsidR="002C303A" w:rsidRPr="00975C77">
              <w:rPr>
                <w:rFonts w:eastAsiaTheme="minorEastAsia"/>
                <w:b/>
                <w:bCs/>
                <w:i/>
                <w:iCs/>
              </w:rPr>
              <w:t>drx</w:t>
            </w:r>
            <w:proofErr w:type="spellEnd"/>
            <w:r w:rsidR="002C303A" w:rsidRPr="00975C77">
              <w:rPr>
                <w:rFonts w:eastAsiaTheme="minorEastAsia"/>
                <w:b/>
                <w:bCs/>
                <w:i/>
                <w:iCs/>
              </w:rPr>
              <w:t>-HARQ-RTT-</w:t>
            </w:r>
            <w:proofErr w:type="spellStart"/>
            <w:r w:rsidR="002C303A" w:rsidRPr="00975C77">
              <w:rPr>
                <w:rFonts w:eastAsiaTheme="minorEastAsia"/>
                <w:b/>
                <w:bCs/>
                <w:i/>
                <w:iCs/>
              </w:rPr>
              <w:t>TimerUL</w:t>
            </w:r>
            <w:proofErr w:type="spellEnd"/>
            <w:r w:rsidR="002C303A" w:rsidRPr="00DF50EF">
              <w:rPr>
                <w:rFonts w:eastAsiaTheme="minorEastAsia"/>
                <w:b/>
                <w:bCs/>
              </w:rPr>
              <w:t xml:space="preserve"> is running</w:t>
            </w:r>
            <w:r w:rsidR="002C303A">
              <w:rPr>
                <w:rFonts w:eastAsiaTheme="minorEastAsia"/>
                <w:b/>
                <w:bCs/>
              </w:rPr>
              <w:t>, r</w:t>
            </w:r>
            <w:r w:rsidR="000239E7" w:rsidRPr="000239E7">
              <w:rPr>
                <w:rFonts w:eastAsiaTheme="minorEastAsia"/>
                <w:b/>
                <w:bCs/>
              </w:rPr>
              <w:t xml:space="preserve">estart the </w:t>
            </w:r>
            <w:proofErr w:type="spellStart"/>
            <w:r w:rsidR="000239E7" w:rsidRPr="00975C77">
              <w:rPr>
                <w:rFonts w:eastAsiaTheme="minorEastAsia"/>
                <w:b/>
                <w:bCs/>
                <w:i/>
                <w:iCs/>
              </w:rPr>
              <w:t>drx</w:t>
            </w:r>
            <w:proofErr w:type="spellEnd"/>
            <w:r w:rsidR="000239E7" w:rsidRPr="00975C77">
              <w:rPr>
                <w:rFonts w:eastAsiaTheme="minorEastAsia"/>
                <w:b/>
                <w:bCs/>
                <w:i/>
                <w:iCs/>
              </w:rPr>
              <w:t>-HARQ-RTT-</w:t>
            </w:r>
            <w:proofErr w:type="spellStart"/>
            <w:r w:rsidR="000239E7" w:rsidRPr="00975C77">
              <w:rPr>
                <w:rFonts w:eastAsiaTheme="minorEastAsia"/>
                <w:b/>
                <w:bCs/>
                <w:i/>
                <w:iCs/>
              </w:rPr>
              <w:t>TimerUL</w:t>
            </w:r>
            <w:proofErr w:type="spellEnd"/>
            <w:r w:rsidR="000239E7" w:rsidRPr="000239E7">
              <w:rPr>
                <w:rFonts w:eastAsiaTheme="minorEastAsia"/>
                <w:b/>
                <w:bCs/>
              </w:rPr>
              <w:t xml:space="preserve"> for the corresponding HARQ process.</w:t>
            </w:r>
          </w:p>
          <w:p w14:paraId="3B92B4E6" w14:textId="2F0EB0B1" w:rsidR="00072D01" w:rsidRPr="00B16131" w:rsidRDefault="00072D01" w:rsidP="00F47F98">
            <w:pPr>
              <w:rPr>
                <w:rFonts w:eastAsiaTheme="minorEastAsia"/>
                <w:highlight w:val="yellow"/>
              </w:rPr>
            </w:pPr>
          </w:p>
        </w:tc>
      </w:tr>
      <w:tr w:rsidR="00104F77" w14:paraId="3ADF5231" w14:textId="77777777" w:rsidTr="00F47F98">
        <w:tc>
          <w:tcPr>
            <w:tcW w:w="1496" w:type="dxa"/>
          </w:tcPr>
          <w:p w14:paraId="621818DA" w14:textId="55B9E254" w:rsidR="00104F77" w:rsidRPr="00F34CF4" w:rsidRDefault="00F34CF4" w:rsidP="00F47F98">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517E5F20" w14:textId="692E929F" w:rsidR="00104F77" w:rsidRPr="00F34CF4" w:rsidRDefault="00F34CF4" w:rsidP="00F47F98">
            <w:pPr>
              <w:rPr>
                <w:rFonts w:eastAsiaTheme="minorEastAsia"/>
              </w:rPr>
            </w:pPr>
            <w:r>
              <w:rPr>
                <w:rFonts w:eastAsiaTheme="minorEastAsia"/>
              </w:rPr>
              <w:t>Disagree</w:t>
            </w:r>
          </w:p>
        </w:tc>
        <w:tc>
          <w:tcPr>
            <w:tcW w:w="6480" w:type="dxa"/>
          </w:tcPr>
          <w:p w14:paraId="35A3895A" w14:textId="4988CF17" w:rsidR="00F34CF4" w:rsidRDefault="00F34CF4" w:rsidP="00F47F98">
            <w:pPr>
              <w:rPr>
                <w:rFonts w:eastAsiaTheme="minorEastAsia"/>
              </w:rPr>
            </w:pPr>
            <w:r>
              <w:rPr>
                <w:rFonts w:eastAsiaTheme="minorEastAsia" w:hint="eastAsia"/>
              </w:rPr>
              <w:t>I</w:t>
            </w:r>
            <w:r>
              <w:rPr>
                <w:rFonts w:eastAsiaTheme="minorEastAsia"/>
              </w:rPr>
              <w:t>n our understanding, i</w:t>
            </w:r>
            <w:r w:rsidRPr="00F34CF4">
              <w:rPr>
                <w:rFonts w:eastAsiaTheme="minorEastAsia"/>
              </w:rPr>
              <w:t>f a HARQ process is configured with an UL HARQ retransmission state</w:t>
            </w:r>
            <w:r>
              <w:rPr>
                <w:rFonts w:eastAsiaTheme="minorEastAsia"/>
              </w:rPr>
              <w:t>, the UE shall not receive</w:t>
            </w:r>
            <w:r w:rsidRPr="00F34CF4">
              <w:rPr>
                <w:rFonts w:eastAsiaTheme="minorEastAsia"/>
              </w:rPr>
              <w:t xml:space="preserve"> grant with an unexpected NDI value (e.g. for a high reliability HARQ process, NDI indicating new transmission before UE-gNB RTT)</w:t>
            </w:r>
            <w:r>
              <w:rPr>
                <w:rFonts w:eastAsiaTheme="minorEastAsia"/>
              </w:rPr>
              <w:t>.</w:t>
            </w:r>
          </w:p>
          <w:p w14:paraId="5DD90DBF" w14:textId="0821AFA6" w:rsidR="00F34CF4" w:rsidRDefault="00F34CF4" w:rsidP="00F47F98">
            <w:pPr>
              <w:rPr>
                <w:rFonts w:eastAsiaTheme="minorEastAsia"/>
              </w:rPr>
            </w:pPr>
            <w:r>
              <w:rPr>
                <w:rFonts w:eastAsiaTheme="minorEastAsia" w:hint="eastAsia"/>
              </w:rPr>
              <w:t>F</w:t>
            </w:r>
            <w:r>
              <w:rPr>
                <w:rFonts w:eastAsiaTheme="minorEastAsia"/>
              </w:rPr>
              <w:t xml:space="preserve">or the </w:t>
            </w:r>
            <w:r w:rsidR="00495A5D">
              <w:rPr>
                <w:rFonts w:eastAsiaTheme="minorEastAsia"/>
              </w:rPr>
              <w:t xml:space="preserve">original </w:t>
            </w:r>
            <w:r>
              <w:rPr>
                <w:rFonts w:eastAsiaTheme="minorEastAsia"/>
              </w:rPr>
              <w:t>P3 in phase 1 discussion, it only says UE shall not go against NW scheduling, which is acceptable to us (though we would prefer not having any proposal at all, because there’s no need to emphasize what would only happen in error config)</w:t>
            </w:r>
            <w:r w:rsidR="00265E9E">
              <w:rPr>
                <w:rFonts w:eastAsiaTheme="minorEastAsia"/>
              </w:rPr>
              <w:t>:</w:t>
            </w:r>
          </w:p>
          <w:p w14:paraId="443A348F" w14:textId="77777777" w:rsidR="00F34CF4" w:rsidRPr="00A0167B" w:rsidRDefault="00F34CF4" w:rsidP="00F34CF4">
            <w:pPr>
              <w:pStyle w:val="Comments"/>
              <w:ind w:left="720"/>
              <w:rPr>
                <w:sz w:val="20"/>
                <w:szCs w:val="28"/>
              </w:rPr>
            </w:pPr>
            <w:r w:rsidRPr="00A0167B">
              <w:rPr>
                <w:sz w:val="20"/>
                <w:szCs w:val="28"/>
              </w:rPr>
              <w:t>Proposal 3: UE shall always act as indicated in a grant/assignment regardless of whether an UL HARQ retransmission state is configured or not (as in legacy). (18/20)</w:t>
            </w:r>
          </w:p>
          <w:p w14:paraId="6AF1403C" w14:textId="77777777" w:rsidR="00F34CF4" w:rsidRDefault="00F34CF4" w:rsidP="00F47F98">
            <w:pPr>
              <w:rPr>
                <w:rFonts w:eastAsiaTheme="minorEastAsia"/>
              </w:rPr>
            </w:pPr>
          </w:p>
          <w:p w14:paraId="2BB8DC31" w14:textId="3C43DF4B" w:rsidR="00265E9E" w:rsidRDefault="00265E9E" w:rsidP="00F47F98">
            <w:pPr>
              <w:rPr>
                <w:rFonts w:eastAsiaTheme="minorEastAsia"/>
              </w:rPr>
            </w:pPr>
            <w:r>
              <w:rPr>
                <w:rFonts w:eastAsiaTheme="minorEastAsia" w:hint="eastAsia"/>
              </w:rPr>
              <w:t>B</w:t>
            </w:r>
            <w:r>
              <w:rPr>
                <w:rFonts w:eastAsiaTheme="minorEastAsia"/>
              </w:rPr>
              <w:t xml:space="preserve">ut the suggested wording in this </w:t>
            </w:r>
            <w:proofErr w:type="spellStart"/>
            <w:r>
              <w:rPr>
                <w:rFonts w:eastAsiaTheme="minorEastAsia"/>
              </w:rPr>
              <w:t>quesion</w:t>
            </w:r>
            <w:proofErr w:type="spellEnd"/>
            <w:r>
              <w:rPr>
                <w:rFonts w:eastAsiaTheme="minorEastAsia"/>
              </w:rPr>
              <w:t xml:space="preserve"> (“</w:t>
            </w:r>
            <w:r w:rsidRPr="00265E9E">
              <w:rPr>
                <w:rFonts w:eastAsiaTheme="minorEastAsia"/>
              </w:rPr>
              <w:t xml:space="preserve">may receive a grant/assignment while </w:t>
            </w:r>
            <w:proofErr w:type="spellStart"/>
            <w:r w:rsidRPr="00265E9E">
              <w:rPr>
                <w:rFonts w:eastAsiaTheme="minorEastAsia"/>
              </w:rPr>
              <w:t>drx</w:t>
            </w:r>
            <w:proofErr w:type="spellEnd"/>
            <w:r w:rsidRPr="00265E9E">
              <w:rPr>
                <w:rFonts w:eastAsiaTheme="minorEastAsia"/>
              </w:rPr>
              <w:t>-HARQ-RTT-</w:t>
            </w:r>
            <w:proofErr w:type="spellStart"/>
            <w:r w:rsidRPr="00265E9E">
              <w:rPr>
                <w:rFonts w:eastAsiaTheme="minorEastAsia"/>
              </w:rPr>
              <w:t>TimerUL</w:t>
            </w:r>
            <w:proofErr w:type="spellEnd"/>
            <w:r w:rsidRPr="00265E9E">
              <w:rPr>
                <w:rFonts w:eastAsiaTheme="minorEastAsia"/>
              </w:rPr>
              <w:t xml:space="preserve"> is running</w:t>
            </w:r>
            <w:r>
              <w:rPr>
                <w:rFonts w:eastAsiaTheme="minorEastAsia"/>
              </w:rPr>
              <w:t>”) makes the inappropriate configuration even more emphasized.</w:t>
            </w:r>
          </w:p>
          <w:p w14:paraId="0ABE9691" w14:textId="3E3077D8" w:rsidR="00265E9E" w:rsidRDefault="00265E9E" w:rsidP="00265E9E">
            <w:pPr>
              <w:rPr>
                <w:rFonts w:eastAsiaTheme="minorEastAsia"/>
              </w:rPr>
            </w:pPr>
            <w:r>
              <w:rPr>
                <w:rFonts w:eastAsiaTheme="minorEastAsia"/>
              </w:rPr>
              <w:t xml:space="preserve">The </w:t>
            </w:r>
            <w:proofErr w:type="spellStart"/>
            <w:r>
              <w:rPr>
                <w:rFonts w:eastAsiaTheme="minorEastAsia"/>
              </w:rPr>
              <w:t>newtork</w:t>
            </w:r>
            <w:proofErr w:type="spellEnd"/>
            <w:r w:rsidRPr="00265E9E">
              <w:rPr>
                <w:rFonts w:eastAsiaTheme="minorEastAsia"/>
              </w:rPr>
              <w:t xml:space="preserve"> implementation </w:t>
            </w:r>
            <w:r>
              <w:rPr>
                <w:rFonts w:eastAsiaTheme="minorEastAsia"/>
              </w:rPr>
              <w:t>will anyway</w:t>
            </w:r>
            <w:r w:rsidRPr="00265E9E">
              <w:rPr>
                <w:rFonts w:eastAsiaTheme="minorEastAsia"/>
              </w:rPr>
              <w:t xml:space="preserve"> guarantee </w:t>
            </w:r>
            <w:r>
              <w:rPr>
                <w:rFonts w:eastAsiaTheme="minorEastAsia"/>
              </w:rPr>
              <w:t xml:space="preserve">the NDI value shall not go against HARQ retransmission state, and no changes are </w:t>
            </w:r>
            <w:r>
              <w:rPr>
                <w:rFonts w:eastAsiaTheme="minorEastAsia"/>
              </w:rPr>
              <w:lastRenderedPageBreak/>
              <w:t xml:space="preserve">needed </w:t>
            </w:r>
            <w:r w:rsidR="003B66BA">
              <w:rPr>
                <w:rFonts w:eastAsiaTheme="minorEastAsia"/>
              </w:rPr>
              <w:t>to</w:t>
            </w:r>
            <w:r>
              <w:rPr>
                <w:rFonts w:eastAsiaTheme="minorEastAsia"/>
              </w:rPr>
              <w:t xml:space="preserve"> the spec.</w:t>
            </w:r>
          </w:p>
          <w:p w14:paraId="1900087C" w14:textId="37C8DA52" w:rsidR="00A83796" w:rsidRDefault="00A83796" w:rsidP="00265E9E">
            <w:pPr>
              <w:rPr>
                <w:rFonts w:eastAsiaTheme="minorEastAsia"/>
              </w:rPr>
            </w:pPr>
            <w:r>
              <w:rPr>
                <w:rFonts w:eastAsiaTheme="minorEastAsia"/>
              </w:rPr>
              <w:t>HARQ stalling is another issue, blind retransmission can be used to solve the problem.</w:t>
            </w:r>
          </w:p>
          <w:p w14:paraId="5B5B8696" w14:textId="77777777" w:rsidR="00265E9E" w:rsidRDefault="00265E9E" w:rsidP="00265E9E">
            <w:pPr>
              <w:rPr>
                <w:rFonts w:eastAsiaTheme="minorEastAsia"/>
              </w:rPr>
            </w:pPr>
            <w:r>
              <w:rPr>
                <w:rFonts w:eastAsiaTheme="minorEastAsia" w:hint="eastAsia"/>
              </w:rPr>
              <w:t>W</w:t>
            </w:r>
            <w:r>
              <w:rPr>
                <w:rFonts w:eastAsiaTheme="minorEastAsia"/>
              </w:rPr>
              <w:t>e suggest not have any proposal or simply clarify that:</w:t>
            </w:r>
          </w:p>
          <w:p w14:paraId="78143918" w14:textId="6937DD81" w:rsidR="00A83796" w:rsidRPr="00A83796" w:rsidRDefault="00265E9E" w:rsidP="00A83796">
            <w:pPr>
              <w:rPr>
                <w:rFonts w:eastAsiaTheme="minorEastAsia"/>
                <w:b/>
                <w:bCs/>
              </w:rPr>
            </w:pPr>
            <w:r w:rsidRPr="00265E9E">
              <w:rPr>
                <w:rFonts w:eastAsiaTheme="minorEastAsia"/>
                <w:b/>
                <w:bCs/>
              </w:rPr>
              <w:t>RAN2 confirms that NW implementation will guarantee the NDI value will not go against HARQ retransmission state.</w:t>
            </w:r>
          </w:p>
        </w:tc>
      </w:tr>
      <w:tr w:rsidR="00F30653" w14:paraId="190D95D7" w14:textId="77777777" w:rsidTr="000C12F3">
        <w:tc>
          <w:tcPr>
            <w:tcW w:w="1496" w:type="dxa"/>
          </w:tcPr>
          <w:p w14:paraId="59E8E19F" w14:textId="77777777" w:rsidR="00F30653" w:rsidRDefault="00F30653" w:rsidP="000C12F3">
            <w:pPr>
              <w:rPr>
                <w:rFonts w:eastAsiaTheme="minorEastAsia"/>
              </w:rPr>
            </w:pPr>
            <w:r>
              <w:rPr>
                <w:rFonts w:eastAsiaTheme="minorEastAsia" w:hint="eastAsia"/>
              </w:rPr>
              <w:lastRenderedPageBreak/>
              <w:t>v</w:t>
            </w:r>
            <w:r>
              <w:rPr>
                <w:rFonts w:eastAsiaTheme="minorEastAsia"/>
              </w:rPr>
              <w:t>ivo</w:t>
            </w:r>
          </w:p>
        </w:tc>
        <w:tc>
          <w:tcPr>
            <w:tcW w:w="1739" w:type="dxa"/>
          </w:tcPr>
          <w:p w14:paraId="5624716B" w14:textId="77777777" w:rsidR="00F30653" w:rsidRDefault="00F30653" w:rsidP="000C12F3">
            <w:pPr>
              <w:rPr>
                <w:rFonts w:eastAsiaTheme="minorEastAsia"/>
              </w:rPr>
            </w:pPr>
            <w:r>
              <w:rPr>
                <w:rFonts w:eastAsiaTheme="minorEastAsia" w:hint="eastAsia"/>
              </w:rPr>
              <w:t>A</w:t>
            </w:r>
            <w:r>
              <w:rPr>
                <w:rFonts w:eastAsiaTheme="minorEastAsia"/>
              </w:rPr>
              <w:t>gree with comment</w:t>
            </w:r>
          </w:p>
        </w:tc>
        <w:tc>
          <w:tcPr>
            <w:tcW w:w="6480" w:type="dxa"/>
          </w:tcPr>
          <w:p w14:paraId="4F1FFBD9" w14:textId="354A1954" w:rsidR="00F30653" w:rsidRDefault="00F30653" w:rsidP="000C12F3">
            <w:pPr>
              <w:rPr>
                <w:rFonts w:eastAsiaTheme="minorEastAsia"/>
                <w:highlight w:val="yellow"/>
              </w:rPr>
            </w:pPr>
            <w:r w:rsidRPr="002017CE">
              <w:rPr>
                <w:rFonts w:eastAsiaTheme="minorEastAsia"/>
              </w:rPr>
              <w:t xml:space="preserve">Possible, as when </w:t>
            </w:r>
            <w:proofErr w:type="spellStart"/>
            <w:r w:rsidRPr="002017CE">
              <w:rPr>
                <w:rFonts w:eastAsiaTheme="minorEastAsia"/>
              </w:rPr>
              <w:t>drx</w:t>
            </w:r>
            <w:proofErr w:type="spellEnd"/>
            <w:r w:rsidRPr="002017CE">
              <w:rPr>
                <w:rFonts w:eastAsiaTheme="minorEastAsia"/>
              </w:rPr>
              <w:t>-HAQR-RTT-</w:t>
            </w:r>
            <w:proofErr w:type="spellStart"/>
            <w:r w:rsidRPr="002017CE">
              <w:rPr>
                <w:rFonts w:eastAsiaTheme="minorEastAsia"/>
              </w:rPr>
              <w:t>TimerUL</w:t>
            </w:r>
            <w:proofErr w:type="spellEnd"/>
            <w:r w:rsidRPr="002017CE">
              <w:rPr>
                <w:rFonts w:eastAsiaTheme="minorEastAsia"/>
              </w:rPr>
              <w:t xml:space="preserve"> is running, it is possible that </w:t>
            </w:r>
            <w:r w:rsidR="00E90B59">
              <w:rPr>
                <w:rFonts w:eastAsiaTheme="minorEastAsia"/>
              </w:rPr>
              <w:t xml:space="preserve">other DRX timers (e.g. </w:t>
            </w:r>
            <w:r w:rsidRPr="002017CE">
              <w:rPr>
                <w:rFonts w:eastAsiaTheme="minorEastAsia"/>
              </w:rPr>
              <w:t xml:space="preserve">Inactivity timer and/or </w:t>
            </w:r>
            <w:proofErr w:type="spellStart"/>
            <w:r w:rsidRPr="002017CE">
              <w:rPr>
                <w:rFonts w:eastAsiaTheme="minorEastAsia"/>
              </w:rPr>
              <w:t>Onduration</w:t>
            </w:r>
            <w:proofErr w:type="spellEnd"/>
            <w:r w:rsidRPr="002017CE">
              <w:rPr>
                <w:rFonts w:eastAsiaTheme="minorEastAsia"/>
              </w:rPr>
              <w:t xml:space="preserve"> timer</w:t>
            </w:r>
            <w:r w:rsidR="00E90B59">
              <w:rPr>
                <w:rFonts w:eastAsiaTheme="minorEastAsia"/>
              </w:rPr>
              <w:t>)</w:t>
            </w:r>
            <w:r w:rsidRPr="002017CE">
              <w:rPr>
                <w:rFonts w:eastAsiaTheme="minorEastAsia"/>
              </w:rPr>
              <w:t xml:space="preserve"> are running</w:t>
            </w:r>
            <w:r w:rsidR="00527C80">
              <w:rPr>
                <w:rFonts w:eastAsiaTheme="minorEastAsia"/>
              </w:rPr>
              <w:t xml:space="preserve"> in parallel</w:t>
            </w:r>
            <w:r w:rsidRPr="002017CE">
              <w:rPr>
                <w:rFonts w:eastAsiaTheme="minorEastAsia"/>
              </w:rPr>
              <w:t>, keeping the UE still in DRX Active time</w:t>
            </w:r>
            <w:r w:rsidR="00E90B59">
              <w:rPr>
                <w:rFonts w:eastAsiaTheme="minorEastAsia"/>
              </w:rPr>
              <w:t xml:space="preserve"> for PDCCH monitoring</w:t>
            </w:r>
            <w:r w:rsidRPr="002017CE">
              <w:rPr>
                <w:rFonts w:eastAsiaTheme="minorEastAsia"/>
              </w:rPr>
              <w:t xml:space="preserve">. But we wonder whether this </w:t>
            </w:r>
            <w:r>
              <w:rPr>
                <w:rFonts w:eastAsiaTheme="minorEastAsia"/>
              </w:rPr>
              <w:t>is</w:t>
            </w:r>
            <w:r w:rsidRPr="002017CE">
              <w:rPr>
                <w:rFonts w:eastAsiaTheme="minorEastAsia"/>
              </w:rPr>
              <w:t xml:space="preserve"> a</w:t>
            </w:r>
            <w:r w:rsidR="00E90B59">
              <w:rPr>
                <w:rFonts w:eastAsiaTheme="minorEastAsia"/>
              </w:rPr>
              <w:t xml:space="preserve"> </w:t>
            </w:r>
            <w:r w:rsidRPr="002017CE">
              <w:rPr>
                <w:rFonts w:eastAsiaTheme="minorEastAsia"/>
              </w:rPr>
              <w:t xml:space="preserve">case </w:t>
            </w:r>
            <w:r w:rsidR="00E90B59">
              <w:rPr>
                <w:rFonts w:eastAsiaTheme="minorEastAsia"/>
              </w:rPr>
              <w:t xml:space="preserve">normally happening </w:t>
            </w:r>
            <w:r w:rsidRPr="002017CE">
              <w:rPr>
                <w:rFonts w:eastAsiaTheme="minorEastAsia"/>
              </w:rPr>
              <w:t xml:space="preserve">in NTN, as </w:t>
            </w:r>
            <w:proofErr w:type="spellStart"/>
            <w:r w:rsidRPr="002017CE">
              <w:rPr>
                <w:rFonts w:eastAsiaTheme="minorEastAsia"/>
              </w:rPr>
              <w:t>drx</w:t>
            </w:r>
            <w:proofErr w:type="spellEnd"/>
            <w:r w:rsidRPr="002017CE">
              <w:rPr>
                <w:rFonts w:eastAsiaTheme="minorEastAsia"/>
              </w:rPr>
              <w:t>-HARQ-RTT-</w:t>
            </w:r>
            <w:proofErr w:type="spellStart"/>
            <w:r w:rsidRPr="002017CE">
              <w:rPr>
                <w:rFonts w:eastAsiaTheme="minorEastAsia"/>
              </w:rPr>
              <w:t>Time</w:t>
            </w:r>
            <w:r w:rsidR="00E90B59">
              <w:rPr>
                <w:rFonts w:eastAsiaTheme="minorEastAsia"/>
              </w:rPr>
              <w:t>r</w:t>
            </w:r>
            <w:r w:rsidRPr="002017CE">
              <w:rPr>
                <w:rFonts w:eastAsiaTheme="minorEastAsia"/>
              </w:rPr>
              <w:t>UL</w:t>
            </w:r>
            <w:proofErr w:type="spellEnd"/>
            <w:r w:rsidRPr="002017CE">
              <w:rPr>
                <w:rFonts w:eastAsiaTheme="minorEastAsia"/>
              </w:rPr>
              <w:t xml:space="preserve"> length is extended and would be very long, but </w:t>
            </w:r>
            <w:proofErr w:type="spellStart"/>
            <w:r w:rsidRPr="002017CE">
              <w:rPr>
                <w:rFonts w:eastAsiaTheme="minorEastAsia"/>
              </w:rPr>
              <w:t>Onduration</w:t>
            </w:r>
            <w:proofErr w:type="spellEnd"/>
            <w:r w:rsidRPr="002017CE">
              <w:rPr>
                <w:rFonts w:eastAsiaTheme="minorEastAsia"/>
              </w:rPr>
              <w:t xml:space="preserve"> timer and Inactivity timer were not </w:t>
            </w:r>
            <w:r w:rsidR="00527C80">
              <w:rPr>
                <w:rFonts w:eastAsiaTheme="minorEastAsia"/>
              </w:rPr>
              <w:t xml:space="preserve">expected to be </w:t>
            </w:r>
            <w:r w:rsidRPr="002017CE">
              <w:rPr>
                <w:rFonts w:eastAsiaTheme="minorEastAsia"/>
              </w:rPr>
              <w:t>extended as per previous agreements.</w:t>
            </w:r>
            <w:r>
              <w:rPr>
                <w:rFonts w:eastAsiaTheme="minorEastAsia"/>
                <w:highlight w:val="yellow"/>
              </w:rPr>
              <w:t xml:space="preserve"> </w:t>
            </w:r>
          </w:p>
        </w:tc>
      </w:tr>
      <w:tr w:rsidR="00104F77" w14:paraId="564CD467" w14:textId="77777777" w:rsidTr="00F47F98">
        <w:tc>
          <w:tcPr>
            <w:tcW w:w="1496" w:type="dxa"/>
          </w:tcPr>
          <w:p w14:paraId="24610109" w14:textId="06B1FA02" w:rsidR="00104F77" w:rsidRPr="00F30653" w:rsidRDefault="00F44ABE" w:rsidP="00F47F98">
            <w:pPr>
              <w:rPr>
                <w:rFonts w:eastAsiaTheme="minorEastAsia"/>
              </w:rPr>
            </w:pPr>
            <w:r>
              <w:rPr>
                <w:rFonts w:eastAsiaTheme="minorEastAsia"/>
              </w:rPr>
              <w:t>MediaTek</w:t>
            </w:r>
          </w:p>
        </w:tc>
        <w:tc>
          <w:tcPr>
            <w:tcW w:w="1739" w:type="dxa"/>
          </w:tcPr>
          <w:p w14:paraId="38718AF0" w14:textId="74D0C71C" w:rsidR="00104F77" w:rsidRDefault="00F44ABE" w:rsidP="00F47F98">
            <w:pPr>
              <w:rPr>
                <w:rFonts w:eastAsiaTheme="minorEastAsia"/>
              </w:rPr>
            </w:pPr>
            <w:r>
              <w:rPr>
                <w:rFonts w:eastAsiaTheme="minorEastAsia"/>
              </w:rPr>
              <w:t>Agree, but</w:t>
            </w:r>
          </w:p>
        </w:tc>
        <w:tc>
          <w:tcPr>
            <w:tcW w:w="6480" w:type="dxa"/>
          </w:tcPr>
          <w:p w14:paraId="532CFBA0" w14:textId="77777777" w:rsidR="00104F77" w:rsidRDefault="00F44ABE" w:rsidP="00F44ABE">
            <w:pPr>
              <w:rPr>
                <w:lang w:eastAsia="sv-SE"/>
              </w:rPr>
            </w:pPr>
            <w:r>
              <w:rPr>
                <w:lang w:eastAsia="sv-SE"/>
              </w:rPr>
              <w:t>This should not result in any spec changes. The DRX/UL grant processing mechanisms are unchanged from legacy (i.e. Rel-16). The only difference between legacy and NTN for State A is the extension of the DRX RTT timer with UE-gNB RTT.</w:t>
            </w:r>
          </w:p>
          <w:p w14:paraId="4D545216" w14:textId="77777777" w:rsidR="00F44ABE" w:rsidRDefault="00F44ABE" w:rsidP="00F44ABE">
            <w:pPr>
              <w:rPr>
                <w:lang w:eastAsia="sv-SE"/>
              </w:rPr>
            </w:pPr>
            <w:r>
              <w:rPr>
                <w:lang w:eastAsia="sv-SE"/>
              </w:rPr>
              <w:t>If a HARQ process is configured with State A (UL retransmission/new transmission grant only after decoding the previous PUSCH), then it is normal for that HARQ process to stall during the RTT, so we don’t understand why this is an unexpected problem. The network has the freedom not to configure and HARQ process with State A and configure all with State B if it wants to.</w:t>
            </w:r>
          </w:p>
          <w:p w14:paraId="76EBFCC4" w14:textId="5DEEA674" w:rsidR="00F44ABE" w:rsidRDefault="00F44ABE" w:rsidP="00F44ABE">
            <w:pPr>
              <w:rPr>
                <w:lang w:eastAsia="sv-SE"/>
              </w:rPr>
            </w:pPr>
            <w:r>
              <w:rPr>
                <w:lang w:eastAsia="sv-SE"/>
              </w:rPr>
              <w:t>If the intention is to solve a potential issue on if and how to support blind retransmission in State A, we prefer to discuss that question separately.</w:t>
            </w:r>
          </w:p>
        </w:tc>
      </w:tr>
      <w:tr w:rsidR="00104F77" w14:paraId="75F51052" w14:textId="77777777" w:rsidTr="00F47F98">
        <w:tc>
          <w:tcPr>
            <w:tcW w:w="1496" w:type="dxa"/>
          </w:tcPr>
          <w:p w14:paraId="5C7D4E28" w14:textId="3D439716" w:rsidR="00104F77" w:rsidRDefault="00E27CC7" w:rsidP="00F47F98">
            <w:pPr>
              <w:rPr>
                <w:lang w:eastAsia="sv-SE"/>
              </w:rPr>
            </w:pPr>
            <w:r>
              <w:rPr>
                <w:lang w:eastAsia="sv-SE"/>
              </w:rPr>
              <w:t>InterDigital</w:t>
            </w:r>
          </w:p>
        </w:tc>
        <w:tc>
          <w:tcPr>
            <w:tcW w:w="1739" w:type="dxa"/>
          </w:tcPr>
          <w:p w14:paraId="4E2C2D19" w14:textId="47737283" w:rsidR="00104F77" w:rsidRDefault="00E27CC7" w:rsidP="00F47F98">
            <w:pPr>
              <w:rPr>
                <w:lang w:eastAsia="sv-SE"/>
              </w:rPr>
            </w:pPr>
            <w:r>
              <w:rPr>
                <w:lang w:eastAsia="sv-SE"/>
              </w:rPr>
              <w:t>Agree</w:t>
            </w:r>
          </w:p>
        </w:tc>
        <w:tc>
          <w:tcPr>
            <w:tcW w:w="6480" w:type="dxa"/>
          </w:tcPr>
          <w:p w14:paraId="4E489788" w14:textId="72C9C1B2" w:rsidR="00104F77" w:rsidRDefault="007438DD" w:rsidP="00F47F98">
            <w:pPr>
              <w:rPr>
                <w:rFonts w:eastAsiaTheme="minorEastAsia"/>
              </w:rPr>
            </w:pPr>
            <w:r>
              <w:rPr>
                <w:rFonts w:eastAsiaTheme="minorEastAsia"/>
              </w:rPr>
              <w:t xml:space="preserve">It is also our understanding that this is </w:t>
            </w:r>
            <w:r w:rsidR="004B41FA">
              <w:rPr>
                <w:rFonts w:eastAsiaTheme="minorEastAsia"/>
              </w:rPr>
              <w:t>legacy behaviour</w:t>
            </w:r>
            <w:r>
              <w:rPr>
                <w:rFonts w:eastAsiaTheme="minorEastAsia"/>
              </w:rPr>
              <w:t xml:space="preserve"> </w:t>
            </w:r>
            <w:r w:rsidR="004B41FA">
              <w:rPr>
                <w:rFonts w:eastAsiaTheme="minorEastAsia"/>
              </w:rPr>
              <w:t>and should not result in specification change. However, considering there seems to be divergent views on legacy behaviour</w:t>
            </w:r>
            <w:r w:rsidR="00097D5F">
              <w:rPr>
                <w:rFonts w:eastAsiaTheme="minorEastAsia"/>
              </w:rPr>
              <w:t xml:space="preserve"> this</w:t>
            </w:r>
            <w:r w:rsidR="004B41FA">
              <w:rPr>
                <w:rFonts w:eastAsiaTheme="minorEastAsia"/>
              </w:rPr>
              <w:t xml:space="preserve"> could perhaps be captured as a clarifying note in MAC spec.</w:t>
            </w:r>
          </w:p>
          <w:p w14:paraId="3D5CE918" w14:textId="337DBAA2" w:rsidR="00826E1B" w:rsidRDefault="003564B9" w:rsidP="00F47F98">
            <w:pPr>
              <w:rPr>
                <w:rFonts w:eastAsiaTheme="minorEastAsia"/>
              </w:rPr>
            </w:pPr>
            <w:r>
              <w:rPr>
                <w:rFonts w:eastAsiaTheme="minorEastAsia"/>
              </w:rPr>
              <w:t xml:space="preserve">We agree with the comment </w:t>
            </w:r>
            <w:r w:rsidR="00826E1B">
              <w:rPr>
                <w:rFonts w:eastAsiaTheme="minorEastAsia"/>
              </w:rPr>
              <w:t>by QC</w:t>
            </w:r>
            <w:r>
              <w:rPr>
                <w:rFonts w:eastAsiaTheme="minorEastAsia"/>
              </w:rPr>
              <w:t xml:space="preserve"> that </w:t>
            </w:r>
            <w:r w:rsidR="005D7EEF">
              <w:rPr>
                <w:rFonts w:eastAsiaTheme="minorEastAsia"/>
              </w:rPr>
              <w:t xml:space="preserve">this problem is most critical when all HARQ processes in HARQ state A are stalled. </w:t>
            </w:r>
            <w:r w:rsidR="005552E1">
              <w:rPr>
                <w:rFonts w:eastAsiaTheme="minorEastAsia"/>
              </w:rPr>
              <w:t>However, w</w:t>
            </w:r>
            <w:r w:rsidR="005D7EEF">
              <w:rPr>
                <w:rFonts w:eastAsiaTheme="minorEastAsia"/>
              </w:rPr>
              <w:t>e wonder</w:t>
            </w:r>
            <w:r w:rsidR="00CF06F2">
              <w:rPr>
                <w:rFonts w:eastAsiaTheme="minorEastAsia"/>
              </w:rPr>
              <w:t xml:space="preserve"> about the proposed revision ““</w:t>
            </w:r>
            <w:r w:rsidR="00CF06F2">
              <w:rPr>
                <w:rFonts w:eastAsiaTheme="minorEastAsia"/>
                <w:b/>
                <w:bCs/>
                <w:color w:val="FF0000"/>
              </w:rPr>
              <w:t>i</w:t>
            </w:r>
            <w:r w:rsidR="00CF06F2" w:rsidRPr="00B3770C">
              <w:rPr>
                <w:rFonts w:eastAsiaTheme="minorEastAsia"/>
                <w:b/>
                <w:bCs/>
                <w:color w:val="FF0000"/>
              </w:rPr>
              <w:t xml:space="preserve">f all </w:t>
            </w:r>
            <w:r w:rsidR="00CF06F2" w:rsidRPr="00D06486">
              <w:rPr>
                <w:rFonts w:eastAsiaTheme="minorEastAsia"/>
                <w:b/>
                <w:bCs/>
                <w:color w:val="FF0000"/>
              </w:rPr>
              <w:t xml:space="preserve">HARQ process(es) configured with HARQ state A </w:t>
            </w:r>
            <w:r w:rsidR="00CF06F2" w:rsidRPr="00B3770C">
              <w:rPr>
                <w:rFonts w:eastAsiaTheme="minorEastAsia"/>
                <w:b/>
                <w:bCs/>
                <w:color w:val="FF0000"/>
              </w:rPr>
              <w:t>are stalled</w:t>
            </w:r>
            <w:r w:rsidR="00CF06F2" w:rsidRPr="00297D92">
              <w:rPr>
                <w:rFonts w:eastAsiaTheme="minorEastAsia"/>
              </w:rPr>
              <w:t>”</w:t>
            </w:r>
            <w:r w:rsidR="00F857EA">
              <w:rPr>
                <w:rFonts w:eastAsiaTheme="minorEastAsia"/>
              </w:rPr>
              <w:t>. W</w:t>
            </w:r>
            <w:r w:rsidR="005D7EEF">
              <w:rPr>
                <w:rFonts w:eastAsiaTheme="minorEastAsia"/>
              </w:rPr>
              <w:t xml:space="preserve">hy we need to get to the worst-case scenario before network </w:t>
            </w:r>
            <w:r w:rsidR="00F857EA">
              <w:rPr>
                <w:rFonts w:eastAsiaTheme="minorEastAsia"/>
              </w:rPr>
              <w:t>can</w:t>
            </w:r>
            <w:r w:rsidR="005D7EEF">
              <w:rPr>
                <w:rFonts w:eastAsiaTheme="minorEastAsia"/>
              </w:rPr>
              <w:t xml:space="preserve"> do anything about it?</w:t>
            </w:r>
          </w:p>
          <w:p w14:paraId="0FCAE663" w14:textId="095B1FB8" w:rsidR="005F5039" w:rsidRDefault="005F5039" w:rsidP="00F47F98">
            <w:pPr>
              <w:rPr>
                <w:rFonts w:eastAsiaTheme="minorEastAsia"/>
              </w:rPr>
            </w:pPr>
            <w:r>
              <w:rPr>
                <w:rFonts w:eastAsiaTheme="minorEastAsia"/>
              </w:rPr>
              <w:t xml:space="preserve">The suggestion by HW does not seem very useful as based on current definition </w:t>
            </w:r>
            <w:r w:rsidR="00014922">
              <w:rPr>
                <w:rFonts w:eastAsiaTheme="minorEastAsia"/>
              </w:rPr>
              <w:t>HARQ states A/B only control DRX timer behaviour</w:t>
            </w:r>
            <w:r w:rsidR="00826E1B">
              <w:rPr>
                <w:rFonts w:eastAsiaTheme="minorEastAsia"/>
              </w:rPr>
              <w:t xml:space="preserve"> </w:t>
            </w:r>
            <w:r w:rsidR="00014922">
              <w:rPr>
                <w:rFonts w:eastAsiaTheme="minorEastAsia"/>
              </w:rPr>
              <w:t>and places no restriction on scheduling.</w:t>
            </w:r>
            <w:r w:rsidR="00243CD6">
              <w:rPr>
                <w:rFonts w:eastAsiaTheme="minorEastAsia"/>
              </w:rPr>
              <w:t xml:space="preserve"> There is therefor</w:t>
            </w:r>
            <w:r w:rsidR="00097D5F">
              <w:rPr>
                <w:rFonts w:eastAsiaTheme="minorEastAsia"/>
              </w:rPr>
              <w:t>e</w:t>
            </w:r>
            <w:r w:rsidR="00243CD6">
              <w:rPr>
                <w:rFonts w:eastAsiaTheme="minorEastAsia"/>
              </w:rPr>
              <w:t xml:space="preserve"> no NDI value which will go against </w:t>
            </w:r>
            <w:r w:rsidR="00826E1B">
              <w:rPr>
                <w:rFonts w:eastAsiaTheme="minorEastAsia"/>
              </w:rPr>
              <w:t>“go against HARQ retransmission state”</w:t>
            </w:r>
          </w:p>
        </w:tc>
      </w:tr>
      <w:tr w:rsidR="00104F77" w14:paraId="411166CA" w14:textId="77777777" w:rsidTr="00F47F98">
        <w:tc>
          <w:tcPr>
            <w:tcW w:w="1496" w:type="dxa"/>
          </w:tcPr>
          <w:p w14:paraId="55800802" w14:textId="20187991" w:rsidR="00104F77" w:rsidRPr="00D25416" w:rsidRDefault="00D25416" w:rsidP="00F47F98">
            <w:pPr>
              <w:rPr>
                <w:rFonts w:eastAsiaTheme="minorEastAsia"/>
              </w:rPr>
            </w:pPr>
            <w:r>
              <w:rPr>
                <w:rFonts w:eastAsiaTheme="minorEastAsia" w:hint="eastAsia"/>
              </w:rPr>
              <w:t>L</w:t>
            </w:r>
            <w:r>
              <w:rPr>
                <w:rFonts w:eastAsiaTheme="minorEastAsia"/>
              </w:rPr>
              <w:t>enovo</w:t>
            </w:r>
          </w:p>
        </w:tc>
        <w:tc>
          <w:tcPr>
            <w:tcW w:w="1739" w:type="dxa"/>
          </w:tcPr>
          <w:p w14:paraId="2BC0160F" w14:textId="18BEA3FB" w:rsidR="00104F77" w:rsidRDefault="00D25416" w:rsidP="00F47F98">
            <w:pPr>
              <w:rPr>
                <w:rFonts w:eastAsia="DengXian"/>
              </w:rPr>
            </w:pPr>
            <w:r>
              <w:rPr>
                <w:rFonts w:eastAsia="DengXian" w:hint="eastAsia"/>
              </w:rPr>
              <w:t>A</w:t>
            </w:r>
            <w:r>
              <w:rPr>
                <w:rFonts w:eastAsia="DengXian"/>
              </w:rPr>
              <w:t>gree with comments</w:t>
            </w:r>
          </w:p>
        </w:tc>
        <w:tc>
          <w:tcPr>
            <w:tcW w:w="6480" w:type="dxa"/>
          </w:tcPr>
          <w:p w14:paraId="031B156B" w14:textId="35850B8B" w:rsidR="00104F77" w:rsidRDefault="00D25416" w:rsidP="00F47F98">
            <w:pPr>
              <w:rPr>
                <w:rFonts w:eastAsia="DengXian"/>
              </w:rPr>
            </w:pPr>
            <w:r>
              <w:rPr>
                <w:rFonts w:eastAsia="DengXian"/>
              </w:rPr>
              <w:t xml:space="preserve">The proposed behaviour is as in legacy and no spec change is needed. For the </w:t>
            </w:r>
            <w:r w:rsidRPr="00D25416">
              <w:rPr>
                <w:rFonts w:eastAsia="DengXian" w:hint="eastAsia"/>
              </w:rPr>
              <w:t>“</w:t>
            </w:r>
            <w:r w:rsidRPr="00D25416">
              <w:rPr>
                <w:rFonts w:eastAsia="DengXian"/>
              </w:rPr>
              <w:t>all HARQ process(es) configured with HARQ state A are stalled”</w:t>
            </w:r>
            <w:r>
              <w:rPr>
                <w:rFonts w:eastAsia="DengXian"/>
              </w:rPr>
              <w:t xml:space="preserve"> case there may be issues but we think it would be a rare case as NW can avoid this by proper configuration.</w:t>
            </w:r>
          </w:p>
        </w:tc>
      </w:tr>
      <w:tr w:rsidR="00104F77" w14:paraId="6D4B5048" w14:textId="77777777" w:rsidTr="00F47F98">
        <w:tc>
          <w:tcPr>
            <w:tcW w:w="1496" w:type="dxa"/>
          </w:tcPr>
          <w:p w14:paraId="53A120B6" w14:textId="50BBB1B6" w:rsidR="00104F77" w:rsidRPr="00931754" w:rsidRDefault="00931754" w:rsidP="00F47F98">
            <w:pPr>
              <w:rPr>
                <w:rFonts w:eastAsiaTheme="minorEastAsia"/>
              </w:rPr>
            </w:pPr>
            <w:r>
              <w:rPr>
                <w:rFonts w:eastAsiaTheme="minorEastAsia" w:hint="eastAsia"/>
              </w:rPr>
              <w:t>X</w:t>
            </w:r>
            <w:r>
              <w:rPr>
                <w:rFonts w:eastAsiaTheme="minorEastAsia"/>
              </w:rPr>
              <w:t>iaomi</w:t>
            </w:r>
          </w:p>
        </w:tc>
        <w:tc>
          <w:tcPr>
            <w:tcW w:w="1739" w:type="dxa"/>
          </w:tcPr>
          <w:p w14:paraId="6770C1FA" w14:textId="0747AC99" w:rsidR="00104F77" w:rsidRPr="00931754" w:rsidRDefault="00931754" w:rsidP="00F47F98">
            <w:pPr>
              <w:rPr>
                <w:rFonts w:eastAsiaTheme="minorEastAsia"/>
              </w:rPr>
            </w:pPr>
            <w:r>
              <w:rPr>
                <w:rFonts w:eastAsiaTheme="minorEastAsia" w:hint="eastAsia"/>
              </w:rPr>
              <w:t>A</w:t>
            </w:r>
            <w:r>
              <w:rPr>
                <w:rFonts w:eastAsiaTheme="minorEastAsia"/>
              </w:rPr>
              <w:t>gree</w:t>
            </w:r>
          </w:p>
        </w:tc>
        <w:tc>
          <w:tcPr>
            <w:tcW w:w="6480" w:type="dxa"/>
          </w:tcPr>
          <w:p w14:paraId="6BCE882E" w14:textId="4B2311F4" w:rsidR="00104F77" w:rsidRPr="00931754" w:rsidRDefault="00931754" w:rsidP="00F47F98">
            <w:pPr>
              <w:rPr>
                <w:rFonts w:eastAsiaTheme="minorEastAsia"/>
              </w:rPr>
            </w:pPr>
            <w:r>
              <w:rPr>
                <w:rFonts w:eastAsiaTheme="minorEastAsia"/>
              </w:rPr>
              <w:t>It is legacy behavior</w:t>
            </w:r>
          </w:p>
        </w:tc>
      </w:tr>
      <w:tr w:rsidR="00104F77" w14:paraId="418F651A" w14:textId="77777777" w:rsidTr="00F47F98">
        <w:tc>
          <w:tcPr>
            <w:tcW w:w="1496" w:type="dxa"/>
          </w:tcPr>
          <w:p w14:paraId="7D53D8DB" w14:textId="1ABC2403" w:rsidR="00104F77" w:rsidRDefault="00B60307" w:rsidP="00F47F98">
            <w:pPr>
              <w:rPr>
                <w:rFonts w:eastAsia="DengXian"/>
              </w:rPr>
            </w:pPr>
            <w:r>
              <w:rPr>
                <w:rFonts w:eastAsia="DengXian"/>
              </w:rPr>
              <w:t>Apple</w:t>
            </w:r>
          </w:p>
        </w:tc>
        <w:tc>
          <w:tcPr>
            <w:tcW w:w="1739" w:type="dxa"/>
          </w:tcPr>
          <w:p w14:paraId="14B34FC2" w14:textId="5EDFAC27" w:rsidR="00104F77" w:rsidRDefault="00B60307" w:rsidP="00F47F98">
            <w:pPr>
              <w:rPr>
                <w:rFonts w:eastAsia="DengXian"/>
              </w:rPr>
            </w:pPr>
            <w:r>
              <w:rPr>
                <w:rFonts w:eastAsia="DengXian"/>
              </w:rPr>
              <w:t>Agree</w:t>
            </w:r>
          </w:p>
        </w:tc>
        <w:tc>
          <w:tcPr>
            <w:tcW w:w="6480" w:type="dxa"/>
          </w:tcPr>
          <w:p w14:paraId="3E07853E" w14:textId="3DBFC723" w:rsidR="00104F77" w:rsidRDefault="00B60307" w:rsidP="00F47F98">
            <w:pPr>
              <w:rPr>
                <w:rFonts w:eastAsia="DengXian"/>
              </w:rPr>
            </w:pPr>
            <w:r>
              <w:rPr>
                <w:rFonts w:eastAsia="DengXian"/>
              </w:rPr>
              <w:t xml:space="preserve">This is legacy </w:t>
            </w:r>
            <w:proofErr w:type="spellStart"/>
            <w:r w:rsidR="000770F5">
              <w:rPr>
                <w:rFonts w:eastAsia="DengXian"/>
              </w:rPr>
              <w:t>behavior</w:t>
            </w:r>
            <w:proofErr w:type="spellEnd"/>
            <w:r w:rsidR="000770F5">
              <w:rPr>
                <w:rFonts w:eastAsia="DengXian"/>
              </w:rPr>
              <w:t xml:space="preserve"> </w:t>
            </w:r>
            <w:r>
              <w:rPr>
                <w:rFonts w:eastAsia="DengXian"/>
              </w:rPr>
              <w:t xml:space="preserve">as </w:t>
            </w:r>
            <w:proofErr w:type="spellStart"/>
            <w:r>
              <w:rPr>
                <w:rFonts w:eastAsia="DengXian"/>
              </w:rPr>
              <w:t>Xiaomi</w:t>
            </w:r>
            <w:proofErr w:type="spellEnd"/>
            <w:r>
              <w:rPr>
                <w:rFonts w:eastAsia="DengXian"/>
              </w:rPr>
              <w:t xml:space="preserve"> suggested. </w:t>
            </w:r>
          </w:p>
        </w:tc>
      </w:tr>
      <w:tr w:rsidR="00104F77" w14:paraId="5274FB8D" w14:textId="77777777" w:rsidTr="00F47F98">
        <w:tc>
          <w:tcPr>
            <w:tcW w:w="1496" w:type="dxa"/>
          </w:tcPr>
          <w:p w14:paraId="35267E86" w14:textId="77777777" w:rsidR="00104F77" w:rsidRDefault="00104F77" w:rsidP="00F47F98">
            <w:pPr>
              <w:rPr>
                <w:rFonts w:eastAsiaTheme="minorEastAsia"/>
              </w:rPr>
            </w:pPr>
          </w:p>
        </w:tc>
        <w:tc>
          <w:tcPr>
            <w:tcW w:w="1739" w:type="dxa"/>
          </w:tcPr>
          <w:p w14:paraId="20D0999F" w14:textId="77777777" w:rsidR="00104F77" w:rsidRDefault="00104F77" w:rsidP="00F47F98">
            <w:pPr>
              <w:rPr>
                <w:rFonts w:eastAsiaTheme="minorEastAsia"/>
              </w:rPr>
            </w:pPr>
          </w:p>
        </w:tc>
        <w:tc>
          <w:tcPr>
            <w:tcW w:w="6480" w:type="dxa"/>
          </w:tcPr>
          <w:p w14:paraId="7DA2326A" w14:textId="77777777" w:rsidR="00104F77" w:rsidRDefault="00104F77" w:rsidP="00F47F98">
            <w:pPr>
              <w:rPr>
                <w:rFonts w:eastAsiaTheme="minorEastAsia"/>
              </w:rPr>
            </w:pPr>
          </w:p>
        </w:tc>
      </w:tr>
      <w:tr w:rsidR="00104F77" w14:paraId="247EA1EF" w14:textId="77777777" w:rsidTr="00F47F98">
        <w:tc>
          <w:tcPr>
            <w:tcW w:w="1496" w:type="dxa"/>
          </w:tcPr>
          <w:p w14:paraId="6CE3318D" w14:textId="77777777" w:rsidR="00104F77" w:rsidRDefault="00104F77" w:rsidP="00F47F98">
            <w:pPr>
              <w:rPr>
                <w:rFonts w:eastAsiaTheme="minorEastAsia"/>
              </w:rPr>
            </w:pPr>
          </w:p>
        </w:tc>
        <w:tc>
          <w:tcPr>
            <w:tcW w:w="1739" w:type="dxa"/>
          </w:tcPr>
          <w:p w14:paraId="62F0EC8D" w14:textId="77777777" w:rsidR="00104F77" w:rsidRDefault="00104F77" w:rsidP="00F47F98">
            <w:pPr>
              <w:rPr>
                <w:rFonts w:eastAsiaTheme="minorEastAsia"/>
              </w:rPr>
            </w:pPr>
          </w:p>
        </w:tc>
        <w:tc>
          <w:tcPr>
            <w:tcW w:w="6480" w:type="dxa"/>
          </w:tcPr>
          <w:p w14:paraId="4FAFC0A7" w14:textId="77777777" w:rsidR="00104F77" w:rsidRDefault="00104F77" w:rsidP="00F47F98">
            <w:pPr>
              <w:rPr>
                <w:rFonts w:eastAsiaTheme="minorEastAsia"/>
              </w:rPr>
            </w:pPr>
          </w:p>
        </w:tc>
      </w:tr>
      <w:tr w:rsidR="00104F77" w14:paraId="5D79A2EA" w14:textId="77777777" w:rsidTr="00F47F98">
        <w:tc>
          <w:tcPr>
            <w:tcW w:w="1496" w:type="dxa"/>
          </w:tcPr>
          <w:p w14:paraId="29170A71" w14:textId="77777777" w:rsidR="00104F77" w:rsidRDefault="00104F77" w:rsidP="00F47F98">
            <w:pPr>
              <w:rPr>
                <w:rFonts w:eastAsiaTheme="minorEastAsia"/>
              </w:rPr>
            </w:pPr>
          </w:p>
        </w:tc>
        <w:tc>
          <w:tcPr>
            <w:tcW w:w="1739" w:type="dxa"/>
          </w:tcPr>
          <w:p w14:paraId="73F868DD" w14:textId="77777777" w:rsidR="00104F77" w:rsidRDefault="00104F77" w:rsidP="00F47F98">
            <w:pPr>
              <w:rPr>
                <w:rFonts w:eastAsiaTheme="minorEastAsia"/>
              </w:rPr>
            </w:pPr>
          </w:p>
        </w:tc>
        <w:tc>
          <w:tcPr>
            <w:tcW w:w="6480" w:type="dxa"/>
          </w:tcPr>
          <w:p w14:paraId="1BDBE1FF" w14:textId="77777777" w:rsidR="00104F77" w:rsidRDefault="00104F77" w:rsidP="00F47F98">
            <w:pPr>
              <w:rPr>
                <w:rFonts w:eastAsiaTheme="minorEastAsia"/>
              </w:rPr>
            </w:pPr>
          </w:p>
        </w:tc>
      </w:tr>
    </w:tbl>
    <w:p w14:paraId="667BE806" w14:textId="52ACAF28" w:rsidR="00104F77" w:rsidRDefault="00104F77"/>
    <w:p w14:paraId="19D31F18" w14:textId="77777777" w:rsidR="005354AB" w:rsidRDefault="00051901">
      <w:pPr>
        <w:pStyle w:val="1"/>
      </w:pPr>
      <w:r>
        <w:lastRenderedPageBreak/>
        <w:t>Conclusion</w:t>
      </w:r>
    </w:p>
    <w:p w14:paraId="2EECB1CF" w14:textId="19F7EA31" w:rsidR="00623DA1" w:rsidRDefault="00502E8E" w:rsidP="00502E8E">
      <w:pPr>
        <w:ind w:left="1440" w:hanging="1440"/>
        <w:jc w:val="center"/>
        <w:rPr>
          <w:b/>
          <w:lang w:eastAsia="sv-SE"/>
        </w:rPr>
      </w:pPr>
      <w:r w:rsidRPr="00502E8E">
        <w:rPr>
          <w:bCs/>
          <w:lang w:eastAsia="sv-SE"/>
        </w:rPr>
        <w:t>&lt;</w:t>
      </w:r>
      <w:r w:rsidRPr="00502E8E">
        <w:rPr>
          <w:bCs/>
          <w:highlight w:val="yellow"/>
          <w:lang w:eastAsia="sv-SE"/>
        </w:rPr>
        <w:t>To be generated pending company input</w:t>
      </w:r>
      <w:r w:rsidRPr="00502E8E">
        <w:rPr>
          <w:bCs/>
          <w:lang w:eastAsia="sv-SE"/>
        </w:rPr>
        <w:t>&gt;</w:t>
      </w:r>
    </w:p>
    <w:p w14:paraId="19D31F1A" w14:textId="77777777" w:rsidR="005354AB" w:rsidRDefault="00051901">
      <w:pPr>
        <w:pStyle w:val="1"/>
      </w:pPr>
      <w:r>
        <w:t>References</w:t>
      </w:r>
    </w:p>
    <w:p w14:paraId="19D31F1B" w14:textId="77777777" w:rsidR="005354AB" w:rsidRDefault="00E62E23">
      <w:pPr>
        <w:pStyle w:val="Reference"/>
      </w:pPr>
      <w:hyperlink r:id="rId15" w:history="1">
        <w:r w:rsidR="00051901">
          <w:rPr>
            <w:rStyle w:val="af"/>
            <w:sz w:val="18"/>
            <w:szCs w:val="18"/>
          </w:rPr>
          <w:t>R2-2107076</w:t>
        </w:r>
      </w:hyperlink>
      <w:r w:rsidR="00051901">
        <w:tab/>
        <w:t>Discussion on UL HARQ retransmission in NTN – OPPO</w:t>
      </w:r>
    </w:p>
    <w:p w14:paraId="19D31F1C" w14:textId="77777777" w:rsidR="005354AB" w:rsidRDefault="00E62E23">
      <w:pPr>
        <w:pStyle w:val="Reference"/>
      </w:pPr>
      <w:hyperlink r:id="rId16" w:history="1">
        <w:r w:rsidR="00051901">
          <w:rPr>
            <w:rStyle w:val="af"/>
            <w:sz w:val="18"/>
            <w:szCs w:val="18"/>
          </w:rPr>
          <w:t>R2-2107315</w:t>
        </w:r>
      </w:hyperlink>
      <w:r w:rsidR="00051901">
        <w:tab/>
        <w:t>Discussion on HARQ Aspects and UL Scheduling Enhancement in NTN – CATT</w:t>
      </w:r>
    </w:p>
    <w:p w14:paraId="19D31F1D" w14:textId="77777777" w:rsidR="005354AB" w:rsidRDefault="00E62E23">
      <w:pPr>
        <w:pStyle w:val="Reference"/>
      </w:pPr>
      <w:hyperlink r:id="rId17" w:history="1">
        <w:r w:rsidR="00051901">
          <w:rPr>
            <w:rStyle w:val="af"/>
            <w:sz w:val="18"/>
            <w:szCs w:val="18"/>
          </w:rPr>
          <w:t>R2-2107361</w:t>
        </w:r>
      </w:hyperlink>
      <w:r w:rsidR="00051901">
        <w:tab/>
        <w:t xml:space="preserve">Discussion on HARQ and LCP remaining issues – </w:t>
      </w:r>
      <w:proofErr w:type="spellStart"/>
      <w:r w:rsidR="00051901">
        <w:t>Spreadtrum</w:t>
      </w:r>
      <w:proofErr w:type="spellEnd"/>
      <w:r w:rsidR="00051901">
        <w:t xml:space="preserve"> Communications</w:t>
      </w:r>
    </w:p>
    <w:p w14:paraId="19D31F1E" w14:textId="77777777" w:rsidR="005354AB" w:rsidRDefault="00E62E23">
      <w:pPr>
        <w:pStyle w:val="Reference"/>
      </w:pPr>
      <w:hyperlink r:id="rId18" w:history="1">
        <w:r w:rsidR="00051901">
          <w:rPr>
            <w:rStyle w:val="af"/>
            <w:sz w:val="18"/>
            <w:szCs w:val="18"/>
          </w:rPr>
          <w:t>R2-2107449</w:t>
        </w:r>
      </w:hyperlink>
      <w:r w:rsidR="00051901">
        <w:tab/>
        <w:t>Impact on DRX timers with UL/DL HARQ enhancement in NTN – vivo</w:t>
      </w:r>
    </w:p>
    <w:p w14:paraId="19D31F1F" w14:textId="77777777" w:rsidR="005354AB" w:rsidRDefault="00E62E23">
      <w:pPr>
        <w:pStyle w:val="Reference"/>
      </w:pPr>
      <w:hyperlink r:id="rId19" w:history="1">
        <w:r w:rsidR="00051901">
          <w:rPr>
            <w:rStyle w:val="af"/>
            <w:sz w:val="18"/>
            <w:szCs w:val="18"/>
          </w:rPr>
          <w:t>R2-2107450</w:t>
        </w:r>
      </w:hyperlink>
      <w:r w:rsidR="00051901">
        <w:tab/>
        <w:t>Impact on LCP with disabled UL HARQ retransmission in NTN – vivo</w:t>
      </w:r>
    </w:p>
    <w:p w14:paraId="19D31F20" w14:textId="77777777" w:rsidR="005354AB" w:rsidRDefault="00E62E23">
      <w:pPr>
        <w:pStyle w:val="Reference"/>
      </w:pPr>
      <w:hyperlink r:id="rId20" w:history="1">
        <w:r w:rsidR="00051901">
          <w:rPr>
            <w:rStyle w:val="af"/>
            <w:sz w:val="18"/>
            <w:szCs w:val="18"/>
          </w:rPr>
          <w:t>R2-2107563</w:t>
        </w:r>
      </w:hyperlink>
      <w:r w:rsidR="00051901">
        <w:tab/>
        <w:t xml:space="preserve">LCP restriction for an UL HARQ process – Qualcomm Incorporated, Huawei, </w:t>
      </w:r>
      <w:proofErr w:type="spellStart"/>
      <w:r w:rsidR="00051901">
        <w:t>HiSilicon</w:t>
      </w:r>
      <w:proofErr w:type="spellEnd"/>
      <w:r w:rsidR="00051901">
        <w:t xml:space="preserve">, </w:t>
      </w:r>
      <w:proofErr w:type="spellStart"/>
      <w:r w:rsidR="00051901">
        <w:t>Xiaomi</w:t>
      </w:r>
      <w:proofErr w:type="spellEnd"/>
      <w:r w:rsidR="00051901">
        <w:t>, Samsung</w:t>
      </w:r>
    </w:p>
    <w:p w14:paraId="19D31F21" w14:textId="77777777" w:rsidR="005354AB" w:rsidRDefault="00E62E23">
      <w:pPr>
        <w:pStyle w:val="Reference"/>
      </w:pPr>
      <w:hyperlink r:id="rId21" w:history="1">
        <w:r w:rsidR="00051901">
          <w:rPr>
            <w:rStyle w:val="af"/>
            <w:sz w:val="18"/>
            <w:szCs w:val="18"/>
          </w:rPr>
          <w:t>R2-2107632</w:t>
        </w:r>
      </w:hyperlink>
      <w:r w:rsidR="00051901">
        <w:tab/>
        <w:t>HARQ Management and LCP Restrictions in NTN – Apple</w:t>
      </w:r>
    </w:p>
    <w:p w14:paraId="19D31F22" w14:textId="77777777" w:rsidR="005354AB" w:rsidRDefault="00E62E23">
      <w:pPr>
        <w:pStyle w:val="Reference"/>
      </w:pPr>
      <w:hyperlink r:id="rId22" w:history="1">
        <w:r w:rsidR="00051901">
          <w:rPr>
            <w:rStyle w:val="af"/>
            <w:sz w:val="18"/>
            <w:szCs w:val="18"/>
          </w:rPr>
          <w:t>R2-2107790</w:t>
        </w:r>
      </w:hyperlink>
      <w:r w:rsidR="00051901">
        <w:tab/>
        <w:t>Co-existence issue of BSR over CG and BSR over 2-step RACH – PANASONIC R&amp;D Center Germany</w:t>
      </w:r>
    </w:p>
    <w:p w14:paraId="19D31F23" w14:textId="77777777" w:rsidR="005354AB" w:rsidRDefault="00E62E23">
      <w:pPr>
        <w:pStyle w:val="Reference"/>
      </w:pPr>
      <w:hyperlink r:id="rId23" w:history="1">
        <w:r w:rsidR="00051901">
          <w:rPr>
            <w:rStyle w:val="af"/>
            <w:sz w:val="18"/>
            <w:szCs w:val="18"/>
          </w:rPr>
          <w:t>R2-2107909</w:t>
        </w:r>
      </w:hyperlink>
      <w:r w:rsidR="00051901">
        <w:tab/>
        <w:t>BSR with configured 2-step RACH and CG – Lenovo, Motorola Mobility</w:t>
      </w:r>
    </w:p>
    <w:p w14:paraId="19D31F24" w14:textId="77777777" w:rsidR="005354AB" w:rsidRDefault="00E62E23">
      <w:pPr>
        <w:pStyle w:val="Reference"/>
      </w:pPr>
      <w:hyperlink r:id="rId24" w:history="1">
        <w:r w:rsidR="00051901">
          <w:rPr>
            <w:rStyle w:val="af"/>
            <w:sz w:val="18"/>
            <w:szCs w:val="18"/>
          </w:rPr>
          <w:t>R2-2107986</w:t>
        </w:r>
      </w:hyperlink>
      <w:r w:rsidR="00051901">
        <w:tab/>
        <w:t>Consideration on HARQ aspects – Beijing Xiaomi Mobile Software</w:t>
      </w:r>
    </w:p>
    <w:p w14:paraId="19D31F25" w14:textId="77777777" w:rsidR="005354AB" w:rsidRDefault="00E62E23">
      <w:pPr>
        <w:pStyle w:val="Reference"/>
      </w:pPr>
      <w:hyperlink r:id="rId25" w:history="1">
        <w:r w:rsidR="00051901">
          <w:rPr>
            <w:rStyle w:val="af"/>
            <w:sz w:val="18"/>
            <w:szCs w:val="18"/>
          </w:rPr>
          <w:t>R2-2108115</w:t>
        </w:r>
      </w:hyperlink>
      <w:r w:rsidR="00051901">
        <w:tab/>
        <w:t>Discussion on remaining MAC issues for NR NTN – Nokia, Nokia Shanghai Bell</w:t>
      </w:r>
    </w:p>
    <w:p w14:paraId="19D31F26" w14:textId="77777777" w:rsidR="005354AB" w:rsidRDefault="00E62E23">
      <w:pPr>
        <w:pStyle w:val="Reference"/>
      </w:pPr>
      <w:hyperlink r:id="rId26" w:history="1">
        <w:r w:rsidR="00051901">
          <w:rPr>
            <w:rStyle w:val="af"/>
            <w:sz w:val="18"/>
            <w:szCs w:val="18"/>
          </w:rPr>
          <w:t>R2-2108318</w:t>
        </w:r>
      </w:hyperlink>
      <w:r w:rsidR="00051901">
        <w:tab/>
        <w:t>On disabling uplink HARQ retransmission and associated LCP impacts – MediaTek Inc.</w:t>
      </w:r>
    </w:p>
    <w:p w14:paraId="19D31F27" w14:textId="77777777" w:rsidR="005354AB" w:rsidRDefault="00E62E23">
      <w:pPr>
        <w:pStyle w:val="Reference"/>
      </w:pPr>
      <w:hyperlink r:id="rId27" w:history="1">
        <w:r w:rsidR="00051901">
          <w:rPr>
            <w:rStyle w:val="af"/>
            <w:sz w:val="18"/>
            <w:szCs w:val="18"/>
          </w:rPr>
          <w:t>R2-2108319</w:t>
        </w:r>
      </w:hyperlink>
      <w:r w:rsidR="00051901">
        <w:tab/>
        <w:t>Round trip delay offset for configured grant timer – MediaTek Inc</w:t>
      </w:r>
    </w:p>
    <w:p w14:paraId="19D31F28" w14:textId="77777777" w:rsidR="005354AB" w:rsidRDefault="00E62E23">
      <w:pPr>
        <w:pStyle w:val="Reference"/>
      </w:pPr>
      <w:hyperlink r:id="rId28" w:history="1">
        <w:r w:rsidR="00051901">
          <w:rPr>
            <w:rStyle w:val="af"/>
            <w:sz w:val="18"/>
            <w:szCs w:val="18"/>
          </w:rPr>
          <w:t>R2-2108351</w:t>
        </w:r>
      </w:hyperlink>
      <w:r w:rsidR="00051901">
        <w:tab/>
        <w:t xml:space="preserve">Considerations on HARQ aspects – ZTE Corporation, </w:t>
      </w:r>
      <w:proofErr w:type="spellStart"/>
      <w:r w:rsidR="00051901">
        <w:t>Sanechips</w:t>
      </w:r>
      <w:proofErr w:type="spellEnd"/>
    </w:p>
    <w:p w14:paraId="19D31F29" w14:textId="77777777" w:rsidR="005354AB" w:rsidRDefault="00E62E23">
      <w:pPr>
        <w:pStyle w:val="Reference"/>
      </w:pPr>
      <w:hyperlink r:id="rId29" w:history="1">
        <w:r w:rsidR="00051901">
          <w:rPr>
            <w:rStyle w:val="af"/>
            <w:sz w:val="18"/>
            <w:szCs w:val="18"/>
          </w:rPr>
          <w:t>R2-2108452</w:t>
        </w:r>
      </w:hyperlink>
      <w:r w:rsidR="00051901">
        <w:tab/>
        <w:t>On DRX, LCP, HARQ, SR/BSR, and configured scheduling – Ericsson</w:t>
      </w:r>
    </w:p>
    <w:p w14:paraId="19D31F2A" w14:textId="77777777" w:rsidR="005354AB" w:rsidRDefault="00E62E23">
      <w:pPr>
        <w:pStyle w:val="Reference"/>
      </w:pPr>
      <w:hyperlink r:id="rId30" w:history="1">
        <w:r w:rsidR="00051901">
          <w:rPr>
            <w:rStyle w:val="af"/>
            <w:sz w:val="18"/>
            <w:szCs w:val="18"/>
          </w:rPr>
          <w:t>R2-2108544</w:t>
        </w:r>
      </w:hyperlink>
      <w:r w:rsidR="00051901">
        <w:tab/>
        <w:t>Discussion on LCP Restrictions and CG Impact in NTN – CMCC</w:t>
      </w:r>
    </w:p>
    <w:p w14:paraId="19D31F2B" w14:textId="77777777" w:rsidR="005354AB" w:rsidRDefault="00E62E23">
      <w:pPr>
        <w:pStyle w:val="Reference"/>
      </w:pPr>
      <w:hyperlink r:id="rId31" w:history="1">
        <w:r w:rsidR="00051901">
          <w:rPr>
            <w:rStyle w:val="af"/>
            <w:sz w:val="18"/>
            <w:szCs w:val="18"/>
          </w:rPr>
          <w:t>R2-2108608</w:t>
        </w:r>
      </w:hyperlink>
      <w:r w:rsidR="00051901">
        <w:tab/>
        <w:t>Discussion on other MAC aspects – LG Electronics Inc.</w:t>
      </w:r>
    </w:p>
    <w:p w14:paraId="19D31F2C" w14:textId="77777777" w:rsidR="005354AB" w:rsidRDefault="00E62E23">
      <w:pPr>
        <w:pStyle w:val="Reference"/>
      </w:pPr>
      <w:hyperlink r:id="rId32" w:history="1">
        <w:r w:rsidR="00051901">
          <w:rPr>
            <w:rStyle w:val="af"/>
            <w:sz w:val="18"/>
            <w:szCs w:val="18"/>
          </w:rPr>
          <w:t>R2-2108610</w:t>
        </w:r>
      </w:hyperlink>
      <w:r w:rsidR="00051901">
        <w:tab/>
        <w:t xml:space="preserve">Consideration on LCP in NTN – Huawei, </w:t>
      </w:r>
      <w:proofErr w:type="spellStart"/>
      <w:r w:rsidR="00051901">
        <w:t>HiSilicon</w:t>
      </w:r>
      <w:proofErr w:type="spellEnd"/>
    </w:p>
    <w:p w14:paraId="19D31F2D" w14:textId="77777777" w:rsidR="005354AB" w:rsidRDefault="00E62E23">
      <w:pPr>
        <w:pStyle w:val="Reference"/>
      </w:pPr>
      <w:hyperlink r:id="rId33" w:history="1">
        <w:r w:rsidR="00051901">
          <w:rPr>
            <w:rStyle w:val="af"/>
            <w:sz w:val="18"/>
            <w:szCs w:val="18"/>
          </w:rPr>
          <w:t>R2-2108611</w:t>
        </w:r>
      </w:hyperlink>
      <w:r w:rsidR="00051901">
        <w:tab/>
        <w:t xml:space="preserve">Discussion on TA report – Huawei, </w:t>
      </w:r>
      <w:proofErr w:type="spellStart"/>
      <w:r w:rsidR="00051901">
        <w:t>HiSilicon</w:t>
      </w:r>
      <w:proofErr w:type="spellEnd"/>
    </w:p>
    <w:p w14:paraId="19D31F2E" w14:textId="77777777" w:rsidR="005354AB" w:rsidRDefault="00E62E23">
      <w:pPr>
        <w:pStyle w:val="Reference"/>
      </w:pPr>
      <w:hyperlink r:id="rId34" w:history="1">
        <w:r w:rsidR="00051901">
          <w:rPr>
            <w:rStyle w:val="af"/>
            <w:sz w:val="18"/>
            <w:szCs w:val="18"/>
          </w:rPr>
          <w:t>R2-2108661</w:t>
        </w:r>
      </w:hyperlink>
      <w:r w:rsidR="00051901">
        <w:tab/>
        <w:t>UL HARQ retransmission – InterDigital</w:t>
      </w:r>
    </w:p>
    <w:p w14:paraId="19D31F2F" w14:textId="77777777" w:rsidR="005354AB" w:rsidRDefault="00E62E23">
      <w:pPr>
        <w:pStyle w:val="Reference"/>
      </w:pPr>
      <w:hyperlink r:id="rId35" w:history="1">
        <w:r w:rsidR="00051901">
          <w:rPr>
            <w:rStyle w:val="af"/>
            <w:sz w:val="18"/>
            <w:szCs w:val="18"/>
          </w:rPr>
          <w:t>R2-2108662</w:t>
        </w:r>
      </w:hyperlink>
      <w:r w:rsidR="00051901">
        <w:tab/>
        <w:t>Impact of UE-gNB RTT determination on MAC – InterDigital</w:t>
      </w:r>
    </w:p>
    <w:p w14:paraId="19D31F30" w14:textId="77777777" w:rsidR="005354AB" w:rsidRDefault="00E62E23">
      <w:pPr>
        <w:pStyle w:val="Reference"/>
      </w:pPr>
      <w:hyperlink r:id="rId36" w:history="1">
        <w:r w:rsidR="00051901">
          <w:rPr>
            <w:rStyle w:val="af"/>
            <w:sz w:val="18"/>
            <w:szCs w:val="18"/>
          </w:rPr>
          <w:t>R2-2108716</w:t>
        </w:r>
      </w:hyperlink>
      <w:r w:rsidR="00051901">
        <w:tab/>
        <w:t xml:space="preserve">Discussion on UL retransmission and DRX RTT timer – </w:t>
      </w:r>
      <w:proofErr w:type="spellStart"/>
      <w:r w:rsidR="00051901">
        <w:t>ASUSTeK</w:t>
      </w:r>
      <w:proofErr w:type="spellEnd"/>
    </w:p>
    <w:p w14:paraId="19D31F31" w14:textId="77777777" w:rsidR="005354AB" w:rsidRDefault="00E62E23">
      <w:pPr>
        <w:pStyle w:val="Reference"/>
      </w:pPr>
      <w:hyperlink r:id="rId37" w:history="1">
        <w:r w:rsidR="00051901">
          <w:rPr>
            <w:rStyle w:val="af"/>
            <w:sz w:val="18"/>
            <w:szCs w:val="18"/>
          </w:rPr>
          <w:t>R2-2108768</w:t>
        </w:r>
      </w:hyperlink>
      <w:r w:rsidR="00051901">
        <w:tab/>
        <w:t>HARQ Retransmission Enabling/Disabling for CG aspects – ITL</w:t>
      </w:r>
    </w:p>
    <w:sectPr w:rsidR="005354AB">
      <w:footerReference w:type="default" r:id="rId3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CC27E" w14:textId="77777777" w:rsidR="00E62E23" w:rsidRDefault="00E62E23">
      <w:pPr>
        <w:spacing w:after="0"/>
      </w:pPr>
      <w:r>
        <w:separator/>
      </w:r>
    </w:p>
  </w:endnote>
  <w:endnote w:type="continuationSeparator" w:id="0">
    <w:p w14:paraId="2E9B0EAD" w14:textId="77777777" w:rsidR="00E62E23" w:rsidRDefault="00E62E23">
      <w:pPr>
        <w:spacing w:after="0"/>
      </w:pPr>
      <w:r>
        <w:continuationSeparator/>
      </w:r>
    </w:p>
  </w:endnote>
  <w:endnote w:type="continuationNotice" w:id="1">
    <w:p w14:paraId="3A341A73" w14:textId="77777777" w:rsidR="00E62E23" w:rsidRDefault="00E62E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auto"/>
    <w:pitch w:val="variable"/>
    <w:sig w:usb0="00000000"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31F34" w14:textId="76B507BB" w:rsidR="00F34CF4" w:rsidRDefault="00F34CF4">
    <w:pPr>
      <w:pStyle w:val="a6"/>
      <w:tabs>
        <w:tab w:val="center" w:pos="4820"/>
        <w:tab w:val="right" w:pos="9639"/>
      </w:tabs>
      <w:jc w:val="left"/>
    </w:pPr>
    <w:r>
      <w:tab/>
    </w:r>
    <w:r>
      <w:rPr>
        <w:rStyle w:val="ad"/>
      </w:rPr>
      <w:fldChar w:fldCharType="begin"/>
    </w:r>
    <w:r>
      <w:rPr>
        <w:rStyle w:val="ad"/>
      </w:rPr>
      <w:instrText xml:space="preserve"> PAGE </w:instrText>
    </w:r>
    <w:r>
      <w:rPr>
        <w:rStyle w:val="ad"/>
      </w:rPr>
      <w:fldChar w:fldCharType="separate"/>
    </w:r>
    <w:r w:rsidR="009758F9">
      <w:rPr>
        <w:rStyle w:val="ad"/>
        <w:noProof/>
      </w:rPr>
      <w:t>7</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9758F9">
      <w:rPr>
        <w:rStyle w:val="ad"/>
        <w:noProof/>
      </w:rPr>
      <w:t>10</w:t>
    </w:r>
    <w:r>
      <w:rPr>
        <w:rStyle w:val="ad"/>
      </w:rPr>
      <w:fldChar w:fldCharType="end"/>
    </w:r>
    <w:r>
      <w:rPr>
        <w:rStyle w:val="a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733AC" w14:textId="77777777" w:rsidR="00E62E23" w:rsidRDefault="00E62E23">
      <w:pPr>
        <w:spacing w:after="0"/>
      </w:pPr>
      <w:r>
        <w:separator/>
      </w:r>
    </w:p>
  </w:footnote>
  <w:footnote w:type="continuationSeparator" w:id="0">
    <w:p w14:paraId="04335603" w14:textId="77777777" w:rsidR="00E62E23" w:rsidRDefault="00E62E23">
      <w:pPr>
        <w:spacing w:after="0"/>
      </w:pPr>
      <w:r>
        <w:continuationSeparator/>
      </w:r>
    </w:p>
  </w:footnote>
  <w:footnote w:type="continuationNotice" w:id="1">
    <w:p w14:paraId="3D2399D3" w14:textId="77777777" w:rsidR="00E62E23" w:rsidRDefault="00E62E2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1BC3"/>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565BA"/>
    <w:multiLevelType w:val="hybridMultilevel"/>
    <w:tmpl w:val="9C92F67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nsid w:val="08BE1F6C"/>
    <w:multiLevelType w:val="hybridMultilevel"/>
    <w:tmpl w:val="7506DA60"/>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0DD01720"/>
    <w:multiLevelType w:val="multilevel"/>
    <w:tmpl w:val="0DD01720"/>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9C53EF4"/>
    <w:multiLevelType w:val="multilevel"/>
    <w:tmpl w:val="19C5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EAF5A2F"/>
    <w:multiLevelType w:val="multilevel"/>
    <w:tmpl w:val="1EAF5A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FB34845"/>
    <w:multiLevelType w:val="multilevel"/>
    <w:tmpl w:val="1FB34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8383B"/>
    <w:multiLevelType w:val="hybridMultilevel"/>
    <w:tmpl w:val="F1FAA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DD30D7"/>
    <w:multiLevelType w:val="hybridMultilevel"/>
    <w:tmpl w:val="AC3AD3F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992D56"/>
    <w:multiLevelType w:val="hybridMultilevel"/>
    <w:tmpl w:val="CCCE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4C03541"/>
    <w:multiLevelType w:val="multilevel"/>
    <w:tmpl w:val="44C03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64A3FBA"/>
    <w:multiLevelType w:val="multilevel"/>
    <w:tmpl w:val="464A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C5C3BFD"/>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EA0383"/>
    <w:multiLevelType w:val="hybridMultilevel"/>
    <w:tmpl w:val="B254B9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1">
    <w:nsid w:val="56635599"/>
    <w:multiLevelType w:val="multilevel"/>
    <w:tmpl w:val="566355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B0F0A85"/>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E31BB0"/>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7959DE"/>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3C7DAB"/>
    <w:multiLevelType w:val="hybridMultilevel"/>
    <w:tmpl w:val="415A92DE"/>
    <w:lvl w:ilvl="0" w:tplc="5FFE1272">
      <w:start w:val="6"/>
      <w:numFmt w:val="bullet"/>
      <w:lvlText w:val="-"/>
      <w:lvlJc w:val="left"/>
      <w:pPr>
        <w:ind w:left="360" w:hanging="360"/>
      </w:pPr>
      <w:rPr>
        <w:rFonts w:ascii="Arial" w:eastAsia="MS Mincho"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9DA7DD2"/>
    <w:multiLevelType w:val="singleLevel"/>
    <w:tmpl w:val="79DA7DD2"/>
    <w:lvl w:ilvl="0">
      <w:start w:val="1"/>
      <w:numFmt w:val="bullet"/>
      <w:lvlText w:val=""/>
      <w:lvlJc w:val="left"/>
      <w:pPr>
        <w:ind w:left="420" w:hanging="420"/>
      </w:pPr>
      <w:rPr>
        <w:rFonts w:ascii="Wingdings" w:hAnsi="Wingdings" w:hint="default"/>
      </w:rPr>
    </w:lvl>
  </w:abstractNum>
  <w:abstractNum w:abstractNumId="27">
    <w:nsid w:val="7CC43064"/>
    <w:multiLevelType w:val="hybridMultilevel"/>
    <w:tmpl w:val="76DA124A"/>
    <w:lvl w:ilvl="0" w:tplc="46CED97E">
      <w:start w:val="8"/>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6"/>
  </w:num>
  <w:num w:numId="3">
    <w:abstractNumId w:val="20"/>
  </w:num>
  <w:num w:numId="4">
    <w:abstractNumId w:val="19"/>
  </w:num>
  <w:num w:numId="5">
    <w:abstractNumId w:val="4"/>
  </w:num>
  <w:num w:numId="6">
    <w:abstractNumId w:val="13"/>
  </w:num>
  <w:num w:numId="7">
    <w:abstractNumId w:val="15"/>
  </w:num>
  <w:num w:numId="8">
    <w:abstractNumId w:val="7"/>
  </w:num>
  <w:num w:numId="9">
    <w:abstractNumId w:val="5"/>
  </w:num>
  <w:num w:numId="10">
    <w:abstractNumId w:val="21"/>
  </w:num>
  <w:num w:numId="11">
    <w:abstractNumId w:val="26"/>
  </w:num>
  <w:num w:numId="12">
    <w:abstractNumId w:val="8"/>
  </w:num>
  <w:num w:numId="13">
    <w:abstractNumId w:val="6"/>
  </w:num>
  <w:num w:numId="14">
    <w:abstractNumId w:val="14"/>
  </w:num>
  <w:num w:numId="15">
    <w:abstractNumId w:val="9"/>
  </w:num>
  <w:num w:numId="16">
    <w:abstractNumId w:val="1"/>
  </w:num>
  <w:num w:numId="17">
    <w:abstractNumId w:val="11"/>
  </w:num>
  <w:num w:numId="18">
    <w:abstractNumId w:val="3"/>
  </w:num>
  <w:num w:numId="19">
    <w:abstractNumId w:val="24"/>
  </w:num>
  <w:num w:numId="20">
    <w:abstractNumId w:val="17"/>
  </w:num>
  <w:num w:numId="21">
    <w:abstractNumId w:val="23"/>
  </w:num>
  <w:num w:numId="22">
    <w:abstractNumId w:val="10"/>
  </w:num>
  <w:num w:numId="23">
    <w:abstractNumId w:val="22"/>
  </w:num>
  <w:num w:numId="24">
    <w:abstractNumId w:val="25"/>
  </w:num>
  <w:num w:numId="25">
    <w:abstractNumId w:val="18"/>
  </w:num>
  <w:num w:numId="26">
    <w:abstractNumId w:val="27"/>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oNotTrackFormatting/>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334"/>
    <w:rsid w:val="00000FBD"/>
    <w:rsid w:val="000013CC"/>
    <w:rsid w:val="00001A2A"/>
    <w:rsid w:val="000021E4"/>
    <w:rsid w:val="0000246E"/>
    <w:rsid w:val="0000260C"/>
    <w:rsid w:val="00002890"/>
    <w:rsid w:val="00002BC3"/>
    <w:rsid w:val="00003AB4"/>
    <w:rsid w:val="000041CC"/>
    <w:rsid w:val="00006FEE"/>
    <w:rsid w:val="00007312"/>
    <w:rsid w:val="00007728"/>
    <w:rsid w:val="0000778E"/>
    <w:rsid w:val="0001094A"/>
    <w:rsid w:val="00011301"/>
    <w:rsid w:val="000118E2"/>
    <w:rsid w:val="00011ED5"/>
    <w:rsid w:val="00011F71"/>
    <w:rsid w:val="00012553"/>
    <w:rsid w:val="00013648"/>
    <w:rsid w:val="000137FE"/>
    <w:rsid w:val="00013CC6"/>
    <w:rsid w:val="00014922"/>
    <w:rsid w:val="00014F3E"/>
    <w:rsid w:val="00015A33"/>
    <w:rsid w:val="00015B35"/>
    <w:rsid w:val="00016069"/>
    <w:rsid w:val="0001641E"/>
    <w:rsid w:val="000165E0"/>
    <w:rsid w:val="00016AA2"/>
    <w:rsid w:val="000170DD"/>
    <w:rsid w:val="00017A5A"/>
    <w:rsid w:val="00017D5A"/>
    <w:rsid w:val="00020D2F"/>
    <w:rsid w:val="0002116D"/>
    <w:rsid w:val="00021511"/>
    <w:rsid w:val="000216D9"/>
    <w:rsid w:val="000220EE"/>
    <w:rsid w:val="000221A4"/>
    <w:rsid w:val="00022A8E"/>
    <w:rsid w:val="000239E7"/>
    <w:rsid w:val="00023F34"/>
    <w:rsid w:val="00023F78"/>
    <w:rsid w:val="0002471A"/>
    <w:rsid w:val="000255F4"/>
    <w:rsid w:val="00025745"/>
    <w:rsid w:val="00026DC4"/>
    <w:rsid w:val="000273A7"/>
    <w:rsid w:val="0002777A"/>
    <w:rsid w:val="000279EF"/>
    <w:rsid w:val="00027C69"/>
    <w:rsid w:val="0003017A"/>
    <w:rsid w:val="000304C9"/>
    <w:rsid w:val="0003052B"/>
    <w:rsid w:val="00030823"/>
    <w:rsid w:val="00031190"/>
    <w:rsid w:val="000312EE"/>
    <w:rsid w:val="00031DD5"/>
    <w:rsid w:val="0003247B"/>
    <w:rsid w:val="00032E97"/>
    <w:rsid w:val="00032FB8"/>
    <w:rsid w:val="00033ED8"/>
    <w:rsid w:val="00034032"/>
    <w:rsid w:val="0003456D"/>
    <w:rsid w:val="0003534B"/>
    <w:rsid w:val="000358DB"/>
    <w:rsid w:val="00035B4D"/>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4DFF"/>
    <w:rsid w:val="0004516E"/>
    <w:rsid w:val="000457AC"/>
    <w:rsid w:val="000460EC"/>
    <w:rsid w:val="000463A6"/>
    <w:rsid w:val="00046400"/>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D85"/>
    <w:rsid w:val="00055E48"/>
    <w:rsid w:val="00056615"/>
    <w:rsid w:val="00057C07"/>
    <w:rsid w:val="000600DC"/>
    <w:rsid w:val="00060410"/>
    <w:rsid w:val="000607DF"/>
    <w:rsid w:val="0006093B"/>
    <w:rsid w:val="00060C2A"/>
    <w:rsid w:val="00061C5E"/>
    <w:rsid w:val="00061D30"/>
    <w:rsid w:val="00062360"/>
    <w:rsid w:val="0006276E"/>
    <w:rsid w:val="00064052"/>
    <w:rsid w:val="00064B23"/>
    <w:rsid w:val="00064D29"/>
    <w:rsid w:val="00065043"/>
    <w:rsid w:val="00065730"/>
    <w:rsid w:val="00065F0E"/>
    <w:rsid w:val="0006676C"/>
    <w:rsid w:val="0006708F"/>
    <w:rsid w:val="000674C7"/>
    <w:rsid w:val="0006754A"/>
    <w:rsid w:val="00067916"/>
    <w:rsid w:val="00067C34"/>
    <w:rsid w:val="000704B3"/>
    <w:rsid w:val="00070801"/>
    <w:rsid w:val="00070917"/>
    <w:rsid w:val="00070E14"/>
    <w:rsid w:val="0007170D"/>
    <w:rsid w:val="00071AF7"/>
    <w:rsid w:val="00071C25"/>
    <w:rsid w:val="0007233B"/>
    <w:rsid w:val="00072D01"/>
    <w:rsid w:val="00074089"/>
    <w:rsid w:val="000742EA"/>
    <w:rsid w:val="00074648"/>
    <w:rsid w:val="00075191"/>
    <w:rsid w:val="00075250"/>
    <w:rsid w:val="0007573F"/>
    <w:rsid w:val="00075C50"/>
    <w:rsid w:val="00076132"/>
    <w:rsid w:val="000766F0"/>
    <w:rsid w:val="000770F5"/>
    <w:rsid w:val="00077B99"/>
    <w:rsid w:val="00077D20"/>
    <w:rsid w:val="00077D3A"/>
    <w:rsid w:val="000808BD"/>
    <w:rsid w:val="000808EF"/>
    <w:rsid w:val="00080A23"/>
    <w:rsid w:val="00080C75"/>
    <w:rsid w:val="00081157"/>
    <w:rsid w:val="00082A10"/>
    <w:rsid w:val="00084816"/>
    <w:rsid w:val="000855F4"/>
    <w:rsid w:val="00085761"/>
    <w:rsid w:val="00085C2F"/>
    <w:rsid w:val="000866A0"/>
    <w:rsid w:val="00086F33"/>
    <w:rsid w:val="0008793C"/>
    <w:rsid w:val="00090F58"/>
    <w:rsid w:val="000912BF"/>
    <w:rsid w:val="00091494"/>
    <w:rsid w:val="0009190B"/>
    <w:rsid w:val="00091920"/>
    <w:rsid w:val="00091D46"/>
    <w:rsid w:val="00091D5E"/>
    <w:rsid w:val="0009257E"/>
    <w:rsid w:val="000928E4"/>
    <w:rsid w:val="00093E61"/>
    <w:rsid w:val="00093F23"/>
    <w:rsid w:val="000940BA"/>
    <w:rsid w:val="00094209"/>
    <w:rsid w:val="00094E82"/>
    <w:rsid w:val="000950C7"/>
    <w:rsid w:val="000954D7"/>
    <w:rsid w:val="00095A42"/>
    <w:rsid w:val="00095ACD"/>
    <w:rsid w:val="00095D26"/>
    <w:rsid w:val="000968AA"/>
    <w:rsid w:val="00096FBF"/>
    <w:rsid w:val="00097AAD"/>
    <w:rsid w:val="00097D5F"/>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896"/>
    <w:rsid w:val="000A4C33"/>
    <w:rsid w:val="000A4D14"/>
    <w:rsid w:val="000A514F"/>
    <w:rsid w:val="000A577C"/>
    <w:rsid w:val="000A61AF"/>
    <w:rsid w:val="000A61F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4F5"/>
    <w:rsid w:val="000B5793"/>
    <w:rsid w:val="000B590D"/>
    <w:rsid w:val="000B79DA"/>
    <w:rsid w:val="000B7F73"/>
    <w:rsid w:val="000C0884"/>
    <w:rsid w:val="000C1143"/>
    <w:rsid w:val="000C1710"/>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95E"/>
    <w:rsid w:val="000D0EA8"/>
    <w:rsid w:val="000D21BC"/>
    <w:rsid w:val="000D22A7"/>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229"/>
    <w:rsid w:val="000F336D"/>
    <w:rsid w:val="000F379C"/>
    <w:rsid w:val="000F45CA"/>
    <w:rsid w:val="000F4AE7"/>
    <w:rsid w:val="000F4B5E"/>
    <w:rsid w:val="000F523D"/>
    <w:rsid w:val="000F52AD"/>
    <w:rsid w:val="000F52D0"/>
    <w:rsid w:val="000F5D74"/>
    <w:rsid w:val="00101BB5"/>
    <w:rsid w:val="00102023"/>
    <w:rsid w:val="00102105"/>
    <w:rsid w:val="001023F4"/>
    <w:rsid w:val="001028C8"/>
    <w:rsid w:val="00102C68"/>
    <w:rsid w:val="00102E3E"/>
    <w:rsid w:val="0010319D"/>
    <w:rsid w:val="0010334A"/>
    <w:rsid w:val="00104329"/>
    <w:rsid w:val="001046B6"/>
    <w:rsid w:val="00104F5B"/>
    <w:rsid w:val="00104F77"/>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906"/>
    <w:rsid w:val="00116A93"/>
    <w:rsid w:val="001172EC"/>
    <w:rsid w:val="001213B0"/>
    <w:rsid w:val="001217FB"/>
    <w:rsid w:val="0012257D"/>
    <w:rsid w:val="00123051"/>
    <w:rsid w:val="001230E9"/>
    <w:rsid w:val="00123280"/>
    <w:rsid w:val="001239C2"/>
    <w:rsid w:val="00123C28"/>
    <w:rsid w:val="00123F03"/>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B23"/>
    <w:rsid w:val="00146DD5"/>
    <w:rsid w:val="00146F34"/>
    <w:rsid w:val="00150040"/>
    <w:rsid w:val="00150240"/>
    <w:rsid w:val="00150DE1"/>
    <w:rsid w:val="001510B2"/>
    <w:rsid w:val="001514B6"/>
    <w:rsid w:val="00151F52"/>
    <w:rsid w:val="00152076"/>
    <w:rsid w:val="001524D5"/>
    <w:rsid w:val="001538EB"/>
    <w:rsid w:val="00153A15"/>
    <w:rsid w:val="00154D4F"/>
    <w:rsid w:val="001550AD"/>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001"/>
    <w:rsid w:val="00167E59"/>
    <w:rsid w:val="00170048"/>
    <w:rsid w:val="00170ADA"/>
    <w:rsid w:val="00170BA0"/>
    <w:rsid w:val="00171AAE"/>
    <w:rsid w:val="001720D9"/>
    <w:rsid w:val="001721DC"/>
    <w:rsid w:val="0017345B"/>
    <w:rsid w:val="00174034"/>
    <w:rsid w:val="001749FE"/>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87D78"/>
    <w:rsid w:val="0019048F"/>
    <w:rsid w:val="001904EE"/>
    <w:rsid w:val="001912D9"/>
    <w:rsid w:val="001918A5"/>
    <w:rsid w:val="001923F0"/>
    <w:rsid w:val="001931FC"/>
    <w:rsid w:val="0019331A"/>
    <w:rsid w:val="00194276"/>
    <w:rsid w:val="001943CE"/>
    <w:rsid w:val="0019464A"/>
    <w:rsid w:val="00194865"/>
    <w:rsid w:val="001948DA"/>
    <w:rsid w:val="00195212"/>
    <w:rsid w:val="00195A55"/>
    <w:rsid w:val="001961FE"/>
    <w:rsid w:val="001964E3"/>
    <w:rsid w:val="00196FD6"/>
    <w:rsid w:val="00197077"/>
    <w:rsid w:val="001974E0"/>
    <w:rsid w:val="00197E8D"/>
    <w:rsid w:val="001A007B"/>
    <w:rsid w:val="001A0905"/>
    <w:rsid w:val="001A0E69"/>
    <w:rsid w:val="001A113C"/>
    <w:rsid w:val="001A1B77"/>
    <w:rsid w:val="001A22B8"/>
    <w:rsid w:val="001A2521"/>
    <w:rsid w:val="001A2845"/>
    <w:rsid w:val="001A3038"/>
    <w:rsid w:val="001A306C"/>
    <w:rsid w:val="001A31E3"/>
    <w:rsid w:val="001A36E0"/>
    <w:rsid w:val="001A3F5A"/>
    <w:rsid w:val="001A5CC7"/>
    <w:rsid w:val="001A60E3"/>
    <w:rsid w:val="001A6BF5"/>
    <w:rsid w:val="001A6E9E"/>
    <w:rsid w:val="001A7477"/>
    <w:rsid w:val="001A7841"/>
    <w:rsid w:val="001A78CB"/>
    <w:rsid w:val="001B1069"/>
    <w:rsid w:val="001B20F4"/>
    <w:rsid w:val="001B233C"/>
    <w:rsid w:val="001B2DF8"/>
    <w:rsid w:val="001B3813"/>
    <w:rsid w:val="001B42B7"/>
    <w:rsid w:val="001B5EFB"/>
    <w:rsid w:val="001B5F99"/>
    <w:rsid w:val="001B6B36"/>
    <w:rsid w:val="001B6BB8"/>
    <w:rsid w:val="001B7003"/>
    <w:rsid w:val="001B7675"/>
    <w:rsid w:val="001B7F01"/>
    <w:rsid w:val="001C1110"/>
    <w:rsid w:val="001C19F5"/>
    <w:rsid w:val="001C37B1"/>
    <w:rsid w:val="001C4107"/>
    <w:rsid w:val="001C4651"/>
    <w:rsid w:val="001C4CB3"/>
    <w:rsid w:val="001C4F5C"/>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369A"/>
    <w:rsid w:val="001E60AB"/>
    <w:rsid w:val="001E66AD"/>
    <w:rsid w:val="001E6FDB"/>
    <w:rsid w:val="001E7BB0"/>
    <w:rsid w:val="001F01B0"/>
    <w:rsid w:val="001F19E9"/>
    <w:rsid w:val="001F1F42"/>
    <w:rsid w:val="001F1FE1"/>
    <w:rsid w:val="001F2066"/>
    <w:rsid w:val="001F2526"/>
    <w:rsid w:val="001F2991"/>
    <w:rsid w:val="001F2C1A"/>
    <w:rsid w:val="001F2DD3"/>
    <w:rsid w:val="001F3805"/>
    <w:rsid w:val="001F4B81"/>
    <w:rsid w:val="001F4D07"/>
    <w:rsid w:val="001F51B6"/>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42D"/>
    <w:rsid w:val="00213E30"/>
    <w:rsid w:val="00214822"/>
    <w:rsid w:val="00214E6A"/>
    <w:rsid w:val="00216B12"/>
    <w:rsid w:val="00217CB7"/>
    <w:rsid w:val="00220701"/>
    <w:rsid w:val="002230FF"/>
    <w:rsid w:val="00223896"/>
    <w:rsid w:val="00223D27"/>
    <w:rsid w:val="00224C2D"/>
    <w:rsid w:val="002250F5"/>
    <w:rsid w:val="0022514A"/>
    <w:rsid w:val="00225FA3"/>
    <w:rsid w:val="0022699E"/>
    <w:rsid w:val="002275F0"/>
    <w:rsid w:val="0022760A"/>
    <w:rsid w:val="0022783A"/>
    <w:rsid w:val="00227D75"/>
    <w:rsid w:val="00230720"/>
    <w:rsid w:val="00230833"/>
    <w:rsid w:val="00230E28"/>
    <w:rsid w:val="00230E7A"/>
    <w:rsid w:val="0023165A"/>
    <w:rsid w:val="00231BCA"/>
    <w:rsid w:val="0023247B"/>
    <w:rsid w:val="002326FA"/>
    <w:rsid w:val="00232820"/>
    <w:rsid w:val="00232963"/>
    <w:rsid w:val="00232A2A"/>
    <w:rsid w:val="00233195"/>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3CD6"/>
    <w:rsid w:val="00244B48"/>
    <w:rsid w:val="00244C54"/>
    <w:rsid w:val="0024556E"/>
    <w:rsid w:val="002457BD"/>
    <w:rsid w:val="002464CD"/>
    <w:rsid w:val="0024693E"/>
    <w:rsid w:val="00246D73"/>
    <w:rsid w:val="00247097"/>
    <w:rsid w:val="0024763F"/>
    <w:rsid w:val="00250127"/>
    <w:rsid w:val="0025039E"/>
    <w:rsid w:val="00251410"/>
    <w:rsid w:val="00252A25"/>
    <w:rsid w:val="00253BDC"/>
    <w:rsid w:val="00253EAA"/>
    <w:rsid w:val="0025418E"/>
    <w:rsid w:val="00254CE1"/>
    <w:rsid w:val="002552CC"/>
    <w:rsid w:val="00256422"/>
    <w:rsid w:val="0025686D"/>
    <w:rsid w:val="00256AED"/>
    <w:rsid w:val="00256BBB"/>
    <w:rsid w:val="00256BDD"/>
    <w:rsid w:val="0026194A"/>
    <w:rsid w:val="00262D31"/>
    <w:rsid w:val="00263A18"/>
    <w:rsid w:val="00263BC0"/>
    <w:rsid w:val="00264AFF"/>
    <w:rsid w:val="00265086"/>
    <w:rsid w:val="002659C1"/>
    <w:rsid w:val="00265D67"/>
    <w:rsid w:val="00265E9E"/>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3610"/>
    <w:rsid w:val="00294012"/>
    <w:rsid w:val="0029630A"/>
    <w:rsid w:val="00296A96"/>
    <w:rsid w:val="00296C2A"/>
    <w:rsid w:val="002975A4"/>
    <w:rsid w:val="002978CA"/>
    <w:rsid w:val="00297D92"/>
    <w:rsid w:val="00297F40"/>
    <w:rsid w:val="002A0722"/>
    <w:rsid w:val="002A1AD0"/>
    <w:rsid w:val="002A203D"/>
    <w:rsid w:val="002A2050"/>
    <w:rsid w:val="002A239F"/>
    <w:rsid w:val="002A3C68"/>
    <w:rsid w:val="002A423F"/>
    <w:rsid w:val="002A4439"/>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20A1"/>
    <w:rsid w:val="002B44E2"/>
    <w:rsid w:val="002B524F"/>
    <w:rsid w:val="002B55AB"/>
    <w:rsid w:val="002B5926"/>
    <w:rsid w:val="002B5EAC"/>
    <w:rsid w:val="002B618B"/>
    <w:rsid w:val="002B6667"/>
    <w:rsid w:val="002B67FF"/>
    <w:rsid w:val="002B765E"/>
    <w:rsid w:val="002C21BA"/>
    <w:rsid w:val="002C303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0F3F"/>
    <w:rsid w:val="002D18E2"/>
    <w:rsid w:val="002D19F9"/>
    <w:rsid w:val="002D1E85"/>
    <w:rsid w:val="002D1F16"/>
    <w:rsid w:val="002D3430"/>
    <w:rsid w:val="002D3C8A"/>
    <w:rsid w:val="002D3DE4"/>
    <w:rsid w:val="002D4071"/>
    <w:rsid w:val="002D4635"/>
    <w:rsid w:val="002D5BE4"/>
    <w:rsid w:val="002D60EC"/>
    <w:rsid w:val="002D63DD"/>
    <w:rsid w:val="002D6405"/>
    <w:rsid w:val="002D6DBE"/>
    <w:rsid w:val="002E0485"/>
    <w:rsid w:val="002E052E"/>
    <w:rsid w:val="002E149F"/>
    <w:rsid w:val="002E2251"/>
    <w:rsid w:val="002E453D"/>
    <w:rsid w:val="002E4666"/>
    <w:rsid w:val="002E4680"/>
    <w:rsid w:val="002E475F"/>
    <w:rsid w:val="002E53B0"/>
    <w:rsid w:val="002E5F7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45"/>
    <w:rsid w:val="002F3D63"/>
    <w:rsid w:val="002F4976"/>
    <w:rsid w:val="002F4E5F"/>
    <w:rsid w:val="002F4F03"/>
    <w:rsid w:val="002F504A"/>
    <w:rsid w:val="002F52CD"/>
    <w:rsid w:val="002F5E03"/>
    <w:rsid w:val="002F5E43"/>
    <w:rsid w:val="002F5E95"/>
    <w:rsid w:val="002F5E9D"/>
    <w:rsid w:val="002F5ECF"/>
    <w:rsid w:val="002F5F27"/>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3E0A"/>
    <w:rsid w:val="00304C56"/>
    <w:rsid w:val="0030560A"/>
    <w:rsid w:val="00305B80"/>
    <w:rsid w:val="00306419"/>
    <w:rsid w:val="00306964"/>
    <w:rsid w:val="00306BAD"/>
    <w:rsid w:val="00307756"/>
    <w:rsid w:val="003107BF"/>
    <w:rsid w:val="003108BB"/>
    <w:rsid w:val="00311A68"/>
    <w:rsid w:val="00311B1E"/>
    <w:rsid w:val="003121FD"/>
    <w:rsid w:val="00312647"/>
    <w:rsid w:val="003129B8"/>
    <w:rsid w:val="00312F61"/>
    <w:rsid w:val="003130B9"/>
    <w:rsid w:val="003134D2"/>
    <w:rsid w:val="00314040"/>
    <w:rsid w:val="0031470D"/>
    <w:rsid w:val="00314967"/>
    <w:rsid w:val="00315928"/>
    <w:rsid w:val="0031684F"/>
    <w:rsid w:val="00316927"/>
    <w:rsid w:val="00316A76"/>
    <w:rsid w:val="003172A3"/>
    <w:rsid w:val="003174B1"/>
    <w:rsid w:val="00317854"/>
    <w:rsid w:val="00317E7E"/>
    <w:rsid w:val="003218B5"/>
    <w:rsid w:val="003220CB"/>
    <w:rsid w:val="003221A7"/>
    <w:rsid w:val="00322250"/>
    <w:rsid w:val="00322F6D"/>
    <w:rsid w:val="00323423"/>
    <w:rsid w:val="0032405F"/>
    <w:rsid w:val="003249B9"/>
    <w:rsid w:val="00324B48"/>
    <w:rsid w:val="00325396"/>
    <w:rsid w:val="00326093"/>
    <w:rsid w:val="00326740"/>
    <w:rsid w:val="00327193"/>
    <w:rsid w:val="00327689"/>
    <w:rsid w:val="003276EF"/>
    <w:rsid w:val="0032799E"/>
    <w:rsid w:val="00327D50"/>
    <w:rsid w:val="00330B3E"/>
    <w:rsid w:val="00330C8F"/>
    <w:rsid w:val="003319E2"/>
    <w:rsid w:val="00331AF6"/>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B61"/>
    <w:rsid w:val="00355F3A"/>
    <w:rsid w:val="003564B9"/>
    <w:rsid w:val="00356AAE"/>
    <w:rsid w:val="0035734C"/>
    <w:rsid w:val="003574EA"/>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57"/>
    <w:rsid w:val="00370694"/>
    <w:rsid w:val="0037072D"/>
    <w:rsid w:val="003707A4"/>
    <w:rsid w:val="00371897"/>
    <w:rsid w:val="00371BBB"/>
    <w:rsid w:val="003727C6"/>
    <w:rsid w:val="00372A3B"/>
    <w:rsid w:val="00372C72"/>
    <w:rsid w:val="00372DED"/>
    <w:rsid w:val="003730F4"/>
    <w:rsid w:val="003732F6"/>
    <w:rsid w:val="00373456"/>
    <w:rsid w:val="00373622"/>
    <w:rsid w:val="003739AC"/>
    <w:rsid w:val="00374489"/>
    <w:rsid w:val="00374FC1"/>
    <w:rsid w:val="00376584"/>
    <w:rsid w:val="00376DE7"/>
    <w:rsid w:val="00376DF7"/>
    <w:rsid w:val="00376EA6"/>
    <w:rsid w:val="00377414"/>
    <w:rsid w:val="00377723"/>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67B"/>
    <w:rsid w:val="00385A27"/>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D3B"/>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6BA"/>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166"/>
    <w:rsid w:val="003C233C"/>
    <w:rsid w:val="003C27B8"/>
    <w:rsid w:val="003C2913"/>
    <w:rsid w:val="003C31A0"/>
    <w:rsid w:val="003C3B2C"/>
    <w:rsid w:val="003C4088"/>
    <w:rsid w:val="003C4E90"/>
    <w:rsid w:val="003C53E4"/>
    <w:rsid w:val="003C56D3"/>
    <w:rsid w:val="003C5ACB"/>
    <w:rsid w:val="003C6C7B"/>
    <w:rsid w:val="003C6D9E"/>
    <w:rsid w:val="003C6F6F"/>
    <w:rsid w:val="003C6FFA"/>
    <w:rsid w:val="003C71E8"/>
    <w:rsid w:val="003D023B"/>
    <w:rsid w:val="003D1CF8"/>
    <w:rsid w:val="003D2032"/>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3F7C5A"/>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6BF7"/>
    <w:rsid w:val="004079DB"/>
    <w:rsid w:val="00407E37"/>
    <w:rsid w:val="004126BC"/>
    <w:rsid w:val="0041278B"/>
    <w:rsid w:val="00412E70"/>
    <w:rsid w:val="004130B0"/>
    <w:rsid w:val="00413454"/>
    <w:rsid w:val="004135BC"/>
    <w:rsid w:val="004135F8"/>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31D5"/>
    <w:rsid w:val="0042455A"/>
    <w:rsid w:val="004247AD"/>
    <w:rsid w:val="00424A5F"/>
    <w:rsid w:val="00424B0D"/>
    <w:rsid w:val="00425B1D"/>
    <w:rsid w:val="00427B40"/>
    <w:rsid w:val="0043083E"/>
    <w:rsid w:val="004308FD"/>
    <w:rsid w:val="004309D4"/>
    <w:rsid w:val="00430DFC"/>
    <w:rsid w:val="00431592"/>
    <w:rsid w:val="00431A3C"/>
    <w:rsid w:val="00432836"/>
    <w:rsid w:val="00433A0E"/>
    <w:rsid w:val="0043457C"/>
    <w:rsid w:val="00434A73"/>
    <w:rsid w:val="004352E8"/>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78A"/>
    <w:rsid w:val="00451891"/>
    <w:rsid w:val="00451B41"/>
    <w:rsid w:val="00453AAF"/>
    <w:rsid w:val="00454246"/>
    <w:rsid w:val="004544EF"/>
    <w:rsid w:val="004545C9"/>
    <w:rsid w:val="004548DC"/>
    <w:rsid w:val="00455F29"/>
    <w:rsid w:val="004567BB"/>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89B"/>
    <w:rsid w:val="00470EF5"/>
    <w:rsid w:val="004713E9"/>
    <w:rsid w:val="004715ED"/>
    <w:rsid w:val="004717B1"/>
    <w:rsid w:val="004718D3"/>
    <w:rsid w:val="004719D0"/>
    <w:rsid w:val="00471E32"/>
    <w:rsid w:val="00472AC3"/>
    <w:rsid w:val="00472ADB"/>
    <w:rsid w:val="004738FE"/>
    <w:rsid w:val="004742A0"/>
    <w:rsid w:val="004743C6"/>
    <w:rsid w:val="00474B92"/>
    <w:rsid w:val="004751B6"/>
    <w:rsid w:val="00475295"/>
    <w:rsid w:val="004761E7"/>
    <w:rsid w:val="00476BF3"/>
    <w:rsid w:val="00476D34"/>
    <w:rsid w:val="0047748E"/>
    <w:rsid w:val="004778E7"/>
    <w:rsid w:val="00477EAF"/>
    <w:rsid w:val="0048034F"/>
    <w:rsid w:val="00480A45"/>
    <w:rsid w:val="004815D6"/>
    <w:rsid w:val="00481620"/>
    <w:rsid w:val="0048170D"/>
    <w:rsid w:val="00482BE4"/>
    <w:rsid w:val="004840B3"/>
    <w:rsid w:val="004854B1"/>
    <w:rsid w:val="00485B3B"/>
    <w:rsid w:val="00486351"/>
    <w:rsid w:val="00486414"/>
    <w:rsid w:val="0048690D"/>
    <w:rsid w:val="00487272"/>
    <w:rsid w:val="004875B8"/>
    <w:rsid w:val="00487A68"/>
    <w:rsid w:val="00487F68"/>
    <w:rsid w:val="00490190"/>
    <w:rsid w:val="004903C8"/>
    <w:rsid w:val="004905BF"/>
    <w:rsid w:val="00490EB2"/>
    <w:rsid w:val="00491033"/>
    <w:rsid w:val="004914C6"/>
    <w:rsid w:val="00491E83"/>
    <w:rsid w:val="004924E0"/>
    <w:rsid w:val="0049299C"/>
    <w:rsid w:val="004940AC"/>
    <w:rsid w:val="00494881"/>
    <w:rsid w:val="00494A78"/>
    <w:rsid w:val="004953AA"/>
    <w:rsid w:val="00495A5D"/>
    <w:rsid w:val="00495F4B"/>
    <w:rsid w:val="004960EA"/>
    <w:rsid w:val="004968B2"/>
    <w:rsid w:val="00497381"/>
    <w:rsid w:val="00497BFA"/>
    <w:rsid w:val="004A0DD4"/>
    <w:rsid w:val="004A153A"/>
    <w:rsid w:val="004A1740"/>
    <w:rsid w:val="004A1BB5"/>
    <w:rsid w:val="004A2237"/>
    <w:rsid w:val="004A2CAD"/>
    <w:rsid w:val="004A3233"/>
    <w:rsid w:val="004A34DE"/>
    <w:rsid w:val="004A362E"/>
    <w:rsid w:val="004A37A8"/>
    <w:rsid w:val="004A3E28"/>
    <w:rsid w:val="004A479C"/>
    <w:rsid w:val="004A47EA"/>
    <w:rsid w:val="004A483B"/>
    <w:rsid w:val="004A53F4"/>
    <w:rsid w:val="004A5984"/>
    <w:rsid w:val="004A5CCD"/>
    <w:rsid w:val="004A5DF4"/>
    <w:rsid w:val="004A5FB6"/>
    <w:rsid w:val="004A6A30"/>
    <w:rsid w:val="004A6FFD"/>
    <w:rsid w:val="004A7151"/>
    <w:rsid w:val="004A7B66"/>
    <w:rsid w:val="004B0108"/>
    <w:rsid w:val="004B04BC"/>
    <w:rsid w:val="004B0537"/>
    <w:rsid w:val="004B06CE"/>
    <w:rsid w:val="004B0D55"/>
    <w:rsid w:val="004B0E09"/>
    <w:rsid w:val="004B1AF3"/>
    <w:rsid w:val="004B315D"/>
    <w:rsid w:val="004B41FA"/>
    <w:rsid w:val="004B4295"/>
    <w:rsid w:val="004B438A"/>
    <w:rsid w:val="004B47C2"/>
    <w:rsid w:val="004B48F1"/>
    <w:rsid w:val="004B4A2A"/>
    <w:rsid w:val="004B638E"/>
    <w:rsid w:val="004B698A"/>
    <w:rsid w:val="004B69CA"/>
    <w:rsid w:val="004B6A33"/>
    <w:rsid w:val="004B74E6"/>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2C"/>
    <w:rsid w:val="004E5F7C"/>
    <w:rsid w:val="004E6375"/>
    <w:rsid w:val="004E7C7F"/>
    <w:rsid w:val="004F044D"/>
    <w:rsid w:val="004F0475"/>
    <w:rsid w:val="004F08E1"/>
    <w:rsid w:val="004F1793"/>
    <w:rsid w:val="004F2646"/>
    <w:rsid w:val="004F264F"/>
    <w:rsid w:val="004F26DF"/>
    <w:rsid w:val="004F2D50"/>
    <w:rsid w:val="004F34B1"/>
    <w:rsid w:val="004F40B9"/>
    <w:rsid w:val="004F44F1"/>
    <w:rsid w:val="004F46BC"/>
    <w:rsid w:val="004F499F"/>
    <w:rsid w:val="004F4AAE"/>
    <w:rsid w:val="004F5A8C"/>
    <w:rsid w:val="004F6B5A"/>
    <w:rsid w:val="004F6C67"/>
    <w:rsid w:val="004F7A47"/>
    <w:rsid w:val="004F7C93"/>
    <w:rsid w:val="004F7CA2"/>
    <w:rsid w:val="004F7EC4"/>
    <w:rsid w:val="005004EA"/>
    <w:rsid w:val="00500C46"/>
    <w:rsid w:val="005018A0"/>
    <w:rsid w:val="00502417"/>
    <w:rsid w:val="0050281F"/>
    <w:rsid w:val="00502B3E"/>
    <w:rsid w:val="00502E8E"/>
    <w:rsid w:val="00503102"/>
    <w:rsid w:val="005040BC"/>
    <w:rsid w:val="005040E4"/>
    <w:rsid w:val="005040E8"/>
    <w:rsid w:val="00504238"/>
    <w:rsid w:val="00505319"/>
    <w:rsid w:val="00505A84"/>
    <w:rsid w:val="00506A4E"/>
    <w:rsid w:val="0050719B"/>
    <w:rsid w:val="0050721D"/>
    <w:rsid w:val="005076F3"/>
    <w:rsid w:val="00507724"/>
    <w:rsid w:val="00507A97"/>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1D3A"/>
    <w:rsid w:val="00522124"/>
    <w:rsid w:val="00522694"/>
    <w:rsid w:val="00523D46"/>
    <w:rsid w:val="00523D62"/>
    <w:rsid w:val="00523DF4"/>
    <w:rsid w:val="00525140"/>
    <w:rsid w:val="00525244"/>
    <w:rsid w:val="0052583E"/>
    <w:rsid w:val="00525CF0"/>
    <w:rsid w:val="0052725A"/>
    <w:rsid w:val="00527C80"/>
    <w:rsid w:val="00527CC4"/>
    <w:rsid w:val="00527D93"/>
    <w:rsid w:val="0053053B"/>
    <w:rsid w:val="00530890"/>
    <w:rsid w:val="005316A3"/>
    <w:rsid w:val="0053250C"/>
    <w:rsid w:val="00532A63"/>
    <w:rsid w:val="0053344C"/>
    <w:rsid w:val="00534032"/>
    <w:rsid w:val="00534E58"/>
    <w:rsid w:val="005354AB"/>
    <w:rsid w:val="00535B1D"/>
    <w:rsid w:val="005376CD"/>
    <w:rsid w:val="00537EB5"/>
    <w:rsid w:val="005408B7"/>
    <w:rsid w:val="00541DD8"/>
    <w:rsid w:val="00542AAC"/>
    <w:rsid w:val="00543304"/>
    <w:rsid w:val="00543E64"/>
    <w:rsid w:val="00543FD3"/>
    <w:rsid w:val="0054585C"/>
    <w:rsid w:val="00545B39"/>
    <w:rsid w:val="005475AC"/>
    <w:rsid w:val="00547AB8"/>
    <w:rsid w:val="005516CE"/>
    <w:rsid w:val="00551905"/>
    <w:rsid w:val="0055209C"/>
    <w:rsid w:val="005521C7"/>
    <w:rsid w:val="005529EF"/>
    <w:rsid w:val="00552E69"/>
    <w:rsid w:val="00552F56"/>
    <w:rsid w:val="00553978"/>
    <w:rsid w:val="00553C7A"/>
    <w:rsid w:val="005546C9"/>
    <w:rsid w:val="005552E1"/>
    <w:rsid w:val="00555493"/>
    <w:rsid w:val="00555B71"/>
    <w:rsid w:val="005565A9"/>
    <w:rsid w:val="00557D6E"/>
    <w:rsid w:val="00560653"/>
    <w:rsid w:val="00560A49"/>
    <w:rsid w:val="00560BB7"/>
    <w:rsid w:val="00560E18"/>
    <w:rsid w:val="00561960"/>
    <w:rsid w:val="00561CE1"/>
    <w:rsid w:val="005626BA"/>
    <w:rsid w:val="00562ABF"/>
    <w:rsid w:val="00564417"/>
    <w:rsid w:val="00564543"/>
    <w:rsid w:val="0056551C"/>
    <w:rsid w:val="00567847"/>
    <w:rsid w:val="00570A18"/>
    <w:rsid w:val="00570B5B"/>
    <w:rsid w:val="00570D00"/>
    <w:rsid w:val="00570E88"/>
    <w:rsid w:val="00570F7A"/>
    <w:rsid w:val="0057208B"/>
    <w:rsid w:val="005726A9"/>
    <w:rsid w:val="005726C4"/>
    <w:rsid w:val="00573BBA"/>
    <w:rsid w:val="00574684"/>
    <w:rsid w:val="00575582"/>
    <w:rsid w:val="0057595E"/>
    <w:rsid w:val="005760EE"/>
    <w:rsid w:val="00576211"/>
    <w:rsid w:val="00576F8B"/>
    <w:rsid w:val="00576FC6"/>
    <w:rsid w:val="00580D89"/>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DE7"/>
    <w:rsid w:val="00590EA7"/>
    <w:rsid w:val="005910FB"/>
    <w:rsid w:val="00591354"/>
    <w:rsid w:val="005916EB"/>
    <w:rsid w:val="0059190B"/>
    <w:rsid w:val="00592308"/>
    <w:rsid w:val="00592992"/>
    <w:rsid w:val="00593306"/>
    <w:rsid w:val="005937F9"/>
    <w:rsid w:val="00594674"/>
    <w:rsid w:val="005946D1"/>
    <w:rsid w:val="005948CC"/>
    <w:rsid w:val="0059545F"/>
    <w:rsid w:val="005958E1"/>
    <w:rsid w:val="00595BF7"/>
    <w:rsid w:val="00595D2D"/>
    <w:rsid w:val="00596804"/>
    <w:rsid w:val="005970E3"/>
    <w:rsid w:val="005971B8"/>
    <w:rsid w:val="00597B2A"/>
    <w:rsid w:val="005A0CE4"/>
    <w:rsid w:val="005A0F4B"/>
    <w:rsid w:val="005A1402"/>
    <w:rsid w:val="005A1711"/>
    <w:rsid w:val="005A1C4A"/>
    <w:rsid w:val="005A20D9"/>
    <w:rsid w:val="005A26C3"/>
    <w:rsid w:val="005A2936"/>
    <w:rsid w:val="005A35A9"/>
    <w:rsid w:val="005A4780"/>
    <w:rsid w:val="005A4853"/>
    <w:rsid w:val="005A505A"/>
    <w:rsid w:val="005A5D6D"/>
    <w:rsid w:val="005A626A"/>
    <w:rsid w:val="005A632A"/>
    <w:rsid w:val="005A63C7"/>
    <w:rsid w:val="005A672C"/>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B21"/>
    <w:rsid w:val="005B6B89"/>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3BC9"/>
    <w:rsid w:val="005C465F"/>
    <w:rsid w:val="005C547C"/>
    <w:rsid w:val="005C5DC9"/>
    <w:rsid w:val="005C6379"/>
    <w:rsid w:val="005C6CE3"/>
    <w:rsid w:val="005C7D1C"/>
    <w:rsid w:val="005D017F"/>
    <w:rsid w:val="005D05EA"/>
    <w:rsid w:val="005D07CC"/>
    <w:rsid w:val="005D0DC8"/>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EEF"/>
    <w:rsid w:val="005D7F11"/>
    <w:rsid w:val="005E0F5D"/>
    <w:rsid w:val="005E14D0"/>
    <w:rsid w:val="005E17A5"/>
    <w:rsid w:val="005E1FB4"/>
    <w:rsid w:val="005E2832"/>
    <w:rsid w:val="005E3847"/>
    <w:rsid w:val="005E40AC"/>
    <w:rsid w:val="005E4F16"/>
    <w:rsid w:val="005E5E19"/>
    <w:rsid w:val="005E7642"/>
    <w:rsid w:val="005E79E9"/>
    <w:rsid w:val="005F0070"/>
    <w:rsid w:val="005F0082"/>
    <w:rsid w:val="005F0535"/>
    <w:rsid w:val="005F0AAB"/>
    <w:rsid w:val="005F11EB"/>
    <w:rsid w:val="005F15E8"/>
    <w:rsid w:val="005F1C11"/>
    <w:rsid w:val="005F1EB1"/>
    <w:rsid w:val="005F29D8"/>
    <w:rsid w:val="005F3ACC"/>
    <w:rsid w:val="005F3F1F"/>
    <w:rsid w:val="005F4E02"/>
    <w:rsid w:val="005F5039"/>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2E43"/>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827"/>
    <w:rsid w:val="00614C45"/>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827"/>
    <w:rsid w:val="00623952"/>
    <w:rsid w:val="00623DA1"/>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3D77"/>
    <w:rsid w:val="00635364"/>
    <w:rsid w:val="00635881"/>
    <w:rsid w:val="00635D0B"/>
    <w:rsid w:val="0063699E"/>
    <w:rsid w:val="00636A68"/>
    <w:rsid w:val="006402B7"/>
    <w:rsid w:val="00640849"/>
    <w:rsid w:val="00640B61"/>
    <w:rsid w:val="00640D8F"/>
    <w:rsid w:val="00641208"/>
    <w:rsid w:val="00641311"/>
    <w:rsid w:val="00641A03"/>
    <w:rsid w:val="006424E1"/>
    <w:rsid w:val="006427DE"/>
    <w:rsid w:val="00643F2D"/>
    <w:rsid w:val="0064422B"/>
    <w:rsid w:val="006452BD"/>
    <w:rsid w:val="00645701"/>
    <w:rsid w:val="00645D7F"/>
    <w:rsid w:val="00645E7C"/>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38BE"/>
    <w:rsid w:val="00663977"/>
    <w:rsid w:val="006644CC"/>
    <w:rsid w:val="00664D94"/>
    <w:rsid w:val="00665496"/>
    <w:rsid w:val="00665EFC"/>
    <w:rsid w:val="00666068"/>
    <w:rsid w:val="00666580"/>
    <w:rsid w:val="00667CE0"/>
    <w:rsid w:val="00670239"/>
    <w:rsid w:val="0067025C"/>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213"/>
    <w:rsid w:val="00680338"/>
    <w:rsid w:val="0068068B"/>
    <w:rsid w:val="00680853"/>
    <w:rsid w:val="006812F6"/>
    <w:rsid w:val="00681A79"/>
    <w:rsid w:val="00682231"/>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1D18"/>
    <w:rsid w:val="006923A8"/>
    <w:rsid w:val="006925C4"/>
    <w:rsid w:val="0069322B"/>
    <w:rsid w:val="00693C2C"/>
    <w:rsid w:val="00693F36"/>
    <w:rsid w:val="00694379"/>
    <w:rsid w:val="00695544"/>
    <w:rsid w:val="00695704"/>
    <w:rsid w:val="00695E67"/>
    <w:rsid w:val="00695F74"/>
    <w:rsid w:val="00696589"/>
    <w:rsid w:val="006967B6"/>
    <w:rsid w:val="00697E1B"/>
    <w:rsid w:val="006A0635"/>
    <w:rsid w:val="006A0676"/>
    <w:rsid w:val="006A0C3D"/>
    <w:rsid w:val="006A10A5"/>
    <w:rsid w:val="006A1FD9"/>
    <w:rsid w:val="006A2134"/>
    <w:rsid w:val="006A2240"/>
    <w:rsid w:val="006A2532"/>
    <w:rsid w:val="006A26BD"/>
    <w:rsid w:val="006A27BC"/>
    <w:rsid w:val="006A2A1D"/>
    <w:rsid w:val="006A3084"/>
    <w:rsid w:val="006A3236"/>
    <w:rsid w:val="006A427A"/>
    <w:rsid w:val="006A4730"/>
    <w:rsid w:val="006A4787"/>
    <w:rsid w:val="006A570D"/>
    <w:rsid w:val="006A58D7"/>
    <w:rsid w:val="006A6BD1"/>
    <w:rsid w:val="006A7118"/>
    <w:rsid w:val="006A7597"/>
    <w:rsid w:val="006A7633"/>
    <w:rsid w:val="006B03B4"/>
    <w:rsid w:val="006B03C5"/>
    <w:rsid w:val="006B0A7F"/>
    <w:rsid w:val="006B0B64"/>
    <w:rsid w:val="006B1003"/>
    <w:rsid w:val="006B1217"/>
    <w:rsid w:val="006B15C1"/>
    <w:rsid w:val="006B1D68"/>
    <w:rsid w:val="006B20C9"/>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5BE"/>
    <w:rsid w:val="006C65E9"/>
    <w:rsid w:val="006C6A24"/>
    <w:rsid w:val="006C6AA1"/>
    <w:rsid w:val="006C6DC7"/>
    <w:rsid w:val="006C73ED"/>
    <w:rsid w:val="006C7A81"/>
    <w:rsid w:val="006C7C11"/>
    <w:rsid w:val="006C7E24"/>
    <w:rsid w:val="006C7FA6"/>
    <w:rsid w:val="006D03F5"/>
    <w:rsid w:val="006D1571"/>
    <w:rsid w:val="006D1C84"/>
    <w:rsid w:val="006D1D10"/>
    <w:rsid w:val="006D3120"/>
    <w:rsid w:val="006D33D3"/>
    <w:rsid w:val="006D39F2"/>
    <w:rsid w:val="006D46D2"/>
    <w:rsid w:val="006D4814"/>
    <w:rsid w:val="006D6352"/>
    <w:rsid w:val="006D63A6"/>
    <w:rsid w:val="006D68B5"/>
    <w:rsid w:val="006D6959"/>
    <w:rsid w:val="006D6CA9"/>
    <w:rsid w:val="006D715A"/>
    <w:rsid w:val="006D731C"/>
    <w:rsid w:val="006D73D1"/>
    <w:rsid w:val="006E0C67"/>
    <w:rsid w:val="006E0FCE"/>
    <w:rsid w:val="006E19A2"/>
    <w:rsid w:val="006E1C1A"/>
    <w:rsid w:val="006E2010"/>
    <w:rsid w:val="006E2888"/>
    <w:rsid w:val="006E2978"/>
    <w:rsid w:val="006E2984"/>
    <w:rsid w:val="006E2DBE"/>
    <w:rsid w:val="006E300A"/>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397"/>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6E8"/>
    <w:rsid w:val="00714F6C"/>
    <w:rsid w:val="00715FC5"/>
    <w:rsid w:val="0071616C"/>
    <w:rsid w:val="00716A26"/>
    <w:rsid w:val="00717C8C"/>
    <w:rsid w:val="0072030F"/>
    <w:rsid w:val="0072070E"/>
    <w:rsid w:val="00722A34"/>
    <w:rsid w:val="00722A65"/>
    <w:rsid w:val="0072345C"/>
    <w:rsid w:val="00723A4D"/>
    <w:rsid w:val="007241C0"/>
    <w:rsid w:val="00724682"/>
    <w:rsid w:val="00724C32"/>
    <w:rsid w:val="00725C23"/>
    <w:rsid w:val="0072635C"/>
    <w:rsid w:val="0072644C"/>
    <w:rsid w:val="0072644E"/>
    <w:rsid w:val="007268A1"/>
    <w:rsid w:val="00726AF4"/>
    <w:rsid w:val="00726CF2"/>
    <w:rsid w:val="00726DF4"/>
    <w:rsid w:val="00726E6A"/>
    <w:rsid w:val="00726E94"/>
    <w:rsid w:val="00726F37"/>
    <w:rsid w:val="00727935"/>
    <w:rsid w:val="00727D23"/>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66A4"/>
    <w:rsid w:val="0073771A"/>
    <w:rsid w:val="0073785E"/>
    <w:rsid w:val="0074038A"/>
    <w:rsid w:val="00740E08"/>
    <w:rsid w:val="007418C0"/>
    <w:rsid w:val="00741C79"/>
    <w:rsid w:val="00741D27"/>
    <w:rsid w:val="00742BD8"/>
    <w:rsid w:val="00743880"/>
    <w:rsid w:val="007438DD"/>
    <w:rsid w:val="00743B96"/>
    <w:rsid w:val="00743C60"/>
    <w:rsid w:val="0074571E"/>
    <w:rsid w:val="00745865"/>
    <w:rsid w:val="00745E52"/>
    <w:rsid w:val="0074694C"/>
    <w:rsid w:val="00747236"/>
    <w:rsid w:val="00747D53"/>
    <w:rsid w:val="007502F9"/>
    <w:rsid w:val="007505C6"/>
    <w:rsid w:val="007513D5"/>
    <w:rsid w:val="00751C34"/>
    <w:rsid w:val="007521E1"/>
    <w:rsid w:val="007529CA"/>
    <w:rsid w:val="00753F00"/>
    <w:rsid w:val="00754121"/>
    <w:rsid w:val="007547F8"/>
    <w:rsid w:val="00756E28"/>
    <w:rsid w:val="007575F7"/>
    <w:rsid w:val="00757E5A"/>
    <w:rsid w:val="00760607"/>
    <w:rsid w:val="00760764"/>
    <w:rsid w:val="007608DF"/>
    <w:rsid w:val="00761CB0"/>
    <w:rsid w:val="00761DC4"/>
    <w:rsid w:val="00761EF6"/>
    <w:rsid w:val="0076250A"/>
    <w:rsid w:val="00762F09"/>
    <w:rsid w:val="00763326"/>
    <w:rsid w:val="00763542"/>
    <w:rsid w:val="00763A86"/>
    <w:rsid w:val="00764045"/>
    <w:rsid w:val="007650E6"/>
    <w:rsid w:val="007655C2"/>
    <w:rsid w:val="00765787"/>
    <w:rsid w:val="0076583E"/>
    <w:rsid w:val="00765E76"/>
    <w:rsid w:val="0076657E"/>
    <w:rsid w:val="00766A77"/>
    <w:rsid w:val="00766BAB"/>
    <w:rsid w:val="007678FE"/>
    <w:rsid w:val="00770F89"/>
    <w:rsid w:val="0077158B"/>
    <w:rsid w:val="0077196B"/>
    <w:rsid w:val="00771A4A"/>
    <w:rsid w:val="00771EB1"/>
    <w:rsid w:val="00772922"/>
    <w:rsid w:val="00772A7B"/>
    <w:rsid w:val="00772E2A"/>
    <w:rsid w:val="00772F39"/>
    <w:rsid w:val="00774669"/>
    <w:rsid w:val="007765E6"/>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63F"/>
    <w:rsid w:val="007957D2"/>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BA3"/>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39C"/>
    <w:rsid w:val="007B7BA3"/>
    <w:rsid w:val="007B7F79"/>
    <w:rsid w:val="007C043D"/>
    <w:rsid w:val="007C06C5"/>
    <w:rsid w:val="007C0E91"/>
    <w:rsid w:val="007C1974"/>
    <w:rsid w:val="007C1B47"/>
    <w:rsid w:val="007C2008"/>
    <w:rsid w:val="007C2767"/>
    <w:rsid w:val="007C36E3"/>
    <w:rsid w:val="007C37C0"/>
    <w:rsid w:val="007C3C1D"/>
    <w:rsid w:val="007C4970"/>
    <w:rsid w:val="007C4DE0"/>
    <w:rsid w:val="007C4FCF"/>
    <w:rsid w:val="007C5050"/>
    <w:rsid w:val="007C5F01"/>
    <w:rsid w:val="007C6482"/>
    <w:rsid w:val="007C660E"/>
    <w:rsid w:val="007C718E"/>
    <w:rsid w:val="007C71C7"/>
    <w:rsid w:val="007C7638"/>
    <w:rsid w:val="007C7C5F"/>
    <w:rsid w:val="007D0746"/>
    <w:rsid w:val="007D0844"/>
    <w:rsid w:val="007D0DA7"/>
    <w:rsid w:val="007D0E5D"/>
    <w:rsid w:val="007D12BB"/>
    <w:rsid w:val="007D138B"/>
    <w:rsid w:val="007D25EA"/>
    <w:rsid w:val="007D2ADD"/>
    <w:rsid w:val="007D45CD"/>
    <w:rsid w:val="007D510F"/>
    <w:rsid w:val="007D62CB"/>
    <w:rsid w:val="007D6850"/>
    <w:rsid w:val="007D6EA9"/>
    <w:rsid w:val="007D6F5F"/>
    <w:rsid w:val="007D72F8"/>
    <w:rsid w:val="007E030D"/>
    <w:rsid w:val="007E0563"/>
    <w:rsid w:val="007E0B24"/>
    <w:rsid w:val="007E1E05"/>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6E9C"/>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8DA"/>
    <w:rsid w:val="007F7A32"/>
    <w:rsid w:val="00800F41"/>
    <w:rsid w:val="0080198F"/>
    <w:rsid w:val="008019CB"/>
    <w:rsid w:val="00801B0C"/>
    <w:rsid w:val="008026D2"/>
    <w:rsid w:val="008029B9"/>
    <w:rsid w:val="00803502"/>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034"/>
    <w:rsid w:val="0081430F"/>
    <w:rsid w:val="00814ABE"/>
    <w:rsid w:val="00815563"/>
    <w:rsid w:val="0081578C"/>
    <w:rsid w:val="00815B00"/>
    <w:rsid w:val="00816404"/>
    <w:rsid w:val="008166BC"/>
    <w:rsid w:val="008167F5"/>
    <w:rsid w:val="00816B2C"/>
    <w:rsid w:val="008177C1"/>
    <w:rsid w:val="00817966"/>
    <w:rsid w:val="0081798D"/>
    <w:rsid w:val="00817AE3"/>
    <w:rsid w:val="00817BD3"/>
    <w:rsid w:val="008207EE"/>
    <w:rsid w:val="00821B79"/>
    <w:rsid w:val="00822182"/>
    <w:rsid w:val="00822BF3"/>
    <w:rsid w:val="00822C82"/>
    <w:rsid w:val="00824486"/>
    <w:rsid w:val="008245C5"/>
    <w:rsid w:val="008267C2"/>
    <w:rsid w:val="008268F4"/>
    <w:rsid w:val="00826C3C"/>
    <w:rsid w:val="00826E1B"/>
    <w:rsid w:val="00827442"/>
    <w:rsid w:val="00827769"/>
    <w:rsid w:val="00827DFC"/>
    <w:rsid w:val="008308A1"/>
    <w:rsid w:val="00830A7B"/>
    <w:rsid w:val="008314E0"/>
    <w:rsid w:val="008319B3"/>
    <w:rsid w:val="008319CD"/>
    <w:rsid w:val="008337A0"/>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5346"/>
    <w:rsid w:val="0085703E"/>
    <w:rsid w:val="008578CC"/>
    <w:rsid w:val="00860014"/>
    <w:rsid w:val="00862199"/>
    <w:rsid w:val="008626E8"/>
    <w:rsid w:val="00863FA1"/>
    <w:rsid w:val="008643A4"/>
    <w:rsid w:val="00864AE5"/>
    <w:rsid w:val="00864E09"/>
    <w:rsid w:val="00865953"/>
    <w:rsid w:val="00865CE6"/>
    <w:rsid w:val="00866065"/>
    <w:rsid w:val="008666C4"/>
    <w:rsid w:val="00866E06"/>
    <w:rsid w:val="008675F9"/>
    <w:rsid w:val="00867AFF"/>
    <w:rsid w:val="00870168"/>
    <w:rsid w:val="00870661"/>
    <w:rsid w:val="008713A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4F89"/>
    <w:rsid w:val="0088589C"/>
    <w:rsid w:val="0088616D"/>
    <w:rsid w:val="0088692C"/>
    <w:rsid w:val="00886A2D"/>
    <w:rsid w:val="00887892"/>
    <w:rsid w:val="00887CC8"/>
    <w:rsid w:val="00887FC7"/>
    <w:rsid w:val="0089028A"/>
    <w:rsid w:val="0089069C"/>
    <w:rsid w:val="00890906"/>
    <w:rsid w:val="008909A5"/>
    <w:rsid w:val="008912A8"/>
    <w:rsid w:val="00892244"/>
    <w:rsid w:val="0089237B"/>
    <w:rsid w:val="008929DB"/>
    <w:rsid w:val="00893085"/>
    <w:rsid w:val="00893152"/>
    <w:rsid w:val="00893653"/>
    <w:rsid w:val="0089398F"/>
    <w:rsid w:val="00893E89"/>
    <w:rsid w:val="00895A20"/>
    <w:rsid w:val="0089601F"/>
    <w:rsid w:val="0089605B"/>
    <w:rsid w:val="00896393"/>
    <w:rsid w:val="0089653B"/>
    <w:rsid w:val="008969BB"/>
    <w:rsid w:val="00896B05"/>
    <w:rsid w:val="00897107"/>
    <w:rsid w:val="008972D4"/>
    <w:rsid w:val="00897357"/>
    <w:rsid w:val="00897709"/>
    <w:rsid w:val="00897F55"/>
    <w:rsid w:val="008A02F5"/>
    <w:rsid w:val="008A07ED"/>
    <w:rsid w:val="008A08F7"/>
    <w:rsid w:val="008A0CE8"/>
    <w:rsid w:val="008A1ACE"/>
    <w:rsid w:val="008A1BE9"/>
    <w:rsid w:val="008A21F4"/>
    <w:rsid w:val="008A2727"/>
    <w:rsid w:val="008A3045"/>
    <w:rsid w:val="008A3468"/>
    <w:rsid w:val="008A40CE"/>
    <w:rsid w:val="008A426A"/>
    <w:rsid w:val="008A470B"/>
    <w:rsid w:val="008A4D58"/>
    <w:rsid w:val="008A5794"/>
    <w:rsid w:val="008A64AD"/>
    <w:rsid w:val="008A66DD"/>
    <w:rsid w:val="008A674E"/>
    <w:rsid w:val="008A6CC7"/>
    <w:rsid w:val="008B0502"/>
    <w:rsid w:val="008B05BD"/>
    <w:rsid w:val="008B08A3"/>
    <w:rsid w:val="008B1727"/>
    <w:rsid w:val="008B1BB4"/>
    <w:rsid w:val="008B1CD2"/>
    <w:rsid w:val="008B2C52"/>
    <w:rsid w:val="008B32E7"/>
    <w:rsid w:val="008B4923"/>
    <w:rsid w:val="008B5711"/>
    <w:rsid w:val="008B6479"/>
    <w:rsid w:val="008B6C49"/>
    <w:rsid w:val="008B6F2E"/>
    <w:rsid w:val="008B7029"/>
    <w:rsid w:val="008B7152"/>
    <w:rsid w:val="008B7366"/>
    <w:rsid w:val="008B76B6"/>
    <w:rsid w:val="008B7782"/>
    <w:rsid w:val="008B78B7"/>
    <w:rsid w:val="008B7E98"/>
    <w:rsid w:val="008C01A5"/>
    <w:rsid w:val="008C01DC"/>
    <w:rsid w:val="008C0C26"/>
    <w:rsid w:val="008C11B7"/>
    <w:rsid w:val="008C2110"/>
    <w:rsid w:val="008C2327"/>
    <w:rsid w:val="008C2D73"/>
    <w:rsid w:val="008C30CA"/>
    <w:rsid w:val="008C3107"/>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0DF"/>
    <w:rsid w:val="008D22DB"/>
    <w:rsid w:val="008D24E5"/>
    <w:rsid w:val="008D25E6"/>
    <w:rsid w:val="008D2CB0"/>
    <w:rsid w:val="008D436D"/>
    <w:rsid w:val="008D4935"/>
    <w:rsid w:val="008D552A"/>
    <w:rsid w:val="008D5BDB"/>
    <w:rsid w:val="008D614F"/>
    <w:rsid w:val="008D69BE"/>
    <w:rsid w:val="008E023C"/>
    <w:rsid w:val="008E0609"/>
    <w:rsid w:val="008E071C"/>
    <w:rsid w:val="008E32D6"/>
    <w:rsid w:val="008E34EB"/>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01"/>
    <w:rsid w:val="00901BE7"/>
    <w:rsid w:val="00901EC4"/>
    <w:rsid w:val="00902BC9"/>
    <w:rsid w:val="00902BF5"/>
    <w:rsid w:val="009031B5"/>
    <w:rsid w:val="009033E8"/>
    <w:rsid w:val="00904CA4"/>
    <w:rsid w:val="009051A8"/>
    <w:rsid w:val="00905960"/>
    <w:rsid w:val="00905A4F"/>
    <w:rsid w:val="00905C34"/>
    <w:rsid w:val="009060AA"/>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13CA"/>
    <w:rsid w:val="0092173A"/>
    <w:rsid w:val="00922930"/>
    <w:rsid w:val="009240F6"/>
    <w:rsid w:val="009249EB"/>
    <w:rsid w:val="00924A58"/>
    <w:rsid w:val="00924D7A"/>
    <w:rsid w:val="00924EBF"/>
    <w:rsid w:val="00926CD5"/>
    <w:rsid w:val="00926F0C"/>
    <w:rsid w:val="00926F90"/>
    <w:rsid w:val="0092715F"/>
    <w:rsid w:val="0092796D"/>
    <w:rsid w:val="009279CD"/>
    <w:rsid w:val="00927EB5"/>
    <w:rsid w:val="00930472"/>
    <w:rsid w:val="009307C3"/>
    <w:rsid w:val="009309E8"/>
    <w:rsid w:val="00930CFF"/>
    <w:rsid w:val="00931594"/>
    <w:rsid w:val="0093175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24"/>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2CF2"/>
    <w:rsid w:val="00953329"/>
    <w:rsid w:val="0095374C"/>
    <w:rsid w:val="00954120"/>
    <w:rsid w:val="0095481B"/>
    <w:rsid w:val="009548FD"/>
    <w:rsid w:val="00955250"/>
    <w:rsid w:val="009553BB"/>
    <w:rsid w:val="00955643"/>
    <w:rsid w:val="0095576F"/>
    <w:rsid w:val="00955A11"/>
    <w:rsid w:val="00955D03"/>
    <w:rsid w:val="009570AD"/>
    <w:rsid w:val="00957532"/>
    <w:rsid w:val="00957986"/>
    <w:rsid w:val="00957AE4"/>
    <w:rsid w:val="009600C3"/>
    <w:rsid w:val="0096066B"/>
    <w:rsid w:val="009607C9"/>
    <w:rsid w:val="00960FC9"/>
    <w:rsid w:val="009618A6"/>
    <w:rsid w:val="00961DB0"/>
    <w:rsid w:val="009627A1"/>
    <w:rsid w:val="00963B83"/>
    <w:rsid w:val="00963EDC"/>
    <w:rsid w:val="0096436A"/>
    <w:rsid w:val="00964633"/>
    <w:rsid w:val="00965D00"/>
    <w:rsid w:val="009662CC"/>
    <w:rsid w:val="009671B1"/>
    <w:rsid w:val="00967DDE"/>
    <w:rsid w:val="0097014D"/>
    <w:rsid w:val="0097014F"/>
    <w:rsid w:val="009727D5"/>
    <w:rsid w:val="00972E20"/>
    <w:rsid w:val="009737C3"/>
    <w:rsid w:val="009749C2"/>
    <w:rsid w:val="00974C53"/>
    <w:rsid w:val="00974F0F"/>
    <w:rsid w:val="00975640"/>
    <w:rsid w:val="009758F9"/>
    <w:rsid w:val="00975C77"/>
    <w:rsid w:val="00975F4A"/>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83B"/>
    <w:rsid w:val="00985A06"/>
    <w:rsid w:val="00985BB0"/>
    <w:rsid w:val="00987665"/>
    <w:rsid w:val="00987C40"/>
    <w:rsid w:val="009906B0"/>
    <w:rsid w:val="00990775"/>
    <w:rsid w:val="0099095E"/>
    <w:rsid w:val="00990A33"/>
    <w:rsid w:val="009915AD"/>
    <w:rsid w:val="00991653"/>
    <w:rsid w:val="00992703"/>
    <w:rsid w:val="00992956"/>
    <w:rsid w:val="00992E57"/>
    <w:rsid w:val="009936AC"/>
    <w:rsid w:val="00995E75"/>
    <w:rsid w:val="00996DF0"/>
    <w:rsid w:val="00996F82"/>
    <w:rsid w:val="009A0E16"/>
    <w:rsid w:val="009A1A13"/>
    <w:rsid w:val="009A220D"/>
    <w:rsid w:val="009A2581"/>
    <w:rsid w:val="009A266D"/>
    <w:rsid w:val="009A29A2"/>
    <w:rsid w:val="009A2AC5"/>
    <w:rsid w:val="009A36C9"/>
    <w:rsid w:val="009A3B85"/>
    <w:rsid w:val="009A3FD4"/>
    <w:rsid w:val="009A4AA2"/>
    <w:rsid w:val="009A4B84"/>
    <w:rsid w:val="009A5AE6"/>
    <w:rsid w:val="009A5C8B"/>
    <w:rsid w:val="009A5E6D"/>
    <w:rsid w:val="009A6337"/>
    <w:rsid w:val="009A63A3"/>
    <w:rsid w:val="009A68AC"/>
    <w:rsid w:val="009A711C"/>
    <w:rsid w:val="009A7B23"/>
    <w:rsid w:val="009A7FF1"/>
    <w:rsid w:val="009B0154"/>
    <w:rsid w:val="009B0548"/>
    <w:rsid w:val="009B1E79"/>
    <w:rsid w:val="009B29F4"/>
    <w:rsid w:val="009B2C0F"/>
    <w:rsid w:val="009B390B"/>
    <w:rsid w:val="009B3EC7"/>
    <w:rsid w:val="009B440A"/>
    <w:rsid w:val="009B4643"/>
    <w:rsid w:val="009B48F0"/>
    <w:rsid w:val="009B4CD4"/>
    <w:rsid w:val="009B4E91"/>
    <w:rsid w:val="009B4EBA"/>
    <w:rsid w:val="009B5C0E"/>
    <w:rsid w:val="009B5D7A"/>
    <w:rsid w:val="009B663F"/>
    <w:rsid w:val="009B72C5"/>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5AE5"/>
    <w:rsid w:val="009C6337"/>
    <w:rsid w:val="009C6A36"/>
    <w:rsid w:val="009C6B82"/>
    <w:rsid w:val="009C726A"/>
    <w:rsid w:val="009C74AA"/>
    <w:rsid w:val="009D02AF"/>
    <w:rsid w:val="009D0532"/>
    <w:rsid w:val="009D061E"/>
    <w:rsid w:val="009D1A15"/>
    <w:rsid w:val="009D21E2"/>
    <w:rsid w:val="009D22A9"/>
    <w:rsid w:val="009D27EA"/>
    <w:rsid w:val="009D28CF"/>
    <w:rsid w:val="009D291F"/>
    <w:rsid w:val="009D2AF0"/>
    <w:rsid w:val="009D3214"/>
    <w:rsid w:val="009D5205"/>
    <w:rsid w:val="009D538A"/>
    <w:rsid w:val="009D5CF3"/>
    <w:rsid w:val="009D62E3"/>
    <w:rsid w:val="009D66FB"/>
    <w:rsid w:val="009D6D59"/>
    <w:rsid w:val="009D6E83"/>
    <w:rsid w:val="009D6FB2"/>
    <w:rsid w:val="009D77EA"/>
    <w:rsid w:val="009D7BA2"/>
    <w:rsid w:val="009D7C38"/>
    <w:rsid w:val="009E135A"/>
    <w:rsid w:val="009E22B5"/>
    <w:rsid w:val="009E2330"/>
    <w:rsid w:val="009E2654"/>
    <w:rsid w:val="009E28BA"/>
    <w:rsid w:val="009E2B01"/>
    <w:rsid w:val="009E2BBB"/>
    <w:rsid w:val="009E3015"/>
    <w:rsid w:val="009E33D1"/>
    <w:rsid w:val="009E3710"/>
    <w:rsid w:val="009E3C8E"/>
    <w:rsid w:val="009E4891"/>
    <w:rsid w:val="009E4BF5"/>
    <w:rsid w:val="009E51E6"/>
    <w:rsid w:val="009E55C0"/>
    <w:rsid w:val="009E6408"/>
    <w:rsid w:val="009E7431"/>
    <w:rsid w:val="009E7C27"/>
    <w:rsid w:val="009F035C"/>
    <w:rsid w:val="009F0CBF"/>
    <w:rsid w:val="009F0FF7"/>
    <w:rsid w:val="009F10C3"/>
    <w:rsid w:val="009F1321"/>
    <w:rsid w:val="009F19E4"/>
    <w:rsid w:val="009F1B24"/>
    <w:rsid w:val="009F31AB"/>
    <w:rsid w:val="009F336C"/>
    <w:rsid w:val="009F339D"/>
    <w:rsid w:val="009F3633"/>
    <w:rsid w:val="009F37E9"/>
    <w:rsid w:val="009F3AAF"/>
    <w:rsid w:val="009F50CF"/>
    <w:rsid w:val="009F64E9"/>
    <w:rsid w:val="009F6736"/>
    <w:rsid w:val="009F7409"/>
    <w:rsid w:val="009F7744"/>
    <w:rsid w:val="009F7EBD"/>
    <w:rsid w:val="00A0094D"/>
    <w:rsid w:val="00A00EC0"/>
    <w:rsid w:val="00A0123A"/>
    <w:rsid w:val="00A0167B"/>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06C1B"/>
    <w:rsid w:val="00A10298"/>
    <w:rsid w:val="00A10390"/>
    <w:rsid w:val="00A1093C"/>
    <w:rsid w:val="00A111B5"/>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67"/>
    <w:rsid w:val="00A22584"/>
    <w:rsid w:val="00A22632"/>
    <w:rsid w:val="00A22D11"/>
    <w:rsid w:val="00A2330E"/>
    <w:rsid w:val="00A2364C"/>
    <w:rsid w:val="00A2365B"/>
    <w:rsid w:val="00A23766"/>
    <w:rsid w:val="00A23CE1"/>
    <w:rsid w:val="00A23DBA"/>
    <w:rsid w:val="00A2441D"/>
    <w:rsid w:val="00A24830"/>
    <w:rsid w:val="00A248C7"/>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4EBF"/>
    <w:rsid w:val="00A35AAE"/>
    <w:rsid w:val="00A361C3"/>
    <w:rsid w:val="00A361F5"/>
    <w:rsid w:val="00A36355"/>
    <w:rsid w:val="00A36549"/>
    <w:rsid w:val="00A370A4"/>
    <w:rsid w:val="00A3734B"/>
    <w:rsid w:val="00A40273"/>
    <w:rsid w:val="00A412CE"/>
    <w:rsid w:val="00A4230B"/>
    <w:rsid w:val="00A424E1"/>
    <w:rsid w:val="00A42A03"/>
    <w:rsid w:val="00A443FE"/>
    <w:rsid w:val="00A449AF"/>
    <w:rsid w:val="00A452B1"/>
    <w:rsid w:val="00A45418"/>
    <w:rsid w:val="00A45F3B"/>
    <w:rsid w:val="00A4698A"/>
    <w:rsid w:val="00A47832"/>
    <w:rsid w:val="00A47E74"/>
    <w:rsid w:val="00A500AB"/>
    <w:rsid w:val="00A506D8"/>
    <w:rsid w:val="00A50D9E"/>
    <w:rsid w:val="00A51EBD"/>
    <w:rsid w:val="00A5251A"/>
    <w:rsid w:val="00A52A2D"/>
    <w:rsid w:val="00A52A36"/>
    <w:rsid w:val="00A5346E"/>
    <w:rsid w:val="00A53E69"/>
    <w:rsid w:val="00A54F43"/>
    <w:rsid w:val="00A555E4"/>
    <w:rsid w:val="00A556D3"/>
    <w:rsid w:val="00A55EC7"/>
    <w:rsid w:val="00A5600E"/>
    <w:rsid w:val="00A5617E"/>
    <w:rsid w:val="00A5713B"/>
    <w:rsid w:val="00A57E5C"/>
    <w:rsid w:val="00A60670"/>
    <w:rsid w:val="00A60752"/>
    <w:rsid w:val="00A61530"/>
    <w:rsid w:val="00A617FB"/>
    <w:rsid w:val="00A61C04"/>
    <w:rsid w:val="00A62CBB"/>
    <w:rsid w:val="00A62E70"/>
    <w:rsid w:val="00A63063"/>
    <w:rsid w:val="00A63294"/>
    <w:rsid w:val="00A6469E"/>
    <w:rsid w:val="00A65A40"/>
    <w:rsid w:val="00A6641D"/>
    <w:rsid w:val="00A66F16"/>
    <w:rsid w:val="00A7070A"/>
    <w:rsid w:val="00A70F0D"/>
    <w:rsid w:val="00A71338"/>
    <w:rsid w:val="00A7178F"/>
    <w:rsid w:val="00A7193A"/>
    <w:rsid w:val="00A71BFA"/>
    <w:rsid w:val="00A73363"/>
    <w:rsid w:val="00A736DB"/>
    <w:rsid w:val="00A73CE3"/>
    <w:rsid w:val="00A74F66"/>
    <w:rsid w:val="00A75FAD"/>
    <w:rsid w:val="00A7622F"/>
    <w:rsid w:val="00A76595"/>
    <w:rsid w:val="00A77443"/>
    <w:rsid w:val="00A807A3"/>
    <w:rsid w:val="00A819D2"/>
    <w:rsid w:val="00A81B67"/>
    <w:rsid w:val="00A824E9"/>
    <w:rsid w:val="00A82ED2"/>
    <w:rsid w:val="00A834CF"/>
    <w:rsid w:val="00A83796"/>
    <w:rsid w:val="00A83A2B"/>
    <w:rsid w:val="00A83D00"/>
    <w:rsid w:val="00A83E1E"/>
    <w:rsid w:val="00A8567D"/>
    <w:rsid w:val="00A864C3"/>
    <w:rsid w:val="00A86F95"/>
    <w:rsid w:val="00A87A1B"/>
    <w:rsid w:val="00A90323"/>
    <w:rsid w:val="00A905BC"/>
    <w:rsid w:val="00A90D93"/>
    <w:rsid w:val="00A90DD9"/>
    <w:rsid w:val="00A923E9"/>
    <w:rsid w:val="00A9279F"/>
    <w:rsid w:val="00A929AF"/>
    <w:rsid w:val="00A929F8"/>
    <w:rsid w:val="00A92BAB"/>
    <w:rsid w:val="00A92E94"/>
    <w:rsid w:val="00A93553"/>
    <w:rsid w:val="00A94359"/>
    <w:rsid w:val="00A943AA"/>
    <w:rsid w:val="00A94A7D"/>
    <w:rsid w:val="00A94CAE"/>
    <w:rsid w:val="00A94ECA"/>
    <w:rsid w:val="00A94F42"/>
    <w:rsid w:val="00A95265"/>
    <w:rsid w:val="00A95986"/>
    <w:rsid w:val="00A95EA7"/>
    <w:rsid w:val="00A95F59"/>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59E"/>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6C6"/>
    <w:rsid w:val="00AB3EA0"/>
    <w:rsid w:val="00AB4645"/>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6BB"/>
    <w:rsid w:val="00AC6C0C"/>
    <w:rsid w:val="00AC76A8"/>
    <w:rsid w:val="00AC7EDE"/>
    <w:rsid w:val="00AD1355"/>
    <w:rsid w:val="00AD14AD"/>
    <w:rsid w:val="00AD1765"/>
    <w:rsid w:val="00AD18E6"/>
    <w:rsid w:val="00AD1E70"/>
    <w:rsid w:val="00AD214F"/>
    <w:rsid w:val="00AD3483"/>
    <w:rsid w:val="00AD4147"/>
    <w:rsid w:val="00AD4487"/>
    <w:rsid w:val="00AD4AD3"/>
    <w:rsid w:val="00AD4C88"/>
    <w:rsid w:val="00AD620E"/>
    <w:rsid w:val="00AD6225"/>
    <w:rsid w:val="00AD6307"/>
    <w:rsid w:val="00AD64B0"/>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4AB6"/>
    <w:rsid w:val="00AE5269"/>
    <w:rsid w:val="00AE6708"/>
    <w:rsid w:val="00AE67B0"/>
    <w:rsid w:val="00AE7208"/>
    <w:rsid w:val="00AF0978"/>
    <w:rsid w:val="00AF0B71"/>
    <w:rsid w:val="00AF13DB"/>
    <w:rsid w:val="00AF1D86"/>
    <w:rsid w:val="00AF22C2"/>
    <w:rsid w:val="00AF245F"/>
    <w:rsid w:val="00AF2824"/>
    <w:rsid w:val="00AF2A1B"/>
    <w:rsid w:val="00AF329F"/>
    <w:rsid w:val="00AF3597"/>
    <w:rsid w:val="00AF49D9"/>
    <w:rsid w:val="00AF4A81"/>
    <w:rsid w:val="00AF4CBA"/>
    <w:rsid w:val="00AF56E0"/>
    <w:rsid w:val="00AF645E"/>
    <w:rsid w:val="00AF69ED"/>
    <w:rsid w:val="00AF6BD6"/>
    <w:rsid w:val="00AF7068"/>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07B00"/>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131"/>
    <w:rsid w:val="00B1631B"/>
    <w:rsid w:val="00B16366"/>
    <w:rsid w:val="00B16AAB"/>
    <w:rsid w:val="00B1705B"/>
    <w:rsid w:val="00B17166"/>
    <w:rsid w:val="00B20056"/>
    <w:rsid w:val="00B200C5"/>
    <w:rsid w:val="00B2068E"/>
    <w:rsid w:val="00B207F7"/>
    <w:rsid w:val="00B20EAA"/>
    <w:rsid w:val="00B213FD"/>
    <w:rsid w:val="00B219F0"/>
    <w:rsid w:val="00B21D50"/>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3770C"/>
    <w:rsid w:val="00B411DA"/>
    <w:rsid w:val="00B428E1"/>
    <w:rsid w:val="00B42E71"/>
    <w:rsid w:val="00B43285"/>
    <w:rsid w:val="00B43548"/>
    <w:rsid w:val="00B4361F"/>
    <w:rsid w:val="00B437D2"/>
    <w:rsid w:val="00B43AB8"/>
    <w:rsid w:val="00B44108"/>
    <w:rsid w:val="00B441AE"/>
    <w:rsid w:val="00B44B83"/>
    <w:rsid w:val="00B45213"/>
    <w:rsid w:val="00B4658A"/>
    <w:rsid w:val="00B4669A"/>
    <w:rsid w:val="00B500D5"/>
    <w:rsid w:val="00B50190"/>
    <w:rsid w:val="00B502A9"/>
    <w:rsid w:val="00B50FB4"/>
    <w:rsid w:val="00B5108C"/>
    <w:rsid w:val="00B51E51"/>
    <w:rsid w:val="00B521C3"/>
    <w:rsid w:val="00B52315"/>
    <w:rsid w:val="00B5246B"/>
    <w:rsid w:val="00B53D72"/>
    <w:rsid w:val="00B54BD9"/>
    <w:rsid w:val="00B5548F"/>
    <w:rsid w:val="00B5561D"/>
    <w:rsid w:val="00B557DA"/>
    <w:rsid w:val="00B55B54"/>
    <w:rsid w:val="00B56D18"/>
    <w:rsid w:val="00B574EB"/>
    <w:rsid w:val="00B577BE"/>
    <w:rsid w:val="00B60307"/>
    <w:rsid w:val="00B6041C"/>
    <w:rsid w:val="00B60550"/>
    <w:rsid w:val="00B615AE"/>
    <w:rsid w:val="00B61DBC"/>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3C"/>
    <w:rsid w:val="00B70381"/>
    <w:rsid w:val="00B70415"/>
    <w:rsid w:val="00B70A88"/>
    <w:rsid w:val="00B70EBA"/>
    <w:rsid w:val="00B7100B"/>
    <w:rsid w:val="00B71357"/>
    <w:rsid w:val="00B727E2"/>
    <w:rsid w:val="00B728C6"/>
    <w:rsid w:val="00B72978"/>
    <w:rsid w:val="00B72D37"/>
    <w:rsid w:val="00B72EE2"/>
    <w:rsid w:val="00B73E33"/>
    <w:rsid w:val="00B74B47"/>
    <w:rsid w:val="00B75BFB"/>
    <w:rsid w:val="00B75C84"/>
    <w:rsid w:val="00B770C7"/>
    <w:rsid w:val="00B77812"/>
    <w:rsid w:val="00B77C05"/>
    <w:rsid w:val="00B809E3"/>
    <w:rsid w:val="00B80AC6"/>
    <w:rsid w:val="00B80E53"/>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5CE7"/>
    <w:rsid w:val="00B96237"/>
    <w:rsid w:val="00B962A3"/>
    <w:rsid w:val="00B96A3B"/>
    <w:rsid w:val="00B96BDF"/>
    <w:rsid w:val="00B970EF"/>
    <w:rsid w:val="00B9732B"/>
    <w:rsid w:val="00B9792C"/>
    <w:rsid w:val="00B97F38"/>
    <w:rsid w:val="00BA1249"/>
    <w:rsid w:val="00BA1C93"/>
    <w:rsid w:val="00BA1F0A"/>
    <w:rsid w:val="00BA270A"/>
    <w:rsid w:val="00BA29CA"/>
    <w:rsid w:val="00BA2A3A"/>
    <w:rsid w:val="00BA4258"/>
    <w:rsid w:val="00BA4F33"/>
    <w:rsid w:val="00BA52F3"/>
    <w:rsid w:val="00BA5A8B"/>
    <w:rsid w:val="00BA5ACE"/>
    <w:rsid w:val="00BA6089"/>
    <w:rsid w:val="00BA68E8"/>
    <w:rsid w:val="00BA6932"/>
    <w:rsid w:val="00BA723D"/>
    <w:rsid w:val="00BA7306"/>
    <w:rsid w:val="00BA77C3"/>
    <w:rsid w:val="00BA7824"/>
    <w:rsid w:val="00BA7966"/>
    <w:rsid w:val="00BA7A70"/>
    <w:rsid w:val="00BB083B"/>
    <w:rsid w:val="00BB0C5A"/>
    <w:rsid w:val="00BB0F25"/>
    <w:rsid w:val="00BB1B9A"/>
    <w:rsid w:val="00BB31CA"/>
    <w:rsid w:val="00BB38BB"/>
    <w:rsid w:val="00BB3B46"/>
    <w:rsid w:val="00BB5CEE"/>
    <w:rsid w:val="00BB5D1B"/>
    <w:rsid w:val="00BB5DA0"/>
    <w:rsid w:val="00BB6260"/>
    <w:rsid w:val="00BB6B07"/>
    <w:rsid w:val="00BB6DB5"/>
    <w:rsid w:val="00BB7225"/>
    <w:rsid w:val="00BB7669"/>
    <w:rsid w:val="00BB77EE"/>
    <w:rsid w:val="00BB7B37"/>
    <w:rsid w:val="00BC0617"/>
    <w:rsid w:val="00BC0DEB"/>
    <w:rsid w:val="00BC0F55"/>
    <w:rsid w:val="00BC1201"/>
    <w:rsid w:val="00BC1466"/>
    <w:rsid w:val="00BC24CC"/>
    <w:rsid w:val="00BC2987"/>
    <w:rsid w:val="00BC2C12"/>
    <w:rsid w:val="00BC2C74"/>
    <w:rsid w:val="00BC5190"/>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58A3"/>
    <w:rsid w:val="00BD61A1"/>
    <w:rsid w:val="00BD631F"/>
    <w:rsid w:val="00BD641E"/>
    <w:rsid w:val="00BD66CB"/>
    <w:rsid w:val="00BD6A6F"/>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2B55"/>
    <w:rsid w:val="00BF314E"/>
    <w:rsid w:val="00BF321F"/>
    <w:rsid w:val="00BF498F"/>
    <w:rsid w:val="00BF4A0C"/>
    <w:rsid w:val="00BF4E34"/>
    <w:rsid w:val="00BF4EB5"/>
    <w:rsid w:val="00BF5930"/>
    <w:rsid w:val="00BF5C8D"/>
    <w:rsid w:val="00BF5D58"/>
    <w:rsid w:val="00BF6418"/>
    <w:rsid w:val="00BF713D"/>
    <w:rsid w:val="00BF7866"/>
    <w:rsid w:val="00BF7EA2"/>
    <w:rsid w:val="00C0021B"/>
    <w:rsid w:val="00C00BE0"/>
    <w:rsid w:val="00C010D6"/>
    <w:rsid w:val="00C0196C"/>
    <w:rsid w:val="00C01B53"/>
    <w:rsid w:val="00C02C2F"/>
    <w:rsid w:val="00C0348B"/>
    <w:rsid w:val="00C035DF"/>
    <w:rsid w:val="00C03BA8"/>
    <w:rsid w:val="00C04E35"/>
    <w:rsid w:val="00C0534A"/>
    <w:rsid w:val="00C0549C"/>
    <w:rsid w:val="00C05D81"/>
    <w:rsid w:val="00C06EC0"/>
    <w:rsid w:val="00C118B4"/>
    <w:rsid w:val="00C11C24"/>
    <w:rsid w:val="00C131DB"/>
    <w:rsid w:val="00C135C5"/>
    <w:rsid w:val="00C1391C"/>
    <w:rsid w:val="00C139AF"/>
    <w:rsid w:val="00C13AD0"/>
    <w:rsid w:val="00C14835"/>
    <w:rsid w:val="00C164F1"/>
    <w:rsid w:val="00C164F7"/>
    <w:rsid w:val="00C17A07"/>
    <w:rsid w:val="00C20A51"/>
    <w:rsid w:val="00C21122"/>
    <w:rsid w:val="00C211A6"/>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52B8"/>
    <w:rsid w:val="00C4552C"/>
    <w:rsid w:val="00C4684B"/>
    <w:rsid w:val="00C46922"/>
    <w:rsid w:val="00C46CC1"/>
    <w:rsid w:val="00C46F46"/>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0BF"/>
    <w:rsid w:val="00C6037C"/>
    <w:rsid w:val="00C6058D"/>
    <w:rsid w:val="00C60646"/>
    <w:rsid w:val="00C6129F"/>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8F2"/>
    <w:rsid w:val="00C65DE5"/>
    <w:rsid w:val="00C66322"/>
    <w:rsid w:val="00C666A6"/>
    <w:rsid w:val="00C67EF6"/>
    <w:rsid w:val="00C703BE"/>
    <w:rsid w:val="00C71ACC"/>
    <w:rsid w:val="00C71C97"/>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52D"/>
    <w:rsid w:val="00C87867"/>
    <w:rsid w:val="00C87DE3"/>
    <w:rsid w:val="00C904F6"/>
    <w:rsid w:val="00C90D1E"/>
    <w:rsid w:val="00C91AFF"/>
    <w:rsid w:val="00C93090"/>
    <w:rsid w:val="00C933BB"/>
    <w:rsid w:val="00C94BCA"/>
    <w:rsid w:val="00C952B2"/>
    <w:rsid w:val="00C9561D"/>
    <w:rsid w:val="00C95F1F"/>
    <w:rsid w:val="00C96436"/>
    <w:rsid w:val="00C96DFD"/>
    <w:rsid w:val="00C977D3"/>
    <w:rsid w:val="00C97B51"/>
    <w:rsid w:val="00CA0818"/>
    <w:rsid w:val="00CA0B5E"/>
    <w:rsid w:val="00CA197D"/>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474"/>
    <w:rsid w:val="00CC17C2"/>
    <w:rsid w:val="00CC2ABB"/>
    <w:rsid w:val="00CC308D"/>
    <w:rsid w:val="00CC362F"/>
    <w:rsid w:val="00CC3920"/>
    <w:rsid w:val="00CC413F"/>
    <w:rsid w:val="00CC599E"/>
    <w:rsid w:val="00CC5E51"/>
    <w:rsid w:val="00CC61F9"/>
    <w:rsid w:val="00CC7D05"/>
    <w:rsid w:val="00CC7E84"/>
    <w:rsid w:val="00CC7F60"/>
    <w:rsid w:val="00CD00DF"/>
    <w:rsid w:val="00CD05AE"/>
    <w:rsid w:val="00CD0AAF"/>
    <w:rsid w:val="00CD0F24"/>
    <w:rsid w:val="00CD1BBE"/>
    <w:rsid w:val="00CD1EA0"/>
    <w:rsid w:val="00CD2628"/>
    <w:rsid w:val="00CD2CD7"/>
    <w:rsid w:val="00CD2FAD"/>
    <w:rsid w:val="00CD3278"/>
    <w:rsid w:val="00CD3DF2"/>
    <w:rsid w:val="00CD484A"/>
    <w:rsid w:val="00CD489B"/>
    <w:rsid w:val="00CD4C70"/>
    <w:rsid w:val="00CD556B"/>
    <w:rsid w:val="00CD5967"/>
    <w:rsid w:val="00CD5D0D"/>
    <w:rsid w:val="00CD5D46"/>
    <w:rsid w:val="00CD7347"/>
    <w:rsid w:val="00CD7543"/>
    <w:rsid w:val="00CE050D"/>
    <w:rsid w:val="00CE076A"/>
    <w:rsid w:val="00CE090B"/>
    <w:rsid w:val="00CE206A"/>
    <w:rsid w:val="00CE24C8"/>
    <w:rsid w:val="00CE2D62"/>
    <w:rsid w:val="00CE336F"/>
    <w:rsid w:val="00CE3F52"/>
    <w:rsid w:val="00CE42A4"/>
    <w:rsid w:val="00CE5F46"/>
    <w:rsid w:val="00CE67E4"/>
    <w:rsid w:val="00CE73FC"/>
    <w:rsid w:val="00CE7B2A"/>
    <w:rsid w:val="00CF06F2"/>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6CD7"/>
    <w:rsid w:val="00CF7339"/>
    <w:rsid w:val="00CF74F6"/>
    <w:rsid w:val="00CF7538"/>
    <w:rsid w:val="00CF7CCA"/>
    <w:rsid w:val="00D007B1"/>
    <w:rsid w:val="00D00D13"/>
    <w:rsid w:val="00D01C6C"/>
    <w:rsid w:val="00D02665"/>
    <w:rsid w:val="00D02FB6"/>
    <w:rsid w:val="00D0336A"/>
    <w:rsid w:val="00D03657"/>
    <w:rsid w:val="00D03695"/>
    <w:rsid w:val="00D038D7"/>
    <w:rsid w:val="00D0525E"/>
    <w:rsid w:val="00D0527C"/>
    <w:rsid w:val="00D052A4"/>
    <w:rsid w:val="00D05755"/>
    <w:rsid w:val="00D057B4"/>
    <w:rsid w:val="00D05AAE"/>
    <w:rsid w:val="00D06486"/>
    <w:rsid w:val="00D06F6D"/>
    <w:rsid w:val="00D07595"/>
    <w:rsid w:val="00D10DA1"/>
    <w:rsid w:val="00D11C58"/>
    <w:rsid w:val="00D12286"/>
    <w:rsid w:val="00D12293"/>
    <w:rsid w:val="00D12438"/>
    <w:rsid w:val="00D12556"/>
    <w:rsid w:val="00D12D1B"/>
    <w:rsid w:val="00D12D9C"/>
    <w:rsid w:val="00D12F0A"/>
    <w:rsid w:val="00D13156"/>
    <w:rsid w:val="00D13808"/>
    <w:rsid w:val="00D14817"/>
    <w:rsid w:val="00D149FF"/>
    <w:rsid w:val="00D14DE2"/>
    <w:rsid w:val="00D158AA"/>
    <w:rsid w:val="00D161DE"/>
    <w:rsid w:val="00D164BB"/>
    <w:rsid w:val="00D170A6"/>
    <w:rsid w:val="00D20104"/>
    <w:rsid w:val="00D20B80"/>
    <w:rsid w:val="00D214E6"/>
    <w:rsid w:val="00D2202B"/>
    <w:rsid w:val="00D22147"/>
    <w:rsid w:val="00D23024"/>
    <w:rsid w:val="00D23248"/>
    <w:rsid w:val="00D23994"/>
    <w:rsid w:val="00D24993"/>
    <w:rsid w:val="00D24B42"/>
    <w:rsid w:val="00D2502B"/>
    <w:rsid w:val="00D25416"/>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256"/>
    <w:rsid w:val="00D34399"/>
    <w:rsid w:val="00D344CB"/>
    <w:rsid w:val="00D34932"/>
    <w:rsid w:val="00D353A2"/>
    <w:rsid w:val="00D353E4"/>
    <w:rsid w:val="00D35564"/>
    <w:rsid w:val="00D361F0"/>
    <w:rsid w:val="00D363F4"/>
    <w:rsid w:val="00D36F28"/>
    <w:rsid w:val="00D3754C"/>
    <w:rsid w:val="00D378B1"/>
    <w:rsid w:val="00D37965"/>
    <w:rsid w:val="00D37ADC"/>
    <w:rsid w:val="00D402F3"/>
    <w:rsid w:val="00D40F6F"/>
    <w:rsid w:val="00D42129"/>
    <w:rsid w:val="00D42442"/>
    <w:rsid w:val="00D426A1"/>
    <w:rsid w:val="00D429BD"/>
    <w:rsid w:val="00D429CE"/>
    <w:rsid w:val="00D42C45"/>
    <w:rsid w:val="00D45193"/>
    <w:rsid w:val="00D456B5"/>
    <w:rsid w:val="00D45878"/>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0F"/>
    <w:rsid w:val="00D61773"/>
    <w:rsid w:val="00D61BD7"/>
    <w:rsid w:val="00D61CC8"/>
    <w:rsid w:val="00D6262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0C94"/>
    <w:rsid w:val="00D91E05"/>
    <w:rsid w:val="00D9202D"/>
    <w:rsid w:val="00D9250A"/>
    <w:rsid w:val="00D933C2"/>
    <w:rsid w:val="00D93578"/>
    <w:rsid w:val="00D93EBC"/>
    <w:rsid w:val="00D958A7"/>
    <w:rsid w:val="00D95D92"/>
    <w:rsid w:val="00D97A47"/>
    <w:rsid w:val="00D97EC4"/>
    <w:rsid w:val="00DA0576"/>
    <w:rsid w:val="00DA10D5"/>
    <w:rsid w:val="00DA15B2"/>
    <w:rsid w:val="00DA18B0"/>
    <w:rsid w:val="00DA1CDF"/>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A7694"/>
    <w:rsid w:val="00DB0176"/>
    <w:rsid w:val="00DB05BE"/>
    <w:rsid w:val="00DB17A3"/>
    <w:rsid w:val="00DB1A02"/>
    <w:rsid w:val="00DB1B74"/>
    <w:rsid w:val="00DB40F4"/>
    <w:rsid w:val="00DB5475"/>
    <w:rsid w:val="00DB5684"/>
    <w:rsid w:val="00DB57FB"/>
    <w:rsid w:val="00DB5942"/>
    <w:rsid w:val="00DB5C72"/>
    <w:rsid w:val="00DB6093"/>
    <w:rsid w:val="00DB6479"/>
    <w:rsid w:val="00DB6CF0"/>
    <w:rsid w:val="00DB716F"/>
    <w:rsid w:val="00DB74CB"/>
    <w:rsid w:val="00DB7768"/>
    <w:rsid w:val="00DB7BD7"/>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005D"/>
    <w:rsid w:val="00DE14AC"/>
    <w:rsid w:val="00DE1776"/>
    <w:rsid w:val="00DE1990"/>
    <w:rsid w:val="00DE1F85"/>
    <w:rsid w:val="00DE2F9D"/>
    <w:rsid w:val="00DE340E"/>
    <w:rsid w:val="00DE454B"/>
    <w:rsid w:val="00DE4BD5"/>
    <w:rsid w:val="00DE4D06"/>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961"/>
    <w:rsid w:val="00DF3C65"/>
    <w:rsid w:val="00DF3DA9"/>
    <w:rsid w:val="00DF4536"/>
    <w:rsid w:val="00DF4E18"/>
    <w:rsid w:val="00DF50EF"/>
    <w:rsid w:val="00DF527D"/>
    <w:rsid w:val="00DF5D1F"/>
    <w:rsid w:val="00DF65EC"/>
    <w:rsid w:val="00DF7A85"/>
    <w:rsid w:val="00E0092D"/>
    <w:rsid w:val="00E00B62"/>
    <w:rsid w:val="00E013C6"/>
    <w:rsid w:val="00E015D3"/>
    <w:rsid w:val="00E01879"/>
    <w:rsid w:val="00E02606"/>
    <w:rsid w:val="00E03138"/>
    <w:rsid w:val="00E0327C"/>
    <w:rsid w:val="00E039A7"/>
    <w:rsid w:val="00E03D00"/>
    <w:rsid w:val="00E04260"/>
    <w:rsid w:val="00E04497"/>
    <w:rsid w:val="00E0598C"/>
    <w:rsid w:val="00E05B1A"/>
    <w:rsid w:val="00E06103"/>
    <w:rsid w:val="00E069C2"/>
    <w:rsid w:val="00E06F45"/>
    <w:rsid w:val="00E0701F"/>
    <w:rsid w:val="00E0729E"/>
    <w:rsid w:val="00E074AD"/>
    <w:rsid w:val="00E0752D"/>
    <w:rsid w:val="00E119A6"/>
    <w:rsid w:val="00E11C04"/>
    <w:rsid w:val="00E1226C"/>
    <w:rsid w:val="00E12B23"/>
    <w:rsid w:val="00E12B62"/>
    <w:rsid w:val="00E12EAB"/>
    <w:rsid w:val="00E132F6"/>
    <w:rsid w:val="00E13B9E"/>
    <w:rsid w:val="00E13C11"/>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2D5B"/>
    <w:rsid w:val="00E23008"/>
    <w:rsid w:val="00E24769"/>
    <w:rsid w:val="00E247A8"/>
    <w:rsid w:val="00E24F30"/>
    <w:rsid w:val="00E254EE"/>
    <w:rsid w:val="00E25613"/>
    <w:rsid w:val="00E26D0E"/>
    <w:rsid w:val="00E27963"/>
    <w:rsid w:val="00E27A5E"/>
    <w:rsid w:val="00E27CAF"/>
    <w:rsid w:val="00E27CBA"/>
    <w:rsid w:val="00E27CC7"/>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375B2"/>
    <w:rsid w:val="00E4027D"/>
    <w:rsid w:val="00E42F6B"/>
    <w:rsid w:val="00E432F1"/>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08B"/>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914"/>
    <w:rsid w:val="00E60B64"/>
    <w:rsid w:val="00E61243"/>
    <w:rsid w:val="00E62E23"/>
    <w:rsid w:val="00E636E9"/>
    <w:rsid w:val="00E63A21"/>
    <w:rsid w:val="00E63B4E"/>
    <w:rsid w:val="00E63E51"/>
    <w:rsid w:val="00E63EA9"/>
    <w:rsid w:val="00E6400A"/>
    <w:rsid w:val="00E6415D"/>
    <w:rsid w:val="00E6495A"/>
    <w:rsid w:val="00E659B4"/>
    <w:rsid w:val="00E65B72"/>
    <w:rsid w:val="00E66AB2"/>
    <w:rsid w:val="00E67118"/>
    <w:rsid w:val="00E6726D"/>
    <w:rsid w:val="00E6775F"/>
    <w:rsid w:val="00E70693"/>
    <w:rsid w:val="00E70732"/>
    <w:rsid w:val="00E70A06"/>
    <w:rsid w:val="00E70A53"/>
    <w:rsid w:val="00E70B0C"/>
    <w:rsid w:val="00E7254F"/>
    <w:rsid w:val="00E73807"/>
    <w:rsid w:val="00E7386A"/>
    <w:rsid w:val="00E73B8F"/>
    <w:rsid w:val="00E73CC4"/>
    <w:rsid w:val="00E74BFC"/>
    <w:rsid w:val="00E74DED"/>
    <w:rsid w:val="00E75CD6"/>
    <w:rsid w:val="00E75DC1"/>
    <w:rsid w:val="00E75F1B"/>
    <w:rsid w:val="00E76248"/>
    <w:rsid w:val="00E76C0F"/>
    <w:rsid w:val="00E77220"/>
    <w:rsid w:val="00E77BCC"/>
    <w:rsid w:val="00E80019"/>
    <w:rsid w:val="00E801B6"/>
    <w:rsid w:val="00E808C8"/>
    <w:rsid w:val="00E80EC4"/>
    <w:rsid w:val="00E81BEA"/>
    <w:rsid w:val="00E82868"/>
    <w:rsid w:val="00E828CC"/>
    <w:rsid w:val="00E84784"/>
    <w:rsid w:val="00E86486"/>
    <w:rsid w:val="00E86568"/>
    <w:rsid w:val="00E86A44"/>
    <w:rsid w:val="00E86BC2"/>
    <w:rsid w:val="00E8799C"/>
    <w:rsid w:val="00E87B5F"/>
    <w:rsid w:val="00E87C51"/>
    <w:rsid w:val="00E90B59"/>
    <w:rsid w:val="00E90E7D"/>
    <w:rsid w:val="00E91561"/>
    <w:rsid w:val="00E91562"/>
    <w:rsid w:val="00E917E8"/>
    <w:rsid w:val="00E919E4"/>
    <w:rsid w:val="00E91C29"/>
    <w:rsid w:val="00E9318C"/>
    <w:rsid w:val="00E93503"/>
    <w:rsid w:val="00E94344"/>
    <w:rsid w:val="00E944C9"/>
    <w:rsid w:val="00E949D0"/>
    <w:rsid w:val="00E94D69"/>
    <w:rsid w:val="00E94EA0"/>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2FEC"/>
    <w:rsid w:val="00EA31CC"/>
    <w:rsid w:val="00EA40A1"/>
    <w:rsid w:val="00EA4990"/>
    <w:rsid w:val="00EA49CC"/>
    <w:rsid w:val="00EA4C36"/>
    <w:rsid w:val="00EA5383"/>
    <w:rsid w:val="00EA539B"/>
    <w:rsid w:val="00EA5B21"/>
    <w:rsid w:val="00EA5B37"/>
    <w:rsid w:val="00EA67FD"/>
    <w:rsid w:val="00EA709A"/>
    <w:rsid w:val="00EA7442"/>
    <w:rsid w:val="00EA74E0"/>
    <w:rsid w:val="00EA75E8"/>
    <w:rsid w:val="00EA7786"/>
    <w:rsid w:val="00EA794D"/>
    <w:rsid w:val="00EB022F"/>
    <w:rsid w:val="00EB1B1E"/>
    <w:rsid w:val="00EB212F"/>
    <w:rsid w:val="00EB3234"/>
    <w:rsid w:val="00EB32A6"/>
    <w:rsid w:val="00EB3A60"/>
    <w:rsid w:val="00EB3F23"/>
    <w:rsid w:val="00EB44A5"/>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748"/>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4FB"/>
    <w:rsid w:val="00ED0650"/>
    <w:rsid w:val="00ED0AD5"/>
    <w:rsid w:val="00ED0BFE"/>
    <w:rsid w:val="00ED18C7"/>
    <w:rsid w:val="00ED1B18"/>
    <w:rsid w:val="00ED24B5"/>
    <w:rsid w:val="00ED25D0"/>
    <w:rsid w:val="00ED2B60"/>
    <w:rsid w:val="00ED31BD"/>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365"/>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359D"/>
    <w:rsid w:val="00F14E89"/>
    <w:rsid w:val="00F15030"/>
    <w:rsid w:val="00F1508B"/>
    <w:rsid w:val="00F152CA"/>
    <w:rsid w:val="00F16023"/>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4E72"/>
    <w:rsid w:val="00F2534E"/>
    <w:rsid w:val="00F25704"/>
    <w:rsid w:val="00F260CD"/>
    <w:rsid w:val="00F268DB"/>
    <w:rsid w:val="00F2692D"/>
    <w:rsid w:val="00F26DEF"/>
    <w:rsid w:val="00F272DB"/>
    <w:rsid w:val="00F30147"/>
    <w:rsid w:val="00F30653"/>
    <w:rsid w:val="00F308E7"/>
    <w:rsid w:val="00F30F6D"/>
    <w:rsid w:val="00F31087"/>
    <w:rsid w:val="00F319FF"/>
    <w:rsid w:val="00F332AE"/>
    <w:rsid w:val="00F337FD"/>
    <w:rsid w:val="00F33886"/>
    <w:rsid w:val="00F34CF4"/>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3C24"/>
    <w:rsid w:val="00F44987"/>
    <w:rsid w:val="00F44ABE"/>
    <w:rsid w:val="00F44E2B"/>
    <w:rsid w:val="00F45B36"/>
    <w:rsid w:val="00F45D46"/>
    <w:rsid w:val="00F46A49"/>
    <w:rsid w:val="00F46AEB"/>
    <w:rsid w:val="00F47054"/>
    <w:rsid w:val="00F473DE"/>
    <w:rsid w:val="00F47630"/>
    <w:rsid w:val="00F47F98"/>
    <w:rsid w:val="00F50ABF"/>
    <w:rsid w:val="00F50C81"/>
    <w:rsid w:val="00F5218B"/>
    <w:rsid w:val="00F52F74"/>
    <w:rsid w:val="00F5367D"/>
    <w:rsid w:val="00F537DA"/>
    <w:rsid w:val="00F53D89"/>
    <w:rsid w:val="00F541E7"/>
    <w:rsid w:val="00F5432F"/>
    <w:rsid w:val="00F5448A"/>
    <w:rsid w:val="00F54545"/>
    <w:rsid w:val="00F545B9"/>
    <w:rsid w:val="00F54EFA"/>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174"/>
    <w:rsid w:val="00F64B72"/>
    <w:rsid w:val="00F655D0"/>
    <w:rsid w:val="00F65A2A"/>
    <w:rsid w:val="00F65BB7"/>
    <w:rsid w:val="00F6654B"/>
    <w:rsid w:val="00F66895"/>
    <w:rsid w:val="00F66E1F"/>
    <w:rsid w:val="00F66ED6"/>
    <w:rsid w:val="00F67499"/>
    <w:rsid w:val="00F6758C"/>
    <w:rsid w:val="00F67BBE"/>
    <w:rsid w:val="00F70445"/>
    <w:rsid w:val="00F70D42"/>
    <w:rsid w:val="00F71174"/>
    <w:rsid w:val="00F71C1D"/>
    <w:rsid w:val="00F71FDF"/>
    <w:rsid w:val="00F723AA"/>
    <w:rsid w:val="00F729DB"/>
    <w:rsid w:val="00F72F07"/>
    <w:rsid w:val="00F72F7C"/>
    <w:rsid w:val="00F73614"/>
    <w:rsid w:val="00F736CE"/>
    <w:rsid w:val="00F73F6F"/>
    <w:rsid w:val="00F740D9"/>
    <w:rsid w:val="00F74BD3"/>
    <w:rsid w:val="00F74CE8"/>
    <w:rsid w:val="00F74CF7"/>
    <w:rsid w:val="00F753F0"/>
    <w:rsid w:val="00F75D65"/>
    <w:rsid w:val="00F76360"/>
    <w:rsid w:val="00F778C6"/>
    <w:rsid w:val="00F77F64"/>
    <w:rsid w:val="00F802CB"/>
    <w:rsid w:val="00F8071B"/>
    <w:rsid w:val="00F80DC1"/>
    <w:rsid w:val="00F81194"/>
    <w:rsid w:val="00F81212"/>
    <w:rsid w:val="00F81A75"/>
    <w:rsid w:val="00F821E8"/>
    <w:rsid w:val="00F827C2"/>
    <w:rsid w:val="00F83D40"/>
    <w:rsid w:val="00F83DAA"/>
    <w:rsid w:val="00F83DB8"/>
    <w:rsid w:val="00F842F7"/>
    <w:rsid w:val="00F84918"/>
    <w:rsid w:val="00F84C21"/>
    <w:rsid w:val="00F857EA"/>
    <w:rsid w:val="00F858BA"/>
    <w:rsid w:val="00F91066"/>
    <w:rsid w:val="00F9119E"/>
    <w:rsid w:val="00F91820"/>
    <w:rsid w:val="00F91A23"/>
    <w:rsid w:val="00F91CDC"/>
    <w:rsid w:val="00F91DDC"/>
    <w:rsid w:val="00F91EBC"/>
    <w:rsid w:val="00F93734"/>
    <w:rsid w:val="00F93FD4"/>
    <w:rsid w:val="00F948CA"/>
    <w:rsid w:val="00F94D1D"/>
    <w:rsid w:val="00F94FD0"/>
    <w:rsid w:val="00F9556B"/>
    <w:rsid w:val="00F95E3B"/>
    <w:rsid w:val="00F95F05"/>
    <w:rsid w:val="00F95FD0"/>
    <w:rsid w:val="00F966EC"/>
    <w:rsid w:val="00F97594"/>
    <w:rsid w:val="00F97B22"/>
    <w:rsid w:val="00FA0E12"/>
    <w:rsid w:val="00FA1028"/>
    <w:rsid w:val="00FA1773"/>
    <w:rsid w:val="00FA21E6"/>
    <w:rsid w:val="00FA2276"/>
    <w:rsid w:val="00FA231F"/>
    <w:rsid w:val="00FA29D0"/>
    <w:rsid w:val="00FA2C4B"/>
    <w:rsid w:val="00FA3186"/>
    <w:rsid w:val="00FA3A11"/>
    <w:rsid w:val="00FA40A1"/>
    <w:rsid w:val="00FA49DA"/>
    <w:rsid w:val="00FA5067"/>
    <w:rsid w:val="00FA57CD"/>
    <w:rsid w:val="00FA584B"/>
    <w:rsid w:val="00FA58E9"/>
    <w:rsid w:val="00FA61DE"/>
    <w:rsid w:val="00FA620D"/>
    <w:rsid w:val="00FA7F14"/>
    <w:rsid w:val="00FB0277"/>
    <w:rsid w:val="00FB0509"/>
    <w:rsid w:val="00FB1F4B"/>
    <w:rsid w:val="00FB242C"/>
    <w:rsid w:val="00FB34C1"/>
    <w:rsid w:val="00FB3D42"/>
    <w:rsid w:val="00FB3EB4"/>
    <w:rsid w:val="00FB3F3A"/>
    <w:rsid w:val="00FB5BC5"/>
    <w:rsid w:val="00FB616B"/>
    <w:rsid w:val="00FB6DA3"/>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785"/>
    <w:rsid w:val="00FD2A50"/>
    <w:rsid w:val="00FD348F"/>
    <w:rsid w:val="00FD4115"/>
    <w:rsid w:val="00FD4300"/>
    <w:rsid w:val="00FD4EF0"/>
    <w:rsid w:val="00FD52F0"/>
    <w:rsid w:val="00FD66D3"/>
    <w:rsid w:val="00FD6D2D"/>
    <w:rsid w:val="00FD72EE"/>
    <w:rsid w:val="00FD7D38"/>
    <w:rsid w:val="00FE0143"/>
    <w:rsid w:val="00FE0289"/>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1BA"/>
    <w:rsid w:val="00FE553E"/>
    <w:rsid w:val="00FE5E19"/>
    <w:rsid w:val="00FE68AC"/>
    <w:rsid w:val="00FE6975"/>
    <w:rsid w:val="00FE6ED3"/>
    <w:rsid w:val="00FF0072"/>
    <w:rsid w:val="00FF0F55"/>
    <w:rsid w:val="00FF12D7"/>
    <w:rsid w:val="00FF1CE4"/>
    <w:rsid w:val="00FF354E"/>
    <w:rsid w:val="00FF3625"/>
    <w:rsid w:val="00FF3BA7"/>
    <w:rsid w:val="00FF4031"/>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00FF7CE2"/>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uiPriority="0" w:unhideWhenUsed="0" w:qFormat="1"/>
    <w:lsdException w:name="caption" w:uiPriority="35" w:qFormat="1"/>
    <w:lsdException w:name="annotation reference" w:qFormat="1"/>
    <w:lsdException w:name="page number" w:uiPriority="0" w:unhideWhenUsed="0"/>
    <w:lsdException w:name="List" w:qFormat="1"/>
    <w:lsdException w:name="List 2" w:qFormat="1"/>
    <w:lsdException w:name="List 3"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qFormat="1"/>
    <w:lsdException w:name="annotation subject" w:qFormat="1"/>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annotation text"/>
    <w:basedOn w:val="a"/>
    <w:link w:val="Char"/>
    <w:uiPriority w:val="99"/>
    <w:unhideWhenUsed/>
    <w:qFormat/>
  </w:style>
  <w:style w:type="paragraph" w:styleId="a4">
    <w:name w:val="Body Text"/>
    <w:basedOn w:val="a"/>
    <w:link w:val="Char0"/>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a">
    <w:name w:val="Title"/>
    <w:basedOn w:val="a"/>
    <w:next w:val="a"/>
    <w:link w:val="Char4"/>
    <w:uiPriority w:val="10"/>
    <w:qFormat/>
    <w:pPr>
      <w:spacing w:after="0"/>
      <w:contextualSpacing/>
    </w:pPr>
    <w:rPr>
      <w:rFonts w:asciiTheme="majorHAnsi" w:eastAsiaTheme="majorEastAsia" w:hAnsiTheme="majorHAnsi" w:cstheme="majorBidi"/>
      <w:spacing w:val="-10"/>
      <w:kern w:val="28"/>
      <w:sz w:val="56"/>
      <w:szCs w:val="56"/>
    </w:rPr>
  </w:style>
  <w:style w:type="paragraph" w:styleId="ab">
    <w:name w:val="annotation subject"/>
    <w:basedOn w:val="a3"/>
    <w:next w:val="a3"/>
    <w:link w:val="Char5"/>
    <w:uiPriority w:val="99"/>
    <w:semiHidden/>
    <w:unhideWhenUsed/>
    <w:qFormat/>
    <w:rPr>
      <w:b/>
      <w:bCs/>
    </w:rPr>
  </w:style>
  <w:style w:type="table" w:styleId="ac">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semiHidden/>
  </w:style>
  <w:style w:type="character" w:styleId="ae">
    <w:name w:val="FollowedHyperlink"/>
    <w:basedOn w:val="a0"/>
    <w:uiPriority w:val="99"/>
    <w:semiHidden/>
    <w:unhideWhenUsed/>
    <w:qFormat/>
    <w:rPr>
      <w:color w:val="954F72" w:themeColor="followedHyperlink"/>
      <w:u w:val="single"/>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16"/>
      <w:szCs w:val="16"/>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6"/>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1">
    <w:name w:val="No Spacing"/>
    <w:link w:val="Char6"/>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Char3">
    <w:name w:val="页眉 Char"/>
    <w:basedOn w:val="a0"/>
    <w:link w:val="a7"/>
    <w:uiPriority w:val="99"/>
    <w:qFormat/>
    <w:rPr>
      <w:rFonts w:ascii="Arial" w:eastAsia="Times New Roman" w:hAnsi="Arial" w:cs="Times New Roman"/>
      <w:sz w:val="20"/>
      <w:szCs w:val="20"/>
      <w:lang w:val="en-GB" w:eastAsia="zh-CN"/>
    </w:rPr>
  </w:style>
  <w:style w:type="paragraph" w:styleId="af2">
    <w:name w:val="List Paragraph"/>
    <w:basedOn w:val="a"/>
    <w:link w:val="Char7"/>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7">
    <w:name w:val="列出段落 Char"/>
    <w:link w:val="af2"/>
    <w:uiPriority w:val="34"/>
    <w:qFormat/>
    <w:locked/>
  </w:style>
  <w:style w:type="paragraph" w:customStyle="1" w:styleId="B1">
    <w:name w:val="B1"/>
    <w:basedOn w:val="a8"/>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批注文字 Char"/>
    <w:basedOn w:val="a0"/>
    <w:link w:val="a3"/>
    <w:uiPriority w:val="99"/>
    <w:qFormat/>
    <w:rPr>
      <w:rFonts w:ascii="Arial" w:eastAsia="Times New Roman" w:hAnsi="Arial" w:cs="Times New Roman"/>
      <w:sz w:val="20"/>
      <w:szCs w:val="20"/>
      <w:lang w:val="en-GB" w:eastAsia="zh-CN"/>
    </w:rPr>
  </w:style>
  <w:style w:type="character" w:customStyle="1" w:styleId="Char5">
    <w:name w:val="批注主题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5"/>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4">
    <w:name w:val="标题 Char"/>
    <w:basedOn w:val="a0"/>
    <w:link w:val="aa"/>
    <w:uiPriority w:val="10"/>
    <w:qFormat/>
    <w:rPr>
      <w:rFonts w:asciiTheme="majorHAnsi" w:eastAsiaTheme="majorEastAsia" w:hAnsiTheme="majorHAnsi" w:cstheme="majorBidi"/>
      <w:spacing w:val="-10"/>
      <w:kern w:val="28"/>
      <w:sz w:val="56"/>
      <w:szCs w:val="56"/>
      <w:lang w:val="en-GB" w:eastAsia="zh-CN"/>
    </w:rPr>
  </w:style>
  <w:style w:type="character" w:customStyle="1" w:styleId="10">
    <w:name w:val="未处理的提及1"/>
    <w:basedOn w:val="a0"/>
    <w:uiPriority w:val="99"/>
    <w:semiHidden/>
    <w:unhideWhenUsed/>
    <w:qFormat/>
    <w:rPr>
      <w:color w:val="605E5C"/>
      <w:shd w:val="clear" w:color="auto" w:fill="E1DFDD"/>
    </w:rPr>
  </w:style>
  <w:style w:type="character" w:customStyle="1" w:styleId="Char0">
    <w:name w:val="正文文本 Char"/>
    <w:basedOn w:val="a0"/>
    <w:link w:val="a4"/>
    <w:qFormat/>
    <w:rPr>
      <w:rFonts w:ascii="Times New Roman" w:eastAsia="MS Mincho" w:hAnsi="Times New Roman" w:cs="Times New Roman"/>
      <w:sz w:val="20"/>
      <w:szCs w:val="24"/>
    </w:rPr>
  </w:style>
  <w:style w:type="paragraph" w:customStyle="1" w:styleId="Observation">
    <w:name w:val="Observation"/>
    <w:basedOn w:val="a"/>
    <w:qFormat/>
    <w:pPr>
      <w:numPr>
        <w:numId w:val="4"/>
      </w:numPr>
      <w:tabs>
        <w:tab w:val="left" w:pos="1701"/>
      </w:tabs>
    </w:pPr>
    <w:rPr>
      <w:b/>
      <w:bCs/>
    </w:rPr>
  </w:style>
  <w:style w:type="character" w:customStyle="1" w:styleId="Char6">
    <w:name w:val="无间隔 Char"/>
    <w:basedOn w:val="a0"/>
    <w:link w:val="af1"/>
    <w:uiPriority w:val="1"/>
    <w:qFormat/>
    <w:rPr>
      <w:rFonts w:ascii="Arial" w:eastAsia="Times New Roman" w:hAnsi="Arial" w:cs="Times New Roman"/>
      <w:sz w:val="20"/>
      <w:szCs w:val="20"/>
      <w:lang w:val="en-GB" w:eastAsia="zh-CN"/>
    </w:rPr>
  </w:style>
  <w:style w:type="paragraph" w:customStyle="1" w:styleId="Proposal">
    <w:name w:val="Proposal"/>
    <w:basedOn w:val="a4"/>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Comments">
    <w:name w:val="Comments"/>
    <w:basedOn w:val="a"/>
    <w:link w:val="CommentsChar"/>
    <w:qFormat/>
    <w:rsid w:val="00F24E7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F24E72"/>
    <w:rPr>
      <w:rFonts w:ascii="Arial" w:eastAsia="MS Mincho" w:hAnsi="Arial" w:cs="Times New Roman"/>
      <w:i/>
      <w:noProof/>
      <w:sz w:val="18"/>
      <w:szCs w:val="24"/>
      <w:lang w:val="en-GB" w:eastAsia="en-GB"/>
    </w:rPr>
  </w:style>
  <w:style w:type="character" w:customStyle="1" w:styleId="21">
    <w:name w:val="未处理的提及2"/>
    <w:basedOn w:val="a0"/>
    <w:uiPriority w:val="99"/>
    <w:semiHidden/>
    <w:unhideWhenUsed/>
    <w:rsid w:val="001F51B6"/>
    <w:rPr>
      <w:color w:val="605E5C"/>
      <w:shd w:val="clear" w:color="auto" w:fill="E1DFDD"/>
    </w:rPr>
  </w:style>
  <w:style w:type="character" w:styleId="af3">
    <w:name w:val="Emphasis"/>
    <w:basedOn w:val="a0"/>
    <w:uiPriority w:val="20"/>
    <w:qFormat/>
    <w:rsid w:val="00C977D3"/>
    <w:rPr>
      <w:i/>
      <w:iCs/>
    </w:rPr>
  </w:style>
  <w:style w:type="character" w:customStyle="1" w:styleId="B3Char">
    <w:name w:val="B3 Char"/>
    <w:qFormat/>
    <w:rsid w:val="00072D01"/>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uiPriority="0" w:unhideWhenUsed="0" w:qFormat="1"/>
    <w:lsdException w:name="caption" w:uiPriority="35" w:qFormat="1"/>
    <w:lsdException w:name="annotation reference" w:qFormat="1"/>
    <w:lsdException w:name="page number" w:uiPriority="0" w:unhideWhenUsed="0"/>
    <w:lsdException w:name="List" w:qFormat="1"/>
    <w:lsdException w:name="List 2" w:qFormat="1"/>
    <w:lsdException w:name="List 3"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qFormat="1"/>
    <w:lsdException w:name="annotation subject" w:qFormat="1"/>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annotation text"/>
    <w:basedOn w:val="a"/>
    <w:link w:val="Char"/>
    <w:uiPriority w:val="99"/>
    <w:unhideWhenUsed/>
    <w:qFormat/>
  </w:style>
  <w:style w:type="paragraph" w:styleId="a4">
    <w:name w:val="Body Text"/>
    <w:basedOn w:val="a"/>
    <w:link w:val="Char0"/>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a">
    <w:name w:val="Title"/>
    <w:basedOn w:val="a"/>
    <w:next w:val="a"/>
    <w:link w:val="Char4"/>
    <w:uiPriority w:val="10"/>
    <w:qFormat/>
    <w:pPr>
      <w:spacing w:after="0"/>
      <w:contextualSpacing/>
    </w:pPr>
    <w:rPr>
      <w:rFonts w:asciiTheme="majorHAnsi" w:eastAsiaTheme="majorEastAsia" w:hAnsiTheme="majorHAnsi" w:cstheme="majorBidi"/>
      <w:spacing w:val="-10"/>
      <w:kern w:val="28"/>
      <w:sz w:val="56"/>
      <w:szCs w:val="56"/>
    </w:rPr>
  </w:style>
  <w:style w:type="paragraph" w:styleId="ab">
    <w:name w:val="annotation subject"/>
    <w:basedOn w:val="a3"/>
    <w:next w:val="a3"/>
    <w:link w:val="Char5"/>
    <w:uiPriority w:val="99"/>
    <w:semiHidden/>
    <w:unhideWhenUsed/>
    <w:qFormat/>
    <w:rPr>
      <w:b/>
      <w:bCs/>
    </w:rPr>
  </w:style>
  <w:style w:type="table" w:styleId="ac">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semiHidden/>
  </w:style>
  <w:style w:type="character" w:styleId="ae">
    <w:name w:val="FollowedHyperlink"/>
    <w:basedOn w:val="a0"/>
    <w:uiPriority w:val="99"/>
    <w:semiHidden/>
    <w:unhideWhenUsed/>
    <w:qFormat/>
    <w:rPr>
      <w:color w:val="954F72" w:themeColor="followedHyperlink"/>
      <w:u w:val="single"/>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16"/>
      <w:szCs w:val="16"/>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6"/>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1">
    <w:name w:val="No Spacing"/>
    <w:link w:val="Char6"/>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Char3">
    <w:name w:val="页眉 Char"/>
    <w:basedOn w:val="a0"/>
    <w:link w:val="a7"/>
    <w:uiPriority w:val="99"/>
    <w:qFormat/>
    <w:rPr>
      <w:rFonts w:ascii="Arial" w:eastAsia="Times New Roman" w:hAnsi="Arial" w:cs="Times New Roman"/>
      <w:sz w:val="20"/>
      <w:szCs w:val="20"/>
      <w:lang w:val="en-GB" w:eastAsia="zh-CN"/>
    </w:rPr>
  </w:style>
  <w:style w:type="paragraph" w:styleId="af2">
    <w:name w:val="List Paragraph"/>
    <w:basedOn w:val="a"/>
    <w:link w:val="Char7"/>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7">
    <w:name w:val="列出段落 Char"/>
    <w:link w:val="af2"/>
    <w:uiPriority w:val="34"/>
    <w:qFormat/>
    <w:locked/>
  </w:style>
  <w:style w:type="paragraph" w:customStyle="1" w:styleId="B1">
    <w:name w:val="B1"/>
    <w:basedOn w:val="a8"/>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批注文字 Char"/>
    <w:basedOn w:val="a0"/>
    <w:link w:val="a3"/>
    <w:uiPriority w:val="99"/>
    <w:qFormat/>
    <w:rPr>
      <w:rFonts w:ascii="Arial" w:eastAsia="Times New Roman" w:hAnsi="Arial" w:cs="Times New Roman"/>
      <w:sz w:val="20"/>
      <w:szCs w:val="20"/>
      <w:lang w:val="en-GB" w:eastAsia="zh-CN"/>
    </w:rPr>
  </w:style>
  <w:style w:type="character" w:customStyle="1" w:styleId="Char5">
    <w:name w:val="批注主题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5"/>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4">
    <w:name w:val="标题 Char"/>
    <w:basedOn w:val="a0"/>
    <w:link w:val="aa"/>
    <w:uiPriority w:val="10"/>
    <w:qFormat/>
    <w:rPr>
      <w:rFonts w:asciiTheme="majorHAnsi" w:eastAsiaTheme="majorEastAsia" w:hAnsiTheme="majorHAnsi" w:cstheme="majorBidi"/>
      <w:spacing w:val="-10"/>
      <w:kern w:val="28"/>
      <w:sz w:val="56"/>
      <w:szCs w:val="56"/>
      <w:lang w:val="en-GB" w:eastAsia="zh-CN"/>
    </w:rPr>
  </w:style>
  <w:style w:type="character" w:customStyle="1" w:styleId="10">
    <w:name w:val="未处理的提及1"/>
    <w:basedOn w:val="a0"/>
    <w:uiPriority w:val="99"/>
    <w:semiHidden/>
    <w:unhideWhenUsed/>
    <w:qFormat/>
    <w:rPr>
      <w:color w:val="605E5C"/>
      <w:shd w:val="clear" w:color="auto" w:fill="E1DFDD"/>
    </w:rPr>
  </w:style>
  <w:style w:type="character" w:customStyle="1" w:styleId="Char0">
    <w:name w:val="正文文本 Char"/>
    <w:basedOn w:val="a0"/>
    <w:link w:val="a4"/>
    <w:qFormat/>
    <w:rPr>
      <w:rFonts w:ascii="Times New Roman" w:eastAsia="MS Mincho" w:hAnsi="Times New Roman" w:cs="Times New Roman"/>
      <w:sz w:val="20"/>
      <w:szCs w:val="24"/>
    </w:rPr>
  </w:style>
  <w:style w:type="paragraph" w:customStyle="1" w:styleId="Observation">
    <w:name w:val="Observation"/>
    <w:basedOn w:val="a"/>
    <w:qFormat/>
    <w:pPr>
      <w:numPr>
        <w:numId w:val="4"/>
      </w:numPr>
      <w:tabs>
        <w:tab w:val="left" w:pos="1701"/>
      </w:tabs>
    </w:pPr>
    <w:rPr>
      <w:b/>
      <w:bCs/>
    </w:rPr>
  </w:style>
  <w:style w:type="character" w:customStyle="1" w:styleId="Char6">
    <w:name w:val="无间隔 Char"/>
    <w:basedOn w:val="a0"/>
    <w:link w:val="af1"/>
    <w:uiPriority w:val="1"/>
    <w:qFormat/>
    <w:rPr>
      <w:rFonts w:ascii="Arial" w:eastAsia="Times New Roman" w:hAnsi="Arial" w:cs="Times New Roman"/>
      <w:sz w:val="20"/>
      <w:szCs w:val="20"/>
      <w:lang w:val="en-GB" w:eastAsia="zh-CN"/>
    </w:rPr>
  </w:style>
  <w:style w:type="paragraph" w:customStyle="1" w:styleId="Proposal">
    <w:name w:val="Proposal"/>
    <w:basedOn w:val="a4"/>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Comments">
    <w:name w:val="Comments"/>
    <w:basedOn w:val="a"/>
    <w:link w:val="CommentsChar"/>
    <w:qFormat/>
    <w:rsid w:val="00F24E7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F24E72"/>
    <w:rPr>
      <w:rFonts w:ascii="Arial" w:eastAsia="MS Mincho" w:hAnsi="Arial" w:cs="Times New Roman"/>
      <w:i/>
      <w:noProof/>
      <w:sz w:val="18"/>
      <w:szCs w:val="24"/>
      <w:lang w:val="en-GB" w:eastAsia="en-GB"/>
    </w:rPr>
  </w:style>
  <w:style w:type="character" w:customStyle="1" w:styleId="21">
    <w:name w:val="未处理的提及2"/>
    <w:basedOn w:val="a0"/>
    <w:uiPriority w:val="99"/>
    <w:semiHidden/>
    <w:unhideWhenUsed/>
    <w:rsid w:val="001F51B6"/>
    <w:rPr>
      <w:color w:val="605E5C"/>
      <w:shd w:val="clear" w:color="auto" w:fill="E1DFDD"/>
    </w:rPr>
  </w:style>
  <w:style w:type="character" w:styleId="af3">
    <w:name w:val="Emphasis"/>
    <w:basedOn w:val="a0"/>
    <w:uiPriority w:val="20"/>
    <w:qFormat/>
    <w:rsid w:val="00C977D3"/>
    <w:rPr>
      <w:i/>
      <w:iCs/>
    </w:rPr>
  </w:style>
  <w:style w:type="character" w:customStyle="1" w:styleId="B3Char">
    <w:name w:val="B3 Char"/>
    <w:qFormat/>
    <w:rsid w:val="00072D0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62286">
      <w:bodyDiv w:val="1"/>
      <w:marLeft w:val="0"/>
      <w:marRight w:val="0"/>
      <w:marTop w:val="0"/>
      <w:marBottom w:val="0"/>
      <w:divBdr>
        <w:top w:val="none" w:sz="0" w:space="0" w:color="auto"/>
        <w:left w:val="none" w:sz="0" w:space="0" w:color="auto"/>
        <w:bottom w:val="none" w:sz="0" w:space="0" w:color="auto"/>
        <w:right w:val="none" w:sz="0" w:space="0" w:color="auto"/>
      </w:divBdr>
    </w:div>
    <w:div w:id="1825929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5-e/Inbox/R2-2108883.zip" TargetMode="External"/><Relationship Id="rId18" Type="http://schemas.openxmlformats.org/officeDocument/2006/relationships/hyperlink" Target="https://www.3gpp.org/ftp/tsg_ran/WG2_RL2/TSGR2_115-e/Docs/R2-2107449.zip" TargetMode="External"/><Relationship Id="rId26" Type="http://schemas.openxmlformats.org/officeDocument/2006/relationships/hyperlink" Target="https://www.3gpp.org/ftp/tsg_ran/WG2_RL2/TSGR2_115-e/Docs/R2-2108318.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5-e/Docs/R2-2107632.zip" TargetMode="External"/><Relationship Id="rId34" Type="http://schemas.openxmlformats.org/officeDocument/2006/relationships/hyperlink" Target="https://www.3gpp.org/ftp/tsg_ran/WG2_RL2/TSGR2_115-e/Docs/R2-2108661.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5-e/Docs/R2-2107361.zip" TargetMode="External"/><Relationship Id="rId25" Type="http://schemas.openxmlformats.org/officeDocument/2006/relationships/hyperlink" Target="https://www.3gpp.org/ftp/tsg_ran/WG2_RL2/TSGR2_115-e/Docs/R2-2108115.zip" TargetMode="External"/><Relationship Id="rId33" Type="http://schemas.openxmlformats.org/officeDocument/2006/relationships/hyperlink" Target="https://www.3gpp.org/ftp/tsg_ran/WG2_RL2/TSGR2_115-e/Docs/R2-2108611.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5-e/Docs/R2-2107315.zip" TargetMode="External"/><Relationship Id="rId20" Type="http://schemas.openxmlformats.org/officeDocument/2006/relationships/hyperlink" Target="https://www.3gpp.org/ftp/tsg_ran/WG2_RL2/TSGR2_115-e/Docs/R2-2107563.zip" TargetMode="External"/><Relationship Id="rId29" Type="http://schemas.openxmlformats.org/officeDocument/2006/relationships/hyperlink" Target="https://www.3gpp.org/ftp/tsg_ran/WG2_RL2/TSGR2_115-e/Docs/R2-210845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2_RL2/TSGR2_115-e/Docs/R2-2107986.zip" TargetMode="External"/><Relationship Id="rId32" Type="http://schemas.openxmlformats.org/officeDocument/2006/relationships/hyperlink" Target="https://www.3gpp.org/ftp/tsg_ran/WG2_RL2/TSGR2_115-e/Docs/R2-2108610.zip" TargetMode="External"/><Relationship Id="rId37" Type="http://schemas.openxmlformats.org/officeDocument/2006/relationships/hyperlink" Target="https://www.3gpp.org/ftp/tsg_ran/WG2_RL2/TSGR2_115-e/Docs/R2-2108768.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5-e/Docs/R2-2107076.zip" TargetMode="External"/><Relationship Id="rId23" Type="http://schemas.openxmlformats.org/officeDocument/2006/relationships/hyperlink" Target="https://www.3gpp.org/ftp/tsg_ran/WG2_RL2/TSGR2_115-e/Docs/R2-2107909.zip" TargetMode="External"/><Relationship Id="rId28" Type="http://schemas.openxmlformats.org/officeDocument/2006/relationships/hyperlink" Target="https://www.3gpp.org/ftp/tsg_ran/WG2_RL2/TSGR2_115-e/Docs/R2-2108351.zip" TargetMode="External"/><Relationship Id="rId36" Type="http://schemas.openxmlformats.org/officeDocument/2006/relationships/hyperlink" Target="https://www.3gpp.org/ftp/tsg_ran/WG2_RL2/TSGR2_115-e/Docs/R2-2108716.zip" TargetMode="External"/><Relationship Id="rId10" Type="http://schemas.openxmlformats.org/officeDocument/2006/relationships/webSettings" Target="webSettings.xml"/><Relationship Id="rId19" Type="http://schemas.openxmlformats.org/officeDocument/2006/relationships/hyperlink" Target="https://www.3gpp.org/ftp/tsg_ran/WG2_RL2/TSGR2_115-e/Docs/R2-2107450.zip" TargetMode="External"/><Relationship Id="rId31" Type="http://schemas.openxmlformats.org/officeDocument/2006/relationships/hyperlink" Target="https://www.3gpp.org/ftp/tsg_ran/WG2_RL2/TSGR2_115-e/Docs/R2-210860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5-e/Inbox/R2-2109031.zip" TargetMode="External"/><Relationship Id="rId22" Type="http://schemas.openxmlformats.org/officeDocument/2006/relationships/hyperlink" Target="https://www.3gpp.org/ftp/tsg_ran/WG2_RL2/TSGR2_115-e/Docs/R2-2107790.zip" TargetMode="External"/><Relationship Id="rId27" Type="http://schemas.openxmlformats.org/officeDocument/2006/relationships/hyperlink" Target="https://www.3gpp.org/ftp/tsg_ran/WG2_RL2/TSGR2_115-e/Docs/R2-2108319.zip" TargetMode="External"/><Relationship Id="rId30" Type="http://schemas.openxmlformats.org/officeDocument/2006/relationships/hyperlink" Target="https://www.3gpp.org/ftp/tsg_ran/WG2_RL2/TSGR2_115-e/Docs/R2-2108544.zip" TargetMode="External"/><Relationship Id="rId35" Type="http://schemas.openxmlformats.org/officeDocument/2006/relationships/hyperlink" Target="https://www.3gpp.org/ftp/tsg_ran/WG2_RL2/TSGR2_115-e/Docs/R2-21086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F3BDAE1-D779-4D56-892E-8B8B82CB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4551</Words>
  <Characters>25946</Characters>
  <Application>Microsoft Office Word</Application>
  <DocSecurity>0</DocSecurity>
  <Lines>216</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CATT</cp:lastModifiedBy>
  <cp:revision>3</cp:revision>
  <dcterms:created xsi:type="dcterms:W3CDTF">2021-08-23T03:37:00Z</dcterms:created>
  <dcterms:modified xsi:type="dcterms:W3CDTF">2021-08-23T06:05:00Z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y fmtid="{D5CDD505-2E9C-101B-9397-08002B2CF9AE}" pid="9" name="_2015_ms_pID_725343">
    <vt:lpwstr>(2)Z8gZVjT+whcbUu+i5Lf2lammj39nWsXmhByemR+927wbLInAz08VcuKsILpe2GX0fgEsIxom
uY52n1KROm67/N93YW7qX4Q3Pf135gdoKouvOfiiDy+5xROEmN5BavEmrxXfdXXHqvhgbtpU
01fHXMiJ7ZGy3eLTYIhdqXl99M81r0JYf3GAC6jq9JnOAGwxOSrK66gsaUsZ78IxAx8hINKi
qq+mL7+PMQD7vCwmgc</vt:lpwstr>
  </property>
  <property fmtid="{D5CDD505-2E9C-101B-9397-08002B2CF9AE}" pid="10" name="_2015_ms_pID_7253431">
    <vt:lpwstr>tFjnA3rj231YW5FcVbYR2XJnLWucO4RqqZ/VsyMOIb8V+UmJdRbydB
NZiWb6RsFQXYsmPIsbkUmZxH2mIkjEuJWoMWP/qZuZmHERUTRuCSIGsbxwakNL+UKiNTw4yi
su5LMEfQ8zFGO4jDhRPro5AwBiyWFGSvVVqoe0NSifqp24gVZ0YPdLX84BEeRP5q3VGmxqWk
CjcGSEeJx0jlbNZQ</vt:lpwstr>
  </property>
</Properties>
</file>