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F4A66" w14:textId="77777777" w:rsidR="005042EF" w:rsidRDefault="00781D2E">
      <w:pPr>
        <w:pStyle w:val="a8"/>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a8"/>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16 – 27 August 2021</w:t>
      </w:r>
      <w:r>
        <w:rPr>
          <w:rFonts w:eastAsia="宋体"/>
          <w:sz w:val="24"/>
          <w:szCs w:val="24"/>
          <w:lang w:eastAsia="zh-CN"/>
        </w:rPr>
        <w:tab/>
      </w:r>
    </w:p>
    <w:p w14:paraId="6A96EC22" w14:textId="77777777" w:rsidR="005042EF" w:rsidRDefault="005042EF">
      <w:pPr>
        <w:pStyle w:val="a8"/>
        <w:rPr>
          <w:bCs/>
          <w:sz w:val="24"/>
        </w:rPr>
      </w:pPr>
    </w:p>
    <w:p w14:paraId="3AEDB41C" w14:textId="77777777" w:rsidR="005042EF" w:rsidRDefault="005042EF">
      <w:pPr>
        <w:pStyle w:val="a8"/>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[AT115-e][022][NR16]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1"/>
      </w:pPr>
      <w:r>
        <w:t>2</w:t>
      </w:r>
      <w:r>
        <w:tab/>
        <w:t>Contact information</w:t>
      </w:r>
    </w:p>
    <w:tbl>
      <w:tblPr>
        <w:tblStyle w:val="aa"/>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rsidRPr="001966DB"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rsidRPr="001966DB"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r>
              <w:rPr>
                <w:rFonts w:hint="eastAsia"/>
                <w:lang w:val="fi-FI" w:eastAsia="ko-KR"/>
              </w:rPr>
              <w:t>Donggun Kim (s_dg.kim@samsung.com)</w:t>
            </w:r>
          </w:p>
        </w:tc>
      </w:tr>
      <w:tr w:rsidR="005042EF" w:rsidRPr="001966DB"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LG Electronics</w:t>
            </w:r>
          </w:p>
        </w:tc>
        <w:tc>
          <w:tcPr>
            <w:tcW w:w="5794" w:type="dxa"/>
          </w:tcPr>
          <w:p w14:paraId="7695B71B" w14:textId="77777777"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14:paraId="7E053C50" w14:textId="77777777">
        <w:tc>
          <w:tcPr>
            <w:tcW w:w="3835" w:type="dxa"/>
          </w:tcPr>
          <w:p w14:paraId="241BB65C" w14:textId="77777777" w:rsidR="005042EF" w:rsidRDefault="00781D2E">
            <w:pPr>
              <w:pStyle w:val="TAC"/>
              <w:rPr>
                <w:rFonts w:eastAsia="宋体"/>
                <w:lang w:val="fi-FI" w:eastAsia="zh-CN"/>
              </w:rPr>
            </w:pPr>
            <w:r>
              <w:rPr>
                <w:rFonts w:eastAsia="宋体" w:hint="eastAsia"/>
                <w:lang w:val="fi-FI" w:eastAsia="zh-CN"/>
              </w:rPr>
              <w:t>H</w:t>
            </w:r>
            <w:r>
              <w:rPr>
                <w:rFonts w:eastAsia="宋体"/>
                <w:lang w:val="fi-FI" w:eastAsia="zh-CN"/>
              </w:rPr>
              <w:t>uawei, HiSilicon</w:t>
            </w:r>
          </w:p>
        </w:tc>
        <w:tc>
          <w:tcPr>
            <w:tcW w:w="5794" w:type="dxa"/>
          </w:tcPr>
          <w:p w14:paraId="562FACCE" w14:textId="77777777" w:rsidR="005042EF" w:rsidRPr="001966DB" w:rsidRDefault="00781D2E">
            <w:pPr>
              <w:pStyle w:val="TAC"/>
              <w:rPr>
                <w:rFonts w:eastAsia="宋体"/>
                <w:lang w:eastAsia="zh-CN"/>
              </w:rPr>
            </w:pPr>
            <w:r w:rsidRPr="001966DB">
              <w:rPr>
                <w:rFonts w:eastAsia="宋体"/>
                <w:lang w:eastAsia="zh-CN"/>
              </w:rPr>
              <w:t>Chong Lou (louchong@huawei.com)</w:t>
            </w:r>
          </w:p>
        </w:tc>
      </w:tr>
      <w:tr w:rsidR="005042EF" w14:paraId="346D5FAA" w14:textId="77777777">
        <w:tc>
          <w:tcPr>
            <w:tcW w:w="3835" w:type="dxa"/>
          </w:tcPr>
          <w:p w14:paraId="29E7D554" w14:textId="77777777" w:rsidR="005042EF" w:rsidRDefault="00781D2E">
            <w:pPr>
              <w:pStyle w:val="TAC"/>
              <w:rPr>
                <w:lang w:val="fi-FI" w:eastAsia="ko-KR"/>
              </w:rPr>
            </w:pPr>
            <w:r>
              <w:rPr>
                <w:rFonts w:eastAsia="PMingLiU" w:cs="Arial"/>
                <w:lang w:val="fi-FI" w:eastAsia="zh-TW"/>
              </w:rPr>
              <w:t>MediaTek Inc.</w:t>
            </w:r>
          </w:p>
        </w:tc>
        <w:tc>
          <w:tcPr>
            <w:tcW w:w="5794" w:type="dxa"/>
          </w:tcPr>
          <w:p w14:paraId="3DEFD28E" w14:textId="77777777" w:rsidR="005042EF" w:rsidRPr="001966DB" w:rsidRDefault="00781D2E">
            <w:pPr>
              <w:pStyle w:val="TAC"/>
              <w:rPr>
                <w:lang w:eastAsia="ko-KR"/>
              </w:rPr>
            </w:pPr>
            <w:r w:rsidRPr="001966DB">
              <w:rPr>
                <w:rFonts w:cs="Arial"/>
                <w:lang w:eastAsia="ko-KR"/>
              </w:rPr>
              <w:t>Ming-Yuan Cheng (ming-yuan.cheng@mediatek.com)</w:t>
            </w:r>
          </w:p>
        </w:tc>
      </w:tr>
      <w:tr w:rsidR="005042EF" w:rsidRPr="001966DB"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Henrik Enbuske(henrik.enbuske@ericsson.com)</w:t>
            </w:r>
          </w:p>
        </w:tc>
      </w:tr>
      <w:tr w:rsidR="005042EF" w14:paraId="4FFB8767" w14:textId="77777777">
        <w:tc>
          <w:tcPr>
            <w:tcW w:w="3835" w:type="dxa"/>
          </w:tcPr>
          <w:p w14:paraId="3F5DC8D4" w14:textId="77777777" w:rsidR="005042EF" w:rsidRPr="00731681" w:rsidRDefault="00731681">
            <w:pPr>
              <w:pStyle w:val="TAC"/>
              <w:rPr>
                <w:rFonts w:eastAsia="宋体"/>
                <w:lang w:val="fi-FI" w:eastAsia="zh-CN"/>
              </w:rPr>
            </w:pPr>
            <w:r>
              <w:rPr>
                <w:rFonts w:eastAsia="宋体" w:hint="eastAsia"/>
                <w:lang w:val="fi-FI" w:eastAsia="zh-CN"/>
              </w:rPr>
              <w:t>O</w:t>
            </w:r>
            <w:r>
              <w:rPr>
                <w:rFonts w:eastAsia="宋体"/>
                <w:lang w:val="fi-FI" w:eastAsia="zh-CN"/>
              </w:rPr>
              <w:t>PPO</w:t>
            </w:r>
          </w:p>
        </w:tc>
        <w:tc>
          <w:tcPr>
            <w:tcW w:w="5794" w:type="dxa"/>
          </w:tcPr>
          <w:p w14:paraId="0BEE4C8D" w14:textId="77777777" w:rsidR="005042EF" w:rsidRPr="001966DB" w:rsidRDefault="00731681">
            <w:pPr>
              <w:pStyle w:val="TAC"/>
              <w:rPr>
                <w:rFonts w:eastAsia="宋体"/>
                <w:lang w:eastAsia="zh-CN"/>
              </w:rPr>
            </w:pPr>
            <w:r w:rsidRPr="001966DB">
              <w:rPr>
                <w:rFonts w:eastAsia="宋体" w:hint="eastAsia"/>
                <w:lang w:eastAsia="zh-CN"/>
              </w:rPr>
              <w:t>S</w:t>
            </w:r>
            <w:r w:rsidRPr="001966DB">
              <w:rPr>
                <w:rFonts w:eastAsia="宋体"/>
                <w:lang w:eastAsia="zh-CN"/>
              </w:rPr>
              <w:t>hi Cong(shicong@oppo.com)</w:t>
            </w:r>
          </w:p>
        </w:tc>
      </w:tr>
      <w:tr w:rsidR="00A255CE" w:rsidRPr="001966DB" w14:paraId="04FE348A" w14:textId="77777777">
        <w:tc>
          <w:tcPr>
            <w:tcW w:w="3835" w:type="dxa"/>
          </w:tcPr>
          <w:p w14:paraId="7F864D83" w14:textId="77777777" w:rsidR="00A255CE" w:rsidRDefault="00A255CE" w:rsidP="00B61E51">
            <w:pPr>
              <w:pStyle w:val="TAC"/>
              <w:rPr>
                <w:lang w:val="fi-FI" w:eastAsia="ko-KR"/>
              </w:rPr>
            </w:pPr>
            <w:r>
              <w:rPr>
                <w:rFonts w:eastAsia="等线"/>
                <w:lang w:eastAsia="zh-CN"/>
              </w:rPr>
              <w:t>CATT</w:t>
            </w:r>
          </w:p>
        </w:tc>
        <w:tc>
          <w:tcPr>
            <w:tcW w:w="5794" w:type="dxa"/>
          </w:tcPr>
          <w:p w14:paraId="5E588549" w14:textId="77777777" w:rsidR="00A255CE" w:rsidRDefault="00A255CE" w:rsidP="00B61E51">
            <w:pPr>
              <w:pStyle w:val="TAC"/>
              <w:rPr>
                <w:lang w:val="fi-FI" w:eastAsia="ko-KR"/>
              </w:rPr>
            </w:pPr>
            <w:r>
              <w:rPr>
                <w:lang w:val="de-DE" w:eastAsia="ko-KR"/>
              </w:rPr>
              <w:t>Pierre Bertrand(pierrebertrand@catt.cn)</w:t>
            </w:r>
          </w:p>
        </w:tc>
      </w:tr>
      <w:tr w:rsidR="00833228"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Pr="001966DB" w:rsidRDefault="00833228" w:rsidP="00833228">
            <w:pPr>
              <w:pStyle w:val="TAC"/>
              <w:rPr>
                <w:lang w:eastAsia="ko-KR"/>
              </w:rPr>
            </w:pPr>
            <w:proofErr w:type="spellStart"/>
            <w:r w:rsidRPr="001966DB">
              <w:rPr>
                <w:lang w:eastAsia="ko-KR"/>
              </w:rPr>
              <w:t>Yujian</w:t>
            </w:r>
            <w:proofErr w:type="spellEnd"/>
            <w:r w:rsidRPr="001966DB">
              <w:rPr>
                <w:lang w:eastAsia="ko-KR"/>
              </w:rPr>
              <w:t xml:space="preserve"> Zhang (yujian.zhang@intel.com)</w:t>
            </w:r>
          </w:p>
        </w:tc>
      </w:tr>
      <w:tr w:rsidR="00833228" w:rsidRPr="001966DB" w14:paraId="6E205521" w14:textId="77777777">
        <w:tc>
          <w:tcPr>
            <w:tcW w:w="3835" w:type="dxa"/>
          </w:tcPr>
          <w:p w14:paraId="5413ABF4" w14:textId="67F91239" w:rsidR="00833228" w:rsidRDefault="0039305E" w:rsidP="00833228">
            <w:pPr>
              <w:pStyle w:val="TAC"/>
              <w:rPr>
                <w:lang w:val="fi-FI" w:eastAsia="ko-KR"/>
              </w:rPr>
            </w:pPr>
            <w:r>
              <w:rPr>
                <w:lang w:val="fi-FI" w:eastAsia="ko-KR"/>
              </w:rPr>
              <w:t>Apple</w:t>
            </w:r>
          </w:p>
        </w:tc>
        <w:tc>
          <w:tcPr>
            <w:tcW w:w="5794" w:type="dxa"/>
          </w:tcPr>
          <w:p w14:paraId="11B88057" w14:textId="26CA849D" w:rsidR="00833228" w:rsidRDefault="0039305E" w:rsidP="00833228">
            <w:pPr>
              <w:pStyle w:val="TAC"/>
              <w:rPr>
                <w:lang w:val="fi-FI" w:eastAsia="ko-KR"/>
              </w:rPr>
            </w:pPr>
            <w:r>
              <w:rPr>
                <w:lang w:val="fi-FI" w:eastAsia="ko-KR"/>
              </w:rPr>
              <w:t>Sarma Vangala(svangala@apple.com)</w:t>
            </w:r>
          </w:p>
        </w:tc>
      </w:tr>
      <w:tr w:rsidR="00A8395F" w:rsidRPr="001966DB" w14:paraId="7C8AEC39" w14:textId="77777777">
        <w:tc>
          <w:tcPr>
            <w:tcW w:w="3835" w:type="dxa"/>
          </w:tcPr>
          <w:p w14:paraId="18F65139" w14:textId="0857BC78" w:rsidR="00A8395F" w:rsidRDefault="00A8395F" w:rsidP="00A8395F">
            <w:pPr>
              <w:pStyle w:val="TAC"/>
              <w:rPr>
                <w:lang w:val="fi-FI" w:eastAsia="ko-KR"/>
              </w:rPr>
            </w:pPr>
            <w:r>
              <w:rPr>
                <w:lang w:val="fi-FI" w:eastAsia="ko-KR"/>
              </w:rPr>
              <w:t>Qualcomm</w:t>
            </w:r>
          </w:p>
        </w:tc>
        <w:tc>
          <w:tcPr>
            <w:tcW w:w="5794" w:type="dxa"/>
          </w:tcPr>
          <w:p w14:paraId="3C96B42D" w14:textId="28E5EF9B" w:rsidR="00A8395F" w:rsidRDefault="00A8395F" w:rsidP="00A8395F">
            <w:pPr>
              <w:pStyle w:val="TAC"/>
              <w:rPr>
                <w:lang w:val="fi-FI" w:eastAsia="ko-KR"/>
              </w:rPr>
            </w:pPr>
            <w:r>
              <w:rPr>
                <w:lang w:val="fi-FI" w:eastAsia="ko-KR"/>
              </w:rPr>
              <w:t>Mouaffac (</w:t>
            </w:r>
            <w:r>
              <w:rPr>
                <w:lang w:val="fi-FI" w:eastAsia="ko-KR"/>
              </w:rPr>
              <w:fldChar w:fldCharType="begin"/>
            </w:r>
            <w:r>
              <w:rPr>
                <w:lang w:val="fi-FI" w:eastAsia="ko-KR"/>
              </w:rPr>
              <w:instrText xml:space="preserve"> HYPERLINK "mailto:mambriss@qti.qualcomm.com" </w:instrText>
            </w:r>
            <w:r>
              <w:rPr>
                <w:lang w:val="fi-FI" w:eastAsia="ko-KR"/>
              </w:rPr>
              <w:fldChar w:fldCharType="separate"/>
            </w:r>
            <w:r w:rsidRPr="005903E1">
              <w:rPr>
                <w:rStyle w:val="ab"/>
                <w:lang w:val="fi-FI" w:eastAsia="ko-KR"/>
              </w:rPr>
              <w:t>mambriss@qti.qualcomm.com</w:t>
            </w:r>
            <w:r>
              <w:rPr>
                <w:lang w:val="fi-FI" w:eastAsia="ko-KR"/>
              </w:rPr>
              <w:fldChar w:fldCharType="end"/>
            </w:r>
            <w:r>
              <w:rPr>
                <w:lang w:val="fi-FI" w:eastAsia="ko-KR"/>
              </w:rPr>
              <w:t xml:space="preserve">) </w:t>
            </w:r>
          </w:p>
        </w:tc>
      </w:tr>
      <w:tr w:rsidR="00A12796" w:rsidRPr="001966DB" w14:paraId="097E21B0" w14:textId="77777777">
        <w:tc>
          <w:tcPr>
            <w:tcW w:w="3835" w:type="dxa"/>
          </w:tcPr>
          <w:p w14:paraId="3C3EF0D9" w14:textId="38C4751A" w:rsidR="00A12796" w:rsidRPr="00A12796" w:rsidRDefault="00A12796" w:rsidP="00A8395F">
            <w:pPr>
              <w:pStyle w:val="TAC"/>
              <w:rPr>
                <w:rFonts w:eastAsia="宋体" w:hint="eastAsia"/>
                <w:lang w:val="fi-FI" w:eastAsia="zh-CN"/>
              </w:rPr>
            </w:pPr>
            <w:r>
              <w:rPr>
                <w:rFonts w:eastAsia="宋体" w:hint="eastAsia"/>
                <w:lang w:val="fi-FI" w:eastAsia="zh-CN"/>
              </w:rPr>
              <w:t>v</w:t>
            </w:r>
            <w:r>
              <w:rPr>
                <w:rFonts w:eastAsia="宋体"/>
                <w:lang w:val="fi-FI" w:eastAsia="zh-CN"/>
              </w:rPr>
              <w:t>ivo</w:t>
            </w:r>
          </w:p>
        </w:tc>
        <w:tc>
          <w:tcPr>
            <w:tcW w:w="5794" w:type="dxa"/>
          </w:tcPr>
          <w:p w14:paraId="55AA835B" w14:textId="3B0AE0AC" w:rsidR="00A12796" w:rsidRPr="00A12796" w:rsidRDefault="00A12796" w:rsidP="00A8395F">
            <w:pPr>
              <w:pStyle w:val="TAC"/>
              <w:rPr>
                <w:rFonts w:eastAsia="宋体" w:hint="eastAsia"/>
                <w:lang w:val="fi-FI" w:eastAsia="zh-CN"/>
              </w:rPr>
            </w:pPr>
            <w:r>
              <w:rPr>
                <w:rFonts w:eastAsia="宋体"/>
                <w:lang w:val="fi-FI" w:eastAsia="zh-CN"/>
              </w:rPr>
              <w:t>Yanxia Zhang(yanxia</w:t>
            </w:r>
            <w:r>
              <w:rPr>
                <w:rFonts w:eastAsia="宋体" w:hint="eastAsia"/>
                <w:lang w:val="fi-FI" w:eastAsia="zh-CN"/>
              </w:rPr>
              <w:t>.</w:t>
            </w:r>
            <w:r>
              <w:rPr>
                <w:rFonts w:eastAsia="宋体"/>
                <w:lang w:val="fi-FI" w:eastAsia="zh-CN"/>
              </w:rPr>
              <w:t>zhang@vivo.com</w:t>
            </w:r>
            <w:bookmarkStart w:id="0" w:name="_GoBack"/>
            <w:bookmarkEnd w:id="0"/>
            <w:r>
              <w:rPr>
                <w:rFonts w:eastAsia="宋体"/>
                <w:lang w:val="fi-FI" w:eastAsia="zh-CN"/>
              </w:rPr>
              <w:t>)</w:t>
            </w:r>
          </w:p>
        </w:tc>
      </w:tr>
    </w:tbl>
    <w:p w14:paraId="5D6554CA" w14:textId="77777777" w:rsidR="005042EF" w:rsidRDefault="005042EF">
      <w:pPr>
        <w:rPr>
          <w:lang w:val="fi-FI"/>
        </w:rPr>
      </w:pPr>
    </w:p>
    <w:p w14:paraId="1372A9BE" w14:textId="77777777" w:rsidR="005042EF" w:rsidRDefault="00781D2E">
      <w:pPr>
        <w:pStyle w:val="1"/>
      </w:pPr>
      <w:r>
        <w:t>3</w:t>
      </w:r>
      <w:r>
        <w:tab/>
        <w:t>Discussion</w:t>
      </w:r>
    </w:p>
    <w:p w14:paraId="30E6A821" w14:textId="77777777" w:rsidR="005042EF" w:rsidRDefault="00781D2E">
      <w:pPr>
        <w:pStyle w:val="2"/>
        <w:rPr>
          <w:lang w:val="en-US" w:eastAsia="zh-CN"/>
        </w:rPr>
      </w:pPr>
      <w:r>
        <w:rPr>
          <w:lang w:val="en-US" w:eastAsia="zh-CN"/>
        </w:rPr>
        <w:t>3.1</w:t>
      </w:r>
      <w:r>
        <w:rPr>
          <w:lang w:val="en-US" w:eastAsia="zh-CN"/>
        </w:rPr>
        <w:tab/>
        <w:t>RLC</w:t>
      </w:r>
    </w:p>
    <w:p w14:paraId="1BCCC61E" w14:textId="77777777" w:rsidR="005042EF" w:rsidRDefault="00002684">
      <w:pPr>
        <w:pStyle w:val="Doc-title"/>
      </w:pPr>
      <w:hyperlink r:id="rId14" w:tooltip="D:Documents3GPPtsg_ranWG2TSGR2_115-eDocsR2-2108249.zip" w:history="1">
        <w:r w:rsidR="00781D2E">
          <w:rPr>
            <w:rStyle w:val="ab"/>
          </w:rPr>
          <w:t>R2-2108249</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(e.g.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lastRenderedPageBreak/>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SDU for retransmission.</w:t>
      </w:r>
    </w:p>
    <w:p w14:paraId="69E47830" w14:textId="77777777" w:rsidR="005042EF" w:rsidRDefault="00781D2E">
      <w:pPr>
        <w:rPr>
          <w:lang w:eastAsia="zh-CN"/>
        </w:rPr>
      </w:pPr>
      <w:r>
        <w:rPr>
          <w:lang w:eastAsia="zh-CN"/>
        </w:rPr>
        <w:t xml:space="preserve">The current text implements this intention incorrectly: because the second condition (no new RLC SDU or RLC SDU segment can be transmitted) is now sufficient on its own, an SDU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SDU to “if the retransmission buffer is empty (excluding transmitted RLC SDU or RLC SDU segment awaiting acknowledgements) and no new RLC SDU or RLC SDU segment can be transmitted (e.g.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1" w:name="OLE_LINK8"/>
      <w:bookmarkStart w:id="2" w:name="OLE_LINK9"/>
      <w:r>
        <w:rPr>
          <w:rFonts w:eastAsia="Yu Mincho"/>
          <w:b/>
        </w:rPr>
        <w:t>R2-2108249</w:t>
      </w:r>
      <w:bookmarkEnd w:id="1"/>
      <w:bookmarkEnd w:id="2"/>
      <w:r>
        <w:rPr>
          <w:rFonts w:eastAsia="Yu Mincho"/>
          <w:b/>
        </w:rPr>
        <w:t>?</w:t>
      </w:r>
    </w:p>
    <w:tbl>
      <w:tblPr>
        <w:tblStyle w:val="aa"/>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14:paraId="57145F37"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2410" w:type="dxa"/>
          </w:tcPr>
          <w:p w14:paraId="439595F3"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3682" w:type="dxa"/>
          </w:tcPr>
          <w:p w14:paraId="5CA6645E"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14:paraId="65B3620E"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5AE6FDB7" w14:textId="77777777" w:rsidR="00731681" w:rsidRDefault="00731681" w:rsidP="00731681">
            <w:pPr>
              <w:pStyle w:val="TAC"/>
              <w:keepNext w:val="0"/>
              <w:keepLines w:val="0"/>
              <w:widowControl w:val="0"/>
              <w:rPr>
                <w:rFonts w:eastAsia="宋体"/>
                <w:lang w:eastAsia="zh-CN"/>
              </w:rPr>
            </w:pPr>
            <w:r>
              <w:rPr>
                <w:rFonts w:eastAsia="宋体"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宋体"/>
                <w:lang w:eastAsia="zh-CN"/>
              </w:rPr>
            </w:pPr>
            <w:r>
              <w:rPr>
                <w:rFonts w:eastAsia="宋体"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宋体"/>
                <w:lang w:eastAsia="zh-CN"/>
              </w:rPr>
            </w:pPr>
            <w:r>
              <w:rPr>
                <w:rFonts w:eastAsia="宋体" w:hint="eastAsia"/>
                <w:lang w:eastAsia="zh-CN"/>
              </w:rPr>
              <w:t>We</w:t>
            </w:r>
            <w:r>
              <w:rPr>
                <w:rFonts w:eastAsia="宋体"/>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B61E51">
            <w:pPr>
              <w:pStyle w:val="TAC"/>
              <w:keepNext w:val="0"/>
              <w:keepLines w:val="0"/>
              <w:widowControl w:val="0"/>
              <w:rPr>
                <w:rFonts w:eastAsia="宋体"/>
                <w:lang w:eastAsia="zh-CN"/>
              </w:rPr>
            </w:pPr>
            <w:r>
              <w:rPr>
                <w:rFonts w:eastAsia="宋体" w:hint="eastAsia"/>
                <w:lang w:eastAsia="zh-CN"/>
              </w:rPr>
              <w:t>Disagree</w:t>
            </w:r>
          </w:p>
        </w:tc>
        <w:tc>
          <w:tcPr>
            <w:tcW w:w="2410" w:type="dxa"/>
          </w:tcPr>
          <w:p w14:paraId="6760932F" w14:textId="77777777" w:rsidR="006D2C1B" w:rsidRPr="00AC5AEF" w:rsidRDefault="006D2C1B" w:rsidP="00B61E51">
            <w:pPr>
              <w:pStyle w:val="TAL"/>
              <w:keepNext w:val="0"/>
              <w:keepLines w:val="0"/>
              <w:widowControl w:val="0"/>
              <w:rPr>
                <w:rFonts w:eastAsia="宋体"/>
                <w:lang w:eastAsia="zh-CN"/>
              </w:rPr>
            </w:pPr>
            <w:r>
              <w:rPr>
                <w:rFonts w:eastAsia="宋体"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宋体"/>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宋体"/>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宋体"/>
                <w:lang w:eastAsia="zh-CN"/>
              </w:rPr>
              <w:t>Agree with Samsung and LG. In addition, the “or” condition as in current NR RLC spec is from LTE Rel-8, and there seems no issu</w:t>
            </w:r>
            <w:r w:rsidR="000C1B4E">
              <w:rPr>
                <w:rFonts w:eastAsia="宋体"/>
                <w:lang w:eastAsia="zh-CN"/>
              </w:rPr>
              <w:t>es observed</w:t>
            </w:r>
            <w:r>
              <w:rPr>
                <w:rFonts w:eastAsia="宋体"/>
                <w:lang w:eastAsia="zh-CN"/>
              </w:rPr>
              <w:t>.</w:t>
            </w:r>
          </w:p>
        </w:tc>
      </w:tr>
      <w:tr w:rsidR="005F6224" w14:paraId="1371C573" w14:textId="77777777" w:rsidTr="00B61E51">
        <w:tc>
          <w:tcPr>
            <w:tcW w:w="1445" w:type="dxa"/>
          </w:tcPr>
          <w:p w14:paraId="2B00F9F6"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5F821C3F"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1D827A79"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1A148C7" w14:textId="77777777" w:rsidR="005F6224" w:rsidRDefault="005F6224" w:rsidP="00B61E51">
            <w:pPr>
              <w:pStyle w:val="TAL"/>
              <w:keepNext w:val="0"/>
              <w:keepLines w:val="0"/>
              <w:widowControl w:val="0"/>
              <w:rPr>
                <w:lang w:val="en-US" w:eastAsia="ko-KR"/>
              </w:rPr>
            </w:pPr>
            <w:r>
              <w:rPr>
                <w:lang w:val="en-US" w:eastAsia="ko-KR"/>
              </w:rPr>
              <w:t xml:space="preserve">As others have already mentioned the proposed change is a re-wording for both </w:t>
            </w:r>
            <w:r>
              <w:rPr>
                <w:lang w:val="en-US" w:eastAsia="ko-KR"/>
              </w:rPr>
              <w:lastRenderedPageBreak/>
              <w:t xml:space="preserve">the existing cases which are already covered. We do not see any need for it. </w:t>
            </w:r>
          </w:p>
        </w:tc>
      </w:tr>
      <w:tr w:rsidR="001966DB" w14:paraId="2BC05549" w14:textId="77777777">
        <w:tc>
          <w:tcPr>
            <w:tcW w:w="1445" w:type="dxa"/>
          </w:tcPr>
          <w:p w14:paraId="19456029" w14:textId="01D80D95" w:rsidR="001966DB" w:rsidRDefault="001966DB" w:rsidP="001966DB">
            <w:pPr>
              <w:pStyle w:val="TAC"/>
              <w:keepNext w:val="0"/>
              <w:keepLines w:val="0"/>
              <w:widowControl w:val="0"/>
              <w:rPr>
                <w:lang w:val="en-US" w:eastAsia="ko-KR"/>
              </w:rPr>
            </w:pPr>
            <w:r>
              <w:rPr>
                <w:lang w:val="en-US" w:eastAsia="ko-KR"/>
              </w:rPr>
              <w:lastRenderedPageBreak/>
              <w:t>Nokia</w:t>
            </w:r>
          </w:p>
        </w:tc>
        <w:tc>
          <w:tcPr>
            <w:tcW w:w="2094" w:type="dxa"/>
          </w:tcPr>
          <w:p w14:paraId="1586BE2E" w14:textId="588DC9F8"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6D3AAC29" w14:textId="528A1BD1"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7EEB80FD" w14:textId="175A00E9" w:rsidR="001966DB" w:rsidRDefault="001966DB" w:rsidP="001966DB">
            <w:pPr>
              <w:pStyle w:val="TAL"/>
              <w:keepNext w:val="0"/>
              <w:keepLines w:val="0"/>
              <w:widowControl w:val="0"/>
              <w:rPr>
                <w:lang w:val="en-US" w:eastAsia="ko-KR"/>
              </w:rPr>
            </w:pPr>
            <w:r>
              <w:rPr>
                <w:lang w:val="en-US" w:eastAsia="ko-KR"/>
              </w:rPr>
              <w:t>Proponent</w:t>
            </w:r>
          </w:p>
        </w:tc>
      </w:tr>
      <w:tr w:rsidR="00392E0C" w14:paraId="60CD07AA" w14:textId="77777777">
        <w:tc>
          <w:tcPr>
            <w:tcW w:w="1445" w:type="dxa"/>
          </w:tcPr>
          <w:p w14:paraId="45FF3CA3" w14:textId="2B1607AC" w:rsidR="00392E0C" w:rsidRDefault="00392E0C" w:rsidP="00392E0C">
            <w:pPr>
              <w:pStyle w:val="TAC"/>
              <w:keepNext w:val="0"/>
              <w:keepLines w:val="0"/>
              <w:widowControl w:val="0"/>
              <w:rPr>
                <w:lang w:val="en-US" w:eastAsia="ko-KR"/>
              </w:rPr>
            </w:pPr>
            <w:r>
              <w:rPr>
                <w:lang w:eastAsia="ko-KR"/>
              </w:rPr>
              <w:t>QCOM</w:t>
            </w:r>
          </w:p>
        </w:tc>
        <w:tc>
          <w:tcPr>
            <w:tcW w:w="2094" w:type="dxa"/>
          </w:tcPr>
          <w:p w14:paraId="6BC61DB1" w14:textId="07311DC4" w:rsidR="00392E0C" w:rsidRDefault="00392E0C" w:rsidP="00392E0C">
            <w:pPr>
              <w:pStyle w:val="TAC"/>
              <w:keepNext w:val="0"/>
              <w:keepLines w:val="0"/>
              <w:widowControl w:val="0"/>
              <w:rPr>
                <w:lang w:val="en-US" w:eastAsia="ko-KR"/>
              </w:rPr>
            </w:pPr>
            <w:r>
              <w:rPr>
                <w:rFonts w:eastAsia="宋体"/>
                <w:lang w:eastAsia="zh-CN"/>
              </w:rPr>
              <w:t>Disagree</w:t>
            </w:r>
          </w:p>
        </w:tc>
        <w:tc>
          <w:tcPr>
            <w:tcW w:w="2410" w:type="dxa"/>
          </w:tcPr>
          <w:p w14:paraId="2A6DFF65" w14:textId="024F983C" w:rsidR="00392E0C" w:rsidRDefault="00392E0C" w:rsidP="00392E0C">
            <w:pPr>
              <w:pStyle w:val="TAL"/>
              <w:keepNext w:val="0"/>
              <w:keepLines w:val="0"/>
              <w:widowControl w:val="0"/>
              <w:rPr>
                <w:lang w:val="en-US" w:eastAsia="ko-KR"/>
              </w:rPr>
            </w:pPr>
            <w:r>
              <w:rPr>
                <w:rFonts w:eastAsia="宋体"/>
                <w:lang w:eastAsia="zh-CN"/>
              </w:rPr>
              <w:t>Disagree</w:t>
            </w:r>
          </w:p>
        </w:tc>
        <w:tc>
          <w:tcPr>
            <w:tcW w:w="3682" w:type="dxa"/>
          </w:tcPr>
          <w:p w14:paraId="58EB9557" w14:textId="428FF9D5" w:rsidR="00392E0C" w:rsidRDefault="00392E0C" w:rsidP="00392E0C">
            <w:pPr>
              <w:pStyle w:val="TAL"/>
              <w:keepNext w:val="0"/>
              <w:keepLines w:val="0"/>
              <w:widowControl w:val="0"/>
              <w:rPr>
                <w:lang w:val="en-US" w:eastAsia="ko-KR"/>
              </w:rPr>
            </w:pPr>
            <w:r>
              <w:rPr>
                <w:rFonts w:eastAsia="宋体"/>
                <w:lang w:eastAsia="zh-CN"/>
              </w:rPr>
              <w:t>We agree with Samsung, we</w:t>
            </w:r>
            <w:r w:rsidRPr="00045118">
              <w:rPr>
                <w:rFonts w:eastAsia="宋体"/>
                <w:lang w:eastAsia="zh-CN"/>
              </w:rPr>
              <w:t xml:space="preserve"> think the second condition (no new data can be transmitted) is understood to be as a result of reasons other than transmission buffer being empty (since that is covered in the first condition and also since it specifically mentions window stalling). </w:t>
            </w:r>
            <w:proofErr w:type="gramStart"/>
            <w:r w:rsidRPr="00045118">
              <w:rPr>
                <w:rFonts w:eastAsia="宋体"/>
                <w:lang w:eastAsia="zh-CN"/>
              </w:rPr>
              <w:t>So</w:t>
            </w:r>
            <w:proofErr w:type="gramEnd"/>
            <w:r w:rsidRPr="00045118">
              <w:rPr>
                <w:rFonts w:eastAsia="宋体"/>
                <w:lang w:eastAsia="zh-CN"/>
              </w:rPr>
              <w:t xml:space="preserve"> second condition is not true if transmission buffer is empty but retransmission buffer is not empty.</w:t>
            </w:r>
          </w:p>
        </w:tc>
      </w:tr>
      <w:tr w:rsidR="00002684" w14:paraId="5E2A87CC" w14:textId="77777777">
        <w:tc>
          <w:tcPr>
            <w:tcW w:w="1445" w:type="dxa"/>
          </w:tcPr>
          <w:p w14:paraId="369ED205" w14:textId="628404C2" w:rsidR="00002684" w:rsidRDefault="00002684" w:rsidP="00392E0C">
            <w:pPr>
              <w:pStyle w:val="TAC"/>
              <w:keepNext w:val="0"/>
              <w:keepLines w:val="0"/>
              <w:widowControl w:val="0"/>
              <w:rPr>
                <w:lang w:eastAsia="ko-KR"/>
              </w:rPr>
            </w:pPr>
            <w:r>
              <w:rPr>
                <w:rFonts w:ascii="宋体" w:eastAsia="宋体" w:hAnsi="宋体" w:hint="eastAsia"/>
                <w:lang w:eastAsia="zh-CN"/>
              </w:rPr>
              <w:t>v</w:t>
            </w:r>
            <w:r w:rsidRPr="00002684">
              <w:rPr>
                <w:rFonts w:hint="eastAsia"/>
                <w:lang w:eastAsia="ko-KR"/>
              </w:rPr>
              <w:t>ivo</w:t>
            </w:r>
          </w:p>
        </w:tc>
        <w:tc>
          <w:tcPr>
            <w:tcW w:w="2094" w:type="dxa"/>
          </w:tcPr>
          <w:p w14:paraId="05EBE169" w14:textId="1E9CC8EF" w:rsidR="00002684" w:rsidRDefault="00C61CB8" w:rsidP="00392E0C">
            <w:pPr>
              <w:pStyle w:val="TAC"/>
              <w:keepNext w:val="0"/>
              <w:keepLines w:val="0"/>
              <w:widowControl w:val="0"/>
              <w:rPr>
                <w:rFonts w:eastAsia="宋体"/>
                <w:lang w:eastAsia="zh-CN"/>
              </w:rPr>
            </w:pPr>
            <w:r>
              <w:rPr>
                <w:rFonts w:eastAsia="宋体"/>
                <w:lang w:eastAsia="zh-CN"/>
              </w:rPr>
              <w:t>Disagree</w:t>
            </w:r>
          </w:p>
        </w:tc>
        <w:tc>
          <w:tcPr>
            <w:tcW w:w="2410" w:type="dxa"/>
          </w:tcPr>
          <w:p w14:paraId="45333995" w14:textId="213E984B" w:rsidR="00002684" w:rsidRDefault="00C61CB8" w:rsidP="00392E0C">
            <w:pPr>
              <w:pStyle w:val="TAL"/>
              <w:keepNext w:val="0"/>
              <w:keepLines w:val="0"/>
              <w:widowControl w:val="0"/>
              <w:rPr>
                <w:rFonts w:eastAsia="宋体"/>
                <w:lang w:eastAsia="zh-CN"/>
              </w:rPr>
            </w:pPr>
            <w:r>
              <w:rPr>
                <w:rFonts w:eastAsia="宋体"/>
                <w:lang w:eastAsia="zh-CN"/>
              </w:rPr>
              <w:t>Disagree</w:t>
            </w:r>
          </w:p>
        </w:tc>
        <w:tc>
          <w:tcPr>
            <w:tcW w:w="3682" w:type="dxa"/>
          </w:tcPr>
          <w:p w14:paraId="5934EB0F" w14:textId="5AA86A8C" w:rsidR="00002684" w:rsidRDefault="00663AAC" w:rsidP="00392E0C">
            <w:pPr>
              <w:pStyle w:val="TAL"/>
              <w:keepNext w:val="0"/>
              <w:keepLines w:val="0"/>
              <w:widowControl w:val="0"/>
              <w:rPr>
                <w:rFonts w:eastAsia="宋体"/>
                <w:lang w:eastAsia="zh-CN"/>
              </w:rPr>
            </w:pPr>
            <w:r>
              <w:rPr>
                <w:rFonts w:eastAsia="宋体" w:hint="eastAsia"/>
                <w:lang w:eastAsia="zh-CN"/>
              </w:rPr>
              <w:t>The</w:t>
            </w:r>
            <w:r>
              <w:rPr>
                <w:rFonts w:eastAsia="宋体"/>
                <w:lang w:eastAsia="zh-CN"/>
              </w:rPr>
              <w:t xml:space="preserve"> </w:t>
            </w:r>
            <w:r w:rsidR="00AD28BE">
              <w:rPr>
                <w:rFonts w:eastAsia="宋体"/>
                <w:lang w:eastAsia="zh-CN"/>
              </w:rPr>
              <w:t>t</w:t>
            </w:r>
            <w:r>
              <w:rPr>
                <w:rFonts w:eastAsia="宋体"/>
                <w:lang w:eastAsia="zh-CN"/>
              </w:rPr>
              <w:t xml:space="preserve">wo </w:t>
            </w:r>
            <w:r w:rsidR="004B29F5">
              <w:rPr>
                <w:rFonts w:eastAsia="宋体"/>
                <w:lang w:eastAsia="zh-CN"/>
              </w:rPr>
              <w:t>condition</w:t>
            </w:r>
            <w:r>
              <w:rPr>
                <w:rFonts w:eastAsia="宋体"/>
                <w:lang w:eastAsia="zh-CN"/>
              </w:rPr>
              <w:t xml:space="preserve">s in the current spec </w:t>
            </w:r>
            <w:r w:rsidR="004B29F5">
              <w:rPr>
                <w:rFonts w:eastAsia="宋体"/>
                <w:lang w:eastAsia="zh-CN"/>
              </w:rPr>
              <w:t xml:space="preserve">are for </w:t>
            </w:r>
            <w:r w:rsidR="009A7DF9">
              <w:rPr>
                <w:rFonts w:eastAsia="宋体"/>
                <w:lang w:eastAsia="zh-CN"/>
              </w:rPr>
              <w:t>empty buffer case and window stall case, respectively</w:t>
            </w:r>
            <w:r w:rsidR="004B29F5">
              <w:rPr>
                <w:rFonts w:eastAsia="宋体"/>
                <w:lang w:eastAsia="zh-CN"/>
              </w:rPr>
              <w:t xml:space="preserve">. </w:t>
            </w:r>
            <w:r w:rsidR="009A7DF9">
              <w:rPr>
                <w:rFonts w:eastAsia="宋体"/>
                <w:lang w:eastAsia="zh-CN"/>
              </w:rPr>
              <w:t>The current spec is correct which is no need to change it.</w:t>
            </w:r>
          </w:p>
        </w:tc>
      </w:tr>
    </w:tbl>
    <w:p w14:paraId="0C94903D" w14:textId="77777777" w:rsidR="005042EF" w:rsidRDefault="005042EF">
      <w:pPr>
        <w:pStyle w:val="Doc-title"/>
      </w:pPr>
    </w:p>
    <w:p w14:paraId="3A6E28E9" w14:textId="77777777" w:rsidR="005042EF" w:rsidRDefault="00002684">
      <w:pPr>
        <w:pStyle w:val="Doc-title"/>
      </w:pPr>
      <w:hyperlink r:id="rId15" w:tooltip="D:Documents3GPPtsg_ranWG2TSGR2_115-eDocsR2-2108247.zip" w:history="1">
        <w:r w:rsidR="00781D2E">
          <w:rPr>
            <w:rStyle w:val="ab"/>
          </w:rPr>
          <w:t>R2-2108247</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w:t>
      </w:r>
      <w:proofErr w:type="spellStart"/>
      <w:r>
        <w:rPr>
          <w:lang w:eastAsia="zh-CN"/>
        </w:rPr>
        <w:t>PollRetransmit</w:t>
      </w:r>
      <w:proofErr w:type="spellEnd"/>
      <w:r>
        <w:rPr>
          <w:lang w:eastAsia="zh-CN"/>
        </w:rPr>
        <w:t>, the transmitting side of an AM RLC entity shall:</w:t>
      </w:r>
    </w:p>
    <w:p w14:paraId="7D06CC50" w14:textId="77777777" w:rsidR="005042EF" w:rsidRDefault="00781D2E">
      <w:pPr>
        <w:rPr>
          <w:lang w:eastAsia="zh-CN"/>
        </w:rPr>
      </w:pPr>
      <w:r>
        <w:rPr>
          <w:lang w:eastAsia="zh-CN"/>
        </w:rPr>
        <w:t>-</w:t>
      </w:r>
      <w:r>
        <w:rPr>
          <w:lang w:eastAsia="zh-CN"/>
        </w:rPr>
        <w:tab/>
        <w:t xml:space="preserve">if both the transmission buffer and the retransmission buffer are empty (excluding transmitted RLC data PDU </w:t>
      </w:r>
      <w:proofErr w:type="gramStart"/>
      <w:r>
        <w:rPr>
          <w:lang w:eastAsia="zh-CN"/>
        </w:rPr>
        <w:t>awaiting</w:t>
      </w:r>
      <w:proofErr w:type="gramEnd"/>
      <w:r>
        <w:rPr>
          <w:lang w:eastAsia="zh-CN"/>
        </w:rPr>
        <w:t xml:space="preserve"> for acknowledgements); or</w:t>
      </w:r>
    </w:p>
    <w:p w14:paraId="08D919CB" w14:textId="77777777" w:rsidR="005042EF" w:rsidRDefault="00781D2E">
      <w:pPr>
        <w:rPr>
          <w:lang w:eastAsia="zh-CN"/>
        </w:rPr>
      </w:pPr>
      <w:r>
        <w:rPr>
          <w:lang w:eastAsia="zh-CN"/>
        </w:rPr>
        <w:t>-</w:t>
      </w:r>
      <w:r>
        <w:rPr>
          <w:lang w:eastAsia="zh-CN"/>
        </w:rPr>
        <w:tab/>
        <w:t>if no new RLC data PDU can be transmitted (e.g.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consider any AMD PDU which has not been positively acknowledged for retransmission;</w:t>
      </w:r>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w:t>
      </w:r>
      <w:proofErr w:type="spellStart"/>
      <w:r>
        <w:rPr>
          <w:lang w:eastAsia="zh-CN"/>
        </w:rPr>
        <w:t>ACKed</w:t>
      </w:r>
      <w:proofErr w:type="spellEnd"/>
      <w:r>
        <w:rPr>
          <w:lang w:eastAsia="zh-CN"/>
        </w:rPr>
        <w:t xml:space="preserve"> AMD PDU for retransmission.</w:t>
      </w:r>
    </w:p>
    <w:p w14:paraId="123ACF34" w14:textId="77777777" w:rsidR="005042EF" w:rsidRDefault="00781D2E">
      <w:pPr>
        <w:rPr>
          <w:lang w:eastAsia="zh-CN"/>
        </w:rPr>
      </w:pPr>
      <w:r>
        <w:rPr>
          <w:lang w:eastAsia="zh-CN"/>
        </w:rPr>
        <w:t xml:space="preserve">The current text implements this intention incorrectly: because the second condition (no new RLC data PDU can be transmitted) is now sufficient on its own, an AMD PDU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PDU to “if the retransmission buffer is empty (excluding transmitted RLC data PDU awaiting acknowledgements) and no new RLC data PDU can be transmitted (e.g. due to empty transmission buffer or window stalling)”.</w:t>
      </w:r>
    </w:p>
    <w:p w14:paraId="61298005" w14:textId="77777777" w:rsidR="005042EF" w:rsidRDefault="00781D2E">
      <w:pPr>
        <w:numPr>
          <w:ilvl w:val="0"/>
          <w:numId w:val="3"/>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acknowledgements”.</w:t>
      </w:r>
    </w:p>
    <w:p w14:paraId="10212473" w14:textId="77777777" w:rsidR="005042EF" w:rsidRDefault="00781D2E">
      <w:pPr>
        <w:numPr>
          <w:ilvl w:val="0"/>
          <w:numId w:val="3"/>
        </w:numPr>
        <w:jc w:val="both"/>
        <w:rPr>
          <w:lang w:eastAsia="zh-CN"/>
        </w:rPr>
      </w:pPr>
      <w:r>
        <w:rPr>
          <w:lang w:eastAsia="zh-CN"/>
        </w:rPr>
        <w:t xml:space="preserve">“E </w:t>
      </w:r>
      <w:proofErr w:type="spellStart"/>
      <w:r>
        <w:rPr>
          <w:lang w:eastAsia="zh-CN"/>
        </w:rPr>
        <w:t>mpty</w:t>
      </w:r>
      <w:proofErr w:type="spellEnd"/>
      <w:r>
        <w:rPr>
          <w:lang w:eastAsia="zh-CN"/>
        </w:rPr>
        <w:t>” corrected to “Empty”.</w:t>
      </w:r>
    </w:p>
    <w:p w14:paraId="62800114" w14:textId="77777777" w:rsidR="005042EF" w:rsidRDefault="00781D2E">
      <w:pPr>
        <w:jc w:val="both"/>
        <w:rPr>
          <w:b/>
        </w:rPr>
      </w:pPr>
      <w:r>
        <w:rPr>
          <w:rFonts w:eastAsia="Yu Mincho"/>
          <w:b/>
        </w:rPr>
        <w:t>Q2: Comments on the issues and the solution of CR in R2-2108247?</w:t>
      </w:r>
    </w:p>
    <w:tbl>
      <w:tblPr>
        <w:tblStyle w:val="aa"/>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 xml:space="preserve">Agree issue/Disagree </w:t>
            </w:r>
            <w:r>
              <w:rPr>
                <w:lang w:val="en-US" w:eastAsia="ko-KR"/>
              </w:rPr>
              <w:lastRenderedPageBreak/>
              <w:t>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lastRenderedPageBreak/>
              <w:t xml:space="preserve">Agree solution/Disagree </w:t>
            </w:r>
            <w:r>
              <w:rPr>
                <w:lang w:val="en-US" w:eastAsia="ko-KR"/>
              </w:rPr>
              <w:lastRenderedPageBreak/>
              <w:t>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lastRenderedPageBreak/>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However, the editorial change 2) and 3) are acceptable to us. 2) may not be needed, actually.</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14:paraId="0C518B94" w14:textId="77777777" w:rsidR="005042EF" w:rsidRDefault="00781D2E">
            <w:pPr>
              <w:pStyle w:val="TAC"/>
              <w:keepNext w:val="0"/>
              <w:keepLines w:val="0"/>
              <w:widowControl w:val="0"/>
              <w:rPr>
                <w:rFonts w:eastAsia="宋体"/>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宋体"/>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14:paraId="5CD4F379" w14:textId="77777777"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宋体"/>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14:paraId="16E604A0"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14:paraId="2FA68EA5"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68D2761B" w14:textId="77777777" w:rsidR="00731681"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B61E51">
            <w:pPr>
              <w:pStyle w:val="TAC"/>
              <w:keepNext w:val="0"/>
              <w:keepLines w:val="0"/>
              <w:widowControl w:val="0"/>
              <w:rPr>
                <w:rFonts w:eastAsia="宋体"/>
                <w:lang w:eastAsia="zh-CN"/>
              </w:rPr>
            </w:pPr>
            <w:r>
              <w:rPr>
                <w:rFonts w:eastAsia="宋体" w:hint="eastAsia"/>
                <w:lang w:eastAsia="zh-CN"/>
              </w:rPr>
              <w:t>Disagree</w:t>
            </w:r>
          </w:p>
        </w:tc>
        <w:tc>
          <w:tcPr>
            <w:tcW w:w="2410" w:type="dxa"/>
          </w:tcPr>
          <w:p w14:paraId="0490AB2D" w14:textId="77777777" w:rsidR="00C911EE" w:rsidRPr="00AC5AEF" w:rsidRDefault="00C911EE" w:rsidP="00B61E51">
            <w:pPr>
              <w:pStyle w:val="TAL"/>
              <w:keepNext w:val="0"/>
              <w:keepLines w:val="0"/>
              <w:widowControl w:val="0"/>
              <w:rPr>
                <w:rFonts w:eastAsia="宋体"/>
                <w:lang w:eastAsia="zh-CN"/>
              </w:rPr>
            </w:pPr>
            <w:r>
              <w:rPr>
                <w:rFonts w:eastAsia="宋体"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宋体"/>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宋体"/>
                <w:lang w:eastAsia="zh-CN"/>
              </w:rPr>
              <w:t>Disagree</w:t>
            </w:r>
          </w:p>
        </w:tc>
        <w:tc>
          <w:tcPr>
            <w:tcW w:w="3682" w:type="dxa"/>
          </w:tcPr>
          <w:p w14:paraId="258942BF" w14:textId="77777777" w:rsidR="00833228" w:rsidRDefault="00833228" w:rsidP="00833228">
            <w:pPr>
              <w:pStyle w:val="TAL"/>
              <w:keepNext w:val="0"/>
              <w:keepLines w:val="0"/>
              <w:widowControl w:val="0"/>
              <w:rPr>
                <w:rFonts w:eastAsia="宋体"/>
                <w:lang w:eastAsia="zh-CN"/>
              </w:rPr>
            </w:pPr>
            <w:r>
              <w:rPr>
                <w:rFonts w:eastAsia="宋体"/>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宋体"/>
                <w:lang w:eastAsia="zh-CN"/>
              </w:rPr>
              <w:t>Editorial changes (2 and 3) can be included in rapporteur CR.</w:t>
            </w:r>
          </w:p>
        </w:tc>
      </w:tr>
      <w:tr w:rsidR="005F6224" w14:paraId="30128D32" w14:textId="77777777" w:rsidTr="00B61E51">
        <w:tc>
          <w:tcPr>
            <w:tcW w:w="1445" w:type="dxa"/>
          </w:tcPr>
          <w:p w14:paraId="46DCC137"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DED2C81"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2ED11C51"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273825E5" w14:textId="77777777" w:rsidR="005F6224" w:rsidRDefault="005F6224" w:rsidP="00B61E51">
            <w:pPr>
              <w:pStyle w:val="TAL"/>
              <w:keepNext w:val="0"/>
              <w:keepLines w:val="0"/>
              <w:widowControl w:val="0"/>
              <w:rPr>
                <w:lang w:val="en-US" w:eastAsia="ko-KR"/>
              </w:rPr>
            </w:pPr>
            <w:r>
              <w:rPr>
                <w:lang w:val="en-US" w:eastAsia="ko-KR"/>
              </w:rPr>
              <w:t xml:space="preserve">Only editorial changes are ok. </w:t>
            </w:r>
          </w:p>
        </w:tc>
      </w:tr>
      <w:tr w:rsidR="001966DB" w14:paraId="2A0A5A9A" w14:textId="77777777">
        <w:tc>
          <w:tcPr>
            <w:tcW w:w="1445" w:type="dxa"/>
          </w:tcPr>
          <w:p w14:paraId="5A7B8CF1" w14:textId="6410E4AD"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50DAD2A4" w14:textId="7721A240"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75CFB64A" w14:textId="605A768C"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3C91377C" w14:textId="0982B819" w:rsidR="001966DB" w:rsidRDefault="001966DB" w:rsidP="001966DB">
            <w:pPr>
              <w:pStyle w:val="TAL"/>
              <w:keepNext w:val="0"/>
              <w:keepLines w:val="0"/>
              <w:widowControl w:val="0"/>
              <w:rPr>
                <w:lang w:val="en-US" w:eastAsia="ko-KR"/>
              </w:rPr>
            </w:pPr>
            <w:r>
              <w:rPr>
                <w:lang w:val="en-US" w:eastAsia="ko-KR"/>
              </w:rPr>
              <w:t>Proponent</w:t>
            </w:r>
          </w:p>
        </w:tc>
      </w:tr>
      <w:tr w:rsidR="00EF4520" w14:paraId="5C5A09E9" w14:textId="77777777">
        <w:tc>
          <w:tcPr>
            <w:tcW w:w="1445" w:type="dxa"/>
          </w:tcPr>
          <w:p w14:paraId="54F0C214" w14:textId="455D9CAB" w:rsidR="00EF4520" w:rsidRDefault="00EF4520" w:rsidP="00EF4520">
            <w:pPr>
              <w:pStyle w:val="TAC"/>
              <w:keepNext w:val="0"/>
              <w:keepLines w:val="0"/>
              <w:widowControl w:val="0"/>
              <w:rPr>
                <w:lang w:val="en-US" w:eastAsia="ko-KR"/>
              </w:rPr>
            </w:pPr>
            <w:r>
              <w:rPr>
                <w:lang w:eastAsia="ko-KR"/>
              </w:rPr>
              <w:t>QCOM</w:t>
            </w:r>
          </w:p>
        </w:tc>
        <w:tc>
          <w:tcPr>
            <w:tcW w:w="2094" w:type="dxa"/>
          </w:tcPr>
          <w:p w14:paraId="33525B7F" w14:textId="33502643" w:rsidR="00EF4520" w:rsidRDefault="00EF4520" w:rsidP="00EF4520">
            <w:pPr>
              <w:pStyle w:val="TAC"/>
              <w:keepNext w:val="0"/>
              <w:keepLines w:val="0"/>
              <w:widowControl w:val="0"/>
              <w:rPr>
                <w:lang w:val="en-US" w:eastAsia="ko-KR"/>
              </w:rPr>
            </w:pPr>
            <w:r>
              <w:rPr>
                <w:rFonts w:eastAsia="宋体"/>
                <w:lang w:eastAsia="zh-CN"/>
              </w:rPr>
              <w:t>Disagree</w:t>
            </w:r>
          </w:p>
        </w:tc>
        <w:tc>
          <w:tcPr>
            <w:tcW w:w="2410" w:type="dxa"/>
          </w:tcPr>
          <w:p w14:paraId="798CF5FE" w14:textId="24D89F86" w:rsidR="00EF4520" w:rsidRDefault="00EF4520" w:rsidP="00EF4520">
            <w:pPr>
              <w:pStyle w:val="TAL"/>
              <w:keepNext w:val="0"/>
              <w:keepLines w:val="0"/>
              <w:widowControl w:val="0"/>
              <w:rPr>
                <w:lang w:val="en-US" w:eastAsia="ko-KR"/>
              </w:rPr>
            </w:pPr>
            <w:r>
              <w:rPr>
                <w:rFonts w:eastAsia="宋体"/>
                <w:lang w:eastAsia="zh-CN"/>
              </w:rPr>
              <w:t>Disagree</w:t>
            </w:r>
          </w:p>
        </w:tc>
        <w:tc>
          <w:tcPr>
            <w:tcW w:w="3682" w:type="dxa"/>
          </w:tcPr>
          <w:p w14:paraId="2FC60FD4" w14:textId="256CA096" w:rsidR="00EF4520" w:rsidRDefault="00EF4520" w:rsidP="00EF4520">
            <w:pPr>
              <w:pStyle w:val="TAL"/>
              <w:keepNext w:val="0"/>
              <w:keepLines w:val="0"/>
              <w:widowControl w:val="0"/>
              <w:rPr>
                <w:lang w:val="en-US" w:eastAsia="ko-KR"/>
              </w:rPr>
            </w:pPr>
            <w:r>
              <w:rPr>
                <w:rFonts w:eastAsia="宋体"/>
                <w:lang w:eastAsia="zh-CN"/>
              </w:rPr>
              <w:t xml:space="preserve">Fine with the editorial changes only. </w:t>
            </w:r>
          </w:p>
        </w:tc>
      </w:tr>
      <w:tr w:rsidR="00D521A0" w14:paraId="2951F5D5" w14:textId="77777777">
        <w:tc>
          <w:tcPr>
            <w:tcW w:w="1445" w:type="dxa"/>
          </w:tcPr>
          <w:p w14:paraId="33C69111" w14:textId="1F926FB6" w:rsidR="00D521A0" w:rsidRPr="00D521A0" w:rsidRDefault="00D521A0" w:rsidP="00EF4520">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094" w:type="dxa"/>
          </w:tcPr>
          <w:p w14:paraId="63B81722" w14:textId="0AACC2F9" w:rsidR="00D521A0" w:rsidRDefault="00D521A0" w:rsidP="00EF4520">
            <w:pPr>
              <w:pStyle w:val="TAC"/>
              <w:keepNext w:val="0"/>
              <w:keepLines w:val="0"/>
              <w:widowControl w:val="0"/>
              <w:rPr>
                <w:rFonts w:eastAsia="宋体"/>
                <w:lang w:eastAsia="zh-CN"/>
              </w:rPr>
            </w:pPr>
            <w:r>
              <w:rPr>
                <w:rFonts w:eastAsia="宋体"/>
                <w:lang w:eastAsia="zh-CN"/>
              </w:rPr>
              <w:t>Disagree</w:t>
            </w:r>
          </w:p>
        </w:tc>
        <w:tc>
          <w:tcPr>
            <w:tcW w:w="2410" w:type="dxa"/>
          </w:tcPr>
          <w:p w14:paraId="285C6B04" w14:textId="20C0844E" w:rsidR="00D521A0" w:rsidRDefault="00D521A0" w:rsidP="00EF4520">
            <w:pPr>
              <w:pStyle w:val="TAL"/>
              <w:keepNext w:val="0"/>
              <w:keepLines w:val="0"/>
              <w:widowControl w:val="0"/>
              <w:rPr>
                <w:rFonts w:eastAsia="宋体"/>
                <w:lang w:eastAsia="zh-CN"/>
              </w:rPr>
            </w:pPr>
            <w:r>
              <w:rPr>
                <w:rFonts w:eastAsia="宋体"/>
                <w:lang w:eastAsia="zh-CN"/>
              </w:rPr>
              <w:t>Disagree</w:t>
            </w:r>
          </w:p>
        </w:tc>
        <w:tc>
          <w:tcPr>
            <w:tcW w:w="3682" w:type="dxa"/>
          </w:tcPr>
          <w:p w14:paraId="7C822EFF" w14:textId="41C66818" w:rsidR="00D521A0" w:rsidRDefault="004D5E68" w:rsidP="00EF4520">
            <w:pPr>
              <w:pStyle w:val="TAL"/>
              <w:keepNext w:val="0"/>
              <w:keepLines w:val="0"/>
              <w:widowControl w:val="0"/>
              <w:rPr>
                <w:rFonts w:eastAsia="宋体"/>
                <w:lang w:eastAsia="zh-CN"/>
              </w:rPr>
            </w:pPr>
            <w:r>
              <w:rPr>
                <w:rFonts w:eastAsia="宋体"/>
                <w:lang w:val="en-US" w:eastAsia="zh-CN"/>
              </w:rPr>
              <w:t>Only e</w:t>
            </w:r>
            <w:r>
              <w:rPr>
                <w:rFonts w:eastAsia="宋体" w:hint="eastAsia"/>
                <w:lang w:val="en-US" w:eastAsia="zh-CN"/>
              </w:rPr>
              <w:t>ditorial changes are</w:t>
            </w:r>
            <w:r>
              <w:rPr>
                <w:rFonts w:eastAsia="宋体"/>
                <w:lang w:val="en-US" w:eastAsia="zh-CN"/>
              </w:rPr>
              <w:t xml:space="preserve"> acceptable.</w:t>
            </w:r>
          </w:p>
        </w:tc>
      </w:tr>
    </w:tbl>
    <w:p w14:paraId="6A429584" w14:textId="77777777" w:rsidR="005042EF" w:rsidRDefault="005042EF">
      <w:pPr>
        <w:rPr>
          <w:lang w:eastAsia="zh-CN"/>
        </w:rPr>
      </w:pPr>
    </w:p>
    <w:p w14:paraId="176EE569" w14:textId="77777777" w:rsidR="005042EF" w:rsidRDefault="00002684">
      <w:pPr>
        <w:pStyle w:val="Doc-title"/>
      </w:pPr>
      <w:hyperlink r:id="rId16" w:tooltip="D:Documents3GPPtsg_ranWG2TSGR2_115-eDocsR2-2108248.zip" w:history="1">
        <w:r w:rsidR="00781D2E">
          <w:rPr>
            <w:rStyle w:val="ab"/>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
    <w:p w14:paraId="622915C5" w14:textId="77777777"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aa"/>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lastRenderedPageBreak/>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look into the procedure, we have “else if” condition. </w:t>
            </w:r>
            <w:proofErr w:type="gramStart"/>
            <w:r>
              <w:rPr>
                <w:lang w:val="en-US" w:eastAsia="ko-KR"/>
              </w:rPr>
              <w:t>So</w:t>
            </w:r>
            <w:proofErr w:type="gramEnd"/>
            <w:r>
              <w:rPr>
                <w:lang w:val="en-US" w:eastAsia="ko-KR"/>
              </w:rPr>
              <w:t xml:space="preserve">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w:t>
            </w:r>
            <w:proofErr w:type="spellStart"/>
            <w:r>
              <w:rPr>
                <w:lang w:val="en-US" w:eastAsia="ko-KR"/>
              </w:rPr>
              <w:t>PollRetransmit</w:t>
            </w:r>
            <w:proofErr w:type="spellEnd"/>
            <w:r>
              <w:rPr>
                <w:lang w:val="en-US" w:eastAsia="ko-KR"/>
              </w:rPr>
              <w:t xml:space="preserve"> timer. The reason for the expiry of timer is that the AM RLC entity has not received STATUS PDU so there is no STATUS PDU there. In this reason, if we look into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14:paraId="7DB9DB4D"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宋体"/>
                <w:lang w:val="en-US" w:eastAsia="zh-CN"/>
              </w:rPr>
            </w:pPr>
            <w:r>
              <w:rPr>
                <w:rFonts w:eastAsia="宋体" w:hint="eastAsia"/>
                <w:lang w:val="en-US" w:eastAsia="zh-CN"/>
              </w:rPr>
              <w:t>D</w:t>
            </w:r>
            <w:r>
              <w:rPr>
                <w:rFonts w:eastAsia="宋体"/>
                <w:lang w:val="en-US" w:eastAsia="zh-CN"/>
              </w:rPr>
              <w:t>isagree</w:t>
            </w:r>
          </w:p>
        </w:tc>
        <w:tc>
          <w:tcPr>
            <w:tcW w:w="3682" w:type="dxa"/>
          </w:tcPr>
          <w:p w14:paraId="675844A6"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14:paraId="20F8019B" w14:textId="77777777"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14:paraId="266E7C85"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428D7A69" w14:textId="77777777" w:rsidR="00731681"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14:paraId="6A611CAB" w14:textId="77777777" w:rsidR="00731681"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don’t think the change is needed.</w:t>
            </w:r>
          </w:p>
          <w:p w14:paraId="2A95BDCA" w14:textId="77777777" w:rsidR="00731681" w:rsidRPr="00C414D6"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hen the SDU/SDU segment is first regarded as retransmission by receiving a status PDU,  it’s set to ZERO and will not be incremented by 1 due to the “else if” used.</w:t>
            </w:r>
          </w:p>
        </w:tc>
      </w:tr>
      <w:tr w:rsidR="00C911EE" w14:paraId="0FDFAE43" w14:textId="77777777">
        <w:tc>
          <w:tcPr>
            <w:tcW w:w="1445" w:type="dxa"/>
          </w:tcPr>
          <w:p w14:paraId="5CDC0240"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7F4F49E2" w14:textId="77777777" w:rsidR="00C911EE" w:rsidRDefault="00C911EE" w:rsidP="00B61E51">
            <w:pPr>
              <w:pStyle w:val="TAC"/>
              <w:keepNext w:val="0"/>
              <w:keepLines w:val="0"/>
              <w:widowControl w:val="0"/>
              <w:rPr>
                <w:rFonts w:eastAsia="宋体"/>
                <w:lang w:eastAsia="zh-CN"/>
              </w:rPr>
            </w:pPr>
            <w:r>
              <w:rPr>
                <w:rFonts w:eastAsia="宋体" w:hint="eastAsia"/>
                <w:lang w:eastAsia="zh-CN"/>
              </w:rPr>
              <w:t>Disagree</w:t>
            </w:r>
          </w:p>
        </w:tc>
        <w:tc>
          <w:tcPr>
            <w:tcW w:w="2410" w:type="dxa"/>
          </w:tcPr>
          <w:p w14:paraId="1FD24DE0" w14:textId="77777777" w:rsidR="00C911EE" w:rsidRPr="00AC5AEF" w:rsidRDefault="00C911EE" w:rsidP="00B61E51">
            <w:pPr>
              <w:pStyle w:val="TAL"/>
              <w:keepNext w:val="0"/>
              <w:keepLines w:val="0"/>
              <w:widowControl w:val="0"/>
              <w:rPr>
                <w:rFonts w:eastAsia="宋体"/>
                <w:lang w:eastAsia="zh-CN"/>
              </w:rPr>
            </w:pPr>
            <w:r>
              <w:rPr>
                <w:rFonts w:eastAsia="宋体"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宋体"/>
                <w:lang w:val="en-US" w:eastAsia="zh-CN"/>
              </w:rPr>
            </w:pPr>
            <w:r>
              <w:rPr>
                <w:lang w:val="en-US" w:eastAsia="ko-KR"/>
              </w:rPr>
              <w:t>Current</w:t>
            </w:r>
            <w:r>
              <w:rPr>
                <w:rFonts w:eastAsia="宋体" w:hint="eastAsia"/>
                <w:lang w:val="en-US" w:eastAsia="zh-CN"/>
              </w:rPr>
              <w:t xml:space="preserve"> </w:t>
            </w:r>
            <w:r>
              <w:rPr>
                <w:rFonts w:eastAsia="宋体"/>
                <w:lang w:val="en-US" w:eastAsia="zh-CN"/>
              </w:rPr>
              <w:t>specification</w:t>
            </w:r>
            <w:r>
              <w:rPr>
                <w:rFonts w:eastAsia="宋体"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宋体"/>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宋体"/>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宋体"/>
                <w:lang w:eastAsia="zh-CN"/>
              </w:rPr>
              <w:t xml:space="preserve">We think current specification is </w:t>
            </w:r>
            <w:r w:rsidR="00863139">
              <w:rPr>
                <w:rFonts w:eastAsia="宋体"/>
                <w:lang w:eastAsia="zh-CN"/>
              </w:rPr>
              <w:t>clear</w:t>
            </w:r>
            <w:r>
              <w:rPr>
                <w:rFonts w:eastAsia="宋体"/>
                <w:lang w:eastAsia="zh-CN"/>
              </w:rPr>
              <w:t>.</w:t>
            </w:r>
          </w:p>
        </w:tc>
      </w:tr>
      <w:tr w:rsidR="005F6224" w14:paraId="4FCDD614" w14:textId="77777777" w:rsidTr="00B61E51">
        <w:tc>
          <w:tcPr>
            <w:tcW w:w="1445" w:type="dxa"/>
          </w:tcPr>
          <w:p w14:paraId="3E0D2599"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9682CBC"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4C88ED15"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BFC0EBA" w14:textId="77777777" w:rsidR="005F6224" w:rsidRDefault="005F6224" w:rsidP="00B61E51">
            <w:pPr>
              <w:pStyle w:val="TAL"/>
              <w:keepNext w:val="0"/>
              <w:keepLines w:val="0"/>
              <w:widowControl w:val="0"/>
              <w:rPr>
                <w:lang w:val="en-US" w:eastAsia="ko-KR"/>
              </w:rPr>
            </w:pPr>
            <w:r>
              <w:rPr>
                <w:lang w:val="en-US" w:eastAsia="ko-KR"/>
              </w:rPr>
              <w:t xml:space="preserve">RETX_COUNT will not be incremented twice for the same RLC SDU while processing the status PDU due to the else if condition as mentioned by Samsung. We do not see the reason for a change. </w:t>
            </w:r>
          </w:p>
        </w:tc>
      </w:tr>
      <w:tr w:rsidR="001966DB" w14:paraId="0BFD3480" w14:textId="77777777">
        <w:tc>
          <w:tcPr>
            <w:tcW w:w="1445" w:type="dxa"/>
          </w:tcPr>
          <w:p w14:paraId="0089FB3A" w14:textId="5A4A13DF"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48779798" w14:textId="66E9470C"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2EFF6C8D" w14:textId="1E578CED"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17F4235C" w14:textId="1FC6135A" w:rsidR="001966DB" w:rsidRDefault="001966DB" w:rsidP="001966DB">
            <w:pPr>
              <w:pStyle w:val="TAL"/>
              <w:keepNext w:val="0"/>
              <w:keepLines w:val="0"/>
              <w:widowControl w:val="0"/>
              <w:rPr>
                <w:lang w:val="en-US" w:eastAsia="ko-KR"/>
              </w:rPr>
            </w:pPr>
            <w:r>
              <w:rPr>
                <w:lang w:val="en-US" w:eastAsia="ko-KR"/>
              </w:rPr>
              <w:t>Proponent</w:t>
            </w:r>
          </w:p>
        </w:tc>
      </w:tr>
      <w:tr w:rsidR="00DC0D8F" w14:paraId="4A5DEE55" w14:textId="77777777">
        <w:tc>
          <w:tcPr>
            <w:tcW w:w="1445" w:type="dxa"/>
          </w:tcPr>
          <w:p w14:paraId="0A4F2563" w14:textId="202C2B15" w:rsidR="00DC0D8F" w:rsidRDefault="00DC0D8F" w:rsidP="00DC0D8F">
            <w:pPr>
              <w:pStyle w:val="TAC"/>
              <w:keepNext w:val="0"/>
              <w:keepLines w:val="0"/>
              <w:widowControl w:val="0"/>
              <w:rPr>
                <w:lang w:val="en-US" w:eastAsia="ko-KR"/>
              </w:rPr>
            </w:pPr>
            <w:r>
              <w:rPr>
                <w:lang w:eastAsia="ko-KR"/>
              </w:rPr>
              <w:t>QCOM</w:t>
            </w:r>
          </w:p>
        </w:tc>
        <w:tc>
          <w:tcPr>
            <w:tcW w:w="2094" w:type="dxa"/>
          </w:tcPr>
          <w:p w14:paraId="195A08AE" w14:textId="597D782E" w:rsidR="00DC0D8F" w:rsidRDefault="00DC0D8F" w:rsidP="00DC0D8F">
            <w:pPr>
              <w:pStyle w:val="TAC"/>
              <w:keepNext w:val="0"/>
              <w:keepLines w:val="0"/>
              <w:widowControl w:val="0"/>
              <w:rPr>
                <w:lang w:val="en-US" w:eastAsia="ko-KR"/>
              </w:rPr>
            </w:pPr>
            <w:r>
              <w:rPr>
                <w:rFonts w:eastAsia="宋体"/>
                <w:lang w:eastAsia="zh-CN"/>
              </w:rPr>
              <w:t>MAY BE</w:t>
            </w:r>
          </w:p>
        </w:tc>
        <w:tc>
          <w:tcPr>
            <w:tcW w:w="2410" w:type="dxa"/>
          </w:tcPr>
          <w:p w14:paraId="2E0BBA27" w14:textId="3D78555A" w:rsidR="00DC0D8F" w:rsidRDefault="00DC0D8F" w:rsidP="00DC0D8F">
            <w:pPr>
              <w:pStyle w:val="TAL"/>
              <w:keepNext w:val="0"/>
              <w:keepLines w:val="0"/>
              <w:widowControl w:val="0"/>
              <w:rPr>
                <w:lang w:val="en-US" w:eastAsia="ko-KR"/>
              </w:rPr>
            </w:pPr>
            <w:r>
              <w:rPr>
                <w:rFonts w:eastAsia="宋体"/>
                <w:lang w:eastAsia="zh-CN"/>
              </w:rPr>
              <w:t>MAY BE</w:t>
            </w:r>
          </w:p>
        </w:tc>
        <w:tc>
          <w:tcPr>
            <w:tcW w:w="3682" w:type="dxa"/>
          </w:tcPr>
          <w:p w14:paraId="12F133D3" w14:textId="4C6F32F7" w:rsidR="00DC0D8F" w:rsidRDefault="00DC0D8F" w:rsidP="00DC0D8F">
            <w:pPr>
              <w:pStyle w:val="TAL"/>
              <w:keepNext w:val="0"/>
              <w:keepLines w:val="0"/>
              <w:widowControl w:val="0"/>
              <w:rPr>
                <w:lang w:val="en-US" w:eastAsia="ko-KR"/>
              </w:rPr>
            </w:pPr>
            <w:r>
              <w:rPr>
                <w:rFonts w:eastAsia="宋体"/>
                <w:lang w:eastAsia="zh-CN"/>
              </w:rPr>
              <w:t>The current text clear, the CR is fine as well, we will go with the majority.</w:t>
            </w:r>
          </w:p>
        </w:tc>
      </w:tr>
      <w:tr w:rsidR="00B04F23" w14:paraId="36827206" w14:textId="77777777">
        <w:tc>
          <w:tcPr>
            <w:tcW w:w="1445" w:type="dxa"/>
          </w:tcPr>
          <w:p w14:paraId="7F272EE8" w14:textId="267942A8" w:rsidR="00B04F23" w:rsidRPr="00B04F23" w:rsidRDefault="00B04F23" w:rsidP="00DC0D8F">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094" w:type="dxa"/>
          </w:tcPr>
          <w:p w14:paraId="1D3F7D7C" w14:textId="3E71F06B" w:rsidR="00B04F23" w:rsidRDefault="00B04F23" w:rsidP="00DC0D8F">
            <w:pPr>
              <w:pStyle w:val="TAC"/>
              <w:keepNext w:val="0"/>
              <w:keepLines w:val="0"/>
              <w:widowControl w:val="0"/>
              <w:rPr>
                <w:rFonts w:eastAsia="宋体"/>
                <w:lang w:eastAsia="zh-CN"/>
              </w:rPr>
            </w:pPr>
            <w:r>
              <w:rPr>
                <w:lang w:val="en-US" w:eastAsia="ko-KR"/>
              </w:rPr>
              <w:t>Disagree</w:t>
            </w:r>
          </w:p>
        </w:tc>
        <w:tc>
          <w:tcPr>
            <w:tcW w:w="2410" w:type="dxa"/>
          </w:tcPr>
          <w:p w14:paraId="27BDB39F" w14:textId="342108F8" w:rsidR="00B04F23" w:rsidRDefault="00B04F23" w:rsidP="00DC0D8F">
            <w:pPr>
              <w:pStyle w:val="TAL"/>
              <w:keepNext w:val="0"/>
              <w:keepLines w:val="0"/>
              <w:widowControl w:val="0"/>
              <w:rPr>
                <w:rFonts w:eastAsia="宋体"/>
                <w:lang w:eastAsia="zh-CN"/>
              </w:rPr>
            </w:pPr>
            <w:r>
              <w:rPr>
                <w:lang w:val="en-US" w:eastAsia="ko-KR"/>
              </w:rPr>
              <w:t>Disagree</w:t>
            </w:r>
          </w:p>
        </w:tc>
        <w:tc>
          <w:tcPr>
            <w:tcW w:w="3682" w:type="dxa"/>
          </w:tcPr>
          <w:p w14:paraId="33A0AFBB" w14:textId="23B62C60" w:rsidR="00B04F23" w:rsidRDefault="0054102F" w:rsidP="00DC0D8F">
            <w:pPr>
              <w:pStyle w:val="TAL"/>
              <w:keepNext w:val="0"/>
              <w:keepLines w:val="0"/>
              <w:widowControl w:val="0"/>
              <w:rPr>
                <w:rFonts w:eastAsia="宋体"/>
                <w:lang w:eastAsia="zh-CN"/>
              </w:rPr>
            </w:pPr>
            <w:r>
              <w:rPr>
                <w:rFonts w:eastAsia="宋体"/>
                <w:lang w:eastAsia="zh-CN"/>
              </w:rPr>
              <w:t>The current spec is correct. There is no need to change it.</w:t>
            </w:r>
          </w:p>
        </w:tc>
      </w:tr>
    </w:tbl>
    <w:p w14:paraId="0BD3CF32" w14:textId="77777777" w:rsidR="005042EF" w:rsidRDefault="005042EF">
      <w:pPr>
        <w:rPr>
          <w:lang w:eastAsia="zh-CN"/>
        </w:rPr>
      </w:pPr>
    </w:p>
    <w:p w14:paraId="57C06995" w14:textId="77777777" w:rsidR="005042EF" w:rsidRDefault="00781D2E">
      <w:pPr>
        <w:pStyle w:val="2"/>
        <w:rPr>
          <w:lang w:val="en-US" w:eastAsia="zh-CN"/>
        </w:rPr>
      </w:pPr>
      <w:r>
        <w:rPr>
          <w:lang w:val="en-US" w:eastAsia="zh-CN"/>
        </w:rPr>
        <w:lastRenderedPageBreak/>
        <w:t>3.2</w:t>
      </w:r>
      <w:r>
        <w:rPr>
          <w:lang w:val="en-US" w:eastAsia="zh-CN"/>
        </w:rPr>
        <w:tab/>
        <w:t>PDCP</w:t>
      </w:r>
    </w:p>
    <w:p w14:paraId="0B9F70B8" w14:textId="77777777" w:rsidR="005042EF" w:rsidRDefault="00002684">
      <w:pPr>
        <w:pStyle w:val="Doc-title"/>
      </w:pPr>
      <w:hyperlink r:id="rId17" w:tooltip="D:Documents3GPPtsg_ranWG2TSGR2_115-eDocsR2-2107662.zip" w:history="1">
        <w:r w:rsidR="00781D2E">
          <w:rPr>
            <w:rStyle w:val="ab"/>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r>
      <w:proofErr w:type="spellStart"/>
      <w:r w:rsidR="00781D2E">
        <w:t>NR_Mob_enh</w:t>
      </w:r>
      <w:proofErr w:type="spellEnd"/>
      <w:r w:rsidR="00781D2E">
        <w:t>-Core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t>Reason for change:</w:t>
      </w:r>
    </w:p>
    <w:p w14:paraId="28DBFB18" w14:textId="77777777" w:rsidR="005042EF" w:rsidRDefault="00781D2E">
      <w:pPr>
        <w:rPr>
          <w:lang w:eastAsia="zh-CN"/>
        </w:rPr>
      </w:pPr>
      <w:r>
        <w:rPr>
          <w:lang w:eastAsia="zh-CN"/>
        </w:rPr>
        <w:t>In LTE, the PDCP operation is explicitly clarified in both cases that split bearer/LWA bearer is configured and it is re-configured to normal DRB in Section 5.1.2.1.4.</w:t>
      </w:r>
    </w:p>
    <w:p w14:paraId="1A3C9067" w14:textId="77777777"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aa"/>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Then, why the reordering function 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14:paraId="34284583" w14:textId="77777777" w:rsidR="005042EF" w:rsidRDefault="00781D2E">
            <w:pPr>
              <w:pStyle w:val="TAC"/>
              <w:keepNext w:val="0"/>
              <w:keepLines w:val="0"/>
              <w:widowControl w:val="0"/>
              <w:rPr>
                <w:rFonts w:eastAsia="宋体"/>
                <w:lang w:val="en-US" w:eastAsia="zh-CN"/>
              </w:rPr>
            </w:pPr>
            <w:r>
              <w:rPr>
                <w:rFonts w:eastAsia="宋体"/>
                <w:lang w:val="en-US" w:eastAsia="zh-CN"/>
              </w:rPr>
              <w:t>See comments</w:t>
            </w:r>
          </w:p>
        </w:tc>
        <w:tc>
          <w:tcPr>
            <w:tcW w:w="2410" w:type="dxa"/>
          </w:tcPr>
          <w:p w14:paraId="07FF76B4"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S</w:t>
            </w:r>
            <w:r>
              <w:rPr>
                <w:rFonts w:eastAsia="宋体"/>
                <w:lang w:val="en-US" w:eastAsia="zh-CN"/>
              </w:rPr>
              <w:t>ee comments</w:t>
            </w:r>
          </w:p>
        </w:tc>
        <w:tc>
          <w:tcPr>
            <w:tcW w:w="3682" w:type="dxa"/>
          </w:tcPr>
          <w:p w14:paraId="6E798F23" w14:textId="77777777" w:rsidR="005042EF" w:rsidRDefault="00781D2E">
            <w:pPr>
              <w:pStyle w:val="TAL"/>
              <w:keepNext w:val="0"/>
              <w:keepLines w:val="0"/>
              <w:widowControl w:val="0"/>
              <w:rPr>
                <w:rFonts w:eastAsia="宋体"/>
                <w:lang w:val="en-US" w:eastAsia="zh-CN"/>
              </w:rPr>
            </w:pPr>
            <w:proofErr w:type="gramStart"/>
            <w:r>
              <w:rPr>
                <w:rFonts w:eastAsia="宋体"/>
                <w:lang w:val="en-US" w:eastAsia="zh-CN"/>
              </w:rPr>
              <w:t>Unfortunately</w:t>
            </w:r>
            <w:proofErr w:type="gramEnd"/>
            <w:r>
              <w:rPr>
                <w:rFonts w:eastAsia="宋体"/>
                <w:lang w:val="en-US" w:eastAsia="zh-CN"/>
              </w:rPr>
              <w:t xml:space="preserve">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宋体"/>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宋体"/>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r>
              <w:rPr>
                <w:lang w:val="en-US" w:eastAsia="ko-KR"/>
              </w:rPr>
              <w:t xml:space="preserve">Actually, if we look at the other (non-DAPS) </w:t>
            </w:r>
            <w:r>
              <w:rPr>
                <w:lang w:val="en-US" w:eastAsia="ko-KR"/>
              </w:rPr>
              <w:lastRenderedPageBreak/>
              <w:t xml:space="preserve">bullets in the interesting section, they talk about </w:t>
            </w:r>
            <w:r>
              <w:rPr>
                <w:b/>
                <w:bCs/>
                <w:lang w:val="en-US" w:eastAsia="ko-KR"/>
              </w:rPr>
              <w:t>states</w:t>
            </w:r>
            <w:r>
              <w:rPr>
                <w:lang w:val="en-US" w:eastAsia="ko-KR"/>
              </w:rPr>
              <w:t xml:space="preserve"> the PDCP entity is in, e.g.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i.e.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For DRBs mapped on RLC AM and RLC UM, for LWA bearers and when PDCP duplication is used, the PDCP 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proofErr w:type="spellStart"/>
            <w:r>
              <w:rPr>
                <w:i/>
                <w:iCs/>
                <w:lang w:val="en-US" w:eastAsia="ko-KR"/>
              </w:rPr>
              <w:t>rlc-OutOfOrderDelivery</w:t>
            </w:r>
            <w:proofErr w:type="spellEnd"/>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We would be fine with Samsung's proposal if captured in this manner, i.e.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宋体"/>
                <w:lang w:val="en-US" w:eastAsia="zh-CN"/>
              </w:rPr>
            </w:pPr>
            <w:r>
              <w:rPr>
                <w:rFonts w:eastAsia="宋体"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宋体"/>
                <w:lang w:eastAsia="zh-CN"/>
              </w:rPr>
            </w:pPr>
            <w:r>
              <w:rPr>
                <w:rFonts w:eastAsia="宋体" w:hint="eastAsia"/>
                <w:lang w:eastAsia="zh-CN"/>
              </w:rPr>
              <w:t>S</w:t>
            </w:r>
            <w:r>
              <w:rPr>
                <w:rFonts w:eastAsia="宋体"/>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fail to see the case when PDCP is 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B61E51">
            <w:pPr>
              <w:pStyle w:val="TAC"/>
              <w:keepNext w:val="0"/>
              <w:keepLines w:val="0"/>
              <w:widowControl w:val="0"/>
              <w:rPr>
                <w:lang w:val="en-US" w:eastAsia="ko-KR"/>
              </w:rPr>
            </w:pPr>
            <w:r>
              <w:rPr>
                <w:lang w:val="en-US" w:eastAsia="ko-KR"/>
              </w:rPr>
              <w:t>CATT</w:t>
            </w:r>
          </w:p>
        </w:tc>
        <w:tc>
          <w:tcPr>
            <w:tcW w:w="2094" w:type="dxa"/>
          </w:tcPr>
          <w:p w14:paraId="38176508" w14:textId="77777777" w:rsidR="005104CC" w:rsidRDefault="005104CC" w:rsidP="00B61E51">
            <w:pPr>
              <w:pStyle w:val="TAC"/>
              <w:keepNext w:val="0"/>
              <w:keepLines w:val="0"/>
              <w:widowControl w:val="0"/>
              <w:rPr>
                <w:rFonts w:eastAsia="宋体"/>
                <w:lang w:eastAsia="zh-CN"/>
              </w:rPr>
            </w:pPr>
            <w:r>
              <w:rPr>
                <w:rFonts w:eastAsia="宋体" w:hint="eastAsia"/>
                <w:lang w:eastAsia="zh-CN"/>
              </w:rPr>
              <w:t>Disagree</w:t>
            </w:r>
          </w:p>
        </w:tc>
        <w:tc>
          <w:tcPr>
            <w:tcW w:w="2410" w:type="dxa"/>
          </w:tcPr>
          <w:p w14:paraId="748BC6BC" w14:textId="77777777" w:rsidR="005104CC" w:rsidRPr="00AC5AEF" w:rsidRDefault="005104CC" w:rsidP="00B61E51">
            <w:pPr>
              <w:pStyle w:val="TAL"/>
              <w:keepNext w:val="0"/>
              <w:keepLines w:val="0"/>
              <w:widowControl w:val="0"/>
              <w:rPr>
                <w:rFonts w:eastAsia="宋体"/>
                <w:lang w:eastAsia="zh-CN"/>
              </w:rPr>
            </w:pPr>
            <w:r>
              <w:rPr>
                <w:rFonts w:eastAsia="宋体"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宋体"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宋体"/>
                <w:lang w:eastAsia="zh-CN"/>
              </w:rPr>
            </w:pPr>
            <w:r>
              <w:rPr>
                <w:rFonts w:eastAsia="宋体"/>
                <w:lang w:eastAsia="zh-CN"/>
              </w:rPr>
              <w:t>Disagree</w:t>
            </w:r>
          </w:p>
        </w:tc>
        <w:tc>
          <w:tcPr>
            <w:tcW w:w="2410" w:type="dxa"/>
          </w:tcPr>
          <w:p w14:paraId="18E9BB3B" w14:textId="24D95749" w:rsidR="00833228" w:rsidRDefault="00833228" w:rsidP="00833228">
            <w:pPr>
              <w:pStyle w:val="TAL"/>
              <w:keepNext w:val="0"/>
              <w:keepLines w:val="0"/>
              <w:widowControl w:val="0"/>
              <w:rPr>
                <w:rFonts w:eastAsia="宋体"/>
                <w:lang w:eastAsia="zh-CN"/>
              </w:rPr>
            </w:pPr>
            <w:r>
              <w:rPr>
                <w:rFonts w:eastAsia="宋体"/>
                <w:lang w:eastAsia="zh-CN"/>
              </w:rPr>
              <w:t>Disagree</w:t>
            </w:r>
          </w:p>
        </w:tc>
        <w:tc>
          <w:tcPr>
            <w:tcW w:w="3682" w:type="dxa"/>
          </w:tcPr>
          <w:p w14:paraId="26D865C9" w14:textId="7B0EF29F" w:rsidR="009918A1" w:rsidRDefault="009918A1" w:rsidP="00833228">
            <w:pPr>
              <w:pStyle w:val="TAL"/>
              <w:keepNext w:val="0"/>
              <w:keepLines w:val="0"/>
              <w:widowControl w:val="0"/>
              <w:rPr>
                <w:rFonts w:eastAsia="宋体"/>
                <w:lang w:eastAsia="zh-CN"/>
              </w:rPr>
            </w:pPr>
            <w:r>
              <w:rPr>
                <w:rFonts w:eastAsia="宋体"/>
                <w:lang w:eastAsia="zh-CN"/>
              </w:rPr>
              <w:t>RAN2#109bis-e meeting has the following agreements:</w:t>
            </w:r>
          </w:p>
          <w:p w14:paraId="770F7A3B" w14:textId="77777777" w:rsidR="009918A1" w:rsidRDefault="009918A1" w:rsidP="00833228">
            <w:pPr>
              <w:pStyle w:val="TAL"/>
              <w:keepNext w:val="0"/>
              <w:keepLines w:val="0"/>
              <w:widowControl w:val="0"/>
              <w:rPr>
                <w:rFonts w:eastAsia="宋体"/>
                <w:lang w:eastAsia="zh-CN"/>
              </w:rPr>
            </w:pPr>
          </w:p>
          <w:p w14:paraId="40F6516E" w14:textId="56C5A31D" w:rsidR="00833228" w:rsidRPr="009918A1" w:rsidRDefault="00833228" w:rsidP="009918A1">
            <w:pPr>
              <w:pStyle w:val="TAL"/>
              <w:keepNext w:val="0"/>
              <w:keepLines w:val="0"/>
              <w:widowControl w:val="0"/>
              <w:ind w:left="284"/>
              <w:rPr>
                <w:rFonts w:ascii="Times New Roman" w:eastAsia="宋体" w:hAnsi="Times New Roman"/>
                <w:lang w:eastAsia="zh-CN"/>
              </w:rPr>
            </w:pPr>
            <w:r w:rsidRPr="009918A1">
              <w:rPr>
                <w:rFonts w:ascii="Times New Roman" w:eastAsia="宋体"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宋体"/>
                <w:lang w:eastAsia="zh-CN"/>
              </w:rPr>
            </w:pPr>
          </w:p>
          <w:p w14:paraId="59C091E3" w14:textId="449EAE7F" w:rsidR="00833228" w:rsidRPr="00841903" w:rsidRDefault="00833228" w:rsidP="00833228">
            <w:pPr>
              <w:pStyle w:val="TAL"/>
              <w:keepNext w:val="0"/>
              <w:keepLines w:val="0"/>
              <w:widowControl w:val="0"/>
              <w:rPr>
                <w:rFonts w:eastAsia="宋体"/>
                <w:lang w:eastAsia="zh-CN"/>
              </w:rPr>
            </w:pPr>
            <w:r>
              <w:rPr>
                <w:rFonts w:eastAsia="宋体"/>
                <w:lang w:eastAsia="zh-CN"/>
              </w:rPr>
              <w:t xml:space="preserve">Above agreements means, same as the change from split bearer to non-split bearer, the PDCP reordering is kept, but we do not need to do additional change for that. </w:t>
            </w:r>
          </w:p>
        </w:tc>
      </w:tr>
      <w:tr w:rsidR="00571466" w14:paraId="209A594A" w14:textId="77777777">
        <w:tc>
          <w:tcPr>
            <w:tcW w:w="1445" w:type="dxa"/>
          </w:tcPr>
          <w:p w14:paraId="2BA817C0" w14:textId="38223E0F" w:rsidR="00571466" w:rsidRDefault="00571466" w:rsidP="00833228">
            <w:pPr>
              <w:pStyle w:val="TAC"/>
              <w:keepNext w:val="0"/>
              <w:keepLines w:val="0"/>
              <w:widowControl w:val="0"/>
              <w:rPr>
                <w:lang w:eastAsia="ko-KR"/>
              </w:rPr>
            </w:pPr>
            <w:r>
              <w:rPr>
                <w:rFonts w:hint="eastAsia"/>
                <w:lang w:eastAsia="ko-KR"/>
              </w:rPr>
              <w:t>S</w:t>
            </w:r>
            <w:r>
              <w:rPr>
                <w:lang w:eastAsia="ko-KR"/>
              </w:rPr>
              <w:t>amsung</w:t>
            </w:r>
          </w:p>
        </w:tc>
        <w:tc>
          <w:tcPr>
            <w:tcW w:w="2094" w:type="dxa"/>
          </w:tcPr>
          <w:p w14:paraId="6AA3E336" w14:textId="77777777" w:rsidR="00571466" w:rsidRDefault="00571466" w:rsidP="00833228">
            <w:pPr>
              <w:pStyle w:val="TAC"/>
              <w:keepNext w:val="0"/>
              <w:keepLines w:val="0"/>
              <w:widowControl w:val="0"/>
              <w:rPr>
                <w:rFonts w:eastAsia="宋体"/>
                <w:lang w:eastAsia="zh-CN"/>
              </w:rPr>
            </w:pPr>
          </w:p>
        </w:tc>
        <w:tc>
          <w:tcPr>
            <w:tcW w:w="2410" w:type="dxa"/>
          </w:tcPr>
          <w:p w14:paraId="2C506CE1" w14:textId="77777777" w:rsidR="00571466" w:rsidRDefault="00571466" w:rsidP="00833228">
            <w:pPr>
              <w:pStyle w:val="TAL"/>
              <w:keepNext w:val="0"/>
              <w:keepLines w:val="0"/>
              <w:widowControl w:val="0"/>
              <w:rPr>
                <w:rFonts w:eastAsia="宋体"/>
                <w:lang w:eastAsia="zh-CN"/>
              </w:rPr>
            </w:pPr>
          </w:p>
        </w:tc>
        <w:tc>
          <w:tcPr>
            <w:tcW w:w="3682" w:type="dxa"/>
          </w:tcPr>
          <w:p w14:paraId="5F9CDBA6" w14:textId="77777777" w:rsidR="00571466" w:rsidRDefault="00571466" w:rsidP="00571466">
            <w:pPr>
              <w:pStyle w:val="TAL"/>
              <w:keepNext w:val="0"/>
              <w:keepLines w:val="0"/>
              <w:widowControl w:val="0"/>
              <w:rPr>
                <w:lang w:val="en-US" w:eastAsia="ko-KR"/>
              </w:rPr>
            </w:pPr>
            <w:r>
              <w:rPr>
                <w:rFonts w:hint="eastAsia"/>
                <w:lang w:val="en-US" w:eastAsia="ko-KR"/>
              </w:rPr>
              <w:t>Regarding</w:t>
            </w:r>
            <w:r>
              <w:rPr>
                <w:lang w:val="en-US" w:eastAsia="ko-KR"/>
              </w:rPr>
              <w:t xml:space="preserve"> Ericsson’s comments, we agree to the suggestion. </w:t>
            </w:r>
          </w:p>
          <w:p w14:paraId="395DD40D" w14:textId="77777777" w:rsidR="00571466" w:rsidRPr="00571466" w:rsidRDefault="00571466" w:rsidP="00571466">
            <w:pPr>
              <w:pStyle w:val="TAL"/>
              <w:keepNext w:val="0"/>
              <w:keepLines w:val="0"/>
              <w:widowControl w:val="0"/>
              <w:rPr>
                <w:lang w:val="en-US" w:eastAsia="ko-KR"/>
              </w:rPr>
            </w:pPr>
          </w:p>
          <w:p w14:paraId="4BA98316" w14:textId="7CD603D4" w:rsidR="00571466" w:rsidRDefault="00571466" w:rsidP="00571466">
            <w:pPr>
              <w:pStyle w:val="TAL"/>
              <w:keepNext w:val="0"/>
              <w:keepLines w:val="0"/>
              <w:widowControl w:val="0"/>
              <w:rPr>
                <w:lang w:val="en-US" w:eastAsia="ko-KR"/>
              </w:rPr>
            </w:pPr>
            <w:r>
              <w:rPr>
                <w:rFonts w:hint="eastAsia"/>
                <w:lang w:eastAsia="ko-KR"/>
              </w:rPr>
              <w:t xml:space="preserve">Regarding </w:t>
            </w:r>
            <w:r>
              <w:rPr>
                <w:lang w:eastAsia="ko-KR"/>
              </w:rPr>
              <w:t xml:space="preserve">Oppo and CATT’s comments, </w:t>
            </w:r>
            <w:proofErr w:type="gramStart"/>
            <w:r>
              <w:rPr>
                <w:lang w:val="en-US" w:eastAsia="ko-KR"/>
              </w:rPr>
              <w:t>The</w:t>
            </w:r>
            <w:proofErr w:type="gramEnd"/>
            <w:r>
              <w:rPr>
                <w:lang w:val="en-US" w:eastAsia="ko-KR"/>
              </w:rPr>
              <w:t xml:space="preserve"> reason why we should keep t-reordering upon DAPS release is the same as that of split DRB and LWA bearer, </w:t>
            </w:r>
            <w:r w:rsidRPr="00571466">
              <w:rPr>
                <w:highlight w:val="yellow"/>
                <w:lang w:val="en-US" w:eastAsia="ko-KR"/>
              </w:rPr>
              <w:t>which was already agreed in RAN2#109bis</w:t>
            </w:r>
            <w:r>
              <w:rPr>
                <w:lang w:val="en-US" w:eastAsia="ko-KR"/>
              </w:rPr>
              <w:t>, i.e. to support in-order delivery to upper layer for the received PDCP PDUs from the source link and the target link even when DAPS is released.</w:t>
            </w:r>
          </w:p>
          <w:p w14:paraId="28FB20EA" w14:textId="77777777" w:rsidR="00571466" w:rsidRDefault="00571466" w:rsidP="00833228">
            <w:pPr>
              <w:pStyle w:val="TAL"/>
              <w:keepNext w:val="0"/>
              <w:keepLines w:val="0"/>
              <w:widowControl w:val="0"/>
              <w:rPr>
                <w:lang w:val="en-US" w:eastAsia="ko-KR"/>
              </w:rPr>
            </w:pPr>
          </w:p>
          <w:p w14:paraId="6993F572" w14:textId="77777777" w:rsidR="00571466" w:rsidRDefault="00571466" w:rsidP="00571466">
            <w:pPr>
              <w:pStyle w:val="TAL"/>
              <w:keepNext w:val="0"/>
              <w:keepLines w:val="0"/>
              <w:widowControl w:val="0"/>
              <w:rPr>
                <w:lang w:val="en-US" w:eastAsia="ko-KR"/>
              </w:rPr>
            </w:pPr>
          </w:p>
          <w:p w14:paraId="20B11395" w14:textId="03B5F7CB" w:rsidR="00571466" w:rsidRDefault="00571466" w:rsidP="00571466">
            <w:pPr>
              <w:pStyle w:val="TAL"/>
              <w:keepNext w:val="0"/>
              <w:keepLines w:val="0"/>
              <w:widowControl w:val="0"/>
              <w:rPr>
                <w:lang w:val="en-US" w:eastAsia="ko-KR"/>
              </w:rPr>
            </w:pPr>
            <w:r>
              <w:rPr>
                <w:lang w:val="en-US" w:eastAsia="ko-KR"/>
              </w:rPr>
              <w:t xml:space="preserve">Regarding Intel’s comments, LTE </w:t>
            </w:r>
            <w:r>
              <w:rPr>
                <w:rFonts w:hint="eastAsia"/>
                <w:lang w:val="en-US" w:eastAsia="ko-KR"/>
              </w:rPr>
              <w:t xml:space="preserve">PDCP </w:t>
            </w:r>
            <w:r>
              <w:rPr>
                <w:lang w:val="en-US" w:eastAsia="ko-KR"/>
              </w:rPr>
              <w:t>specification</w:t>
            </w:r>
            <w:r>
              <w:rPr>
                <w:rFonts w:hint="eastAsia"/>
                <w:lang w:val="en-US" w:eastAsia="ko-KR"/>
              </w:rPr>
              <w:t xml:space="preserve"> </w:t>
            </w:r>
            <w:r>
              <w:rPr>
                <w:lang w:val="en-US" w:eastAsia="ko-KR"/>
              </w:rPr>
              <w:t>specifies that t-Reordering is used when the split DRB is reconfigured to non-split DRB. We are tr</w:t>
            </w:r>
            <w:r w:rsidR="00DD0952">
              <w:rPr>
                <w:lang w:val="en-US" w:eastAsia="ko-KR"/>
              </w:rPr>
              <w:t>ying to clarify the same thing as Ericsson mentioned above.</w:t>
            </w:r>
          </w:p>
          <w:p w14:paraId="3D389F02" w14:textId="77777777" w:rsidR="00571466" w:rsidRDefault="00571466" w:rsidP="00571466">
            <w:pPr>
              <w:pStyle w:val="TAL"/>
              <w:keepNext w:val="0"/>
              <w:keepLines w:val="0"/>
              <w:widowControl w:val="0"/>
              <w:rPr>
                <w:lang w:val="en-US" w:eastAsia="ko-KR"/>
              </w:rPr>
            </w:pPr>
          </w:p>
          <w:p w14:paraId="5B7BBF77" w14:textId="76EFCBD5" w:rsidR="00571466" w:rsidRDefault="00571466" w:rsidP="00571466">
            <w:pPr>
              <w:pStyle w:val="TAL"/>
              <w:keepNext w:val="0"/>
              <w:keepLines w:val="0"/>
              <w:widowControl w:val="0"/>
              <w:rPr>
                <w:lang w:val="en-US" w:eastAsia="ko-KR"/>
              </w:rPr>
            </w:pPr>
            <w:r>
              <w:rPr>
                <w:lang w:val="en-US" w:eastAsia="ko-KR"/>
              </w:rPr>
              <w:t xml:space="preserve">Without this CR, we wonder if which PDCP operation should be used upon DAPS release. </w:t>
            </w:r>
          </w:p>
          <w:p w14:paraId="686BA735" w14:textId="77777777" w:rsidR="00DD0952" w:rsidRDefault="00DD0952" w:rsidP="00571466">
            <w:pPr>
              <w:pStyle w:val="TAL"/>
              <w:keepNext w:val="0"/>
              <w:keepLines w:val="0"/>
              <w:widowControl w:val="0"/>
              <w:rPr>
                <w:lang w:val="en-US" w:eastAsia="ko-KR"/>
              </w:rPr>
            </w:pPr>
          </w:p>
          <w:p w14:paraId="33BA1574" w14:textId="7E0831ED" w:rsidR="00571466" w:rsidRDefault="00571466" w:rsidP="00571466">
            <w:pPr>
              <w:pStyle w:val="TAL"/>
              <w:keepNext w:val="0"/>
              <w:keepLines w:val="0"/>
              <w:widowControl w:val="0"/>
              <w:rPr>
                <w:lang w:val="en-US" w:eastAsia="ko-KR"/>
              </w:rPr>
            </w:pPr>
            <w:r>
              <w:rPr>
                <w:rFonts w:hint="eastAsia"/>
                <w:lang w:val="en-US" w:eastAsia="ko-KR"/>
              </w:rPr>
              <w:t xml:space="preserve">For example, </w:t>
            </w:r>
          </w:p>
          <w:p w14:paraId="28D72429" w14:textId="77777777" w:rsidR="00571466" w:rsidRDefault="00571466" w:rsidP="00571466">
            <w:pPr>
              <w:pStyle w:val="TAL"/>
              <w:keepNext w:val="0"/>
              <w:keepLines w:val="0"/>
              <w:widowControl w:val="0"/>
              <w:rPr>
                <w:lang w:val="en-US" w:eastAsia="ko-KR"/>
              </w:rPr>
            </w:pPr>
            <w:r>
              <w:rPr>
                <w:lang w:val="en-US" w:eastAsia="ko-KR"/>
              </w:rPr>
              <w:t xml:space="preserve">Before DAPS configuration, </w:t>
            </w:r>
          </w:p>
          <w:p w14:paraId="37AAB902" w14:textId="2F290210" w:rsidR="00571466" w:rsidRDefault="00571466" w:rsidP="00571466">
            <w:pPr>
              <w:pStyle w:val="TAL"/>
              <w:keepNext w:val="0"/>
              <w:keepLines w:val="0"/>
              <w:widowControl w:val="0"/>
              <w:numPr>
                <w:ilvl w:val="0"/>
                <w:numId w:val="7"/>
              </w:numPr>
              <w:rPr>
                <w:lang w:val="en-US" w:eastAsia="ko-KR"/>
              </w:rPr>
            </w:pPr>
            <w:r>
              <w:rPr>
                <w:lang w:val="en-US" w:eastAsia="ko-KR"/>
              </w:rPr>
              <w:t xml:space="preserve">UM DRB </w:t>
            </w:r>
            <w:r w:rsidRPr="00DD0952">
              <w:rPr>
                <w:highlight w:val="yellow"/>
                <w:lang w:val="en-US" w:eastAsia="ko-KR"/>
              </w:rPr>
              <w:t>uses Section 5.1.2.1.3</w:t>
            </w:r>
          </w:p>
          <w:p w14:paraId="511D854D" w14:textId="6B6C6821"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Pr="00DD0952">
              <w:rPr>
                <w:highlight w:val="cyan"/>
                <w:lang w:val="en-US" w:eastAsia="ko-KR"/>
              </w:rPr>
              <w:t>uses Section 5.1.2.1.2</w:t>
            </w:r>
          </w:p>
          <w:p w14:paraId="38E39793" w14:textId="77777777" w:rsidR="00571466" w:rsidRDefault="00571466" w:rsidP="00571466">
            <w:pPr>
              <w:pStyle w:val="TAL"/>
              <w:keepNext w:val="0"/>
              <w:keepLines w:val="0"/>
              <w:widowControl w:val="0"/>
              <w:ind w:left="760"/>
              <w:rPr>
                <w:lang w:val="en-US" w:eastAsia="ko-KR"/>
              </w:rPr>
            </w:pPr>
          </w:p>
          <w:p w14:paraId="7D96B0BA" w14:textId="215048D6" w:rsidR="00571466" w:rsidRDefault="00571466" w:rsidP="00571466">
            <w:pPr>
              <w:pStyle w:val="TAL"/>
              <w:keepNext w:val="0"/>
              <w:keepLines w:val="0"/>
              <w:widowControl w:val="0"/>
              <w:rPr>
                <w:lang w:val="en-US" w:eastAsia="ko-KR"/>
              </w:rPr>
            </w:pPr>
            <w:r>
              <w:rPr>
                <w:rFonts w:hint="eastAsia"/>
                <w:lang w:val="en-US" w:eastAsia="ko-KR"/>
              </w:rPr>
              <w:t xml:space="preserve"> Upon the reception of DAPS configuration</w:t>
            </w:r>
          </w:p>
          <w:p w14:paraId="502517BA" w14:textId="76E0524D" w:rsidR="00571466" w:rsidRDefault="00571466" w:rsidP="00571466">
            <w:pPr>
              <w:pStyle w:val="TAL"/>
              <w:keepNext w:val="0"/>
              <w:keepLines w:val="0"/>
              <w:widowControl w:val="0"/>
              <w:numPr>
                <w:ilvl w:val="0"/>
                <w:numId w:val="7"/>
              </w:numPr>
              <w:rPr>
                <w:lang w:val="en-US" w:eastAsia="ko-KR"/>
              </w:rPr>
            </w:pPr>
            <w:r>
              <w:rPr>
                <w:lang w:val="en-US" w:eastAsia="ko-KR"/>
              </w:rPr>
              <w:t xml:space="preserve">First, </w:t>
            </w:r>
            <w:r>
              <w:rPr>
                <w:rFonts w:hint="eastAsia"/>
                <w:lang w:val="en-US" w:eastAsia="ko-KR"/>
              </w:rPr>
              <w:t>state variable</w:t>
            </w:r>
            <w:r>
              <w:rPr>
                <w:lang w:val="en-US" w:eastAsia="ko-KR"/>
              </w:rPr>
              <w:t>s</w:t>
            </w:r>
            <w:r>
              <w:rPr>
                <w:rFonts w:hint="eastAsia"/>
                <w:lang w:val="en-US" w:eastAsia="ko-KR"/>
              </w:rPr>
              <w:t xml:space="preserve"> are updated.</w:t>
            </w:r>
          </w:p>
          <w:p w14:paraId="44AA904F" w14:textId="08384770" w:rsidR="00571466" w:rsidRDefault="00571466" w:rsidP="00571466">
            <w:pPr>
              <w:pStyle w:val="TAL"/>
              <w:keepNext w:val="0"/>
              <w:keepLines w:val="0"/>
              <w:widowControl w:val="0"/>
              <w:numPr>
                <w:ilvl w:val="0"/>
                <w:numId w:val="7"/>
              </w:numPr>
              <w:rPr>
                <w:lang w:val="en-US" w:eastAsia="ko-KR"/>
              </w:rPr>
            </w:pPr>
            <w:r>
              <w:rPr>
                <w:lang w:val="en-US" w:eastAsia="ko-KR"/>
              </w:rPr>
              <w:t xml:space="preserve">UM DRB uses </w:t>
            </w:r>
            <w:r w:rsidRPr="00DD0952">
              <w:rPr>
                <w:highlight w:val="magenta"/>
                <w:lang w:val="en-US" w:eastAsia="ko-KR"/>
              </w:rPr>
              <w:t xml:space="preserve">Section </w:t>
            </w:r>
            <w:r w:rsidR="00DD0952" w:rsidRPr="00DD0952">
              <w:rPr>
                <w:highlight w:val="magenta"/>
                <w:lang w:val="en-US" w:eastAsia="ko-KR"/>
              </w:rPr>
              <w:t>5.1.2.1.4</w:t>
            </w:r>
          </w:p>
          <w:p w14:paraId="5E6F02EF" w14:textId="6DB4BBA2"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00DD0952">
              <w:rPr>
                <w:lang w:val="en-US" w:eastAsia="ko-KR"/>
              </w:rPr>
              <w:t xml:space="preserve">uses </w:t>
            </w:r>
            <w:r w:rsidR="00DD0952" w:rsidRPr="00DD0952">
              <w:rPr>
                <w:highlight w:val="magenta"/>
                <w:lang w:val="en-US" w:eastAsia="ko-KR"/>
              </w:rPr>
              <w:t>Section 5.1.2.1.4</w:t>
            </w:r>
          </w:p>
          <w:p w14:paraId="2006EC79" w14:textId="60B548DA" w:rsidR="00571466" w:rsidRDefault="00571466" w:rsidP="00571466">
            <w:pPr>
              <w:pStyle w:val="TAL"/>
              <w:keepNext w:val="0"/>
              <w:keepLines w:val="0"/>
              <w:widowControl w:val="0"/>
              <w:rPr>
                <w:lang w:val="en-US" w:eastAsia="ko-KR"/>
              </w:rPr>
            </w:pPr>
          </w:p>
          <w:p w14:paraId="25B8C7EF" w14:textId="216D46F6" w:rsidR="00DD0952" w:rsidRDefault="00DD0952" w:rsidP="00571466">
            <w:pPr>
              <w:pStyle w:val="TAL"/>
              <w:keepNext w:val="0"/>
              <w:keepLines w:val="0"/>
              <w:widowControl w:val="0"/>
              <w:rPr>
                <w:lang w:val="en-US" w:eastAsia="ko-KR"/>
              </w:rPr>
            </w:pPr>
            <w:r>
              <w:rPr>
                <w:rFonts w:hint="eastAsia"/>
                <w:lang w:val="en-US" w:eastAsia="ko-KR"/>
              </w:rPr>
              <w:t>The following is not clear in 36.323</w:t>
            </w:r>
          </w:p>
          <w:p w14:paraId="351E7266" w14:textId="11B48FE0" w:rsidR="00DD0952" w:rsidRDefault="00DD0952" w:rsidP="00571466">
            <w:pPr>
              <w:pStyle w:val="TAL"/>
              <w:keepNext w:val="0"/>
              <w:keepLines w:val="0"/>
              <w:widowControl w:val="0"/>
              <w:rPr>
                <w:lang w:val="en-US" w:eastAsia="ko-KR"/>
              </w:rPr>
            </w:pPr>
            <w:r>
              <w:rPr>
                <w:rFonts w:hint="eastAsia"/>
                <w:lang w:val="en-US" w:eastAsia="ko-KR"/>
              </w:rPr>
              <w:t xml:space="preserve"> Upon DAPS release</w:t>
            </w:r>
          </w:p>
          <w:p w14:paraId="698DD1DC" w14:textId="1789A5CC" w:rsidR="00DD0952" w:rsidRDefault="00DD0952" w:rsidP="00DD0952">
            <w:pPr>
              <w:pStyle w:val="TAL"/>
              <w:keepNext w:val="0"/>
              <w:keepLines w:val="0"/>
              <w:widowControl w:val="0"/>
              <w:numPr>
                <w:ilvl w:val="0"/>
                <w:numId w:val="7"/>
              </w:numPr>
              <w:rPr>
                <w:lang w:val="en-US" w:eastAsia="ko-KR"/>
              </w:rPr>
            </w:pPr>
            <w:r>
              <w:rPr>
                <w:lang w:val="en-US" w:eastAsia="ko-KR"/>
              </w:rPr>
              <w:t xml:space="preserve">UM DRB uses </w:t>
            </w:r>
            <w:r w:rsidRPr="00DD0952">
              <w:rPr>
                <w:color w:val="FF0000"/>
                <w:lang w:val="en-US" w:eastAsia="ko-KR"/>
              </w:rPr>
              <w:t>which section???</w:t>
            </w:r>
          </w:p>
          <w:p w14:paraId="00B8DEFC" w14:textId="7E0B2A7F" w:rsidR="00DD0952" w:rsidRDefault="00DD0952" w:rsidP="00DD0952">
            <w:pPr>
              <w:pStyle w:val="TAL"/>
              <w:keepNext w:val="0"/>
              <w:keepLines w:val="0"/>
              <w:widowControl w:val="0"/>
              <w:numPr>
                <w:ilvl w:val="0"/>
                <w:numId w:val="7"/>
              </w:numPr>
              <w:rPr>
                <w:lang w:val="en-US" w:eastAsia="ko-KR"/>
              </w:rPr>
            </w:pPr>
            <w:r>
              <w:rPr>
                <w:lang w:val="en-US" w:eastAsia="ko-KR"/>
              </w:rPr>
              <w:t xml:space="preserve">AM DRB uses </w:t>
            </w:r>
            <w:r w:rsidRPr="00DD0952">
              <w:rPr>
                <w:color w:val="FF0000"/>
                <w:lang w:val="en-US" w:eastAsia="ko-KR"/>
              </w:rPr>
              <w:t>which section???</w:t>
            </w:r>
          </w:p>
          <w:p w14:paraId="57003D65" w14:textId="77777777" w:rsidR="00DD0952" w:rsidRDefault="00DD0952" w:rsidP="00571466">
            <w:pPr>
              <w:pStyle w:val="TAL"/>
              <w:keepNext w:val="0"/>
              <w:keepLines w:val="0"/>
              <w:widowControl w:val="0"/>
              <w:rPr>
                <w:lang w:val="en-US" w:eastAsia="ko-KR"/>
              </w:rPr>
            </w:pPr>
          </w:p>
          <w:p w14:paraId="246DBA8C" w14:textId="0E3AB74D" w:rsidR="00571466" w:rsidRPr="00571466" w:rsidRDefault="00571466" w:rsidP="00571466">
            <w:pPr>
              <w:pStyle w:val="TAL"/>
              <w:keepNext w:val="0"/>
              <w:keepLines w:val="0"/>
              <w:widowControl w:val="0"/>
              <w:rPr>
                <w:lang w:val="en-US" w:eastAsia="ko-KR"/>
              </w:rPr>
            </w:pPr>
          </w:p>
        </w:tc>
      </w:tr>
      <w:tr w:rsidR="005F6224" w14:paraId="76F5DB4A" w14:textId="77777777" w:rsidTr="00B61E51">
        <w:tc>
          <w:tcPr>
            <w:tcW w:w="1445" w:type="dxa"/>
          </w:tcPr>
          <w:p w14:paraId="725CC16E"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6B759C28" w14:textId="77777777" w:rsidR="005F6224" w:rsidRDefault="005F6224" w:rsidP="00B61E51">
            <w:pPr>
              <w:pStyle w:val="TAC"/>
              <w:keepNext w:val="0"/>
              <w:keepLines w:val="0"/>
              <w:widowControl w:val="0"/>
              <w:rPr>
                <w:lang w:val="en-US" w:eastAsia="ko-KR"/>
              </w:rPr>
            </w:pPr>
            <w:r>
              <w:rPr>
                <w:lang w:val="en-US" w:eastAsia="ko-KR"/>
              </w:rPr>
              <w:t>Agree with intent</w:t>
            </w:r>
          </w:p>
        </w:tc>
        <w:tc>
          <w:tcPr>
            <w:tcW w:w="2410" w:type="dxa"/>
          </w:tcPr>
          <w:p w14:paraId="19F4ACD6" w14:textId="77777777" w:rsidR="005F6224" w:rsidRDefault="005F6224" w:rsidP="00B61E51">
            <w:pPr>
              <w:pStyle w:val="TAL"/>
              <w:keepNext w:val="0"/>
              <w:keepLines w:val="0"/>
              <w:widowControl w:val="0"/>
              <w:rPr>
                <w:lang w:val="en-US" w:eastAsia="ko-KR"/>
              </w:rPr>
            </w:pPr>
            <w:r>
              <w:rPr>
                <w:lang w:val="en-US" w:eastAsia="ko-KR"/>
              </w:rPr>
              <w:t xml:space="preserve">OK with Samsung proposal to capture this. </w:t>
            </w:r>
          </w:p>
        </w:tc>
        <w:tc>
          <w:tcPr>
            <w:tcW w:w="3682" w:type="dxa"/>
          </w:tcPr>
          <w:p w14:paraId="5A973C6C" w14:textId="77777777" w:rsidR="005F6224" w:rsidRDefault="005F6224" w:rsidP="00B61E51">
            <w:pPr>
              <w:pStyle w:val="TAL"/>
              <w:keepNext w:val="0"/>
              <w:keepLines w:val="0"/>
              <w:widowControl w:val="0"/>
              <w:rPr>
                <w:lang w:val="en-US" w:eastAsia="ko-KR"/>
              </w:rPr>
            </w:pPr>
          </w:p>
        </w:tc>
      </w:tr>
      <w:tr w:rsidR="001966DB" w14:paraId="56681790" w14:textId="77777777">
        <w:tc>
          <w:tcPr>
            <w:tcW w:w="1445" w:type="dxa"/>
          </w:tcPr>
          <w:p w14:paraId="01985BA5" w14:textId="4378382D" w:rsidR="001966DB" w:rsidRDefault="001966DB" w:rsidP="001966DB">
            <w:pPr>
              <w:pStyle w:val="TAC"/>
              <w:keepNext w:val="0"/>
              <w:keepLines w:val="0"/>
              <w:widowControl w:val="0"/>
              <w:rPr>
                <w:lang w:eastAsia="ko-KR"/>
              </w:rPr>
            </w:pPr>
            <w:r>
              <w:rPr>
                <w:lang w:eastAsia="ko-KR"/>
              </w:rPr>
              <w:t>Nokia</w:t>
            </w:r>
          </w:p>
        </w:tc>
        <w:tc>
          <w:tcPr>
            <w:tcW w:w="2094" w:type="dxa"/>
          </w:tcPr>
          <w:p w14:paraId="4D006856" w14:textId="760FE236" w:rsidR="001966DB" w:rsidRDefault="001966DB" w:rsidP="001966DB">
            <w:pPr>
              <w:pStyle w:val="TAC"/>
              <w:keepNext w:val="0"/>
              <w:keepLines w:val="0"/>
              <w:widowControl w:val="0"/>
              <w:rPr>
                <w:rFonts w:eastAsia="宋体"/>
                <w:lang w:eastAsia="zh-CN"/>
              </w:rPr>
            </w:pPr>
            <w:r>
              <w:rPr>
                <w:rFonts w:eastAsia="宋体"/>
                <w:lang w:eastAsia="zh-CN"/>
              </w:rPr>
              <w:t>Agree with intent</w:t>
            </w:r>
          </w:p>
        </w:tc>
        <w:tc>
          <w:tcPr>
            <w:tcW w:w="2410" w:type="dxa"/>
          </w:tcPr>
          <w:p w14:paraId="23AF8935" w14:textId="5A661B44" w:rsidR="001966DB" w:rsidRDefault="001966DB" w:rsidP="001966DB">
            <w:pPr>
              <w:pStyle w:val="TAL"/>
              <w:keepNext w:val="0"/>
              <w:keepLines w:val="0"/>
              <w:widowControl w:val="0"/>
              <w:rPr>
                <w:rFonts w:eastAsia="宋体"/>
                <w:lang w:eastAsia="zh-CN"/>
              </w:rPr>
            </w:pPr>
            <w:r>
              <w:rPr>
                <w:rFonts w:eastAsia="宋体"/>
                <w:lang w:eastAsia="zh-CN"/>
              </w:rPr>
              <w:t>See comment</w:t>
            </w:r>
          </w:p>
        </w:tc>
        <w:tc>
          <w:tcPr>
            <w:tcW w:w="3682" w:type="dxa"/>
          </w:tcPr>
          <w:p w14:paraId="1A30DE0A" w14:textId="77777777" w:rsidR="001966DB" w:rsidRDefault="001966DB" w:rsidP="001966DB">
            <w:pPr>
              <w:pStyle w:val="TAL"/>
              <w:keepNext w:val="0"/>
              <w:keepLines w:val="0"/>
              <w:widowControl w:val="0"/>
              <w:rPr>
                <w:lang w:val="en-US" w:eastAsia="ko-KR"/>
              </w:rPr>
            </w:pPr>
            <w:r>
              <w:rPr>
                <w:lang w:val="en-US" w:eastAsia="ko-KR"/>
              </w:rPr>
              <w:t>We are wondering if the “</w:t>
            </w:r>
            <w:r>
              <w:rPr>
                <w:lang w:eastAsia="ko-KR"/>
              </w:rPr>
              <w:t xml:space="preserve">the PDCP entity is associated with one AM RLC entity after </w:t>
            </w:r>
            <w:r>
              <w:rPr>
                <w:lang w:eastAsia="ko-KR"/>
              </w:rPr>
              <w:lastRenderedPageBreak/>
              <w:t>it was, according to the most recent reconfiguration, associated with two AM RLC entities</w:t>
            </w:r>
            <w:r>
              <w:rPr>
                <w:lang w:val="en-US" w:eastAsia="ko-KR"/>
              </w:rPr>
              <w:t>” would cover the DAPS bearer release case as well?</w:t>
            </w:r>
          </w:p>
          <w:p w14:paraId="5FC2F368" w14:textId="77777777" w:rsidR="001966DB" w:rsidRDefault="001966DB" w:rsidP="001966DB">
            <w:pPr>
              <w:pStyle w:val="TAL"/>
              <w:keepNext w:val="0"/>
              <w:keepLines w:val="0"/>
              <w:widowControl w:val="0"/>
              <w:rPr>
                <w:lang w:val="en-US" w:eastAsia="ko-KR"/>
              </w:rPr>
            </w:pPr>
          </w:p>
          <w:p w14:paraId="5500CB73" w14:textId="77777777" w:rsidR="001966DB" w:rsidRPr="00741B0D" w:rsidRDefault="001966DB" w:rsidP="001966DB">
            <w:pPr>
              <w:pStyle w:val="TAL"/>
              <w:keepNext w:val="0"/>
              <w:keepLines w:val="0"/>
              <w:widowControl w:val="0"/>
              <w:rPr>
                <w:lang w:val="en-US" w:eastAsia="ko-KR"/>
              </w:rPr>
            </w:pPr>
            <w:r>
              <w:rPr>
                <w:lang w:val="en-US" w:eastAsia="ko-KR"/>
              </w:rPr>
              <w:t>However, if change is intended, we could accept Ericsson’s proposal.</w:t>
            </w:r>
          </w:p>
          <w:p w14:paraId="202F6CA7" w14:textId="77777777" w:rsidR="001966DB" w:rsidRDefault="001966DB" w:rsidP="001966DB">
            <w:pPr>
              <w:pStyle w:val="TAL"/>
              <w:keepNext w:val="0"/>
              <w:keepLines w:val="0"/>
              <w:widowControl w:val="0"/>
              <w:rPr>
                <w:lang w:val="en-US" w:eastAsia="ko-KR"/>
              </w:rPr>
            </w:pPr>
          </w:p>
        </w:tc>
      </w:tr>
      <w:tr w:rsidR="00B61E51" w14:paraId="54B7F9CB" w14:textId="77777777">
        <w:tc>
          <w:tcPr>
            <w:tcW w:w="1445" w:type="dxa"/>
          </w:tcPr>
          <w:p w14:paraId="6C29DB56" w14:textId="05147A8C" w:rsidR="00B61E51" w:rsidRPr="00B61E51" w:rsidRDefault="00B61E51" w:rsidP="001966DB">
            <w:pPr>
              <w:pStyle w:val="TAC"/>
              <w:keepNext w:val="0"/>
              <w:keepLines w:val="0"/>
              <w:widowControl w:val="0"/>
              <w:rPr>
                <w:lang w:eastAsia="ko-KR"/>
              </w:rPr>
            </w:pPr>
            <w:r>
              <w:rPr>
                <w:lang w:eastAsia="ko-KR"/>
              </w:rPr>
              <w:lastRenderedPageBreak/>
              <w:t>Samsung</w:t>
            </w:r>
          </w:p>
        </w:tc>
        <w:tc>
          <w:tcPr>
            <w:tcW w:w="2094" w:type="dxa"/>
          </w:tcPr>
          <w:p w14:paraId="1CD0699B" w14:textId="77777777" w:rsidR="00B61E51" w:rsidRDefault="00B61E51" w:rsidP="001966DB">
            <w:pPr>
              <w:pStyle w:val="TAC"/>
              <w:keepNext w:val="0"/>
              <w:keepLines w:val="0"/>
              <w:widowControl w:val="0"/>
              <w:rPr>
                <w:rFonts w:eastAsia="宋体"/>
                <w:lang w:eastAsia="zh-CN"/>
              </w:rPr>
            </w:pPr>
          </w:p>
        </w:tc>
        <w:tc>
          <w:tcPr>
            <w:tcW w:w="2410" w:type="dxa"/>
          </w:tcPr>
          <w:p w14:paraId="0270206D" w14:textId="77777777" w:rsidR="00B61E51" w:rsidRDefault="00B61E51" w:rsidP="001966DB">
            <w:pPr>
              <w:pStyle w:val="TAL"/>
              <w:keepNext w:val="0"/>
              <w:keepLines w:val="0"/>
              <w:widowControl w:val="0"/>
              <w:rPr>
                <w:rFonts w:eastAsia="宋体"/>
                <w:lang w:eastAsia="zh-CN"/>
              </w:rPr>
            </w:pPr>
          </w:p>
        </w:tc>
        <w:tc>
          <w:tcPr>
            <w:tcW w:w="3682" w:type="dxa"/>
          </w:tcPr>
          <w:p w14:paraId="67B94BDA" w14:textId="4FA17B07" w:rsidR="00B61E51" w:rsidRDefault="00B61E51" w:rsidP="001966DB">
            <w:pPr>
              <w:pStyle w:val="TAL"/>
              <w:keepNext w:val="0"/>
              <w:keepLines w:val="0"/>
              <w:widowControl w:val="0"/>
              <w:rPr>
                <w:lang w:val="en-US" w:eastAsia="ko-KR"/>
              </w:rPr>
            </w:pPr>
            <w:r>
              <w:rPr>
                <w:rFonts w:hint="eastAsia"/>
                <w:lang w:val="en-US" w:eastAsia="ko-KR"/>
              </w:rPr>
              <w:t>Regarding Nokia</w:t>
            </w:r>
            <w:r>
              <w:rPr>
                <w:lang w:val="en-US" w:eastAsia="ko-KR"/>
              </w:rPr>
              <w:t xml:space="preserve">’s comment, as we know, in LTE, split and LWA bearer can be associated only with AM RLC entity while DAPS bearer can be associated with either AM RLC entity or UM RLC entity. </w:t>
            </w:r>
          </w:p>
          <w:p w14:paraId="2298A328" w14:textId="5DDB5BAC" w:rsidR="00B61E51" w:rsidRDefault="00B61E51" w:rsidP="001966DB">
            <w:pPr>
              <w:pStyle w:val="TAL"/>
              <w:keepNext w:val="0"/>
              <w:keepLines w:val="0"/>
              <w:widowControl w:val="0"/>
              <w:rPr>
                <w:lang w:val="en-US" w:eastAsia="ko-KR"/>
              </w:rPr>
            </w:pPr>
            <w:r>
              <w:rPr>
                <w:lang w:val="en-US" w:eastAsia="ko-KR"/>
              </w:rPr>
              <w:t>In this reason (the legacy sentence only covers AM bearer), we need a separate sentence. We are also fine with Ericsson’s suggestion.</w:t>
            </w:r>
          </w:p>
        </w:tc>
      </w:tr>
      <w:tr w:rsidR="00AD28BE" w14:paraId="400A3FCC" w14:textId="77777777">
        <w:tc>
          <w:tcPr>
            <w:tcW w:w="1445" w:type="dxa"/>
          </w:tcPr>
          <w:p w14:paraId="5452180F" w14:textId="53B8ACE8" w:rsidR="00AD28BE" w:rsidRPr="00AD28BE" w:rsidRDefault="00AD28BE" w:rsidP="001966DB">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094" w:type="dxa"/>
          </w:tcPr>
          <w:p w14:paraId="6C71DC60" w14:textId="6554A0B1" w:rsidR="00AD28BE" w:rsidRDefault="00AD28BE" w:rsidP="001966DB">
            <w:pPr>
              <w:pStyle w:val="TAC"/>
              <w:keepNext w:val="0"/>
              <w:keepLines w:val="0"/>
              <w:widowControl w:val="0"/>
              <w:rPr>
                <w:rFonts w:eastAsia="宋体"/>
                <w:lang w:eastAsia="zh-CN"/>
              </w:rPr>
            </w:pPr>
            <w:r>
              <w:rPr>
                <w:rFonts w:eastAsia="宋体"/>
                <w:lang w:eastAsia="zh-CN"/>
              </w:rPr>
              <w:t>Agree with intent</w:t>
            </w:r>
          </w:p>
        </w:tc>
        <w:tc>
          <w:tcPr>
            <w:tcW w:w="2410" w:type="dxa"/>
          </w:tcPr>
          <w:p w14:paraId="6720426A" w14:textId="77777777" w:rsidR="00AD28BE" w:rsidRDefault="00AD28BE" w:rsidP="001966DB">
            <w:pPr>
              <w:pStyle w:val="TAL"/>
              <w:keepNext w:val="0"/>
              <w:keepLines w:val="0"/>
              <w:widowControl w:val="0"/>
              <w:rPr>
                <w:rFonts w:eastAsia="宋体"/>
                <w:lang w:eastAsia="zh-CN"/>
              </w:rPr>
            </w:pPr>
          </w:p>
        </w:tc>
        <w:tc>
          <w:tcPr>
            <w:tcW w:w="3682" w:type="dxa"/>
          </w:tcPr>
          <w:p w14:paraId="5BA0B9F1" w14:textId="4BB40F1E" w:rsidR="00AD28BE" w:rsidRDefault="00AD28BE" w:rsidP="001966DB">
            <w:pPr>
              <w:pStyle w:val="TAL"/>
              <w:keepNext w:val="0"/>
              <w:keepLines w:val="0"/>
              <w:widowControl w:val="0"/>
              <w:rPr>
                <w:rFonts w:hint="eastAsia"/>
                <w:lang w:val="en-US" w:eastAsia="ko-KR"/>
              </w:rPr>
            </w:pPr>
            <w:r>
              <w:rPr>
                <w:lang w:val="en-US" w:eastAsia="ko-KR"/>
              </w:rPr>
              <w:t>Samsung's proposa</w:t>
            </w:r>
            <w:r>
              <w:rPr>
                <w:lang w:val="en-US" w:eastAsia="ko-KR"/>
              </w:rPr>
              <w:t>l is acceptable for us</w:t>
            </w:r>
          </w:p>
        </w:tc>
      </w:tr>
    </w:tbl>
    <w:p w14:paraId="2D5D8068" w14:textId="77777777" w:rsidR="005042EF" w:rsidRDefault="005042EF">
      <w:pPr>
        <w:rPr>
          <w:lang w:eastAsia="zh-CN"/>
        </w:rPr>
      </w:pPr>
    </w:p>
    <w:p w14:paraId="7713D8B1" w14:textId="77777777" w:rsidR="005042EF" w:rsidRDefault="00002684">
      <w:pPr>
        <w:pStyle w:val="Doc-title"/>
      </w:pPr>
      <w:hyperlink r:id="rId18" w:tooltip="D:Documents3GPPtsg_ranWG2TSGR2_115-eDocsR2-2107665.zip" w:history="1">
        <w:r w:rsidR="00781D2E">
          <w:rPr>
            <w:rStyle w:val="ab"/>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t>Reason for change:</w:t>
      </w:r>
    </w:p>
    <w:p w14:paraId="7469AEAA" w14:textId="77777777"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Malgun Gothic" w:hAnsi="Arial"/>
          <w:lang w:eastAsia="ko-KR"/>
        </w:rPr>
      </w:pPr>
    </w:p>
    <w:p w14:paraId="111EBB87" w14:textId="77777777" w:rsidR="005042EF" w:rsidRDefault="00781D2E">
      <w:pPr>
        <w:spacing w:after="0"/>
        <w:ind w:left="100"/>
        <w:rPr>
          <w:rFonts w:ascii="Arial" w:eastAsia="Malgun Gothic" w:hAnsi="Arial"/>
          <w:lang w:eastAsia="ko-KR"/>
        </w:rPr>
      </w:pPr>
      <w:r>
        <w:rPr>
          <w:rFonts w:ascii="Arial" w:eastAsia="Malgun Gothic"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Malgun Gothic" w:hAnsi="Arial"/>
          <w:lang w:eastAsia="ko-KR"/>
        </w:rPr>
      </w:pPr>
    </w:p>
    <w:p w14:paraId="02C88465" w14:textId="77777777" w:rsidR="005042EF" w:rsidRDefault="00781D2E">
      <w:pPr>
        <w:spacing w:after="0"/>
        <w:ind w:left="100"/>
        <w:rPr>
          <w:rFonts w:ascii="Arial" w:eastAsia="Malgun Gothic" w:hAnsi="Arial"/>
          <w:lang w:eastAsia="ko-KR"/>
        </w:rPr>
      </w:pPr>
      <w:r>
        <w:rPr>
          <w:rFonts w:ascii="Arial" w:eastAsia="Malgun Gothic" w:hAnsi="Arial"/>
          <w:highlight w:val="cyan"/>
          <w:lang w:eastAsia="ko-KR"/>
        </w:rPr>
        <w:t>In Rel-15 LTE UDC, the similar issue, i.e. the UDC header is ciphered, was specified as follows:</w:t>
      </w:r>
    </w:p>
    <w:p w14:paraId="618BBA5B" w14:textId="77777777" w:rsidR="005042EF" w:rsidRDefault="005042EF">
      <w:pPr>
        <w:spacing w:after="0"/>
        <w:ind w:left="100"/>
        <w:rPr>
          <w:rFonts w:ascii="Arial" w:eastAsia="Malgun Gothic" w:hAnsi="Arial"/>
          <w:lang w:eastAsia="ko-KR"/>
        </w:rPr>
      </w:pPr>
    </w:p>
    <w:tbl>
      <w:tblPr>
        <w:tblStyle w:val="aa"/>
        <w:tblW w:w="5000" w:type="pct"/>
        <w:tblLook w:val="04A0" w:firstRow="1" w:lastRow="0" w:firstColumn="1" w:lastColumn="0" w:noHBand="0" w:noVBand="1"/>
      </w:tblPr>
      <w:tblGrid>
        <w:gridCol w:w="9631"/>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2"/>
              <w:outlineLvl w:val="1"/>
              <w:rPr>
                <w:rFonts w:eastAsia="Times New Roman"/>
                <w:lang w:val="sv-SE" w:eastAsia="ja-JP"/>
              </w:rPr>
            </w:pPr>
            <w:bookmarkStart w:id="3" w:name="_Toc46494661"/>
            <w:bookmarkStart w:id="4" w:name="_Toc37299454"/>
            <w:bookmarkStart w:id="5" w:name="_Toc60785939"/>
            <w:bookmarkStart w:id="6" w:name="_Toc12524403"/>
            <w:bookmarkStart w:id="7" w:name="_Toc52581227"/>
            <w:bookmarkStart w:id="8" w:name="_Toc37299514"/>
            <w:bookmarkStart w:id="9" w:name="_Toc60785999"/>
            <w:bookmarkStart w:id="10" w:name="_Toc46494721"/>
            <w:bookmarkStart w:id="11" w:name="_Toc52581287"/>
            <w:bookmarkStart w:id="12"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3"/>
            <w:bookmarkEnd w:id="4"/>
            <w:bookmarkEnd w:id="5"/>
            <w:bookmarkEnd w:id="6"/>
            <w:bookmarkEnd w:id="7"/>
          </w:p>
          <w:p w14:paraId="69E3D7B5" w14:textId="77777777" w:rsidR="005042EF" w:rsidRDefault="00781D2E">
            <w:pPr>
              <w:pStyle w:val="3"/>
              <w:outlineLvl w:val="2"/>
              <w:rPr>
                <w:lang w:val="sv-SE"/>
              </w:rPr>
            </w:pPr>
            <w:bookmarkStart w:id="13" w:name="_Toc52581228"/>
            <w:bookmarkStart w:id="14" w:name="_Toc46494662"/>
            <w:bookmarkStart w:id="15" w:name="_Toc60785940"/>
            <w:bookmarkStart w:id="16" w:name="_Toc37299455"/>
            <w:bookmarkStart w:id="17" w:name="_Toc12524404"/>
            <w:r>
              <w:rPr>
                <w:lang w:val="sv-SE"/>
              </w:rPr>
              <w:t>5.6.0</w:t>
            </w:r>
            <w:r>
              <w:rPr>
                <w:lang w:val="sv-SE"/>
              </w:rPr>
              <w:tab/>
              <w:t>General</w:t>
            </w:r>
            <w:bookmarkEnd w:id="13"/>
            <w:bookmarkEnd w:id="14"/>
            <w:bookmarkEnd w:id="15"/>
            <w:bookmarkEnd w:id="16"/>
            <w:bookmarkEnd w:id="17"/>
          </w:p>
          <w:p w14:paraId="64D723F4" w14:textId="77777777" w:rsidR="005042EF" w:rsidRDefault="00781D2E">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2C8B2261" w14:textId="77777777" w:rsidR="005042EF" w:rsidRDefault="00781D2E">
            <w:pPr>
              <w:pStyle w:val="3"/>
              <w:outlineLvl w:val="2"/>
              <w:rPr>
                <w:lang w:val="sv-SE"/>
              </w:rPr>
            </w:pPr>
            <w:r>
              <w:rPr>
                <w:highlight w:val="cyan"/>
                <w:lang w:val="sv-SE"/>
              </w:rPr>
              <w:t>6.3.</w:t>
            </w:r>
            <w:r>
              <w:rPr>
                <w:highlight w:val="cyan"/>
                <w:lang w:val="sv-SE" w:eastAsia="ko-KR"/>
              </w:rPr>
              <w:t>3</w:t>
            </w:r>
            <w:r>
              <w:rPr>
                <w:highlight w:val="cyan"/>
                <w:lang w:val="sv-SE"/>
              </w:rPr>
              <w:tab/>
              <w:t>Data</w:t>
            </w:r>
            <w:bookmarkEnd w:id="8"/>
            <w:bookmarkEnd w:id="9"/>
            <w:bookmarkEnd w:id="10"/>
            <w:bookmarkEnd w:id="11"/>
            <w:bookmarkEnd w:id="12"/>
          </w:p>
          <w:p w14:paraId="70B2BBCD" w14:textId="77777777" w:rsidR="005042EF" w:rsidRDefault="00781D2E">
            <w:pPr>
              <w:rPr>
                <w:lang w:val="sv-SE"/>
              </w:rPr>
            </w:pPr>
            <w:r>
              <w:rPr>
                <w:lang w:val="sv-SE"/>
              </w:rPr>
              <w:t>Length: Variable</w:t>
            </w:r>
          </w:p>
          <w:p w14:paraId="13DB9C24" w14:textId="77777777" w:rsidR="005042EF" w:rsidRDefault="00781D2E">
            <w:pPr>
              <w:rPr>
                <w:lang w:val="sv-SE" w:eastAsia="ko-KR"/>
              </w:rPr>
            </w:pPr>
            <w:r>
              <w:rPr>
                <w:lang w:val="sv-SE" w:eastAsia="ko-KR"/>
              </w:rPr>
              <w:t>The Data field may include either one of the following:</w:t>
            </w:r>
          </w:p>
          <w:p w14:paraId="6B01BD82" w14:textId="77777777" w:rsidR="005042EF" w:rsidRDefault="00781D2E">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t>Compressed PDCP SDU (user plane data only);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6C8BD3F1" w14:textId="77777777" w:rsidR="005042EF" w:rsidRDefault="005042EF">
      <w:pPr>
        <w:spacing w:after="0"/>
        <w:rPr>
          <w:rFonts w:ascii="Arial" w:eastAsia="Malgun Gothic" w:hAnsi="Arial"/>
          <w:lang w:eastAsia="ko-KR"/>
        </w:rPr>
      </w:pPr>
    </w:p>
    <w:p w14:paraId="4B4EA343" w14:textId="77777777"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lastRenderedPageBreak/>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t>Q5: Comments on the issues and the solution of CR in R2-2107665?</w:t>
      </w:r>
    </w:p>
    <w:tbl>
      <w:tblPr>
        <w:tblStyle w:val="aa"/>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t>Agree solution/Disagree solution/</w:t>
            </w:r>
          </w:p>
          <w:p w14:paraId="7C7B1A2C"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i.e.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r>
              <w:rPr>
                <w:lang w:val="en-US" w:eastAsia="ko-KR"/>
              </w:rPr>
              <w:t>And, it is clear from 5.8 that “Data” part is ciphered (except SDAP header and SDAP 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DBC1681" w14:textId="77777777" w:rsidR="005042EF" w:rsidRDefault="005042EF">
            <w:pPr>
              <w:pStyle w:val="TAC"/>
              <w:keepNext w:val="0"/>
              <w:keepLines w:val="0"/>
              <w:widowControl w:val="0"/>
              <w:rPr>
                <w:rFonts w:eastAsia="宋体"/>
                <w:lang w:val="en-US" w:eastAsia="zh-CN"/>
              </w:rPr>
            </w:pPr>
          </w:p>
        </w:tc>
        <w:tc>
          <w:tcPr>
            <w:tcW w:w="2410" w:type="dxa"/>
          </w:tcPr>
          <w:p w14:paraId="63B83F82" w14:textId="77777777" w:rsidR="005042EF" w:rsidRDefault="005042EF">
            <w:pPr>
              <w:pStyle w:val="TAL"/>
              <w:keepNext w:val="0"/>
              <w:keepLines w:val="0"/>
              <w:widowControl w:val="0"/>
              <w:rPr>
                <w:rFonts w:eastAsia="宋体"/>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t xml:space="preserve">Regarding UDC related bullet in 6.3.3 of 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14:paraId="74CA927A"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S</w:t>
            </w:r>
            <w:r>
              <w:rPr>
                <w:rFonts w:eastAsia="宋体"/>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宋体"/>
                <w:lang w:val="en-US" w:eastAsia="zh-CN"/>
              </w:rPr>
            </w:pPr>
            <w:r>
              <w:rPr>
                <w:rFonts w:eastAsia="宋体" w:hint="eastAsia"/>
                <w:lang w:val="en-US" w:eastAsia="zh-CN"/>
              </w:rPr>
              <w:t>S</w:t>
            </w:r>
            <w:r>
              <w:rPr>
                <w:rFonts w:eastAsia="宋体"/>
                <w:lang w:val="en-US" w:eastAsia="zh-CN"/>
              </w:rPr>
              <w:t>ee comments</w:t>
            </w:r>
          </w:p>
        </w:tc>
        <w:tc>
          <w:tcPr>
            <w:tcW w:w="3682" w:type="dxa"/>
          </w:tcPr>
          <w:p w14:paraId="48A5D4C5"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W</w:t>
            </w:r>
            <w:r>
              <w:rPr>
                <w:rFonts w:eastAsia="宋体"/>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宋体"/>
                <w:lang w:val="en-US" w:eastAsia="zh-CN"/>
              </w:rPr>
            </w:pPr>
            <w:r>
              <w:rPr>
                <w:rFonts w:eastAsia="宋体"/>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宋体"/>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宋体"/>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14:paraId="600702F5" w14:textId="77777777" w:rsidR="005042EF" w:rsidRDefault="005042EF">
            <w:pPr>
              <w:pStyle w:val="TAC"/>
              <w:keepNext w:val="0"/>
              <w:keepLines w:val="0"/>
              <w:widowControl w:val="0"/>
              <w:rPr>
                <w:rFonts w:eastAsia="宋体"/>
                <w:lang w:val="en-US" w:eastAsia="zh-CN"/>
              </w:rPr>
            </w:pPr>
          </w:p>
        </w:tc>
        <w:tc>
          <w:tcPr>
            <w:tcW w:w="2410" w:type="dxa"/>
          </w:tcPr>
          <w:p w14:paraId="08094D05" w14:textId="77777777" w:rsidR="005042EF" w:rsidRDefault="005042EF">
            <w:pPr>
              <w:pStyle w:val="TAL"/>
              <w:keepNext w:val="0"/>
              <w:keepLines w:val="0"/>
              <w:widowControl w:val="0"/>
              <w:rPr>
                <w:rFonts w:eastAsia="宋体"/>
                <w:lang w:val="en-US" w:eastAsia="zh-CN"/>
              </w:rPr>
            </w:pPr>
          </w:p>
        </w:tc>
        <w:tc>
          <w:tcPr>
            <w:tcW w:w="3682" w:type="dxa"/>
          </w:tcPr>
          <w:p w14:paraId="67DC6E63"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We also find some places to implicit indicate the EHC is ciphered</w:t>
            </w:r>
          </w:p>
          <w:p w14:paraId="0E83C74D" w14:textId="77777777" w:rsidR="005042EF" w:rsidRDefault="005042EF">
            <w:bookmarkStart w:id="18" w:name="_Toc37126980"/>
            <w:bookmarkStart w:id="19" w:name="_Toc46492201"/>
            <w:bookmarkStart w:id="20" w:name="_Toc46492093"/>
            <w:bookmarkStart w:id="21" w:name="_Toc76549925"/>
          </w:p>
          <w:p w14:paraId="708187B2" w14:textId="77777777" w:rsidR="005042EF" w:rsidRDefault="00781D2E">
            <w:r>
              <w:t>5.12.5</w:t>
            </w:r>
            <w:r>
              <w:tab/>
              <w:t>Header decompression using EHC</w:t>
            </w:r>
            <w:bookmarkEnd w:id="18"/>
            <w:bookmarkEnd w:id="19"/>
            <w:bookmarkEnd w:id="20"/>
            <w:bookmarkEnd w:id="21"/>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w:t>
            </w:r>
            <w:r>
              <w:lastRenderedPageBreak/>
              <w:t>header decompression is not applicable to the SDAP header and the SDAP Control PDU if included in the PDCP Data PDU.</w:t>
            </w:r>
          </w:p>
          <w:p w14:paraId="0B527344" w14:textId="77777777" w:rsidR="005042EF" w:rsidRDefault="00781D2E">
            <w:pPr>
              <w:pStyle w:val="TAL"/>
              <w:keepNext w:val="0"/>
              <w:keepLines w:val="0"/>
              <w:widowControl w:val="0"/>
              <w:rPr>
                <w:rFonts w:eastAsia="宋体"/>
                <w:lang w:val="en-US" w:eastAsia="zh-CN"/>
              </w:rPr>
            </w:pPr>
            <w:r>
              <w:rPr>
                <w:rFonts w:eastAsia="宋体" w:hint="eastAsia"/>
                <w:lang w:val="en-US" w:eastAsia="zh-CN"/>
              </w:rPr>
              <w:t>Anyway, if majorities would like to capture something for improve the readable, we 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宋体"/>
                <w:lang w:eastAsia="zh-CN"/>
              </w:rPr>
            </w:pPr>
            <w:r>
              <w:rPr>
                <w:rFonts w:eastAsia="宋体" w:hint="eastAsia"/>
                <w:lang w:eastAsia="zh-CN"/>
              </w:rPr>
              <w:lastRenderedPageBreak/>
              <w:t>O</w:t>
            </w:r>
            <w:r>
              <w:rPr>
                <w:rFonts w:eastAsia="宋体"/>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宋体"/>
                <w:lang w:eastAsia="zh-CN"/>
              </w:rPr>
            </w:pPr>
            <w:r>
              <w:rPr>
                <w:rFonts w:eastAsia="宋体"/>
                <w:lang w:eastAsia="zh-CN"/>
              </w:rPr>
              <w:t xml:space="preserve">It seems data part already </w:t>
            </w:r>
            <w:proofErr w:type="spellStart"/>
            <w:r>
              <w:rPr>
                <w:rFonts w:eastAsia="宋体"/>
                <w:lang w:eastAsia="zh-CN"/>
              </w:rPr>
              <w:t>coveres</w:t>
            </w:r>
            <w:proofErr w:type="spellEnd"/>
            <w:r>
              <w:rPr>
                <w:rFonts w:eastAsia="宋体"/>
                <w:lang w:eastAsia="zh-CN"/>
              </w:rPr>
              <w:t xml:space="preserve"> the EHC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宋体"/>
                <w:lang w:val="en-US" w:eastAsia="zh-CN"/>
              </w:rPr>
            </w:pPr>
            <w:r>
              <w:rPr>
                <w:rFonts w:eastAsia="宋体"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宋体"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宋体"/>
                <w:lang w:val="en-US" w:eastAsia="zh-CN"/>
              </w:rPr>
            </w:pPr>
            <w:r>
              <w:rPr>
                <w:rFonts w:eastAsia="宋体"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宋体"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宋体"/>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宋体"/>
                <w:noProof/>
                <w:lang w:eastAsia="zh-CN"/>
              </w:rPr>
            </w:pPr>
            <w:r>
              <w:rPr>
                <w:rFonts w:eastAsia="宋体"/>
                <w:lang w:eastAsia="zh-CN"/>
              </w:rPr>
              <w:t>Agree</w:t>
            </w:r>
          </w:p>
        </w:tc>
        <w:tc>
          <w:tcPr>
            <w:tcW w:w="2410" w:type="dxa"/>
          </w:tcPr>
          <w:p w14:paraId="50FF8EEE" w14:textId="2B6A5696" w:rsidR="009918A1" w:rsidRDefault="009918A1" w:rsidP="009918A1">
            <w:pPr>
              <w:pStyle w:val="TAL"/>
              <w:keepNext w:val="0"/>
              <w:keepLines w:val="0"/>
              <w:widowControl w:val="0"/>
              <w:rPr>
                <w:rFonts w:eastAsia="宋体"/>
                <w:lang w:val="en-US" w:eastAsia="zh-CN"/>
              </w:rPr>
            </w:pPr>
            <w:r>
              <w:rPr>
                <w:rFonts w:eastAsia="宋体"/>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宋体"/>
                <w:noProof/>
                <w:lang w:eastAsia="zh-CN"/>
              </w:rPr>
            </w:pPr>
            <w:r>
              <w:rPr>
                <w:rFonts w:eastAsia="宋体"/>
                <w:lang w:eastAsia="zh-CN"/>
              </w:rPr>
              <w:t>We tend to think adding “EHC header” makes specification clearer since the existing bullets only mention SDU.</w:t>
            </w:r>
          </w:p>
        </w:tc>
      </w:tr>
      <w:tr w:rsidR="005F6224" w14:paraId="54D92C01" w14:textId="77777777" w:rsidTr="00B61E51">
        <w:tc>
          <w:tcPr>
            <w:tcW w:w="1445" w:type="dxa"/>
          </w:tcPr>
          <w:p w14:paraId="545A2048"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209539CF" w14:textId="77777777" w:rsidR="005F6224" w:rsidRDefault="005F6224" w:rsidP="00B61E51">
            <w:pPr>
              <w:pStyle w:val="TAC"/>
              <w:keepNext w:val="0"/>
              <w:keepLines w:val="0"/>
              <w:widowControl w:val="0"/>
              <w:rPr>
                <w:lang w:val="en-US" w:eastAsia="ko-KR"/>
              </w:rPr>
            </w:pPr>
            <w:r>
              <w:rPr>
                <w:lang w:val="en-US" w:eastAsia="ko-KR"/>
              </w:rPr>
              <w:t>Agree</w:t>
            </w:r>
          </w:p>
        </w:tc>
        <w:tc>
          <w:tcPr>
            <w:tcW w:w="2410" w:type="dxa"/>
          </w:tcPr>
          <w:p w14:paraId="17D770E6" w14:textId="77777777" w:rsidR="005F6224" w:rsidRDefault="005F6224" w:rsidP="00B61E51">
            <w:pPr>
              <w:pStyle w:val="TAL"/>
              <w:keepNext w:val="0"/>
              <w:keepLines w:val="0"/>
              <w:widowControl w:val="0"/>
              <w:rPr>
                <w:lang w:val="en-US" w:eastAsia="ko-KR"/>
              </w:rPr>
            </w:pPr>
            <w:r>
              <w:rPr>
                <w:lang w:val="en-US" w:eastAsia="ko-KR"/>
              </w:rPr>
              <w:t>See Comments</w:t>
            </w:r>
          </w:p>
        </w:tc>
        <w:tc>
          <w:tcPr>
            <w:tcW w:w="3682" w:type="dxa"/>
          </w:tcPr>
          <w:p w14:paraId="3F12F1F5" w14:textId="77777777" w:rsidR="005F6224" w:rsidRDefault="005F6224" w:rsidP="00B61E51">
            <w:pPr>
              <w:pStyle w:val="TAL"/>
              <w:keepNext w:val="0"/>
              <w:keepLines w:val="0"/>
              <w:widowControl w:val="0"/>
              <w:rPr>
                <w:lang w:val="en-US" w:eastAsia="ko-KR"/>
              </w:rPr>
            </w:pPr>
            <w:r>
              <w:rPr>
                <w:lang w:val="en-US" w:eastAsia="ko-KR"/>
              </w:rPr>
              <w:t xml:space="preserve">Agree with Huawei’s proposal to capture it as Chairman’s notes (provided this is majority view) due to the number of times this topic has already been discussed.  </w:t>
            </w:r>
          </w:p>
        </w:tc>
      </w:tr>
      <w:tr w:rsidR="001966DB" w14:paraId="63A88DF0" w14:textId="77777777">
        <w:tc>
          <w:tcPr>
            <w:tcW w:w="1445" w:type="dxa"/>
          </w:tcPr>
          <w:p w14:paraId="4FCD871C" w14:textId="77E2E387" w:rsidR="001966DB" w:rsidRDefault="001966DB" w:rsidP="001966DB">
            <w:pPr>
              <w:pStyle w:val="TAC"/>
              <w:keepNext w:val="0"/>
              <w:keepLines w:val="0"/>
              <w:widowControl w:val="0"/>
              <w:rPr>
                <w:lang w:eastAsia="ko-KR"/>
              </w:rPr>
            </w:pPr>
            <w:r>
              <w:rPr>
                <w:lang w:eastAsia="ko-KR"/>
              </w:rPr>
              <w:t>Nokia</w:t>
            </w:r>
          </w:p>
        </w:tc>
        <w:tc>
          <w:tcPr>
            <w:tcW w:w="2094" w:type="dxa"/>
          </w:tcPr>
          <w:p w14:paraId="1AC513CB" w14:textId="563FB731" w:rsidR="001966DB" w:rsidRDefault="001966DB" w:rsidP="001966DB">
            <w:pPr>
              <w:pStyle w:val="TAC"/>
              <w:keepNext w:val="0"/>
              <w:keepLines w:val="0"/>
              <w:widowControl w:val="0"/>
              <w:rPr>
                <w:rFonts w:eastAsia="宋体"/>
                <w:lang w:eastAsia="zh-CN"/>
              </w:rPr>
            </w:pPr>
            <w:r>
              <w:rPr>
                <w:rFonts w:eastAsia="宋体"/>
                <w:lang w:eastAsia="zh-CN"/>
              </w:rPr>
              <w:t>Neutral</w:t>
            </w:r>
          </w:p>
        </w:tc>
        <w:tc>
          <w:tcPr>
            <w:tcW w:w="2410" w:type="dxa"/>
          </w:tcPr>
          <w:p w14:paraId="15950553" w14:textId="6563A419" w:rsidR="001966DB" w:rsidRDefault="001966DB" w:rsidP="001966DB">
            <w:pPr>
              <w:pStyle w:val="TAL"/>
              <w:keepNext w:val="0"/>
              <w:keepLines w:val="0"/>
              <w:widowControl w:val="0"/>
              <w:rPr>
                <w:rFonts w:eastAsia="宋体"/>
                <w:lang w:eastAsia="zh-CN"/>
              </w:rPr>
            </w:pPr>
            <w:r>
              <w:rPr>
                <w:rFonts w:eastAsia="宋体"/>
                <w:lang w:eastAsia="zh-CN"/>
              </w:rPr>
              <w:t>Agree</w:t>
            </w:r>
          </w:p>
        </w:tc>
        <w:tc>
          <w:tcPr>
            <w:tcW w:w="3682" w:type="dxa"/>
          </w:tcPr>
          <w:p w14:paraId="10FA0BEF" w14:textId="3A9B2FFE" w:rsidR="001966DB" w:rsidRDefault="001966DB" w:rsidP="001966DB">
            <w:pPr>
              <w:pStyle w:val="TAL"/>
              <w:keepNext w:val="0"/>
              <w:keepLines w:val="0"/>
              <w:widowControl w:val="0"/>
              <w:rPr>
                <w:rFonts w:eastAsia="宋体"/>
                <w:lang w:eastAsia="zh-CN"/>
              </w:rPr>
            </w:pPr>
            <w:r>
              <w:rPr>
                <w:rFonts w:eastAsia="宋体"/>
                <w:lang w:eastAsia="zh-CN"/>
              </w:rPr>
              <w:t>OK to capture.</w:t>
            </w:r>
          </w:p>
        </w:tc>
      </w:tr>
      <w:tr w:rsidR="00401A20" w14:paraId="0E1C83D1" w14:textId="77777777">
        <w:tc>
          <w:tcPr>
            <w:tcW w:w="1445" w:type="dxa"/>
          </w:tcPr>
          <w:p w14:paraId="6BB4B8F7" w14:textId="765FBA66" w:rsidR="00401A20" w:rsidRDefault="00401A20" w:rsidP="00401A20">
            <w:pPr>
              <w:pStyle w:val="TAC"/>
              <w:keepNext w:val="0"/>
              <w:keepLines w:val="0"/>
              <w:widowControl w:val="0"/>
              <w:rPr>
                <w:lang w:eastAsia="ko-KR"/>
              </w:rPr>
            </w:pPr>
            <w:r>
              <w:rPr>
                <w:lang w:eastAsia="ko-KR"/>
              </w:rPr>
              <w:t>QCOM</w:t>
            </w:r>
          </w:p>
        </w:tc>
        <w:tc>
          <w:tcPr>
            <w:tcW w:w="2094" w:type="dxa"/>
          </w:tcPr>
          <w:p w14:paraId="0F28C250" w14:textId="517ED2DD" w:rsidR="00401A20" w:rsidRDefault="00401A20" w:rsidP="00401A20">
            <w:pPr>
              <w:pStyle w:val="TAC"/>
              <w:keepNext w:val="0"/>
              <w:keepLines w:val="0"/>
              <w:widowControl w:val="0"/>
              <w:rPr>
                <w:rFonts w:eastAsia="宋体"/>
                <w:lang w:eastAsia="zh-CN"/>
              </w:rPr>
            </w:pPr>
            <w:r>
              <w:rPr>
                <w:rFonts w:eastAsia="宋体"/>
                <w:lang w:eastAsia="zh-CN"/>
              </w:rPr>
              <w:t>Disagree</w:t>
            </w:r>
          </w:p>
        </w:tc>
        <w:tc>
          <w:tcPr>
            <w:tcW w:w="2410" w:type="dxa"/>
          </w:tcPr>
          <w:p w14:paraId="29B31DCD" w14:textId="096C5336" w:rsidR="00401A20" w:rsidRDefault="00401A20" w:rsidP="00401A20">
            <w:pPr>
              <w:pStyle w:val="TAL"/>
              <w:keepNext w:val="0"/>
              <w:keepLines w:val="0"/>
              <w:widowControl w:val="0"/>
              <w:rPr>
                <w:rFonts w:eastAsia="宋体"/>
                <w:lang w:eastAsia="zh-CN"/>
              </w:rPr>
            </w:pPr>
            <w:r>
              <w:rPr>
                <w:rFonts w:eastAsia="宋体"/>
                <w:lang w:eastAsia="zh-CN"/>
              </w:rPr>
              <w:t>Disagree</w:t>
            </w:r>
          </w:p>
        </w:tc>
        <w:tc>
          <w:tcPr>
            <w:tcW w:w="3682" w:type="dxa"/>
          </w:tcPr>
          <w:p w14:paraId="1BC0F9D0" w14:textId="77777777" w:rsidR="00401A20" w:rsidRDefault="00401A20" w:rsidP="00401A20">
            <w:pPr>
              <w:pStyle w:val="TAL"/>
              <w:keepNext w:val="0"/>
              <w:keepLines w:val="0"/>
              <w:widowControl w:val="0"/>
              <w:rPr>
                <w:rFonts w:eastAsia="宋体"/>
                <w:lang w:eastAsia="zh-CN"/>
              </w:rPr>
            </w:pPr>
            <w:r>
              <w:rPr>
                <w:rFonts w:eastAsia="宋体"/>
                <w:lang w:eastAsia="zh-CN"/>
              </w:rPr>
              <w:t xml:space="preserve">No doubt the EHC header has to undergo cyphering, which is the case for the RoHC header as well. </w:t>
            </w:r>
          </w:p>
          <w:p w14:paraId="553C6712" w14:textId="77777777" w:rsidR="00401A20" w:rsidRDefault="00401A20" w:rsidP="00401A20">
            <w:pPr>
              <w:pStyle w:val="TAL"/>
              <w:keepNext w:val="0"/>
              <w:keepLines w:val="0"/>
              <w:widowControl w:val="0"/>
              <w:rPr>
                <w:rFonts w:eastAsia="宋体"/>
                <w:lang w:eastAsia="zh-CN"/>
              </w:rPr>
            </w:pPr>
            <w:r>
              <w:rPr>
                <w:rFonts w:eastAsia="宋体"/>
                <w:lang w:eastAsia="zh-CN"/>
              </w:rPr>
              <w:t xml:space="preserve">In addition, it’s clear that EHC header is part of the data part of the PDU. </w:t>
            </w:r>
          </w:p>
          <w:p w14:paraId="578B17CA" w14:textId="094AF476" w:rsidR="00401A20" w:rsidRDefault="00401A20" w:rsidP="00401A20">
            <w:pPr>
              <w:pStyle w:val="TAL"/>
              <w:keepNext w:val="0"/>
              <w:keepLines w:val="0"/>
              <w:widowControl w:val="0"/>
              <w:rPr>
                <w:rFonts w:eastAsia="宋体"/>
                <w:lang w:eastAsia="zh-CN"/>
              </w:rPr>
            </w:pPr>
            <w:r>
              <w:rPr>
                <w:rFonts w:eastAsia="宋体"/>
                <w:lang w:eastAsia="zh-CN"/>
              </w:rPr>
              <w:t xml:space="preserve">Therefore the CR is not needed. </w:t>
            </w:r>
          </w:p>
        </w:tc>
      </w:tr>
      <w:tr w:rsidR="00DD273C" w14:paraId="093A5198" w14:textId="77777777">
        <w:tc>
          <w:tcPr>
            <w:tcW w:w="1445" w:type="dxa"/>
          </w:tcPr>
          <w:p w14:paraId="378C7C91" w14:textId="61F2D613" w:rsidR="00DD273C" w:rsidRPr="00DD273C" w:rsidRDefault="00DD273C" w:rsidP="00401A20">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094" w:type="dxa"/>
          </w:tcPr>
          <w:p w14:paraId="239395F4" w14:textId="28A5671D" w:rsidR="00DD273C" w:rsidRDefault="00DD273C" w:rsidP="00401A20">
            <w:pPr>
              <w:pStyle w:val="TAC"/>
              <w:keepNext w:val="0"/>
              <w:keepLines w:val="0"/>
              <w:widowControl w:val="0"/>
              <w:rPr>
                <w:rFonts w:eastAsia="宋体"/>
                <w:lang w:eastAsia="zh-CN"/>
              </w:rPr>
            </w:pPr>
            <w:r>
              <w:rPr>
                <w:rFonts w:eastAsia="宋体"/>
                <w:lang w:eastAsia="zh-CN"/>
              </w:rPr>
              <w:t>Disagree</w:t>
            </w:r>
          </w:p>
        </w:tc>
        <w:tc>
          <w:tcPr>
            <w:tcW w:w="2410" w:type="dxa"/>
          </w:tcPr>
          <w:p w14:paraId="6FEC6BDB" w14:textId="6C7188B1" w:rsidR="00DD273C" w:rsidRDefault="00DD273C" w:rsidP="00401A20">
            <w:pPr>
              <w:pStyle w:val="TAL"/>
              <w:keepNext w:val="0"/>
              <w:keepLines w:val="0"/>
              <w:widowControl w:val="0"/>
              <w:rPr>
                <w:rFonts w:eastAsia="宋体"/>
                <w:lang w:eastAsia="zh-CN"/>
              </w:rPr>
            </w:pPr>
            <w:r>
              <w:rPr>
                <w:rFonts w:eastAsia="宋体"/>
                <w:lang w:eastAsia="zh-CN"/>
              </w:rPr>
              <w:t>Disagree</w:t>
            </w:r>
          </w:p>
        </w:tc>
        <w:tc>
          <w:tcPr>
            <w:tcW w:w="3682" w:type="dxa"/>
          </w:tcPr>
          <w:p w14:paraId="5BF2B5EE" w14:textId="410DC03F" w:rsidR="00DD273C" w:rsidRDefault="00DD273C" w:rsidP="0016701C">
            <w:pPr>
              <w:pStyle w:val="TAL"/>
              <w:keepNext w:val="0"/>
              <w:keepLines w:val="0"/>
              <w:widowControl w:val="0"/>
              <w:rPr>
                <w:rFonts w:eastAsia="宋体"/>
                <w:lang w:eastAsia="zh-CN"/>
              </w:rPr>
            </w:pPr>
            <w:r>
              <w:rPr>
                <w:rFonts w:eastAsia="宋体" w:hint="eastAsia"/>
                <w:lang w:eastAsia="zh-CN"/>
              </w:rPr>
              <w:t>E</w:t>
            </w:r>
            <w:r>
              <w:rPr>
                <w:rFonts w:eastAsia="宋体"/>
                <w:lang w:eastAsia="zh-CN"/>
              </w:rPr>
              <w:t xml:space="preserve">HC header is </w:t>
            </w:r>
            <w:r w:rsidR="0016701C">
              <w:rPr>
                <w:rFonts w:eastAsia="宋体"/>
                <w:lang w:eastAsia="zh-CN"/>
              </w:rPr>
              <w:t>the</w:t>
            </w:r>
            <w:r w:rsidR="0016701C">
              <w:rPr>
                <w:rFonts w:eastAsia="宋体" w:hint="eastAsia"/>
                <w:lang w:eastAsia="zh-CN"/>
              </w:rPr>
              <w:t xml:space="preserve"> </w:t>
            </w:r>
            <w:r w:rsidR="0016701C">
              <w:rPr>
                <w:rFonts w:eastAsia="宋体"/>
                <w:lang w:eastAsia="zh-CN"/>
              </w:rPr>
              <w:t xml:space="preserve">data </w:t>
            </w:r>
            <w:r>
              <w:rPr>
                <w:rFonts w:eastAsia="宋体"/>
                <w:lang w:eastAsia="zh-CN"/>
              </w:rPr>
              <w:t xml:space="preserve">part of PDCP </w:t>
            </w:r>
            <w:r w:rsidR="0016701C">
              <w:rPr>
                <w:rFonts w:eastAsia="宋体"/>
                <w:lang w:eastAsia="zh-CN"/>
              </w:rPr>
              <w:t xml:space="preserve">data PDU, which could be </w:t>
            </w:r>
            <w:r w:rsidR="0016701C">
              <w:t>ciphered</w:t>
            </w:r>
            <w:r w:rsidR="0016701C">
              <w:t>.</w:t>
            </w:r>
          </w:p>
        </w:tc>
      </w:tr>
    </w:tbl>
    <w:p w14:paraId="5151F379" w14:textId="77777777" w:rsidR="005042EF" w:rsidRDefault="005042EF">
      <w:pPr>
        <w:rPr>
          <w:lang w:eastAsia="zh-CN"/>
        </w:rPr>
      </w:pPr>
    </w:p>
    <w:p w14:paraId="4FF65A19" w14:textId="77777777" w:rsidR="005042EF" w:rsidRDefault="00781D2E">
      <w:pPr>
        <w:pStyle w:val="1"/>
      </w:pPr>
      <w:r>
        <w:t>4</w:t>
      </w:r>
      <w:r>
        <w:tab/>
        <w:t>Conclusion</w:t>
      </w:r>
    </w:p>
    <w:p w14:paraId="38EB5590" w14:textId="77777777"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FAE3A" w14:textId="77777777" w:rsidR="00FE39B3" w:rsidRDefault="00FE39B3" w:rsidP="00731681">
      <w:pPr>
        <w:spacing w:after="0"/>
      </w:pPr>
      <w:r>
        <w:separator/>
      </w:r>
    </w:p>
  </w:endnote>
  <w:endnote w:type="continuationSeparator" w:id="0">
    <w:p w14:paraId="6C771178" w14:textId="77777777" w:rsidR="00FE39B3" w:rsidRDefault="00FE39B3"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98900" w14:textId="77777777" w:rsidR="00FE39B3" w:rsidRDefault="00FE39B3" w:rsidP="00731681">
      <w:pPr>
        <w:spacing w:after="0"/>
      </w:pPr>
      <w:r>
        <w:separator/>
      </w:r>
    </w:p>
  </w:footnote>
  <w:footnote w:type="continuationSeparator" w:id="0">
    <w:p w14:paraId="2018454E" w14:textId="77777777" w:rsidR="00FE39B3" w:rsidRDefault="00FE39B3"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E602B"/>
    <w:multiLevelType w:val="multilevel"/>
    <w:tmpl w:val="27BE602B"/>
    <w:lvl w:ilvl="0">
      <w:start w:val="1"/>
      <w:numFmt w:val="bullet"/>
      <w:lvlText w:val=""/>
      <w:lvlJc w:val="left"/>
      <w:pPr>
        <w:tabs>
          <w:tab w:val="left" w:pos="-116"/>
        </w:tabs>
        <w:ind w:left="167" w:hanging="283"/>
      </w:pPr>
      <w:rPr>
        <w:rFonts w:ascii="Symbol" w:hAnsi="Symbol" w:hint="default"/>
        <w:b/>
        <w:i w:val="0"/>
        <w:color w:val="auto"/>
        <w:sz w:val="22"/>
      </w:rPr>
    </w:lvl>
    <w:lvl w:ilvl="1">
      <w:start w:val="1"/>
      <w:numFmt w:val="bullet"/>
      <w:lvlText w:val="o"/>
      <w:lvlJc w:val="left"/>
      <w:pPr>
        <w:tabs>
          <w:tab w:val="left" w:pos="1040"/>
        </w:tabs>
        <w:ind w:left="1040" w:hanging="360"/>
      </w:pPr>
      <w:rPr>
        <w:rFonts w:ascii="Courier New" w:hAnsi="Courier New" w:cs="Courier New" w:hint="default"/>
      </w:rPr>
    </w:lvl>
    <w:lvl w:ilvl="2">
      <w:start w:val="1"/>
      <w:numFmt w:val="bullet"/>
      <w:lvlText w:val=""/>
      <w:lvlJc w:val="left"/>
      <w:pPr>
        <w:tabs>
          <w:tab w:val="left" w:pos="1760"/>
        </w:tabs>
        <w:ind w:left="1760" w:hanging="360"/>
      </w:pPr>
      <w:rPr>
        <w:rFonts w:ascii="Wingdings" w:hAnsi="Wingdings" w:hint="default"/>
      </w:rPr>
    </w:lvl>
    <w:lvl w:ilvl="3">
      <w:start w:val="1"/>
      <w:numFmt w:val="bullet"/>
      <w:lvlText w:val=""/>
      <w:lvlJc w:val="left"/>
      <w:pPr>
        <w:tabs>
          <w:tab w:val="left" w:pos="2480"/>
        </w:tabs>
        <w:ind w:left="2480" w:hanging="360"/>
      </w:pPr>
      <w:rPr>
        <w:rFonts w:ascii="Symbol" w:hAnsi="Symbol" w:hint="default"/>
      </w:rPr>
    </w:lvl>
    <w:lvl w:ilvl="4">
      <w:start w:val="1"/>
      <w:numFmt w:val="bullet"/>
      <w:lvlText w:val="o"/>
      <w:lvlJc w:val="left"/>
      <w:pPr>
        <w:tabs>
          <w:tab w:val="left" w:pos="3200"/>
        </w:tabs>
        <w:ind w:left="3200" w:hanging="360"/>
      </w:pPr>
      <w:rPr>
        <w:rFonts w:ascii="Courier New" w:hAnsi="Courier New" w:cs="Courier New" w:hint="default"/>
      </w:rPr>
    </w:lvl>
    <w:lvl w:ilvl="5">
      <w:start w:val="1"/>
      <w:numFmt w:val="bullet"/>
      <w:lvlText w:val=""/>
      <w:lvlJc w:val="left"/>
      <w:pPr>
        <w:tabs>
          <w:tab w:val="left" w:pos="3920"/>
        </w:tabs>
        <w:ind w:left="3920" w:hanging="360"/>
      </w:pPr>
      <w:rPr>
        <w:rFonts w:ascii="Wingdings" w:hAnsi="Wingdings" w:hint="default"/>
      </w:rPr>
    </w:lvl>
    <w:lvl w:ilvl="6">
      <w:start w:val="1"/>
      <w:numFmt w:val="bullet"/>
      <w:lvlText w:val=""/>
      <w:lvlJc w:val="left"/>
      <w:pPr>
        <w:tabs>
          <w:tab w:val="left" w:pos="4640"/>
        </w:tabs>
        <w:ind w:left="4640" w:hanging="360"/>
      </w:pPr>
      <w:rPr>
        <w:rFonts w:ascii="Symbol" w:hAnsi="Symbol" w:hint="default"/>
      </w:rPr>
    </w:lvl>
    <w:lvl w:ilvl="7">
      <w:start w:val="1"/>
      <w:numFmt w:val="bullet"/>
      <w:lvlText w:val="o"/>
      <w:lvlJc w:val="left"/>
      <w:pPr>
        <w:tabs>
          <w:tab w:val="left" w:pos="5360"/>
        </w:tabs>
        <w:ind w:left="5360" w:hanging="360"/>
      </w:pPr>
      <w:rPr>
        <w:rFonts w:ascii="Courier New" w:hAnsi="Courier New" w:cs="Courier New" w:hint="default"/>
      </w:rPr>
    </w:lvl>
    <w:lvl w:ilvl="8">
      <w:start w:val="1"/>
      <w:numFmt w:val="bullet"/>
      <w:lvlText w:val=""/>
      <w:lvlJc w:val="left"/>
      <w:pPr>
        <w:tabs>
          <w:tab w:val="left" w:pos="6080"/>
        </w:tabs>
        <w:ind w:left="60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64597D7D"/>
    <w:multiLevelType w:val="hybridMultilevel"/>
    <w:tmpl w:val="D584CBE8"/>
    <w:lvl w:ilvl="0" w:tplc="8CCAB74E">
      <w:start w:val="36"/>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D6"/>
    <w:rsid w:val="00002684"/>
    <w:rsid w:val="00013854"/>
    <w:rsid w:val="00077E8B"/>
    <w:rsid w:val="000C1B4E"/>
    <w:rsid w:val="000C75CB"/>
    <w:rsid w:val="000E643E"/>
    <w:rsid w:val="00105B2E"/>
    <w:rsid w:val="00146760"/>
    <w:rsid w:val="0016701C"/>
    <w:rsid w:val="00167F10"/>
    <w:rsid w:val="00172FA0"/>
    <w:rsid w:val="001966DB"/>
    <w:rsid w:val="001B2B51"/>
    <w:rsid w:val="001D6BB0"/>
    <w:rsid w:val="002373A9"/>
    <w:rsid w:val="00267B8E"/>
    <w:rsid w:val="002A291C"/>
    <w:rsid w:val="002F31E7"/>
    <w:rsid w:val="0036767E"/>
    <w:rsid w:val="00375484"/>
    <w:rsid w:val="00384986"/>
    <w:rsid w:val="00392E0C"/>
    <w:rsid w:val="0039305E"/>
    <w:rsid w:val="003A50DA"/>
    <w:rsid w:val="003E04D2"/>
    <w:rsid w:val="00401A20"/>
    <w:rsid w:val="00416D54"/>
    <w:rsid w:val="00482203"/>
    <w:rsid w:val="004B29F5"/>
    <w:rsid w:val="004D5E68"/>
    <w:rsid w:val="004F6128"/>
    <w:rsid w:val="005042EF"/>
    <w:rsid w:val="00506719"/>
    <w:rsid w:val="005104CC"/>
    <w:rsid w:val="0054102F"/>
    <w:rsid w:val="00566029"/>
    <w:rsid w:val="00571466"/>
    <w:rsid w:val="005743CE"/>
    <w:rsid w:val="005A161A"/>
    <w:rsid w:val="005F6224"/>
    <w:rsid w:val="00662DAE"/>
    <w:rsid w:val="00663AAC"/>
    <w:rsid w:val="0066621B"/>
    <w:rsid w:val="00686018"/>
    <w:rsid w:val="006D2C1B"/>
    <w:rsid w:val="006D4CD0"/>
    <w:rsid w:val="00725568"/>
    <w:rsid w:val="00731681"/>
    <w:rsid w:val="007344B5"/>
    <w:rsid w:val="00781D2E"/>
    <w:rsid w:val="007D1784"/>
    <w:rsid w:val="00833228"/>
    <w:rsid w:val="00863139"/>
    <w:rsid w:val="00870078"/>
    <w:rsid w:val="00906A14"/>
    <w:rsid w:val="009425E5"/>
    <w:rsid w:val="0096672E"/>
    <w:rsid w:val="009677EC"/>
    <w:rsid w:val="009918A1"/>
    <w:rsid w:val="00992004"/>
    <w:rsid w:val="009A7DF9"/>
    <w:rsid w:val="009C3A0B"/>
    <w:rsid w:val="009F4644"/>
    <w:rsid w:val="009F6EA9"/>
    <w:rsid w:val="00A12796"/>
    <w:rsid w:val="00A255CE"/>
    <w:rsid w:val="00A33EA5"/>
    <w:rsid w:val="00A827EF"/>
    <w:rsid w:val="00A8395F"/>
    <w:rsid w:val="00A86581"/>
    <w:rsid w:val="00A950C6"/>
    <w:rsid w:val="00AA44DB"/>
    <w:rsid w:val="00AC292B"/>
    <w:rsid w:val="00AD28BE"/>
    <w:rsid w:val="00B04F23"/>
    <w:rsid w:val="00B156D6"/>
    <w:rsid w:val="00B61E51"/>
    <w:rsid w:val="00BE3E86"/>
    <w:rsid w:val="00BE4AB0"/>
    <w:rsid w:val="00C0337C"/>
    <w:rsid w:val="00C5249E"/>
    <w:rsid w:val="00C61CB8"/>
    <w:rsid w:val="00C911EE"/>
    <w:rsid w:val="00D521A0"/>
    <w:rsid w:val="00DB227F"/>
    <w:rsid w:val="00DC0D8F"/>
    <w:rsid w:val="00DD0952"/>
    <w:rsid w:val="00DD273C"/>
    <w:rsid w:val="00DE66BB"/>
    <w:rsid w:val="00E05C38"/>
    <w:rsid w:val="00E10CBC"/>
    <w:rsid w:val="00E157E3"/>
    <w:rsid w:val="00E16D44"/>
    <w:rsid w:val="00E207BD"/>
    <w:rsid w:val="00E20990"/>
    <w:rsid w:val="00EF4520"/>
    <w:rsid w:val="00F50584"/>
    <w:rsid w:val="00F659A8"/>
    <w:rsid w:val="00F900B9"/>
    <w:rsid w:val="00FE39B3"/>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uiPriority w:val="39"/>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0">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c">
    <w:name w:val="List Paragraph"/>
    <w:basedOn w:val="a"/>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character" w:customStyle="1" w:styleId="B1Char">
    <w:name w:val="B1 Char"/>
    <w:basedOn w:val="a0"/>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B0A5BB3-6584-42E1-AB93-AD2CD2C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3696</Words>
  <Characters>21072</Characters>
  <Application>Microsoft Office Word</Application>
  <DocSecurity>0</DocSecurity>
  <Lines>175</Lines>
  <Paragraphs>49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dc:creator>
  <cp:lastModifiedBy>Zhang yanxia</cp:lastModifiedBy>
  <cp:revision>3</cp:revision>
  <dcterms:created xsi:type="dcterms:W3CDTF">2021-08-19T08:48:00Z</dcterms:created>
  <dcterms:modified xsi:type="dcterms:W3CDTF">2021-08-19T08:48:00Z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