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47BFC69" w14:textId="77187F51" w:rsidR="0049294F" w:rsidRDefault="0049294F" w:rsidP="0049294F">
      <w:pPr>
        <w:widowControl w:val="0"/>
        <w:tabs>
          <w:tab w:val="right" w:pos="9639"/>
        </w:tabs>
        <w:spacing w:after="0"/>
        <w:rPr>
          <w:rFonts w:ascii="Arial" w:eastAsia="Times New Roman" w:hAnsi="Arial"/>
          <w:b/>
          <w:bCs/>
          <w:i/>
          <w:iCs/>
          <w:sz w:val="24"/>
          <w:szCs w:val="24"/>
        </w:rPr>
      </w:pPr>
      <w:r>
        <w:rPr>
          <w:rFonts w:ascii="Arial" w:eastAsia="Times New Roman" w:hAnsi="Arial"/>
          <w:b/>
          <w:bCs/>
          <w:sz w:val="24"/>
          <w:szCs w:val="24"/>
        </w:rPr>
        <w:t>3GPP T</w:t>
      </w:r>
      <w:bookmarkStart w:id="0" w:name="_Ref452454252"/>
      <w:bookmarkEnd w:id="0"/>
      <w:r>
        <w:rPr>
          <w:rFonts w:ascii="Arial" w:eastAsia="Times New Roman" w:hAnsi="Arial"/>
          <w:b/>
          <w:bCs/>
          <w:sz w:val="24"/>
          <w:szCs w:val="24"/>
        </w:rPr>
        <w:t>SG-RAN WG2 Meeting #114-e</w:t>
      </w:r>
      <w:r>
        <w:rPr>
          <w:rFonts w:ascii="Arial" w:eastAsia="Times New Roman" w:hAnsi="Arial"/>
          <w:b/>
          <w:bCs/>
          <w:sz w:val="24"/>
          <w:szCs w:val="24"/>
        </w:rPr>
        <w:tab/>
      </w:r>
      <w:r w:rsidR="00924BBC" w:rsidRPr="00924BBC">
        <w:rPr>
          <w:rFonts w:ascii="Arial" w:eastAsia="Times New Roman" w:hAnsi="Arial"/>
          <w:b/>
          <w:bCs/>
          <w:sz w:val="24"/>
          <w:szCs w:val="24"/>
        </w:rPr>
        <w:t>R2-2106282</w:t>
      </w:r>
      <w:bookmarkStart w:id="1" w:name="_GoBack"/>
      <w:bookmarkEnd w:id="1"/>
    </w:p>
    <w:p w14:paraId="703B1985" w14:textId="2AA66419" w:rsidR="008A636F" w:rsidRPr="00EB3E48" w:rsidRDefault="0049294F" w:rsidP="00EB3E48">
      <w:pPr>
        <w:widowControl w:val="0"/>
        <w:tabs>
          <w:tab w:val="right" w:pos="9639"/>
        </w:tabs>
        <w:spacing w:after="0"/>
        <w:rPr>
          <w:rFonts w:ascii="Arial" w:eastAsia="Times New Roman" w:hAnsi="Arial"/>
          <w:b/>
          <w:bCs/>
          <w:sz w:val="24"/>
          <w:szCs w:val="24"/>
        </w:rPr>
      </w:pPr>
      <w:r w:rsidRPr="00EB3E48">
        <w:rPr>
          <w:rFonts w:ascii="Arial" w:eastAsia="Times New Roman" w:hAnsi="Arial"/>
          <w:b/>
          <w:bCs/>
          <w:sz w:val="24"/>
          <w:szCs w:val="24"/>
        </w:rPr>
        <w:t>E-meeting, 19</w:t>
      </w:r>
      <w:r w:rsidRPr="00EB3E48">
        <w:rPr>
          <w:rFonts w:ascii="Arial" w:eastAsia="Times New Roman" w:hAnsi="Arial"/>
          <w:b/>
          <w:bCs/>
          <w:sz w:val="24"/>
          <w:szCs w:val="24"/>
          <w:vertAlign w:val="superscript"/>
        </w:rPr>
        <w:t>th</w:t>
      </w:r>
      <w:r w:rsidRPr="00EB3E48">
        <w:rPr>
          <w:rFonts w:ascii="Arial" w:eastAsia="Times New Roman" w:hAnsi="Arial"/>
          <w:b/>
          <w:bCs/>
          <w:sz w:val="24"/>
          <w:szCs w:val="24"/>
        </w:rPr>
        <w:t xml:space="preserve"> – 27</w:t>
      </w:r>
      <w:r w:rsidRPr="00EB3E48">
        <w:rPr>
          <w:rFonts w:ascii="Arial" w:eastAsia="Times New Roman" w:hAnsi="Arial"/>
          <w:b/>
          <w:bCs/>
          <w:sz w:val="24"/>
          <w:szCs w:val="24"/>
          <w:vertAlign w:val="superscript"/>
        </w:rPr>
        <w:t>th</w:t>
      </w:r>
      <w:r w:rsidRPr="00EB3E48">
        <w:rPr>
          <w:rFonts w:ascii="Arial" w:eastAsia="Times New Roman" w:hAnsi="Arial"/>
          <w:b/>
          <w:bCs/>
          <w:sz w:val="24"/>
          <w:szCs w:val="24"/>
        </w:rPr>
        <w:t xml:space="preserve"> May, 2021</w:t>
      </w:r>
    </w:p>
    <w:p w14:paraId="78AF63CC" w14:textId="77777777" w:rsidR="008A48D8" w:rsidRPr="0047293D" w:rsidRDefault="008A48D8">
      <w:pPr>
        <w:pStyle w:val="aa"/>
        <w:jc w:val="both"/>
        <w:rPr>
          <w:rFonts w:eastAsiaTheme="minorEastAsia"/>
          <w:bCs/>
          <w:sz w:val="24"/>
          <w:lang w:val="en-US"/>
        </w:rPr>
      </w:pPr>
    </w:p>
    <w:p w14:paraId="263F7E50" w14:textId="4C5AEF9E" w:rsidR="00E5433F" w:rsidRPr="00050BD2" w:rsidRDefault="00E5433F" w:rsidP="00E5433F">
      <w:pPr>
        <w:tabs>
          <w:tab w:val="left" w:pos="1985"/>
        </w:tabs>
        <w:jc w:val="both"/>
        <w:rPr>
          <w:rFonts w:ascii="Arial" w:hAnsi="Arial" w:cs="Arial"/>
          <w:b/>
          <w:sz w:val="22"/>
          <w:lang w:eastAsia="zh-CN"/>
        </w:rPr>
      </w:pPr>
      <w:r w:rsidRPr="00050BD2">
        <w:rPr>
          <w:rFonts w:ascii="Arial" w:hAnsi="Arial" w:cs="Arial"/>
          <w:b/>
          <w:sz w:val="22"/>
        </w:rPr>
        <w:t>Agen</w:t>
      </w:r>
      <w:r w:rsidRPr="00050BD2">
        <w:rPr>
          <w:rFonts w:ascii="Arial" w:hAnsi="Arial" w:cs="Arial"/>
          <w:b/>
          <w:sz w:val="22"/>
          <w:lang w:eastAsia="zh-CN"/>
        </w:rPr>
        <w:t>d</w:t>
      </w:r>
      <w:r w:rsidRPr="00050BD2">
        <w:rPr>
          <w:rFonts w:ascii="Arial" w:hAnsi="Arial" w:cs="Arial"/>
          <w:b/>
          <w:sz w:val="22"/>
        </w:rPr>
        <w:t>a Item:</w:t>
      </w:r>
      <w:r w:rsidRPr="00050BD2">
        <w:rPr>
          <w:rFonts w:ascii="Arial" w:hAnsi="Arial" w:cs="Arial"/>
          <w:b/>
          <w:sz w:val="22"/>
        </w:rPr>
        <w:tab/>
      </w:r>
      <w:r w:rsidR="00972CA4" w:rsidRPr="00050BD2">
        <w:rPr>
          <w:rFonts w:ascii="Arial" w:hAnsi="Arial" w:cs="Arial"/>
          <w:b/>
          <w:sz w:val="22"/>
          <w:lang w:eastAsia="zh-CN"/>
        </w:rPr>
        <w:t>8.1.</w:t>
      </w:r>
      <w:r w:rsidR="00BB5587">
        <w:rPr>
          <w:rFonts w:ascii="Arial" w:hAnsi="Arial" w:cs="Arial"/>
          <w:b/>
          <w:sz w:val="22"/>
          <w:lang w:eastAsia="zh-CN"/>
        </w:rPr>
        <w:t>1</w:t>
      </w:r>
    </w:p>
    <w:p w14:paraId="6CDD9A34" w14:textId="5EA16593" w:rsidR="00E5433F" w:rsidRPr="00050BD2" w:rsidRDefault="00E5433F" w:rsidP="00E5433F">
      <w:pPr>
        <w:tabs>
          <w:tab w:val="left" w:pos="1985"/>
        </w:tabs>
        <w:jc w:val="both"/>
        <w:rPr>
          <w:rFonts w:ascii="Arial" w:hAnsi="Arial" w:cs="Arial"/>
          <w:b/>
          <w:sz w:val="22"/>
          <w:lang w:eastAsia="zh-CN"/>
        </w:rPr>
      </w:pPr>
      <w:r w:rsidRPr="00050BD2">
        <w:rPr>
          <w:rFonts w:ascii="Arial" w:hAnsi="Arial" w:cs="Arial"/>
          <w:b/>
          <w:sz w:val="22"/>
        </w:rPr>
        <w:t xml:space="preserve">Source: </w:t>
      </w:r>
      <w:r w:rsidRPr="00050BD2">
        <w:rPr>
          <w:rFonts w:ascii="Arial" w:hAnsi="Arial" w:cs="Arial"/>
          <w:b/>
          <w:sz w:val="22"/>
        </w:rPr>
        <w:tab/>
        <w:t>Huawei</w:t>
      </w:r>
      <w:r w:rsidRPr="00050BD2">
        <w:rPr>
          <w:rFonts w:ascii="Arial" w:hAnsi="Arial" w:cs="Arial"/>
          <w:b/>
          <w:sz w:val="22"/>
          <w:lang w:eastAsia="zh-CN"/>
        </w:rPr>
        <w:t xml:space="preserve">, </w:t>
      </w:r>
      <w:r w:rsidR="002932F5" w:rsidRPr="00D83065">
        <w:rPr>
          <w:rFonts w:ascii="Arial" w:hAnsi="Arial" w:cs="Arial"/>
          <w:b/>
          <w:sz w:val="22"/>
          <w:lang w:eastAsia="zh-CN"/>
        </w:rPr>
        <w:t xml:space="preserve">CBN, </w:t>
      </w:r>
      <w:r w:rsidR="00A571F6" w:rsidRPr="00D83065">
        <w:rPr>
          <w:rFonts w:ascii="Arial" w:hAnsi="Arial" w:cs="Arial"/>
          <w:b/>
          <w:sz w:val="22"/>
          <w:lang w:eastAsia="zh-CN"/>
        </w:rPr>
        <w:t>Hi</w:t>
      </w:r>
      <w:r w:rsidR="00A571F6" w:rsidRPr="00050BD2">
        <w:rPr>
          <w:rFonts w:ascii="Arial" w:hAnsi="Arial" w:cs="Arial"/>
          <w:b/>
          <w:sz w:val="22"/>
          <w:lang w:eastAsia="zh-CN"/>
        </w:rPr>
        <w:t>Silicon</w:t>
      </w:r>
    </w:p>
    <w:p w14:paraId="0C71A040" w14:textId="500A215E" w:rsidR="00E5433F" w:rsidRPr="00050BD2" w:rsidRDefault="00E5433F" w:rsidP="00E5433F">
      <w:pPr>
        <w:ind w:left="1985" w:hanging="1985"/>
        <w:rPr>
          <w:rFonts w:ascii="Arial" w:hAnsi="Arial" w:cs="Arial"/>
          <w:b/>
          <w:sz w:val="22"/>
        </w:rPr>
      </w:pPr>
      <w:r w:rsidRPr="00050BD2">
        <w:rPr>
          <w:rFonts w:ascii="Arial" w:hAnsi="Arial" w:cs="Arial"/>
          <w:b/>
          <w:sz w:val="22"/>
        </w:rPr>
        <w:t xml:space="preserve">Title: </w:t>
      </w:r>
      <w:r w:rsidRPr="00050BD2">
        <w:rPr>
          <w:rFonts w:ascii="Arial" w:hAnsi="Arial" w:cs="Arial"/>
          <w:b/>
          <w:sz w:val="22"/>
        </w:rPr>
        <w:tab/>
      </w:r>
      <w:r w:rsidR="000B5465" w:rsidRPr="000B5465">
        <w:rPr>
          <w:rFonts w:ascii="Arial" w:hAnsi="Arial" w:cs="Arial"/>
          <w:b/>
          <w:sz w:val="22"/>
        </w:rPr>
        <w:t xml:space="preserve">Multicast and Broadcast </w:t>
      </w:r>
      <w:r w:rsidR="00E546BA">
        <w:rPr>
          <w:rFonts w:ascii="Arial" w:hAnsi="Arial" w:cs="Arial"/>
          <w:b/>
          <w:sz w:val="22"/>
        </w:rPr>
        <w:t>transport channels</w:t>
      </w:r>
    </w:p>
    <w:p w14:paraId="7E1D6554" w14:textId="77777777" w:rsidR="00E5433F" w:rsidRPr="00050BD2" w:rsidRDefault="00E5433F" w:rsidP="00E5433F">
      <w:pPr>
        <w:tabs>
          <w:tab w:val="left" w:pos="1985"/>
        </w:tabs>
        <w:jc w:val="both"/>
        <w:rPr>
          <w:rFonts w:ascii="Arial" w:hAnsi="Arial" w:cs="Arial"/>
          <w:b/>
          <w:sz w:val="22"/>
          <w:lang w:eastAsia="zh-CN"/>
        </w:rPr>
      </w:pPr>
      <w:r w:rsidRPr="00050BD2">
        <w:rPr>
          <w:rFonts w:ascii="Arial" w:hAnsi="Arial" w:cs="Arial"/>
          <w:b/>
          <w:sz w:val="22"/>
        </w:rPr>
        <w:t>Document for:</w:t>
      </w:r>
      <w:r w:rsidRPr="00050BD2">
        <w:rPr>
          <w:rFonts w:ascii="Arial" w:hAnsi="Arial" w:cs="Arial"/>
          <w:b/>
          <w:sz w:val="22"/>
        </w:rPr>
        <w:tab/>
      </w:r>
      <w:r w:rsidRPr="00050BD2">
        <w:rPr>
          <w:rFonts w:ascii="Arial" w:hAnsi="Arial" w:cs="Arial"/>
          <w:b/>
          <w:sz w:val="22"/>
          <w:lang w:eastAsia="zh-CN"/>
        </w:rPr>
        <w:t>Discussion and decision</w:t>
      </w:r>
    </w:p>
    <w:p w14:paraId="05871D86" w14:textId="77777777" w:rsidR="008A48D8" w:rsidRDefault="001D7BC3">
      <w:pPr>
        <w:pStyle w:val="1"/>
        <w:jc w:val="both"/>
        <w:rPr>
          <w:rFonts w:ascii="Times New Roman" w:hAnsi="Times New Roman"/>
          <w:b/>
          <w:bCs/>
          <w:sz w:val="20"/>
          <w:u w:val="single"/>
          <w:lang w:val="en-US"/>
        </w:rPr>
      </w:pPr>
      <w:r>
        <w:t>1</w:t>
      </w:r>
      <w:r>
        <w:tab/>
        <w:t>Introduction</w:t>
      </w:r>
    </w:p>
    <w:p w14:paraId="727D7A73" w14:textId="6CB4EFA2" w:rsidR="00360F8F" w:rsidRPr="00360F8F" w:rsidRDefault="007D25DF" w:rsidP="00BD4ADB">
      <w:pPr>
        <w:spacing w:beforeLines="50" w:before="120"/>
        <w:jc w:val="both"/>
        <w:rPr>
          <w:lang w:eastAsia="zh-CN"/>
        </w:rPr>
      </w:pPr>
      <w:r>
        <w:rPr>
          <w:lang w:eastAsia="zh-CN"/>
        </w:rPr>
        <w:t xml:space="preserve">In this contribution, </w:t>
      </w:r>
      <w:r w:rsidR="00360F8F">
        <w:rPr>
          <w:lang w:eastAsia="zh-CN"/>
        </w:rPr>
        <w:t xml:space="preserve">we will discuss </w:t>
      </w:r>
      <w:r>
        <w:rPr>
          <w:lang w:eastAsia="zh-CN"/>
        </w:rPr>
        <w:t>transport channel</w:t>
      </w:r>
      <w:r w:rsidR="00FB5611">
        <w:rPr>
          <w:lang w:eastAsia="zh-CN"/>
        </w:rPr>
        <w:t>s</w:t>
      </w:r>
      <w:r>
        <w:rPr>
          <w:lang w:eastAsia="zh-CN"/>
        </w:rPr>
        <w:t xml:space="preserve"> for </w:t>
      </w:r>
      <w:r w:rsidR="009E54B6">
        <w:rPr>
          <w:lang w:eastAsia="zh-CN"/>
        </w:rPr>
        <w:t>MBS</w:t>
      </w:r>
      <w:r w:rsidR="00360F8F">
        <w:rPr>
          <w:lang w:eastAsia="zh-CN"/>
        </w:rPr>
        <w:t>.</w:t>
      </w:r>
    </w:p>
    <w:p w14:paraId="49B5CBBB" w14:textId="05281B3B" w:rsidR="008A48D8" w:rsidRDefault="00124F8D" w:rsidP="00341242">
      <w:pPr>
        <w:pStyle w:val="1"/>
        <w:numPr>
          <w:ilvl w:val="0"/>
          <w:numId w:val="7"/>
        </w:numPr>
        <w:jc w:val="both"/>
      </w:pPr>
      <w:r>
        <w:t>Discussion</w:t>
      </w:r>
    </w:p>
    <w:p w14:paraId="6F2303F3" w14:textId="0386382A" w:rsidR="005F59BD" w:rsidRPr="005F59BD" w:rsidRDefault="005F59BD" w:rsidP="005F59BD">
      <w:pPr>
        <w:tabs>
          <w:tab w:val="left" w:pos="7434"/>
        </w:tabs>
        <w:jc w:val="both"/>
        <w:outlineLvl w:val="1"/>
        <w:rPr>
          <w:rFonts w:ascii="Arial" w:eastAsiaTheme="minorEastAsia" w:hAnsi="Arial" w:cs="Arial"/>
          <w:sz w:val="32"/>
          <w:szCs w:val="32"/>
          <w:lang w:eastAsia="zh-CN"/>
        </w:rPr>
      </w:pPr>
      <w:r w:rsidRPr="005F59BD">
        <w:rPr>
          <w:rFonts w:ascii="Arial" w:eastAsiaTheme="minorEastAsia" w:hAnsi="Arial" w:cs="Arial"/>
          <w:sz w:val="32"/>
          <w:szCs w:val="32"/>
          <w:lang w:eastAsia="zh-CN"/>
        </w:rPr>
        <w:t xml:space="preserve">2.1 Review of </w:t>
      </w:r>
      <w:r w:rsidR="003E45DD" w:rsidRPr="003E45DD">
        <w:rPr>
          <w:rFonts w:ascii="Arial" w:eastAsiaTheme="minorEastAsia" w:hAnsi="Arial" w:cs="Arial"/>
          <w:sz w:val="32"/>
          <w:szCs w:val="32"/>
          <w:lang w:eastAsia="zh-CN"/>
        </w:rPr>
        <w:t>transport channel</w:t>
      </w:r>
      <w:r w:rsidR="00FB5611">
        <w:rPr>
          <w:rFonts w:ascii="Arial" w:eastAsiaTheme="minorEastAsia" w:hAnsi="Arial" w:cs="Arial"/>
          <w:sz w:val="32"/>
          <w:szCs w:val="32"/>
          <w:lang w:eastAsia="zh-CN"/>
        </w:rPr>
        <w:t>s</w:t>
      </w:r>
      <w:r w:rsidR="003E45DD" w:rsidRPr="003E45DD">
        <w:rPr>
          <w:rFonts w:ascii="Arial" w:eastAsiaTheme="minorEastAsia" w:hAnsi="Arial" w:cs="Arial"/>
          <w:sz w:val="32"/>
          <w:szCs w:val="32"/>
          <w:lang w:eastAsia="zh-CN"/>
        </w:rPr>
        <w:t xml:space="preserve"> </w:t>
      </w:r>
      <w:r w:rsidR="003E45DD">
        <w:rPr>
          <w:rFonts w:ascii="Arial" w:eastAsiaTheme="minorEastAsia" w:hAnsi="Arial" w:cs="Arial"/>
          <w:sz w:val="32"/>
          <w:szCs w:val="32"/>
          <w:lang w:eastAsia="zh-CN"/>
        </w:rPr>
        <w:t xml:space="preserve">in </w:t>
      </w:r>
      <w:r w:rsidRPr="005F59BD">
        <w:rPr>
          <w:rFonts w:ascii="Arial" w:eastAsiaTheme="minorEastAsia" w:hAnsi="Arial" w:cs="Arial"/>
          <w:sz w:val="32"/>
          <w:szCs w:val="32"/>
          <w:lang w:eastAsia="zh-CN"/>
        </w:rPr>
        <w:t xml:space="preserve">LTE </w:t>
      </w:r>
      <w:r>
        <w:rPr>
          <w:rFonts w:ascii="Arial" w:eastAsiaTheme="minorEastAsia" w:hAnsi="Arial" w:cs="Arial"/>
          <w:sz w:val="32"/>
          <w:szCs w:val="32"/>
          <w:lang w:eastAsia="zh-CN"/>
        </w:rPr>
        <w:t>MBMS</w:t>
      </w:r>
    </w:p>
    <w:p w14:paraId="4D835AB6" w14:textId="5ED2825B" w:rsidR="00FF0C95" w:rsidRDefault="000348A2" w:rsidP="000124D8">
      <w:pPr>
        <w:rPr>
          <w:lang w:eastAsia="zh-CN"/>
        </w:rPr>
      </w:pPr>
      <w:r>
        <w:rPr>
          <w:lang w:eastAsia="zh-CN"/>
        </w:rPr>
        <w:t xml:space="preserve">In </w:t>
      </w:r>
      <w:r w:rsidR="002433F6">
        <w:rPr>
          <w:lang w:eastAsia="zh-CN"/>
        </w:rPr>
        <w:t>LTE</w:t>
      </w:r>
      <w:r w:rsidR="00430802">
        <w:rPr>
          <w:lang w:eastAsia="zh-CN"/>
        </w:rPr>
        <w:t xml:space="preserve"> MBMS</w:t>
      </w:r>
      <w:r w:rsidR="002433F6">
        <w:rPr>
          <w:lang w:eastAsia="zh-CN"/>
        </w:rPr>
        <w:t xml:space="preserve">, </w:t>
      </w:r>
      <w:r w:rsidR="008406DD">
        <w:rPr>
          <w:lang w:eastAsia="zh-CN"/>
        </w:rPr>
        <w:t xml:space="preserve">there are two </w:t>
      </w:r>
      <w:r w:rsidR="00430802">
        <w:rPr>
          <w:lang w:eastAsia="zh-CN"/>
        </w:rPr>
        <w:t xml:space="preserve">transmission </w:t>
      </w:r>
      <w:r w:rsidR="00430802" w:rsidRPr="00430802">
        <w:rPr>
          <w:lang w:eastAsia="zh-CN"/>
        </w:rPr>
        <w:t>mechanisms</w:t>
      </w:r>
      <w:r w:rsidR="008406DD">
        <w:rPr>
          <w:lang w:eastAsia="zh-CN"/>
        </w:rPr>
        <w:t xml:space="preserve">: MBSFN and SC-PTM. </w:t>
      </w:r>
      <w:r w:rsidR="006041AD">
        <w:rPr>
          <w:lang w:eastAsia="zh-CN"/>
        </w:rPr>
        <w:t xml:space="preserve">Then, we </w:t>
      </w:r>
      <w:r w:rsidR="00C418C5">
        <w:rPr>
          <w:lang w:eastAsia="zh-CN"/>
        </w:rPr>
        <w:t>will</w:t>
      </w:r>
      <w:r w:rsidR="006041AD">
        <w:rPr>
          <w:lang w:eastAsia="zh-CN"/>
        </w:rPr>
        <w:t xml:space="preserve"> </w:t>
      </w:r>
      <w:r w:rsidR="00174396">
        <w:rPr>
          <w:lang w:eastAsia="zh-CN"/>
        </w:rPr>
        <w:t xml:space="preserve">respectively </w:t>
      </w:r>
      <w:r w:rsidR="006041AD">
        <w:rPr>
          <w:lang w:eastAsia="zh-CN"/>
        </w:rPr>
        <w:t xml:space="preserve">introduce </w:t>
      </w:r>
      <w:r w:rsidR="00FB5611">
        <w:rPr>
          <w:lang w:eastAsia="zh-CN"/>
        </w:rPr>
        <w:t xml:space="preserve">transport </w:t>
      </w:r>
      <w:r w:rsidR="00174396">
        <w:rPr>
          <w:lang w:eastAsia="zh-CN"/>
        </w:rPr>
        <w:t xml:space="preserve">channel related </w:t>
      </w:r>
      <w:r w:rsidR="00582C31">
        <w:rPr>
          <w:lang w:eastAsia="zh-CN"/>
        </w:rPr>
        <w:t>contents</w:t>
      </w:r>
      <w:r w:rsidR="00174396">
        <w:rPr>
          <w:lang w:eastAsia="zh-CN"/>
        </w:rPr>
        <w:t xml:space="preserve"> for </w:t>
      </w:r>
      <w:r w:rsidR="007A69BA">
        <w:rPr>
          <w:lang w:eastAsia="zh-CN"/>
        </w:rPr>
        <w:t xml:space="preserve">LTE </w:t>
      </w:r>
      <w:r w:rsidR="006041AD">
        <w:rPr>
          <w:lang w:eastAsia="zh-CN"/>
        </w:rPr>
        <w:t xml:space="preserve">MBSFN and </w:t>
      </w:r>
      <w:r w:rsidR="007A69BA">
        <w:rPr>
          <w:lang w:eastAsia="zh-CN"/>
        </w:rPr>
        <w:t xml:space="preserve">LTE </w:t>
      </w:r>
      <w:r w:rsidR="006041AD">
        <w:rPr>
          <w:lang w:eastAsia="zh-CN"/>
        </w:rPr>
        <w:t>SC-PTM</w:t>
      </w:r>
      <w:r w:rsidR="00C16AB0">
        <w:rPr>
          <w:lang w:eastAsia="zh-CN"/>
        </w:rPr>
        <w:t xml:space="preserve"> according to TS 36.321</w:t>
      </w:r>
      <w:r w:rsidR="00E278FD">
        <w:rPr>
          <w:lang w:eastAsia="zh-CN"/>
        </w:rPr>
        <w:t xml:space="preserve"> [1]</w:t>
      </w:r>
      <w:r w:rsidR="006041AD">
        <w:rPr>
          <w:lang w:eastAsia="zh-CN"/>
        </w:rPr>
        <w:t>.</w:t>
      </w:r>
      <w:r w:rsidR="00174396" w:rsidRPr="00174396">
        <w:rPr>
          <w:lang w:eastAsia="zh-CN"/>
        </w:rPr>
        <w:t xml:space="preserve"> </w:t>
      </w:r>
    </w:p>
    <w:p w14:paraId="1D7FC4BF" w14:textId="77777777" w:rsidR="007544AC" w:rsidRDefault="007544AC" w:rsidP="007544AC">
      <w:pPr>
        <w:pStyle w:val="af0"/>
        <w:numPr>
          <w:ilvl w:val="0"/>
          <w:numId w:val="67"/>
        </w:numPr>
        <w:ind w:firstLineChars="0"/>
        <w:rPr>
          <w:lang w:eastAsia="zh-CN"/>
        </w:rPr>
      </w:pPr>
      <w:r w:rsidRPr="005F59BD">
        <w:rPr>
          <w:b/>
          <w:lang w:eastAsia="zh-CN"/>
        </w:rPr>
        <w:t xml:space="preserve">LTE </w:t>
      </w:r>
      <w:r w:rsidRPr="005F59BD">
        <w:rPr>
          <w:rFonts w:hint="eastAsia"/>
          <w:b/>
          <w:lang w:eastAsia="zh-CN"/>
        </w:rPr>
        <w:t>M</w:t>
      </w:r>
      <w:r w:rsidRPr="005F59BD">
        <w:rPr>
          <w:b/>
          <w:lang w:eastAsia="zh-CN"/>
        </w:rPr>
        <w:t>BSFN</w:t>
      </w:r>
      <w:r>
        <w:rPr>
          <w:lang w:eastAsia="zh-CN"/>
        </w:rPr>
        <w:t>:</w:t>
      </w:r>
    </w:p>
    <w:p w14:paraId="49AB8E5B" w14:textId="77777777" w:rsidR="007544AC" w:rsidRDefault="007544AC" w:rsidP="007544AC">
      <w:pPr>
        <w:pStyle w:val="af0"/>
        <w:numPr>
          <w:ilvl w:val="1"/>
          <w:numId w:val="67"/>
        </w:numPr>
        <w:ind w:firstLineChars="0"/>
        <w:rPr>
          <w:lang w:eastAsia="zh-CN"/>
        </w:rPr>
      </w:pPr>
      <w:r>
        <w:rPr>
          <w:lang w:eastAsia="zh-CN"/>
        </w:rPr>
        <w:t>Logical channel: MCCH and MTCH.</w:t>
      </w:r>
    </w:p>
    <w:p w14:paraId="55811106" w14:textId="6CF05E1A" w:rsidR="007544AC" w:rsidRDefault="007544AC" w:rsidP="007544AC">
      <w:pPr>
        <w:pStyle w:val="af0"/>
        <w:numPr>
          <w:ilvl w:val="1"/>
          <w:numId w:val="67"/>
        </w:numPr>
        <w:ind w:firstLineChars="0"/>
        <w:rPr>
          <w:lang w:eastAsia="zh-CN"/>
        </w:rPr>
      </w:pPr>
      <w:r>
        <w:rPr>
          <w:lang w:eastAsia="zh-CN"/>
        </w:rPr>
        <w:t>Transport channel: MCH</w:t>
      </w:r>
      <w:r w:rsidR="00777D15">
        <w:rPr>
          <w:lang w:eastAsia="zh-CN"/>
        </w:rPr>
        <w:t>,</w:t>
      </w:r>
      <w:r w:rsidR="004C3C2C">
        <w:rPr>
          <w:lang w:eastAsia="zh-CN"/>
        </w:rPr>
        <w:t xml:space="preserve"> which is introduced for LTE MBSFN</w:t>
      </w:r>
      <w:r>
        <w:rPr>
          <w:lang w:eastAsia="zh-CN"/>
        </w:rPr>
        <w:t>.</w:t>
      </w:r>
    </w:p>
    <w:p w14:paraId="5376F675" w14:textId="1D3B9E5E" w:rsidR="007544AC" w:rsidRDefault="007544AC" w:rsidP="007544AC">
      <w:pPr>
        <w:pStyle w:val="af0"/>
        <w:numPr>
          <w:ilvl w:val="1"/>
          <w:numId w:val="67"/>
        </w:numPr>
        <w:ind w:firstLineChars="0"/>
        <w:rPr>
          <w:lang w:eastAsia="zh-CN"/>
        </w:rPr>
      </w:pPr>
      <w:r>
        <w:rPr>
          <w:lang w:eastAsia="zh-CN"/>
        </w:rPr>
        <w:t xml:space="preserve">Channel mapping: </w:t>
      </w:r>
      <w:r w:rsidRPr="004B25ED">
        <w:rPr>
          <w:lang w:eastAsia="zh-CN"/>
        </w:rPr>
        <w:t>both M</w:t>
      </w:r>
      <w:r>
        <w:rPr>
          <w:lang w:eastAsia="zh-CN"/>
        </w:rPr>
        <w:t xml:space="preserve">CCH and </w:t>
      </w:r>
      <w:r w:rsidRPr="004B25ED">
        <w:rPr>
          <w:lang w:eastAsia="zh-CN"/>
        </w:rPr>
        <w:t xml:space="preserve">MTCH are mapped to </w:t>
      </w:r>
      <w:r>
        <w:rPr>
          <w:lang w:eastAsia="zh-CN"/>
        </w:rPr>
        <w:t>M</w:t>
      </w:r>
      <w:r w:rsidRPr="004B25ED">
        <w:rPr>
          <w:lang w:eastAsia="zh-CN"/>
        </w:rPr>
        <w:t>CH</w:t>
      </w:r>
      <w:r>
        <w:rPr>
          <w:lang w:eastAsia="zh-CN"/>
        </w:rPr>
        <w:t>.</w:t>
      </w:r>
      <w:r w:rsidR="005B16EA" w:rsidRPr="005B16EA">
        <w:rPr>
          <w:lang w:eastAsia="zh-CN"/>
        </w:rPr>
        <w:t xml:space="preserve"> </w:t>
      </w:r>
      <w:r w:rsidR="005B16EA">
        <w:rPr>
          <w:lang w:eastAsia="zh-CN"/>
        </w:rPr>
        <w:t xml:space="preserve">The channel mapping for LTE </w:t>
      </w:r>
      <w:r w:rsidR="00FD2A99">
        <w:rPr>
          <w:lang w:eastAsia="zh-CN"/>
        </w:rPr>
        <w:t>MBSFN</w:t>
      </w:r>
      <w:r w:rsidR="005B16EA">
        <w:rPr>
          <w:lang w:eastAsia="zh-CN"/>
        </w:rPr>
        <w:t xml:space="preserve"> is </w:t>
      </w:r>
      <w:r w:rsidR="005B16EA" w:rsidRPr="005F59BD">
        <w:rPr>
          <w:lang w:eastAsia="zh-CN"/>
        </w:rPr>
        <w:t>described</w:t>
      </w:r>
      <w:r w:rsidR="005B16EA">
        <w:rPr>
          <w:lang w:eastAsia="zh-CN"/>
        </w:rPr>
        <w:t xml:space="preserve"> in Figure 1.</w:t>
      </w:r>
    </w:p>
    <w:p w14:paraId="15D9DA32" w14:textId="4F25511D" w:rsidR="007544AC" w:rsidRDefault="007544AC" w:rsidP="007544AC">
      <w:pPr>
        <w:pStyle w:val="af0"/>
        <w:numPr>
          <w:ilvl w:val="1"/>
          <w:numId w:val="67"/>
        </w:numPr>
        <w:ind w:firstLineChars="0"/>
        <w:rPr>
          <w:lang w:eastAsia="zh-CN"/>
        </w:rPr>
      </w:pPr>
      <w:r>
        <w:rPr>
          <w:lang w:eastAsia="zh-CN"/>
        </w:rPr>
        <w:t>LCID space for MCH</w:t>
      </w:r>
      <w:r w:rsidRPr="004B25ED">
        <w:rPr>
          <w:lang w:eastAsia="zh-CN"/>
        </w:rPr>
        <w:t xml:space="preserve"> </w:t>
      </w:r>
      <w:r>
        <w:rPr>
          <w:lang w:eastAsia="zh-CN"/>
        </w:rPr>
        <w:t xml:space="preserve">is </w:t>
      </w:r>
      <w:r w:rsidRPr="004448C8">
        <w:rPr>
          <w:lang w:eastAsia="zh-CN"/>
        </w:rPr>
        <w:t>independent</w:t>
      </w:r>
      <w:r>
        <w:rPr>
          <w:lang w:eastAsia="zh-CN"/>
        </w:rPr>
        <w:t xml:space="preserve"> to</w:t>
      </w:r>
      <w:r w:rsidRPr="004B25ED">
        <w:rPr>
          <w:lang w:eastAsia="zh-CN"/>
        </w:rPr>
        <w:t xml:space="preserve"> </w:t>
      </w:r>
      <w:r>
        <w:rPr>
          <w:lang w:eastAsia="zh-CN"/>
        </w:rPr>
        <w:t xml:space="preserve">LCID space for DL-SCH, that is to say, the identity of </w:t>
      </w:r>
      <w:r w:rsidR="00FB5611">
        <w:rPr>
          <w:lang w:eastAsia="zh-CN"/>
        </w:rPr>
        <w:t>MCCH and MTCH</w:t>
      </w:r>
      <w:r>
        <w:rPr>
          <w:lang w:eastAsia="zh-CN"/>
        </w:rPr>
        <w:t xml:space="preserve"> </w:t>
      </w:r>
      <w:r w:rsidR="00020432">
        <w:rPr>
          <w:lang w:eastAsia="zh-CN"/>
        </w:rPr>
        <w:t>can be same as</w:t>
      </w:r>
      <w:r>
        <w:rPr>
          <w:lang w:eastAsia="zh-CN"/>
        </w:rPr>
        <w:t xml:space="preserve"> the identity of logical channel for unicast.</w:t>
      </w:r>
      <w:r w:rsidR="008918D6">
        <w:rPr>
          <w:lang w:eastAsia="zh-CN"/>
        </w:rPr>
        <w:t xml:space="preserve"> </w:t>
      </w:r>
      <w:r w:rsidR="00125B09">
        <w:rPr>
          <w:lang w:eastAsia="zh-CN"/>
        </w:rPr>
        <w:t xml:space="preserve">The LCID for MCH is </w:t>
      </w:r>
      <w:r w:rsidR="00020432">
        <w:rPr>
          <w:lang w:eastAsia="zh-CN"/>
        </w:rPr>
        <w:t>descripted</w:t>
      </w:r>
      <w:r w:rsidR="00125B09">
        <w:rPr>
          <w:lang w:eastAsia="zh-CN"/>
        </w:rPr>
        <w:t xml:space="preserve"> in Table 1.</w:t>
      </w:r>
    </w:p>
    <w:p w14:paraId="2B2D60D8" w14:textId="208866D2" w:rsidR="00B10CD6" w:rsidRDefault="00B10CD6" w:rsidP="00B10CD6">
      <w:pPr>
        <w:pStyle w:val="af0"/>
        <w:ind w:left="840" w:firstLineChars="0" w:firstLine="0"/>
        <w:rPr>
          <w:lang w:eastAsia="zh-CN"/>
        </w:rPr>
      </w:pPr>
      <w:r>
        <w:rPr>
          <w:lang w:eastAsia="zh-CN"/>
        </w:rPr>
        <w:t>In LTE MBSFN,</w:t>
      </w:r>
      <w:r w:rsidR="00C05198">
        <w:rPr>
          <w:lang w:eastAsia="zh-CN"/>
        </w:rPr>
        <w:t xml:space="preserve"> MCH is mapped to a dedicated physical channel PMCH, and</w:t>
      </w:r>
      <w:r>
        <w:rPr>
          <w:lang w:eastAsia="zh-CN"/>
        </w:rPr>
        <w:t xml:space="preserve"> </w:t>
      </w:r>
      <w:r w:rsidR="00FB5611">
        <w:rPr>
          <w:lang w:eastAsia="zh-CN"/>
        </w:rPr>
        <w:t xml:space="preserve">the </w:t>
      </w:r>
      <w:r>
        <w:rPr>
          <w:lang w:eastAsia="zh-CN"/>
        </w:rPr>
        <w:t xml:space="preserve">UE can identify </w:t>
      </w:r>
      <w:r w:rsidR="00C05198">
        <w:rPr>
          <w:lang w:eastAsia="zh-CN"/>
        </w:rPr>
        <w:t>if</w:t>
      </w:r>
      <w:r w:rsidR="00B3316E">
        <w:rPr>
          <w:lang w:eastAsia="zh-CN"/>
        </w:rPr>
        <w:t xml:space="preserve"> </w:t>
      </w:r>
      <w:r w:rsidR="00C05198">
        <w:rPr>
          <w:lang w:eastAsia="zh-CN"/>
        </w:rPr>
        <w:t xml:space="preserve">a </w:t>
      </w:r>
      <w:r w:rsidR="00B3316E">
        <w:rPr>
          <w:lang w:eastAsia="zh-CN"/>
        </w:rPr>
        <w:t xml:space="preserve">MAC PDU </w:t>
      </w:r>
      <w:r w:rsidR="00C05198">
        <w:rPr>
          <w:lang w:eastAsia="zh-CN"/>
        </w:rPr>
        <w:t>for</w:t>
      </w:r>
      <w:r w:rsidR="00B3316E">
        <w:rPr>
          <w:lang w:eastAsia="zh-CN"/>
        </w:rPr>
        <w:t xml:space="preserve"> LTE MBSFN</w:t>
      </w:r>
      <w:r w:rsidR="00C05198">
        <w:rPr>
          <w:lang w:eastAsia="zh-CN"/>
        </w:rPr>
        <w:t xml:space="preserve"> based on the physical channel.</w:t>
      </w:r>
      <w:r w:rsidR="00B3316E">
        <w:rPr>
          <w:lang w:eastAsia="zh-CN"/>
        </w:rPr>
        <w:t xml:space="preserve"> </w:t>
      </w:r>
      <w:r w:rsidR="00C05198">
        <w:rPr>
          <w:lang w:eastAsia="zh-CN"/>
        </w:rPr>
        <w:t>Furthermore</w:t>
      </w:r>
      <w:r w:rsidR="00B3316E">
        <w:rPr>
          <w:lang w:eastAsia="zh-CN"/>
        </w:rPr>
        <w:t xml:space="preserve">, </w:t>
      </w:r>
      <w:r w:rsidR="00C05198">
        <w:rPr>
          <w:lang w:eastAsia="zh-CN"/>
        </w:rPr>
        <w:t xml:space="preserve">the </w:t>
      </w:r>
      <w:r w:rsidR="00B3316E">
        <w:rPr>
          <w:lang w:eastAsia="zh-CN"/>
        </w:rPr>
        <w:t>UE can identify MAC SDU</w:t>
      </w:r>
      <w:r w:rsidR="00C05198">
        <w:rPr>
          <w:lang w:eastAsia="zh-CN"/>
        </w:rPr>
        <w:t>s,</w:t>
      </w:r>
      <w:r w:rsidR="00B3316E">
        <w:rPr>
          <w:lang w:eastAsia="zh-CN"/>
        </w:rPr>
        <w:t xml:space="preserve"> MAC CE</w:t>
      </w:r>
      <w:r w:rsidR="00C05198">
        <w:rPr>
          <w:lang w:eastAsia="zh-CN"/>
        </w:rPr>
        <w:t>s</w:t>
      </w:r>
      <w:r w:rsidR="00B3316E">
        <w:rPr>
          <w:lang w:eastAsia="zh-CN"/>
        </w:rPr>
        <w:t xml:space="preserve"> </w:t>
      </w:r>
      <w:r w:rsidR="00C05198">
        <w:rPr>
          <w:lang w:eastAsia="zh-CN"/>
        </w:rPr>
        <w:t xml:space="preserve">and </w:t>
      </w:r>
      <w:r w:rsidR="00B3316E">
        <w:rPr>
          <w:lang w:eastAsia="zh-CN"/>
        </w:rPr>
        <w:t xml:space="preserve">padding in the MAC PDU </w:t>
      </w:r>
      <w:r w:rsidR="00C05198">
        <w:rPr>
          <w:lang w:eastAsia="zh-CN"/>
        </w:rPr>
        <w:t xml:space="preserve">according to </w:t>
      </w:r>
      <w:r w:rsidR="00B3316E">
        <w:rPr>
          <w:lang w:eastAsia="zh-CN"/>
        </w:rPr>
        <w:t>LCID</w:t>
      </w:r>
      <w:r w:rsidR="00C05198">
        <w:rPr>
          <w:lang w:eastAsia="zh-CN"/>
        </w:rPr>
        <w:t>s</w:t>
      </w:r>
      <w:r w:rsidR="00B3316E">
        <w:rPr>
          <w:lang w:eastAsia="zh-CN"/>
        </w:rPr>
        <w:t xml:space="preserve"> in </w:t>
      </w:r>
      <w:r w:rsidR="00C05198">
        <w:rPr>
          <w:lang w:eastAsia="zh-CN"/>
        </w:rPr>
        <w:t xml:space="preserve">the </w:t>
      </w:r>
      <w:r w:rsidR="00B3316E">
        <w:rPr>
          <w:lang w:eastAsia="zh-CN"/>
        </w:rPr>
        <w:t>MAC PDU subheader</w:t>
      </w:r>
      <w:r>
        <w:rPr>
          <w:lang w:eastAsia="zh-CN"/>
        </w:rPr>
        <w:t>.</w:t>
      </w:r>
    </w:p>
    <w:p w14:paraId="2A712752" w14:textId="77777777" w:rsidR="005B16EA" w:rsidRDefault="005B16EA" w:rsidP="005B16EA">
      <w:pPr>
        <w:jc w:val="center"/>
        <w:rPr>
          <w:lang w:eastAsia="ja-JP"/>
        </w:rPr>
      </w:pPr>
      <w:r>
        <w:rPr>
          <w:noProof/>
          <w:lang w:val="en-US" w:eastAsia="zh-CN"/>
        </w:rPr>
        <w:drawing>
          <wp:inline distT="0" distB="0" distL="0" distR="0" wp14:anchorId="1F7DDD51" wp14:editId="3AA02539">
            <wp:extent cx="5495238" cy="2047619"/>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495238" cy="2047619"/>
                    </a:xfrm>
                    <a:prstGeom prst="rect">
                      <a:avLst/>
                    </a:prstGeom>
                  </pic:spPr>
                </pic:pic>
              </a:graphicData>
            </a:graphic>
          </wp:inline>
        </w:drawing>
      </w:r>
    </w:p>
    <w:p w14:paraId="51FE2FD5" w14:textId="77777777" w:rsidR="005B16EA" w:rsidRDefault="005B16EA" w:rsidP="005B16EA">
      <w:pPr>
        <w:jc w:val="center"/>
        <w:rPr>
          <w:b/>
          <w:lang w:eastAsia="zh-CN"/>
        </w:rPr>
      </w:pPr>
      <w:r>
        <w:rPr>
          <w:b/>
          <w:lang w:eastAsia="zh-CN"/>
        </w:rPr>
        <w:t xml:space="preserve">Figure </w:t>
      </w:r>
      <w:r w:rsidRPr="00AE7C0D">
        <w:rPr>
          <w:b/>
          <w:lang w:eastAsia="zh-CN"/>
        </w:rPr>
        <w:t>1</w:t>
      </w:r>
      <w:r>
        <w:rPr>
          <w:b/>
          <w:lang w:eastAsia="zh-CN"/>
        </w:rPr>
        <w:t xml:space="preserve">: </w:t>
      </w:r>
      <w:r w:rsidRPr="00AE7C0D">
        <w:rPr>
          <w:b/>
          <w:lang w:eastAsia="zh-CN"/>
        </w:rPr>
        <w:t>Downlink channel mapping</w:t>
      </w:r>
      <w:r>
        <w:rPr>
          <w:b/>
          <w:lang w:eastAsia="zh-CN"/>
        </w:rPr>
        <w:t xml:space="preserve"> in LTE MBMS</w:t>
      </w:r>
    </w:p>
    <w:p w14:paraId="2CC0C969" w14:textId="77777777" w:rsidR="005B16EA" w:rsidRDefault="005B16EA" w:rsidP="005B16EA">
      <w:pPr>
        <w:jc w:val="center"/>
        <w:rPr>
          <w:b/>
          <w:lang w:eastAsia="zh-CN"/>
        </w:rPr>
      </w:pPr>
    </w:p>
    <w:p w14:paraId="0596EE2B" w14:textId="2F77C5A3" w:rsidR="002F6BC6" w:rsidRDefault="002F6BC6" w:rsidP="002F6BC6">
      <w:pPr>
        <w:pStyle w:val="TH"/>
        <w:rPr>
          <w:noProof/>
          <w:lang w:eastAsia="zh-CN"/>
        </w:rPr>
      </w:pPr>
      <w:r w:rsidRPr="002F6BC6">
        <w:rPr>
          <w:noProof/>
        </w:rPr>
        <w:lastRenderedPageBreak/>
        <w:t>Table 1</w:t>
      </w:r>
      <w:r>
        <w:rPr>
          <w:noProof/>
        </w:rPr>
        <w:t>:</w:t>
      </w:r>
      <w:r w:rsidRPr="002F6BC6">
        <w:rPr>
          <w:noProof/>
        </w:rPr>
        <w:t xml:space="preserve"> Values of LCID for </w:t>
      </w:r>
      <w:r w:rsidRPr="002F6BC6">
        <w:rPr>
          <w:noProof/>
          <w:lang w:eastAsia="zh-CN"/>
        </w:rPr>
        <w:t>MCH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50"/>
        <w:gridCol w:w="3060"/>
      </w:tblGrid>
      <w:tr w:rsidR="002F6BC6" w14:paraId="249C7A8D" w14:textId="77777777" w:rsidTr="002F6BC6">
        <w:trPr>
          <w:jc w:val="center"/>
        </w:trPr>
        <w:tc>
          <w:tcPr>
            <w:tcW w:w="1350" w:type="dxa"/>
            <w:tcBorders>
              <w:top w:val="single" w:sz="4" w:space="0" w:color="auto"/>
              <w:left w:val="single" w:sz="4" w:space="0" w:color="auto"/>
              <w:bottom w:val="single" w:sz="4" w:space="0" w:color="auto"/>
              <w:right w:val="single" w:sz="4" w:space="0" w:color="auto"/>
            </w:tcBorders>
            <w:hideMark/>
          </w:tcPr>
          <w:p w14:paraId="0A3B9854" w14:textId="77777777" w:rsidR="002F6BC6" w:rsidRDefault="002F6BC6">
            <w:pPr>
              <w:pStyle w:val="TAH"/>
              <w:rPr>
                <w:noProof/>
                <w:lang w:eastAsia="ko-KR"/>
              </w:rPr>
            </w:pPr>
            <w:r>
              <w:rPr>
                <w:noProof/>
                <w:lang w:eastAsia="ko-KR"/>
              </w:rPr>
              <w:t>Index</w:t>
            </w:r>
          </w:p>
        </w:tc>
        <w:tc>
          <w:tcPr>
            <w:tcW w:w="3060" w:type="dxa"/>
            <w:tcBorders>
              <w:top w:val="single" w:sz="4" w:space="0" w:color="auto"/>
              <w:left w:val="single" w:sz="4" w:space="0" w:color="auto"/>
              <w:bottom w:val="single" w:sz="4" w:space="0" w:color="auto"/>
              <w:right w:val="single" w:sz="4" w:space="0" w:color="auto"/>
            </w:tcBorders>
            <w:hideMark/>
          </w:tcPr>
          <w:p w14:paraId="2B4F848A" w14:textId="77777777" w:rsidR="002F6BC6" w:rsidRDefault="002F6BC6">
            <w:pPr>
              <w:pStyle w:val="TAH"/>
              <w:rPr>
                <w:noProof/>
                <w:lang w:eastAsia="ko-KR"/>
              </w:rPr>
            </w:pPr>
            <w:r>
              <w:rPr>
                <w:noProof/>
                <w:lang w:eastAsia="ko-KR"/>
              </w:rPr>
              <w:t>LCID values</w:t>
            </w:r>
          </w:p>
        </w:tc>
      </w:tr>
      <w:tr w:rsidR="002F6BC6" w14:paraId="69A73B9C" w14:textId="77777777" w:rsidTr="002F6BC6">
        <w:trPr>
          <w:jc w:val="center"/>
        </w:trPr>
        <w:tc>
          <w:tcPr>
            <w:tcW w:w="1350" w:type="dxa"/>
            <w:tcBorders>
              <w:top w:val="single" w:sz="4" w:space="0" w:color="auto"/>
              <w:left w:val="single" w:sz="4" w:space="0" w:color="auto"/>
              <w:bottom w:val="single" w:sz="4" w:space="0" w:color="auto"/>
              <w:right w:val="single" w:sz="4" w:space="0" w:color="auto"/>
            </w:tcBorders>
            <w:hideMark/>
          </w:tcPr>
          <w:p w14:paraId="22163397" w14:textId="77777777" w:rsidR="002F6BC6" w:rsidRDefault="002F6BC6">
            <w:pPr>
              <w:pStyle w:val="TAC"/>
              <w:rPr>
                <w:noProof/>
                <w:lang w:eastAsia="ko-KR"/>
              </w:rPr>
            </w:pPr>
            <w:r>
              <w:rPr>
                <w:noProof/>
                <w:lang w:eastAsia="ko-KR"/>
              </w:rPr>
              <w:t>00000</w:t>
            </w:r>
          </w:p>
        </w:tc>
        <w:tc>
          <w:tcPr>
            <w:tcW w:w="3060" w:type="dxa"/>
            <w:tcBorders>
              <w:top w:val="single" w:sz="4" w:space="0" w:color="auto"/>
              <w:left w:val="single" w:sz="4" w:space="0" w:color="auto"/>
              <w:bottom w:val="single" w:sz="4" w:space="0" w:color="auto"/>
              <w:right w:val="single" w:sz="4" w:space="0" w:color="auto"/>
            </w:tcBorders>
            <w:hideMark/>
          </w:tcPr>
          <w:p w14:paraId="48C5DC74" w14:textId="77777777" w:rsidR="002F6BC6" w:rsidRDefault="002F6BC6">
            <w:pPr>
              <w:pStyle w:val="TAC"/>
              <w:rPr>
                <w:noProof/>
                <w:lang w:eastAsia="zh-CN"/>
              </w:rPr>
            </w:pPr>
            <w:r>
              <w:rPr>
                <w:noProof/>
                <w:lang w:eastAsia="zh-CN"/>
              </w:rPr>
              <w:t>MCC</w:t>
            </w:r>
            <w:r>
              <w:rPr>
                <w:noProof/>
                <w:lang w:eastAsia="ko-KR"/>
              </w:rPr>
              <w:t>H</w:t>
            </w:r>
            <w:r>
              <w:rPr>
                <w:noProof/>
                <w:lang w:eastAsia="zh-CN"/>
              </w:rPr>
              <w:t xml:space="preserve"> (see note)</w:t>
            </w:r>
          </w:p>
        </w:tc>
      </w:tr>
      <w:tr w:rsidR="002F6BC6" w14:paraId="15A830A1" w14:textId="77777777" w:rsidTr="002F6BC6">
        <w:trPr>
          <w:jc w:val="center"/>
        </w:trPr>
        <w:tc>
          <w:tcPr>
            <w:tcW w:w="1350" w:type="dxa"/>
            <w:tcBorders>
              <w:top w:val="single" w:sz="4" w:space="0" w:color="auto"/>
              <w:left w:val="single" w:sz="4" w:space="0" w:color="auto"/>
              <w:bottom w:val="single" w:sz="4" w:space="0" w:color="auto"/>
              <w:right w:val="single" w:sz="4" w:space="0" w:color="auto"/>
            </w:tcBorders>
            <w:hideMark/>
          </w:tcPr>
          <w:p w14:paraId="4FA6B7F9" w14:textId="77777777" w:rsidR="002F6BC6" w:rsidRDefault="002F6BC6">
            <w:pPr>
              <w:pStyle w:val="TAC"/>
              <w:rPr>
                <w:noProof/>
                <w:lang w:eastAsia="zh-CN"/>
              </w:rPr>
            </w:pPr>
            <w:r>
              <w:rPr>
                <w:noProof/>
                <w:lang w:eastAsia="zh-CN"/>
              </w:rPr>
              <w:t>00001-11100</w:t>
            </w:r>
          </w:p>
        </w:tc>
        <w:tc>
          <w:tcPr>
            <w:tcW w:w="3060" w:type="dxa"/>
            <w:tcBorders>
              <w:top w:val="single" w:sz="4" w:space="0" w:color="auto"/>
              <w:left w:val="single" w:sz="4" w:space="0" w:color="auto"/>
              <w:bottom w:val="single" w:sz="4" w:space="0" w:color="auto"/>
              <w:right w:val="single" w:sz="4" w:space="0" w:color="auto"/>
            </w:tcBorders>
            <w:hideMark/>
          </w:tcPr>
          <w:p w14:paraId="49EC9F4D" w14:textId="77777777" w:rsidR="002F6BC6" w:rsidRDefault="002F6BC6">
            <w:pPr>
              <w:pStyle w:val="TAC"/>
              <w:rPr>
                <w:noProof/>
                <w:lang w:eastAsia="zh-CN"/>
              </w:rPr>
            </w:pPr>
            <w:r>
              <w:rPr>
                <w:noProof/>
                <w:lang w:eastAsia="zh-CN"/>
              </w:rPr>
              <w:t>MTCH</w:t>
            </w:r>
          </w:p>
        </w:tc>
      </w:tr>
      <w:tr w:rsidR="002F6BC6" w14:paraId="0E45883A" w14:textId="77777777" w:rsidTr="002F6BC6">
        <w:trPr>
          <w:jc w:val="center"/>
        </w:trPr>
        <w:tc>
          <w:tcPr>
            <w:tcW w:w="1350" w:type="dxa"/>
            <w:tcBorders>
              <w:top w:val="single" w:sz="4" w:space="0" w:color="auto"/>
              <w:left w:val="single" w:sz="4" w:space="0" w:color="auto"/>
              <w:bottom w:val="single" w:sz="4" w:space="0" w:color="auto"/>
              <w:right w:val="single" w:sz="4" w:space="0" w:color="auto"/>
            </w:tcBorders>
            <w:hideMark/>
          </w:tcPr>
          <w:p w14:paraId="705E5A4A" w14:textId="77777777" w:rsidR="002F6BC6" w:rsidRDefault="002F6BC6">
            <w:pPr>
              <w:pStyle w:val="TAC"/>
              <w:rPr>
                <w:noProof/>
                <w:lang w:eastAsia="zh-CN"/>
              </w:rPr>
            </w:pPr>
            <w:r>
              <w:rPr>
                <w:noProof/>
                <w:lang w:eastAsia="zh-CN"/>
              </w:rPr>
              <w:t>11101</w:t>
            </w:r>
          </w:p>
        </w:tc>
        <w:tc>
          <w:tcPr>
            <w:tcW w:w="3060" w:type="dxa"/>
            <w:tcBorders>
              <w:top w:val="single" w:sz="4" w:space="0" w:color="auto"/>
              <w:left w:val="single" w:sz="4" w:space="0" w:color="auto"/>
              <w:bottom w:val="single" w:sz="4" w:space="0" w:color="auto"/>
              <w:right w:val="single" w:sz="4" w:space="0" w:color="auto"/>
            </w:tcBorders>
            <w:hideMark/>
          </w:tcPr>
          <w:p w14:paraId="6EBAC5DC" w14:textId="77777777" w:rsidR="002F6BC6" w:rsidRDefault="002F6BC6">
            <w:pPr>
              <w:pStyle w:val="TAC"/>
              <w:rPr>
                <w:noProof/>
                <w:lang w:eastAsia="zh-CN"/>
              </w:rPr>
            </w:pPr>
            <w:r>
              <w:rPr>
                <w:noProof/>
                <w:lang w:eastAsia="zh-CN"/>
              </w:rPr>
              <w:t>Reserved</w:t>
            </w:r>
          </w:p>
        </w:tc>
      </w:tr>
      <w:tr w:rsidR="002F6BC6" w14:paraId="3CBC90AF" w14:textId="77777777" w:rsidTr="002F6BC6">
        <w:trPr>
          <w:jc w:val="center"/>
        </w:trPr>
        <w:tc>
          <w:tcPr>
            <w:tcW w:w="1350" w:type="dxa"/>
            <w:tcBorders>
              <w:top w:val="single" w:sz="4" w:space="0" w:color="auto"/>
              <w:left w:val="single" w:sz="4" w:space="0" w:color="auto"/>
              <w:bottom w:val="single" w:sz="4" w:space="0" w:color="auto"/>
              <w:right w:val="single" w:sz="4" w:space="0" w:color="auto"/>
            </w:tcBorders>
            <w:hideMark/>
          </w:tcPr>
          <w:p w14:paraId="1C87E3ED" w14:textId="77777777" w:rsidR="002F6BC6" w:rsidRDefault="002F6BC6">
            <w:pPr>
              <w:pStyle w:val="TAC"/>
              <w:rPr>
                <w:noProof/>
                <w:lang w:eastAsia="zh-CN"/>
              </w:rPr>
            </w:pPr>
            <w:r>
              <w:rPr>
                <w:noProof/>
                <w:lang w:eastAsia="zh-CN"/>
              </w:rPr>
              <w:t>11110</w:t>
            </w:r>
          </w:p>
        </w:tc>
        <w:tc>
          <w:tcPr>
            <w:tcW w:w="3060" w:type="dxa"/>
            <w:tcBorders>
              <w:top w:val="single" w:sz="4" w:space="0" w:color="auto"/>
              <w:left w:val="single" w:sz="4" w:space="0" w:color="auto"/>
              <w:bottom w:val="single" w:sz="4" w:space="0" w:color="auto"/>
              <w:right w:val="single" w:sz="4" w:space="0" w:color="auto"/>
            </w:tcBorders>
            <w:hideMark/>
          </w:tcPr>
          <w:p w14:paraId="243FC02F" w14:textId="77777777" w:rsidR="002F6BC6" w:rsidRDefault="002F6BC6">
            <w:pPr>
              <w:pStyle w:val="TAC"/>
              <w:rPr>
                <w:noProof/>
                <w:lang w:eastAsia="zh-CN"/>
              </w:rPr>
            </w:pPr>
            <w:r>
              <w:rPr>
                <w:noProof/>
                <w:lang w:eastAsia="zh-CN"/>
              </w:rPr>
              <w:t>MCH Scheduling Information or Extended MCH Scheduling Information</w:t>
            </w:r>
          </w:p>
        </w:tc>
      </w:tr>
      <w:tr w:rsidR="002F6BC6" w14:paraId="5114AD6C" w14:textId="77777777" w:rsidTr="002F6BC6">
        <w:trPr>
          <w:jc w:val="center"/>
        </w:trPr>
        <w:tc>
          <w:tcPr>
            <w:tcW w:w="1350" w:type="dxa"/>
            <w:tcBorders>
              <w:top w:val="single" w:sz="4" w:space="0" w:color="auto"/>
              <w:left w:val="single" w:sz="4" w:space="0" w:color="auto"/>
              <w:bottom w:val="single" w:sz="4" w:space="0" w:color="auto"/>
              <w:right w:val="single" w:sz="4" w:space="0" w:color="auto"/>
            </w:tcBorders>
            <w:hideMark/>
          </w:tcPr>
          <w:p w14:paraId="29075999" w14:textId="77777777" w:rsidR="002F6BC6" w:rsidRDefault="002F6BC6">
            <w:pPr>
              <w:pStyle w:val="TAC"/>
              <w:rPr>
                <w:noProof/>
                <w:lang w:eastAsia="zh-CN"/>
              </w:rPr>
            </w:pPr>
            <w:r>
              <w:rPr>
                <w:noProof/>
                <w:lang w:eastAsia="zh-CN"/>
              </w:rPr>
              <w:t>11111</w:t>
            </w:r>
          </w:p>
        </w:tc>
        <w:tc>
          <w:tcPr>
            <w:tcW w:w="3060" w:type="dxa"/>
            <w:tcBorders>
              <w:top w:val="single" w:sz="4" w:space="0" w:color="auto"/>
              <w:left w:val="single" w:sz="4" w:space="0" w:color="auto"/>
              <w:bottom w:val="single" w:sz="4" w:space="0" w:color="auto"/>
              <w:right w:val="single" w:sz="4" w:space="0" w:color="auto"/>
            </w:tcBorders>
            <w:hideMark/>
          </w:tcPr>
          <w:p w14:paraId="1A051C20" w14:textId="77777777" w:rsidR="002F6BC6" w:rsidRDefault="002F6BC6">
            <w:pPr>
              <w:pStyle w:val="TAC"/>
              <w:rPr>
                <w:noProof/>
                <w:lang w:eastAsia="zh-CN"/>
              </w:rPr>
            </w:pPr>
            <w:r>
              <w:rPr>
                <w:noProof/>
                <w:lang w:eastAsia="zh-CN"/>
              </w:rPr>
              <w:t>Padding</w:t>
            </w:r>
          </w:p>
        </w:tc>
      </w:tr>
      <w:tr w:rsidR="002F6BC6" w14:paraId="464DE8E6" w14:textId="77777777" w:rsidTr="002F6BC6">
        <w:trPr>
          <w:jc w:val="center"/>
        </w:trPr>
        <w:tc>
          <w:tcPr>
            <w:tcW w:w="4410" w:type="dxa"/>
            <w:gridSpan w:val="2"/>
            <w:tcBorders>
              <w:top w:val="single" w:sz="4" w:space="0" w:color="auto"/>
              <w:left w:val="single" w:sz="4" w:space="0" w:color="auto"/>
              <w:bottom w:val="single" w:sz="4" w:space="0" w:color="auto"/>
              <w:right w:val="single" w:sz="4" w:space="0" w:color="auto"/>
            </w:tcBorders>
            <w:hideMark/>
          </w:tcPr>
          <w:p w14:paraId="214DF21C" w14:textId="77777777" w:rsidR="002F6BC6" w:rsidRDefault="002F6BC6">
            <w:pPr>
              <w:pStyle w:val="NO"/>
              <w:rPr>
                <w:noProof/>
                <w:lang w:eastAsia="zh-CN"/>
              </w:rPr>
            </w:pPr>
            <w:r>
              <w:rPr>
                <w:noProof/>
                <w:lang w:eastAsia="zh-CN"/>
              </w:rPr>
              <w:t>NOTE: If there is no MCCH on MCH, an MTCH could use this value.</w:t>
            </w:r>
          </w:p>
        </w:tc>
      </w:tr>
    </w:tbl>
    <w:p w14:paraId="61947505" w14:textId="77777777" w:rsidR="007544AC" w:rsidRDefault="007544AC" w:rsidP="007544AC">
      <w:pPr>
        <w:pStyle w:val="af0"/>
        <w:numPr>
          <w:ilvl w:val="0"/>
          <w:numId w:val="67"/>
        </w:numPr>
        <w:ind w:firstLineChars="0"/>
        <w:rPr>
          <w:lang w:eastAsia="zh-CN"/>
        </w:rPr>
      </w:pPr>
      <w:r w:rsidRPr="005F59BD">
        <w:rPr>
          <w:b/>
          <w:lang w:eastAsia="zh-CN"/>
        </w:rPr>
        <w:t>LTE SC-PTM</w:t>
      </w:r>
      <w:r>
        <w:rPr>
          <w:lang w:eastAsia="zh-CN"/>
        </w:rPr>
        <w:t>:</w:t>
      </w:r>
    </w:p>
    <w:p w14:paraId="175A3E40" w14:textId="77777777" w:rsidR="007544AC" w:rsidRDefault="007544AC" w:rsidP="007544AC">
      <w:pPr>
        <w:pStyle w:val="af0"/>
        <w:numPr>
          <w:ilvl w:val="1"/>
          <w:numId w:val="67"/>
        </w:numPr>
        <w:ind w:firstLineChars="0"/>
        <w:rPr>
          <w:lang w:eastAsia="zh-CN"/>
        </w:rPr>
      </w:pPr>
      <w:r>
        <w:rPr>
          <w:lang w:eastAsia="zh-CN"/>
        </w:rPr>
        <w:t>Logical channel: SC-MCCH and SC-MTCH.</w:t>
      </w:r>
    </w:p>
    <w:p w14:paraId="7C12D345" w14:textId="77777777" w:rsidR="007544AC" w:rsidRDefault="007544AC" w:rsidP="007544AC">
      <w:pPr>
        <w:pStyle w:val="af0"/>
        <w:numPr>
          <w:ilvl w:val="1"/>
          <w:numId w:val="67"/>
        </w:numPr>
        <w:ind w:firstLineChars="0"/>
        <w:rPr>
          <w:lang w:eastAsia="zh-CN"/>
        </w:rPr>
      </w:pPr>
      <w:r>
        <w:rPr>
          <w:lang w:eastAsia="zh-CN"/>
        </w:rPr>
        <w:t>Transport channel: DL-SCH.</w:t>
      </w:r>
    </w:p>
    <w:p w14:paraId="793FFCD8" w14:textId="08FC1054" w:rsidR="007544AC" w:rsidRDefault="007544AC" w:rsidP="007544AC">
      <w:pPr>
        <w:pStyle w:val="af0"/>
        <w:numPr>
          <w:ilvl w:val="1"/>
          <w:numId w:val="67"/>
        </w:numPr>
        <w:ind w:firstLineChars="0"/>
        <w:rPr>
          <w:lang w:eastAsia="zh-CN"/>
        </w:rPr>
      </w:pPr>
      <w:r>
        <w:rPr>
          <w:lang w:eastAsia="zh-CN"/>
        </w:rPr>
        <w:t xml:space="preserve">Channel mapping: </w:t>
      </w:r>
      <w:r w:rsidRPr="004B25ED">
        <w:rPr>
          <w:lang w:eastAsia="zh-CN"/>
        </w:rPr>
        <w:t>both SC-MCCH and SC-MTCH are mapped to DL-SCH</w:t>
      </w:r>
      <w:r>
        <w:rPr>
          <w:lang w:eastAsia="zh-CN"/>
        </w:rPr>
        <w:t>.</w:t>
      </w:r>
      <w:r w:rsidR="00FD2A99" w:rsidRPr="00FD2A99">
        <w:rPr>
          <w:lang w:eastAsia="zh-CN"/>
        </w:rPr>
        <w:t xml:space="preserve"> </w:t>
      </w:r>
      <w:r w:rsidR="00FD2A99">
        <w:rPr>
          <w:lang w:eastAsia="zh-CN"/>
        </w:rPr>
        <w:t xml:space="preserve">The channel mapping for LTE SC-PTM is </w:t>
      </w:r>
      <w:r w:rsidR="00FD2A99" w:rsidRPr="005F59BD">
        <w:rPr>
          <w:lang w:eastAsia="zh-CN"/>
        </w:rPr>
        <w:t>described</w:t>
      </w:r>
      <w:r w:rsidR="00FD2A99">
        <w:rPr>
          <w:lang w:eastAsia="zh-CN"/>
        </w:rPr>
        <w:t xml:space="preserve"> in Figure 1.</w:t>
      </w:r>
    </w:p>
    <w:p w14:paraId="5F693454" w14:textId="2BDD3E90" w:rsidR="002F6BC6" w:rsidRDefault="00DB5E4A" w:rsidP="00855F72">
      <w:pPr>
        <w:pStyle w:val="af0"/>
        <w:numPr>
          <w:ilvl w:val="1"/>
          <w:numId w:val="67"/>
        </w:numPr>
        <w:ind w:firstLineChars="0"/>
        <w:rPr>
          <w:lang w:eastAsia="zh-CN"/>
        </w:rPr>
      </w:pPr>
      <w:r>
        <w:rPr>
          <w:lang w:eastAsia="zh-CN"/>
        </w:rPr>
        <w:t xml:space="preserve">A common LCID space is shared by </w:t>
      </w:r>
      <w:r w:rsidR="007544AC">
        <w:rPr>
          <w:lang w:eastAsia="zh-CN"/>
        </w:rPr>
        <w:t xml:space="preserve">SC-PTM </w:t>
      </w:r>
      <w:r>
        <w:rPr>
          <w:lang w:eastAsia="zh-CN"/>
        </w:rPr>
        <w:t xml:space="preserve">and </w:t>
      </w:r>
      <w:r w:rsidR="00855F72">
        <w:rPr>
          <w:lang w:eastAsia="zh-CN"/>
        </w:rPr>
        <w:t xml:space="preserve">unicast, that is to say, the identity of </w:t>
      </w:r>
      <w:r w:rsidR="004A04C9">
        <w:rPr>
          <w:lang w:eastAsia="zh-CN"/>
        </w:rPr>
        <w:t>SC-MCCH and SC-MTCH</w:t>
      </w:r>
      <w:r w:rsidR="00855F72">
        <w:rPr>
          <w:lang w:eastAsia="zh-CN"/>
        </w:rPr>
        <w:t xml:space="preserve"> cannot be same as the identity of logical channel for unicast. The LCID for </w:t>
      </w:r>
      <w:r w:rsidR="008867C4">
        <w:rPr>
          <w:lang w:eastAsia="zh-CN"/>
        </w:rPr>
        <w:t>SC-PTM</w:t>
      </w:r>
      <w:r w:rsidR="00855F72">
        <w:rPr>
          <w:lang w:eastAsia="zh-CN"/>
        </w:rPr>
        <w:t xml:space="preserve"> is descripted in Table 2.</w:t>
      </w:r>
    </w:p>
    <w:p w14:paraId="34578B3B" w14:textId="14E42B55" w:rsidR="00B3316E" w:rsidRPr="00B3316E" w:rsidRDefault="002D0F08" w:rsidP="002D0F08">
      <w:pPr>
        <w:pStyle w:val="af0"/>
        <w:ind w:left="840" w:firstLineChars="0" w:firstLine="0"/>
        <w:rPr>
          <w:lang w:eastAsia="zh-CN"/>
        </w:rPr>
      </w:pPr>
      <w:r>
        <w:rPr>
          <w:lang w:eastAsia="zh-CN"/>
        </w:rPr>
        <w:t xml:space="preserve">In LTE SC-PTM, </w:t>
      </w:r>
      <w:r w:rsidR="00CB26D8">
        <w:rPr>
          <w:lang w:eastAsia="zh-CN"/>
        </w:rPr>
        <w:t xml:space="preserve">UE can identify </w:t>
      </w:r>
      <w:r w:rsidR="00B3316E">
        <w:rPr>
          <w:lang w:eastAsia="zh-CN"/>
        </w:rPr>
        <w:t xml:space="preserve">that a MAC PDU is associated with </w:t>
      </w:r>
      <w:r w:rsidR="00CB26D8">
        <w:rPr>
          <w:lang w:eastAsia="zh-CN"/>
        </w:rPr>
        <w:t>SC-PTM transmission according to G-RNTI</w:t>
      </w:r>
      <w:r w:rsidR="0020774C">
        <w:rPr>
          <w:lang w:eastAsia="zh-CN"/>
        </w:rPr>
        <w:t>.</w:t>
      </w:r>
      <w:r w:rsidR="00CB26D8">
        <w:rPr>
          <w:lang w:eastAsia="zh-CN"/>
        </w:rPr>
        <w:t xml:space="preserve"> </w:t>
      </w:r>
      <w:r w:rsidR="0020774C">
        <w:rPr>
          <w:lang w:eastAsia="zh-CN"/>
        </w:rPr>
        <w:t>Furthermore, the UE can identify MAC SDUs, MAC CEs and padding in the MAC PDU according to LCIDs in the MAC PDU subheader</w:t>
      </w:r>
      <w:r w:rsidR="00B3316E">
        <w:rPr>
          <w:lang w:eastAsia="zh-CN"/>
        </w:rPr>
        <w:t>.</w:t>
      </w:r>
    </w:p>
    <w:p w14:paraId="55D3C70D" w14:textId="6B5B7A82" w:rsidR="002F6BC6" w:rsidRDefault="002F6BC6" w:rsidP="002F6BC6">
      <w:pPr>
        <w:pStyle w:val="TH"/>
        <w:rPr>
          <w:noProof/>
          <w:lang w:eastAsia="ja-JP"/>
        </w:rPr>
      </w:pPr>
      <w:r>
        <w:rPr>
          <w:noProof/>
        </w:rPr>
        <w:t>Table 2: Values of LCID 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26"/>
        <w:gridCol w:w="3060"/>
      </w:tblGrid>
      <w:tr w:rsidR="002F6BC6" w14:paraId="7ACBDE14" w14:textId="77777777" w:rsidTr="002F6BC6">
        <w:trPr>
          <w:jc w:val="center"/>
        </w:trPr>
        <w:tc>
          <w:tcPr>
            <w:tcW w:w="1626" w:type="dxa"/>
            <w:tcBorders>
              <w:top w:val="single" w:sz="4" w:space="0" w:color="auto"/>
              <w:left w:val="single" w:sz="4" w:space="0" w:color="auto"/>
              <w:bottom w:val="single" w:sz="4" w:space="0" w:color="auto"/>
              <w:right w:val="single" w:sz="4" w:space="0" w:color="auto"/>
            </w:tcBorders>
            <w:hideMark/>
          </w:tcPr>
          <w:p w14:paraId="38881DA2" w14:textId="77777777" w:rsidR="002F6BC6" w:rsidRDefault="002F6BC6">
            <w:pPr>
              <w:pStyle w:val="TAH"/>
              <w:rPr>
                <w:noProof/>
                <w:lang w:eastAsia="ko-KR"/>
              </w:rPr>
            </w:pPr>
            <w:r>
              <w:rPr>
                <w:noProof/>
                <w:lang w:eastAsia="ko-KR"/>
              </w:rPr>
              <w:t>Codepoint/Index</w:t>
            </w:r>
          </w:p>
        </w:tc>
        <w:tc>
          <w:tcPr>
            <w:tcW w:w="3060" w:type="dxa"/>
            <w:tcBorders>
              <w:top w:val="single" w:sz="4" w:space="0" w:color="auto"/>
              <w:left w:val="single" w:sz="4" w:space="0" w:color="auto"/>
              <w:bottom w:val="single" w:sz="4" w:space="0" w:color="auto"/>
              <w:right w:val="single" w:sz="4" w:space="0" w:color="auto"/>
            </w:tcBorders>
            <w:hideMark/>
          </w:tcPr>
          <w:p w14:paraId="58E59682" w14:textId="77777777" w:rsidR="002F6BC6" w:rsidRDefault="002F6BC6">
            <w:pPr>
              <w:pStyle w:val="TAH"/>
              <w:rPr>
                <w:noProof/>
                <w:lang w:eastAsia="ko-KR"/>
              </w:rPr>
            </w:pPr>
            <w:r>
              <w:rPr>
                <w:noProof/>
                <w:lang w:eastAsia="ko-KR"/>
              </w:rPr>
              <w:t>LCID values</w:t>
            </w:r>
          </w:p>
        </w:tc>
      </w:tr>
      <w:tr w:rsidR="002F6BC6" w14:paraId="20E590B0" w14:textId="77777777" w:rsidTr="002F6BC6">
        <w:trPr>
          <w:jc w:val="center"/>
        </w:trPr>
        <w:tc>
          <w:tcPr>
            <w:tcW w:w="1626" w:type="dxa"/>
            <w:tcBorders>
              <w:top w:val="single" w:sz="4" w:space="0" w:color="auto"/>
              <w:left w:val="single" w:sz="4" w:space="0" w:color="auto"/>
              <w:bottom w:val="single" w:sz="4" w:space="0" w:color="auto"/>
              <w:right w:val="single" w:sz="4" w:space="0" w:color="auto"/>
            </w:tcBorders>
            <w:hideMark/>
          </w:tcPr>
          <w:p w14:paraId="7A1391D5" w14:textId="77777777" w:rsidR="002F6BC6" w:rsidRDefault="002F6BC6">
            <w:pPr>
              <w:pStyle w:val="TAC"/>
              <w:rPr>
                <w:noProof/>
                <w:lang w:eastAsia="ko-KR"/>
              </w:rPr>
            </w:pPr>
            <w:r>
              <w:rPr>
                <w:noProof/>
                <w:lang w:eastAsia="ko-KR"/>
              </w:rPr>
              <w:t>00000</w:t>
            </w:r>
          </w:p>
        </w:tc>
        <w:tc>
          <w:tcPr>
            <w:tcW w:w="3060" w:type="dxa"/>
            <w:tcBorders>
              <w:top w:val="single" w:sz="4" w:space="0" w:color="auto"/>
              <w:left w:val="single" w:sz="4" w:space="0" w:color="auto"/>
              <w:bottom w:val="single" w:sz="4" w:space="0" w:color="auto"/>
              <w:right w:val="single" w:sz="4" w:space="0" w:color="auto"/>
            </w:tcBorders>
            <w:hideMark/>
          </w:tcPr>
          <w:p w14:paraId="5BCEA039" w14:textId="77777777" w:rsidR="002F6BC6" w:rsidRDefault="002F6BC6">
            <w:pPr>
              <w:pStyle w:val="TAC"/>
              <w:rPr>
                <w:noProof/>
                <w:lang w:eastAsia="ko-KR"/>
              </w:rPr>
            </w:pPr>
            <w:r>
              <w:rPr>
                <w:noProof/>
                <w:lang w:eastAsia="ko-KR"/>
              </w:rPr>
              <w:t>CCCH</w:t>
            </w:r>
          </w:p>
        </w:tc>
      </w:tr>
      <w:tr w:rsidR="002F6BC6" w14:paraId="2FE4F32F" w14:textId="77777777" w:rsidTr="002F6BC6">
        <w:trPr>
          <w:jc w:val="center"/>
        </w:trPr>
        <w:tc>
          <w:tcPr>
            <w:tcW w:w="1626" w:type="dxa"/>
            <w:tcBorders>
              <w:top w:val="single" w:sz="4" w:space="0" w:color="auto"/>
              <w:left w:val="single" w:sz="4" w:space="0" w:color="auto"/>
              <w:bottom w:val="single" w:sz="4" w:space="0" w:color="auto"/>
              <w:right w:val="single" w:sz="4" w:space="0" w:color="auto"/>
            </w:tcBorders>
            <w:hideMark/>
          </w:tcPr>
          <w:p w14:paraId="21EC6B95" w14:textId="77777777" w:rsidR="002F6BC6" w:rsidRDefault="002F6BC6">
            <w:pPr>
              <w:pStyle w:val="TAC"/>
              <w:rPr>
                <w:noProof/>
                <w:lang w:eastAsia="ko-KR"/>
              </w:rPr>
            </w:pPr>
            <w:r>
              <w:rPr>
                <w:noProof/>
                <w:lang w:eastAsia="ko-KR"/>
              </w:rPr>
              <w:t>00001-01010</w:t>
            </w:r>
          </w:p>
        </w:tc>
        <w:tc>
          <w:tcPr>
            <w:tcW w:w="3060" w:type="dxa"/>
            <w:tcBorders>
              <w:top w:val="single" w:sz="4" w:space="0" w:color="auto"/>
              <w:left w:val="single" w:sz="4" w:space="0" w:color="auto"/>
              <w:bottom w:val="single" w:sz="4" w:space="0" w:color="auto"/>
              <w:right w:val="single" w:sz="4" w:space="0" w:color="auto"/>
            </w:tcBorders>
            <w:hideMark/>
          </w:tcPr>
          <w:p w14:paraId="05E7FD16" w14:textId="77777777" w:rsidR="002F6BC6" w:rsidRDefault="002F6BC6">
            <w:pPr>
              <w:pStyle w:val="TAC"/>
              <w:rPr>
                <w:noProof/>
                <w:lang w:eastAsia="ko-KR"/>
              </w:rPr>
            </w:pPr>
            <w:r>
              <w:rPr>
                <w:noProof/>
                <w:lang w:eastAsia="ko-KR"/>
              </w:rPr>
              <w:t>Identity of the logical channel</w:t>
            </w:r>
          </w:p>
        </w:tc>
      </w:tr>
      <w:tr w:rsidR="002F6BC6" w14:paraId="2DCC52F1" w14:textId="77777777" w:rsidTr="002F6BC6">
        <w:trPr>
          <w:jc w:val="center"/>
        </w:trPr>
        <w:tc>
          <w:tcPr>
            <w:tcW w:w="1626" w:type="dxa"/>
            <w:tcBorders>
              <w:top w:val="single" w:sz="4" w:space="0" w:color="auto"/>
              <w:left w:val="single" w:sz="4" w:space="0" w:color="auto"/>
              <w:bottom w:val="single" w:sz="4" w:space="0" w:color="auto"/>
              <w:right w:val="single" w:sz="4" w:space="0" w:color="auto"/>
            </w:tcBorders>
            <w:hideMark/>
          </w:tcPr>
          <w:p w14:paraId="7D5222C5" w14:textId="77777777" w:rsidR="002F6BC6" w:rsidRDefault="002F6BC6">
            <w:pPr>
              <w:pStyle w:val="TAC"/>
              <w:rPr>
                <w:noProof/>
                <w:lang w:eastAsia="ko-KR"/>
              </w:rPr>
            </w:pPr>
            <w:r>
              <w:rPr>
                <w:noProof/>
                <w:lang w:eastAsia="ko-KR"/>
              </w:rPr>
              <w:t>01011-01111</w:t>
            </w:r>
          </w:p>
        </w:tc>
        <w:tc>
          <w:tcPr>
            <w:tcW w:w="3060" w:type="dxa"/>
            <w:tcBorders>
              <w:top w:val="single" w:sz="4" w:space="0" w:color="auto"/>
              <w:left w:val="single" w:sz="4" w:space="0" w:color="auto"/>
              <w:bottom w:val="single" w:sz="4" w:space="0" w:color="auto"/>
              <w:right w:val="single" w:sz="4" w:space="0" w:color="auto"/>
            </w:tcBorders>
            <w:hideMark/>
          </w:tcPr>
          <w:p w14:paraId="530CD175" w14:textId="77777777" w:rsidR="002F6BC6" w:rsidRDefault="002F6BC6">
            <w:pPr>
              <w:pStyle w:val="TAC"/>
              <w:rPr>
                <w:noProof/>
                <w:lang w:eastAsia="ko-KR"/>
              </w:rPr>
            </w:pPr>
            <w:r>
              <w:rPr>
                <w:noProof/>
                <w:lang w:eastAsia="ko-KR"/>
              </w:rPr>
              <w:t>Reserved</w:t>
            </w:r>
          </w:p>
        </w:tc>
      </w:tr>
      <w:tr w:rsidR="002F6BC6" w14:paraId="7CFE920C" w14:textId="77777777" w:rsidTr="002F6BC6">
        <w:trPr>
          <w:jc w:val="center"/>
        </w:trPr>
        <w:tc>
          <w:tcPr>
            <w:tcW w:w="1626" w:type="dxa"/>
            <w:tcBorders>
              <w:top w:val="single" w:sz="4" w:space="0" w:color="auto"/>
              <w:left w:val="single" w:sz="4" w:space="0" w:color="auto"/>
              <w:bottom w:val="single" w:sz="4" w:space="0" w:color="auto"/>
              <w:right w:val="single" w:sz="4" w:space="0" w:color="auto"/>
            </w:tcBorders>
            <w:hideMark/>
          </w:tcPr>
          <w:p w14:paraId="1296AE70" w14:textId="77777777" w:rsidR="002F6BC6" w:rsidRDefault="002F6BC6">
            <w:pPr>
              <w:pStyle w:val="TAC"/>
              <w:rPr>
                <w:noProof/>
                <w:lang w:eastAsia="ko-KR"/>
              </w:rPr>
            </w:pPr>
            <w:r>
              <w:rPr>
                <w:noProof/>
                <w:lang w:eastAsia="ko-KR"/>
              </w:rPr>
              <w:t>10000</w:t>
            </w:r>
          </w:p>
        </w:tc>
        <w:tc>
          <w:tcPr>
            <w:tcW w:w="3060" w:type="dxa"/>
            <w:tcBorders>
              <w:top w:val="single" w:sz="4" w:space="0" w:color="auto"/>
              <w:left w:val="single" w:sz="4" w:space="0" w:color="auto"/>
              <w:bottom w:val="single" w:sz="4" w:space="0" w:color="auto"/>
              <w:right w:val="single" w:sz="4" w:space="0" w:color="auto"/>
            </w:tcBorders>
            <w:hideMark/>
          </w:tcPr>
          <w:p w14:paraId="39AEABB8" w14:textId="77777777" w:rsidR="002F6BC6" w:rsidRDefault="002F6BC6">
            <w:pPr>
              <w:pStyle w:val="TAC"/>
              <w:rPr>
                <w:noProof/>
                <w:lang w:eastAsia="ko-KR"/>
              </w:rPr>
            </w:pPr>
            <w:r>
              <w:rPr>
                <w:noProof/>
                <w:lang w:eastAsia="ko-KR"/>
              </w:rPr>
              <w:t>Extended logical channel ID field</w:t>
            </w:r>
          </w:p>
        </w:tc>
      </w:tr>
      <w:tr w:rsidR="002F6BC6" w14:paraId="11DD2F21" w14:textId="77777777" w:rsidTr="002F6BC6">
        <w:trPr>
          <w:jc w:val="center"/>
        </w:trPr>
        <w:tc>
          <w:tcPr>
            <w:tcW w:w="1626" w:type="dxa"/>
            <w:tcBorders>
              <w:top w:val="single" w:sz="4" w:space="0" w:color="auto"/>
              <w:left w:val="single" w:sz="4" w:space="0" w:color="auto"/>
              <w:bottom w:val="single" w:sz="4" w:space="0" w:color="auto"/>
              <w:right w:val="single" w:sz="4" w:space="0" w:color="auto"/>
            </w:tcBorders>
            <w:hideMark/>
          </w:tcPr>
          <w:p w14:paraId="4D35DF41" w14:textId="77777777" w:rsidR="002F6BC6" w:rsidRDefault="002F6BC6">
            <w:pPr>
              <w:pStyle w:val="TAC"/>
              <w:rPr>
                <w:noProof/>
                <w:lang w:eastAsia="ko-KR"/>
              </w:rPr>
            </w:pPr>
            <w:r>
              <w:rPr>
                <w:noProof/>
                <w:lang w:eastAsia="ko-KR"/>
              </w:rPr>
              <w:t>10001</w:t>
            </w:r>
          </w:p>
        </w:tc>
        <w:tc>
          <w:tcPr>
            <w:tcW w:w="3060" w:type="dxa"/>
            <w:tcBorders>
              <w:top w:val="single" w:sz="4" w:space="0" w:color="auto"/>
              <w:left w:val="single" w:sz="4" w:space="0" w:color="auto"/>
              <w:bottom w:val="single" w:sz="4" w:space="0" w:color="auto"/>
              <w:right w:val="single" w:sz="4" w:space="0" w:color="auto"/>
            </w:tcBorders>
            <w:hideMark/>
          </w:tcPr>
          <w:p w14:paraId="26C2950F" w14:textId="77777777" w:rsidR="002F6BC6" w:rsidRDefault="002F6BC6">
            <w:pPr>
              <w:pStyle w:val="TAC"/>
              <w:rPr>
                <w:noProof/>
                <w:lang w:eastAsia="ko-KR"/>
              </w:rPr>
            </w:pPr>
            <w:r>
              <w:rPr>
                <w:noProof/>
                <w:lang w:eastAsia="ko-KR"/>
              </w:rPr>
              <w:t>DCQR Command</w:t>
            </w:r>
          </w:p>
        </w:tc>
      </w:tr>
      <w:tr w:rsidR="002F6BC6" w14:paraId="1C9C80D6" w14:textId="77777777" w:rsidTr="002F6BC6">
        <w:trPr>
          <w:jc w:val="center"/>
        </w:trPr>
        <w:tc>
          <w:tcPr>
            <w:tcW w:w="1626" w:type="dxa"/>
            <w:tcBorders>
              <w:top w:val="single" w:sz="4" w:space="0" w:color="auto"/>
              <w:left w:val="single" w:sz="4" w:space="0" w:color="auto"/>
              <w:bottom w:val="single" w:sz="4" w:space="0" w:color="auto"/>
              <w:right w:val="single" w:sz="4" w:space="0" w:color="auto"/>
            </w:tcBorders>
            <w:hideMark/>
          </w:tcPr>
          <w:p w14:paraId="6D65ADD2" w14:textId="77777777" w:rsidR="002F6BC6" w:rsidRDefault="002F6BC6">
            <w:pPr>
              <w:pStyle w:val="TAC"/>
              <w:rPr>
                <w:noProof/>
                <w:lang w:eastAsia="ko-KR"/>
              </w:rPr>
            </w:pPr>
            <w:r>
              <w:rPr>
                <w:noProof/>
                <w:lang w:eastAsia="ko-KR"/>
              </w:rPr>
              <w:t>10010</w:t>
            </w:r>
          </w:p>
        </w:tc>
        <w:tc>
          <w:tcPr>
            <w:tcW w:w="3060" w:type="dxa"/>
            <w:tcBorders>
              <w:top w:val="single" w:sz="4" w:space="0" w:color="auto"/>
              <w:left w:val="single" w:sz="4" w:space="0" w:color="auto"/>
              <w:bottom w:val="single" w:sz="4" w:space="0" w:color="auto"/>
              <w:right w:val="single" w:sz="4" w:space="0" w:color="auto"/>
            </w:tcBorders>
            <w:hideMark/>
          </w:tcPr>
          <w:p w14:paraId="70CA5144" w14:textId="77777777" w:rsidR="002F6BC6" w:rsidRDefault="002F6BC6">
            <w:pPr>
              <w:pStyle w:val="TAC"/>
              <w:rPr>
                <w:noProof/>
                <w:lang w:eastAsia="ko-KR"/>
              </w:rPr>
            </w:pPr>
            <w:r>
              <w:rPr>
                <w:noProof/>
              </w:rPr>
              <w:t>Activation/Deactivation of PDCP Duplication</w:t>
            </w:r>
          </w:p>
        </w:tc>
      </w:tr>
      <w:tr w:rsidR="002F6BC6" w14:paraId="356E6C5A" w14:textId="77777777" w:rsidTr="002F6BC6">
        <w:trPr>
          <w:jc w:val="center"/>
        </w:trPr>
        <w:tc>
          <w:tcPr>
            <w:tcW w:w="1626" w:type="dxa"/>
            <w:tcBorders>
              <w:top w:val="single" w:sz="4" w:space="0" w:color="auto"/>
              <w:left w:val="single" w:sz="4" w:space="0" w:color="auto"/>
              <w:bottom w:val="single" w:sz="4" w:space="0" w:color="auto"/>
              <w:right w:val="single" w:sz="4" w:space="0" w:color="auto"/>
            </w:tcBorders>
            <w:hideMark/>
          </w:tcPr>
          <w:p w14:paraId="3B075135" w14:textId="77777777" w:rsidR="002F6BC6" w:rsidRDefault="002F6BC6">
            <w:pPr>
              <w:pStyle w:val="TAC"/>
              <w:rPr>
                <w:noProof/>
                <w:lang w:eastAsia="ko-KR"/>
              </w:rPr>
            </w:pPr>
            <w:r>
              <w:t>10011</w:t>
            </w:r>
          </w:p>
        </w:tc>
        <w:tc>
          <w:tcPr>
            <w:tcW w:w="3060" w:type="dxa"/>
            <w:tcBorders>
              <w:top w:val="single" w:sz="4" w:space="0" w:color="auto"/>
              <w:left w:val="single" w:sz="4" w:space="0" w:color="auto"/>
              <w:bottom w:val="single" w:sz="4" w:space="0" w:color="auto"/>
              <w:right w:val="single" w:sz="4" w:space="0" w:color="auto"/>
            </w:tcBorders>
            <w:hideMark/>
          </w:tcPr>
          <w:p w14:paraId="22C33253" w14:textId="77777777" w:rsidR="002F6BC6" w:rsidRDefault="002F6BC6">
            <w:pPr>
              <w:pStyle w:val="TAC"/>
              <w:rPr>
                <w:noProof/>
                <w:lang w:eastAsia="ko-KR"/>
              </w:rPr>
            </w:pPr>
            <w:r>
              <w:t>Hibernation (1 octet)</w:t>
            </w:r>
          </w:p>
        </w:tc>
      </w:tr>
      <w:tr w:rsidR="002F6BC6" w14:paraId="5DE5FAE1" w14:textId="77777777" w:rsidTr="002F6BC6">
        <w:trPr>
          <w:jc w:val="center"/>
        </w:trPr>
        <w:tc>
          <w:tcPr>
            <w:tcW w:w="1626" w:type="dxa"/>
            <w:tcBorders>
              <w:top w:val="single" w:sz="4" w:space="0" w:color="auto"/>
              <w:left w:val="single" w:sz="4" w:space="0" w:color="auto"/>
              <w:bottom w:val="single" w:sz="4" w:space="0" w:color="auto"/>
              <w:right w:val="single" w:sz="4" w:space="0" w:color="auto"/>
            </w:tcBorders>
            <w:hideMark/>
          </w:tcPr>
          <w:p w14:paraId="683F7622" w14:textId="77777777" w:rsidR="002F6BC6" w:rsidRDefault="002F6BC6">
            <w:pPr>
              <w:pStyle w:val="TAC"/>
              <w:rPr>
                <w:noProof/>
                <w:lang w:eastAsia="ko-KR"/>
              </w:rPr>
            </w:pPr>
            <w:r>
              <w:t>10100</w:t>
            </w:r>
          </w:p>
        </w:tc>
        <w:tc>
          <w:tcPr>
            <w:tcW w:w="3060" w:type="dxa"/>
            <w:tcBorders>
              <w:top w:val="single" w:sz="4" w:space="0" w:color="auto"/>
              <w:left w:val="single" w:sz="4" w:space="0" w:color="auto"/>
              <w:bottom w:val="single" w:sz="4" w:space="0" w:color="auto"/>
              <w:right w:val="single" w:sz="4" w:space="0" w:color="auto"/>
            </w:tcBorders>
            <w:hideMark/>
          </w:tcPr>
          <w:p w14:paraId="65A3F474" w14:textId="77777777" w:rsidR="002F6BC6" w:rsidRDefault="002F6BC6">
            <w:pPr>
              <w:pStyle w:val="TAC"/>
              <w:rPr>
                <w:noProof/>
                <w:lang w:eastAsia="ko-KR"/>
              </w:rPr>
            </w:pPr>
            <w:r>
              <w:t>Hibernation (4 octets)</w:t>
            </w:r>
          </w:p>
        </w:tc>
      </w:tr>
      <w:tr w:rsidR="002F6BC6" w14:paraId="428C2C4C" w14:textId="77777777" w:rsidTr="002F6BC6">
        <w:trPr>
          <w:jc w:val="center"/>
        </w:trPr>
        <w:tc>
          <w:tcPr>
            <w:tcW w:w="1626" w:type="dxa"/>
            <w:tcBorders>
              <w:top w:val="single" w:sz="4" w:space="0" w:color="auto"/>
              <w:left w:val="single" w:sz="4" w:space="0" w:color="auto"/>
              <w:bottom w:val="single" w:sz="4" w:space="0" w:color="auto"/>
              <w:right w:val="single" w:sz="4" w:space="0" w:color="auto"/>
            </w:tcBorders>
            <w:hideMark/>
          </w:tcPr>
          <w:p w14:paraId="5AD6636D" w14:textId="77777777" w:rsidR="002F6BC6" w:rsidRDefault="002F6BC6">
            <w:pPr>
              <w:pStyle w:val="TAC"/>
              <w:rPr>
                <w:noProof/>
                <w:lang w:eastAsia="ko-KR"/>
              </w:rPr>
            </w:pPr>
            <w:r>
              <w:rPr>
                <w:lang w:eastAsia="ko-KR"/>
              </w:rPr>
              <w:t>10101</w:t>
            </w:r>
          </w:p>
        </w:tc>
        <w:tc>
          <w:tcPr>
            <w:tcW w:w="3060" w:type="dxa"/>
            <w:tcBorders>
              <w:top w:val="single" w:sz="4" w:space="0" w:color="auto"/>
              <w:left w:val="single" w:sz="4" w:space="0" w:color="auto"/>
              <w:bottom w:val="single" w:sz="4" w:space="0" w:color="auto"/>
              <w:right w:val="single" w:sz="4" w:space="0" w:color="auto"/>
            </w:tcBorders>
            <w:hideMark/>
          </w:tcPr>
          <w:p w14:paraId="6DB136B2" w14:textId="77777777" w:rsidR="002F6BC6" w:rsidRDefault="002F6BC6">
            <w:pPr>
              <w:pStyle w:val="TAC"/>
              <w:rPr>
                <w:noProof/>
                <w:lang w:eastAsia="ko-KR"/>
              </w:rPr>
            </w:pPr>
            <w:r>
              <w:rPr>
                <w:lang w:eastAsia="ko-KR"/>
              </w:rPr>
              <w:t>Activation/Deactivation of CSI-RS</w:t>
            </w:r>
          </w:p>
        </w:tc>
      </w:tr>
      <w:tr w:rsidR="002F6BC6" w14:paraId="0708B91A" w14:textId="77777777" w:rsidTr="002F6BC6">
        <w:trPr>
          <w:jc w:val="center"/>
        </w:trPr>
        <w:tc>
          <w:tcPr>
            <w:tcW w:w="1626" w:type="dxa"/>
            <w:tcBorders>
              <w:top w:val="single" w:sz="4" w:space="0" w:color="auto"/>
              <w:left w:val="single" w:sz="4" w:space="0" w:color="auto"/>
              <w:bottom w:val="single" w:sz="4" w:space="0" w:color="auto"/>
              <w:right w:val="single" w:sz="4" w:space="0" w:color="auto"/>
            </w:tcBorders>
            <w:hideMark/>
          </w:tcPr>
          <w:p w14:paraId="168C2D2A" w14:textId="77777777" w:rsidR="002F6BC6" w:rsidRDefault="002F6BC6">
            <w:pPr>
              <w:pStyle w:val="TAC"/>
              <w:rPr>
                <w:noProof/>
                <w:lang w:eastAsia="ko-KR"/>
              </w:rPr>
            </w:pPr>
            <w:r>
              <w:rPr>
                <w:lang w:eastAsia="ko-KR"/>
              </w:rPr>
              <w:t>10110</w:t>
            </w:r>
          </w:p>
        </w:tc>
        <w:tc>
          <w:tcPr>
            <w:tcW w:w="3060" w:type="dxa"/>
            <w:tcBorders>
              <w:top w:val="single" w:sz="4" w:space="0" w:color="auto"/>
              <w:left w:val="single" w:sz="4" w:space="0" w:color="auto"/>
              <w:bottom w:val="single" w:sz="4" w:space="0" w:color="auto"/>
              <w:right w:val="single" w:sz="4" w:space="0" w:color="auto"/>
            </w:tcBorders>
            <w:hideMark/>
          </w:tcPr>
          <w:p w14:paraId="1AAD57A9" w14:textId="77777777" w:rsidR="002F6BC6" w:rsidRDefault="002F6BC6">
            <w:pPr>
              <w:pStyle w:val="TAC"/>
              <w:rPr>
                <w:noProof/>
                <w:lang w:eastAsia="ko-KR"/>
              </w:rPr>
            </w:pPr>
            <w:r>
              <w:rPr>
                <w:lang w:eastAsia="ko-KR"/>
              </w:rPr>
              <w:t>Recommended bit rate</w:t>
            </w:r>
          </w:p>
        </w:tc>
      </w:tr>
      <w:tr w:rsidR="002F6BC6" w14:paraId="1504BBE4" w14:textId="77777777" w:rsidTr="002F6BC6">
        <w:trPr>
          <w:jc w:val="center"/>
        </w:trPr>
        <w:tc>
          <w:tcPr>
            <w:tcW w:w="1626" w:type="dxa"/>
            <w:tcBorders>
              <w:top w:val="single" w:sz="4" w:space="0" w:color="auto"/>
              <w:left w:val="single" w:sz="4" w:space="0" w:color="auto"/>
              <w:bottom w:val="single" w:sz="4" w:space="0" w:color="auto"/>
              <w:right w:val="single" w:sz="4" w:space="0" w:color="auto"/>
            </w:tcBorders>
            <w:hideMark/>
          </w:tcPr>
          <w:p w14:paraId="74B1D197" w14:textId="77777777" w:rsidR="002F6BC6" w:rsidRDefault="002F6BC6">
            <w:pPr>
              <w:pStyle w:val="TAC"/>
              <w:rPr>
                <w:noProof/>
                <w:highlight w:val="cyan"/>
                <w:lang w:eastAsia="ko-KR"/>
              </w:rPr>
            </w:pPr>
            <w:r>
              <w:rPr>
                <w:highlight w:val="cyan"/>
                <w:lang w:eastAsia="ko-KR"/>
              </w:rPr>
              <w:t>10111</w:t>
            </w:r>
          </w:p>
        </w:tc>
        <w:tc>
          <w:tcPr>
            <w:tcW w:w="3060" w:type="dxa"/>
            <w:tcBorders>
              <w:top w:val="single" w:sz="4" w:space="0" w:color="auto"/>
              <w:left w:val="single" w:sz="4" w:space="0" w:color="auto"/>
              <w:bottom w:val="single" w:sz="4" w:space="0" w:color="auto"/>
              <w:right w:val="single" w:sz="4" w:space="0" w:color="auto"/>
            </w:tcBorders>
            <w:hideMark/>
          </w:tcPr>
          <w:p w14:paraId="64C28211" w14:textId="77777777" w:rsidR="002F6BC6" w:rsidRDefault="002F6BC6">
            <w:pPr>
              <w:pStyle w:val="TAC"/>
              <w:rPr>
                <w:noProof/>
                <w:highlight w:val="cyan"/>
                <w:lang w:eastAsia="ko-KR"/>
              </w:rPr>
            </w:pPr>
            <w:r>
              <w:rPr>
                <w:highlight w:val="cyan"/>
                <w:lang w:eastAsia="ko-KR"/>
              </w:rPr>
              <w:t>SC-PTM Stop Indication</w:t>
            </w:r>
          </w:p>
        </w:tc>
      </w:tr>
      <w:tr w:rsidR="002F6BC6" w14:paraId="3A78072F" w14:textId="77777777" w:rsidTr="002F6BC6">
        <w:trPr>
          <w:jc w:val="center"/>
        </w:trPr>
        <w:tc>
          <w:tcPr>
            <w:tcW w:w="1626" w:type="dxa"/>
            <w:tcBorders>
              <w:top w:val="single" w:sz="4" w:space="0" w:color="auto"/>
              <w:left w:val="single" w:sz="4" w:space="0" w:color="auto"/>
              <w:bottom w:val="single" w:sz="4" w:space="0" w:color="auto"/>
              <w:right w:val="single" w:sz="4" w:space="0" w:color="auto"/>
            </w:tcBorders>
            <w:hideMark/>
          </w:tcPr>
          <w:p w14:paraId="71A8DB03" w14:textId="77777777" w:rsidR="002F6BC6" w:rsidRDefault="002F6BC6">
            <w:pPr>
              <w:pStyle w:val="TAC"/>
              <w:rPr>
                <w:noProof/>
                <w:lang w:eastAsia="ko-KR"/>
              </w:rPr>
            </w:pPr>
            <w:r>
              <w:rPr>
                <w:noProof/>
                <w:lang w:eastAsia="ko-KR"/>
              </w:rPr>
              <w:t>11000</w:t>
            </w:r>
          </w:p>
        </w:tc>
        <w:tc>
          <w:tcPr>
            <w:tcW w:w="3060" w:type="dxa"/>
            <w:tcBorders>
              <w:top w:val="single" w:sz="4" w:space="0" w:color="auto"/>
              <w:left w:val="single" w:sz="4" w:space="0" w:color="auto"/>
              <w:bottom w:val="single" w:sz="4" w:space="0" w:color="auto"/>
              <w:right w:val="single" w:sz="4" w:space="0" w:color="auto"/>
            </w:tcBorders>
            <w:hideMark/>
          </w:tcPr>
          <w:p w14:paraId="75E70357" w14:textId="77777777" w:rsidR="002F6BC6" w:rsidRDefault="002F6BC6">
            <w:pPr>
              <w:pStyle w:val="TAC"/>
              <w:rPr>
                <w:noProof/>
                <w:lang w:eastAsia="ko-KR"/>
              </w:rPr>
            </w:pPr>
            <w:r>
              <w:rPr>
                <w:noProof/>
                <w:lang w:eastAsia="ko-KR"/>
              </w:rPr>
              <w:t>Activation/Deactivation (4 octets)</w:t>
            </w:r>
          </w:p>
        </w:tc>
      </w:tr>
      <w:tr w:rsidR="002F6BC6" w14:paraId="1917DC31" w14:textId="77777777" w:rsidTr="002F6BC6">
        <w:trPr>
          <w:jc w:val="center"/>
        </w:trPr>
        <w:tc>
          <w:tcPr>
            <w:tcW w:w="1626" w:type="dxa"/>
            <w:tcBorders>
              <w:top w:val="single" w:sz="4" w:space="0" w:color="auto"/>
              <w:left w:val="single" w:sz="4" w:space="0" w:color="auto"/>
              <w:bottom w:val="single" w:sz="4" w:space="0" w:color="auto"/>
              <w:right w:val="single" w:sz="4" w:space="0" w:color="auto"/>
            </w:tcBorders>
            <w:hideMark/>
          </w:tcPr>
          <w:p w14:paraId="29B8632D" w14:textId="77777777" w:rsidR="002F6BC6" w:rsidRDefault="002F6BC6">
            <w:pPr>
              <w:pStyle w:val="TAC"/>
              <w:rPr>
                <w:noProof/>
                <w:highlight w:val="cyan"/>
                <w:lang w:eastAsia="ko-KR"/>
              </w:rPr>
            </w:pPr>
            <w:r>
              <w:rPr>
                <w:noProof/>
                <w:highlight w:val="cyan"/>
                <w:lang w:eastAsia="zh-CN"/>
              </w:rPr>
              <w:t>11001</w:t>
            </w:r>
          </w:p>
        </w:tc>
        <w:tc>
          <w:tcPr>
            <w:tcW w:w="3060" w:type="dxa"/>
            <w:tcBorders>
              <w:top w:val="single" w:sz="4" w:space="0" w:color="auto"/>
              <w:left w:val="single" w:sz="4" w:space="0" w:color="auto"/>
              <w:bottom w:val="single" w:sz="4" w:space="0" w:color="auto"/>
              <w:right w:val="single" w:sz="4" w:space="0" w:color="auto"/>
            </w:tcBorders>
            <w:hideMark/>
          </w:tcPr>
          <w:p w14:paraId="21C18BAB" w14:textId="77777777" w:rsidR="002F6BC6" w:rsidRDefault="002F6BC6">
            <w:pPr>
              <w:pStyle w:val="TAC"/>
              <w:rPr>
                <w:noProof/>
                <w:highlight w:val="cyan"/>
                <w:lang w:eastAsia="ko-KR"/>
              </w:rPr>
            </w:pPr>
            <w:r>
              <w:rPr>
                <w:noProof/>
                <w:highlight w:val="cyan"/>
                <w:lang w:eastAsia="zh-CN"/>
              </w:rPr>
              <w:t>SC-MCCH, SC-MTCH (see note)</w:t>
            </w:r>
          </w:p>
        </w:tc>
      </w:tr>
      <w:tr w:rsidR="002F6BC6" w14:paraId="566EFA8B" w14:textId="77777777" w:rsidTr="002F6BC6">
        <w:trPr>
          <w:jc w:val="center"/>
        </w:trPr>
        <w:tc>
          <w:tcPr>
            <w:tcW w:w="1626" w:type="dxa"/>
            <w:tcBorders>
              <w:top w:val="single" w:sz="4" w:space="0" w:color="auto"/>
              <w:left w:val="single" w:sz="4" w:space="0" w:color="auto"/>
              <w:bottom w:val="single" w:sz="4" w:space="0" w:color="auto"/>
              <w:right w:val="single" w:sz="4" w:space="0" w:color="auto"/>
            </w:tcBorders>
            <w:hideMark/>
          </w:tcPr>
          <w:p w14:paraId="4366F8B3" w14:textId="77777777" w:rsidR="002F6BC6" w:rsidRDefault="002F6BC6">
            <w:pPr>
              <w:pStyle w:val="TAC"/>
              <w:rPr>
                <w:noProof/>
                <w:lang w:eastAsia="ko-KR"/>
              </w:rPr>
            </w:pPr>
            <w:r>
              <w:rPr>
                <w:noProof/>
                <w:lang w:eastAsia="ko-KR"/>
              </w:rPr>
              <w:t>11010</w:t>
            </w:r>
          </w:p>
        </w:tc>
        <w:tc>
          <w:tcPr>
            <w:tcW w:w="3060" w:type="dxa"/>
            <w:tcBorders>
              <w:top w:val="single" w:sz="4" w:space="0" w:color="auto"/>
              <w:left w:val="single" w:sz="4" w:space="0" w:color="auto"/>
              <w:bottom w:val="single" w:sz="4" w:space="0" w:color="auto"/>
              <w:right w:val="single" w:sz="4" w:space="0" w:color="auto"/>
            </w:tcBorders>
            <w:hideMark/>
          </w:tcPr>
          <w:p w14:paraId="605FCE02" w14:textId="77777777" w:rsidR="002F6BC6" w:rsidRDefault="002F6BC6">
            <w:pPr>
              <w:pStyle w:val="TAC"/>
              <w:rPr>
                <w:noProof/>
                <w:lang w:eastAsia="ko-KR"/>
              </w:rPr>
            </w:pPr>
            <w:r>
              <w:rPr>
                <w:noProof/>
                <w:lang w:eastAsia="ko-KR"/>
              </w:rPr>
              <w:t>Long DRX Command</w:t>
            </w:r>
          </w:p>
        </w:tc>
      </w:tr>
      <w:tr w:rsidR="002F6BC6" w14:paraId="5A1FFD1B" w14:textId="77777777" w:rsidTr="002F6BC6">
        <w:trPr>
          <w:jc w:val="center"/>
        </w:trPr>
        <w:tc>
          <w:tcPr>
            <w:tcW w:w="1626" w:type="dxa"/>
            <w:tcBorders>
              <w:top w:val="single" w:sz="4" w:space="0" w:color="auto"/>
              <w:left w:val="single" w:sz="4" w:space="0" w:color="auto"/>
              <w:bottom w:val="single" w:sz="4" w:space="0" w:color="auto"/>
              <w:right w:val="single" w:sz="4" w:space="0" w:color="auto"/>
            </w:tcBorders>
            <w:hideMark/>
          </w:tcPr>
          <w:p w14:paraId="7A8E7BD6" w14:textId="77777777" w:rsidR="002F6BC6" w:rsidRDefault="002F6BC6">
            <w:pPr>
              <w:pStyle w:val="TAC"/>
              <w:rPr>
                <w:noProof/>
                <w:lang w:eastAsia="ko-KR"/>
              </w:rPr>
            </w:pPr>
            <w:r>
              <w:rPr>
                <w:noProof/>
                <w:lang w:eastAsia="ko-KR"/>
              </w:rPr>
              <w:t>11011</w:t>
            </w:r>
          </w:p>
        </w:tc>
        <w:tc>
          <w:tcPr>
            <w:tcW w:w="3060" w:type="dxa"/>
            <w:tcBorders>
              <w:top w:val="single" w:sz="4" w:space="0" w:color="auto"/>
              <w:left w:val="single" w:sz="4" w:space="0" w:color="auto"/>
              <w:bottom w:val="single" w:sz="4" w:space="0" w:color="auto"/>
              <w:right w:val="single" w:sz="4" w:space="0" w:color="auto"/>
            </w:tcBorders>
            <w:hideMark/>
          </w:tcPr>
          <w:p w14:paraId="4731BCAC" w14:textId="77777777" w:rsidR="002F6BC6" w:rsidRDefault="002F6BC6">
            <w:pPr>
              <w:pStyle w:val="TAC"/>
              <w:rPr>
                <w:noProof/>
                <w:lang w:eastAsia="ko-KR"/>
              </w:rPr>
            </w:pPr>
            <w:r>
              <w:rPr>
                <w:noProof/>
                <w:lang w:eastAsia="ko-KR"/>
              </w:rPr>
              <w:t>Activation/Deactivation (1 octet)</w:t>
            </w:r>
          </w:p>
        </w:tc>
      </w:tr>
      <w:tr w:rsidR="002F6BC6" w14:paraId="189CDEA5" w14:textId="77777777" w:rsidTr="002F6BC6">
        <w:trPr>
          <w:jc w:val="center"/>
        </w:trPr>
        <w:tc>
          <w:tcPr>
            <w:tcW w:w="1626" w:type="dxa"/>
            <w:tcBorders>
              <w:top w:val="single" w:sz="4" w:space="0" w:color="auto"/>
              <w:left w:val="single" w:sz="4" w:space="0" w:color="auto"/>
              <w:bottom w:val="single" w:sz="4" w:space="0" w:color="auto"/>
              <w:right w:val="single" w:sz="4" w:space="0" w:color="auto"/>
            </w:tcBorders>
            <w:hideMark/>
          </w:tcPr>
          <w:p w14:paraId="183DE0DC" w14:textId="77777777" w:rsidR="002F6BC6" w:rsidRDefault="002F6BC6">
            <w:pPr>
              <w:pStyle w:val="TAC"/>
              <w:rPr>
                <w:noProof/>
                <w:lang w:eastAsia="ko-KR"/>
              </w:rPr>
            </w:pPr>
            <w:r>
              <w:rPr>
                <w:noProof/>
                <w:lang w:eastAsia="ko-KR"/>
              </w:rPr>
              <w:t>11100</w:t>
            </w:r>
          </w:p>
        </w:tc>
        <w:tc>
          <w:tcPr>
            <w:tcW w:w="3060" w:type="dxa"/>
            <w:tcBorders>
              <w:top w:val="single" w:sz="4" w:space="0" w:color="auto"/>
              <w:left w:val="single" w:sz="4" w:space="0" w:color="auto"/>
              <w:bottom w:val="single" w:sz="4" w:space="0" w:color="auto"/>
              <w:right w:val="single" w:sz="4" w:space="0" w:color="auto"/>
            </w:tcBorders>
            <w:hideMark/>
          </w:tcPr>
          <w:p w14:paraId="18E8088E" w14:textId="77777777" w:rsidR="002F6BC6" w:rsidRDefault="002F6BC6">
            <w:pPr>
              <w:pStyle w:val="TAC"/>
              <w:rPr>
                <w:noProof/>
                <w:lang w:eastAsia="ko-KR"/>
              </w:rPr>
            </w:pPr>
            <w:r>
              <w:rPr>
                <w:noProof/>
                <w:lang w:eastAsia="ko-KR"/>
              </w:rPr>
              <w:t>UE Contention Resolution Identity</w:t>
            </w:r>
          </w:p>
        </w:tc>
      </w:tr>
      <w:tr w:rsidR="002F6BC6" w14:paraId="063BAEF4" w14:textId="77777777" w:rsidTr="002F6BC6">
        <w:trPr>
          <w:jc w:val="center"/>
        </w:trPr>
        <w:tc>
          <w:tcPr>
            <w:tcW w:w="1626" w:type="dxa"/>
            <w:tcBorders>
              <w:top w:val="single" w:sz="4" w:space="0" w:color="auto"/>
              <w:left w:val="single" w:sz="4" w:space="0" w:color="auto"/>
              <w:bottom w:val="single" w:sz="4" w:space="0" w:color="auto"/>
              <w:right w:val="single" w:sz="4" w:space="0" w:color="auto"/>
            </w:tcBorders>
            <w:hideMark/>
          </w:tcPr>
          <w:p w14:paraId="5516161D" w14:textId="77777777" w:rsidR="002F6BC6" w:rsidRDefault="002F6BC6">
            <w:pPr>
              <w:pStyle w:val="TAC"/>
              <w:rPr>
                <w:noProof/>
                <w:lang w:eastAsia="ko-KR"/>
              </w:rPr>
            </w:pPr>
            <w:r>
              <w:rPr>
                <w:noProof/>
                <w:lang w:eastAsia="ko-KR"/>
              </w:rPr>
              <w:t>11101</w:t>
            </w:r>
          </w:p>
        </w:tc>
        <w:tc>
          <w:tcPr>
            <w:tcW w:w="3060" w:type="dxa"/>
            <w:tcBorders>
              <w:top w:val="single" w:sz="4" w:space="0" w:color="auto"/>
              <w:left w:val="single" w:sz="4" w:space="0" w:color="auto"/>
              <w:bottom w:val="single" w:sz="4" w:space="0" w:color="auto"/>
              <w:right w:val="single" w:sz="4" w:space="0" w:color="auto"/>
            </w:tcBorders>
            <w:hideMark/>
          </w:tcPr>
          <w:p w14:paraId="4B5B3CE3" w14:textId="77777777" w:rsidR="002F6BC6" w:rsidRDefault="002F6BC6">
            <w:pPr>
              <w:pStyle w:val="TAC"/>
              <w:rPr>
                <w:noProof/>
                <w:lang w:eastAsia="ko-KR"/>
              </w:rPr>
            </w:pPr>
            <w:r>
              <w:rPr>
                <w:noProof/>
                <w:lang w:eastAsia="ko-KR"/>
              </w:rPr>
              <w:t>Timing Advance Command</w:t>
            </w:r>
          </w:p>
        </w:tc>
      </w:tr>
      <w:tr w:rsidR="002F6BC6" w14:paraId="6529EBB1" w14:textId="77777777" w:rsidTr="002F6BC6">
        <w:trPr>
          <w:jc w:val="center"/>
        </w:trPr>
        <w:tc>
          <w:tcPr>
            <w:tcW w:w="1626" w:type="dxa"/>
            <w:tcBorders>
              <w:top w:val="single" w:sz="4" w:space="0" w:color="auto"/>
              <w:left w:val="single" w:sz="4" w:space="0" w:color="auto"/>
              <w:bottom w:val="single" w:sz="4" w:space="0" w:color="auto"/>
              <w:right w:val="single" w:sz="4" w:space="0" w:color="auto"/>
            </w:tcBorders>
            <w:hideMark/>
          </w:tcPr>
          <w:p w14:paraId="3AB37BFD" w14:textId="77777777" w:rsidR="002F6BC6" w:rsidRDefault="002F6BC6">
            <w:pPr>
              <w:pStyle w:val="TAC"/>
              <w:rPr>
                <w:noProof/>
                <w:lang w:eastAsia="ko-KR"/>
              </w:rPr>
            </w:pPr>
            <w:r>
              <w:rPr>
                <w:noProof/>
                <w:lang w:eastAsia="ko-KR"/>
              </w:rPr>
              <w:t>11110</w:t>
            </w:r>
          </w:p>
        </w:tc>
        <w:tc>
          <w:tcPr>
            <w:tcW w:w="3060" w:type="dxa"/>
            <w:tcBorders>
              <w:top w:val="single" w:sz="4" w:space="0" w:color="auto"/>
              <w:left w:val="single" w:sz="4" w:space="0" w:color="auto"/>
              <w:bottom w:val="single" w:sz="4" w:space="0" w:color="auto"/>
              <w:right w:val="single" w:sz="4" w:space="0" w:color="auto"/>
            </w:tcBorders>
            <w:hideMark/>
          </w:tcPr>
          <w:p w14:paraId="12A87F57" w14:textId="77777777" w:rsidR="002F6BC6" w:rsidRDefault="002F6BC6">
            <w:pPr>
              <w:pStyle w:val="TAC"/>
              <w:rPr>
                <w:noProof/>
                <w:lang w:eastAsia="ko-KR"/>
              </w:rPr>
            </w:pPr>
            <w:r>
              <w:rPr>
                <w:noProof/>
                <w:lang w:eastAsia="ko-KR"/>
              </w:rPr>
              <w:t>DRX Command</w:t>
            </w:r>
          </w:p>
        </w:tc>
      </w:tr>
      <w:tr w:rsidR="002F6BC6" w14:paraId="33929371" w14:textId="77777777" w:rsidTr="002F6BC6">
        <w:trPr>
          <w:jc w:val="center"/>
        </w:trPr>
        <w:tc>
          <w:tcPr>
            <w:tcW w:w="1626" w:type="dxa"/>
            <w:tcBorders>
              <w:top w:val="single" w:sz="4" w:space="0" w:color="auto"/>
              <w:left w:val="single" w:sz="4" w:space="0" w:color="auto"/>
              <w:bottom w:val="single" w:sz="4" w:space="0" w:color="auto"/>
              <w:right w:val="single" w:sz="4" w:space="0" w:color="auto"/>
            </w:tcBorders>
            <w:hideMark/>
          </w:tcPr>
          <w:p w14:paraId="1443E342" w14:textId="77777777" w:rsidR="002F6BC6" w:rsidRDefault="002F6BC6">
            <w:pPr>
              <w:pStyle w:val="TAC"/>
              <w:rPr>
                <w:noProof/>
                <w:lang w:eastAsia="ko-KR"/>
              </w:rPr>
            </w:pPr>
            <w:r>
              <w:rPr>
                <w:noProof/>
                <w:lang w:eastAsia="ko-KR"/>
              </w:rPr>
              <w:t>11111</w:t>
            </w:r>
          </w:p>
        </w:tc>
        <w:tc>
          <w:tcPr>
            <w:tcW w:w="3060" w:type="dxa"/>
            <w:tcBorders>
              <w:top w:val="single" w:sz="4" w:space="0" w:color="auto"/>
              <w:left w:val="single" w:sz="4" w:space="0" w:color="auto"/>
              <w:bottom w:val="single" w:sz="4" w:space="0" w:color="auto"/>
              <w:right w:val="single" w:sz="4" w:space="0" w:color="auto"/>
            </w:tcBorders>
            <w:hideMark/>
          </w:tcPr>
          <w:p w14:paraId="0B721B6B" w14:textId="77777777" w:rsidR="002F6BC6" w:rsidRDefault="002F6BC6">
            <w:pPr>
              <w:pStyle w:val="TAC"/>
              <w:rPr>
                <w:noProof/>
                <w:lang w:eastAsia="ko-KR"/>
              </w:rPr>
            </w:pPr>
            <w:r>
              <w:rPr>
                <w:noProof/>
                <w:lang w:eastAsia="ko-KR"/>
              </w:rPr>
              <w:t>Padding</w:t>
            </w:r>
          </w:p>
        </w:tc>
      </w:tr>
      <w:tr w:rsidR="002F6BC6" w14:paraId="3EE056F2" w14:textId="77777777" w:rsidTr="002F6BC6">
        <w:trPr>
          <w:jc w:val="center"/>
        </w:trPr>
        <w:tc>
          <w:tcPr>
            <w:tcW w:w="4686" w:type="dxa"/>
            <w:gridSpan w:val="2"/>
            <w:tcBorders>
              <w:top w:val="single" w:sz="4" w:space="0" w:color="auto"/>
              <w:left w:val="single" w:sz="4" w:space="0" w:color="auto"/>
              <w:bottom w:val="single" w:sz="4" w:space="0" w:color="auto"/>
              <w:right w:val="single" w:sz="4" w:space="0" w:color="auto"/>
            </w:tcBorders>
            <w:hideMark/>
          </w:tcPr>
          <w:p w14:paraId="192F190A" w14:textId="77777777" w:rsidR="002F6BC6" w:rsidRDefault="002F6BC6">
            <w:pPr>
              <w:pStyle w:val="TAC"/>
              <w:rPr>
                <w:noProof/>
                <w:lang w:eastAsia="ko-KR"/>
              </w:rPr>
            </w:pPr>
            <w:r>
              <w:rPr>
                <w:noProof/>
                <w:lang w:eastAsia="zh-CN"/>
              </w:rPr>
              <w:t xml:space="preserve">NOTE: </w:t>
            </w:r>
            <w:r w:rsidRPr="009959D4">
              <w:rPr>
                <w:noProof/>
                <w:highlight w:val="cyan"/>
                <w:lang w:eastAsia="zh-CN"/>
              </w:rPr>
              <w:t>Both SC-MCCH and SC-MTCH cannot be multiplexed with other logical channels in the same MAC PDU except for Padding and SC-PTM Stop Indication</w:t>
            </w:r>
          </w:p>
        </w:tc>
      </w:tr>
    </w:tbl>
    <w:p w14:paraId="325BA51D" w14:textId="77777777" w:rsidR="000124D8" w:rsidRDefault="000124D8" w:rsidP="007544AC">
      <w:pPr>
        <w:jc w:val="center"/>
        <w:rPr>
          <w:b/>
          <w:lang w:val="en-US" w:eastAsia="zh-CN"/>
        </w:rPr>
      </w:pPr>
    </w:p>
    <w:p w14:paraId="465FBF54" w14:textId="2B60F646" w:rsidR="00241586" w:rsidRDefault="00241586" w:rsidP="008D6CC2">
      <w:pPr>
        <w:rPr>
          <w:lang w:eastAsia="zh-CN"/>
        </w:rPr>
      </w:pPr>
      <w:r>
        <w:rPr>
          <w:lang w:eastAsia="zh-CN"/>
        </w:rPr>
        <w:t xml:space="preserve">According to above description, we can know that </w:t>
      </w:r>
      <w:r w:rsidR="00593710">
        <w:rPr>
          <w:lang w:eastAsia="zh-CN"/>
        </w:rPr>
        <w:t xml:space="preserve">for transport channel in LTE MBMS, </w:t>
      </w:r>
      <w:r>
        <w:rPr>
          <w:lang w:eastAsia="zh-CN"/>
        </w:rPr>
        <w:t xml:space="preserve">there are two </w:t>
      </w:r>
      <w:r w:rsidR="0020774C">
        <w:rPr>
          <w:lang w:eastAsia="zh-CN"/>
        </w:rPr>
        <w:t>designs</w:t>
      </w:r>
      <w:r>
        <w:rPr>
          <w:lang w:eastAsia="zh-CN"/>
        </w:rPr>
        <w:t>.</w:t>
      </w:r>
      <w:r w:rsidRPr="00174396">
        <w:rPr>
          <w:lang w:eastAsia="zh-CN"/>
        </w:rPr>
        <w:t xml:space="preserve"> </w:t>
      </w:r>
    </w:p>
    <w:p w14:paraId="496CE45D" w14:textId="41D4A190" w:rsidR="00803F21" w:rsidRDefault="00250A26" w:rsidP="00803F21">
      <w:pPr>
        <w:pStyle w:val="af0"/>
        <w:numPr>
          <w:ilvl w:val="0"/>
          <w:numId w:val="68"/>
        </w:numPr>
        <w:ind w:firstLineChars="0"/>
        <w:rPr>
          <w:lang w:eastAsia="zh-CN"/>
        </w:rPr>
      </w:pPr>
      <w:r>
        <w:rPr>
          <w:rFonts w:hint="eastAsia"/>
          <w:b/>
          <w:lang w:eastAsia="zh-CN"/>
        </w:rPr>
        <w:t>Design</w:t>
      </w:r>
      <w:r w:rsidR="00803F21">
        <w:rPr>
          <w:b/>
          <w:lang w:eastAsia="zh-CN"/>
        </w:rPr>
        <w:t xml:space="preserve"> </w:t>
      </w:r>
      <w:r w:rsidR="00803F21" w:rsidRPr="00241586">
        <w:rPr>
          <w:b/>
          <w:lang w:eastAsia="zh-CN"/>
        </w:rPr>
        <w:t>1</w:t>
      </w:r>
      <w:r w:rsidR="00803F21">
        <w:rPr>
          <w:lang w:eastAsia="zh-CN"/>
        </w:rPr>
        <w:t xml:space="preserve">: DL-SCH </w:t>
      </w:r>
      <w:r w:rsidR="00593710">
        <w:rPr>
          <w:lang w:eastAsia="zh-CN"/>
        </w:rPr>
        <w:t>is</w:t>
      </w:r>
      <w:r w:rsidR="00803F21">
        <w:rPr>
          <w:lang w:eastAsia="zh-CN"/>
        </w:rPr>
        <w:t xml:space="preserve"> reused, </w:t>
      </w:r>
      <w:r w:rsidR="00593710">
        <w:rPr>
          <w:lang w:eastAsia="zh-CN"/>
        </w:rPr>
        <w:t>and SC-</w:t>
      </w:r>
      <w:r w:rsidR="00803F21">
        <w:rPr>
          <w:lang w:eastAsia="zh-CN"/>
        </w:rPr>
        <w:t>MTCH is mapped to DL-SCH.</w:t>
      </w:r>
    </w:p>
    <w:p w14:paraId="7181A5B7" w14:textId="1546EBC1" w:rsidR="00803F21" w:rsidRDefault="00250A26" w:rsidP="00803F21">
      <w:pPr>
        <w:pStyle w:val="af0"/>
        <w:numPr>
          <w:ilvl w:val="0"/>
          <w:numId w:val="68"/>
        </w:numPr>
        <w:ind w:firstLineChars="0"/>
        <w:rPr>
          <w:lang w:eastAsia="zh-CN"/>
        </w:rPr>
      </w:pPr>
      <w:r>
        <w:rPr>
          <w:rFonts w:hint="eastAsia"/>
          <w:b/>
          <w:lang w:eastAsia="zh-CN"/>
        </w:rPr>
        <w:t>Design</w:t>
      </w:r>
      <w:r w:rsidR="00803F21">
        <w:rPr>
          <w:b/>
          <w:lang w:eastAsia="zh-CN"/>
        </w:rPr>
        <w:t xml:space="preserve"> 2</w:t>
      </w:r>
      <w:r w:rsidR="00803F21" w:rsidRPr="00241586">
        <w:rPr>
          <w:lang w:eastAsia="zh-CN"/>
        </w:rPr>
        <w:t>:</w:t>
      </w:r>
      <w:r w:rsidR="00803F21">
        <w:rPr>
          <w:lang w:eastAsia="zh-CN"/>
        </w:rPr>
        <w:t xml:space="preserve"> a new transport channel</w:t>
      </w:r>
      <w:r w:rsidR="00593710">
        <w:rPr>
          <w:lang w:eastAsia="zh-CN"/>
        </w:rPr>
        <w:t xml:space="preserve"> (i.e., MCH)</w:t>
      </w:r>
      <w:r w:rsidR="00803F21">
        <w:rPr>
          <w:lang w:eastAsia="zh-CN"/>
        </w:rPr>
        <w:t xml:space="preserve"> </w:t>
      </w:r>
      <w:r w:rsidR="00593710">
        <w:rPr>
          <w:lang w:eastAsia="zh-CN"/>
        </w:rPr>
        <w:t>is</w:t>
      </w:r>
      <w:r w:rsidR="00803F21">
        <w:rPr>
          <w:lang w:eastAsia="zh-CN"/>
        </w:rPr>
        <w:t xml:space="preserve"> introduced, and MTCH is mapped to </w:t>
      </w:r>
      <w:r w:rsidR="00593710">
        <w:rPr>
          <w:lang w:eastAsia="zh-CN"/>
        </w:rPr>
        <w:t>MCH</w:t>
      </w:r>
      <w:r w:rsidR="00803F21">
        <w:rPr>
          <w:lang w:eastAsia="zh-CN"/>
        </w:rPr>
        <w:t>.</w:t>
      </w:r>
      <w:r w:rsidR="00803F21" w:rsidRPr="005E3502">
        <w:rPr>
          <w:lang w:eastAsia="zh-CN"/>
        </w:rPr>
        <w:t xml:space="preserve"> </w:t>
      </w:r>
    </w:p>
    <w:p w14:paraId="1B529131" w14:textId="5D3DB57D" w:rsidR="00593710" w:rsidRDefault="00593710" w:rsidP="00593710">
      <w:pPr>
        <w:jc w:val="both"/>
        <w:rPr>
          <w:rFonts w:eastAsiaTheme="minorEastAsia"/>
          <w:b/>
          <w:lang w:eastAsia="zh-CN"/>
        </w:rPr>
      </w:pPr>
      <w:r w:rsidRPr="00984F38">
        <w:rPr>
          <w:rFonts w:eastAsiaTheme="minorEastAsia"/>
          <w:b/>
          <w:lang w:eastAsia="zh-CN"/>
        </w:rPr>
        <w:t xml:space="preserve">Observation </w:t>
      </w:r>
      <w:r>
        <w:rPr>
          <w:rFonts w:eastAsiaTheme="minorEastAsia"/>
          <w:b/>
          <w:lang w:eastAsia="zh-CN"/>
        </w:rPr>
        <w:t>1</w:t>
      </w:r>
      <w:r w:rsidRPr="00984F38">
        <w:rPr>
          <w:rFonts w:eastAsiaTheme="minorEastAsia"/>
          <w:b/>
          <w:lang w:eastAsia="zh-CN"/>
        </w:rPr>
        <w:t xml:space="preserve">: </w:t>
      </w:r>
      <w:r w:rsidRPr="005405CB">
        <w:rPr>
          <w:rFonts w:eastAsiaTheme="minorEastAsia"/>
          <w:b/>
          <w:lang w:eastAsia="zh-CN"/>
        </w:rPr>
        <w:t xml:space="preserve">In </w:t>
      </w:r>
      <w:r w:rsidR="00F131E9">
        <w:rPr>
          <w:rFonts w:eastAsiaTheme="minorEastAsia"/>
          <w:b/>
          <w:lang w:eastAsia="zh-CN"/>
        </w:rPr>
        <w:t>LTE MBMS</w:t>
      </w:r>
      <w:r w:rsidRPr="005405CB">
        <w:rPr>
          <w:rFonts w:eastAsiaTheme="minorEastAsia"/>
          <w:b/>
          <w:lang w:eastAsia="zh-CN"/>
        </w:rPr>
        <w:t xml:space="preserve">, there are </w:t>
      </w:r>
      <w:r w:rsidR="00F131E9" w:rsidRPr="00F131E9">
        <w:rPr>
          <w:rFonts w:eastAsiaTheme="minorEastAsia"/>
          <w:b/>
          <w:lang w:eastAsia="zh-CN"/>
        </w:rPr>
        <w:t xml:space="preserve">two </w:t>
      </w:r>
      <w:r w:rsidR="0020774C">
        <w:rPr>
          <w:rFonts w:eastAsiaTheme="minorEastAsia"/>
          <w:b/>
          <w:lang w:eastAsia="zh-CN"/>
        </w:rPr>
        <w:t>designs for transport channel</w:t>
      </w:r>
      <w:r w:rsidRPr="005405CB">
        <w:rPr>
          <w:rFonts w:eastAsiaTheme="minorEastAsia"/>
          <w:b/>
          <w:lang w:eastAsia="zh-CN"/>
        </w:rPr>
        <w:t>:</w:t>
      </w:r>
    </w:p>
    <w:p w14:paraId="666F36D3" w14:textId="76B8B049" w:rsidR="00F131E9" w:rsidRPr="00F131E9" w:rsidRDefault="00250A26" w:rsidP="00F131E9">
      <w:pPr>
        <w:pStyle w:val="af0"/>
        <w:numPr>
          <w:ilvl w:val="0"/>
          <w:numId w:val="67"/>
        </w:numPr>
        <w:ind w:leftChars="600" w:left="1620" w:firstLineChars="0"/>
        <w:jc w:val="both"/>
        <w:rPr>
          <w:b/>
          <w:lang w:eastAsia="zh-CN"/>
        </w:rPr>
      </w:pPr>
      <w:r>
        <w:rPr>
          <w:rFonts w:hint="eastAsia"/>
          <w:b/>
          <w:lang w:eastAsia="zh-CN"/>
        </w:rPr>
        <w:t>Design</w:t>
      </w:r>
      <w:r w:rsidR="00F131E9" w:rsidRPr="00F131E9">
        <w:rPr>
          <w:b/>
          <w:lang w:eastAsia="zh-CN"/>
        </w:rPr>
        <w:t xml:space="preserve"> 1: DL-SCH is reused, and SC-MTCH</w:t>
      </w:r>
      <w:r w:rsidR="0020774C">
        <w:rPr>
          <w:b/>
          <w:lang w:eastAsia="zh-CN"/>
        </w:rPr>
        <w:t>s/SC-MCCH</w:t>
      </w:r>
      <w:r w:rsidR="00F131E9" w:rsidRPr="00F131E9">
        <w:rPr>
          <w:b/>
          <w:lang w:eastAsia="zh-CN"/>
        </w:rPr>
        <w:t xml:space="preserve"> </w:t>
      </w:r>
      <w:r w:rsidR="0020774C">
        <w:rPr>
          <w:b/>
          <w:lang w:eastAsia="zh-CN"/>
        </w:rPr>
        <w:t>are</w:t>
      </w:r>
      <w:r w:rsidR="0020774C" w:rsidRPr="00F131E9">
        <w:rPr>
          <w:b/>
          <w:lang w:eastAsia="zh-CN"/>
        </w:rPr>
        <w:t xml:space="preserve"> </w:t>
      </w:r>
      <w:r w:rsidR="00F131E9" w:rsidRPr="00F131E9">
        <w:rPr>
          <w:b/>
          <w:lang w:eastAsia="zh-CN"/>
        </w:rPr>
        <w:t>mapped to DL-SCH.</w:t>
      </w:r>
    </w:p>
    <w:p w14:paraId="2AB3CB25" w14:textId="6283BE55" w:rsidR="00F131E9" w:rsidRPr="00F131E9" w:rsidRDefault="00250A26" w:rsidP="00F131E9">
      <w:pPr>
        <w:pStyle w:val="af0"/>
        <w:numPr>
          <w:ilvl w:val="0"/>
          <w:numId w:val="67"/>
        </w:numPr>
        <w:ind w:leftChars="600" w:left="1620" w:firstLineChars="0"/>
        <w:jc w:val="both"/>
        <w:rPr>
          <w:b/>
          <w:lang w:eastAsia="zh-CN"/>
        </w:rPr>
      </w:pPr>
      <w:r>
        <w:rPr>
          <w:rFonts w:hint="eastAsia"/>
          <w:b/>
          <w:lang w:eastAsia="zh-CN"/>
        </w:rPr>
        <w:t>Design</w:t>
      </w:r>
      <w:r w:rsidR="00F131E9" w:rsidRPr="00F131E9">
        <w:rPr>
          <w:b/>
          <w:lang w:eastAsia="zh-CN"/>
        </w:rPr>
        <w:t xml:space="preserve"> 2: </w:t>
      </w:r>
      <w:r w:rsidR="0088430C">
        <w:rPr>
          <w:b/>
          <w:lang w:eastAsia="zh-CN"/>
        </w:rPr>
        <w:t>A</w:t>
      </w:r>
      <w:r w:rsidR="00F131E9" w:rsidRPr="00F131E9">
        <w:rPr>
          <w:b/>
          <w:lang w:eastAsia="zh-CN"/>
        </w:rPr>
        <w:t xml:space="preserve"> new transport channel (i.e., MCH) is introduced, and MTCH</w:t>
      </w:r>
      <w:r w:rsidR="0020774C">
        <w:rPr>
          <w:b/>
          <w:lang w:eastAsia="zh-CN"/>
        </w:rPr>
        <w:t>s/MCCH</w:t>
      </w:r>
      <w:r w:rsidR="00F131E9" w:rsidRPr="00F131E9">
        <w:rPr>
          <w:b/>
          <w:lang w:eastAsia="zh-CN"/>
        </w:rPr>
        <w:t xml:space="preserve"> </w:t>
      </w:r>
      <w:r w:rsidR="0020774C">
        <w:rPr>
          <w:b/>
          <w:lang w:eastAsia="zh-CN"/>
        </w:rPr>
        <w:t>are</w:t>
      </w:r>
      <w:r w:rsidR="0020774C" w:rsidRPr="00F131E9">
        <w:rPr>
          <w:b/>
          <w:lang w:eastAsia="zh-CN"/>
        </w:rPr>
        <w:t xml:space="preserve"> </w:t>
      </w:r>
      <w:r w:rsidR="00F131E9" w:rsidRPr="00F131E9">
        <w:rPr>
          <w:b/>
          <w:lang w:eastAsia="zh-CN"/>
        </w:rPr>
        <w:t>mapped to MCH.</w:t>
      </w:r>
    </w:p>
    <w:p w14:paraId="4B52FAD0" w14:textId="77777777" w:rsidR="00803F21" w:rsidRPr="0020774C" w:rsidRDefault="00803F21" w:rsidP="008D6CC2">
      <w:pPr>
        <w:rPr>
          <w:lang w:eastAsia="zh-CN"/>
        </w:rPr>
      </w:pPr>
    </w:p>
    <w:p w14:paraId="48C409B4" w14:textId="7C1A5B8B" w:rsidR="005F59BD" w:rsidRDefault="00AC147E" w:rsidP="00AC147E">
      <w:pPr>
        <w:tabs>
          <w:tab w:val="left" w:pos="7434"/>
        </w:tabs>
        <w:jc w:val="both"/>
        <w:outlineLvl w:val="1"/>
        <w:rPr>
          <w:rFonts w:ascii="Arial" w:eastAsiaTheme="minorEastAsia" w:hAnsi="Arial" w:cs="Arial"/>
          <w:sz w:val="32"/>
          <w:szCs w:val="32"/>
          <w:lang w:eastAsia="zh-CN"/>
        </w:rPr>
      </w:pPr>
      <w:r w:rsidRPr="005F59BD">
        <w:rPr>
          <w:rFonts w:ascii="Arial" w:eastAsiaTheme="minorEastAsia" w:hAnsi="Arial" w:cs="Arial"/>
          <w:sz w:val="32"/>
          <w:szCs w:val="32"/>
          <w:lang w:eastAsia="zh-CN"/>
        </w:rPr>
        <w:t>2.</w:t>
      </w:r>
      <w:r w:rsidR="0087289F">
        <w:rPr>
          <w:rFonts w:ascii="Arial" w:eastAsiaTheme="minorEastAsia" w:hAnsi="Arial" w:cs="Arial"/>
          <w:sz w:val="32"/>
          <w:szCs w:val="32"/>
          <w:lang w:eastAsia="zh-CN"/>
        </w:rPr>
        <w:t>2</w:t>
      </w:r>
      <w:r w:rsidRPr="005F59BD">
        <w:rPr>
          <w:rFonts w:ascii="Arial" w:eastAsiaTheme="minorEastAsia" w:hAnsi="Arial" w:cs="Arial"/>
          <w:sz w:val="32"/>
          <w:szCs w:val="32"/>
          <w:lang w:eastAsia="zh-CN"/>
        </w:rPr>
        <w:t xml:space="preserve"> </w:t>
      </w:r>
      <w:r w:rsidR="00573C4F">
        <w:rPr>
          <w:rFonts w:ascii="Arial" w:eastAsiaTheme="minorEastAsia" w:hAnsi="Arial" w:cs="Arial"/>
          <w:sz w:val="32"/>
          <w:szCs w:val="32"/>
          <w:lang w:eastAsia="zh-CN"/>
        </w:rPr>
        <w:t xml:space="preserve">Principle for </w:t>
      </w:r>
      <w:r w:rsidR="001D6093">
        <w:rPr>
          <w:rFonts w:ascii="Arial" w:eastAsiaTheme="minorEastAsia" w:hAnsi="Arial" w:cs="Arial"/>
          <w:sz w:val="32"/>
          <w:szCs w:val="32"/>
          <w:lang w:eastAsia="zh-CN"/>
        </w:rPr>
        <w:t xml:space="preserve">the design of </w:t>
      </w:r>
      <w:r w:rsidR="00573C4F">
        <w:rPr>
          <w:rFonts w:ascii="Arial" w:eastAsiaTheme="minorEastAsia" w:hAnsi="Arial" w:cs="Arial"/>
          <w:sz w:val="32"/>
          <w:szCs w:val="32"/>
          <w:lang w:eastAsia="zh-CN"/>
        </w:rPr>
        <w:t>transport channel</w:t>
      </w:r>
    </w:p>
    <w:p w14:paraId="283A2A71" w14:textId="08EE2004" w:rsidR="00610DD8" w:rsidRDefault="00610DD8" w:rsidP="00BC6696">
      <w:pPr>
        <w:rPr>
          <w:lang w:eastAsia="zh-CN"/>
        </w:rPr>
      </w:pPr>
      <w:r>
        <w:rPr>
          <w:lang w:eastAsia="zh-CN"/>
        </w:rPr>
        <w:t>The definition of transport channel is described in TS 38.300:</w:t>
      </w:r>
    </w:p>
    <w:tbl>
      <w:tblPr>
        <w:tblStyle w:val="ae"/>
        <w:tblW w:w="0" w:type="auto"/>
        <w:tblLook w:val="04A0" w:firstRow="1" w:lastRow="0" w:firstColumn="1" w:lastColumn="0" w:noHBand="0" w:noVBand="1"/>
      </w:tblPr>
      <w:tblGrid>
        <w:gridCol w:w="9631"/>
      </w:tblGrid>
      <w:tr w:rsidR="00610DD8" w14:paraId="5DB2176C" w14:textId="77777777" w:rsidTr="00610DD8">
        <w:tc>
          <w:tcPr>
            <w:tcW w:w="9631" w:type="dxa"/>
          </w:tcPr>
          <w:p w14:paraId="076235AE" w14:textId="17E44A67" w:rsidR="00610DD8" w:rsidRPr="00610DD8" w:rsidRDefault="00610DD8" w:rsidP="00BC6696">
            <w:pPr>
              <w:rPr>
                <w:lang w:eastAsia="zh-CN"/>
              </w:rPr>
            </w:pPr>
            <w:r w:rsidRPr="00610DD8">
              <w:rPr>
                <w:lang w:eastAsia="zh-CN"/>
              </w:rPr>
              <w:t xml:space="preserve">The physical layer offers information transfer services to MAC and higher layers. The physical layer transport services are described </w:t>
            </w:r>
            <w:r w:rsidRPr="00610DD8">
              <w:rPr>
                <w:highlight w:val="yellow"/>
                <w:lang w:eastAsia="zh-CN"/>
              </w:rPr>
              <w:t>by how and with what characteristics data are transferred over the radio interface.</w:t>
            </w:r>
            <w:r w:rsidRPr="00610DD8">
              <w:rPr>
                <w:lang w:eastAsia="zh-CN"/>
              </w:rPr>
              <w:t xml:space="preserve"> An adequate term for this is "Transport Channel". This should be clearly separated from the classification of what is transported, which relates to the concept of logical channels at MAC sublayer.</w:t>
            </w:r>
          </w:p>
        </w:tc>
      </w:tr>
    </w:tbl>
    <w:p w14:paraId="182CC77F" w14:textId="69287948" w:rsidR="00610DD8" w:rsidRDefault="00610DD8" w:rsidP="00BC6696">
      <w:pPr>
        <w:rPr>
          <w:lang w:eastAsia="zh-CN"/>
        </w:rPr>
      </w:pPr>
    </w:p>
    <w:p w14:paraId="50C1B252" w14:textId="2D72106E" w:rsidR="00610DD8" w:rsidRDefault="00610DD8" w:rsidP="00BC6696">
      <w:pPr>
        <w:rPr>
          <w:lang w:eastAsia="zh-CN"/>
        </w:rPr>
      </w:pPr>
      <w:r>
        <w:rPr>
          <w:lang w:eastAsia="zh-CN"/>
        </w:rPr>
        <w:t>The transport channels are defined to differentiate different transmission characteristics. Based on this principle, different transport channels have been defined in NR. For example:</w:t>
      </w:r>
    </w:p>
    <w:p w14:paraId="06BC6746" w14:textId="77777777" w:rsidR="00610DD8" w:rsidRDefault="00610DD8" w:rsidP="00610DD8">
      <w:pPr>
        <w:pStyle w:val="B1"/>
        <w:rPr>
          <w:lang w:eastAsia="ja-JP"/>
        </w:rPr>
      </w:pPr>
      <w:r>
        <w:t>1.</w:t>
      </w:r>
      <w:r>
        <w:tab/>
      </w:r>
      <w:r>
        <w:rPr>
          <w:b/>
        </w:rPr>
        <w:t>Broadcast Channel (BCH)</w:t>
      </w:r>
      <w:r>
        <w:t xml:space="preserve"> characterised by:</w:t>
      </w:r>
    </w:p>
    <w:p w14:paraId="04D2ABDE" w14:textId="77777777" w:rsidR="00610DD8" w:rsidRDefault="00610DD8" w:rsidP="00610DD8">
      <w:pPr>
        <w:pStyle w:val="B2"/>
      </w:pPr>
      <w:r>
        <w:t>-</w:t>
      </w:r>
      <w:r>
        <w:tab/>
        <w:t>fixed, pre-defined transport format;</w:t>
      </w:r>
    </w:p>
    <w:p w14:paraId="21182969" w14:textId="77777777" w:rsidR="00610DD8" w:rsidRDefault="00610DD8" w:rsidP="00610DD8">
      <w:pPr>
        <w:pStyle w:val="B2"/>
      </w:pPr>
      <w:r>
        <w:t>-</w:t>
      </w:r>
      <w:r>
        <w:tab/>
        <w:t>requirement to be broadcast in the entire coverage area of the cell, either as a single message or by beamforming different BCH instances.</w:t>
      </w:r>
    </w:p>
    <w:p w14:paraId="36F958BE" w14:textId="77777777" w:rsidR="00610DD8" w:rsidRDefault="00610DD8" w:rsidP="00610DD8">
      <w:pPr>
        <w:pStyle w:val="B1"/>
      </w:pPr>
      <w:r>
        <w:t>2.</w:t>
      </w:r>
      <w:r>
        <w:tab/>
      </w:r>
      <w:r>
        <w:rPr>
          <w:b/>
        </w:rPr>
        <w:t>Downlink Shared Channel (DL-SCH)</w:t>
      </w:r>
      <w:r>
        <w:t xml:space="preserve"> characterised by:</w:t>
      </w:r>
    </w:p>
    <w:p w14:paraId="16CE4253" w14:textId="77777777" w:rsidR="00610DD8" w:rsidRDefault="00610DD8" w:rsidP="00610DD8">
      <w:pPr>
        <w:pStyle w:val="B2"/>
      </w:pPr>
      <w:r>
        <w:t>-</w:t>
      </w:r>
      <w:r>
        <w:tab/>
        <w:t>support for HARQ;</w:t>
      </w:r>
    </w:p>
    <w:p w14:paraId="01D320B4" w14:textId="77777777" w:rsidR="00610DD8" w:rsidRDefault="00610DD8" w:rsidP="00610DD8">
      <w:pPr>
        <w:pStyle w:val="B2"/>
      </w:pPr>
      <w:r>
        <w:t>-</w:t>
      </w:r>
      <w:r>
        <w:tab/>
        <w:t>support for dynamic link adaptation by varying the modulation, coding and transmit power;</w:t>
      </w:r>
    </w:p>
    <w:p w14:paraId="1B9A55DC" w14:textId="77777777" w:rsidR="00610DD8" w:rsidRDefault="00610DD8" w:rsidP="00610DD8">
      <w:pPr>
        <w:pStyle w:val="B2"/>
      </w:pPr>
      <w:r>
        <w:t>-</w:t>
      </w:r>
      <w:r>
        <w:tab/>
        <w:t>possibility to be broadcast in the entire cell;</w:t>
      </w:r>
    </w:p>
    <w:p w14:paraId="0ADCA2CF" w14:textId="77777777" w:rsidR="00610DD8" w:rsidRDefault="00610DD8" w:rsidP="00610DD8">
      <w:pPr>
        <w:pStyle w:val="B2"/>
      </w:pPr>
      <w:r>
        <w:t>-</w:t>
      </w:r>
      <w:r>
        <w:tab/>
        <w:t>possibility to use beamforming;</w:t>
      </w:r>
    </w:p>
    <w:p w14:paraId="4D5E8710" w14:textId="77777777" w:rsidR="00610DD8" w:rsidRDefault="00610DD8" w:rsidP="00610DD8">
      <w:pPr>
        <w:pStyle w:val="B2"/>
      </w:pPr>
      <w:r>
        <w:t>-</w:t>
      </w:r>
      <w:r>
        <w:tab/>
        <w:t>support for both dynamic and semi-static resource allocation;</w:t>
      </w:r>
    </w:p>
    <w:p w14:paraId="3E703C91" w14:textId="77777777" w:rsidR="00610DD8" w:rsidRDefault="00610DD8" w:rsidP="00610DD8">
      <w:pPr>
        <w:pStyle w:val="B2"/>
      </w:pPr>
      <w:r>
        <w:t>-</w:t>
      </w:r>
      <w:r>
        <w:tab/>
        <w:t>support for UE discontinuous reception (DRX) to enable UE power saving.</w:t>
      </w:r>
    </w:p>
    <w:p w14:paraId="572E7CAE" w14:textId="4213E29A" w:rsidR="00610DD8" w:rsidRDefault="00610DD8" w:rsidP="00BC6696">
      <w:pPr>
        <w:rPr>
          <w:lang w:eastAsia="zh-CN"/>
        </w:rPr>
      </w:pPr>
      <w:r>
        <w:rPr>
          <w:lang w:eastAsia="zh-CN"/>
        </w:rPr>
        <w:t xml:space="preserve">It is clear that Broadcast Channel (BCH) has different transmission characteristics than </w:t>
      </w:r>
      <w:r w:rsidRPr="00610DD8">
        <w:rPr>
          <w:lang w:eastAsia="zh-CN"/>
        </w:rPr>
        <w:t>Downlink Shared Channel (DL-SCH)</w:t>
      </w:r>
      <w:r w:rsidR="008A7531">
        <w:rPr>
          <w:lang w:eastAsia="zh-CN"/>
        </w:rPr>
        <w:t>.</w:t>
      </w:r>
    </w:p>
    <w:p w14:paraId="246D4CB2" w14:textId="691C7EFD" w:rsidR="008A7531" w:rsidRPr="008A7531" w:rsidRDefault="008A7531" w:rsidP="00BC6696">
      <w:pPr>
        <w:rPr>
          <w:b/>
          <w:lang w:eastAsia="zh-CN"/>
        </w:rPr>
      </w:pPr>
      <w:r w:rsidRPr="008A7531">
        <w:rPr>
          <w:rFonts w:hint="eastAsia"/>
          <w:b/>
          <w:lang w:eastAsia="zh-CN"/>
        </w:rPr>
        <w:t>Ob</w:t>
      </w:r>
      <w:r w:rsidRPr="008A7531">
        <w:rPr>
          <w:b/>
          <w:lang w:eastAsia="zh-CN"/>
        </w:rPr>
        <w:t>servation 2: Transport channels are defined to differentiate characteristics of transmissions.</w:t>
      </w:r>
    </w:p>
    <w:p w14:paraId="3E536A3E" w14:textId="2F2183CA" w:rsidR="00F86AA7" w:rsidRDefault="00F86AA7" w:rsidP="00BC6696">
      <w:pPr>
        <w:rPr>
          <w:lang w:eastAsia="zh-CN"/>
        </w:rPr>
      </w:pPr>
      <w:r>
        <w:rPr>
          <w:rFonts w:hint="eastAsia"/>
          <w:lang w:eastAsia="zh-CN"/>
        </w:rPr>
        <w:t>F</w:t>
      </w:r>
      <w:r>
        <w:rPr>
          <w:lang w:eastAsia="zh-CN"/>
        </w:rPr>
        <w:t xml:space="preserve">or DL-SCH, the transmission characteristics include support of HARQ, possibility to be </w:t>
      </w:r>
      <w:r w:rsidR="00DA0042">
        <w:rPr>
          <w:lang w:eastAsia="zh-CN"/>
        </w:rPr>
        <w:t xml:space="preserve">broadcast in the entire cell, and etc. Furthermore, BCCH transmissions for SIBs are also mapped to DL-SCH, as illustrated in the following figure </w:t>
      </w:r>
      <w:r w:rsidR="00250A26">
        <w:rPr>
          <w:lang w:eastAsia="zh-CN"/>
        </w:rPr>
        <w:t xml:space="preserve">2 </w:t>
      </w:r>
      <w:r w:rsidR="00DA0042">
        <w:rPr>
          <w:lang w:eastAsia="zh-CN"/>
        </w:rPr>
        <w:t xml:space="preserve">in TS 38.321. In other words, the characteristic of HARQ support here does not have to mean support of HARQ feedback. For the same reason, in LTE, </w:t>
      </w:r>
      <w:r w:rsidR="00642F17">
        <w:rPr>
          <w:lang w:eastAsia="zh-CN"/>
        </w:rPr>
        <w:t xml:space="preserve">the </w:t>
      </w:r>
      <w:r w:rsidR="00DA0042">
        <w:rPr>
          <w:lang w:eastAsia="zh-CN"/>
        </w:rPr>
        <w:t>SC-PTM</w:t>
      </w:r>
      <w:r w:rsidR="00642F17">
        <w:rPr>
          <w:lang w:eastAsia="zh-CN"/>
        </w:rPr>
        <w:t xml:space="preserve"> transmission which is similar to SIB transmission has also been categorized into DL-SCH.</w:t>
      </w:r>
    </w:p>
    <w:p w14:paraId="05A98DF5" w14:textId="62A5A451" w:rsidR="00DA0042" w:rsidRPr="00DA0042" w:rsidRDefault="00DA0042" w:rsidP="00BC6696">
      <w:pPr>
        <w:rPr>
          <w:b/>
          <w:lang w:eastAsia="zh-CN"/>
        </w:rPr>
      </w:pPr>
      <w:r w:rsidRPr="00DA0042">
        <w:rPr>
          <w:b/>
          <w:lang w:eastAsia="zh-CN"/>
        </w:rPr>
        <w:t xml:space="preserve">Observation 3: </w:t>
      </w:r>
      <w:r w:rsidR="00867CE5">
        <w:rPr>
          <w:b/>
          <w:lang w:eastAsia="zh-CN"/>
        </w:rPr>
        <w:t xml:space="preserve">In NR, </w:t>
      </w:r>
      <w:r>
        <w:rPr>
          <w:b/>
          <w:lang w:eastAsia="zh-CN"/>
        </w:rPr>
        <w:t xml:space="preserve">DL-SCH </w:t>
      </w:r>
      <w:r w:rsidR="00867CE5">
        <w:rPr>
          <w:b/>
          <w:lang w:eastAsia="zh-CN"/>
        </w:rPr>
        <w:t>is used for BCCH transmission for SIBs, and in LTE, DL-SCH is used for SIBs and SC-PTM.</w:t>
      </w:r>
    </w:p>
    <w:p w14:paraId="4566E9FF" w14:textId="055A7B0E" w:rsidR="00F86AA7" w:rsidRDefault="00F86AA7" w:rsidP="00F86AA7">
      <w:pPr>
        <w:pStyle w:val="TH"/>
        <w:rPr>
          <w:lang w:eastAsia="ko-KR"/>
        </w:rPr>
      </w:pPr>
      <w:r>
        <w:rPr>
          <w:rFonts w:eastAsia="Times New Roman"/>
          <w:lang w:eastAsia="ja-JP"/>
        </w:rPr>
        <w:object w:dxaOrig="9630" w:dyaOrig="5970" w14:anchorId="5B116545">
          <v:shape id="_x0000_i1025" type="#_x0000_t75" style="width:400.75pt;height:248.6pt" o:ole="">
            <v:imagedata r:id="rId13" o:title=""/>
          </v:shape>
          <o:OLEObject Type="Embed" ProgID="Visio.Drawing.11" ShapeID="_x0000_i1025" DrawAspect="Content" ObjectID="_1682235013" r:id="rId14"/>
        </w:object>
      </w:r>
    </w:p>
    <w:p w14:paraId="133BCA4C" w14:textId="620B1A31" w:rsidR="00F86AA7" w:rsidRDefault="00250A26" w:rsidP="00482799">
      <w:pPr>
        <w:pStyle w:val="TF"/>
        <w:rPr>
          <w:lang w:eastAsia="ja-JP"/>
        </w:rPr>
      </w:pPr>
      <w:r>
        <w:t xml:space="preserve">Figure 2: </w:t>
      </w:r>
      <w:r w:rsidRPr="008C6009">
        <w:t>MAC structure overview</w:t>
      </w:r>
      <w:r>
        <w:t xml:space="preserve"> in </w:t>
      </w:r>
      <w:r w:rsidR="00E4363D">
        <w:t xml:space="preserve">current </w:t>
      </w:r>
      <w:r>
        <w:t>38.321</w:t>
      </w:r>
    </w:p>
    <w:p w14:paraId="4DDC2573" w14:textId="77777777" w:rsidR="000E5D4E" w:rsidRPr="00984F38" w:rsidRDefault="000E5D4E" w:rsidP="00984F38">
      <w:pPr>
        <w:jc w:val="both"/>
        <w:rPr>
          <w:b/>
          <w:lang w:eastAsia="zh-CN"/>
        </w:rPr>
      </w:pPr>
    </w:p>
    <w:p w14:paraId="18CAE989" w14:textId="3E3691D2" w:rsidR="00820864" w:rsidRPr="00820864" w:rsidRDefault="00820864" w:rsidP="00DD4206">
      <w:pPr>
        <w:tabs>
          <w:tab w:val="left" w:pos="7434"/>
        </w:tabs>
        <w:jc w:val="both"/>
        <w:outlineLvl w:val="1"/>
        <w:rPr>
          <w:rFonts w:ascii="Arial" w:eastAsiaTheme="minorEastAsia" w:hAnsi="Arial" w:cs="Arial"/>
          <w:sz w:val="32"/>
          <w:szCs w:val="32"/>
          <w:lang w:eastAsia="zh-CN"/>
        </w:rPr>
      </w:pPr>
      <w:r>
        <w:rPr>
          <w:rFonts w:ascii="Arial" w:eastAsiaTheme="minorEastAsia" w:hAnsi="Arial" w:cs="Arial"/>
          <w:sz w:val="32"/>
          <w:szCs w:val="32"/>
          <w:lang w:eastAsia="zh-CN"/>
        </w:rPr>
        <w:t>2.</w:t>
      </w:r>
      <w:r w:rsidR="003567BA">
        <w:rPr>
          <w:rFonts w:ascii="Arial" w:eastAsiaTheme="minorEastAsia" w:hAnsi="Arial" w:cs="Arial"/>
          <w:sz w:val="32"/>
          <w:szCs w:val="32"/>
          <w:lang w:eastAsia="zh-CN"/>
        </w:rPr>
        <w:t>3</w:t>
      </w:r>
      <w:r>
        <w:rPr>
          <w:rFonts w:ascii="Arial" w:eastAsiaTheme="minorEastAsia" w:hAnsi="Arial" w:cs="Arial"/>
          <w:sz w:val="32"/>
          <w:szCs w:val="32"/>
          <w:lang w:eastAsia="zh-CN"/>
        </w:rPr>
        <w:t xml:space="preserve"> </w:t>
      </w:r>
      <w:r w:rsidR="002433F6">
        <w:rPr>
          <w:rFonts w:ascii="Arial" w:eastAsiaTheme="minorEastAsia" w:hAnsi="Arial" w:cs="Arial"/>
          <w:sz w:val="32"/>
          <w:szCs w:val="32"/>
          <w:lang w:eastAsia="zh-CN"/>
        </w:rPr>
        <w:t xml:space="preserve">Transport </w:t>
      </w:r>
      <w:r w:rsidR="00587A38">
        <w:rPr>
          <w:rFonts w:ascii="Arial" w:eastAsiaTheme="minorEastAsia" w:hAnsi="Arial" w:cs="Arial"/>
          <w:sz w:val="32"/>
          <w:szCs w:val="32"/>
          <w:lang w:eastAsia="zh-CN"/>
        </w:rPr>
        <w:t xml:space="preserve">channel </w:t>
      </w:r>
      <w:r w:rsidR="002433F6">
        <w:rPr>
          <w:rFonts w:ascii="Arial" w:eastAsiaTheme="minorEastAsia" w:hAnsi="Arial" w:cs="Arial"/>
          <w:sz w:val="32"/>
          <w:szCs w:val="32"/>
          <w:lang w:eastAsia="zh-CN"/>
        </w:rPr>
        <w:t>for multicast and broadcast</w:t>
      </w:r>
      <w:r w:rsidR="00DD4206">
        <w:rPr>
          <w:rFonts w:ascii="Arial" w:eastAsiaTheme="minorEastAsia" w:hAnsi="Arial" w:cs="Arial"/>
          <w:sz w:val="32"/>
          <w:szCs w:val="32"/>
          <w:lang w:eastAsia="zh-CN"/>
        </w:rPr>
        <w:t xml:space="preserve"> in NR MBS</w:t>
      </w:r>
    </w:p>
    <w:p w14:paraId="02EBAF67" w14:textId="2EFD0AE5" w:rsidR="00696E92" w:rsidRDefault="00241586" w:rsidP="00241586">
      <w:pPr>
        <w:rPr>
          <w:lang w:eastAsia="zh-CN"/>
        </w:rPr>
      </w:pPr>
      <w:r>
        <w:rPr>
          <w:lang w:eastAsia="zh-CN"/>
        </w:rPr>
        <w:t xml:space="preserve">In NR MBS, </w:t>
      </w:r>
      <w:r w:rsidR="00696E92">
        <w:rPr>
          <w:lang w:eastAsia="zh-CN"/>
        </w:rPr>
        <w:t xml:space="preserve">there are two different kinds of transmission basically, multicast and broadcast. </w:t>
      </w:r>
    </w:p>
    <w:p w14:paraId="1F04E07F" w14:textId="6D201113" w:rsidR="00696E92" w:rsidRDefault="00696E92" w:rsidP="00696E92">
      <w:pPr>
        <w:pStyle w:val="af0"/>
        <w:numPr>
          <w:ilvl w:val="0"/>
          <w:numId w:val="69"/>
        </w:numPr>
        <w:ind w:firstLineChars="0"/>
        <w:rPr>
          <w:lang w:eastAsia="zh-CN"/>
        </w:rPr>
      </w:pPr>
      <w:r>
        <w:rPr>
          <w:lang w:eastAsia="zh-CN"/>
        </w:rPr>
        <w:t xml:space="preserve">Multicast transmission is very similar to </w:t>
      </w:r>
      <w:r w:rsidR="00AD2B5C">
        <w:rPr>
          <w:lang w:eastAsia="zh-CN"/>
        </w:rPr>
        <w:t>unicast transmission. PTP transmission is basically same as unicast delivery. Even for PTM transmission, full HARQ functionalities including HARQ feedback are also supported.</w:t>
      </w:r>
    </w:p>
    <w:p w14:paraId="44C1B7C9" w14:textId="426B79C6" w:rsidR="00AD2B5C" w:rsidRDefault="00AD2B5C" w:rsidP="00696E92">
      <w:pPr>
        <w:pStyle w:val="af0"/>
        <w:numPr>
          <w:ilvl w:val="0"/>
          <w:numId w:val="69"/>
        </w:numPr>
        <w:ind w:firstLineChars="0"/>
        <w:rPr>
          <w:lang w:eastAsia="zh-CN"/>
        </w:rPr>
      </w:pPr>
      <w:r>
        <w:rPr>
          <w:lang w:eastAsia="zh-CN"/>
        </w:rPr>
        <w:t xml:space="preserve">Broadcast transmission </w:t>
      </w:r>
      <w:r w:rsidR="00BA3C83">
        <w:rPr>
          <w:lang w:eastAsia="zh-CN"/>
        </w:rPr>
        <w:t xml:space="preserve">including MCCH and MTCH </w:t>
      </w:r>
      <w:r>
        <w:rPr>
          <w:lang w:eastAsia="zh-CN"/>
        </w:rPr>
        <w:t>is different from Multicast transmission in terms of HARQ. HARQ feedback is not supported, but HARQ retransmissions and combination of new transmission and retransmissions are still possible. In this sense, broadcast transmission is actually same as SIB transmission in LTE/NR and SC-PTM in LTE.</w:t>
      </w:r>
    </w:p>
    <w:p w14:paraId="0A427BB4" w14:textId="68B577EB" w:rsidR="00AD2B5C" w:rsidRDefault="00AD2B5C" w:rsidP="00241586">
      <w:pPr>
        <w:rPr>
          <w:lang w:eastAsia="zh-CN"/>
        </w:rPr>
      </w:pPr>
      <w:r>
        <w:rPr>
          <w:rFonts w:hint="eastAsia"/>
          <w:lang w:eastAsia="zh-CN"/>
        </w:rPr>
        <w:t>I</w:t>
      </w:r>
      <w:r>
        <w:rPr>
          <w:lang w:eastAsia="zh-CN"/>
        </w:rPr>
        <w:t>n this sense, both multicast and broadcast should be mapped to DL-SCH.</w:t>
      </w:r>
    </w:p>
    <w:p w14:paraId="14C6659D" w14:textId="4395069F" w:rsidR="00AD2B5C" w:rsidRPr="00482799" w:rsidRDefault="00AD2B5C" w:rsidP="00241586">
      <w:pPr>
        <w:rPr>
          <w:b/>
          <w:lang w:eastAsia="zh-CN"/>
        </w:rPr>
      </w:pPr>
      <w:r w:rsidRPr="00482799">
        <w:rPr>
          <w:b/>
          <w:lang w:eastAsia="zh-CN"/>
        </w:rPr>
        <w:t xml:space="preserve">Observation 4: </w:t>
      </w:r>
      <w:r w:rsidR="00BA3C83" w:rsidRPr="00482799">
        <w:rPr>
          <w:b/>
          <w:lang w:eastAsia="zh-CN"/>
        </w:rPr>
        <w:t>In NR MBS, multicast transmission including PTP and PTM are basically same as unicast transmission. Broadcast transmission is similar to SIB transmission in LTE/NR and LTE SC-PTM.</w:t>
      </w:r>
    </w:p>
    <w:p w14:paraId="2FAEEA37" w14:textId="77777777" w:rsidR="00E546BA" w:rsidRDefault="00E546BA" w:rsidP="00241586">
      <w:pPr>
        <w:rPr>
          <w:b/>
          <w:lang w:eastAsia="zh-CN"/>
        </w:rPr>
      </w:pPr>
    </w:p>
    <w:p w14:paraId="641638FC" w14:textId="7DB3E1BA" w:rsidR="00BA3C83" w:rsidRPr="00BA3C83" w:rsidRDefault="00BA3C83" w:rsidP="00241586">
      <w:pPr>
        <w:rPr>
          <w:b/>
          <w:lang w:eastAsia="zh-CN"/>
        </w:rPr>
      </w:pPr>
      <w:r w:rsidRPr="00BA3C83">
        <w:rPr>
          <w:b/>
          <w:lang w:eastAsia="zh-CN"/>
        </w:rPr>
        <w:t xml:space="preserve">Proposal 1: </w:t>
      </w:r>
      <w:r w:rsidR="00E546BA">
        <w:rPr>
          <w:b/>
          <w:lang w:eastAsia="zh-CN"/>
        </w:rPr>
        <w:t>Logical channels for b</w:t>
      </w:r>
      <w:r w:rsidRPr="00BA3C83">
        <w:rPr>
          <w:b/>
          <w:lang w:eastAsia="zh-CN"/>
        </w:rPr>
        <w:t>oth multicast and broadcast should be mapped to DL-SCH</w:t>
      </w:r>
      <w:r>
        <w:rPr>
          <w:b/>
          <w:lang w:eastAsia="zh-CN"/>
        </w:rPr>
        <w:t>.</w:t>
      </w:r>
    </w:p>
    <w:p w14:paraId="1212924F" w14:textId="2523C4A9" w:rsidR="00CE0624" w:rsidRPr="000757F4" w:rsidRDefault="00CE0624" w:rsidP="00CE0624">
      <w:pPr>
        <w:rPr>
          <w:lang w:eastAsia="zh-CN"/>
        </w:rPr>
      </w:pPr>
    </w:p>
    <w:p w14:paraId="7F00E482" w14:textId="568B8988" w:rsidR="002030F8" w:rsidRPr="008C6009" w:rsidRDefault="002030F8" w:rsidP="002030F8">
      <w:pPr>
        <w:rPr>
          <w:lang w:eastAsia="zh-CN"/>
        </w:rPr>
      </w:pPr>
      <w:r w:rsidRPr="008C6009">
        <w:rPr>
          <w:lang w:eastAsia="zh-CN"/>
        </w:rPr>
        <w:t xml:space="preserve">Figure </w:t>
      </w:r>
      <w:r w:rsidR="00F23EAD">
        <w:rPr>
          <w:lang w:eastAsia="zh-CN"/>
        </w:rPr>
        <w:t>3</w:t>
      </w:r>
      <w:r w:rsidR="00F23EAD" w:rsidRPr="008C6009">
        <w:rPr>
          <w:lang w:eastAsia="zh-CN"/>
        </w:rPr>
        <w:t xml:space="preserve"> </w:t>
      </w:r>
      <w:r w:rsidRPr="008C6009">
        <w:rPr>
          <w:lang w:eastAsia="zh-CN"/>
        </w:rPr>
        <w:t xml:space="preserve">illustrates one possible </w:t>
      </w:r>
      <w:r>
        <w:rPr>
          <w:lang w:eastAsia="zh-CN"/>
        </w:rPr>
        <w:t>d</w:t>
      </w:r>
      <w:r w:rsidRPr="002030F8">
        <w:rPr>
          <w:lang w:eastAsia="zh-CN"/>
        </w:rPr>
        <w:t>ownlink channel mapping</w:t>
      </w:r>
      <w:r>
        <w:rPr>
          <w:lang w:eastAsia="zh-CN"/>
        </w:rPr>
        <w:t>.</w:t>
      </w:r>
    </w:p>
    <w:p w14:paraId="31BEA46A" w14:textId="6EA1382A" w:rsidR="000D7B9B" w:rsidRDefault="00336F5F" w:rsidP="00715E78">
      <w:pPr>
        <w:jc w:val="center"/>
        <w:rPr>
          <w:lang w:eastAsia="zh-CN"/>
        </w:rPr>
      </w:pPr>
      <w:r>
        <w:rPr>
          <w:noProof/>
          <w:lang w:val="en-US" w:eastAsia="zh-CN"/>
        </w:rPr>
        <w:t xml:space="preserve"> </w:t>
      </w:r>
      <w:r w:rsidR="008D1E47">
        <w:rPr>
          <w:noProof/>
          <w:lang w:val="en-US" w:eastAsia="zh-CN"/>
        </w:rPr>
        <w:drawing>
          <wp:inline distT="0" distB="0" distL="0" distR="0" wp14:anchorId="526B9D79" wp14:editId="0585095F">
            <wp:extent cx="3238095" cy="2228571"/>
            <wp:effectExtent l="0" t="0" r="635" b="63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3238095" cy="2228571"/>
                    </a:xfrm>
                    <a:prstGeom prst="rect">
                      <a:avLst/>
                    </a:prstGeom>
                  </pic:spPr>
                </pic:pic>
              </a:graphicData>
            </a:graphic>
          </wp:inline>
        </w:drawing>
      </w:r>
    </w:p>
    <w:p w14:paraId="12D18C0F" w14:textId="6D22285F" w:rsidR="00027F9B" w:rsidRDefault="00027F9B" w:rsidP="00027F9B">
      <w:pPr>
        <w:pStyle w:val="TF"/>
        <w:rPr>
          <w:lang w:eastAsia="ja-JP"/>
        </w:rPr>
      </w:pPr>
      <w:r>
        <w:lastRenderedPageBreak/>
        <w:t xml:space="preserve">Figure </w:t>
      </w:r>
      <w:r w:rsidR="00F23EAD">
        <w:t>3</w:t>
      </w:r>
      <w:r>
        <w:t xml:space="preserve">: </w:t>
      </w:r>
      <w:r w:rsidR="002030F8">
        <w:t>Downlink channel mapping</w:t>
      </w:r>
    </w:p>
    <w:p w14:paraId="1F88E472" w14:textId="40D25E8C" w:rsidR="008C6009" w:rsidRPr="008C6009" w:rsidRDefault="008C6009" w:rsidP="008C6009">
      <w:pPr>
        <w:rPr>
          <w:lang w:eastAsia="zh-CN"/>
        </w:rPr>
      </w:pPr>
      <w:r w:rsidRPr="008C6009">
        <w:rPr>
          <w:lang w:eastAsia="zh-CN"/>
        </w:rPr>
        <w:t xml:space="preserve">Figure </w:t>
      </w:r>
      <w:r w:rsidR="00F23EAD">
        <w:rPr>
          <w:lang w:eastAsia="zh-CN"/>
        </w:rPr>
        <w:t>4</w:t>
      </w:r>
      <w:r w:rsidR="00F23EAD" w:rsidRPr="008C6009">
        <w:rPr>
          <w:lang w:eastAsia="zh-CN"/>
        </w:rPr>
        <w:t xml:space="preserve"> </w:t>
      </w:r>
      <w:r w:rsidRPr="008C6009">
        <w:rPr>
          <w:lang w:eastAsia="zh-CN"/>
        </w:rPr>
        <w:t>illustrates one possible structure of the MAC entity when SCG is not configured</w:t>
      </w:r>
      <w:r w:rsidR="00CE0FF2">
        <w:rPr>
          <w:lang w:eastAsia="zh-CN"/>
        </w:rPr>
        <w:t>.</w:t>
      </w:r>
    </w:p>
    <w:p w14:paraId="60C7205E" w14:textId="07D737E3" w:rsidR="00506210" w:rsidRDefault="008D1E47" w:rsidP="00506210">
      <w:pPr>
        <w:jc w:val="both"/>
        <w:rPr>
          <w:b/>
          <w:i/>
          <w:u w:val="single"/>
          <w:lang w:eastAsia="zh-CN"/>
        </w:rPr>
      </w:pPr>
      <w:r>
        <w:rPr>
          <w:noProof/>
          <w:lang w:val="en-US" w:eastAsia="zh-CN"/>
        </w:rPr>
        <w:drawing>
          <wp:inline distT="0" distB="0" distL="0" distR="0" wp14:anchorId="6644D5C7" wp14:editId="6E6E3BC0">
            <wp:extent cx="6122035" cy="322580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6122035" cy="3225800"/>
                    </a:xfrm>
                    <a:prstGeom prst="rect">
                      <a:avLst/>
                    </a:prstGeom>
                  </pic:spPr>
                </pic:pic>
              </a:graphicData>
            </a:graphic>
          </wp:inline>
        </w:drawing>
      </w:r>
    </w:p>
    <w:p w14:paraId="11964C7F" w14:textId="1F266E3B" w:rsidR="008C6009" w:rsidRDefault="008C6009" w:rsidP="008C6009">
      <w:pPr>
        <w:pStyle w:val="TF"/>
        <w:rPr>
          <w:lang w:eastAsia="ja-JP"/>
        </w:rPr>
      </w:pPr>
      <w:r>
        <w:t xml:space="preserve">Figure </w:t>
      </w:r>
      <w:r w:rsidR="00F23EAD">
        <w:t>4</w:t>
      </w:r>
      <w:r>
        <w:t xml:space="preserve">: </w:t>
      </w:r>
      <w:r w:rsidRPr="008C6009">
        <w:t>MAC structure overview</w:t>
      </w:r>
    </w:p>
    <w:p w14:paraId="4D761B4A" w14:textId="0F9B65E0" w:rsidR="008C6009" w:rsidRPr="008C6009" w:rsidRDefault="00D62D1C" w:rsidP="00506210">
      <w:pPr>
        <w:jc w:val="both"/>
        <w:rPr>
          <w:b/>
          <w:i/>
          <w:u w:val="single"/>
          <w:lang w:eastAsia="zh-CN"/>
        </w:rPr>
      </w:pPr>
      <w:r>
        <w:rPr>
          <w:lang w:eastAsia="zh-CN"/>
        </w:rPr>
        <w:t>F</w:t>
      </w:r>
      <w:r w:rsidRPr="008C6009">
        <w:rPr>
          <w:lang w:eastAsia="zh-CN"/>
        </w:rPr>
        <w:t>igure</w:t>
      </w:r>
      <w:r>
        <w:rPr>
          <w:lang w:eastAsia="zh-CN"/>
        </w:rPr>
        <w:t xml:space="preserve"> </w:t>
      </w:r>
      <w:r w:rsidR="00F23EAD">
        <w:rPr>
          <w:lang w:eastAsia="zh-CN"/>
        </w:rPr>
        <w:t>5</w:t>
      </w:r>
      <w:r w:rsidR="00F23EAD" w:rsidRPr="008C6009">
        <w:rPr>
          <w:lang w:eastAsia="zh-CN"/>
        </w:rPr>
        <w:t xml:space="preserve"> </w:t>
      </w:r>
      <w:r w:rsidRPr="008C6009">
        <w:rPr>
          <w:lang w:eastAsia="zh-CN"/>
        </w:rPr>
        <w:t>illustrates the Layer 2 architecture for downlink</w:t>
      </w:r>
      <w:r>
        <w:rPr>
          <w:lang w:eastAsia="zh-CN"/>
        </w:rPr>
        <w:t>.</w:t>
      </w:r>
    </w:p>
    <w:p w14:paraId="65574FB4" w14:textId="30D50826" w:rsidR="006B4983" w:rsidRDefault="008D1E47" w:rsidP="00506210">
      <w:pPr>
        <w:jc w:val="both"/>
        <w:rPr>
          <w:b/>
          <w:i/>
          <w:u w:val="single"/>
          <w:lang w:eastAsia="zh-CN"/>
        </w:rPr>
      </w:pPr>
      <w:r>
        <w:rPr>
          <w:noProof/>
          <w:lang w:val="en-US" w:eastAsia="zh-CN"/>
        </w:rPr>
        <w:drawing>
          <wp:inline distT="0" distB="0" distL="0" distR="0" wp14:anchorId="38CBE005" wp14:editId="06D57401">
            <wp:extent cx="6122035" cy="2276475"/>
            <wp:effectExtent l="0" t="0" r="0" b="952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6122035" cy="2276475"/>
                    </a:xfrm>
                    <a:prstGeom prst="rect">
                      <a:avLst/>
                    </a:prstGeom>
                  </pic:spPr>
                </pic:pic>
              </a:graphicData>
            </a:graphic>
          </wp:inline>
        </w:drawing>
      </w:r>
    </w:p>
    <w:p w14:paraId="2E915F77" w14:textId="3ABB7D73" w:rsidR="008C6009" w:rsidRDefault="008C6009" w:rsidP="008C6009">
      <w:pPr>
        <w:pStyle w:val="TF"/>
        <w:rPr>
          <w:lang w:eastAsia="ja-JP"/>
        </w:rPr>
      </w:pPr>
      <w:r>
        <w:t xml:space="preserve">Figure </w:t>
      </w:r>
      <w:r w:rsidR="00F23EAD">
        <w:t>5</w:t>
      </w:r>
      <w:r>
        <w:t>: Downlink Layer 2 Structure</w:t>
      </w:r>
    </w:p>
    <w:p w14:paraId="031C9814" w14:textId="77777777" w:rsidR="00482799" w:rsidRDefault="00482799" w:rsidP="00482799">
      <w:pPr>
        <w:rPr>
          <w:b/>
          <w:lang w:eastAsia="zh-CN"/>
        </w:rPr>
      </w:pPr>
    </w:p>
    <w:p w14:paraId="4A2ACF54" w14:textId="77777777" w:rsidR="00482799" w:rsidRDefault="00482799" w:rsidP="00482799">
      <w:pPr>
        <w:rPr>
          <w:b/>
          <w:lang w:eastAsia="zh-CN"/>
        </w:rPr>
      </w:pPr>
      <w:r>
        <w:rPr>
          <w:b/>
          <w:lang w:eastAsia="zh-CN"/>
        </w:rPr>
        <w:t>Proposal 2: Figure 3/4/5 can be captured into running CRs as baseline for further discussion.</w:t>
      </w:r>
    </w:p>
    <w:p w14:paraId="6760AEBE" w14:textId="77777777" w:rsidR="00482799" w:rsidRPr="00BA3C83" w:rsidRDefault="00482799" w:rsidP="00482799">
      <w:pPr>
        <w:rPr>
          <w:b/>
          <w:lang w:eastAsia="zh-CN"/>
        </w:rPr>
      </w:pPr>
    </w:p>
    <w:p w14:paraId="149D8C5D" w14:textId="3285F52A" w:rsidR="00FC3356" w:rsidRPr="004856D9" w:rsidRDefault="001256A6" w:rsidP="003247AB">
      <w:pPr>
        <w:pStyle w:val="1"/>
        <w:pBdr>
          <w:top w:val="single" w:sz="12" w:space="4" w:color="auto"/>
        </w:pBdr>
        <w:jc w:val="both"/>
        <w:rPr>
          <w:lang w:val="en-US" w:eastAsia="zh-CN"/>
        </w:rPr>
      </w:pPr>
      <w:r>
        <w:rPr>
          <w:lang w:val="en-US" w:eastAsia="zh-CN"/>
        </w:rPr>
        <w:t>3</w:t>
      </w:r>
      <w:r w:rsidR="001D7BC3">
        <w:rPr>
          <w:lang w:val="en-US" w:eastAsia="zh-CN"/>
        </w:rPr>
        <w:tab/>
        <w:t>Conclusions</w:t>
      </w:r>
    </w:p>
    <w:p w14:paraId="68265F48" w14:textId="7F3BADAF" w:rsidR="00F17FC9" w:rsidRDefault="00B84B48" w:rsidP="00B84B48">
      <w:pPr>
        <w:pStyle w:val="11"/>
        <w:spacing w:after="180"/>
        <w:ind w:left="0"/>
        <w:jc w:val="both"/>
        <w:rPr>
          <w:rFonts w:ascii="Times New Roman" w:eastAsia="宋体" w:hAnsi="Times New Roman" w:cs="Times New Roman"/>
          <w:sz w:val="20"/>
          <w:szCs w:val="20"/>
          <w:lang w:val="x-none" w:eastAsia="zh-CN"/>
        </w:rPr>
      </w:pPr>
      <w:r w:rsidRPr="00B84B48">
        <w:rPr>
          <w:rFonts w:ascii="Times New Roman" w:eastAsia="宋体" w:hAnsi="Times New Roman" w:cs="Times New Roman" w:hint="eastAsia"/>
          <w:sz w:val="20"/>
          <w:szCs w:val="20"/>
          <w:lang w:val="x-none" w:eastAsia="zh-CN"/>
        </w:rPr>
        <w:t>I</w:t>
      </w:r>
      <w:r w:rsidRPr="00B84B48">
        <w:rPr>
          <w:rFonts w:ascii="Times New Roman" w:eastAsia="宋体" w:hAnsi="Times New Roman" w:cs="Times New Roman"/>
          <w:sz w:val="20"/>
          <w:szCs w:val="20"/>
          <w:lang w:val="x-none" w:eastAsia="zh-CN"/>
        </w:rPr>
        <w:t xml:space="preserve">n this contribution, </w:t>
      </w:r>
      <w:r>
        <w:rPr>
          <w:rFonts w:ascii="Times New Roman" w:eastAsia="宋体" w:hAnsi="Times New Roman" w:cs="Times New Roman"/>
          <w:sz w:val="20"/>
          <w:szCs w:val="20"/>
          <w:lang w:val="x-none" w:eastAsia="zh-CN"/>
        </w:rPr>
        <w:t xml:space="preserve">we discussed the </w:t>
      </w:r>
      <w:r w:rsidR="001D3FBF">
        <w:rPr>
          <w:rFonts w:ascii="Times New Roman" w:eastAsia="宋体" w:hAnsi="Times New Roman" w:cs="Times New Roman"/>
          <w:sz w:val="20"/>
          <w:szCs w:val="20"/>
          <w:lang w:val="x-none" w:eastAsia="zh-CN"/>
        </w:rPr>
        <w:t xml:space="preserve">general considerations for </w:t>
      </w:r>
      <w:r w:rsidR="000B79A4" w:rsidRPr="000B79A4">
        <w:rPr>
          <w:rFonts w:ascii="Times New Roman" w:eastAsia="宋体" w:hAnsi="Times New Roman" w:cs="Times New Roman"/>
          <w:sz w:val="20"/>
          <w:szCs w:val="20"/>
          <w:lang w:val="x-none" w:eastAsia="zh-CN"/>
        </w:rPr>
        <w:t>transport channel for multicast and broadcast</w:t>
      </w:r>
      <w:r w:rsidR="001D3FBF">
        <w:rPr>
          <w:rFonts w:ascii="Times New Roman" w:eastAsia="宋体" w:hAnsi="Times New Roman" w:cs="Times New Roman"/>
          <w:sz w:val="20"/>
          <w:szCs w:val="20"/>
          <w:lang w:val="x-none" w:eastAsia="zh-CN"/>
        </w:rPr>
        <w:t xml:space="preserve">. </w:t>
      </w:r>
      <w:r w:rsidR="004B52B8">
        <w:rPr>
          <w:rFonts w:ascii="Times New Roman" w:eastAsia="宋体" w:hAnsi="Times New Roman" w:cs="Times New Roman"/>
          <w:sz w:val="20"/>
          <w:szCs w:val="20"/>
          <w:lang w:val="x-none" w:eastAsia="zh-CN"/>
        </w:rPr>
        <w:t>B</w:t>
      </w:r>
      <w:r w:rsidR="004B52B8" w:rsidRPr="004B52B8">
        <w:rPr>
          <w:rFonts w:ascii="Times New Roman" w:eastAsia="宋体" w:hAnsi="Times New Roman" w:cs="Times New Roman"/>
          <w:sz w:val="20"/>
          <w:szCs w:val="20"/>
          <w:lang w:val="x-none" w:eastAsia="zh-CN"/>
        </w:rPr>
        <w:t xml:space="preserve">ased on </w:t>
      </w:r>
      <w:r w:rsidR="004B52B8">
        <w:rPr>
          <w:rFonts w:ascii="Times New Roman" w:eastAsia="宋体" w:hAnsi="Times New Roman" w:cs="Times New Roman"/>
          <w:sz w:val="20"/>
          <w:szCs w:val="20"/>
          <w:lang w:val="x-none" w:eastAsia="zh-CN"/>
        </w:rPr>
        <w:t>our discussion,</w:t>
      </w:r>
      <w:r w:rsidR="00E04415">
        <w:rPr>
          <w:rFonts w:ascii="Times New Roman" w:eastAsia="宋体" w:hAnsi="Times New Roman" w:cs="Times New Roman"/>
          <w:sz w:val="20"/>
          <w:szCs w:val="20"/>
          <w:lang w:val="x-none" w:eastAsia="zh-CN"/>
        </w:rPr>
        <w:t xml:space="preserve"> we </w:t>
      </w:r>
      <w:r w:rsidR="004B52B8">
        <w:rPr>
          <w:rFonts w:ascii="Times New Roman" w:eastAsia="宋体" w:hAnsi="Times New Roman" w:cs="Times New Roman"/>
          <w:sz w:val="20"/>
          <w:szCs w:val="20"/>
          <w:lang w:val="x-none" w:eastAsia="zh-CN"/>
        </w:rPr>
        <w:t>conclude with</w:t>
      </w:r>
      <w:r w:rsidR="00E04415">
        <w:rPr>
          <w:rFonts w:ascii="Times New Roman" w:eastAsia="宋体" w:hAnsi="Times New Roman" w:cs="Times New Roman"/>
          <w:sz w:val="20"/>
          <w:szCs w:val="20"/>
          <w:lang w:val="x-none" w:eastAsia="zh-CN"/>
        </w:rPr>
        <w:t xml:space="preserve"> the following proposals</w:t>
      </w:r>
      <w:r w:rsidR="00503314">
        <w:rPr>
          <w:rFonts w:ascii="Times New Roman" w:eastAsia="宋体" w:hAnsi="Times New Roman" w:cs="Times New Roman"/>
          <w:sz w:val="20"/>
          <w:szCs w:val="20"/>
          <w:lang w:val="x-none" w:eastAsia="zh-CN"/>
        </w:rPr>
        <w:t xml:space="preserve"> and observations</w:t>
      </w:r>
      <w:r w:rsidR="00E04415">
        <w:rPr>
          <w:rFonts w:ascii="Times New Roman" w:eastAsia="宋体" w:hAnsi="Times New Roman" w:cs="Times New Roman"/>
          <w:sz w:val="20"/>
          <w:szCs w:val="20"/>
          <w:lang w:val="x-none" w:eastAsia="zh-CN"/>
        </w:rPr>
        <w:t>:</w:t>
      </w:r>
    </w:p>
    <w:p w14:paraId="7BABC7FD" w14:textId="77777777" w:rsidR="00D2306B" w:rsidRDefault="00D2306B" w:rsidP="00D2306B">
      <w:pPr>
        <w:jc w:val="both"/>
        <w:rPr>
          <w:rFonts w:eastAsiaTheme="minorEastAsia"/>
          <w:b/>
          <w:lang w:eastAsia="zh-CN"/>
        </w:rPr>
      </w:pPr>
      <w:r w:rsidRPr="00984F38">
        <w:rPr>
          <w:rFonts w:eastAsiaTheme="minorEastAsia"/>
          <w:b/>
          <w:lang w:eastAsia="zh-CN"/>
        </w:rPr>
        <w:t xml:space="preserve">Observation </w:t>
      </w:r>
      <w:r>
        <w:rPr>
          <w:rFonts w:eastAsiaTheme="minorEastAsia"/>
          <w:b/>
          <w:lang w:eastAsia="zh-CN"/>
        </w:rPr>
        <w:t>1</w:t>
      </w:r>
      <w:r w:rsidRPr="00984F38">
        <w:rPr>
          <w:rFonts w:eastAsiaTheme="minorEastAsia"/>
          <w:b/>
          <w:lang w:eastAsia="zh-CN"/>
        </w:rPr>
        <w:t xml:space="preserve">: </w:t>
      </w:r>
      <w:r w:rsidRPr="005405CB">
        <w:rPr>
          <w:rFonts w:eastAsiaTheme="minorEastAsia"/>
          <w:b/>
          <w:lang w:eastAsia="zh-CN"/>
        </w:rPr>
        <w:t xml:space="preserve">In </w:t>
      </w:r>
      <w:r>
        <w:rPr>
          <w:rFonts w:eastAsiaTheme="minorEastAsia"/>
          <w:b/>
          <w:lang w:eastAsia="zh-CN"/>
        </w:rPr>
        <w:t>LTE MBMS</w:t>
      </w:r>
      <w:r w:rsidRPr="005405CB">
        <w:rPr>
          <w:rFonts w:eastAsiaTheme="minorEastAsia"/>
          <w:b/>
          <w:lang w:eastAsia="zh-CN"/>
        </w:rPr>
        <w:t xml:space="preserve">, there are </w:t>
      </w:r>
      <w:r w:rsidRPr="00F131E9">
        <w:rPr>
          <w:rFonts w:eastAsiaTheme="minorEastAsia"/>
          <w:b/>
          <w:lang w:eastAsia="zh-CN"/>
        </w:rPr>
        <w:t xml:space="preserve">two </w:t>
      </w:r>
      <w:r>
        <w:rPr>
          <w:rFonts w:eastAsiaTheme="minorEastAsia"/>
          <w:b/>
          <w:lang w:eastAsia="zh-CN"/>
        </w:rPr>
        <w:t>designs for transport channel</w:t>
      </w:r>
      <w:r w:rsidRPr="005405CB">
        <w:rPr>
          <w:rFonts w:eastAsiaTheme="minorEastAsia"/>
          <w:b/>
          <w:lang w:eastAsia="zh-CN"/>
        </w:rPr>
        <w:t>:</w:t>
      </w:r>
    </w:p>
    <w:p w14:paraId="082431E5" w14:textId="77777777" w:rsidR="00D2306B" w:rsidRPr="00F131E9" w:rsidRDefault="00D2306B" w:rsidP="00D2306B">
      <w:pPr>
        <w:pStyle w:val="af0"/>
        <w:numPr>
          <w:ilvl w:val="0"/>
          <w:numId w:val="67"/>
        </w:numPr>
        <w:ind w:leftChars="600" w:left="1620" w:firstLineChars="0"/>
        <w:jc w:val="both"/>
        <w:rPr>
          <w:b/>
          <w:lang w:eastAsia="zh-CN"/>
        </w:rPr>
      </w:pPr>
      <w:r>
        <w:rPr>
          <w:rFonts w:hint="eastAsia"/>
          <w:b/>
          <w:lang w:eastAsia="zh-CN"/>
        </w:rPr>
        <w:t>Design</w:t>
      </w:r>
      <w:r w:rsidRPr="00F131E9">
        <w:rPr>
          <w:b/>
          <w:lang w:eastAsia="zh-CN"/>
        </w:rPr>
        <w:t xml:space="preserve"> 1: DL-SCH is reused, and SC-MTCH</w:t>
      </w:r>
      <w:r>
        <w:rPr>
          <w:b/>
          <w:lang w:eastAsia="zh-CN"/>
        </w:rPr>
        <w:t>s/SC-MCCH</w:t>
      </w:r>
      <w:r w:rsidRPr="00F131E9">
        <w:rPr>
          <w:b/>
          <w:lang w:eastAsia="zh-CN"/>
        </w:rPr>
        <w:t xml:space="preserve"> </w:t>
      </w:r>
      <w:r>
        <w:rPr>
          <w:b/>
          <w:lang w:eastAsia="zh-CN"/>
        </w:rPr>
        <w:t>are</w:t>
      </w:r>
      <w:r w:rsidRPr="00F131E9">
        <w:rPr>
          <w:b/>
          <w:lang w:eastAsia="zh-CN"/>
        </w:rPr>
        <w:t xml:space="preserve"> mapped to DL-SCH.</w:t>
      </w:r>
    </w:p>
    <w:p w14:paraId="6F9AD0C4" w14:textId="77777777" w:rsidR="00D2306B" w:rsidRPr="00F131E9" w:rsidRDefault="00D2306B" w:rsidP="00D2306B">
      <w:pPr>
        <w:pStyle w:val="af0"/>
        <w:numPr>
          <w:ilvl w:val="0"/>
          <w:numId w:val="67"/>
        </w:numPr>
        <w:ind w:leftChars="600" w:left="1620" w:firstLineChars="0"/>
        <w:jc w:val="both"/>
        <w:rPr>
          <w:b/>
          <w:lang w:eastAsia="zh-CN"/>
        </w:rPr>
      </w:pPr>
      <w:r>
        <w:rPr>
          <w:rFonts w:hint="eastAsia"/>
          <w:b/>
          <w:lang w:eastAsia="zh-CN"/>
        </w:rPr>
        <w:lastRenderedPageBreak/>
        <w:t>Design</w:t>
      </w:r>
      <w:r w:rsidRPr="00F131E9">
        <w:rPr>
          <w:b/>
          <w:lang w:eastAsia="zh-CN"/>
        </w:rPr>
        <w:t xml:space="preserve"> 2: </w:t>
      </w:r>
      <w:r>
        <w:rPr>
          <w:b/>
          <w:lang w:eastAsia="zh-CN"/>
        </w:rPr>
        <w:t>A</w:t>
      </w:r>
      <w:r w:rsidRPr="00F131E9">
        <w:rPr>
          <w:b/>
          <w:lang w:eastAsia="zh-CN"/>
        </w:rPr>
        <w:t xml:space="preserve"> new transport channel (i.e., MCH) is introduced, and MTCH</w:t>
      </w:r>
      <w:r>
        <w:rPr>
          <w:b/>
          <w:lang w:eastAsia="zh-CN"/>
        </w:rPr>
        <w:t>s/MCCH</w:t>
      </w:r>
      <w:r w:rsidRPr="00F131E9">
        <w:rPr>
          <w:b/>
          <w:lang w:eastAsia="zh-CN"/>
        </w:rPr>
        <w:t xml:space="preserve"> </w:t>
      </w:r>
      <w:r>
        <w:rPr>
          <w:b/>
          <w:lang w:eastAsia="zh-CN"/>
        </w:rPr>
        <w:t>are</w:t>
      </w:r>
      <w:r w:rsidRPr="00F131E9">
        <w:rPr>
          <w:b/>
          <w:lang w:eastAsia="zh-CN"/>
        </w:rPr>
        <w:t xml:space="preserve"> mapped to MCH.</w:t>
      </w:r>
    </w:p>
    <w:p w14:paraId="2E69654E" w14:textId="77777777" w:rsidR="00D2306B" w:rsidRDefault="00D2306B" w:rsidP="00D2306B">
      <w:pPr>
        <w:rPr>
          <w:b/>
          <w:lang w:eastAsia="zh-CN"/>
        </w:rPr>
      </w:pPr>
      <w:r w:rsidRPr="008A7531">
        <w:rPr>
          <w:rFonts w:hint="eastAsia"/>
          <w:b/>
          <w:lang w:eastAsia="zh-CN"/>
        </w:rPr>
        <w:t>Ob</w:t>
      </w:r>
      <w:r w:rsidRPr="008A7531">
        <w:rPr>
          <w:b/>
          <w:lang w:eastAsia="zh-CN"/>
        </w:rPr>
        <w:t>servation 2: Transport channels are defined to differentiate characteristics of transmissions.</w:t>
      </w:r>
    </w:p>
    <w:p w14:paraId="2EE9C4EF" w14:textId="1C602633" w:rsidR="00D2306B" w:rsidRPr="00DA0042" w:rsidRDefault="00D2306B" w:rsidP="00D2306B">
      <w:pPr>
        <w:rPr>
          <w:b/>
          <w:lang w:eastAsia="zh-CN"/>
        </w:rPr>
      </w:pPr>
      <w:r w:rsidRPr="00DA0042">
        <w:rPr>
          <w:b/>
          <w:lang w:eastAsia="zh-CN"/>
        </w:rPr>
        <w:t xml:space="preserve">Observation 3: </w:t>
      </w:r>
      <w:r>
        <w:rPr>
          <w:b/>
          <w:lang w:eastAsia="zh-CN"/>
        </w:rPr>
        <w:t>In NR, DL-SCH is used for BCCH transmission for SIBs, and in LTE, DL-SCH is used for SIBs and SC-PTM.</w:t>
      </w:r>
    </w:p>
    <w:p w14:paraId="180D19CA" w14:textId="77777777" w:rsidR="00D2306B" w:rsidRDefault="00D2306B" w:rsidP="00D2306B">
      <w:pPr>
        <w:rPr>
          <w:b/>
          <w:lang w:eastAsia="zh-CN"/>
        </w:rPr>
      </w:pPr>
      <w:r w:rsidRPr="008C06B4">
        <w:rPr>
          <w:b/>
          <w:lang w:eastAsia="zh-CN"/>
        </w:rPr>
        <w:t>Observation 4: In NR MBS, multicast transmission including PTP and PTM are basically same as unicast transmission. Broadcast transmission is similar to SIB transmission in LTE/NR and LTE SC-PTM.</w:t>
      </w:r>
    </w:p>
    <w:p w14:paraId="570F0E7F" w14:textId="77777777" w:rsidR="00482799" w:rsidRPr="008C06B4" w:rsidRDefault="00482799" w:rsidP="00D2306B">
      <w:pPr>
        <w:rPr>
          <w:b/>
          <w:lang w:eastAsia="zh-CN"/>
        </w:rPr>
      </w:pPr>
    </w:p>
    <w:p w14:paraId="58DEEA19" w14:textId="77777777" w:rsidR="00E546BA" w:rsidRPr="00BA3C83" w:rsidRDefault="00E546BA" w:rsidP="00E546BA">
      <w:pPr>
        <w:rPr>
          <w:b/>
          <w:lang w:eastAsia="zh-CN"/>
        </w:rPr>
      </w:pPr>
      <w:r w:rsidRPr="00BA3C83">
        <w:rPr>
          <w:b/>
          <w:lang w:eastAsia="zh-CN"/>
        </w:rPr>
        <w:t xml:space="preserve">Proposal 1: </w:t>
      </w:r>
      <w:r>
        <w:rPr>
          <w:b/>
          <w:lang w:eastAsia="zh-CN"/>
        </w:rPr>
        <w:t>Logical channels for b</w:t>
      </w:r>
      <w:r w:rsidRPr="00BA3C83">
        <w:rPr>
          <w:b/>
          <w:lang w:eastAsia="zh-CN"/>
        </w:rPr>
        <w:t>oth multicast and broadcast should be mapped to DL-SCH</w:t>
      </w:r>
      <w:r>
        <w:rPr>
          <w:b/>
          <w:lang w:eastAsia="zh-CN"/>
        </w:rPr>
        <w:t>.</w:t>
      </w:r>
    </w:p>
    <w:p w14:paraId="77AC0AA1" w14:textId="6D7F4B69" w:rsidR="00482799" w:rsidRPr="00BA3C83" w:rsidRDefault="00482799" w:rsidP="00D2306B">
      <w:pPr>
        <w:rPr>
          <w:b/>
          <w:lang w:eastAsia="zh-CN"/>
        </w:rPr>
      </w:pPr>
      <w:r>
        <w:rPr>
          <w:b/>
          <w:lang w:eastAsia="zh-CN"/>
        </w:rPr>
        <w:t>Proposal 2: Figure 3/4/5 can be captured into running CRs as baseline for further discussion.</w:t>
      </w:r>
    </w:p>
    <w:p w14:paraId="56DACC97" w14:textId="47776D24" w:rsidR="008A48D8" w:rsidRDefault="001256A6" w:rsidP="001111EC">
      <w:pPr>
        <w:pStyle w:val="1"/>
        <w:pBdr>
          <w:top w:val="single" w:sz="12" w:space="5" w:color="auto"/>
        </w:pBdr>
        <w:jc w:val="both"/>
        <w:rPr>
          <w:lang w:val="en-US"/>
        </w:rPr>
      </w:pPr>
      <w:r>
        <w:rPr>
          <w:lang w:val="en-US"/>
        </w:rPr>
        <w:t>4</w:t>
      </w:r>
      <w:r w:rsidR="001D7BC3">
        <w:rPr>
          <w:lang w:val="en-US"/>
        </w:rPr>
        <w:tab/>
        <w:t>References</w:t>
      </w:r>
    </w:p>
    <w:p w14:paraId="49D78DBE" w14:textId="4CC32EE1" w:rsidR="006C663B" w:rsidRDefault="006909E1" w:rsidP="006909E1">
      <w:pPr>
        <w:numPr>
          <w:ilvl w:val="0"/>
          <w:numId w:val="6"/>
        </w:numPr>
        <w:spacing w:after="180"/>
        <w:rPr>
          <w:lang w:eastAsia="zh-CN"/>
        </w:rPr>
      </w:pPr>
      <w:r w:rsidRPr="006909E1">
        <w:rPr>
          <w:lang w:eastAsia="zh-CN"/>
        </w:rPr>
        <w:t>3GPP TS 36.321: "Evolved Universal Terrestrial Radio Access (E-UTRA); Medium Access Control (MAC) protocol specification".</w:t>
      </w:r>
    </w:p>
    <w:p w14:paraId="459A30DC" w14:textId="0DAE11DF" w:rsidR="00D865B3" w:rsidRDefault="00781084" w:rsidP="00482799">
      <w:pPr>
        <w:numPr>
          <w:ilvl w:val="0"/>
          <w:numId w:val="6"/>
        </w:numPr>
        <w:spacing w:after="180"/>
        <w:rPr>
          <w:lang w:eastAsia="zh-CN"/>
        </w:rPr>
      </w:pPr>
      <w:r w:rsidRPr="00781084">
        <w:rPr>
          <w:lang w:eastAsia="zh-CN"/>
        </w:rPr>
        <w:t>3GPP TS 38.321: "NR; Medium Access Control (MAC); Protocol specification".</w:t>
      </w:r>
    </w:p>
    <w:sectPr w:rsidR="00D865B3" w:rsidSect="00331B7A">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6F8642" w14:textId="77777777" w:rsidR="002D0A8E" w:rsidRDefault="002D0A8E" w:rsidP="002E4526">
      <w:pPr>
        <w:spacing w:after="0"/>
      </w:pPr>
      <w:r>
        <w:separator/>
      </w:r>
    </w:p>
  </w:endnote>
  <w:endnote w:type="continuationSeparator" w:id="0">
    <w:p w14:paraId="27AEC22C" w14:textId="77777777" w:rsidR="002D0A8E" w:rsidRDefault="002D0A8E" w:rsidP="002E4526">
      <w:pPr>
        <w:spacing w:after="0"/>
      </w:pPr>
      <w:r>
        <w:continuationSeparator/>
      </w:r>
    </w:p>
  </w:endnote>
  <w:endnote w:type="continuationNotice" w:id="1">
    <w:p w14:paraId="3BDAF8B6" w14:textId="77777777" w:rsidR="002D0A8E" w:rsidRDefault="002D0A8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B0A39E" w14:textId="77777777" w:rsidR="002D0A8E" w:rsidRDefault="002D0A8E" w:rsidP="002E4526">
      <w:pPr>
        <w:spacing w:after="0"/>
      </w:pPr>
      <w:r>
        <w:separator/>
      </w:r>
    </w:p>
  </w:footnote>
  <w:footnote w:type="continuationSeparator" w:id="0">
    <w:p w14:paraId="0F5E4A86" w14:textId="77777777" w:rsidR="002D0A8E" w:rsidRDefault="002D0A8E" w:rsidP="002E4526">
      <w:pPr>
        <w:spacing w:after="0"/>
      </w:pPr>
      <w:r>
        <w:continuationSeparator/>
      </w:r>
    </w:p>
  </w:footnote>
  <w:footnote w:type="continuationNotice" w:id="1">
    <w:p w14:paraId="35FF8198" w14:textId="77777777" w:rsidR="002D0A8E" w:rsidRDefault="002D0A8E">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6" type="#_x0000_t75" style="width:11.55pt;height:11.55pt" o:bullet="t">
        <v:imagedata r:id="rId1" o:title="mso520E"/>
      </v:shape>
    </w:pict>
  </w:numPicBullet>
  <w:abstractNum w:abstractNumId="0" w15:restartNumberingAfterBreak="0">
    <w:nsid w:val="00000001"/>
    <w:multiLevelType w:val="singleLevel"/>
    <w:tmpl w:val="77EC3E24"/>
    <w:lvl w:ilvl="0">
      <w:start w:val="1"/>
      <w:numFmt w:val="decimal"/>
      <w:lvlText w:val="[%1]"/>
      <w:lvlJc w:val="left"/>
      <w:pPr>
        <w:tabs>
          <w:tab w:val="num" w:pos="567"/>
        </w:tabs>
        <w:ind w:left="567" w:hanging="567"/>
      </w:pPr>
      <w:rPr>
        <w:lang w:val="en-GB"/>
      </w:rPr>
    </w:lvl>
  </w:abstractNum>
  <w:abstractNum w:abstractNumId="1" w15:restartNumberingAfterBreak="0">
    <w:nsid w:val="00347D1F"/>
    <w:multiLevelType w:val="hybridMultilevel"/>
    <w:tmpl w:val="AD42412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1276264"/>
    <w:multiLevelType w:val="hybridMultilevel"/>
    <w:tmpl w:val="AD20163E"/>
    <w:lvl w:ilvl="0" w:tplc="431E58B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33F2F93"/>
    <w:multiLevelType w:val="hybridMultilevel"/>
    <w:tmpl w:val="6156999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346435F"/>
    <w:multiLevelType w:val="singleLevel"/>
    <w:tmpl w:val="CA60528C"/>
    <w:lvl w:ilvl="0">
      <w:start w:val="1"/>
      <w:numFmt w:val="decimal"/>
      <w:pStyle w:val="a"/>
      <w:lvlText w:val="[%1]"/>
      <w:legacy w:legacy="1" w:legacySpace="0" w:legacyIndent="360"/>
      <w:lvlJc w:val="left"/>
      <w:pPr>
        <w:ind w:left="360" w:hanging="360"/>
      </w:pPr>
      <w:rPr>
        <w:rFonts w:ascii="Times New Roman" w:hAnsi="Times New Roman" w:cs="Times New Roman" w:hint="default"/>
      </w:rPr>
    </w:lvl>
  </w:abstractNum>
  <w:abstractNum w:abstractNumId="5" w15:restartNumberingAfterBreak="0">
    <w:nsid w:val="054B4F56"/>
    <w:multiLevelType w:val="multilevel"/>
    <w:tmpl w:val="B8FAFBFA"/>
    <w:lvl w:ilvl="0">
      <w:start w:val="2"/>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092D2D82"/>
    <w:multiLevelType w:val="hybridMultilevel"/>
    <w:tmpl w:val="38E87CFE"/>
    <w:lvl w:ilvl="0" w:tplc="ED4410F6">
      <w:start w:val="8"/>
      <w:numFmt w:val="bullet"/>
      <w:lvlText w:val="-"/>
      <w:lvlJc w:val="left"/>
      <w:pPr>
        <w:ind w:left="420" w:hanging="420"/>
      </w:pPr>
      <w:rPr>
        <w:rFonts w:ascii="Arial" w:eastAsia="MS Mincho"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A1D223B"/>
    <w:multiLevelType w:val="hybridMultilevel"/>
    <w:tmpl w:val="5CE4092C"/>
    <w:lvl w:ilvl="0" w:tplc="E9F850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B660972"/>
    <w:multiLevelType w:val="multilevel"/>
    <w:tmpl w:val="474EEE8A"/>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0EFA4497"/>
    <w:multiLevelType w:val="hybridMultilevel"/>
    <w:tmpl w:val="1284A158"/>
    <w:lvl w:ilvl="0" w:tplc="49FE12AC">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14C475D"/>
    <w:multiLevelType w:val="hybridMultilevel"/>
    <w:tmpl w:val="FF448E0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2C95117"/>
    <w:multiLevelType w:val="hybridMultilevel"/>
    <w:tmpl w:val="958209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13846B8F"/>
    <w:multiLevelType w:val="multilevel"/>
    <w:tmpl w:val="2A94E15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bullet"/>
      <w:lvlText w:val=""/>
      <w:lvlJc w:val="left"/>
      <w:pPr>
        <w:ind w:left="720" w:hanging="720"/>
      </w:pPr>
      <w:rPr>
        <w:rFonts w:ascii="Wingdings" w:hAnsi="Wingding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157606C9"/>
    <w:multiLevelType w:val="hybridMultilevel"/>
    <w:tmpl w:val="EE5A96B2"/>
    <w:lvl w:ilvl="0" w:tplc="08090001">
      <w:start w:val="1"/>
      <w:numFmt w:val="bullet"/>
      <w:lvlText w:val=""/>
      <w:lvlJc w:val="left"/>
      <w:pPr>
        <w:ind w:left="250" w:hanging="360"/>
      </w:pPr>
      <w:rPr>
        <w:rFonts w:ascii="Symbol" w:hAnsi="Symbol" w:hint="default"/>
      </w:rPr>
    </w:lvl>
    <w:lvl w:ilvl="1" w:tplc="08090003">
      <w:start w:val="1"/>
      <w:numFmt w:val="bullet"/>
      <w:lvlText w:val="o"/>
      <w:lvlJc w:val="left"/>
      <w:pPr>
        <w:ind w:left="970" w:hanging="360"/>
      </w:pPr>
      <w:rPr>
        <w:rFonts w:ascii="Courier New" w:hAnsi="Courier New" w:cs="Courier New" w:hint="default"/>
      </w:rPr>
    </w:lvl>
    <w:lvl w:ilvl="2" w:tplc="08090005">
      <w:start w:val="1"/>
      <w:numFmt w:val="bullet"/>
      <w:lvlText w:val=""/>
      <w:lvlJc w:val="left"/>
      <w:pPr>
        <w:ind w:left="1690" w:hanging="360"/>
      </w:pPr>
      <w:rPr>
        <w:rFonts w:ascii="Wingdings" w:hAnsi="Wingdings" w:hint="default"/>
      </w:rPr>
    </w:lvl>
    <w:lvl w:ilvl="3" w:tplc="08090001">
      <w:start w:val="1"/>
      <w:numFmt w:val="bullet"/>
      <w:lvlText w:val=""/>
      <w:lvlJc w:val="left"/>
      <w:pPr>
        <w:ind w:left="2410" w:hanging="360"/>
      </w:pPr>
      <w:rPr>
        <w:rFonts w:ascii="Symbol" w:hAnsi="Symbol" w:hint="default"/>
      </w:rPr>
    </w:lvl>
    <w:lvl w:ilvl="4" w:tplc="08090003">
      <w:start w:val="1"/>
      <w:numFmt w:val="bullet"/>
      <w:lvlText w:val="o"/>
      <w:lvlJc w:val="left"/>
      <w:pPr>
        <w:ind w:left="3130" w:hanging="360"/>
      </w:pPr>
      <w:rPr>
        <w:rFonts w:ascii="Courier New" w:hAnsi="Courier New" w:cs="Courier New" w:hint="default"/>
      </w:rPr>
    </w:lvl>
    <w:lvl w:ilvl="5" w:tplc="08090005">
      <w:start w:val="1"/>
      <w:numFmt w:val="bullet"/>
      <w:lvlText w:val=""/>
      <w:lvlJc w:val="left"/>
      <w:pPr>
        <w:ind w:left="3850" w:hanging="360"/>
      </w:pPr>
      <w:rPr>
        <w:rFonts w:ascii="Wingdings" w:hAnsi="Wingdings" w:hint="default"/>
      </w:rPr>
    </w:lvl>
    <w:lvl w:ilvl="6" w:tplc="08090001">
      <w:start w:val="1"/>
      <w:numFmt w:val="bullet"/>
      <w:lvlText w:val=""/>
      <w:lvlJc w:val="left"/>
      <w:pPr>
        <w:ind w:left="4570" w:hanging="360"/>
      </w:pPr>
      <w:rPr>
        <w:rFonts w:ascii="Symbol" w:hAnsi="Symbol" w:hint="default"/>
      </w:rPr>
    </w:lvl>
    <w:lvl w:ilvl="7" w:tplc="08090003">
      <w:start w:val="1"/>
      <w:numFmt w:val="bullet"/>
      <w:lvlText w:val="o"/>
      <w:lvlJc w:val="left"/>
      <w:pPr>
        <w:ind w:left="5290" w:hanging="360"/>
      </w:pPr>
      <w:rPr>
        <w:rFonts w:ascii="Courier New" w:hAnsi="Courier New" w:cs="Courier New" w:hint="default"/>
      </w:rPr>
    </w:lvl>
    <w:lvl w:ilvl="8" w:tplc="08090005">
      <w:start w:val="1"/>
      <w:numFmt w:val="bullet"/>
      <w:lvlText w:val=""/>
      <w:lvlJc w:val="left"/>
      <w:pPr>
        <w:ind w:left="6010" w:hanging="360"/>
      </w:pPr>
      <w:rPr>
        <w:rFonts w:ascii="Wingdings" w:hAnsi="Wingdings" w:hint="default"/>
      </w:rPr>
    </w:lvl>
  </w:abstractNum>
  <w:abstractNum w:abstractNumId="14" w15:restartNumberingAfterBreak="0">
    <w:nsid w:val="1603278B"/>
    <w:multiLevelType w:val="hybridMultilevel"/>
    <w:tmpl w:val="FFDC3E46"/>
    <w:lvl w:ilvl="0" w:tplc="0348528A">
      <w:start w:val="1"/>
      <w:numFmt w:val="decimal"/>
      <w:lvlText w:val="%1."/>
      <w:lvlJc w:val="left"/>
      <w:pPr>
        <w:ind w:left="720" w:hanging="36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B362D96"/>
    <w:multiLevelType w:val="hybridMultilevel"/>
    <w:tmpl w:val="F13E5B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1BC16E3A"/>
    <w:multiLevelType w:val="hybridMultilevel"/>
    <w:tmpl w:val="D584C11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BF41204"/>
    <w:multiLevelType w:val="hybridMultilevel"/>
    <w:tmpl w:val="5E90581E"/>
    <w:lvl w:ilvl="0" w:tplc="04090001">
      <w:start w:val="1"/>
      <w:numFmt w:val="bullet"/>
      <w:lvlText w:val=""/>
      <w:lvlJc w:val="left"/>
      <w:pPr>
        <w:tabs>
          <w:tab w:val="num" w:pos="420"/>
        </w:tabs>
        <w:ind w:left="420" w:hanging="420"/>
      </w:pPr>
      <w:rPr>
        <w:rFonts w:ascii="Wingdings" w:hAnsi="Wingdings" w:hint="default"/>
      </w:rPr>
    </w:lvl>
    <w:lvl w:ilvl="1" w:tplc="24D8BECE">
      <w:start w:val="1"/>
      <w:numFmt w:val="bullet"/>
      <w:lvlText w:val="-"/>
      <w:lvlJc w:val="left"/>
      <w:pPr>
        <w:tabs>
          <w:tab w:val="num" w:pos="840"/>
        </w:tabs>
        <w:ind w:left="840" w:hanging="420"/>
      </w:pPr>
      <w:rPr>
        <w:rFonts w:ascii="Arial" w:hAnsi="Arial" w:cs="Times New Roman" w:hint="default"/>
      </w:rPr>
    </w:lvl>
    <w:lvl w:ilvl="2" w:tplc="25766D94">
      <w:start w:val="15"/>
      <w:numFmt w:val="bullet"/>
      <w:lvlText w:val="-"/>
      <w:lvlJc w:val="left"/>
      <w:pPr>
        <w:tabs>
          <w:tab w:val="num" w:pos="1260"/>
        </w:tabs>
        <w:ind w:left="1260" w:hanging="420"/>
      </w:pPr>
      <w:rPr>
        <w:rFonts w:ascii="Calibri" w:eastAsia="Calibri" w:hAnsi="Calibri" w:cs="Times New Roman" w:hint="default"/>
      </w:rPr>
    </w:lvl>
    <w:lvl w:ilvl="3" w:tplc="0409000B">
      <w:start w:val="1"/>
      <w:numFmt w:val="bullet"/>
      <w:lvlText w:val=""/>
      <w:lvlJc w:val="left"/>
      <w:pPr>
        <w:tabs>
          <w:tab w:val="num" w:pos="1680"/>
        </w:tabs>
        <w:ind w:left="1680" w:hanging="420"/>
      </w:pPr>
      <w:rPr>
        <w:rFonts w:ascii="Wingdings" w:hAnsi="Wingdings" w:hint="default"/>
      </w:rPr>
    </w:lvl>
    <w:lvl w:ilvl="4" w:tplc="04090003">
      <w:start w:val="1"/>
      <w:numFmt w:val="bullet"/>
      <w:lvlText w:val=""/>
      <w:lvlJc w:val="left"/>
      <w:pPr>
        <w:tabs>
          <w:tab w:val="num" w:pos="2100"/>
        </w:tabs>
        <w:ind w:left="2100" w:hanging="420"/>
      </w:pPr>
      <w:rPr>
        <w:rFonts w:ascii="Wingdings" w:hAnsi="Wingdings" w:hint="default"/>
      </w:rPr>
    </w:lvl>
    <w:lvl w:ilvl="5" w:tplc="04090005">
      <w:start w:val="1"/>
      <w:numFmt w:val="bullet"/>
      <w:lvlText w:val=""/>
      <w:lvlJc w:val="left"/>
      <w:pPr>
        <w:tabs>
          <w:tab w:val="num" w:pos="2520"/>
        </w:tabs>
        <w:ind w:left="2520" w:hanging="420"/>
      </w:pPr>
      <w:rPr>
        <w:rFonts w:ascii="Wingdings" w:hAnsi="Wingdings" w:hint="default"/>
      </w:rPr>
    </w:lvl>
    <w:lvl w:ilvl="6" w:tplc="04090001">
      <w:start w:val="1"/>
      <w:numFmt w:val="bullet"/>
      <w:lvlText w:val=""/>
      <w:lvlJc w:val="left"/>
      <w:pPr>
        <w:tabs>
          <w:tab w:val="num" w:pos="2940"/>
        </w:tabs>
        <w:ind w:left="2940" w:hanging="420"/>
      </w:pPr>
      <w:rPr>
        <w:rFonts w:ascii="Wingdings" w:hAnsi="Wingdings" w:hint="default"/>
      </w:rPr>
    </w:lvl>
    <w:lvl w:ilvl="7" w:tplc="04090003">
      <w:start w:val="1"/>
      <w:numFmt w:val="bullet"/>
      <w:lvlText w:val=""/>
      <w:lvlJc w:val="left"/>
      <w:pPr>
        <w:tabs>
          <w:tab w:val="num" w:pos="3360"/>
        </w:tabs>
        <w:ind w:left="3360" w:hanging="420"/>
      </w:pPr>
      <w:rPr>
        <w:rFonts w:ascii="Wingdings" w:hAnsi="Wingdings" w:hint="default"/>
      </w:rPr>
    </w:lvl>
    <w:lvl w:ilvl="8" w:tplc="04090005">
      <w:start w:val="1"/>
      <w:numFmt w:val="bullet"/>
      <w:lvlText w:val=""/>
      <w:lvlJc w:val="left"/>
      <w:pPr>
        <w:tabs>
          <w:tab w:val="num" w:pos="3780"/>
        </w:tabs>
        <w:ind w:left="3780" w:hanging="420"/>
      </w:pPr>
      <w:rPr>
        <w:rFonts w:ascii="Wingdings" w:hAnsi="Wingdings" w:hint="default"/>
      </w:rPr>
    </w:lvl>
  </w:abstractNum>
  <w:abstractNum w:abstractNumId="18" w15:restartNumberingAfterBreak="0">
    <w:nsid w:val="1C4F2E6A"/>
    <w:multiLevelType w:val="multilevel"/>
    <w:tmpl w:val="D1C06BC4"/>
    <w:lvl w:ilvl="0">
      <w:start w:val="2"/>
      <w:numFmt w:val="decimal"/>
      <w:lvlText w:val="%1"/>
      <w:lvlJc w:val="left"/>
      <w:pPr>
        <w:ind w:left="360" w:hanging="360"/>
      </w:pPr>
      <w:rPr>
        <w:rFonts w:hint="default"/>
      </w:r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9" w15:restartNumberingAfterBreak="0">
    <w:nsid w:val="1DC71CF5"/>
    <w:multiLevelType w:val="hybridMultilevel"/>
    <w:tmpl w:val="14D0D32E"/>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1E154266"/>
    <w:multiLevelType w:val="hybridMultilevel"/>
    <w:tmpl w:val="257A127C"/>
    <w:lvl w:ilvl="0" w:tplc="04090007">
      <w:start w:val="1"/>
      <w:numFmt w:val="bullet"/>
      <w:lvlText w:val=""/>
      <w:lvlPicBulletId w:val="0"/>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15:restartNumberingAfterBreak="0">
    <w:nsid w:val="1E7B050D"/>
    <w:multiLevelType w:val="multilevel"/>
    <w:tmpl w:val="1E7B05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05E002C"/>
    <w:multiLevelType w:val="hybridMultilevel"/>
    <w:tmpl w:val="F460B342"/>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3" w15:restartNumberingAfterBreak="0">
    <w:nsid w:val="24A32F45"/>
    <w:multiLevelType w:val="hybridMultilevel"/>
    <w:tmpl w:val="4E00E2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25433215"/>
    <w:multiLevelType w:val="hybridMultilevel"/>
    <w:tmpl w:val="349E059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26" w15:restartNumberingAfterBreak="0">
    <w:nsid w:val="311835C3"/>
    <w:multiLevelType w:val="hybridMultilevel"/>
    <w:tmpl w:val="71844A1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45301F5"/>
    <w:multiLevelType w:val="hybridMultilevel"/>
    <w:tmpl w:val="EB9A2142"/>
    <w:lvl w:ilvl="0" w:tplc="ED4410F6">
      <w:start w:val="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51231F9"/>
    <w:multiLevelType w:val="hybridMultilevel"/>
    <w:tmpl w:val="A30816B2"/>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36F80D7A"/>
    <w:multiLevelType w:val="hybridMultilevel"/>
    <w:tmpl w:val="7D78E3FE"/>
    <w:lvl w:ilvl="0" w:tplc="ED4410F6">
      <w:start w:val="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37D5199A"/>
    <w:multiLevelType w:val="hybridMultilevel"/>
    <w:tmpl w:val="9B28CE40"/>
    <w:lvl w:ilvl="0" w:tplc="04090001">
      <w:start w:val="1"/>
      <w:numFmt w:val="bullet"/>
      <w:lvlText w:val=""/>
      <w:lvlJc w:val="left"/>
      <w:pPr>
        <w:ind w:left="420" w:hanging="420"/>
      </w:pPr>
      <w:rPr>
        <w:rFonts w:ascii="Wingdings" w:hAnsi="Wingdings" w:hint="default"/>
      </w:rPr>
    </w:lvl>
    <w:lvl w:ilvl="1" w:tplc="04090007">
      <w:start w:val="1"/>
      <w:numFmt w:val="bullet"/>
      <w:lvlText w:val=""/>
      <w:lvlPicBulletId w:val="0"/>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38E85C8D"/>
    <w:multiLevelType w:val="hybridMultilevel"/>
    <w:tmpl w:val="A72A9FE2"/>
    <w:lvl w:ilvl="0" w:tplc="041D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39C507BA"/>
    <w:multiLevelType w:val="hybridMultilevel"/>
    <w:tmpl w:val="0F5204E2"/>
    <w:lvl w:ilvl="0" w:tplc="234C6560">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4"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bullet"/>
      <w:lvlText w:val="o"/>
      <w:lvlJc w:val="left"/>
      <w:pPr>
        <w:ind w:left="1440" w:hanging="360"/>
      </w:pPr>
      <w:rPr>
        <w:rFonts w:ascii="Courier New" w:hAnsi="Courier New" w:cs="Courier New"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5" w15:restartNumberingAfterBreak="0">
    <w:nsid w:val="3AD8226E"/>
    <w:multiLevelType w:val="hybridMultilevel"/>
    <w:tmpl w:val="28CC6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EC002D1"/>
    <w:multiLevelType w:val="hybridMultilevel"/>
    <w:tmpl w:val="5F5CB18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438C03DF"/>
    <w:multiLevelType w:val="hybridMultilevel"/>
    <w:tmpl w:val="631A326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43FA1162"/>
    <w:multiLevelType w:val="hybridMultilevel"/>
    <w:tmpl w:val="254C38CE"/>
    <w:lvl w:ilvl="0" w:tplc="EC22598C">
      <w:start w:val="4"/>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46155133"/>
    <w:multiLevelType w:val="hybridMultilevel"/>
    <w:tmpl w:val="96886AC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48D27153"/>
    <w:multiLevelType w:val="hybridMultilevel"/>
    <w:tmpl w:val="160C161E"/>
    <w:lvl w:ilvl="0" w:tplc="8190F2AA">
      <w:numFmt w:val="bullet"/>
      <w:lvlText w:val="•"/>
      <w:lvlJc w:val="left"/>
      <w:pPr>
        <w:ind w:left="720" w:hanging="360"/>
      </w:pPr>
      <w:rPr>
        <w:rFonts w:ascii="宋体" w:eastAsia="宋体" w:hAnsi="宋体" w:cs="Times New Roman" w:hint="eastAsia"/>
      </w:rPr>
    </w:lvl>
    <w:lvl w:ilvl="1" w:tplc="04090003">
      <w:start w:val="1"/>
      <w:numFmt w:val="bullet"/>
      <w:lvlText w:val="o"/>
      <w:lvlJc w:val="left"/>
      <w:pPr>
        <w:ind w:left="643"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A852448"/>
    <w:multiLevelType w:val="hybridMultilevel"/>
    <w:tmpl w:val="0EE014C6"/>
    <w:lvl w:ilvl="0" w:tplc="04090001">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2" w15:restartNumberingAfterBreak="0">
    <w:nsid w:val="507725A3"/>
    <w:multiLevelType w:val="hybridMultilevel"/>
    <w:tmpl w:val="2CAE743A"/>
    <w:lvl w:ilvl="0" w:tplc="32F68520">
      <w:start w:val="1"/>
      <w:numFmt w:val="bullet"/>
      <w:lvlText w:val="-"/>
      <w:lvlJc w:val="left"/>
      <w:pPr>
        <w:ind w:left="420" w:hanging="42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3" w15:restartNumberingAfterBreak="0">
    <w:nsid w:val="5101505E"/>
    <w:multiLevelType w:val="hybridMultilevel"/>
    <w:tmpl w:val="6C28A41A"/>
    <w:lvl w:ilvl="0" w:tplc="04987BAE">
      <w:start w:val="1"/>
      <w:numFmt w:val="decimal"/>
      <w:pStyle w:val="Observation"/>
      <w:lvlText w:val="Observation %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4" w15:restartNumberingAfterBreak="0">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45" w15:restartNumberingAfterBreak="0">
    <w:nsid w:val="516553CF"/>
    <w:multiLevelType w:val="hybridMultilevel"/>
    <w:tmpl w:val="EDD253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52170257"/>
    <w:multiLevelType w:val="hybridMultilevel"/>
    <w:tmpl w:val="E9F6010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8"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9" w15:restartNumberingAfterBreak="0">
    <w:nsid w:val="56AF4192"/>
    <w:multiLevelType w:val="multilevel"/>
    <w:tmpl w:val="7D92B52E"/>
    <w:lvl w:ilvl="0">
      <w:start w:val="1"/>
      <w:numFmt w:val="decimal"/>
      <w:isLgl/>
      <w:lvlText w:val="%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isLgl/>
      <w:lvlText w:val="%1.%2.%3.%4 "/>
      <w:lvlJc w:val="left"/>
      <w:pPr>
        <w:tabs>
          <w:tab w:val="num" w:pos="567"/>
        </w:tabs>
        <w:ind w:left="936" w:hanging="936"/>
      </w:pPr>
      <w:rPr>
        <w:rFonts w:hint="eastAsia"/>
        <w:lang w:eastAsia="zh-CN"/>
      </w:rPr>
    </w:lvl>
    <w:lvl w:ilvl="4">
      <w:start w:val="1"/>
      <w:numFmt w:val="decimal"/>
      <w:lvlText w:val="%1.%2.%3.%4.%5"/>
      <w:lvlJc w:val="left"/>
      <w:pPr>
        <w:tabs>
          <w:tab w:val="num" w:pos="567"/>
        </w:tabs>
        <w:ind w:left="964" w:hanging="964"/>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50" w15:restartNumberingAfterBreak="0">
    <w:nsid w:val="5A23411A"/>
    <w:multiLevelType w:val="hybridMultilevel"/>
    <w:tmpl w:val="1BB69A72"/>
    <w:lvl w:ilvl="0" w:tplc="04090001">
      <w:start w:val="1"/>
      <w:numFmt w:val="bullet"/>
      <w:lvlText w:val=""/>
      <w:lvlJc w:val="left"/>
      <w:pPr>
        <w:ind w:left="1272" w:hanging="420"/>
      </w:pPr>
      <w:rPr>
        <w:rFonts w:ascii="Wingdings" w:hAnsi="Wingdings"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51" w15:restartNumberingAfterBreak="0">
    <w:nsid w:val="5FCB474C"/>
    <w:multiLevelType w:val="hybridMultilevel"/>
    <w:tmpl w:val="F0800D28"/>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52" w15:restartNumberingAfterBreak="0">
    <w:nsid w:val="60B41C08"/>
    <w:multiLevelType w:val="hybridMultilevel"/>
    <w:tmpl w:val="34D2EA32"/>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3" w15:restartNumberingAfterBreak="0">
    <w:nsid w:val="64FF592E"/>
    <w:multiLevelType w:val="hybridMultilevel"/>
    <w:tmpl w:val="F8B82E82"/>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4" w15:restartNumberingAfterBreak="0">
    <w:nsid w:val="6D257FE0"/>
    <w:multiLevelType w:val="hybridMultilevel"/>
    <w:tmpl w:val="08086F18"/>
    <w:lvl w:ilvl="0" w:tplc="234C6560">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5" w15:restartNumberingAfterBreak="0">
    <w:nsid w:val="70146DC0"/>
    <w:multiLevelType w:val="hybridMultilevel"/>
    <w:tmpl w:val="0CA45472"/>
    <w:lvl w:ilvl="0" w:tplc="409A9E3A">
      <w:start w:val="1"/>
      <w:numFmt w:val="bullet"/>
      <w:pStyle w:val="Agreement"/>
      <w:lvlText w:val=""/>
      <w:lvlJc w:val="left"/>
      <w:pPr>
        <w:tabs>
          <w:tab w:val="num" w:pos="928"/>
        </w:tabs>
        <w:ind w:left="928" w:hanging="360"/>
      </w:pPr>
      <w:rPr>
        <w:rFonts w:ascii="Symbol" w:hAnsi="Symbol" w:hint="default"/>
        <w:b/>
        <w:i w:val="0"/>
        <w:color w:val="auto"/>
        <w:sz w:val="22"/>
      </w:rPr>
    </w:lvl>
    <w:lvl w:ilvl="1" w:tplc="04090003">
      <w:start w:val="1"/>
      <w:numFmt w:val="bullet"/>
      <w:lvlText w:val="o"/>
      <w:lvlJc w:val="left"/>
      <w:pPr>
        <w:tabs>
          <w:tab w:val="num" w:pos="749"/>
        </w:tabs>
        <w:ind w:left="749" w:hanging="360"/>
      </w:pPr>
      <w:rPr>
        <w:rFonts w:ascii="Courier New" w:hAnsi="Courier New" w:cs="Courier New" w:hint="default"/>
      </w:rPr>
    </w:lvl>
    <w:lvl w:ilvl="2" w:tplc="04090005">
      <w:start w:val="1"/>
      <w:numFmt w:val="bullet"/>
      <w:lvlText w:val=""/>
      <w:lvlJc w:val="left"/>
      <w:pPr>
        <w:tabs>
          <w:tab w:val="num" w:pos="1469"/>
        </w:tabs>
        <w:ind w:left="1469" w:hanging="360"/>
      </w:pPr>
      <w:rPr>
        <w:rFonts w:ascii="Wingdings" w:hAnsi="Wingdings" w:hint="default"/>
      </w:rPr>
    </w:lvl>
    <w:lvl w:ilvl="3" w:tplc="14126726">
      <w:start w:val="1"/>
      <w:numFmt w:val="bullet"/>
      <w:lvlText w:val=""/>
      <w:lvlJc w:val="left"/>
      <w:pPr>
        <w:ind w:left="2189" w:hanging="360"/>
      </w:pPr>
      <w:rPr>
        <w:rFonts w:ascii="Wingdings" w:eastAsia="MS Mincho" w:hAnsi="Wingdings" w:cs="Times New Roman" w:hint="default"/>
      </w:rPr>
    </w:lvl>
    <w:lvl w:ilvl="4" w:tplc="04090003" w:tentative="1">
      <w:start w:val="1"/>
      <w:numFmt w:val="bullet"/>
      <w:lvlText w:val="o"/>
      <w:lvlJc w:val="left"/>
      <w:pPr>
        <w:tabs>
          <w:tab w:val="num" w:pos="2909"/>
        </w:tabs>
        <w:ind w:left="2909" w:hanging="360"/>
      </w:pPr>
      <w:rPr>
        <w:rFonts w:ascii="Courier New" w:hAnsi="Courier New" w:cs="Courier New" w:hint="default"/>
      </w:rPr>
    </w:lvl>
    <w:lvl w:ilvl="5" w:tplc="04090005" w:tentative="1">
      <w:start w:val="1"/>
      <w:numFmt w:val="bullet"/>
      <w:lvlText w:val=""/>
      <w:lvlJc w:val="left"/>
      <w:pPr>
        <w:tabs>
          <w:tab w:val="num" w:pos="3629"/>
        </w:tabs>
        <w:ind w:left="3629" w:hanging="360"/>
      </w:pPr>
      <w:rPr>
        <w:rFonts w:ascii="Wingdings" w:hAnsi="Wingdings" w:hint="default"/>
      </w:rPr>
    </w:lvl>
    <w:lvl w:ilvl="6" w:tplc="04090001" w:tentative="1">
      <w:start w:val="1"/>
      <w:numFmt w:val="bullet"/>
      <w:lvlText w:val=""/>
      <w:lvlJc w:val="left"/>
      <w:pPr>
        <w:tabs>
          <w:tab w:val="num" w:pos="4349"/>
        </w:tabs>
        <w:ind w:left="4349" w:hanging="360"/>
      </w:pPr>
      <w:rPr>
        <w:rFonts w:ascii="Symbol" w:hAnsi="Symbol" w:hint="default"/>
      </w:rPr>
    </w:lvl>
    <w:lvl w:ilvl="7" w:tplc="04090003" w:tentative="1">
      <w:start w:val="1"/>
      <w:numFmt w:val="bullet"/>
      <w:lvlText w:val="o"/>
      <w:lvlJc w:val="left"/>
      <w:pPr>
        <w:tabs>
          <w:tab w:val="num" w:pos="5069"/>
        </w:tabs>
        <w:ind w:left="5069" w:hanging="360"/>
      </w:pPr>
      <w:rPr>
        <w:rFonts w:ascii="Courier New" w:hAnsi="Courier New" w:cs="Courier New" w:hint="default"/>
      </w:rPr>
    </w:lvl>
    <w:lvl w:ilvl="8" w:tplc="04090005" w:tentative="1">
      <w:start w:val="1"/>
      <w:numFmt w:val="bullet"/>
      <w:lvlText w:val=""/>
      <w:lvlJc w:val="left"/>
      <w:pPr>
        <w:tabs>
          <w:tab w:val="num" w:pos="5789"/>
        </w:tabs>
        <w:ind w:left="5789" w:hanging="360"/>
      </w:pPr>
      <w:rPr>
        <w:rFonts w:ascii="Wingdings" w:hAnsi="Wingdings" w:hint="default"/>
      </w:rPr>
    </w:lvl>
  </w:abstractNum>
  <w:abstractNum w:abstractNumId="56" w15:restartNumberingAfterBreak="0">
    <w:nsid w:val="705714D4"/>
    <w:multiLevelType w:val="hybridMultilevel"/>
    <w:tmpl w:val="B0E839B2"/>
    <w:lvl w:ilvl="0" w:tplc="24D8BECE">
      <w:start w:val="1"/>
      <w:numFmt w:val="bullet"/>
      <w:lvlText w:val="-"/>
      <w:lvlJc w:val="left"/>
      <w:pPr>
        <w:tabs>
          <w:tab w:val="num" w:pos="420"/>
        </w:tabs>
        <w:ind w:left="420" w:hanging="420"/>
      </w:pPr>
      <w:rPr>
        <w:rFonts w:ascii="Arial" w:hAnsi="Arial" w:cs="Times New Roman" w:hint="default"/>
      </w:rPr>
    </w:lvl>
    <w:lvl w:ilvl="1" w:tplc="24D8BECE">
      <w:start w:val="1"/>
      <w:numFmt w:val="bullet"/>
      <w:lvlText w:val="-"/>
      <w:lvlJc w:val="left"/>
      <w:pPr>
        <w:tabs>
          <w:tab w:val="num" w:pos="840"/>
        </w:tabs>
        <w:ind w:left="840" w:hanging="420"/>
      </w:pPr>
      <w:rPr>
        <w:rFonts w:ascii="Arial" w:hAnsi="Arial" w:cs="Times New Roman" w:hint="default"/>
      </w:rPr>
    </w:lvl>
    <w:lvl w:ilvl="2" w:tplc="25766D94">
      <w:start w:val="15"/>
      <w:numFmt w:val="bullet"/>
      <w:lvlText w:val="-"/>
      <w:lvlJc w:val="left"/>
      <w:pPr>
        <w:tabs>
          <w:tab w:val="num" w:pos="1260"/>
        </w:tabs>
        <w:ind w:left="1260" w:hanging="420"/>
      </w:pPr>
      <w:rPr>
        <w:rFonts w:ascii="Calibri" w:eastAsia="Calibri" w:hAnsi="Calibri" w:cs="Times New Roman" w:hint="default"/>
      </w:rPr>
    </w:lvl>
    <w:lvl w:ilvl="3" w:tplc="0409000B">
      <w:start w:val="1"/>
      <w:numFmt w:val="bullet"/>
      <w:lvlText w:val=""/>
      <w:lvlJc w:val="left"/>
      <w:pPr>
        <w:tabs>
          <w:tab w:val="num" w:pos="1680"/>
        </w:tabs>
        <w:ind w:left="1680" w:hanging="420"/>
      </w:pPr>
      <w:rPr>
        <w:rFonts w:ascii="Wingdings" w:hAnsi="Wingdings" w:hint="default"/>
      </w:rPr>
    </w:lvl>
    <w:lvl w:ilvl="4" w:tplc="04090003">
      <w:start w:val="1"/>
      <w:numFmt w:val="bullet"/>
      <w:lvlText w:val=""/>
      <w:lvlJc w:val="left"/>
      <w:pPr>
        <w:tabs>
          <w:tab w:val="num" w:pos="2100"/>
        </w:tabs>
        <w:ind w:left="2100" w:hanging="420"/>
      </w:pPr>
      <w:rPr>
        <w:rFonts w:ascii="Wingdings" w:hAnsi="Wingdings" w:hint="default"/>
      </w:rPr>
    </w:lvl>
    <w:lvl w:ilvl="5" w:tplc="04090005">
      <w:start w:val="1"/>
      <w:numFmt w:val="bullet"/>
      <w:lvlText w:val=""/>
      <w:lvlJc w:val="left"/>
      <w:pPr>
        <w:tabs>
          <w:tab w:val="num" w:pos="2520"/>
        </w:tabs>
        <w:ind w:left="2520" w:hanging="420"/>
      </w:pPr>
      <w:rPr>
        <w:rFonts w:ascii="Wingdings" w:hAnsi="Wingdings" w:hint="default"/>
      </w:rPr>
    </w:lvl>
    <w:lvl w:ilvl="6" w:tplc="04090001">
      <w:start w:val="1"/>
      <w:numFmt w:val="bullet"/>
      <w:lvlText w:val=""/>
      <w:lvlJc w:val="left"/>
      <w:pPr>
        <w:tabs>
          <w:tab w:val="num" w:pos="2940"/>
        </w:tabs>
        <w:ind w:left="2940" w:hanging="420"/>
      </w:pPr>
      <w:rPr>
        <w:rFonts w:ascii="Wingdings" w:hAnsi="Wingdings" w:hint="default"/>
      </w:rPr>
    </w:lvl>
    <w:lvl w:ilvl="7" w:tplc="04090003">
      <w:start w:val="1"/>
      <w:numFmt w:val="bullet"/>
      <w:lvlText w:val=""/>
      <w:lvlJc w:val="left"/>
      <w:pPr>
        <w:tabs>
          <w:tab w:val="num" w:pos="3360"/>
        </w:tabs>
        <w:ind w:left="3360" w:hanging="420"/>
      </w:pPr>
      <w:rPr>
        <w:rFonts w:ascii="Wingdings" w:hAnsi="Wingdings" w:hint="default"/>
      </w:rPr>
    </w:lvl>
    <w:lvl w:ilvl="8" w:tplc="04090005">
      <w:start w:val="1"/>
      <w:numFmt w:val="bullet"/>
      <w:lvlText w:val=""/>
      <w:lvlJc w:val="left"/>
      <w:pPr>
        <w:tabs>
          <w:tab w:val="num" w:pos="3780"/>
        </w:tabs>
        <w:ind w:left="3780" w:hanging="420"/>
      </w:pPr>
      <w:rPr>
        <w:rFonts w:ascii="Wingdings" w:hAnsi="Wingdings" w:hint="default"/>
      </w:rPr>
    </w:lvl>
  </w:abstractNum>
  <w:abstractNum w:abstractNumId="57" w15:restartNumberingAfterBreak="0">
    <w:nsid w:val="74245E93"/>
    <w:multiLevelType w:val="hybridMultilevel"/>
    <w:tmpl w:val="FDE27F30"/>
    <w:lvl w:ilvl="0" w:tplc="49FE12A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 w15:restartNumberingAfterBreak="0">
    <w:nsid w:val="7438489A"/>
    <w:multiLevelType w:val="hybridMultilevel"/>
    <w:tmpl w:val="1374CA0E"/>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15:restartNumberingAfterBreak="0">
    <w:nsid w:val="79C66A68"/>
    <w:multiLevelType w:val="hybridMultilevel"/>
    <w:tmpl w:val="B0508B0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0" w15:restartNumberingAfterBreak="0">
    <w:nsid w:val="7F6E7EEB"/>
    <w:multiLevelType w:val="hybridMultilevel"/>
    <w:tmpl w:val="9724B9A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7"/>
  </w:num>
  <w:num w:numId="2">
    <w:abstractNumId w:val="34"/>
    <w:lvlOverride w:ilvl="0">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5"/>
  </w:num>
  <w:num w:numId="4">
    <w:abstractNumId w:val="33"/>
  </w:num>
  <w:num w:numId="5">
    <w:abstractNumId w:val="48"/>
  </w:num>
  <w:num w:numId="6">
    <w:abstractNumId w:val="25"/>
  </w:num>
  <w:num w:numId="7">
    <w:abstractNumId w:val="18"/>
  </w:num>
  <w:num w:numId="8">
    <w:abstractNumId w:val="12"/>
  </w:num>
  <w:num w:numId="9">
    <w:abstractNumId w:val="1"/>
  </w:num>
  <w:num w:numId="10">
    <w:abstractNumId w:val="57"/>
  </w:num>
  <w:num w:numId="11">
    <w:abstractNumId w:val="2"/>
  </w:num>
  <w:num w:numId="12">
    <w:abstractNumId w:val="9"/>
  </w:num>
  <w:num w:numId="13">
    <w:abstractNumId w:val="49"/>
  </w:num>
  <w:num w:numId="14">
    <w:abstractNumId w:val="40"/>
  </w:num>
  <w:num w:numId="15">
    <w:abstractNumId w:val="4"/>
  </w:num>
  <w:num w:numId="16">
    <w:abstractNumId w:val="56"/>
  </w:num>
  <w:num w:numId="17">
    <w:abstractNumId w:val="59"/>
  </w:num>
  <w:num w:numId="18">
    <w:abstractNumId w:val="41"/>
  </w:num>
  <w:num w:numId="19">
    <w:abstractNumId w:val="55"/>
  </w:num>
  <w:num w:numId="20">
    <w:abstractNumId w:val="52"/>
  </w:num>
  <w:num w:numId="21">
    <w:abstractNumId w:val="17"/>
  </w:num>
  <w:num w:numId="22">
    <w:abstractNumId w:val="8"/>
  </w:num>
  <w:num w:numId="23">
    <w:abstractNumId w:val="3"/>
  </w:num>
  <w:num w:numId="24">
    <w:abstractNumId w:val="51"/>
  </w:num>
  <w:num w:numId="25">
    <w:abstractNumId w:val="54"/>
  </w:num>
  <w:num w:numId="26">
    <w:abstractNumId w:val="32"/>
  </w:num>
  <w:num w:numId="27">
    <w:abstractNumId w:val="22"/>
  </w:num>
  <w:num w:numId="28">
    <w:abstractNumId w:val="21"/>
  </w:num>
  <w:num w:numId="29">
    <w:abstractNumId w:val="13"/>
  </w:num>
  <w:num w:numId="30">
    <w:abstractNumId w:val="55"/>
  </w:num>
  <w:num w:numId="31">
    <w:abstractNumId w:val="5"/>
  </w:num>
  <w:num w:numId="32">
    <w:abstractNumId w:val="40"/>
  </w:num>
  <w:num w:numId="33">
    <w:abstractNumId w:val="45"/>
  </w:num>
  <w:num w:numId="34">
    <w:abstractNumId w:val="44"/>
  </w:num>
  <w:num w:numId="35">
    <w:abstractNumId w:val="24"/>
  </w:num>
  <w:num w:numId="36">
    <w:abstractNumId w:val="36"/>
  </w:num>
  <w:num w:numId="37">
    <w:abstractNumId w:val="43"/>
  </w:num>
  <w:num w:numId="38">
    <w:abstractNumId w:val="35"/>
  </w:num>
  <w:num w:numId="39">
    <w:abstractNumId w:val="16"/>
  </w:num>
  <w:num w:numId="40">
    <w:abstractNumId w:val="0"/>
    <w:lvlOverride w:ilvl="0">
      <w:startOverride w:val="1"/>
    </w:lvlOverride>
  </w:num>
  <w:num w:numId="41">
    <w:abstractNumId w:val="37"/>
  </w:num>
  <w:num w:numId="42">
    <w:abstractNumId w:val="29"/>
  </w:num>
  <w:num w:numId="43">
    <w:abstractNumId w:val="6"/>
  </w:num>
  <w:num w:numId="44">
    <w:abstractNumId w:val="50"/>
  </w:num>
  <w:num w:numId="45">
    <w:abstractNumId w:val="27"/>
  </w:num>
  <w:num w:numId="46">
    <w:abstractNumId w:val="39"/>
  </w:num>
  <w:num w:numId="47">
    <w:abstractNumId w:val="60"/>
  </w:num>
  <w:num w:numId="48">
    <w:abstractNumId w:val="14"/>
  </w:num>
  <w:num w:numId="49">
    <w:abstractNumId w:val="11"/>
  </w:num>
  <w:num w:numId="50">
    <w:abstractNumId w:val="55"/>
  </w:num>
  <w:num w:numId="51">
    <w:abstractNumId w:val="7"/>
  </w:num>
  <w:num w:numId="52">
    <w:abstractNumId w:val="10"/>
  </w:num>
  <w:num w:numId="53">
    <w:abstractNumId w:val="36"/>
  </w:num>
  <w:num w:numId="54">
    <w:abstractNumId w:val="30"/>
  </w:num>
  <w:num w:numId="55">
    <w:abstractNumId w:val="26"/>
  </w:num>
  <w:num w:numId="56">
    <w:abstractNumId w:val="15"/>
  </w:num>
  <w:num w:numId="57">
    <w:abstractNumId w:val="3"/>
  </w:num>
  <w:num w:numId="58">
    <w:abstractNumId w:val="58"/>
  </w:num>
  <w:num w:numId="59">
    <w:abstractNumId w:val="20"/>
  </w:num>
  <w:num w:numId="60">
    <w:abstractNumId w:val="53"/>
  </w:num>
  <w:num w:numId="61">
    <w:abstractNumId w:val="44"/>
  </w:num>
  <w:num w:numId="62">
    <w:abstractNumId w:val="23"/>
  </w:num>
  <w:num w:numId="63">
    <w:abstractNumId w:val="31"/>
  </w:num>
  <w:num w:numId="64">
    <w:abstractNumId w:val="42"/>
  </w:num>
  <w:num w:numId="65">
    <w:abstractNumId w:val="20"/>
  </w:num>
  <w:num w:numId="66">
    <w:abstractNumId w:val="19"/>
  </w:num>
  <w:num w:numId="67">
    <w:abstractNumId w:val="46"/>
  </w:num>
  <w:num w:numId="68">
    <w:abstractNumId w:val="28"/>
  </w:num>
  <w:num w:numId="69">
    <w:abstractNumId w:val="38"/>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attachedTemplate r:id="rId1"/>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0229"/>
    <w:rsid w:val="00001DA0"/>
    <w:rsid w:val="00001E78"/>
    <w:rsid w:val="00002129"/>
    <w:rsid w:val="00003E71"/>
    <w:rsid w:val="00003F76"/>
    <w:rsid w:val="00004AC5"/>
    <w:rsid w:val="00005128"/>
    <w:rsid w:val="000051A5"/>
    <w:rsid w:val="00005441"/>
    <w:rsid w:val="00005F52"/>
    <w:rsid w:val="000074BB"/>
    <w:rsid w:val="000124D8"/>
    <w:rsid w:val="000125F4"/>
    <w:rsid w:val="000129DF"/>
    <w:rsid w:val="00012BE1"/>
    <w:rsid w:val="00013425"/>
    <w:rsid w:val="00013512"/>
    <w:rsid w:val="00013BEB"/>
    <w:rsid w:val="00014592"/>
    <w:rsid w:val="000149F1"/>
    <w:rsid w:val="0001589F"/>
    <w:rsid w:val="0001591C"/>
    <w:rsid w:val="00015ADF"/>
    <w:rsid w:val="000163D9"/>
    <w:rsid w:val="00016557"/>
    <w:rsid w:val="00017031"/>
    <w:rsid w:val="00017E8F"/>
    <w:rsid w:val="00020432"/>
    <w:rsid w:val="00020B22"/>
    <w:rsid w:val="00020FAB"/>
    <w:rsid w:val="00021B54"/>
    <w:rsid w:val="000220FD"/>
    <w:rsid w:val="00022617"/>
    <w:rsid w:val="0002278C"/>
    <w:rsid w:val="00023C40"/>
    <w:rsid w:val="000244E0"/>
    <w:rsid w:val="000245E2"/>
    <w:rsid w:val="00024C4D"/>
    <w:rsid w:val="00024FD5"/>
    <w:rsid w:val="000254ED"/>
    <w:rsid w:val="00025E49"/>
    <w:rsid w:val="000260C5"/>
    <w:rsid w:val="00026D67"/>
    <w:rsid w:val="0002739E"/>
    <w:rsid w:val="00027F9B"/>
    <w:rsid w:val="0003032A"/>
    <w:rsid w:val="00032147"/>
    <w:rsid w:val="00032666"/>
    <w:rsid w:val="000329C3"/>
    <w:rsid w:val="00033397"/>
    <w:rsid w:val="0003459F"/>
    <w:rsid w:val="000348A2"/>
    <w:rsid w:val="00037049"/>
    <w:rsid w:val="00040095"/>
    <w:rsid w:val="00040946"/>
    <w:rsid w:val="00043FDE"/>
    <w:rsid w:val="00046087"/>
    <w:rsid w:val="000464E9"/>
    <w:rsid w:val="000474C8"/>
    <w:rsid w:val="00050BD2"/>
    <w:rsid w:val="0005117F"/>
    <w:rsid w:val="00051A6E"/>
    <w:rsid w:val="00053377"/>
    <w:rsid w:val="0005349D"/>
    <w:rsid w:val="0005630E"/>
    <w:rsid w:val="00057E8A"/>
    <w:rsid w:val="000601D9"/>
    <w:rsid w:val="00060477"/>
    <w:rsid w:val="0006076E"/>
    <w:rsid w:val="00061D00"/>
    <w:rsid w:val="0006215E"/>
    <w:rsid w:val="00063045"/>
    <w:rsid w:val="0006708F"/>
    <w:rsid w:val="0007013D"/>
    <w:rsid w:val="00070513"/>
    <w:rsid w:val="00070B4B"/>
    <w:rsid w:val="000726C2"/>
    <w:rsid w:val="00072AD7"/>
    <w:rsid w:val="00072D8A"/>
    <w:rsid w:val="00073C9C"/>
    <w:rsid w:val="00073D37"/>
    <w:rsid w:val="000740EB"/>
    <w:rsid w:val="00074881"/>
    <w:rsid w:val="00074C20"/>
    <w:rsid w:val="00075025"/>
    <w:rsid w:val="000757F4"/>
    <w:rsid w:val="000764E5"/>
    <w:rsid w:val="000776E9"/>
    <w:rsid w:val="00080512"/>
    <w:rsid w:val="00080BA6"/>
    <w:rsid w:val="00080DD6"/>
    <w:rsid w:val="00081790"/>
    <w:rsid w:val="00081E3A"/>
    <w:rsid w:val="00082078"/>
    <w:rsid w:val="00082CB4"/>
    <w:rsid w:val="0008322B"/>
    <w:rsid w:val="00083D79"/>
    <w:rsid w:val="0008596A"/>
    <w:rsid w:val="00085E31"/>
    <w:rsid w:val="00085EAF"/>
    <w:rsid w:val="000869CA"/>
    <w:rsid w:val="000876AC"/>
    <w:rsid w:val="00090468"/>
    <w:rsid w:val="00091135"/>
    <w:rsid w:val="000925FD"/>
    <w:rsid w:val="00093356"/>
    <w:rsid w:val="00093E7C"/>
    <w:rsid w:val="00094568"/>
    <w:rsid w:val="00094FDF"/>
    <w:rsid w:val="0009771C"/>
    <w:rsid w:val="00097B55"/>
    <w:rsid w:val="00097B60"/>
    <w:rsid w:val="000A06F9"/>
    <w:rsid w:val="000A236B"/>
    <w:rsid w:val="000A2514"/>
    <w:rsid w:val="000A278D"/>
    <w:rsid w:val="000A30CB"/>
    <w:rsid w:val="000A3132"/>
    <w:rsid w:val="000A3676"/>
    <w:rsid w:val="000A406C"/>
    <w:rsid w:val="000A6068"/>
    <w:rsid w:val="000A6FD9"/>
    <w:rsid w:val="000B02CE"/>
    <w:rsid w:val="000B0E95"/>
    <w:rsid w:val="000B1110"/>
    <w:rsid w:val="000B1182"/>
    <w:rsid w:val="000B11A5"/>
    <w:rsid w:val="000B18D0"/>
    <w:rsid w:val="000B1FA3"/>
    <w:rsid w:val="000B29FB"/>
    <w:rsid w:val="000B31CA"/>
    <w:rsid w:val="000B4B00"/>
    <w:rsid w:val="000B5465"/>
    <w:rsid w:val="000B5C64"/>
    <w:rsid w:val="000B71D5"/>
    <w:rsid w:val="000B79A4"/>
    <w:rsid w:val="000B7BCF"/>
    <w:rsid w:val="000C10EE"/>
    <w:rsid w:val="000C1C51"/>
    <w:rsid w:val="000C31C0"/>
    <w:rsid w:val="000C3809"/>
    <w:rsid w:val="000C4877"/>
    <w:rsid w:val="000C510A"/>
    <w:rsid w:val="000C522B"/>
    <w:rsid w:val="000C5E30"/>
    <w:rsid w:val="000C678B"/>
    <w:rsid w:val="000C6A1A"/>
    <w:rsid w:val="000C7507"/>
    <w:rsid w:val="000C7712"/>
    <w:rsid w:val="000C7B5B"/>
    <w:rsid w:val="000D06CE"/>
    <w:rsid w:val="000D0B3C"/>
    <w:rsid w:val="000D2A7F"/>
    <w:rsid w:val="000D47E6"/>
    <w:rsid w:val="000D5091"/>
    <w:rsid w:val="000D58AB"/>
    <w:rsid w:val="000D5E22"/>
    <w:rsid w:val="000D792F"/>
    <w:rsid w:val="000D7B9B"/>
    <w:rsid w:val="000E0362"/>
    <w:rsid w:val="000E0797"/>
    <w:rsid w:val="000E11F4"/>
    <w:rsid w:val="000E2666"/>
    <w:rsid w:val="000E312B"/>
    <w:rsid w:val="000E35EE"/>
    <w:rsid w:val="000E3854"/>
    <w:rsid w:val="000E4D5A"/>
    <w:rsid w:val="000E5310"/>
    <w:rsid w:val="000E5D4E"/>
    <w:rsid w:val="000E6713"/>
    <w:rsid w:val="000F0119"/>
    <w:rsid w:val="000F0CC8"/>
    <w:rsid w:val="000F0EE6"/>
    <w:rsid w:val="000F1352"/>
    <w:rsid w:val="000F1586"/>
    <w:rsid w:val="000F29D9"/>
    <w:rsid w:val="000F35E9"/>
    <w:rsid w:val="000F3DFD"/>
    <w:rsid w:val="000F478B"/>
    <w:rsid w:val="000F6E19"/>
    <w:rsid w:val="000F7840"/>
    <w:rsid w:val="00100AD8"/>
    <w:rsid w:val="001024D0"/>
    <w:rsid w:val="00102533"/>
    <w:rsid w:val="001025A2"/>
    <w:rsid w:val="00102675"/>
    <w:rsid w:val="00102EFA"/>
    <w:rsid w:val="0010358E"/>
    <w:rsid w:val="00103CBF"/>
    <w:rsid w:val="001049CD"/>
    <w:rsid w:val="0010520E"/>
    <w:rsid w:val="00106A1C"/>
    <w:rsid w:val="00106F14"/>
    <w:rsid w:val="00107676"/>
    <w:rsid w:val="001076D7"/>
    <w:rsid w:val="00110FC1"/>
    <w:rsid w:val="001111C9"/>
    <w:rsid w:val="001111EC"/>
    <w:rsid w:val="0011175C"/>
    <w:rsid w:val="00111C3D"/>
    <w:rsid w:val="00111F01"/>
    <w:rsid w:val="0011299C"/>
    <w:rsid w:val="00112BE4"/>
    <w:rsid w:val="00112F1A"/>
    <w:rsid w:val="00113086"/>
    <w:rsid w:val="00113211"/>
    <w:rsid w:val="001159E8"/>
    <w:rsid w:val="00115F31"/>
    <w:rsid w:val="001160E1"/>
    <w:rsid w:val="00116542"/>
    <w:rsid w:val="00116E7B"/>
    <w:rsid w:val="00121D1A"/>
    <w:rsid w:val="00121D8B"/>
    <w:rsid w:val="001221CA"/>
    <w:rsid w:val="0012235F"/>
    <w:rsid w:val="001228E5"/>
    <w:rsid w:val="00122F38"/>
    <w:rsid w:val="0012302F"/>
    <w:rsid w:val="001230BE"/>
    <w:rsid w:val="001232B4"/>
    <w:rsid w:val="0012354E"/>
    <w:rsid w:val="00124B91"/>
    <w:rsid w:val="00124F8D"/>
    <w:rsid w:val="001256A6"/>
    <w:rsid w:val="00125B09"/>
    <w:rsid w:val="001304B4"/>
    <w:rsid w:val="001306FB"/>
    <w:rsid w:val="00130880"/>
    <w:rsid w:val="001312F6"/>
    <w:rsid w:val="00132A17"/>
    <w:rsid w:val="00133235"/>
    <w:rsid w:val="001339DC"/>
    <w:rsid w:val="00133C4D"/>
    <w:rsid w:val="001359D8"/>
    <w:rsid w:val="00135EB5"/>
    <w:rsid w:val="001407D9"/>
    <w:rsid w:val="001413A2"/>
    <w:rsid w:val="00141BEF"/>
    <w:rsid w:val="0014219F"/>
    <w:rsid w:val="001436F5"/>
    <w:rsid w:val="00144D8A"/>
    <w:rsid w:val="00145075"/>
    <w:rsid w:val="001451AD"/>
    <w:rsid w:val="00145C5A"/>
    <w:rsid w:val="001463D4"/>
    <w:rsid w:val="0014655B"/>
    <w:rsid w:val="00146A80"/>
    <w:rsid w:val="00146B40"/>
    <w:rsid w:val="0015022B"/>
    <w:rsid w:val="0015146F"/>
    <w:rsid w:val="00151D6E"/>
    <w:rsid w:val="00151D91"/>
    <w:rsid w:val="00153459"/>
    <w:rsid w:val="00153795"/>
    <w:rsid w:val="001545E8"/>
    <w:rsid w:val="001546A6"/>
    <w:rsid w:val="001547EC"/>
    <w:rsid w:val="00154879"/>
    <w:rsid w:val="00154C57"/>
    <w:rsid w:val="00154CCB"/>
    <w:rsid w:val="00155690"/>
    <w:rsid w:val="00155E3B"/>
    <w:rsid w:val="001563E8"/>
    <w:rsid w:val="001605EF"/>
    <w:rsid w:val="00161953"/>
    <w:rsid w:val="00162FDB"/>
    <w:rsid w:val="00163C39"/>
    <w:rsid w:val="00165176"/>
    <w:rsid w:val="001658BE"/>
    <w:rsid w:val="0016594A"/>
    <w:rsid w:val="00170AF0"/>
    <w:rsid w:val="00172CDB"/>
    <w:rsid w:val="001741A0"/>
    <w:rsid w:val="00174200"/>
    <w:rsid w:val="00174396"/>
    <w:rsid w:val="0017478E"/>
    <w:rsid w:val="001747AF"/>
    <w:rsid w:val="00174FFC"/>
    <w:rsid w:val="00175FA0"/>
    <w:rsid w:val="001760B9"/>
    <w:rsid w:val="00176669"/>
    <w:rsid w:val="001768F1"/>
    <w:rsid w:val="00176E71"/>
    <w:rsid w:val="00180486"/>
    <w:rsid w:val="00181102"/>
    <w:rsid w:val="0018136F"/>
    <w:rsid w:val="001813C4"/>
    <w:rsid w:val="001819AA"/>
    <w:rsid w:val="00182E10"/>
    <w:rsid w:val="00183C12"/>
    <w:rsid w:val="001847D2"/>
    <w:rsid w:val="001851FE"/>
    <w:rsid w:val="00185A52"/>
    <w:rsid w:val="001863CE"/>
    <w:rsid w:val="0018755F"/>
    <w:rsid w:val="00187B8B"/>
    <w:rsid w:val="00190A70"/>
    <w:rsid w:val="0019162A"/>
    <w:rsid w:val="00192E2E"/>
    <w:rsid w:val="00194292"/>
    <w:rsid w:val="0019438E"/>
    <w:rsid w:val="00194CD0"/>
    <w:rsid w:val="00195848"/>
    <w:rsid w:val="00195FC7"/>
    <w:rsid w:val="001969EC"/>
    <w:rsid w:val="001971E4"/>
    <w:rsid w:val="001A1134"/>
    <w:rsid w:val="001A1519"/>
    <w:rsid w:val="001A226F"/>
    <w:rsid w:val="001A25C5"/>
    <w:rsid w:val="001A3EED"/>
    <w:rsid w:val="001A5056"/>
    <w:rsid w:val="001A6706"/>
    <w:rsid w:val="001B0819"/>
    <w:rsid w:val="001B0825"/>
    <w:rsid w:val="001B0E7C"/>
    <w:rsid w:val="001B2002"/>
    <w:rsid w:val="001B2EE5"/>
    <w:rsid w:val="001B338F"/>
    <w:rsid w:val="001B49C9"/>
    <w:rsid w:val="001B4CB7"/>
    <w:rsid w:val="001B612D"/>
    <w:rsid w:val="001B7CD3"/>
    <w:rsid w:val="001C0382"/>
    <w:rsid w:val="001C1353"/>
    <w:rsid w:val="001C23F4"/>
    <w:rsid w:val="001C3BBF"/>
    <w:rsid w:val="001C4087"/>
    <w:rsid w:val="001C44C9"/>
    <w:rsid w:val="001C4C0A"/>
    <w:rsid w:val="001C4F79"/>
    <w:rsid w:val="001C5603"/>
    <w:rsid w:val="001C5FAD"/>
    <w:rsid w:val="001C6970"/>
    <w:rsid w:val="001C737C"/>
    <w:rsid w:val="001C7D8F"/>
    <w:rsid w:val="001D049D"/>
    <w:rsid w:val="001D061F"/>
    <w:rsid w:val="001D2158"/>
    <w:rsid w:val="001D3319"/>
    <w:rsid w:val="001D33C4"/>
    <w:rsid w:val="001D3FBF"/>
    <w:rsid w:val="001D530C"/>
    <w:rsid w:val="001D6093"/>
    <w:rsid w:val="001D6333"/>
    <w:rsid w:val="001D7811"/>
    <w:rsid w:val="001D78B3"/>
    <w:rsid w:val="001D7A03"/>
    <w:rsid w:val="001D7BC3"/>
    <w:rsid w:val="001E02F8"/>
    <w:rsid w:val="001E17F8"/>
    <w:rsid w:val="001E1D2C"/>
    <w:rsid w:val="001E3851"/>
    <w:rsid w:val="001E3D59"/>
    <w:rsid w:val="001E3FEE"/>
    <w:rsid w:val="001E56B1"/>
    <w:rsid w:val="001E7288"/>
    <w:rsid w:val="001F0FB3"/>
    <w:rsid w:val="001F168B"/>
    <w:rsid w:val="001F16A9"/>
    <w:rsid w:val="001F5B42"/>
    <w:rsid w:val="001F5EAE"/>
    <w:rsid w:val="001F7216"/>
    <w:rsid w:val="001F7831"/>
    <w:rsid w:val="00201FE2"/>
    <w:rsid w:val="00202ADF"/>
    <w:rsid w:val="002030F8"/>
    <w:rsid w:val="00203567"/>
    <w:rsid w:val="002036A2"/>
    <w:rsid w:val="00204045"/>
    <w:rsid w:val="00204CCA"/>
    <w:rsid w:val="002050D8"/>
    <w:rsid w:val="0020712B"/>
    <w:rsid w:val="00207561"/>
    <w:rsid w:val="0020774C"/>
    <w:rsid w:val="00207DFC"/>
    <w:rsid w:val="00211BBA"/>
    <w:rsid w:val="0021385A"/>
    <w:rsid w:val="002140BB"/>
    <w:rsid w:val="002145EB"/>
    <w:rsid w:val="0021545F"/>
    <w:rsid w:val="00215C42"/>
    <w:rsid w:val="0021749A"/>
    <w:rsid w:val="002200BF"/>
    <w:rsid w:val="00220807"/>
    <w:rsid w:val="002227E5"/>
    <w:rsid w:val="002227F6"/>
    <w:rsid w:val="00222846"/>
    <w:rsid w:val="00223051"/>
    <w:rsid w:val="00225DF6"/>
    <w:rsid w:val="0022606D"/>
    <w:rsid w:val="00226693"/>
    <w:rsid w:val="00226BBA"/>
    <w:rsid w:val="00231728"/>
    <w:rsid w:val="00231DD3"/>
    <w:rsid w:val="0023249F"/>
    <w:rsid w:val="00232A03"/>
    <w:rsid w:val="00232ABF"/>
    <w:rsid w:val="0023386C"/>
    <w:rsid w:val="00233D04"/>
    <w:rsid w:val="00233E31"/>
    <w:rsid w:val="00234B2C"/>
    <w:rsid w:val="00236344"/>
    <w:rsid w:val="00237EA8"/>
    <w:rsid w:val="00240F21"/>
    <w:rsid w:val="00241586"/>
    <w:rsid w:val="002418F6"/>
    <w:rsid w:val="00241F44"/>
    <w:rsid w:val="0024211C"/>
    <w:rsid w:val="002433F6"/>
    <w:rsid w:val="002437F1"/>
    <w:rsid w:val="002449FA"/>
    <w:rsid w:val="00245202"/>
    <w:rsid w:val="00246D28"/>
    <w:rsid w:val="0024736D"/>
    <w:rsid w:val="00250404"/>
    <w:rsid w:val="00250A26"/>
    <w:rsid w:val="00250EE0"/>
    <w:rsid w:val="0025109A"/>
    <w:rsid w:val="002518EE"/>
    <w:rsid w:val="0025292C"/>
    <w:rsid w:val="00252BBF"/>
    <w:rsid w:val="002540E3"/>
    <w:rsid w:val="0025542F"/>
    <w:rsid w:val="0025697B"/>
    <w:rsid w:val="00257F39"/>
    <w:rsid w:val="00260D72"/>
    <w:rsid w:val="002610D8"/>
    <w:rsid w:val="0026135C"/>
    <w:rsid w:val="0026217B"/>
    <w:rsid w:val="002625CE"/>
    <w:rsid w:val="002626E6"/>
    <w:rsid w:val="002628F3"/>
    <w:rsid w:val="002631A0"/>
    <w:rsid w:val="002638FF"/>
    <w:rsid w:val="002644C6"/>
    <w:rsid w:val="00265152"/>
    <w:rsid w:val="00266F2C"/>
    <w:rsid w:val="00267C22"/>
    <w:rsid w:val="00270D15"/>
    <w:rsid w:val="00270E69"/>
    <w:rsid w:val="002717BE"/>
    <w:rsid w:val="00273532"/>
    <w:rsid w:val="002747E7"/>
    <w:rsid w:val="002747EC"/>
    <w:rsid w:val="00275068"/>
    <w:rsid w:val="002769C6"/>
    <w:rsid w:val="00276A1B"/>
    <w:rsid w:val="002772CB"/>
    <w:rsid w:val="002772D6"/>
    <w:rsid w:val="0027782F"/>
    <w:rsid w:val="0027785D"/>
    <w:rsid w:val="002802BF"/>
    <w:rsid w:val="0028086A"/>
    <w:rsid w:val="00280D4D"/>
    <w:rsid w:val="002825A9"/>
    <w:rsid w:val="0028281B"/>
    <w:rsid w:val="00283337"/>
    <w:rsid w:val="00283E11"/>
    <w:rsid w:val="002853A4"/>
    <w:rsid w:val="002855BF"/>
    <w:rsid w:val="00286E70"/>
    <w:rsid w:val="00287229"/>
    <w:rsid w:val="00287688"/>
    <w:rsid w:val="002907D6"/>
    <w:rsid w:val="00290AEB"/>
    <w:rsid w:val="0029237C"/>
    <w:rsid w:val="00292D21"/>
    <w:rsid w:val="00293129"/>
    <w:rsid w:val="002932F5"/>
    <w:rsid w:val="002A0FBD"/>
    <w:rsid w:val="002A1067"/>
    <w:rsid w:val="002A160F"/>
    <w:rsid w:val="002A2122"/>
    <w:rsid w:val="002A28D2"/>
    <w:rsid w:val="002A2E85"/>
    <w:rsid w:val="002A3754"/>
    <w:rsid w:val="002A38C0"/>
    <w:rsid w:val="002A4C7A"/>
    <w:rsid w:val="002A4D9A"/>
    <w:rsid w:val="002A5857"/>
    <w:rsid w:val="002A64A7"/>
    <w:rsid w:val="002A6929"/>
    <w:rsid w:val="002B0A1F"/>
    <w:rsid w:val="002B0AF2"/>
    <w:rsid w:val="002B11AA"/>
    <w:rsid w:val="002B354A"/>
    <w:rsid w:val="002B4BD6"/>
    <w:rsid w:val="002B4DFC"/>
    <w:rsid w:val="002B705A"/>
    <w:rsid w:val="002B742E"/>
    <w:rsid w:val="002B7501"/>
    <w:rsid w:val="002B7CDF"/>
    <w:rsid w:val="002C0770"/>
    <w:rsid w:val="002C07B2"/>
    <w:rsid w:val="002C0AB0"/>
    <w:rsid w:val="002C1697"/>
    <w:rsid w:val="002C177B"/>
    <w:rsid w:val="002C27A3"/>
    <w:rsid w:val="002C2D7C"/>
    <w:rsid w:val="002C41B0"/>
    <w:rsid w:val="002C4E9C"/>
    <w:rsid w:val="002C61B3"/>
    <w:rsid w:val="002C62EF"/>
    <w:rsid w:val="002C6A45"/>
    <w:rsid w:val="002C7251"/>
    <w:rsid w:val="002C7C74"/>
    <w:rsid w:val="002C7D7D"/>
    <w:rsid w:val="002D08A1"/>
    <w:rsid w:val="002D0A8E"/>
    <w:rsid w:val="002D0F08"/>
    <w:rsid w:val="002D1270"/>
    <w:rsid w:val="002D1724"/>
    <w:rsid w:val="002D1AC9"/>
    <w:rsid w:val="002D1E7B"/>
    <w:rsid w:val="002D4AA6"/>
    <w:rsid w:val="002D5822"/>
    <w:rsid w:val="002D627D"/>
    <w:rsid w:val="002D6370"/>
    <w:rsid w:val="002D684D"/>
    <w:rsid w:val="002D689A"/>
    <w:rsid w:val="002D6C7A"/>
    <w:rsid w:val="002D6FE2"/>
    <w:rsid w:val="002D7BD5"/>
    <w:rsid w:val="002E0439"/>
    <w:rsid w:val="002E07E3"/>
    <w:rsid w:val="002E13B0"/>
    <w:rsid w:val="002E1810"/>
    <w:rsid w:val="002E1EA8"/>
    <w:rsid w:val="002E213A"/>
    <w:rsid w:val="002E31E8"/>
    <w:rsid w:val="002E3615"/>
    <w:rsid w:val="002E4526"/>
    <w:rsid w:val="002E627F"/>
    <w:rsid w:val="002E65DA"/>
    <w:rsid w:val="002E663F"/>
    <w:rsid w:val="002E7210"/>
    <w:rsid w:val="002F0561"/>
    <w:rsid w:val="002F06A1"/>
    <w:rsid w:val="002F0853"/>
    <w:rsid w:val="002F0D22"/>
    <w:rsid w:val="002F1613"/>
    <w:rsid w:val="002F167D"/>
    <w:rsid w:val="002F1F95"/>
    <w:rsid w:val="002F35B6"/>
    <w:rsid w:val="002F40EA"/>
    <w:rsid w:val="002F4142"/>
    <w:rsid w:val="002F44E3"/>
    <w:rsid w:val="002F4532"/>
    <w:rsid w:val="002F4777"/>
    <w:rsid w:val="002F5551"/>
    <w:rsid w:val="002F5B2F"/>
    <w:rsid w:val="002F5E87"/>
    <w:rsid w:val="002F6727"/>
    <w:rsid w:val="002F674B"/>
    <w:rsid w:val="002F6BC6"/>
    <w:rsid w:val="002F6DD8"/>
    <w:rsid w:val="002F70CF"/>
    <w:rsid w:val="002F7268"/>
    <w:rsid w:val="002F76F2"/>
    <w:rsid w:val="003005CF"/>
    <w:rsid w:val="00300927"/>
    <w:rsid w:val="00302143"/>
    <w:rsid w:val="00302BC1"/>
    <w:rsid w:val="00303079"/>
    <w:rsid w:val="00303398"/>
    <w:rsid w:val="003047CD"/>
    <w:rsid w:val="00305521"/>
    <w:rsid w:val="003055A1"/>
    <w:rsid w:val="00305E9B"/>
    <w:rsid w:val="00310294"/>
    <w:rsid w:val="003108EC"/>
    <w:rsid w:val="00311B17"/>
    <w:rsid w:val="00312446"/>
    <w:rsid w:val="0031297D"/>
    <w:rsid w:val="00313798"/>
    <w:rsid w:val="00313AFA"/>
    <w:rsid w:val="00313D2E"/>
    <w:rsid w:val="00314687"/>
    <w:rsid w:val="00314D07"/>
    <w:rsid w:val="00314F73"/>
    <w:rsid w:val="00314FC6"/>
    <w:rsid w:val="00315313"/>
    <w:rsid w:val="003154E4"/>
    <w:rsid w:val="00315A81"/>
    <w:rsid w:val="003164B4"/>
    <w:rsid w:val="00316DEF"/>
    <w:rsid w:val="003172DC"/>
    <w:rsid w:val="003175F2"/>
    <w:rsid w:val="00317F7C"/>
    <w:rsid w:val="0032021A"/>
    <w:rsid w:val="00320F38"/>
    <w:rsid w:val="00322A18"/>
    <w:rsid w:val="003247AB"/>
    <w:rsid w:val="00325AE3"/>
    <w:rsid w:val="00326069"/>
    <w:rsid w:val="003266F7"/>
    <w:rsid w:val="003267FE"/>
    <w:rsid w:val="00326E45"/>
    <w:rsid w:val="00326EE1"/>
    <w:rsid w:val="003271C9"/>
    <w:rsid w:val="00331499"/>
    <w:rsid w:val="00331591"/>
    <w:rsid w:val="00331B7A"/>
    <w:rsid w:val="003323C3"/>
    <w:rsid w:val="00333A5D"/>
    <w:rsid w:val="0033488F"/>
    <w:rsid w:val="00336F5F"/>
    <w:rsid w:val="003379B5"/>
    <w:rsid w:val="00340564"/>
    <w:rsid w:val="0034080C"/>
    <w:rsid w:val="00340F60"/>
    <w:rsid w:val="00341242"/>
    <w:rsid w:val="00341368"/>
    <w:rsid w:val="00341388"/>
    <w:rsid w:val="00342054"/>
    <w:rsid w:val="0034218C"/>
    <w:rsid w:val="003428B3"/>
    <w:rsid w:val="00343D30"/>
    <w:rsid w:val="00344170"/>
    <w:rsid w:val="00344F11"/>
    <w:rsid w:val="0034531A"/>
    <w:rsid w:val="003462EF"/>
    <w:rsid w:val="00346665"/>
    <w:rsid w:val="0035102A"/>
    <w:rsid w:val="00351D7F"/>
    <w:rsid w:val="00353E3E"/>
    <w:rsid w:val="0035458E"/>
    <w:rsid w:val="0035462D"/>
    <w:rsid w:val="00354882"/>
    <w:rsid w:val="00354933"/>
    <w:rsid w:val="00355FA1"/>
    <w:rsid w:val="00356528"/>
    <w:rsid w:val="003567BA"/>
    <w:rsid w:val="00356FAB"/>
    <w:rsid w:val="00357DEB"/>
    <w:rsid w:val="003606A3"/>
    <w:rsid w:val="00360720"/>
    <w:rsid w:val="00360F8F"/>
    <w:rsid w:val="003610DA"/>
    <w:rsid w:val="003638E5"/>
    <w:rsid w:val="00363E53"/>
    <w:rsid w:val="003648A2"/>
    <w:rsid w:val="00364B41"/>
    <w:rsid w:val="00364C69"/>
    <w:rsid w:val="00364D43"/>
    <w:rsid w:val="00364ED8"/>
    <w:rsid w:val="00364EFE"/>
    <w:rsid w:val="00365516"/>
    <w:rsid w:val="003663D5"/>
    <w:rsid w:val="00367899"/>
    <w:rsid w:val="0037041D"/>
    <w:rsid w:val="00371313"/>
    <w:rsid w:val="00371334"/>
    <w:rsid w:val="00371D50"/>
    <w:rsid w:val="00371FD6"/>
    <w:rsid w:val="0037281D"/>
    <w:rsid w:val="003736D4"/>
    <w:rsid w:val="00373779"/>
    <w:rsid w:val="0037388F"/>
    <w:rsid w:val="00375EB9"/>
    <w:rsid w:val="00376207"/>
    <w:rsid w:val="003775FA"/>
    <w:rsid w:val="003778A2"/>
    <w:rsid w:val="00380593"/>
    <w:rsid w:val="003810A4"/>
    <w:rsid w:val="00381172"/>
    <w:rsid w:val="003817AC"/>
    <w:rsid w:val="00382406"/>
    <w:rsid w:val="00382542"/>
    <w:rsid w:val="00382565"/>
    <w:rsid w:val="00382C6A"/>
    <w:rsid w:val="00383096"/>
    <w:rsid w:val="0038325D"/>
    <w:rsid w:val="00384932"/>
    <w:rsid w:val="00385A34"/>
    <w:rsid w:val="00386314"/>
    <w:rsid w:val="0038664A"/>
    <w:rsid w:val="00386F7D"/>
    <w:rsid w:val="00387327"/>
    <w:rsid w:val="00387D7C"/>
    <w:rsid w:val="00393BDD"/>
    <w:rsid w:val="00393E73"/>
    <w:rsid w:val="0039437F"/>
    <w:rsid w:val="00394F5E"/>
    <w:rsid w:val="003954ED"/>
    <w:rsid w:val="00396724"/>
    <w:rsid w:val="00396D16"/>
    <w:rsid w:val="003A05C1"/>
    <w:rsid w:val="003A15B5"/>
    <w:rsid w:val="003A1E66"/>
    <w:rsid w:val="003A26DE"/>
    <w:rsid w:val="003A368D"/>
    <w:rsid w:val="003A41EF"/>
    <w:rsid w:val="003A4A57"/>
    <w:rsid w:val="003A568C"/>
    <w:rsid w:val="003A5745"/>
    <w:rsid w:val="003A59E6"/>
    <w:rsid w:val="003A7D80"/>
    <w:rsid w:val="003B0278"/>
    <w:rsid w:val="003B0798"/>
    <w:rsid w:val="003B19BB"/>
    <w:rsid w:val="003B1D11"/>
    <w:rsid w:val="003B2EA3"/>
    <w:rsid w:val="003B3444"/>
    <w:rsid w:val="003B40AD"/>
    <w:rsid w:val="003B4D50"/>
    <w:rsid w:val="003B4FE8"/>
    <w:rsid w:val="003B5CD5"/>
    <w:rsid w:val="003B65C0"/>
    <w:rsid w:val="003B693A"/>
    <w:rsid w:val="003B73E6"/>
    <w:rsid w:val="003B7D88"/>
    <w:rsid w:val="003B7E74"/>
    <w:rsid w:val="003C04A1"/>
    <w:rsid w:val="003C086E"/>
    <w:rsid w:val="003C08D0"/>
    <w:rsid w:val="003C1EA1"/>
    <w:rsid w:val="003C1EE0"/>
    <w:rsid w:val="003C2803"/>
    <w:rsid w:val="003C4E37"/>
    <w:rsid w:val="003C559F"/>
    <w:rsid w:val="003C57A8"/>
    <w:rsid w:val="003C65C8"/>
    <w:rsid w:val="003C6C6A"/>
    <w:rsid w:val="003C7293"/>
    <w:rsid w:val="003C72D1"/>
    <w:rsid w:val="003D0FCC"/>
    <w:rsid w:val="003D1540"/>
    <w:rsid w:val="003D2E2B"/>
    <w:rsid w:val="003D4EEE"/>
    <w:rsid w:val="003D52A1"/>
    <w:rsid w:val="003D5B3C"/>
    <w:rsid w:val="003D7521"/>
    <w:rsid w:val="003E06BC"/>
    <w:rsid w:val="003E0BF6"/>
    <w:rsid w:val="003E16BE"/>
    <w:rsid w:val="003E2A2C"/>
    <w:rsid w:val="003E3D78"/>
    <w:rsid w:val="003E45DD"/>
    <w:rsid w:val="003E47EF"/>
    <w:rsid w:val="003F0D17"/>
    <w:rsid w:val="003F1079"/>
    <w:rsid w:val="003F12CC"/>
    <w:rsid w:val="003F1C3F"/>
    <w:rsid w:val="003F402A"/>
    <w:rsid w:val="003F4596"/>
    <w:rsid w:val="003F4E28"/>
    <w:rsid w:val="003F6F10"/>
    <w:rsid w:val="003F75CA"/>
    <w:rsid w:val="004006E8"/>
    <w:rsid w:val="004007CA"/>
    <w:rsid w:val="00400821"/>
    <w:rsid w:val="004008AF"/>
    <w:rsid w:val="00401855"/>
    <w:rsid w:val="00401B26"/>
    <w:rsid w:val="00401F8C"/>
    <w:rsid w:val="00402AE8"/>
    <w:rsid w:val="00403332"/>
    <w:rsid w:val="00404A6E"/>
    <w:rsid w:val="004060B4"/>
    <w:rsid w:val="00407B47"/>
    <w:rsid w:val="004104BE"/>
    <w:rsid w:val="004112B3"/>
    <w:rsid w:val="00411EE9"/>
    <w:rsid w:val="004129E6"/>
    <w:rsid w:val="00412CED"/>
    <w:rsid w:val="00412E46"/>
    <w:rsid w:val="0041339B"/>
    <w:rsid w:val="00413527"/>
    <w:rsid w:val="0041367E"/>
    <w:rsid w:val="004142A9"/>
    <w:rsid w:val="004173B2"/>
    <w:rsid w:val="00420E0F"/>
    <w:rsid w:val="004214E4"/>
    <w:rsid w:val="00421A20"/>
    <w:rsid w:val="0042457B"/>
    <w:rsid w:val="004245EB"/>
    <w:rsid w:val="00424F7B"/>
    <w:rsid w:val="004250FE"/>
    <w:rsid w:val="00425A96"/>
    <w:rsid w:val="00427533"/>
    <w:rsid w:val="0043007C"/>
    <w:rsid w:val="00430084"/>
    <w:rsid w:val="00430802"/>
    <w:rsid w:val="00431A50"/>
    <w:rsid w:val="004342B5"/>
    <w:rsid w:val="00434AC0"/>
    <w:rsid w:val="00434C30"/>
    <w:rsid w:val="00436BB3"/>
    <w:rsid w:val="0043702B"/>
    <w:rsid w:val="00437AFC"/>
    <w:rsid w:val="00440131"/>
    <w:rsid w:val="0044018A"/>
    <w:rsid w:val="0044153E"/>
    <w:rsid w:val="004415F7"/>
    <w:rsid w:val="00441680"/>
    <w:rsid w:val="004439D3"/>
    <w:rsid w:val="00443E89"/>
    <w:rsid w:val="00443F96"/>
    <w:rsid w:val="00444199"/>
    <w:rsid w:val="004448C8"/>
    <w:rsid w:val="004462FF"/>
    <w:rsid w:val="00446AFD"/>
    <w:rsid w:val="00447C30"/>
    <w:rsid w:val="00447CD1"/>
    <w:rsid w:val="004517BD"/>
    <w:rsid w:val="00452162"/>
    <w:rsid w:val="00452331"/>
    <w:rsid w:val="00452471"/>
    <w:rsid w:val="004526BC"/>
    <w:rsid w:val="00453792"/>
    <w:rsid w:val="0045404B"/>
    <w:rsid w:val="00455F41"/>
    <w:rsid w:val="0045626A"/>
    <w:rsid w:val="00457559"/>
    <w:rsid w:val="00457981"/>
    <w:rsid w:val="00462E05"/>
    <w:rsid w:val="00463759"/>
    <w:rsid w:val="00464CBE"/>
    <w:rsid w:val="00464F58"/>
    <w:rsid w:val="004654F0"/>
    <w:rsid w:val="00465587"/>
    <w:rsid w:val="00466065"/>
    <w:rsid w:val="0046694C"/>
    <w:rsid w:val="00467813"/>
    <w:rsid w:val="00467D72"/>
    <w:rsid w:val="00467F8B"/>
    <w:rsid w:val="00470637"/>
    <w:rsid w:val="00471166"/>
    <w:rsid w:val="00471F40"/>
    <w:rsid w:val="00472601"/>
    <w:rsid w:val="0047293D"/>
    <w:rsid w:val="004732D4"/>
    <w:rsid w:val="00473CD4"/>
    <w:rsid w:val="00474CF3"/>
    <w:rsid w:val="00475384"/>
    <w:rsid w:val="00477455"/>
    <w:rsid w:val="00481AA3"/>
    <w:rsid w:val="004820B6"/>
    <w:rsid w:val="0048249B"/>
    <w:rsid w:val="00482799"/>
    <w:rsid w:val="00482975"/>
    <w:rsid w:val="00482986"/>
    <w:rsid w:val="00484197"/>
    <w:rsid w:val="0048425B"/>
    <w:rsid w:val="004856D9"/>
    <w:rsid w:val="004863B1"/>
    <w:rsid w:val="00486401"/>
    <w:rsid w:val="00487D4F"/>
    <w:rsid w:val="00487E88"/>
    <w:rsid w:val="004910A9"/>
    <w:rsid w:val="004915B8"/>
    <w:rsid w:val="0049294F"/>
    <w:rsid w:val="004950C5"/>
    <w:rsid w:val="00495E65"/>
    <w:rsid w:val="0049640E"/>
    <w:rsid w:val="004966C7"/>
    <w:rsid w:val="00497924"/>
    <w:rsid w:val="004A01B4"/>
    <w:rsid w:val="004A04C9"/>
    <w:rsid w:val="004A0A45"/>
    <w:rsid w:val="004A1F7B"/>
    <w:rsid w:val="004A3A67"/>
    <w:rsid w:val="004A3E55"/>
    <w:rsid w:val="004A44DA"/>
    <w:rsid w:val="004A4ECD"/>
    <w:rsid w:val="004A5760"/>
    <w:rsid w:val="004A5D5A"/>
    <w:rsid w:val="004A6C04"/>
    <w:rsid w:val="004B05DB"/>
    <w:rsid w:val="004B087A"/>
    <w:rsid w:val="004B1585"/>
    <w:rsid w:val="004B188F"/>
    <w:rsid w:val="004B1F43"/>
    <w:rsid w:val="004B25ED"/>
    <w:rsid w:val="004B2868"/>
    <w:rsid w:val="004B52B8"/>
    <w:rsid w:val="004B7698"/>
    <w:rsid w:val="004B7D59"/>
    <w:rsid w:val="004C06C0"/>
    <w:rsid w:val="004C0A74"/>
    <w:rsid w:val="004C0DD7"/>
    <w:rsid w:val="004C1477"/>
    <w:rsid w:val="004C17E4"/>
    <w:rsid w:val="004C205B"/>
    <w:rsid w:val="004C34C0"/>
    <w:rsid w:val="004C3916"/>
    <w:rsid w:val="004C3C2C"/>
    <w:rsid w:val="004C44D2"/>
    <w:rsid w:val="004C4FF7"/>
    <w:rsid w:val="004C558E"/>
    <w:rsid w:val="004C5959"/>
    <w:rsid w:val="004C5A91"/>
    <w:rsid w:val="004C5BE8"/>
    <w:rsid w:val="004C678A"/>
    <w:rsid w:val="004D0D1B"/>
    <w:rsid w:val="004D1C45"/>
    <w:rsid w:val="004D2714"/>
    <w:rsid w:val="004D3578"/>
    <w:rsid w:val="004D380D"/>
    <w:rsid w:val="004D38D8"/>
    <w:rsid w:val="004D5AC9"/>
    <w:rsid w:val="004D617B"/>
    <w:rsid w:val="004D71AA"/>
    <w:rsid w:val="004D7DC0"/>
    <w:rsid w:val="004E1334"/>
    <w:rsid w:val="004E1EC6"/>
    <w:rsid w:val="004E213A"/>
    <w:rsid w:val="004E261A"/>
    <w:rsid w:val="004E3356"/>
    <w:rsid w:val="004E3598"/>
    <w:rsid w:val="004E3E66"/>
    <w:rsid w:val="004E4143"/>
    <w:rsid w:val="004E49D9"/>
    <w:rsid w:val="004E5133"/>
    <w:rsid w:val="004E5962"/>
    <w:rsid w:val="004E5E77"/>
    <w:rsid w:val="004E64E0"/>
    <w:rsid w:val="004E6F91"/>
    <w:rsid w:val="004F0027"/>
    <w:rsid w:val="004F003A"/>
    <w:rsid w:val="004F10D4"/>
    <w:rsid w:val="004F189B"/>
    <w:rsid w:val="004F2B94"/>
    <w:rsid w:val="004F2BBD"/>
    <w:rsid w:val="004F2C06"/>
    <w:rsid w:val="004F3B4D"/>
    <w:rsid w:val="004F3C34"/>
    <w:rsid w:val="004F48EC"/>
    <w:rsid w:val="004F503C"/>
    <w:rsid w:val="004F51F7"/>
    <w:rsid w:val="004F63FF"/>
    <w:rsid w:val="004F6C0B"/>
    <w:rsid w:val="004F6F8D"/>
    <w:rsid w:val="004F71C5"/>
    <w:rsid w:val="004F7F29"/>
    <w:rsid w:val="00500BC8"/>
    <w:rsid w:val="00500D5C"/>
    <w:rsid w:val="00502804"/>
    <w:rsid w:val="0050315B"/>
    <w:rsid w:val="00503171"/>
    <w:rsid w:val="00503314"/>
    <w:rsid w:val="005036F7"/>
    <w:rsid w:val="00504399"/>
    <w:rsid w:val="0050479C"/>
    <w:rsid w:val="005047AE"/>
    <w:rsid w:val="005058B0"/>
    <w:rsid w:val="00506210"/>
    <w:rsid w:val="005062E6"/>
    <w:rsid w:val="00506C28"/>
    <w:rsid w:val="00507404"/>
    <w:rsid w:val="00507D13"/>
    <w:rsid w:val="0051131D"/>
    <w:rsid w:val="0051196A"/>
    <w:rsid w:val="00511E1D"/>
    <w:rsid w:val="005120AF"/>
    <w:rsid w:val="005124E7"/>
    <w:rsid w:val="00513A52"/>
    <w:rsid w:val="00513B09"/>
    <w:rsid w:val="00514121"/>
    <w:rsid w:val="00515451"/>
    <w:rsid w:val="00520012"/>
    <w:rsid w:val="00522673"/>
    <w:rsid w:val="00522E59"/>
    <w:rsid w:val="005233D1"/>
    <w:rsid w:val="00525DB8"/>
    <w:rsid w:val="00526167"/>
    <w:rsid w:val="00530467"/>
    <w:rsid w:val="00530B4D"/>
    <w:rsid w:val="005313A8"/>
    <w:rsid w:val="00532462"/>
    <w:rsid w:val="00532DB0"/>
    <w:rsid w:val="00533C0E"/>
    <w:rsid w:val="00533E57"/>
    <w:rsid w:val="00534DA0"/>
    <w:rsid w:val="00535EB1"/>
    <w:rsid w:val="005368C7"/>
    <w:rsid w:val="005374F6"/>
    <w:rsid w:val="00537608"/>
    <w:rsid w:val="00540039"/>
    <w:rsid w:val="0054030C"/>
    <w:rsid w:val="005405CB"/>
    <w:rsid w:val="00542315"/>
    <w:rsid w:val="0054397F"/>
    <w:rsid w:val="005439CC"/>
    <w:rsid w:val="00543E6C"/>
    <w:rsid w:val="00545D09"/>
    <w:rsid w:val="00545E07"/>
    <w:rsid w:val="0054622E"/>
    <w:rsid w:val="0054661E"/>
    <w:rsid w:val="005514C5"/>
    <w:rsid w:val="00551F95"/>
    <w:rsid w:val="0055303C"/>
    <w:rsid w:val="00553B89"/>
    <w:rsid w:val="005542FE"/>
    <w:rsid w:val="00554E31"/>
    <w:rsid w:val="00556ACD"/>
    <w:rsid w:val="00557AB1"/>
    <w:rsid w:val="00561181"/>
    <w:rsid w:val="00561565"/>
    <w:rsid w:val="005619E2"/>
    <w:rsid w:val="005628C7"/>
    <w:rsid w:val="0056369B"/>
    <w:rsid w:val="00563CE5"/>
    <w:rsid w:val="005641F6"/>
    <w:rsid w:val="00564C82"/>
    <w:rsid w:val="00564DE2"/>
    <w:rsid w:val="00565087"/>
    <w:rsid w:val="0056573F"/>
    <w:rsid w:val="005659FC"/>
    <w:rsid w:val="00565C27"/>
    <w:rsid w:val="00566286"/>
    <w:rsid w:val="00567F50"/>
    <w:rsid w:val="00570C36"/>
    <w:rsid w:val="00572CAC"/>
    <w:rsid w:val="00573C4F"/>
    <w:rsid w:val="00575446"/>
    <w:rsid w:val="00575485"/>
    <w:rsid w:val="00575FE8"/>
    <w:rsid w:val="00576817"/>
    <w:rsid w:val="00576B3C"/>
    <w:rsid w:val="00576F25"/>
    <w:rsid w:val="005773ED"/>
    <w:rsid w:val="00577A3C"/>
    <w:rsid w:val="0058029C"/>
    <w:rsid w:val="00582C31"/>
    <w:rsid w:val="00582D70"/>
    <w:rsid w:val="00583D43"/>
    <w:rsid w:val="00584C03"/>
    <w:rsid w:val="00585C29"/>
    <w:rsid w:val="00585C36"/>
    <w:rsid w:val="005862B1"/>
    <w:rsid w:val="00586DDC"/>
    <w:rsid w:val="00586F22"/>
    <w:rsid w:val="00587A38"/>
    <w:rsid w:val="005907F6"/>
    <w:rsid w:val="00590AAE"/>
    <w:rsid w:val="00592217"/>
    <w:rsid w:val="005929F7"/>
    <w:rsid w:val="00592F40"/>
    <w:rsid w:val="00593064"/>
    <w:rsid w:val="00593710"/>
    <w:rsid w:val="0059485C"/>
    <w:rsid w:val="005948A8"/>
    <w:rsid w:val="00595395"/>
    <w:rsid w:val="00595BB6"/>
    <w:rsid w:val="00595E47"/>
    <w:rsid w:val="00596613"/>
    <w:rsid w:val="00597642"/>
    <w:rsid w:val="005A0A49"/>
    <w:rsid w:val="005A109D"/>
    <w:rsid w:val="005A1A55"/>
    <w:rsid w:val="005A2141"/>
    <w:rsid w:val="005A3D18"/>
    <w:rsid w:val="005A3DD5"/>
    <w:rsid w:val="005A3F66"/>
    <w:rsid w:val="005A4EEB"/>
    <w:rsid w:val="005A7E3E"/>
    <w:rsid w:val="005B0822"/>
    <w:rsid w:val="005B0A00"/>
    <w:rsid w:val="005B16EA"/>
    <w:rsid w:val="005B1FBC"/>
    <w:rsid w:val="005B218F"/>
    <w:rsid w:val="005B21C0"/>
    <w:rsid w:val="005B3BF9"/>
    <w:rsid w:val="005B42CA"/>
    <w:rsid w:val="005B693C"/>
    <w:rsid w:val="005B6A15"/>
    <w:rsid w:val="005C03BB"/>
    <w:rsid w:val="005C0AE1"/>
    <w:rsid w:val="005C1654"/>
    <w:rsid w:val="005C16C7"/>
    <w:rsid w:val="005C1D2F"/>
    <w:rsid w:val="005C22C6"/>
    <w:rsid w:val="005C2872"/>
    <w:rsid w:val="005C3DB6"/>
    <w:rsid w:val="005C4902"/>
    <w:rsid w:val="005C4E15"/>
    <w:rsid w:val="005C6156"/>
    <w:rsid w:val="005C6B30"/>
    <w:rsid w:val="005C70F7"/>
    <w:rsid w:val="005C7FFC"/>
    <w:rsid w:val="005D03BB"/>
    <w:rsid w:val="005D0773"/>
    <w:rsid w:val="005D213B"/>
    <w:rsid w:val="005D325F"/>
    <w:rsid w:val="005D366E"/>
    <w:rsid w:val="005D3BAA"/>
    <w:rsid w:val="005D5BDD"/>
    <w:rsid w:val="005D717E"/>
    <w:rsid w:val="005D75C3"/>
    <w:rsid w:val="005E02BF"/>
    <w:rsid w:val="005E2994"/>
    <w:rsid w:val="005E2C4F"/>
    <w:rsid w:val="005E3502"/>
    <w:rsid w:val="005E3593"/>
    <w:rsid w:val="005E3B05"/>
    <w:rsid w:val="005E40D9"/>
    <w:rsid w:val="005E491D"/>
    <w:rsid w:val="005E5097"/>
    <w:rsid w:val="005E5DDA"/>
    <w:rsid w:val="005E5EA4"/>
    <w:rsid w:val="005E6C69"/>
    <w:rsid w:val="005E7347"/>
    <w:rsid w:val="005F080A"/>
    <w:rsid w:val="005F1885"/>
    <w:rsid w:val="005F1B24"/>
    <w:rsid w:val="005F1F8C"/>
    <w:rsid w:val="005F2166"/>
    <w:rsid w:val="005F2D9E"/>
    <w:rsid w:val="005F59BD"/>
    <w:rsid w:val="005F5D0A"/>
    <w:rsid w:val="005F5E77"/>
    <w:rsid w:val="005F639A"/>
    <w:rsid w:val="005F64D0"/>
    <w:rsid w:val="005F7272"/>
    <w:rsid w:val="005F7FF8"/>
    <w:rsid w:val="00600C46"/>
    <w:rsid w:val="00600E52"/>
    <w:rsid w:val="00601368"/>
    <w:rsid w:val="00602155"/>
    <w:rsid w:val="006024CF"/>
    <w:rsid w:val="00603821"/>
    <w:rsid w:val="00603FF3"/>
    <w:rsid w:val="006041AD"/>
    <w:rsid w:val="00606509"/>
    <w:rsid w:val="00606A08"/>
    <w:rsid w:val="00606DBC"/>
    <w:rsid w:val="00607FF0"/>
    <w:rsid w:val="0061039E"/>
    <w:rsid w:val="006109E9"/>
    <w:rsid w:val="00610DD8"/>
    <w:rsid w:val="00611566"/>
    <w:rsid w:val="00611592"/>
    <w:rsid w:val="006116CB"/>
    <w:rsid w:val="00611D5F"/>
    <w:rsid w:val="00612468"/>
    <w:rsid w:val="006134BF"/>
    <w:rsid w:val="0061421B"/>
    <w:rsid w:val="0061532E"/>
    <w:rsid w:val="0061572E"/>
    <w:rsid w:val="006178B7"/>
    <w:rsid w:val="00617E05"/>
    <w:rsid w:val="0062190C"/>
    <w:rsid w:val="0062238E"/>
    <w:rsid w:val="006224DA"/>
    <w:rsid w:val="00622AA7"/>
    <w:rsid w:val="00622E12"/>
    <w:rsid w:val="00624903"/>
    <w:rsid w:val="00626416"/>
    <w:rsid w:val="006265F8"/>
    <w:rsid w:val="006274FF"/>
    <w:rsid w:val="00627DA7"/>
    <w:rsid w:val="00630410"/>
    <w:rsid w:val="006309FF"/>
    <w:rsid w:val="00631ABC"/>
    <w:rsid w:val="00631C1D"/>
    <w:rsid w:val="00633672"/>
    <w:rsid w:val="00633750"/>
    <w:rsid w:val="00633B24"/>
    <w:rsid w:val="006341E0"/>
    <w:rsid w:val="00634929"/>
    <w:rsid w:val="0063525D"/>
    <w:rsid w:val="0063559C"/>
    <w:rsid w:val="0063614B"/>
    <w:rsid w:val="0063750B"/>
    <w:rsid w:val="00640D61"/>
    <w:rsid w:val="006422D1"/>
    <w:rsid w:val="00642806"/>
    <w:rsid w:val="00642F17"/>
    <w:rsid w:val="006433C4"/>
    <w:rsid w:val="006434B6"/>
    <w:rsid w:val="00643B1F"/>
    <w:rsid w:val="00646CA3"/>
    <w:rsid w:val="00646D99"/>
    <w:rsid w:val="006476B3"/>
    <w:rsid w:val="0065028E"/>
    <w:rsid w:val="00650FB0"/>
    <w:rsid w:val="006510DD"/>
    <w:rsid w:val="00651612"/>
    <w:rsid w:val="00652085"/>
    <w:rsid w:val="006520E8"/>
    <w:rsid w:val="006521EB"/>
    <w:rsid w:val="00652391"/>
    <w:rsid w:val="00653649"/>
    <w:rsid w:val="00653E85"/>
    <w:rsid w:val="006549D6"/>
    <w:rsid w:val="006551F8"/>
    <w:rsid w:val="006555EA"/>
    <w:rsid w:val="00656827"/>
    <w:rsid w:val="00656910"/>
    <w:rsid w:val="006574C0"/>
    <w:rsid w:val="0065750C"/>
    <w:rsid w:val="006606AC"/>
    <w:rsid w:val="00660AED"/>
    <w:rsid w:val="0066136F"/>
    <w:rsid w:val="00661A93"/>
    <w:rsid w:val="00661E61"/>
    <w:rsid w:val="0066263C"/>
    <w:rsid w:val="006631DB"/>
    <w:rsid w:val="006631DF"/>
    <w:rsid w:val="00663FE5"/>
    <w:rsid w:val="006644A0"/>
    <w:rsid w:val="0066458F"/>
    <w:rsid w:val="0066723D"/>
    <w:rsid w:val="006676C2"/>
    <w:rsid w:val="006737DE"/>
    <w:rsid w:val="00674475"/>
    <w:rsid w:val="006752E1"/>
    <w:rsid w:val="006757C5"/>
    <w:rsid w:val="006764A9"/>
    <w:rsid w:val="00676A3B"/>
    <w:rsid w:val="00676DD5"/>
    <w:rsid w:val="00677B8C"/>
    <w:rsid w:val="00677FA5"/>
    <w:rsid w:val="006802B4"/>
    <w:rsid w:val="00680919"/>
    <w:rsid w:val="00680E2F"/>
    <w:rsid w:val="00681D28"/>
    <w:rsid w:val="0068389D"/>
    <w:rsid w:val="00684019"/>
    <w:rsid w:val="00685399"/>
    <w:rsid w:val="00685F87"/>
    <w:rsid w:val="0068768A"/>
    <w:rsid w:val="0068787A"/>
    <w:rsid w:val="00687B8C"/>
    <w:rsid w:val="006909E1"/>
    <w:rsid w:val="00691012"/>
    <w:rsid w:val="006924B7"/>
    <w:rsid w:val="00692517"/>
    <w:rsid w:val="00692752"/>
    <w:rsid w:val="00692782"/>
    <w:rsid w:val="00692CF1"/>
    <w:rsid w:val="006937FE"/>
    <w:rsid w:val="0069406C"/>
    <w:rsid w:val="006943DA"/>
    <w:rsid w:val="006949DB"/>
    <w:rsid w:val="0069667C"/>
    <w:rsid w:val="00696D26"/>
    <w:rsid w:val="00696E92"/>
    <w:rsid w:val="00697543"/>
    <w:rsid w:val="006976FA"/>
    <w:rsid w:val="00697C28"/>
    <w:rsid w:val="00697F5E"/>
    <w:rsid w:val="006A0BEB"/>
    <w:rsid w:val="006A10AD"/>
    <w:rsid w:val="006A12F1"/>
    <w:rsid w:val="006A1701"/>
    <w:rsid w:val="006A1E3D"/>
    <w:rsid w:val="006A1F51"/>
    <w:rsid w:val="006A330D"/>
    <w:rsid w:val="006A5918"/>
    <w:rsid w:val="006A6D97"/>
    <w:rsid w:val="006B08AE"/>
    <w:rsid w:val="006B0C25"/>
    <w:rsid w:val="006B0E73"/>
    <w:rsid w:val="006B21A4"/>
    <w:rsid w:val="006B308F"/>
    <w:rsid w:val="006B3785"/>
    <w:rsid w:val="006B42EF"/>
    <w:rsid w:val="006B462E"/>
    <w:rsid w:val="006B47F5"/>
    <w:rsid w:val="006B4983"/>
    <w:rsid w:val="006B5552"/>
    <w:rsid w:val="006B568B"/>
    <w:rsid w:val="006B5973"/>
    <w:rsid w:val="006B5DEC"/>
    <w:rsid w:val="006B7091"/>
    <w:rsid w:val="006C150D"/>
    <w:rsid w:val="006C1B47"/>
    <w:rsid w:val="006C38CE"/>
    <w:rsid w:val="006C3A5D"/>
    <w:rsid w:val="006C4275"/>
    <w:rsid w:val="006C43C2"/>
    <w:rsid w:val="006C56A9"/>
    <w:rsid w:val="006C5F49"/>
    <w:rsid w:val="006C663B"/>
    <w:rsid w:val="006C66D8"/>
    <w:rsid w:val="006C74D4"/>
    <w:rsid w:val="006D064E"/>
    <w:rsid w:val="006D1E24"/>
    <w:rsid w:val="006D37A6"/>
    <w:rsid w:val="006D473D"/>
    <w:rsid w:val="006D5984"/>
    <w:rsid w:val="006D60F7"/>
    <w:rsid w:val="006D70B9"/>
    <w:rsid w:val="006E0697"/>
    <w:rsid w:val="006E1417"/>
    <w:rsid w:val="006E149F"/>
    <w:rsid w:val="006E1868"/>
    <w:rsid w:val="006E2817"/>
    <w:rsid w:val="006E2D66"/>
    <w:rsid w:val="006E2DED"/>
    <w:rsid w:val="006E3224"/>
    <w:rsid w:val="006E3C16"/>
    <w:rsid w:val="006E419D"/>
    <w:rsid w:val="006E44FC"/>
    <w:rsid w:val="006E4EE2"/>
    <w:rsid w:val="006E502A"/>
    <w:rsid w:val="006E5CB7"/>
    <w:rsid w:val="006E600C"/>
    <w:rsid w:val="006E6637"/>
    <w:rsid w:val="006F305E"/>
    <w:rsid w:val="006F3EC0"/>
    <w:rsid w:val="006F3F47"/>
    <w:rsid w:val="006F50F4"/>
    <w:rsid w:val="006F58F1"/>
    <w:rsid w:val="006F6A2C"/>
    <w:rsid w:val="007019A8"/>
    <w:rsid w:val="007025C8"/>
    <w:rsid w:val="00702944"/>
    <w:rsid w:val="00704859"/>
    <w:rsid w:val="00704BAC"/>
    <w:rsid w:val="007069DC"/>
    <w:rsid w:val="007101BA"/>
    <w:rsid w:val="00710201"/>
    <w:rsid w:val="00710DDE"/>
    <w:rsid w:val="0071185F"/>
    <w:rsid w:val="0071329A"/>
    <w:rsid w:val="00713AA5"/>
    <w:rsid w:val="00713DC8"/>
    <w:rsid w:val="00713F7F"/>
    <w:rsid w:val="00714BF3"/>
    <w:rsid w:val="00715E78"/>
    <w:rsid w:val="00716165"/>
    <w:rsid w:val="0071676A"/>
    <w:rsid w:val="00716A31"/>
    <w:rsid w:val="007170A8"/>
    <w:rsid w:val="0071721B"/>
    <w:rsid w:val="0072073A"/>
    <w:rsid w:val="00723586"/>
    <w:rsid w:val="00723F5B"/>
    <w:rsid w:val="00724988"/>
    <w:rsid w:val="0072527D"/>
    <w:rsid w:val="00725459"/>
    <w:rsid w:val="00725743"/>
    <w:rsid w:val="00726E3D"/>
    <w:rsid w:val="00730E78"/>
    <w:rsid w:val="007312DA"/>
    <w:rsid w:val="007315CB"/>
    <w:rsid w:val="00731C04"/>
    <w:rsid w:val="007324FF"/>
    <w:rsid w:val="00733967"/>
    <w:rsid w:val="007342B5"/>
    <w:rsid w:val="007344F3"/>
    <w:rsid w:val="00734A5B"/>
    <w:rsid w:val="007350F7"/>
    <w:rsid w:val="00735342"/>
    <w:rsid w:val="00735553"/>
    <w:rsid w:val="0073561C"/>
    <w:rsid w:val="00735BB2"/>
    <w:rsid w:val="00735CFC"/>
    <w:rsid w:val="00735E32"/>
    <w:rsid w:val="0073676D"/>
    <w:rsid w:val="00737D89"/>
    <w:rsid w:val="00737E60"/>
    <w:rsid w:val="00740675"/>
    <w:rsid w:val="00740749"/>
    <w:rsid w:val="00741E77"/>
    <w:rsid w:val="00742198"/>
    <w:rsid w:val="0074287B"/>
    <w:rsid w:val="007443B7"/>
    <w:rsid w:val="00744E76"/>
    <w:rsid w:val="00745C87"/>
    <w:rsid w:val="00746141"/>
    <w:rsid w:val="0074619F"/>
    <w:rsid w:val="00746692"/>
    <w:rsid w:val="007474AA"/>
    <w:rsid w:val="00747FFE"/>
    <w:rsid w:val="00750773"/>
    <w:rsid w:val="00750A62"/>
    <w:rsid w:val="00750B94"/>
    <w:rsid w:val="00751063"/>
    <w:rsid w:val="007526E8"/>
    <w:rsid w:val="00752978"/>
    <w:rsid w:val="007536B8"/>
    <w:rsid w:val="00753961"/>
    <w:rsid w:val="00753AB2"/>
    <w:rsid w:val="00753EA1"/>
    <w:rsid w:val="007543DC"/>
    <w:rsid w:val="007544AC"/>
    <w:rsid w:val="00755E1A"/>
    <w:rsid w:val="00757A1B"/>
    <w:rsid w:val="00757D40"/>
    <w:rsid w:val="00757D7D"/>
    <w:rsid w:val="00760DE0"/>
    <w:rsid w:val="007618A6"/>
    <w:rsid w:val="00761C9D"/>
    <w:rsid w:val="00764014"/>
    <w:rsid w:val="0076402C"/>
    <w:rsid w:val="0076481A"/>
    <w:rsid w:val="007648A4"/>
    <w:rsid w:val="007650C1"/>
    <w:rsid w:val="007652B1"/>
    <w:rsid w:val="00765B4F"/>
    <w:rsid w:val="007662B5"/>
    <w:rsid w:val="007702A4"/>
    <w:rsid w:val="00770402"/>
    <w:rsid w:val="00771FF3"/>
    <w:rsid w:val="007723C0"/>
    <w:rsid w:val="00773689"/>
    <w:rsid w:val="00774121"/>
    <w:rsid w:val="00775A4B"/>
    <w:rsid w:val="007776B6"/>
    <w:rsid w:val="00777C5B"/>
    <w:rsid w:val="00777CB1"/>
    <w:rsid w:val="00777D15"/>
    <w:rsid w:val="00780A8D"/>
    <w:rsid w:val="00781084"/>
    <w:rsid w:val="00781F0F"/>
    <w:rsid w:val="00782F8D"/>
    <w:rsid w:val="00782FF2"/>
    <w:rsid w:val="00784D1C"/>
    <w:rsid w:val="00785DC1"/>
    <w:rsid w:val="007864A9"/>
    <w:rsid w:val="00786681"/>
    <w:rsid w:val="00786FA5"/>
    <w:rsid w:val="00787269"/>
    <w:rsid w:val="0078727C"/>
    <w:rsid w:val="0079049D"/>
    <w:rsid w:val="007904A7"/>
    <w:rsid w:val="00790AAA"/>
    <w:rsid w:val="00791524"/>
    <w:rsid w:val="0079348E"/>
    <w:rsid w:val="00793673"/>
    <w:rsid w:val="0079369D"/>
    <w:rsid w:val="007938B9"/>
    <w:rsid w:val="00793DC5"/>
    <w:rsid w:val="00795F31"/>
    <w:rsid w:val="0079607C"/>
    <w:rsid w:val="00797E1E"/>
    <w:rsid w:val="007A06CF"/>
    <w:rsid w:val="007A0DF2"/>
    <w:rsid w:val="007A13B6"/>
    <w:rsid w:val="007A14EF"/>
    <w:rsid w:val="007A213E"/>
    <w:rsid w:val="007A4BB1"/>
    <w:rsid w:val="007A5BEB"/>
    <w:rsid w:val="007A69BA"/>
    <w:rsid w:val="007B1254"/>
    <w:rsid w:val="007B13FD"/>
    <w:rsid w:val="007B18D8"/>
    <w:rsid w:val="007B5410"/>
    <w:rsid w:val="007B5642"/>
    <w:rsid w:val="007B5753"/>
    <w:rsid w:val="007B5FBF"/>
    <w:rsid w:val="007B6F0F"/>
    <w:rsid w:val="007B7F80"/>
    <w:rsid w:val="007C00EC"/>
    <w:rsid w:val="007C0745"/>
    <w:rsid w:val="007C07D3"/>
    <w:rsid w:val="007C095F"/>
    <w:rsid w:val="007C0DC2"/>
    <w:rsid w:val="007C1A7A"/>
    <w:rsid w:val="007C1E04"/>
    <w:rsid w:val="007C23FF"/>
    <w:rsid w:val="007C2DD0"/>
    <w:rsid w:val="007C34AD"/>
    <w:rsid w:val="007C3E42"/>
    <w:rsid w:val="007C6813"/>
    <w:rsid w:val="007C68DE"/>
    <w:rsid w:val="007C6A6F"/>
    <w:rsid w:val="007C6E7B"/>
    <w:rsid w:val="007C7221"/>
    <w:rsid w:val="007C7486"/>
    <w:rsid w:val="007D0030"/>
    <w:rsid w:val="007D25DF"/>
    <w:rsid w:val="007D271D"/>
    <w:rsid w:val="007D393E"/>
    <w:rsid w:val="007D6F7D"/>
    <w:rsid w:val="007E06FF"/>
    <w:rsid w:val="007E1CDB"/>
    <w:rsid w:val="007E20B6"/>
    <w:rsid w:val="007E2E2D"/>
    <w:rsid w:val="007E3137"/>
    <w:rsid w:val="007E461D"/>
    <w:rsid w:val="007E53B2"/>
    <w:rsid w:val="007E61D9"/>
    <w:rsid w:val="007F0260"/>
    <w:rsid w:val="007F080E"/>
    <w:rsid w:val="007F1A10"/>
    <w:rsid w:val="007F2BDD"/>
    <w:rsid w:val="007F2E08"/>
    <w:rsid w:val="007F2F02"/>
    <w:rsid w:val="007F3057"/>
    <w:rsid w:val="007F378C"/>
    <w:rsid w:val="007F37D7"/>
    <w:rsid w:val="007F39F5"/>
    <w:rsid w:val="007F4196"/>
    <w:rsid w:val="007F43E5"/>
    <w:rsid w:val="007F452C"/>
    <w:rsid w:val="007F501C"/>
    <w:rsid w:val="007F6B41"/>
    <w:rsid w:val="007F6B79"/>
    <w:rsid w:val="007F7264"/>
    <w:rsid w:val="0080087C"/>
    <w:rsid w:val="00800B3A"/>
    <w:rsid w:val="00800EF6"/>
    <w:rsid w:val="00801475"/>
    <w:rsid w:val="00801BB8"/>
    <w:rsid w:val="00802147"/>
    <w:rsid w:val="008028A4"/>
    <w:rsid w:val="00803F21"/>
    <w:rsid w:val="00803FC0"/>
    <w:rsid w:val="008041D6"/>
    <w:rsid w:val="0080586E"/>
    <w:rsid w:val="00805F1C"/>
    <w:rsid w:val="008070BF"/>
    <w:rsid w:val="00810B85"/>
    <w:rsid w:val="00813245"/>
    <w:rsid w:val="00813F67"/>
    <w:rsid w:val="0081419C"/>
    <w:rsid w:val="00814A93"/>
    <w:rsid w:val="00814E2F"/>
    <w:rsid w:val="00815677"/>
    <w:rsid w:val="00815810"/>
    <w:rsid w:val="008158CC"/>
    <w:rsid w:val="00815A66"/>
    <w:rsid w:val="00815B6A"/>
    <w:rsid w:val="00815DC4"/>
    <w:rsid w:val="008162DC"/>
    <w:rsid w:val="008162E8"/>
    <w:rsid w:val="0081722C"/>
    <w:rsid w:val="00817B95"/>
    <w:rsid w:val="00820864"/>
    <w:rsid w:val="00820940"/>
    <w:rsid w:val="00821040"/>
    <w:rsid w:val="00822F31"/>
    <w:rsid w:val="00822FCC"/>
    <w:rsid w:val="008237A6"/>
    <w:rsid w:val="00823A31"/>
    <w:rsid w:val="0082408F"/>
    <w:rsid w:val="00824B7E"/>
    <w:rsid w:val="00825530"/>
    <w:rsid w:val="00826D10"/>
    <w:rsid w:val="008275FF"/>
    <w:rsid w:val="00830E32"/>
    <w:rsid w:val="008314F9"/>
    <w:rsid w:val="00832828"/>
    <w:rsid w:val="00832F45"/>
    <w:rsid w:val="00833437"/>
    <w:rsid w:val="00833E58"/>
    <w:rsid w:val="0083482F"/>
    <w:rsid w:val="00836418"/>
    <w:rsid w:val="0083766F"/>
    <w:rsid w:val="0083797F"/>
    <w:rsid w:val="008406DD"/>
    <w:rsid w:val="00840DE0"/>
    <w:rsid w:val="00841BDC"/>
    <w:rsid w:val="0084249A"/>
    <w:rsid w:val="008448B7"/>
    <w:rsid w:val="00845103"/>
    <w:rsid w:val="00845708"/>
    <w:rsid w:val="00845AD9"/>
    <w:rsid w:val="00845E6E"/>
    <w:rsid w:val="00845F01"/>
    <w:rsid w:val="00846D6D"/>
    <w:rsid w:val="00847F2D"/>
    <w:rsid w:val="008501CE"/>
    <w:rsid w:val="00850C18"/>
    <w:rsid w:val="00851089"/>
    <w:rsid w:val="00853564"/>
    <w:rsid w:val="00853BA1"/>
    <w:rsid w:val="008556AD"/>
    <w:rsid w:val="00855B2F"/>
    <w:rsid w:val="00855F72"/>
    <w:rsid w:val="0085670A"/>
    <w:rsid w:val="00856F2C"/>
    <w:rsid w:val="0085718E"/>
    <w:rsid w:val="00857415"/>
    <w:rsid w:val="00861CC9"/>
    <w:rsid w:val="00861E7F"/>
    <w:rsid w:val="008634BC"/>
    <w:rsid w:val="0086354A"/>
    <w:rsid w:val="00863F25"/>
    <w:rsid w:val="00864153"/>
    <w:rsid w:val="008646F8"/>
    <w:rsid w:val="00864812"/>
    <w:rsid w:val="00866A8F"/>
    <w:rsid w:val="00867C84"/>
    <w:rsid w:val="00867CE5"/>
    <w:rsid w:val="00867FB4"/>
    <w:rsid w:val="00870A82"/>
    <w:rsid w:val="00870E87"/>
    <w:rsid w:val="00872415"/>
    <w:rsid w:val="0087289F"/>
    <w:rsid w:val="008768CA"/>
    <w:rsid w:val="00876B27"/>
    <w:rsid w:val="00877BFA"/>
    <w:rsid w:val="00877EF9"/>
    <w:rsid w:val="00880559"/>
    <w:rsid w:val="0088087A"/>
    <w:rsid w:val="00881951"/>
    <w:rsid w:val="00881ABF"/>
    <w:rsid w:val="0088299B"/>
    <w:rsid w:val="0088430C"/>
    <w:rsid w:val="0088614D"/>
    <w:rsid w:val="008867C4"/>
    <w:rsid w:val="008918D6"/>
    <w:rsid w:val="00891DFA"/>
    <w:rsid w:val="0089243F"/>
    <w:rsid w:val="008927C9"/>
    <w:rsid w:val="00893227"/>
    <w:rsid w:val="0089390B"/>
    <w:rsid w:val="00893C20"/>
    <w:rsid w:val="008957E5"/>
    <w:rsid w:val="00895E03"/>
    <w:rsid w:val="00895FC9"/>
    <w:rsid w:val="00896468"/>
    <w:rsid w:val="008A0D56"/>
    <w:rsid w:val="008A19CD"/>
    <w:rsid w:val="008A1B4B"/>
    <w:rsid w:val="008A2C7E"/>
    <w:rsid w:val="008A48D8"/>
    <w:rsid w:val="008A636F"/>
    <w:rsid w:val="008A6409"/>
    <w:rsid w:val="008A7159"/>
    <w:rsid w:val="008A7531"/>
    <w:rsid w:val="008A7EB9"/>
    <w:rsid w:val="008A7FC6"/>
    <w:rsid w:val="008B07FD"/>
    <w:rsid w:val="008B1106"/>
    <w:rsid w:val="008B1837"/>
    <w:rsid w:val="008B1F42"/>
    <w:rsid w:val="008B25C9"/>
    <w:rsid w:val="008B2D24"/>
    <w:rsid w:val="008B4BB4"/>
    <w:rsid w:val="008B5306"/>
    <w:rsid w:val="008B6E57"/>
    <w:rsid w:val="008B6EE4"/>
    <w:rsid w:val="008B78F7"/>
    <w:rsid w:val="008B7FEE"/>
    <w:rsid w:val="008C08B2"/>
    <w:rsid w:val="008C16FB"/>
    <w:rsid w:val="008C1EE4"/>
    <w:rsid w:val="008C24DC"/>
    <w:rsid w:val="008C2A6D"/>
    <w:rsid w:val="008C2E2A"/>
    <w:rsid w:val="008C3057"/>
    <w:rsid w:val="008C36D2"/>
    <w:rsid w:val="008C4C7D"/>
    <w:rsid w:val="008C4F0A"/>
    <w:rsid w:val="008C5258"/>
    <w:rsid w:val="008C6009"/>
    <w:rsid w:val="008C6A8F"/>
    <w:rsid w:val="008C79D3"/>
    <w:rsid w:val="008D0453"/>
    <w:rsid w:val="008D1553"/>
    <w:rsid w:val="008D19BE"/>
    <w:rsid w:val="008D1E47"/>
    <w:rsid w:val="008D27E3"/>
    <w:rsid w:val="008D2E4D"/>
    <w:rsid w:val="008D3902"/>
    <w:rsid w:val="008D42CA"/>
    <w:rsid w:val="008D4BC2"/>
    <w:rsid w:val="008D55D4"/>
    <w:rsid w:val="008D5633"/>
    <w:rsid w:val="008D5B3B"/>
    <w:rsid w:val="008D62EA"/>
    <w:rsid w:val="008D62F2"/>
    <w:rsid w:val="008D6CC2"/>
    <w:rsid w:val="008D706A"/>
    <w:rsid w:val="008D73CA"/>
    <w:rsid w:val="008D7434"/>
    <w:rsid w:val="008E1237"/>
    <w:rsid w:val="008E16CB"/>
    <w:rsid w:val="008E1A61"/>
    <w:rsid w:val="008E217C"/>
    <w:rsid w:val="008E2B28"/>
    <w:rsid w:val="008F0731"/>
    <w:rsid w:val="008F1B86"/>
    <w:rsid w:val="008F2542"/>
    <w:rsid w:val="008F2E9A"/>
    <w:rsid w:val="008F396F"/>
    <w:rsid w:val="008F3DCD"/>
    <w:rsid w:val="008F3DF9"/>
    <w:rsid w:val="008F414C"/>
    <w:rsid w:val="008F5199"/>
    <w:rsid w:val="008F5D78"/>
    <w:rsid w:val="008F6668"/>
    <w:rsid w:val="00900BA6"/>
    <w:rsid w:val="009010B7"/>
    <w:rsid w:val="0090271F"/>
    <w:rsid w:val="00902B7D"/>
    <w:rsid w:val="00902DB9"/>
    <w:rsid w:val="00903251"/>
    <w:rsid w:val="00903C14"/>
    <w:rsid w:val="00903C4F"/>
    <w:rsid w:val="00904424"/>
    <w:rsid w:val="0090463E"/>
    <w:rsid w:val="0090466A"/>
    <w:rsid w:val="00906394"/>
    <w:rsid w:val="00906C38"/>
    <w:rsid w:val="009075EF"/>
    <w:rsid w:val="0091191B"/>
    <w:rsid w:val="009119B8"/>
    <w:rsid w:val="00913982"/>
    <w:rsid w:val="00915EB0"/>
    <w:rsid w:val="0091698B"/>
    <w:rsid w:val="00917664"/>
    <w:rsid w:val="00917B1C"/>
    <w:rsid w:val="009202B1"/>
    <w:rsid w:val="00921F91"/>
    <w:rsid w:val="0092291E"/>
    <w:rsid w:val="00922D5D"/>
    <w:rsid w:val="00923655"/>
    <w:rsid w:val="00924BBC"/>
    <w:rsid w:val="009253A1"/>
    <w:rsid w:val="0092558E"/>
    <w:rsid w:val="00927C70"/>
    <w:rsid w:val="009301A2"/>
    <w:rsid w:val="00931121"/>
    <w:rsid w:val="00931D7A"/>
    <w:rsid w:val="0093215C"/>
    <w:rsid w:val="00932A5D"/>
    <w:rsid w:val="00933254"/>
    <w:rsid w:val="00933EEB"/>
    <w:rsid w:val="009345A3"/>
    <w:rsid w:val="00935691"/>
    <w:rsid w:val="00935C22"/>
    <w:rsid w:val="00936071"/>
    <w:rsid w:val="009364D0"/>
    <w:rsid w:val="0093723D"/>
    <w:rsid w:val="009376CD"/>
    <w:rsid w:val="00940212"/>
    <w:rsid w:val="00940A4D"/>
    <w:rsid w:val="00940FDA"/>
    <w:rsid w:val="009412C5"/>
    <w:rsid w:val="00941565"/>
    <w:rsid w:val="00942090"/>
    <w:rsid w:val="00942604"/>
    <w:rsid w:val="0094278B"/>
    <w:rsid w:val="00942EC2"/>
    <w:rsid w:val="0094368B"/>
    <w:rsid w:val="00943708"/>
    <w:rsid w:val="00943926"/>
    <w:rsid w:val="00944816"/>
    <w:rsid w:val="00945E6A"/>
    <w:rsid w:val="009472D6"/>
    <w:rsid w:val="0095027B"/>
    <w:rsid w:val="009504B8"/>
    <w:rsid w:val="00950BDD"/>
    <w:rsid w:val="00951543"/>
    <w:rsid w:val="0095187F"/>
    <w:rsid w:val="009527D3"/>
    <w:rsid w:val="00953158"/>
    <w:rsid w:val="00953A6D"/>
    <w:rsid w:val="0095408A"/>
    <w:rsid w:val="00954207"/>
    <w:rsid w:val="00954845"/>
    <w:rsid w:val="00955BA9"/>
    <w:rsid w:val="00955CDE"/>
    <w:rsid w:val="00955E70"/>
    <w:rsid w:val="009563AF"/>
    <w:rsid w:val="00956527"/>
    <w:rsid w:val="00957A12"/>
    <w:rsid w:val="00957AE6"/>
    <w:rsid w:val="00960925"/>
    <w:rsid w:val="00961B32"/>
    <w:rsid w:val="00961DCF"/>
    <w:rsid w:val="00961ED3"/>
    <w:rsid w:val="00962509"/>
    <w:rsid w:val="00962EF1"/>
    <w:rsid w:val="00963B19"/>
    <w:rsid w:val="00963C33"/>
    <w:rsid w:val="00963DE9"/>
    <w:rsid w:val="009649A9"/>
    <w:rsid w:val="0096502A"/>
    <w:rsid w:val="009655E4"/>
    <w:rsid w:val="009670ED"/>
    <w:rsid w:val="00967F3A"/>
    <w:rsid w:val="00970C48"/>
    <w:rsid w:val="00970CD6"/>
    <w:rsid w:val="00970DA2"/>
    <w:rsid w:val="00970DB3"/>
    <w:rsid w:val="00971056"/>
    <w:rsid w:val="009717F9"/>
    <w:rsid w:val="00972BA2"/>
    <w:rsid w:val="00972CA4"/>
    <w:rsid w:val="009747A8"/>
    <w:rsid w:val="00974976"/>
    <w:rsid w:val="00974BB0"/>
    <w:rsid w:val="00975280"/>
    <w:rsid w:val="00975BCD"/>
    <w:rsid w:val="0097695E"/>
    <w:rsid w:val="00976A1D"/>
    <w:rsid w:val="00977F42"/>
    <w:rsid w:val="009807CA"/>
    <w:rsid w:val="00980E4E"/>
    <w:rsid w:val="00982042"/>
    <w:rsid w:val="00982E02"/>
    <w:rsid w:val="00983AB0"/>
    <w:rsid w:val="00984767"/>
    <w:rsid w:val="00984F38"/>
    <w:rsid w:val="009859A4"/>
    <w:rsid w:val="009863E1"/>
    <w:rsid w:val="00986816"/>
    <w:rsid w:val="00986AC5"/>
    <w:rsid w:val="00987355"/>
    <w:rsid w:val="009873F6"/>
    <w:rsid w:val="0098778F"/>
    <w:rsid w:val="00990185"/>
    <w:rsid w:val="0099044F"/>
    <w:rsid w:val="00990CA4"/>
    <w:rsid w:val="00990E53"/>
    <w:rsid w:val="0099146E"/>
    <w:rsid w:val="00991567"/>
    <w:rsid w:val="00993707"/>
    <w:rsid w:val="00993F57"/>
    <w:rsid w:val="009942FB"/>
    <w:rsid w:val="00995068"/>
    <w:rsid w:val="00995267"/>
    <w:rsid w:val="009959D4"/>
    <w:rsid w:val="00996E40"/>
    <w:rsid w:val="0099712B"/>
    <w:rsid w:val="009973EC"/>
    <w:rsid w:val="009978F5"/>
    <w:rsid w:val="009978FB"/>
    <w:rsid w:val="009A0417"/>
    <w:rsid w:val="009A0A41"/>
    <w:rsid w:val="009A0AF3"/>
    <w:rsid w:val="009A0CD9"/>
    <w:rsid w:val="009A155B"/>
    <w:rsid w:val="009A15DA"/>
    <w:rsid w:val="009A1927"/>
    <w:rsid w:val="009A2228"/>
    <w:rsid w:val="009A335F"/>
    <w:rsid w:val="009A544B"/>
    <w:rsid w:val="009A59D7"/>
    <w:rsid w:val="009A6707"/>
    <w:rsid w:val="009A7079"/>
    <w:rsid w:val="009A7755"/>
    <w:rsid w:val="009B0520"/>
    <w:rsid w:val="009B07CD"/>
    <w:rsid w:val="009B0B01"/>
    <w:rsid w:val="009B1C24"/>
    <w:rsid w:val="009B43DE"/>
    <w:rsid w:val="009B48B9"/>
    <w:rsid w:val="009B5008"/>
    <w:rsid w:val="009B55B1"/>
    <w:rsid w:val="009B5AC3"/>
    <w:rsid w:val="009B6AB5"/>
    <w:rsid w:val="009B6DA8"/>
    <w:rsid w:val="009B75B7"/>
    <w:rsid w:val="009C0491"/>
    <w:rsid w:val="009C19E9"/>
    <w:rsid w:val="009C2B8B"/>
    <w:rsid w:val="009C2F99"/>
    <w:rsid w:val="009C3200"/>
    <w:rsid w:val="009C534B"/>
    <w:rsid w:val="009C6F8E"/>
    <w:rsid w:val="009C7252"/>
    <w:rsid w:val="009C7ED4"/>
    <w:rsid w:val="009C7F3C"/>
    <w:rsid w:val="009D2642"/>
    <w:rsid w:val="009D65F3"/>
    <w:rsid w:val="009D6AB6"/>
    <w:rsid w:val="009D74A6"/>
    <w:rsid w:val="009D7DF7"/>
    <w:rsid w:val="009E026E"/>
    <w:rsid w:val="009E02E1"/>
    <w:rsid w:val="009E049F"/>
    <w:rsid w:val="009E0569"/>
    <w:rsid w:val="009E140D"/>
    <w:rsid w:val="009E14B8"/>
    <w:rsid w:val="009E1906"/>
    <w:rsid w:val="009E54B6"/>
    <w:rsid w:val="009E56A8"/>
    <w:rsid w:val="009E5DB5"/>
    <w:rsid w:val="009E681D"/>
    <w:rsid w:val="009F0901"/>
    <w:rsid w:val="009F216D"/>
    <w:rsid w:val="009F289B"/>
    <w:rsid w:val="009F3678"/>
    <w:rsid w:val="009F46F8"/>
    <w:rsid w:val="009F5C48"/>
    <w:rsid w:val="009F6CD8"/>
    <w:rsid w:val="009F7D99"/>
    <w:rsid w:val="00A009BE"/>
    <w:rsid w:val="00A01C6D"/>
    <w:rsid w:val="00A022A2"/>
    <w:rsid w:val="00A02848"/>
    <w:rsid w:val="00A032D8"/>
    <w:rsid w:val="00A036A5"/>
    <w:rsid w:val="00A03D35"/>
    <w:rsid w:val="00A04A73"/>
    <w:rsid w:val="00A05B7C"/>
    <w:rsid w:val="00A0753D"/>
    <w:rsid w:val="00A07953"/>
    <w:rsid w:val="00A07B62"/>
    <w:rsid w:val="00A07D0D"/>
    <w:rsid w:val="00A10F02"/>
    <w:rsid w:val="00A1236F"/>
    <w:rsid w:val="00A12837"/>
    <w:rsid w:val="00A13F1E"/>
    <w:rsid w:val="00A143BC"/>
    <w:rsid w:val="00A144BE"/>
    <w:rsid w:val="00A14A48"/>
    <w:rsid w:val="00A14B76"/>
    <w:rsid w:val="00A14EE7"/>
    <w:rsid w:val="00A14F20"/>
    <w:rsid w:val="00A1722E"/>
    <w:rsid w:val="00A172C3"/>
    <w:rsid w:val="00A175EB"/>
    <w:rsid w:val="00A204CA"/>
    <w:rsid w:val="00A209D6"/>
    <w:rsid w:val="00A21110"/>
    <w:rsid w:val="00A215DB"/>
    <w:rsid w:val="00A219C5"/>
    <w:rsid w:val="00A21D0B"/>
    <w:rsid w:val="00A238B0"/>
    <w:rsid w:val="00A2409C"/>
    <w:rsid w:val="00A2589B"/>
    <w:rsid w:val="00A25C3D"/>
    <w:rsid w:val="00A27836"/>
    <w:rsid w:val="00A30DA4"/>
    <w:rsid w:val="00A30E50"/>
    <w:rsid w:val="00A31622"/>
    <w:rsid w:val="00A31D84"/>
    <w:rsid w:val="00A32458"/>
    <w:rsid w:val="00A33929"/>
    <w:rsid w:val="00A33EE2"/>
    <w:rsid w:val="00A341B2"/>
    <w:rsid w:val="00A3466E"/>
    <w:rsid w:val="00A362EE"/>
    <w:rsid w:val="00A37763"/>
    <w:rsid w:val="00A37DE7"/>
    <w:rsid w:val="00A405D1"/>
    <w:rsid w:val="00A41480"/>
    <w:rsid w:val="00A43998"/>
    <w:rsid w:val="00A44009"/>
    <w:rsid w:val="00A446F5"/>
    <w:rsid w:val="00A4543A"/>
    <w:rsid w:val="00A46379"/>
    <w:rsid w:val="00A47001"/>
    <w:rsid w:val="00A47725"/>
    <w:rsid w:val="00A505EB"/>
    <w:rsid w:val="00A51151"/>
    <w:rsid w:val="00A51379"/>
    <w:rsid w:val="00A51E8F"/>
    <w:rsid w:val="00A52B25"/>
    <w:rsid w:val="00A53724"/>
    <w:rsid w:val="00A5419E"/>
    <w:rsid w:val="00A54B2B"/>
    <w:rsid w:val="00A56994"/>
    <w:rsid w:val="00A57159"/>
    <w:rsid w:val="00A571F6"/>
    <w:rsid w:val="00A57E85"/>
    <w:rsid w:val="00A60EC2"/>
    <w:rsid w:val="00A612FA"/>
    <w:rsid w:val="00A61561"/>
    <w:rsid w:val="00A61E30"/>
    <w:rsid w:val="00A62367"/>
    <w:rsid w:val="00A63C49"/>
    <w:rsid w:val="00A6461E"/>
    <w:rsid w:val="00A64EFE"/>
    <w:rsid w:val="00A64FEB"/>
    <w:rsid w:val="00A6536F"/>
    <w:rsid w:val="00A6571C"/>
    <w:rsid w:val="00A658AC"/>
    <w:rsid w:val="00A65B60"/>
    <w:rsid w:val="00A65D04"/>
    <w:rsid w:val="00A6650A"/>
    <w:rsid w:val="00A66DF3"/>
    <w:rsid w:val="00A70691"/>
    <w:rsid w:val="00A72470"/>
    <w:rsid w:val="00A725F7"/>
    <w:rsid w:val="00A7315B"/>
    <w:rsid w:val="00A74569"/>
    <w:rsid w:val="00A74DE0"/>
    <w:rsid w:val="00A75D10"/>
    <w:rsid w:val="00A7634D"/>
    <w:rsid w:val="00A76952"/>
    <w:rsid w:val="00A76A06"/>
    <w:rsid w:val="00A76E71"/>
    <w:rsid w:val="00A81349"/>
    <w:rsid w:val="00A81B3F"/>
    <w:rsid w:val="00A81EDB"/>
    <w:rsid w:val="00A822F9"/>
    <w:rsid w:val="00A82346"/>
    <w:rsid w:val="00A850E6"/>
    <w:rsid w:val="00A8569F"/>
    <w:rsid w:val="00A8663E"/>
    <w:rsid w:val="00A901A7"/>
    <w:rsid w:val="00A904F2"/>
    <w:rsid w:val="00A91326"/>
    <w:rsid w:val="00A91761"/>
    <w:rsid w:val="00A91979"/>
    <w:rsid w:val="00A92CF5"/>
    <w:rsid w:val="00A92E0F"/>
    <w:rsid w:val="00A92E8A"/>
    <w:rsid w:val="00A93CC5"/>
    <w:rsid w:val="00A94E73"/>
    <w:rsid w:val="00A95100"/>
    <w:rsid w:val="00A9671C"/>
    <w:rsid w:val="00AA01CB"/>
    <w:rsid w:val="00AA07D0"/>
    <w:rsid w:val="00AA1553"/>
    <w:rsid w:val="00AA1A39"/>
    <w:rsid w:val="00AA2B61"/>
    <w:rsid w:val="00AA3473"/>
    <w:rsid w:val="00AA3D1C"/>
    <w:rsid w:val="00AA3FC0"/>
    <w:rsid w:val="00AA47A3"/>
    <w:rsid w:val="00AA5A98"/>
    <w:rsid w:val="00AA62E6"/>
    <w:rsid w:val="00AB18B2"/>
    <w:rsid w:val="00AB1A3D"/>
    <w:rsid w:val="00AB3A62"/>
    <w:rsid w:val="00AB4817"/>
    <w:rsid w:val="00AB50AF"/>
    <w:rsid w:val="00AB7F12"/>
    <w:rsid w:val="00AC147E"/>
    <w:rsid w:val="00AC2A42"/>
    <w:rsid w:val="00AC2C7B"/>
    <w:rsid w:val="00AC4199"/>
    <w:rsid w:val="00AC425F"/>
    <w:rsid w:val="00AC438C"/>
    <w:rsid w:val="00AC4588"/>
    <w:rsid w:val="00AC4695"/>
    <w:rsid w:val="00AC48E0"/>
    <w:rsid w:val="00AC5865"/>
    <w:rsid w:val="00AC6426"/>
    <w:rsid w:val="00AC67B6"/>
    <w:rsid w:val="00AC73A5"/>
    <w:rsid w:val="00AC7849"/>
    <w:rsid w:val="00AC7A0B"/>
    <w:rsid w:val="00AC7B54"/>
    <w:rsid w:val="00AD021F"/>
    <w:rsid w:val="00AD0D4A"/>
    <w:rsid w:val="00AD1236"/>
    <w:rsid w:val="00AD2B5C"/>
    <w:rsid w:val="00AD4693"/>
    <w:rsid w:val="00AD472B"/>
    <w:rsid w:val="00AD5073"/>
    <w:rsid w:val="00AD6F8B"/>
    <w:rsid w:val="00AD70CE"/>
    <w:rsid w:val="00AD7F59"/>
    <w:rsid w:val="00AE02C5"/>
    <w:rsid w:val="00AE0DE1"/>
    <w:rsid w:val="00AE1B30"/>
    <w:rsid w:val="00AE1C9F"/>
    <w:rsid w:val="00AE40A1"/>
    <w:rsid w:val="00AE48A2"/>
    <w:rsid w:val="00AE576D"/>
    <w:rsid w:val="00AE5C82"/>
    <w:rsid w:val="00AE61D6"/>
    <w:rsid w:val="00AE74BD"/>
    <w:rsid w:val="00AE7C0D"/>
    <w:rsid w:val="00AE7F83"/>
    <w:rsid w:val="00AF1180"/>
    <w:rsid w:val="00AF11CD"/>
    <w:rsid w:val="00AF156F"/>
    <w:rsid w:val="00AF1A22"/>
    <w:rsid w:val="00AF2454"/>
    <w:rsid w:val="00AF2874"/>
    <w:rsid w:val="00AF28E2"/>
    <w:rsid w:val="00AF2AEE"/>
    <w:rsid w:val="00AF3814"/>
    <w:rsid w:val="00AF629B"/>
    <w:rsid w:val="00AF65D5"/>
    <w:rsid w:val="00AF7007"/>
    <w:rsid w:val="00B00CB7"/>
    <w:rsid w:val="00B00D5F"/>
    <w:rsid w:val="00B01140"/>
    <w:rsid w:val="00B01C0A"/>
    <w:rsid w:val="00B01FE7"/>
    <w:rsid w:val="00B04BEB"/>
    <w:rsid w:val="00B05380"/>
    <w:rsid w:val="00B05962"/>
    <w:rsid w:val="00B06727"/>
    <w:rsid w:val="00B06AFC"/>
    <w:rsid w:val="00B06F2C"/>
    <w:rsid w:val="00B108B9"/>
    <w:rsid w:val="00B10CD6"/>
    <w:rsid w:val="00B115E3"/>
    <w:rsid w:val="00B11E1C"/>
    <w:rsid w:val="00B123CA"/>
    <w:rsid w:val="00B12EBE"/>
    <w:rsid w:val="00B13152"/>
    <w:rsid w:val="00B13399"/>
    <w:rsid w:val="00B1353A"/>
    <w:rsid w:val="00B13782"/>
    <w:rsid w:val="00B13F9A"/>
    <w:rsid w:val="00B13FE4"/>
    <w:rsid w:val="00B15449"/>
    <w:rsid w:val="00B157C1"/>
    <w:rsid w:val="00B16225"/>
    <w:rsid w:val="00B16C2F"/>
    <w:rsid w:val="00B205CE"/>
    <w:rsid w:val="00B220CC"/>
    <w:rsid w:val="00B22382"/>
    <w:rsid w:val="00B2347F"/>
    <w:rsid w:val="00B23485"/>
    <w:rsid w:val="00B2405C"/>
    <w:rsid w:val="00B2437D"/>
    <w:rsid w:val="00B247DD"/>
    <w:rsid w:val="00B25462"/>
    <w:rsid w:val="00B2589B"/>
    <w:rsid w:val="00B25A43"/>
    <w:rsid w:val="00B25C8B"/>
    <w:rsid w:val="00B25D6A"/>
    <w:rsid w:val="00B266FC"/>
    <w:rsid w:val="00B26A1D"/>
    <w:rsid w:val="00B27303"/>
    <w:rsid w:val="00B276B8"/>
    <w:rsid w:val="00B27BA9"/>
    <w:rsid w:val="00B30EF1"/>
    <w:rsid w:val="00B31207"/>
    <w:rsid w:val="00B3316E"/>
    <w:rsid w:val="00B356CF"/>
    <w:rsid w:val="00B3613C"/>
    <w:rsid w:val="00B36690"/>
    <w:rsid w:val="00B36C5E"/>
    <w:rsid w:val="00B37C1B"/>
    <w:rsid w:val="00B40AA5"/>
    <w:rsid w:val="00B410B4"/>
    <w:rsid w:val="00B412AB"/>
    <w:rsid w:val="00B412C6"/>
    <w:rsid w:val="00B41FBA"/>
    <w:rsid w:val="00B42382"/>
    <w:rsid w:val="00B42C98"/>
    <w:rsid w:val="00B45ED9"/>
    <w:rsid w:val="00B474C5"/>
    <w:rsid w:val="00B47FD1"/>
    <w:rsid w:val="00B50534"/>
    <w:rsid w:val="00B5080E"/>
    <w:rsid w:val="00B516BB"/>
    <w:rsid w:val="00B52BD7"/>
    <w:rsid w:val="00B52E13"/>
    <w:rsid w:val="00B5324B"/>
    <w:rsid w:val="00B54ED3"/>
    <w:rsid w:val="00B54F13"/>
    <w:rsid w:val="00B56DF3"/>
    <w:rsid w:val="00B5756E"/>
    <w:rsid w:val="00B57C0C"/>
    <w:rsid w:val="00B60799"/>
    <w:rsid w:val="00B61C75"/>
    <w:rsid w:val="00B62340"/>
    <w:rsid w:val="00B62413"/>
    <w:rsid w:val="00B62DE7"/>
    <w:rsid w:val="00B63ABB"/>
    <w:rsid w:val="00B63E70"/>
    <w:rsid w:val="00B64109"/>
    <w:rsid w:val="00B64DAB"/>
    <w:rsid w:val="00B651C4"/>
    <w:rsid w:val="00B65AD3"/>
    <w:rsid w:val="00B66B80"/>
    <w:rsid w:val="00B67B34"/>
    <w:rsid w:val="00B70498"/>
    <w:rsid w:val="00B71773"/>
    <w:rsid w:val="00B7240D"/>
    <w:rsid w:val="00B75CE8"/>
    <w:rsid w:val="00B80138"/>
    <w:rsid w:val="00B80207"/>
    <w:rsid w:val="00B80D71"/>
    <w:rsid w:val="00B80E63"/>
    <w:rsid w:val="00B815BB"/>
    <w:rsid w:val="00B83C3D"/>
    <w:rsid w:val="00B84B48"/>
    <w:rsid w:val="00B84DB2"/>
    <w:rsid w:val="00B87CD8"/>
    <w:rsid w:val="00B87E83"/>
    <w:rsid w:val="00B9199E"/>
    <w:rsid w:val="00B91CC9"/>
    <w:rsid w:val="00B9242F"/>
    <w:rsid w:val="00B9356D"/>
    <w:rsid w:val="00B95821"/>
    <w:rsid w:val="00B95BF0"/>
    <w:rsid w:val="00B96F8A"/>
    <w:rsid w:val="00B97E68"/>
    <w:rsid w:val="00BA072C"/>
    <w:rsid w:val="00BA2386"/>
    <w:rsid w:val="00BA2C1F"/>
    <w:rsid w:val="00BA2E97"/>
    <w:rsid w:val="00BA3708"/>
    <w:rsid w:val="00BA3C83"/>
    <w:rsid w:val="00BA3DB3"/>
    <w:rsid w:val="00BA432C"/>
    <w:rsid w:val="00BA6DF3"/>
    <w:rsid w:val="00BB07ED"/>
    <w:rsid w:val="00BB1009"/>
    <w:rsid w:val="00BB2031"/>
    <w:rsid w:val="00BB26B7"/>
    <w:rsid w:val="00BB32F0"/>
    <w:rsid w:val="00BB44D0"/>
    <w:rsid w:val="00BB5587"/>
    <w:rsid w:val="00BB58C1"/>
    <w:rsid w:val="00BB6E82"/>
    <w:rsid w:val="00BB6EEB"/>
    <w:rsid w:val="00BB740B"/>
    <w:rsid w:val="00BB75C5"/>
    <w:rsid w:val="00BC094F"/>
    <w:rsid w:val="00BC0C0E"/>
    <w:rsid w:val="00BC1E3E"/>
    <w:rsid w:val="00BC205C"/>
    <w:rsid w:val="00BC2AF5"/>
    <w:rsid w:val="00BC316F"/>
    <w:rsid w:val="00BC3555"/>
    <w:rsid w:val="00BC3EA6"/>
    <w:rsid w:val="00BC44CD"/>
    <w:rsid w:val="00BC4982"/>
    <w:rsid w:val="00BC5A38"/>
    <w:rsid w:val="00BC5E1A"/>
    <w:rsid w:val="00BC5F81"/>
    <w:rsid w:val="00BC6083"/>
    <w:rsid w:val="00BC6696"/>
    <w:rsid w:val="00BC771D"/>
    <w:rsid w:val="00BD04DF"/>
    <w:rsid w:val="00BD20BF"/>
    <w:rsid w:val="00BD36D1"/>
    <w:rsid w:val="00BD3903"/>
    <w:rsid w:val="00BD4021"/>
    <w:rsid w:val="00BD4ADB"/>
    <w:rsid w:val="00BD5CDF"/>
    <w:rsid w:val="00BE0EF4"/>
    <w:rsid w:val="00BE15CF"/>
    <w:rsid w:val="00BE2128"/>
    <w:rsid w:val="00BE6CE8"/>
    <w:rsid w:val="00BF3458"/>
    <w:rsid w:val="00BF36BA"/>
    <w:rsid w:val="00BF4448"/>
    <w:rsid w:val="00BF7142"/>
    <w:rsid w:val="00C00A44"/>
    <w:rsid w:val="00C00E4C"/>
    <w:rsid w:val="00C01207"/>
    <w:rsid w:val="00C0129E"/>
    <w:rsid w:val="00C01781"/>
    <w:rsid w:val="00C01C86"/>
    <w:rsid w:val="00C03231"/>
    <w:rsid w:val="00C03DC6"/>
    <w:rsid w:val="00C04958"/>
    <w:rsid w:val="00C04A44"/>
    <w:rsid w:val="00C04A7B"/>
    <w:rsid w:val="00C05198"/>
    <w:rsid w:val="00C0595A"/>
    <w:rsid w:val="00C0615D"/>
    <w:rsid w:val="00C067A7"/>
    <w:rsid w:val="00C07B27"/>
    <w:rsid w:val="00C1016E"/>
    <w:rsid w:val="00C102F2"/>
    <w:rsid w:val="00C10E03"/>
    <w:rsid w:val="00C11468"/>
    <w:rsid w:val="00C1158B"/>
    <w:rsid w:val="00C115FC"/>
    <w:rsid w:val="00C12959"/>
    <w:rsid w:val="00C12A06"/>
    <w:rsid w:val="00C12B51"/>
    <w:rsid w:val="00C13250"/>
    <w:rsid w:val="00C13B98"/>
    <w:rsid w:val="00C13BF4"/>
    <w:rsid w:val="00C142E7"/>
    <w:rsid w:val="00C14E30"/>
    <w:rsid w:val="00C15515"/>
    <w:rsid w:val="00C158E6"/>
    <w:rsid w:val="00C16354"/>
    <w:rsid w:val="00C163FE"/>
    <w:rsid w:val="00C16AB0"/>
    <w:rsid w:val="00C17B9C"/>
    <w:rsid w:val="00C20137"/>
    <w:rsid w:val="00C2089B"/>
    <w:rsid w:val="00C20938"/>
    <w:rsid w:val="00C214F5"/>
    <w:rsid w:val="00C2313E"/>
    <w:rsid w:val="00C237B9"/>
    <w:rsid w:val="00C23C61"/>
    <w:rsid w:val="00C23FEE"/>
    <w:rsid w:val="00C243C4"/>
    <w:rsid w:val="00C24408"/>
    <w:rsid w:val="00C24650"/>
    <w:rsid w:val="00C25116"/>
    <w:rsid w:val="00C2533A"/>
    <w:rsid w:val="00C25465"/>
    <w:rsid w:val="00C2553C"/>
    <w:rsid w:val="00C26A0E"/>
    <w:rsid w:val="00C26DEC"/>
    <w:rsid w:val="00C278F0"/>
    <w:rsid w:val="00C30A39"/>
    <w:rsid w:val="00C30FE6"/>
    <w:rsid w:val="00C31BDB"/>
    <w:rsid w:val="00C32052"/>
    <w:rsid w:val="00C33079"/>
    <w:rsid w:val="00C333B2"/>
    <w:rsid w:val="00C33453"/>
    <w:rsid w:val="00C33AA5"/>
    <w:rsid w:val="00C33B59"/>
    <w:rsid w:val="00C33F85"/>
    <w:rsid w:val="00C344E9"/>
    <w:rsid w:val="00C36B57"/>
    <w:rsid w:val="00C36D52"/>
    <w:rsid w:val="00C3719A"/>
    <w:rsid w:val="00C375D0"/>
    <w:rsid w:val="00C40CEB"/>
    <w:rsid w:val="00C410DE"/>
    <w:rsid w:val="00C4118D"/>
    <w:rsid w:val="00C418C5"/>
    <w:rsid w:val="00C4196E"/>
    <w:rsid w:val="00C41B61"/>
    <w:rsid w:val="00C420D5"/>
    <w:rsid w:val="00C420E8"/>
    <w:rsid w:val="00C428CD"/>
    <w:rsid w:val="00C42AA6"/>
    <w:rsid w:val="00C42D52"/>
    <w:rsid w:val="00C44DE1"/>
    <w:rsid w:val="00C44F8E"/>
    <w:rsid w:val="00C4554A"/>
    <w:rsid w:val="00C4563B"/>
    <w:rsid w:val="00C45A52"/>
    <w:rsid w:val="00C4727A"/>
    <w:rsid w:val="00C472C8"/>
    <w:rsid w:val="00C477B4"/>
    <w:rsid w:val="00C52531"/>
    <w:rsid w:val="00C53523"/>
    <w:rsid w:val="00C53651"/>
    <w:rsid w:val="00C54723"/>
    <w:rsid w:val="00C55821"/>
    <w:rsid w:val="00C572B2"/>
    <w:rsid w:val="00C57B51"/>
    <w:rsid w:val="00C57F56"/>
    <w:rsid w:val="00C60146"/>
    <w:rsid w:val="00C60755"/>
    <w:rsid w:val="00C60818"/>
    <w:rsid w:val="00C60BD4"/>
    <w:rsid w:val="00C61FA1"/>
    <w:rsid w:val="00C641F5"/>
    <w:rsid w:val="00C642F6"/>
    <w:rsid w:val="00C64B67"/>
    <w:rsid w:val="00C650DE"/>
    <w:rsid w:val="00C705EF"/>
    <w:rsid w:val="00C70B22"/>
    <w:rsid w:val="00C70E63"/>
    <w:rsid w:val="00C7384B"/>
    <w:rsid w:val="00C744EE"/>
    <w:rsid w:val="00C74D2D"/>
    <w:rsid w:val="00C74D6D"/>
    <w:rsid w:val="00C758FA"/>
    <w:rsid w:val="00C75D10"/>
    <w:rsid w:val="00C75ED5"/>
    <w:rsid w:val="00C760DC"/>
    <w:rsid w:val="00C765E3"/>
    <w:rsid w:val="00C76C36"/>
    <w:rsid w:val="00C80152"/>
    <w:rsid w:val="00C80BB5"/>
    <w:rsid w:val="00C81467"/>
    <w:rsid w:val="00C81720"/>
    <w:rsid w:val="00C823C3"/>
    <w:rsid w:val="00C828A0"/>
    <w:rsid w:val="00C82AF6"/>
    <w:rsid w:val="00C82B0D"/>
    <w:rsid w:val="00C83418"/>
    <w:rsid w:val="00C83A13"/>
    <w:rsid w:val="00C84379"/>
    <w:rsid w:val="00C846AF"/>
    <w:rsid w:val="00C852E8"/>
    <w:rsid w:val="00C85A42"/>
    <w:rsid w:val="00C85C33"/>
    <w:rsid w:val="00C8662F"/>
    <w:rsid w:val="00C86E6F"/>
    <w:rsid w:val="00C86F6B"/>
    <w:rsid w:val="00C9068C"/>
    <w:rsid w:val="00C9197C"/>
    <w:rsid w:val="00C923D2"/>
    <w:rsid w:val="00C924B6"/>
    <w:rsid w:val="00C927D8"/>
    <w:rsid w:val="00C92967"/>
    <w:rsid w:val="00C944D0"/>
    <w:rsid w:val="00C96EF6"/>
    <w:rsid w:val="00C9757E"/>
    <w:rsid w:val="00C977A3"/>
    <w:rsid w:val="00C97932"/>
    <w:rsid w:val="00CA055F"/>
    <w:rsid w:val="00CA33ED"/>
    <w:rsid w:val="00CA357D"/>
    <w:rsid w:val="00CA3D0C"/>
    <w:rsid w:val="00CA4321"/>
    <w:rsid w:val="00CA54C1"/>
    <w:rsid w:val="00CA6003"/>
    <w:rsid w:val="00CA654B"/>
    <w:rsid w:val="00CA73EC"/>
    <w:rsid w:val="00CB10C7"/>
    <w:rsid w:val="00CB2192"/>
    <w:rsid w:val="00CB2229"/>
    <w:rsid w:val="00CB26D8"/>
    <w:rsid w:val="00CB3209"/>
    <w:rsid w:val="00CB3459"/>
    <w:rsid w:val="00CB3AFB"/>
    <w:rsid w:val="00CB4353"/>
    <w:rsid w:val="00CB72B8"/>
    <w:rsid w:val="00CB7545"/>
    <w:rsid w:val="00CB7755"/>
    <w:rsid w:val="00CB7A40"/>
    <w:rsid w:val="00CB7B20"/>
    <w:rsid w:val="00CC152E"/>
    <w:rsid w:val="00CC24B8"/>
    <w:rsid w:val="00CC285C"/>
    <w:rsid w:val="00CC3596"/>
    <w:rsid w:val="00CC3D95"/>
    <w:rsid w:val="00CC3F93"/>
    <w:rsid w:val="00CC54E5"/>
    <w:rsid w:val="00CC5CA2"/>
    <w:rsid w:val="00CC5D2B"/>
    <w:rsid w:val="00CC7F69"/>
    <w:rsid w:val="00CD098E"/>
    <w:rsid w:val="00CD15E8"/>
    <w:rsid w:val="00CD2191"/>
    <w:rsid w:val="00CD40B2"/>
    <w:rsid w:val="00CD47B9"/>
    <w:rsid w:val="00CD49B0"/>
    <w:rsid w:val="00CD4C7B"/>
    <w:rsid w:val="00CD514D"/>
    <w:rsid w:val="00CD58FE"/>
    <w:rsid w:val="00CD5C01"/>
    <w:rsid w:val="00CD6B05"/>
    <w:rsid w:val="00CD6BD7"/>
    <w:rsid w:val="00CD77D4"/>
    <w:rsid w:val="00CD7B9B"/>
    <w:rsid w:val="00CE0624"/>
    <w:rsid w:val="00CE0FF2"/>
    <w:rsid w:val="00CE1762"/>
    <w:rsid w:val="00CE3D8A"/>
    <w:rsid w:val="00CE4708"/>
    <w:rsid w:val="00CE5967"/>
    <w:rsid w:val="00CE5D4E"/>
    <w:rsid w:val="00CE6A2F"/>
    <w:rsid w:val="00CE6E50"/>
    <w:rsid w:val="00CE70F5"/>
    <w:rsid w:val="00CE728A"/>
    <w:rsid w:val="00CE7E6D"/>
    <w:rsid w:val="00CF05B7"/>
    <w:rsid w:val="00CF0B64"/>
    <w:rsid w:val="00CF1226"/>
    <w:rsid w:val="00CF12B8"/>
    <w:rsid w:val="00CF2B6E"/>
    <w:rsid w:val="00CF2DE2"/>
    <w:rsid w:val="00CF3250"/>
    <w:rsid w:val="00CF334D"/>
    <w:rsid w:val="00CF3734"/>
    <w:rsid w:val="00CF3849"/>
    <w:rsid w:val="00CF3914"/>
    <w:rsid w:val="00CF4035"/>
    <w:rsid w:val="00CF6AE0"/>
    <w:rsid w:val="00CF7DE8"/>
    <w:rsid w:val="00D00669"/>
    <w:rsid w:val="00D0140C"/>
    <w:rsid w:val="00D01F75"/>
    <w:rsid w:val="00D033A4"/>
    <w:rsid w:val="00D03BB4"/>
    <w:rsid w:val="00D03E25"/>
    <w:rsid w:val="00D051FE"/>
    <w:rsid w:val="00D05B7F"/>
    <w:rsid w:val="00D060A1"/>
    <w:rsid w:val="00D10810"/>
    <w:rsid w:val="00D10DB6"/>
    <w:rsid w:val="00D14D29"/>
    <w:rsid w:val="00D1616A"/>
    <w:rsid w:val="00D16E1F"/>
    <w:rsid w:val="00D203C2"/>
    <w:rsid w:val="00D21BCB"/>
    <w:rsid w:val="00D22F3C"/>
    <w:rsid w:val="00D2306B"/>
    <w:rsid w:val="00D23FD4"/>
    <w:rsid w:val="00D24ECB"/>
    <w:rsid w:val="00D26811"/>
    <w:rsid w:val="00D26B3F"/>
    <w:rsid w:val="00D279FA"/>
    <w:rsid w:val="00D27AEA"/>
    <w:rsid w:val="00D31167"/>
    <w:rsid w:val="00D32735"/>
    <w:rsid w:val="00D32FBF"/>
    <w:rsid w:val="00D336D6"/>
    <w:rsid w:val="00D33BE3"/>
    <w:rsid w:val="00D35F43"/>
    <w:rsid w:val="00D36AFB"/>
    <w:rsid w:val="00D3792D"/>
    <w:rsid w:val="00D40D10"/>
    <w:rsid w:val="00D40ED2"/>
    <w:rsid w:val="00D41A1B"/>
    <w:rsid w:val="00D41A81"/>
    <w:rsid w:val="00D45BD7"/>
    <w:rsid w:val="00D46699"/>
    <w:rsid w:val="00D47D25"/>
    <w:rsid w:val="00D511E1"/>
    <w:rsid w:val="00D528DD"/>
    <w:rsid w:val="00D5435B"/>
    <w:rsid w:val="00D548E4"/>
    <w:rsid w:val="00D5495F"/>
    <w:rsid w:val="00D55E47"/>
    <w:rsid w:val="00D55EF3"/>
    <w:rsid w:val="00D56D1F"/>
    <w:rsid w:val="00D5783D"/>
    <w:rsid w:val="00D60072"/>
    <w:rsid w:val="00D60E63"/>
    <w:rsid w:val="00D61553"/>
    <w:rsid w:val="00D61D1C"/>
    <w:rsid w:val="00D62D1C"/>
    <w:rsid w:val="00D62E19"/>
    <w:rsid w:val="00D63625"/>
    <w:rsid w:val="00D63BC8"/>
    <w:rsid w:val="00D63FE8"/>
    <w:rsid w:val="00D64923"/>
    <w:rsid w:val="00D64CD3"/>
    <w:rsid w:val="00D656DE"/>
    <w:rsid w:val="00D6625E"/>
    <w:rsid w:val="00D66825"/>
    <w:rsid w:val="00D6746E"/>
    <w:rsid w:val="00D67B09"/>
    <w:rsid w:val="00D67CD1"/>
    <w:rsid w:val="00D70038"/>
    <w:rsid w:val="00D70D98"/>
    <w:rsid w:val="00D7110B"/>
    <w:rsid w:val="00D71270"/>
    <w:rsid w:val="00D712E4"/>
    <w:rsid w:val="00D71B66"/>
    <w:rsid w:val="00D72229"/>
    <w:rsid w:val="00D72748"/>
    <w:rsid w:val="00D732B2"/>
    <w:rsid w:val="00D7384E"/>
    <w:rsid w:val="00D73860"/>
    <w:rsid w:val="00D738D6"/>
    <w:rsid w:val="00D73DE5"/>
    <w:rsid w:val="00D748BA"/>
    <w:rsid w:val="00D74ADE"/>
    <w:rsid w:val="00D74C38"/>
    <w:rsid w:val="00D74E9D"/>
    <w:rsid w:val="00D75196"/>
    <w:rsid w:val="00D7578E"/>
    <w:rsid w:val="00D75BCE"/>
    <w:rsid w:val="00D764AA"/>
    <w:rsid w:val="00D77144"/>
    <w:rsid w:val="00D80795"/>
    <w:rsid w:val="00D80D68"/>
    <w:rsid w:val="00D81B8E"/>
    <w:rsid w:val="00D81D61"/>
    <w:rsid w:val="00D821DA"/>
    <w:rsid w:val="00D825D2"/>
    <w:rsid w:val="00D82A59"/>
    <w:rsid w:val="00D83065"/>
    <w:rsid w:val="00D83422"/>
    <w:rsid w:val="00D83761"/>
    <w:rsid w:val="00D838B1"/>
    <w:rsid w:val="00D8406F"/>
    <w:rsid w:val="00D84357"/>
    <w:rsid w:val="00D84368"/>
    <w:rsid w:val="00D852D6"/>
    <w:rsid w:val="00D854BE"/>
    <w:rsid w:val="00D85A3A"/>
    <w:rsid w:val="00D85D74"/>
    <w:rsid w:val="00D865B3"/>
    <w:rsid w:val="00D87E00"/>
    <w:rsid w:val="00D87F0E"/>
    <w:rsid w:val="00D901D4"/>
    <w:rsid w:val="00D90C07"/>
    <w:rsid w:val="00D90C0E"/>
    <w:rsid w:val="00D912B2"/>
    <w:rsid w:val="00D9134D"/>
    <w:rsid w:val="00D92468"/>
    <w:rsid w:val="00D9337D"/>
    <w:rsid w:val="00D958A2"/>
    <w:rsid w:val="00D96748"/>
    <w:rsid w:val="00D96D11"/>
    <w:rsid w:val="00D972B5"/>
    <w:rsid w:val="00DA0042"/>
    <w:rsid w:val="00DA0440"/>
    <w:rsid w:val="00DA0D70"/>
    <w:rsid w:val="00DA1C8E"/>
    <w:rsid w:val="00DA21D4"/>
    <w:rsid w:val="00DA382B"/>
    <w:rsid w:val="00DA47BA"/>
    <w:rsid w:val="00DA50B5"/>
    <w:rsid w:val="00DA5213"/>
    <w:rsid w:val="00DA6B1B"/>
    <w:rsid w:val="00DA7A03"/>
    <w:rsid w:val="00DB07CD"/>
    <w:rsid w:val="00DB0D49"/>
    <w:rsid w:val="00DB0DB8"/>
    <w:rsid w:val="00DB16C8"/>
    <w:rsid w:val="00DB1818"/>
    <w:rsid w:val="00DB2476"/>
    <w:rsid w:val="00DB24B8"/>
    <w:rsid w:val="00DB2ED9"/>
    <w:rsid w:val="00DB54C6"/>
    <w:rsid w:val="00DB5D5D"/>
    <w:rsid w:val="00DB5E4A"/>
    <w:rsid w:val="00DB75C0"/>
    <w:rsid w:val="00DB7694"/>
    <w:rsid w:val="00DB7C3B"/>
    <w:rsid w:val="00DC0BA4"/>
    <w:rsid w:val="00DC0FEC"/>
    <w:rsid w:val="00DC3035"/>
    <w:rsid w:val="00DC309B"/>
    <w:rsid w:val="00DC31FC"/>
    <w:rsid w:val="00DC40E6"/>
    <w:rsid w:val="00DC453B"/>
    <w:rsid w:val="00DC4C91"/>
    <w:rsid w:val="00DC4DA2"/>
    <w:rsid w:val="00DC5261"/>
    <w:rsid w:val="00DC68D0"/>
    <w:rsid w:val="00DC6C8A"/>
    <w:rsid w:val="00DC6E97"/>
    <w:rsid w:val="00DC7035"/>
    <w:rsid w:val="00DC7886"/>
    <w:rsid w:val="00DD11D9"/>
    <w:rsid w:val="00DD1396"/>
    <w:rsid w:val="00DD1B47"/>
    <w:rsid w:val="00DD21FB"/>
    <w:rsid w:val="00DD2323"/>
    <w:rsid w:val="00DD29C0"/>
    <w:rsid w:val="00DD416F"/>
    <w:rsid w:val="00DD4206"/>
    <w:rsid w:val="00DD4823"/>
    <w:rsid w:val="00DD49CB"/>
    <w:rsid w:val="00DD4D42"/>
    <w:rsid w:val="00DE1FE0"/>
    <w:rsid w:val="00DE25D2"/>
    <w:rsid w:val="00DE2781"/>
    <w:rsid w:val="00DE2DC5"/>
    <w:rsid w:val="00DE3EC4"/>
    <w:rsid w:val="00DE44C3"/>
    <w:rsid w:val="00DE5B1B"/>
    <w:rsid w:val="00DE5D25"/>
    <w:rsid w:val="00DE6F5E"/>
    <w:rsid w:val="00DF04CB"/>
    <w:rsid w:val="00DF0782"/>
    <w:rsid w:val="00DF1D6D"/>
    <w:rsid w:val="00DF1F74"/>
    <w:rsid w:val="00DF253A"/>
    <w:rsid w:val="00DF2D48"/>
    <w:rsid w:val="00DF436A"/>
    <w:rsid w:val="00DF4DA4"/>
    <w:rsid w:val="00DF5296"/>
    <w:rsid w:val="00DF5F73"/>
    <w:rsid w:val="00DF7290"/>
    <w:rsid w:val="00DF732F"/>
    <w:rsid w:val="00E00B64"/>
    <w:rsid w:val="00E00EE9"/>
    <w:rsid w:val="00E016C3"/>
    <w:rsid w:val="00E018C4"/>
    <w:rsid w:val="00E02910"/>
    <w:rsid w:val="00E03151"/>
    <w:rsid w:val="00E034F3"/>
    <w:rsid w:val="00E03658"/>
    <w:rsid w:val="00E04415"/>
    <w:rsid w:val="00E04A5D"/>
    <w:rsid w:val="00E04B3A"/>
    <w:rsid w:val="00E05669"/>
    <w:rsid w:val="00E06A2D"/>
    <w:rsid w:val="00E0760A"/>
    <w:rsid w:val="00E10637"/>
    <w:rsid w:val="00E10E96"/>
    <w:rsid w:val="00E10FF6"/>
    <w:rsid w:val="00E12403"/>
    <w:rsid w:val="00E12AF3"/>
    <w:rsid w:val="00E143D4"/>
    <w:rsid w:val="00E14CC7"/>
    <w:rsid w:val="00E15409"/>
    <w:rsid w:val="00E1543A"/>
    <w:rsid w:val="00E15A71"/>
    <w:rsid w:val="00E15D84"/>
    <w:rsid w:val="00E15F55"/>
    <w:rsid w:val="00E16B6A"/>
    <w:rsid w:val="00E206FB"/>
    <w:rsid w:val="00E20C02"/>
    <w:rsid w:val="00E20F58"/>
    <w:rsid w:val="00E21509"/>
    <w:rsid w:val="00E2159C"/>
    <w:rsid w:val="00E21C8D"/>
    <w:rsid w:val="00E21DBE"/>
    <w:rsid w:val="00E223FA"/>
    <w:rsid w:val="00E226A7"/>
    <w:rsid w:val="00E2441C"/>
    <w:rsid w:val="00E245E3"/>
    <w:rsid w:val="00E2479C"/>
    <w:rsid w:val="00E24D06"/>
    <w:rsid w:val="00E2580A"/>
    <w:rsid w:val="00E261D8"/>
    <w:rsid w:val="00E278FD"/>
    <w:rsid w:val="00E31239"/>
    <w:rsid w:val="00E314BC"/>
    <w:rsid w:val="00E329F2"/>
    <w:rsid w:val="00E32EAC"/>
    <w:rsid w:val="00E3304B"/>
    <w:rsid w:val="00E34A62"/>
    <w:rsid w:val="00E3512C"/>
    <w:rsid w:val="00E3626C"/>
    <w:rsid w:val="00E37004"/>
    <w:rsid w:val="00E40163"/>
    <w:rsid w:val="00E40672"/>
    <w:rsid w:val="00E42C17"/>
    <w:rsid w:val="00E4363D"/>
    <w:rsid w:val="00E439E4"/>
    <w:rsid w:val="00E44067"/>
    <w:rsid w:val="00E44977"/>
    <w:rsid w:val="00E449CE"/>
    <w:rsid w:val="00E44C32"/>
    <w:rsid w:val="00E4589B"/>
    <w:rsid w:val="00E46AA5"/>
    <w:rsid w:val="00E46C08"/>
    <w:rsid w:val="00E471CF"/>
    <w:rsid w:val="00E476C8"/>
    <w:rsid w:val="00E503C6"/>
    <w:rsid w:val="00E50A8B"/>
    <w:rsid w:val="00E50D95"/>
    <w:rsid w:val="00E515E0"/>
    <w:rsid w:val="00E51B3D"/>
    <w:rsid w:val="00E5281D"/>
    <w:rsid w:val="00E52AFC"/>
    <w:rsid w:val="00E52B42"/>
    <w:rsid w:val="00E52DE5"/>
    <w:rsid w:val="00E5433F"/>
    <w:rsid w:val="00E546BA"/>
    <w:rsid w:val="00E5616D"/>
    <w:rsid w:val="00E5637D"/>
    <w:rsid w:val="00E575D7"/>
    <w:rsid w:val="00E576F9"/>
    <w:rsid w:val="00E60740"/>
    <w:rsid w:val="00E608C2"/>
    <w:rsid w:val="00E60F00"/>
    <w:rsid w:val="00E6173F"/>
    <w:rsid w:val="00E62835"/>
    <w:rsid w:val="00E64602"/>
    <w:rsid w:val="00E646AD"/>
    <w:rsid w:val="00E64813"/>
    <w:rsid w:val="00E6523F"/>
    <w:rsid w:val="00E657AF"/>
    <w:rsid w:val="00E66C83"/>
    <w:rsid w:val="00E66F8D"/>
    <w:rsid w:val="00E676FA"/>
    <w:rsid w:val="00E679F5"/>
    <w:rsid w:val="00E70071"/>
    <w:rsid w:val="00E70458"/>
    <w:rsid w:val="00E70582"/>
    <w:rsid w:val="00E71F4C"/>
    <w:rsid w:val="00E71FA4"/>
    <w:rsid w:val="00E730FE"/>
    <w:rsid w:val="00E7390C"/>
    <w:rsid w:val="00E7406C"/>
    <w:rsid w:val="00E74294"/>
    <w:rsid w:val="00E74FED"/>
    <w:rsid w:val="00E75A9E"/>
    <w:rsid w:val="00E76921"/>
    <w:rsid w:val="00E77645"/>
    <w:rsid w:val="00E777E3"/>
    <w:rsid w:val="00E83697"/>
    <w:rsid w:val="00E8389C"/>
    <w:rsid w:val="00E85506"/>
    <w:rsid w:val="00E8586B"/>
    <w:rsid w:val="00E86A73"/>
    <w:rsid w:val="00E874F0"/>
    <w:rsid w:val="00E87670"/>
    <w:rsid w:val="00E87896"/>
    <w:rsid w:val="00E90087"/>
    <w:rsid w:val="00E902C9"/>
    <w:rsid w:val="00E925B7"/>
    <w:rsid w:val="00E926DA"/>
    <w:rsid w:val="00E92C6C"/>
    <w:rsid w:val="00E94F28"/>
    <w:rsid w:val="00E953E4"/>
    <w:rsid w:val="00E956EE"/>
    <w:rsid w:val="00E95A3C"/>
    <w:rsid w:val="00E95D7A"/>
    <w:rsid w:val="00E96696"/>
    <w:rsid w:val="00EA027D"/>
    <w:rsid w:val="00EA16D3"/>
    <w:rsid w:val="00EA4B79"/>
    <w:rsid w:val="00EA509D"/>
    <w:rsid w:val="00EA5875"/>
    <w:rsid w:val="00EA66C9"/>
    <w:rsid w:val="00EA77B4"/>
    <w:rsid w:val="00EA7A13"/>
    <w:rsid w:val="00EB026D"/>
    <w:rsid w:val="00EB0D54"/>
    <w:rsid w:val="00EB0EFC"/>
    <w:rsid w:val="00EB186B"/>
    <w:rsid w:val="00EB3E48"/>
    <w:rsid w:val="00EB50EB"/>
    <w:rsid w:val="00EC0760"/>
    <w:rsid w:val="00EC0D00"/>
    <w:rsid w:val="00EC0F50"/>
    <w:rsid w:val="00EC100A"/>
    <w:rsid w:val="00EC12FF"/>
    <w:rsid w:val="00EC20BD"/>
    <w:rsid w:val="00EC2E0A"/>
    <w:rsid w:val="00EC3730"/>
    <w:rsid w:val="00EC47B6"/>
    <w:rsid w:val="00EC49D4"/>
    <w:rsid w:val="00EC4A25"/>
    <w:rsid w:val="00EC4A70"/>
    <w:rsid w:val="00EC5B87"/>
    <w:rsid w:val="00EC5F56"/>
    <w:rsid w:val="00EC7582"/>
    <w:rsid w:val="00ED137E"/>
    <w:rsid w:val="00ED2050"/>
    <w:rsid w:val="00ED3585"/>
    <w:rsid w:val="00ED3A19"/>
    <w:rsid w:val="00ED4059"/>
    <w:rsid w:val="00ED5657"/>
    <w:rsid w:val="00ED6723"/>
    <w:rsid w:val="00ED78EA"/>
    <w:rsid w:val="00ED7954"/>
    <w:rsid w:val="00EE0ACA"/>
    <w:rsid w:val="00EE3079"/>
    <w:rsid w:val="00EE3B8F"/>
    <w:rsid w:val="00EE3F3A"/>
    <w:rsid w:val="00EE48E2"/>
    <w:rsid w:val="00EE4A5D"/>
    <w:rsid w:val="00EE5AB1"/>
    <w:rsid w:val="00EE5B63"/>
    <w:rsid w:val="00EE7D2C"/>
    <w:rsid w:val="00EE7DA9"/>
    <w:rsid w:val="00EF0088"/>
    <w:rsid w:val="00EF13A0"/>
    <w:rsid w:val="00EF2697"/>
    <w:rsid w:val="00EF2E71"/>
    <w:rsid w:val="00EF35C5"/>
    <w:rsid w:val="00EF361D"/>
    <w:rsid w:val="00EF4D67"/>
    <w:rsid w:val="00EF5097"/>
    <w:rsid w:val="00EF50B5"/>
    <w:rsid w:val="00EF5587"/>
    <w:rsid w:val="00EF6368"/>
    <w:rsid w:val="00EF68F1"/>
    <w:rsid w:val="00EF73DB"/>
    <w:rsid w:val="00EF7465"/>
    <w:rsid w:val="00EF78DE"/>
    <w:rsid w:val="00F00180"/>
    <w:rsid w:val="00F00CBE"/>
    <w:rsid w:val="00F01B7F"/>
    <w:rsid w:val="00F025A2"/>
    <w:rsid w:val="00F0287E"/>
    <w:rsid w:val="00F036E9"/>
    <w:rsid w:val="00F039DC"/>
    <w:rsid w:val="00F03C82"/>
    <w:rsid w:val="00F04752"/>
    <w:rsid w:val="00F047B7"/>
    <w:rsid w:val="00F04D73"/>
    <w:rsid w:val="00F0667C"/>
    <w:rsid w:val="00F07388"/>
    <w:rsid w:val="00F07BE9"/>
    <w:rsid w:val="00F10E2F"/>
    <w:rsid w:val="00F111C1"/>
    <w:rsid w:val="00F111CF"/>
    <w:rsid w:val="00F1134B"/>
    <w:rsid w:val="00F1137A"/>
    <w:rsid w:val="00F131D9"/>
    <w:rsid w:val="00F131E9"/>
    <w:rsid w:val="00F13F41"/>
    <w:rsid w:val="00F1586A"/>
    <w:rsid w:val="00F15A2A"/>
    <w:rsid w:val="00F1628E"/>
    <w:rsid w:val="00F1655F"/>
    <w:rsid w:val="00F16812"/>
    <w:rsid w:val="00F16F26"/>
    <w:rsid w:val="00F171C8"/>
    <w:rsid w:val="00F17FA6"/>
    <w:rsid w:val="00F17FC9"/>
    <w:rsid w:val="00F2026E"/>
    <w:rsid w:val="00F207D2"/>
    <w:rsid w:val="00F20912"/>
    <w:rsid w:val="00F2210A"/>
    <w:rsid w:val="00F22A9F"/>
    <w:rsid w:val="00F22F46"/>
    <w:rsid w:val="00F235F8"/>
    <w:rsid w:val="00F23B3B"/>
    <w:rsid w:val="00F23EAD"/>
    <w:rsid w:val="00F249C6"/>
    <w:rsid w:val="00F24FE9"/>
    <w:rsid w:val="00F262F2"/>
    <w:rsid w:val="00F26379"/>
    <w:rsid w:val="00F26B83"/>
    <w:rsid w:val="00F26E2A"/>
    <w:rsid w:val="00F27325"/>
    <w:rsid w:val="00F301C1"/>
    <w:rsid w:val="00F302C8"/>
    <w:rsid w:val="00F312B3"/>
    <w:rsid w:val="00F318A0"/>
    <w:rsid w:val="00F31929"/>
    <w:rsid w:val="00F322DA"/>
    <w:rsid w:val="00F32500"/>
    <w:rsid w:val="00F33219"/>
    <w:rsid w:val="00F3327E"/>
    <w:rsid w:val="00F337C8"/>
    <w:rsid w:val="00F3493C"/>
    <w:rsid w:val="00F35068"/>
    <w:rsid w:val="00F35096"/>
    <w:rsid w:val="00F359D5"/>
    <w:rsid w:val="00F3671D"/>
    <w:rsid w:val="00F3695B"/>
    <w:rsid w:val="00F37743"/>
    <w:rsid w:val="00F40827"/>
    <w:rsid w:val="00F41831"/>
    <w:rsid w:val="00F41D6A"/>
    <w:rsid w:val="00F43387"/>
    <w:rsid w:val="00F4364F"/>
    <w:rsid w:val="00F458CB"/>
    <w:rsid w:val="00F46015"/>
    <w:rsid w:val="00F47134"/>
    <w:rsid w:val="00F4774F"/>
    <w:rsid w:val="00F50C7F"/>
    <w:rsid w:val="00F50CD0"/>
    <w:rsid w:val="00F51141"/>
    <w:rsid w:val="00F51751"/>
    <w:rsid w:val="00F51E46"/>
    <w:rsid w:val="00F52711"/>
    <w:rsid w:val="00F54A3D"/>
    <w:rsid w:val="00F54CB0"/>
    <w:rsid w:val="00F567CB"/>
    <w:rsid w:val="00F56C11"/>
    <w:rsid w:val="00F5705E"/>
    <w:rsid w:val="00F5770D"/>
    <w:rsid w:val="00F579CD"/>
    <w:rsid w:val="00F57A49"/>
    <w:rsid w:val="00F57B18"/>
    <w:rsid w:val="00F57D9A"/>
    <w:rsid w:val="00F604ED"/>
    <w:rsid w:val="00F605C0"/>
    <w:rsid w:val="00F6361F"/>
    <w:rsid w:val="00F63A3A"/>
    <w:rsid w:val="00F653B8"/>
    <w:rsid w:val="00F656E4"/>
    <w:rsid w:val="00F66811"/>
    <w:rsid w:val="00F67386"/>
    <w:rsid w:val="00F67D86"/>
    <w:rsid w:val="00F700FA"/>
    <w:rsid w:val="00F705A9"/>
    <w:rsid w:val="00F70F07"/>
    <w:rsid w:val="00F71736"/>
    <w:rsid w:val="00F71B89"/>
    <w:rsid w:val="00F71BEF"/>
    <w:rsid w:val="00F7353C"/>
    <w:rsid w:val="00F74A15"/>
    <w:rsid w:val="00F758A8"/>
    <w:rsid w:val="00F76F8F"/>
    <w:rsid w:val="00F82D74"/>
    <w:rsid w:val="00F848C3"/>
    <w:rsid w:val="00F8550E"/>
    <w:rsid w:val="00F85C42"/>
    <w:rsid w:val="00F85F5E"/>
    <w:rsid w:val="00F86AA7"/>
    <w:rsid w:val="00F913CD"/>
    <w:rsid w:val="00F91947"/>
    <w:rsid w:val="00F919AD"/>
    <w:rsid w:val="00F91C00"/>
    <w:rsid w:val="00F92B78"/>
    <w:rsid w:val="00F92C87"/>
    <w:rsid w:val="00F941DF"/>
    <w:rsid w:val="00F95213"/>
    <w:rsid w:val="00F9576C"/>
    <w:rsid w:val="00F96788"/>
    <w:rsid w:val="00FA074E"/>
    <w:rsid w:val="00FA0BFD"/>
    <w:rsid w:val="00FA1266"/>
    <w:rsid w:val="00FA1949"/>
    <w:rsid w:val="00FA1CEA"/>
    <w:rsid w:val="00FA21A9"/>
    <w:rsid w:val="00FA22EB"/>
    <w:rsid w:val="00FA37C9"/>
    <w:rsid w:val="00FA3F6B"/>
    <w:rsid w:val="00FA42F0"/>
    <w:rsid w:val="00FA4A28"/>
    <w:rsid w:val="00FA4DEE"/>
    <w:rsid w:val="00FA5D20"/>
    <w:rsid w:val="00FA756A"/>
    <w:rsid w:val="00FB0CE2"/>
    <w:rsid w:val="00FB2291"/>
    <w:rsid w:val="00FB2573"/>
    <w:rsid w:val="00FB36FA"/>
    <w:rsid w:val="00FB3717"/>
    <w:rsid w:val="00FB3B31"/>
    <w:rsid w:val="00FB3D64"/>
    <w:rsid w:val="00FB437C"/>
    <w:rsid w:val="00FB4606"/>
    <w:rsid w:val="00FB5611"/>
    <w:rsid w:val="00FB5C10"/>
    <w:rsid w:val="00FB5EB9"/>
    <w:rsid w:val="00FB7590"/>
    <w:rsid w:val="00FB7CEA"/>
    <w:rsid w:val="00FB7D1C"/>
    <w:rsid w:val="00FC1192"/>
    <w:rsid w:val="00FC271F"/>
    <w:rsid w:val="00FC2781"/>
    <w:rsid w:val="00FC2E3E"/>
    <w:rsid w:val="00FC3356"/>
    <w:rsid w:val="00FC373D"/>
    <w:rsid w:val="00FC376A"/>
    <w:rsid w:val="00FC3A58"/>
    <w:rsid w:val="00FC3E1A"/>
    <w:rsid w:val="00FC3E7C"/>
    <w:rsid w:val="00FC4306"/>
    <w:rsid w:val="00FC4BD1"/>
    <w:rsid w:val="00FC4CBE"/>
    <w:rsid w:val="00FC5518"/>
    <w:rsid w:val="00FC6C95"/>
    <w:rsid w:val="00FC7A73"/>
    <w:rsid w:val="00FC7F68"/>
    <w:rsid w:val="00FD0869"/>
    <w:rsid w:val="00FD0EF4"/>
    <w:rsid w:val="00FD16CA"/>
    <w:rsid w:val="00FD17FF"/>
    <w:rsid w:val="00FD19D2"/>
    <w:rsid w:val="00FD1ABC"/>
    <w:rsid w:val="00FD23E3"/>
    <w:rsid w:val="00FD28CB"/>
    <w:rsid w:val="00FD2A99"/>
    <w:rsid w:val="00FD2C3C"/>
    <w:rsid w:val="00FD3F7E"/>
    <w:rsid w:val="00FD42F1"/>
    <w:rsid w:val="00FD4881"/>
    <w:rsid w:val="00FD4EF9"/>
    <w:rsid w:val="00FD5731"/>
    <w:rsid w:val="00FD5C75"/>
    <w:rsid w:val="00FD6903"/>
    <w:rsid w:val="00FD73A1"/>
    <w:rsid w:val="00FD745C"/>
    <w:rsid w:val="00FD7AA4"/>
    <w:rsid w:val="00FD7AE6"/>
    <w:rsid w:val="00FE0148"/>
    <w:rsid w:val="00FE1ADA"/>
    <w:rsid w:val="00FE1D33"/>
    <w:rsid w:val="00FE1EC5"/>
    <w:rsid w:val="00FE251B"/>
    <w:rsid w:val="00FE272B"/>
    <w:rsid w:val="00FE44B7"/>
    <w:rsid w:val="00FE60F8"/>
    <w:rsid w:val="00FE6877"/>
    <w:rsid w:val="00FE693D"/>
    <w:rsid w:val="00FE7838"/>
    <w:rsid w:val="00FE7952"/>
    <w:rsid w:val="00FE7CA5"/>
    <w:rsid w:val="00FE7EBD"/>
    <w:rsid w:val="00FF09A5"/>
    <w:rsid w:val="00FF0C95"/>
    <w:rsid w:val="00FF2561"/>
    <w:rsid w:val="00FF4158"/>
    <w:rsid w:val="00FF5377"/>
    <w:rsid w:val="00FF6272"/>
    <w:rsid w:val="00FF64EC"/>
    <w:rsid w:val="00FF670B"/>
    <w:rsid w:val="00FF67E5"/>
    <w:rsid w:val="00FF68A8"/>
    <w:rsid w:val="00FF6F4B"/>
    <w:rsid w:val="73FB0A4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8D4400"/>
  <w15:docId w15:val="{E81C4BD5-C356-4922-93D8-B11FEC8F71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qFormat="1"/>
    <w:lsdException w:name="toc 5" w:semiHidden="1"/>
    <w:lsdException w:name="toc 6" w:semiHidden="1"/>
    <w:lsdException w:name="toc 7" w:semiHidden="1"/>
    <w:lsdException w:name="toc 8" w:semiHidden="1" w:qFormat="1"/>
    <w:lsdException w:name="toc 9" w:semiHidden="1" w:qFormat="1"/>
    <w:lsdException w:name="Normal Indent" w:semiHidden="1" w:unhideWhenUsed="1"/>
    <w:lsdException w:name="footnote text" w:semiHidden="1" w:unhideWhenUsed="1"/>
    <w:lsdException w:name="annotation text"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99" w:qFormat="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C3356"/>
    <w:pPr>
      <w:spacing w:after="120"/>
    </w:pPr>
    <w:rPr>
      <w:lang w:val="en-GB" w:eastAsia="en-US"/>
    </w:rPr>
  </w:style>
  <w:style w:type="paragraph" w:styleId="1">
    <w:name w:val="heading 1"/>
    <w:next w:val="a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8"/>
    </w:rPr>
  </w:style>
  <w:style w:type="paragraph" w:styleId="4">
    <w:name w:val="heading 4"/>
    <w:basedOn w:val="3"/>
    <w:next w:val="a0"/>
    <w:qFormat/>
    <w:pPr>
      <w:ind w:left="1418" w:hanging="1418"/>
      <w:outlineLvl w:val="3"/>
    </w:pPr>
    <w:rPr>
      <w:sz w:val="24"/>
    </w:rPr>
  </w:style>
  <w:style w:type="paragraph" w:styleId="5">
    <w:name w:val="heading 5"/>
    <w:basedOn w:val="4"/>
    <w:next w:val="a0"/>
    <w:link w:val="5Char"/>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a4">
    <w:name w:val="annotation subject"/>
    <w:basedOn w:val="a5"/>
    <w:next w:val="a5"/>
    <w:link w:val="Char"/>
    <w:rPr>
      <w:b/>
      <w:bCs/>
    </w:rPr>
  </w:style>
  <w:style w:type="paragraph" w:styleId="a5">
    <w:name w:val="annotation text"/>
    <w:basedOn w:val="a0"/>
    <w:link w:val="Char0"/>
    <w:uiPriority w:val="99"/>
    <w:qFormat/>
  </w:style>
  <w:style w:type="paragraph" w:styleId="70">
    <w:name w:val="toc 7"/>
    <w:basedOn w:val="60"/>
    <w:next w:val="a0"/>
    <w:semiHidden/>
    <w:pPr>
      <w:ind w:left="2268" w:hanging="2268"/>
    </w:pPr>
  </w:style>
  <w:style w:type="paragraph" w:styleId="60">
    <w:name w:val="toc 6"/>
    <w:basedOn w:val="50"/>
    <w:next w:val="a0"/>
    <w:semiHidden/>
    <w:pPr>
      <w:ind w:left="1985" w:hanging="1985"/>
    </w:pPr>
  </w:style>
  <w:style w:type="paragraph" w:styleId="50">
    <w:name w:val="toc 5"/>
    <w:basedOn w:val="40"/>
    <w:next w:val="a0"/>
    <w:semiHidden/>
    <w:pPr>
      <w:ind w:left="1701" w:hanging="1701"/>
    </w:pPr>
  </w:style>
  <w:style w:type="paragraph" w:styleId="40">
    <w:name w:val="toc 4"/>
    <w:basedOn w:val="30"/>
    <w:next w:val="a0"/>
    <w:semiHidden/>
    <w:qFormat/>
    <w:pPr>
      <w:ind w:left="1418" w:hanging="1418"/>
    </w:pPr>
  </w:style>
  <w:style w:type="paragraph" w:styleId="30">
    <w:name w:val="toc 3"/>
    <w:basedOn w:val="20"/>
    <w:next w:val="a0"/>
    <w:semiHidden/>
    <w:pPr>
      <w:ind w:left="1134" w:hanging="1134"/>
    </w:pPr>
  </w:style>
  <w:style w:type="paragraph" w:styleId="20">
    <w:name w:val="toc 2"/>
    <w:basedOn w:val="10"/>
    <w:next w:val="a0"/>
    <w:semiHidden/>
    <w:pPr>
      <w:keepNext w:val="0"/>
      <w:spacing w:before="0"/>
      <w:ind w:left="851" w:hanging="851"/>
    </w:pPr>
    <w:rPr>
      <w:sz w:val="20"/>
    </w:rPr>
  </w:style>
  <w:style w:type="paragraph" w:styleId="10">
    <w:name w:val="toc 1"/>
    <w:next w:val="a0"/>
    <w:semiHidden/>
    <w:pPr>
      <w:keepNext/>
      <w:keepLines/>
      <w:widowControl w:val="0"/>
      <w:tabs>
        <w:tab w:val="right" w:leader="dot" w:pos="9639"/>
      </w:tabs>
      <w:spacing w:before="120" w:after="120"/>
      <w:ind w:left="567" w:right="425" w:hanging="567"/>
    </w:pPr>
    <w:rPr>
      <w:sz w:val="22"/>
      <w:lang w:val="en-GB" w:eastAsia="en-US"/>
    </w:rPr>
  </w:style>
  <w:style w:type="paragraph" w:styleId="a6">
    <w:name w:val="Document Map"/>
    <w:basedOn w:val="a0"/>
    <w:link w:val="Char1"/>
    <w:pPr>
      <w:spacing w:after="0"/>
    </w:pPr>
    <w:rPr>
      <w:sz w:val="24"/>
      <w:szCs w:val="24"/>
    </w:rPr>
  </w:style>
  <w:style w:type="paragraph" w:styleId="a7">
    <w:name w:val="Body Text"/>
    <w:basedOn w:val="a0"/>
    <w:link w:val="Char2"/>
    <w:qFormat/>
  </w:style>
  <w:style w:type="paragraph" w:styleId="80">
    <w:name w:val="toc 8"/>
    <w:basedOn w:val="10"/>
    <w:next w:val="a0"/>
    <w:semiHidden/>
    <w:qFormat/>
    <w:pPr>
      <w:spacing w:before="180"/>
      <w:ind w:left="2693" w:hanging="2693"/>
    </w:pPr>
    <w:rPr>
      <w:b/>
    </w:rPr>
  </w:style>
  <w:style w:type="paragraph" w:styleId="a8">
    <w:name w:val="Balloon Text"/>
    <w:basedOn w:val="a0"/>
    <w:link w:val="Char3"/>
    <w:qFormat/>
    <w:pPr>
      <w:spacing w:after="0"/>
    </w:pPr>
    <w:rPr>
      <w:rFonts w:ascii="Helvetica" w:hAnsi="Helvetica"/>
      <w:sz w:val="18"/>
      <w:szCs w:val="18"/>
    </w:rPr>
  </w:style>
  <w:style w:type="paragraph" w:styleId="a9">
    <w:name w:val="footer"/>
    <w:basedOn w:val="aa"/>
    <w:pPr>
      <w:jc w:val="center"/>
    </w:pPr>
    <w:rPr>
      <w:i/>
    </w:rPr>
  </w:style>
  <w:style w:type="paragraph" w:styleId="aa">
    <w:name w:val="header"/>
    <w:link w:val="Char4"/>
    <w:pPr>
      <w:widowControl w:val="0"/>
      <w:overflowPunct w:val="0"/>
      <w:autoSpaceDE w:val="0"/>
      <w:autoSpaceDN w:val="0"/>
      <w:adjustRightInd w:val="0"/>
      <w:spacing w:after="120"/>
      <w:textAlignment w:val="baseline"/>
    </w:pPr>
    <w:rPr>
      <w:rFonts w:ascii="Arial" w:hAnsi="Arial"/>
      <w:b/>
      <w:sz w:val="18"/>
      <w:lang w:val="en-GB" w:eastAsia="ja-JP"/>
    </w:rPr>
  </w:style>
  <w:style w:type="paragraph" w:styleId="90">
    <w:name w:val="toc 9"/>
    <w:basedOn w:val="80"/>
    <w:next w:val="a0"/>
    <w:semiHidden/>
    <w:qFormat/>
    <w:pPr>
      <w:ind w:left="1418" w:hanging="1418"/>
    </w:pPr>
  </w:style>
  <w:style w:type="paragraph" w:styleId="ab">
    <w:name w:val="Normal (Web)"/>
    <w:basedOn w:val="a0"/>
    <w:uiPriority w:val="99"/>
    <w:unhideWhenUsed/>
    <w:pPr>
      <w:spacing w:before="100" w:beforeAutospacing="1" w:after="100" w:afterAutospacing="1"/>
    </w:pPr>
    <w:rPr>
      <w:rFonts w:eastAsiaTheme="minorEastAsia"/>
      <w:sz w:val="24"/>
      <w:szCs w:val="24"/>
      <w:lang w:val="en-US" w:eastAsia="zh-TW"/>
    </w:rPr>
  </w:style>
  <w:style w:type="character" w:styleId="ac">
    <w:name w:val="Hyperlink"/>
    <w:qFormat/>
    <w:rPr>
      <w:color w:val="0000FF"/>
      <w:u w:val="single"/>
    </w:rPr>
  </w:style>
  <w:style w:type="character" w:styleId="ad">
    <w:name w:val="annotation reference"/>
    <w:basedOn w:val="a1"/>
    <w:uiPriority w:val="99"/>
    <w:qFormat/>
    <w:rPr>
      <w:sz w:val="16"/>
      <w:szCs w:val="16"/>
    </w:rPr>
  </w:style>
  <w:style w:type="table" w:styleId="ae">
    <w:name w:val="Table Grid"/>
    <w:basedOn w:val="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a0"/>
    <w:next w:val="a0"/>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spacing w:after="120"/>
    </w:pPr>
    <w:rPr>
      <w:rFonts w:ascii="Arial" w:hAnsi="Arial"/>
      <w:sz w:val="32"/>
      <w:lang w:val="en-GB" w:eastAsia="en-US"/>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20"/>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0"/>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after="120" w:line="180" w:lineRule="exact"/>
    </w:pPr>
    <w:rPr>
      <w:rFonts w:ascii="Courier New" w:hAnsi="Courier New"/>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0"/>
    <w:link w:val="B1Char1"/>
    <w:qFormat/>
    <w:pPr>
      <w:ind w:left="568" w:hanging="284"/>
    </w:pPr>
  </w:style>
  <w:style w:type="paragraph" w:customStyle="1" w:styleId="EditorsNote">
    <w:name w:val="Editor's Note"/>
    <w:basedOn w:val="NO"/>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spacing w:after="120"/>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spacing w:after="120"/>
      <w:ind w:right="28"/>
      <w:jc w:val="right"/>
    </w:pPr>
    <w:rPr>
      <w:rFonts w:ascii="Arial" w:hAnsi="Arial"/>
      <w:i/>
      <w:lang w:val="en-GB" w:eastAsia="en-US"/>
    </w:rPr>
  </w:style>
  <w:style w:type="paragraph" w:customStyle="1" w:styleId="ZT">
    <w:name w:val="ZT"/>
    <w:qFormat/>
    <w:pPr>
      <w:framePr w:wrap="notBeside" w:hAnchor="margin" w:yAlign="center"/>
      <w:widowControl w:val="0"/>
      <w:spacing w:after="120"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120"/>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spacing w:after="12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spacing w:after="120"/>
      <w:jc w:val="right"/>
    </w:pPr>
    <w:rPr>
      <w:rFonts w:ascii="Arial" w:hAnsi="Arial"/>
      <w:lang w:val="en-GB" w:eastAsia="en-US"/>
    </w:rPr>
  </w:style>
  <w:style w:type="paragraph" w:customStyle="1" w:styleId="B2">
    <w:name w:val="B2"/>
    <w:basedOn w:val="a0"/>
    <w:link w:val="B2Char"/>
    <w:qFormat/>
    <w:pPr>
      <w:ind w:left="851" w:hanging="284"/>
    </w:pPr>
  </w:style>
  <w:style w:type="paragraph" w:customStyle="1" w:styleId="B3">
    <w:name w:val="B3"/>
    <w:basedOn w:val="a0"/>
    <w:link w:val="B3Char2"/>
    <w:qFormat/>
    <w:pPr>
      <w:ind w:left="1135" w:hanging="284"/>
    </w:pPr>
  </w:style>
  <w:style w:type="paragraph" w:customStyle="1" w:styleId="B4">
    <w:name w:val="B4"/>
    <w:basedOn w:val="a0"/>
    <w:link w:val="B4Char"/>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character" w:customStyle="1" w:styleId="Char4">
    <w:name w:val="页眉 Char"/>
    <w:link w:val="aa"/>
    <w:rPr>
      <w:rFonts w:ascii="Arial" w:hAnsi="Arial"/>
      <w:b/>
      <w:sz w:val="18"/>
      <w:lang w:val="en-GB" w:eastAsia="ja-JP" w:bidi="ar-SA"/>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Char1">
    <w:name w:val="文档结构图 Char"/>
    <w:basedOn w:val="a1"/>
    <w:link w:val="a6"/>
    <w:rPr>
      <w:sz w:val="24"/>
      <w:szCs w:val="24"/>
      <w:lang w:eastAsia="en-US"/>
    </w:rPr>
  </w:style>
  <w:style w:type="character" w:customStyle="1" w:styleId="Char3">
    <w:name w:val="批注框文本 Char"/>
    <w:basedOn w:val="a1"/>
    <w:link w:val="a8"/>
    <w:qFormat/>
    <w:rPr>
      <w:rFonts w:ascii="Helvetica" w:hAnsi="Helvetica"/>
      <w:sz w:val="18"/>
      <w:szCs w:val="18"/>
      <w:lang w:eastAsia="en-US"/>
    </w:rPr>
  </w:style>
  <w:style w:type="character" w:customStyle="1" w:styleId="UnresolvedMention1">
    <w:name w:val="Unresolved Mention1"/>
    <w:basedOn w:val="a1"/>
    <w:qFormat/>
    <w:rPr>
      <w:color w:val="605E5C"/>
      <w:shd w:val="clear" w:color="auto" w:fill="E1DFDD"/>
    </w:rPr>
  </w:style>
  <w:style w:type="paragraph" w:customStyle="1" w:styleId="11">
    <w:name w:val="列出段落1"/>
    <w:basedOn w:val="a0"/>
    <w:link w:val="af"/>
    <w:uiPriority w:val="34"/>
    <w:qFormat/>
    <w:pPr>
      <w:spacing w:after="0"/>
      <w:ind w:left="720"/>
    </w:pPr>
    <w:rPr>
      <w:rFonts w:ascii="Calibri" w:eastAsiaTheme="minorEastAsia" w:hAnsi="Calibri" w:cs="Calibri"/>
      <w:sz w:val="22"/>
      <w:szCs w:val="22"/>
      <w:lang w:eastAsia="ja-JP"/>
    </w:rPr>
  </w:style>
  <w:style w:type="character" w:customStyle="1" w:styleId="Char0">
    <w:name w:val="批注文字 Char"/>
    <w:basedOn w:val="a1"/>
    <w:link w:val="a5"/>
    <w:uiPriority w:val="99"/>
    <w:qFormat/>
    <w:rPr>
      <w:lang w:eastAsia="en-US"/>
    </w:rPr>
  </w:style>
  <w:style w:type="character" w:customStyle="1" w:styleId="Char">
    <w:name w:val="批注主题 Char"/>
    <w:basedOn w:val="Char0"/>
    <w:link w:val="a4"/>
    <w:rPr>
      <w:b/>
      <w:bCs/>
      <w:lang w:eastAsia="en-US"/>
    </w:rPr>
  </w:style>
  <w:style w:type="paragraph" w:customStyle="1" w:styleId="12">
    <w:name w:val="修订1"/>
    <w:hidden/>
    <w:uiPriority w:val="99"/>
    <w:semiHidden/>
    <w:pPr>
      <w:spacing w:after="120"/>
    </w:pPr>
    <w:rPr>
      <w:lang w:val="en-GB" w:eastAsia="en-US"/>
    </w:rPr>
  </w:style>
  <w:style w:type="paragraph" w:customStyle="1" w:styleId="Doc-title">
    <w:name w:val="Doc-title"/>
    <w:basedOn w:val="a0"/>
    <w:next w:val="a0"/>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rPr>
  </w:style>
  <w:style w:type="character" w:customStyle="1" w:styleId="af">
    <w:name w:val="列出段落 字符"/>
    <w:link w:val="11"/>
    <w:uiPriority w:val="34"/>
    <w:qFormat/>
    <w:rPr>
      <w:rFonts w:ascii="Calibri" w:eastAsiaTheme="minorEastAsia" w:hAnsi="Calibri" w:cs="Calibri"/>
      <w:sz w:val="22"/>
      <w:szCs w:val="22"/>
      <w:lang w:eastAsia="ja-JP"/>
    </w:rPr>
  </w:style>
  <w:style w:type="character" w:customStyle="1" w:styleId="NOChar">
    <w:name w:val="NO Char"/>
    <w:link w:val="NO"/>
    <w:qFormat/>
    <w:locked/>
    <w:rPr>
      <w:lang w:eastAsia="en-US"/>
    </w:rPr>
  </w:style>
  <w:style w:type="character" w:customStyle="1" w:styleId="B1Char1">
    <w:name w:val="B1 Char1"/>
    <w:link w:val="B1"/>
    <w:qFormat/>
    <w:locked/>
    <w:rPr>
      <w:lang w:eastAsia="en-US"/>
    </w:rPr>
  </w:style>
  <w:style w:type="paragraph" w:customStyle="1" w:styleId="EmailDiscussion">
    <w:name w:val="EmailDiscussion"/>
    <w:basedOn w:val="a0"/>
    <w:next w:val="EmailDiscussion2"/>
    <w:link w:val="EmailDiscussionChar"/>
    <w:qFormat/>
    <w:pPr>
      <w:numPr>
        <w:numId w:val="1"/>
      </w:numPr>
      <w:spacing w:before="40" w:after="0"/>
    </w:pPr>
    <w:rPr>
      <w:rFonts w:ascii="Arial" w:eastAsia="MS Mincho" w:hAnsi="Arial"/>
      <w:b/>
      <w:szCs w:val="24"/>
      <w:lang w:eastAsia="en-GB"/>
    </w:rPr>
  </w:style>
  <w:style w:type="paragraph" w:customStyle="1" w:styleId="EmailDiscussion2">
    <w:name w:val="EmailDiscussion2"/>
    <w:basedOn w:val="a0"/>
    <w:uiPriority w:val="99"/>
    <w:qFormat/>
    <w:pPr>
      <w:tabs>
        <w:tab w:val="left" w:pos="1622"/>
      </w:tabs>
      <w:spacing w:after="0"/>
      <w:ind w:left="1622" w:hanging="363"/>
    </w:pPr>
    <w:rPr>
      <w:rFonts w:ascii="Arial" w:eastAsia="MS Mincho" w:hAnsi="Arial"/>
      <w:szCs w:val="24"/>
      <w:lang w:eastAsia="en-GB"/>
    </w:rPr>
  </w:style>
  <w:style w:type="character" w:customStyle="1" w:styleId="EmailDiscussionChar">
    <w:name w:val="EmailDiscussion Char"/>
    <w:link w:val="EmailDiscussion"/>
    <w:rPr>
      <w:rFonts w:ascii="Arial" w:eastAsia="MS Mincho" w:hAnsi="Arial"/>
      <w:b/>
      <w:szCs w:val="24"/>
      <w:lang w:val="en-GB" w:eastAsia="en-GB"/>
    </w:rPr>
  </w:style>
  <w:style w:type="paragraph" w:customStyle="1" w:styleId="Doc-text2">
    <w:name w:val="Doc-text2"/>
    <w:basedOn w:val="a0"/>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rPr>
  </w:style>
  <w:style w:type="paragraph" w:customStyle="1" w:styleId="Proposal">
    <w:name w:val="Proposal"/>
    <w:basedOn w:val="a7"/>
    <w:qFormat/>
    <w:pPr>
      <w:numPr>
        <w:numId w:val="2"/>
      </w:numPr>
      <w:tabs>
        <w:tab w:val="clear" w:pos="1304"/>
        <w:tab w:val="left" w:pos="360"/>
        <w:tab w:val="left" w:pos="1701"/>
      </w:tabs>
      <w:ind w:left="1701" w:hanging="1701"/>
    </w:pPr>
    <w:rPr>
      <w:rFonts w:asciiTheme="minorHAnsi" w:eastAsiaTheme="minorHAnsi" w:hAnsiTheme="minorHAnsi" w:cstheme="minorBidi"/>
      <w:b/>
      <w:bCs/>
      <w:sz w:val="24"/>
      <w:szCs w:val="24"/>
      <w:lang w:val="en-US" w:eastAsia="zh-CN"/>
    </w:rPr>
  </w:style>
  <w:style w:type="character" w:customStyle="1" w:styleId="Char2">
    <w:name w:val="正文文本 Char"/>
    <w:basedOn w:val="a1"/>
    <w:link w:val="a7"/>
    <w:qFormat/>
    <w:rPr>
      <w:lang w:eastAsia="en-US"/>
    </w:rPr>
  </w:style>
  <w:style w:type="character" w:customStyle="1" w:styleId="B1Char">
    <w:name w:val="B1 Char"/>
    <w:qFormat/>
    <w:rPr>
      <w:rFonts w:eastAsia="Times New Roman"/>
      <w:lang w:val="zh-CN"/>
    </w:rPr>
  </w:style>
  <w:style w:type="character" w:customStyle="1" w:styleId="TALCar">
    <w:name w:val="TAL Car"/>
    <w:link w:val="TAL"/>
    <w:qFormat/>
    <w:rPr>
      <w:rFonts w:ascii="Arial" w:hAnsi="Arial"/>
      <w:sz w:val="18"/>
      <w:lang w:eastAsia="en-US"/>
    </w:rPr>
  </w:style>
  <w:style w:type="character" w:customStyle="1" w:styleId="TAHCar">
    <w:name w:val="TAH Car"/>
    <w:link w:val="TAH"/>
    <w:qFormat/>
    <w:rPr>
      <w:rFonts w:ascii="Arial" w:hAnsi="Arial"/>
      <w:b/>
      <w:sz w:val="18"/>
      <w:lang w:eastAsia="en-US"/>
    </w:rPr>
  </w:style>
  <w:style w:type="paragraph" w:styleId="af0">
    <w:name w:val="List Paragraph"/>
    <w:aliases w:val="- Bullets,목록 단락,リスト段落,Lista1,?? ??,?????,????,中等深浅网格 1 - 着色 21,列表段落,¥¡¡¡¡ì¬º¥¹¥È¶ÎÂä,ÁÐ³ö¶ÎÂä,列表段落1,—ño’i—Ž,¥ê¥¹¥È¶ÎÂä,1st level - Bullet List Paragraph,Lettre d'introduction,Paragrafo elenco,Normal bullet 2,Bullet list,목록단락,列"/>
    <w:basedOn w:val="a0"/>
    <w:link w:val="Char5"/>
    <w:uiPriority w:val="34"/>
    <w:qFormat/>
    <w:rsid w:val="00E5281D"/>
    <w:pPr>
      <w:ind w:firstLineChars="200" w:firstLine="420"/>
    </w:pPr>
  </w:style>
  <w:style w:type="character" w:customStyle="1" w:styleId="5Char">
    <w:name w:val="标题 5 Char"/>
    <w:basedOn w:val="a1"/>
    <w:link w:val="5"/>
    <w:rsid w:val="000869CA"/>
    <w:rPr>
      <w:rFonts w:ascii="Arial" w:hAnsi="Arial"/>
      <w:sz w:val="22"/>
      <w:lang w:val="en-GB" w:eastAsia="en-US"/>
    </w:rPr>
  </w:style>
  <w:style w:type="character" w:customStyle="1" w:styleId="TFChar">
    <w:name w:val="TF Char"/>
    <w:link w:val="TF"/>
    <w:qFormat/>
    <w:locked/>
    <w:rsid w:val="000869CA"/>
    <w:rPr>
      <w:rFonts w:ascii="Arial" w:hAnsi="Arial"/>
      <w:b/>
      <w:lang w:val="en-GB" w:eastAsia="en-US"/>
    </w:rPr>
  </w:style>
  <w:style w:type="paragraph" w:customStyle="1" w:styleId="Agreement">
    <w:name w:val="Agreement"/>
    <w:basedOn w:val="a0"/>
    <w:next w:val="Doc-text2"/>
    <w:uiPriority w:val="99"/>
    <w:qFormat/>
    <w:rsid w:val="00C74D6D"/>
    <w:pPr>
      <w:numPr>
        <w:numId w:val="3"/>
      </w:numPr>
      <w:spacing w:before="60" w:after="0"/>
    </w:pPr>
    <w:rPr>
      <w:rFonts w:ascii="Arial" w:eastAsia="MS Mincho" w:hAnsi="Arial"/>
      <w:b/>
      <w:szCs w:val="24"/>
      <w:lang w:eastAsia="en-GB"/>
    </w:rPr>
  </w:style>
  <w:style w:type="paragraph" w:customStyle="1" w:styleId="References">
    <w:name w:val="References"/>
    <w:basedOn w:val="a0"/>
    <w:rsid w:val="00D5783D"/>
    <w:pPr>
      <w:numPr>
        <w:numId w:val="4"/>
      </w:numPr>
      <w:autoSpaceDE w:val="0"/>
      <w:autoSpaceDN w:val="0"/>
      <w:snapToGrid w:val="0"/>
      <w:spacing w:after="60"/>
      <w:jc w:val="both"/>
    </w:pPr>
    <w:rPr>
      <w:szCs w:val="16"/>
      <w:lang w:val="en-US"/>
    </w:rPr>
  </w:style>
  <w:style w:type="character" w:customStyle="1" w:styleId="CRCoverPageZchn">
    <w:name w:val="CR Cover Page Zchn"/>
    <w:link w:val="CRCoverPage"/>
    <w:locked/>
    <w:rsid w:val="0065028E"/>
    <w:rPr>
      <w:rFonts w:ascii="Arial" w:eastAsia="MS Mincho" w:hAnsi="Arial"/>
      <w:lang w:val="en-GB" w:eastAsia="en-US"/>
    </w:rPr>
  </w:style>
  <w:style w:type="character" w:customStyle="1" w:styleId="THChar">
    <w:name w:val="TH Char"/>
    <w:link w:val="TH"/>
    <w:qFormat/>
    <w:rsid w:val="00D75BCE"/>
    <w:rPr>
      <w:rFonts w:ascii="Arial" w:hAnsi="Arial"/>
      <w:b/>
      <w:lang w:val="en-GB" w:eastAsia="en-US"/>
    </w:rPr>
  </w:style>
  <w:style w:type="character" w:customStyle="1" w:styleId="Char5">
    <w:name w:val="列出段落 Char"/>
    <w:aliases w:val="- Bullets Char,목록 단락 Char,リスト段落 Char,Lista1 Char,?? ?? Char,????? Char,???? Char,中等深浅网格 1 - 着色 21 Char,列表段落 Char,¥¡¡¡¡ì¬º¥¹¥È¶ÎÂä Char,ÁÐ³ö¶ÎÂä Char,列表段落1 Char,—ño’i—Ž Char,¥ê¥¹¥È¶ÎÂä Char,1st level - Bullet List Paragraph Char,목록단락 Char"/>
    <w:link w:val="af0"/>
    <w:uiPriority w:val="34"/>
    <w:qFormat/>
    <w:locked/>
    <w:rsid w:val="00341388"/>
    <w:rPr>
      <w:lang w:val="en-GB" w:eastAsia="en-US"/>
    </w:rPr>
  </w:style>
  <w:style w:type="paragraph" w:customStyle="1" w:styleId="a">
    <w:name w:val="参考资料清单"/>
    <w:basedOn w:val="a0"/>
    <w:rsid w:val="00341388"/>
    <w:pPr>
      <w:widowControl w:val="0"/>
      <w:numPr>
        <w:numId w:val="15"/>
      </w:numPr>
      <w:autoSpaceDE w:val="0"/>
      <w:autoSpaceDN w:val="0"/>
      <w:adjustRightInd w:val="0"/>
      <w:spacing w:after="0" w:line="360" w:lineRule="auto"/>
      <w:jc w:val="both"/>
    </w:pPr>
    <w:rPr>
      <w:rFonts w:ascii="Arial" w:hAnsi="Arial"/>
      <w:sz w:val="21"/>
      <w:szCs w:val="21"/>
      <w:lang w:val="en-US" w:eastAsia="zh-CN"/>
    </w:rPr>
  </w:style>
  <w:style w:type="paragraph" w:styleId="af1">
    <w:name w:val="footnote text"/>
    <w:basedOn w:val="a0"/>
    <w:link w:val="Char6"/>
    <w:semiHidden/>
    <w:unhideWhenUsed/>
    <w:rsid w:val="002A0FBD"/>
    <w:pPr>
      <w:snapToGrid w:val="0"/>
    </w:pPr>
    <w:rPr>
      <w:sz w:val="18"/>
      <w:szCs w:val="18"/>
    </w:rPr>
  </w:style>
  <w:style w:type="character" w:customStyle="1" w:styleId="Char6">
    <w:name w:val="脚注文本 Char"/>
    <w:basedOn w:val="a1"/>
    <w:link w:val="af1"/>
    <w:semiHidden/>
    <w:rsid w:val="002A0FBD"/>
    <w:rPr>
      <w:sz w:val="18"/>
      <w:szCs w:val="18"/>
      <w:lang w:val="en-GB" w:eastAsia="en-US"/>
    </w:rPr>
  </w:style>
  <w:style w:type="character" w:styleId="af2">
    <w:name w:val="footnote reference"/>
    <w:basedOn w:val="a1"/>
    <w:semiHidden/>
    <w:unhideWhenUsed/>
    <w:rsid w:val="002A0FBD"/>
    <w:rPr>
      <w:vertAlign w:val="superscript"/>
    </w:rPr>
  </w:style>
  <w:style w:type="paragraph" w:customStyle="1" w:styleId="ListParagraph3">
    <w:name w:val="List Paragraph3"/>
    <w:basedOn w:val="a0"/>
    <w:qFormat/>
    <w:rsid w:val="009873F6"/>
    <w:pPr>
      <w:spacing w:after="0"/>
      <w:ind w:left="720"/>
      <w:contextualSpacing/>
    </w:pPr>
    <w:rPr>
      <w:rFonts w:eastAsia="Times New Roman"/>
      <w:sz w:val="24"/>
      <w:szCs w:val="24"/>
      <w:lang w:val="en-US" w:eastAsia="zh-CN"/>
    </w:rPr>
  </w:style>
  <w:style w:type="paragraph" w:customStyle="1" w:styleId="Observation">
    <w:name w:val="Observation"/>
    <w:basedOn w:val="a0"/>
    <w:qFormat/>
    <w:rsid w:val="009873F6"/>
    <w:pPr>
      <w:numPr>
        <w:numId w:val="37"/>
      </w:numPr>
      <w:tabs>
        <w:tab w:val="left" w:pos="1701"/>
      </w:tabs>
      <w:overflowPunct w:val="0"/>
      <w:autoSpaceDE w:val="0"/>
      <w:autoSpaceDN w:val="0"/>
      <w:adjustRightInd w:val="0"/>
      <w:jc w:val="both"/>
      <w:textAlignment w:val="baseline"/>
    </w:pPr>
    <w:rPr>
      <w:rFonts w:eastAsia="Times New Roman"/>
      <w:b/>
      <w:bCs/>
      <w:lang w:eastAsia="zh-CN"/>
    </w:rPr>
  </w:style>
  <w:style w:type="paragraph" w:styleId="af3">
    <w:name w:val="Revision"/>
    <w:hidden/>
    <w:uiPriority w:val="99"/>
    <w:semiHidden/>
    <w:rsid w:val="00A65D04"/>
    <w:rPr>
      <w:lang w:val="en-GB" w:eastAsia="en-US"/>
    </w:rPr>
  </w:style>
  <w:style w:type="character" w:customStyle="1" w:styleId="B2Char">
    <w:name w:val="B2 Char"/>
    <w:link w:val="B2"/>
    <w:qFormat/>
    <w:locked/>
    <w:rsid w:val="000D5E22"/>
    <w:rPr>
      <w:lang w:val="en-GB" w:eastAsia="en-US"/>
    </w:rPr>
  </w:style>
  <w:style w:type="character" w:customStyle="1" w:styleId="B3Char2">
    <w:name w:val="B3 Char2"/>
    <w:link w:val="B3"/>
    <w:locked/>
    <w:rsid w:val="000D5E22"/>
    <w:rPr>
      <w:lang w:val="en-GB" w:eastAsia="en-US"/>
    </w:rPr>
  </w:style>
  <w:style w:type="character" w:customStyle="1" w:styleId="B4Char">
    <w:name w:val="B4 Char"/>
    <w:link w:val="B4"/>
    <w:qFormat/>
    <w:locked/>
    <w:rsid w:val="000D5E22"/>
    <w:rPr>
      <w:lang w:val="en-GB" w:eastAsia="en-US"/>
    </w:rPr>
  </w:style>
  <w:style w:type="character" w:customStyle="1" w:styleId="TACChar">
    <w:name w:val="TAC Char"/>
    <w:link w:val="TAC"/>
    <w:locked/>
    <w:rsid w:val="002F6BC6"/>
    <w:rPr>
      <w:rFonts w:ascii="Arial" w:hAnsi="Arial"/>
      <w:sz w:val="18"/>
      <w:lang w:val="en-GB" w:eastAsia="en-US"/>
    </w:rPr>
  </w:style>
  <w:style w:type="character" w:customStyle="1" w:styleId="B1Zchn">
    <w:name w:val="B1 Zchn"/>
    <w:locked/>
    <w:rsid w:val="00610DD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6509487">
      <w:bodyDiv w:val="1"/>
      <w:marLeft w:val="0"/>
      <w:marRight w:val="0"/>
      <w:marTop w:val="0"/>
      <w:marBottom w:val="0"/>
      <w:divBdr>
        <w:top w:val="none" w:sz="0" w:space="0" w:color="auto"/>
        <w:left w:val="none" w:sz="0" w:space="0" w:color="auto"/>
        <w:bottom w:val="none" w:sz="0" w:space="0" w:color="auto"/>
        <w:right w:val="none" w:sz="0" w:space="0" w:color="auto"/>
      </w:divBdr>
    </w:div>
    <w:div w:id="110825247">
      <w:bodyDiv w:val="1"/>
      <w:marLeft w:val="0"/>
      <w:marRight w:val="0"/>
      <w:marTop w:val="0"/>
      <w:marBottom w:val="0"/>
      <w:divBdr>
        <w:top w:val="none" w:sz="0" w:space="0" w:color="auto"/>
        <w:left w:val="none" w:sz="0" w:space="0" w:color="auto"/>
        <w:bottom w:val="none" w:sz="0" w:space="0" w:color="auto"/>
        <w:right w:val="none" w:sz="0" w:space="0" w:color="auto"/>
      </w:divBdr>
    </w:div>
    <w:div w:id="143738388">
      <w:bodyDiv w:val="1"/>
      <w:marLeft w:val="0"/>
      <w:marRight w:val="0"/>
      <w:marTop w:val="0"/>
      <w:marBottom w:val="0"/>
      <w:divBdr>
        <w:top w:val="none" w:sz="0" w:space="0" w:color="auto"/>
        <w:left w:val="none" w:sz="0" w:space="0" w:color="auto"/>
        <w:bottom w:val="none" w:sz="0" w:space="0" w:color="auto"/>
        <w:right w:val="none" w:sz="0" w:space="0" w:color="auto"/>
      </w:divBdr>
    </w:div>
    <w:div w:id="239753346">
      <w:bodyDiv w:val="1"/>
      <w:marLeft w:val="0"/>
      <w:marRight w:val="0"/>
      <w:marTop w:val="0"/>
      <w:marBottom w:val="0"/>
      <w:divBdr>
        <w:top w:val="none" w:sz="0" w:space="0" w:color="auto"/>
        <w:left w:val="none" w:sz="0" w:space="0" w:color="auto"/>
        <w:bottom w:val="none" w:sz="0" w:space="0" w:color="auto"/>
        <w:right w:val="none" w:sz="0" w:space="0" w:color="auto"/>
      </w:divBdr>
    </w:div>
    <w:div w:id="261836996">
      <w:bodyDiv w:val="1"/>
      <w:marLeft w:val="0"/>
      <w:marRight w:val="0"/>
      <w:marTop w:val="0"/>
      <w:marBottom w:val="0"/>
      <w:divBdr>
        <w:top w:val="none" w:sz="0" w:space="0" w:color="auto"/>
        <w:left w:val="none" w:sz="0" w:space="0" w:color="auto"/>
        <w:bottom w:val="none" w:sz="0" w:space="0" w:color="auto"/>
        <w:right w:val="none" w:sz="0" w:space="0" w:color="auto"/>
      </w:divBdr>
    </w:div>
    <w:div w:id="457721812">
      <w:bodyDiv w:val="1"/>
      <w:marLeft w:val="0"/>
      <w:marRight w:val="0"/>
      <w:marTop w:val="0"/>
      <w:marBottom w:val="0"/>
      <w:divBdr>
        <w:top w:val="none" w:sz="0" w:space="0" w:color="auto"/>
        <w:left w:val="none" w:sz="0" w:space="0" w:color="auto"/>
        <w:bottom w:val="none" w:sz="0" w:space="0" w:color="auto"/>
        <w:right w:val="none" w:sz="0" w:space="0" w:color="auto"/>
      </w:divBdr>
    </w:div>
    <w:div w:id="559292963">
      <w:bodyDiv w:val="1"/>
      <w:marLeft w:val="0"/>
      <w:marRight w:val="0"/>
      <w:marTop w:val="0"/>
      <w:marBottom w:val="0"/>
      <w:divBdr>
        <w:top w:val="none" w:sz="0" w:space="0" w:color="auto"/>
        <w:left w:val="none" w:sz="0" w:space="0" w:color="auto"/>
        <w:bottom w:val="none" w:sz="0" w:space="0" w:color="auto"/>
        <w:right w:val="none" w:sz="0" w:space="0" w:color="auto"/>
      </w:divBdr>
    </w:div>
    <w:div w:id="580061069">
      <w:bodyDiv w:val="1"/>
      <w:marLeft w:val="0"/>
      <w:marRight w:val="0"/>
      <w:marTop w:val="0"/>
      <w:marBottom w:val="0"/>
      <w:divBdr>
        <w:top w:val="none" w:sz="0" w:space="0" w:color="auto"/>
        <w:left w:val="none" w:sz="0" w:space="0" w:color="auto"/>
        <w:bottom w:val="none" w:sz="0" w:space="0" w:color="auto"/>
        <w:right w:val="none" w:sz="0" w:space="0" w:color="auto"/>
      </w:divBdr>
    </w:div>
    <w:div w:id="632754914">
      <w:bodyDiv w:val="1"/>
      <w:marLeft w:val="0"/>
      <w:marRight w:val="0"/>
      <w:marTop w:val="0"/>
      <w:marBottom w:val="0"/>
      <w:divBdr>
        <w:top w:val="none" w:sz="0" w:space="0" w:color="auto"/>
        <w:left w:val="none" w:sz="0" w:space="0" w:color="auto"/>
        <w:bottom w:val="none" w:sz="0" w:space="0" w:color="auto"/>
        <w:right w:val="none" w:sz="0" w:space="0" w:color="auto"/>
      </w:divBdr>
    </w:div>
    <w:div w:id="726300428">
      <w:bodyDiv w:val="1"/>
      <w:marLeft w:val="0"/>
      <w:marRight w:val="0"/>
      <w:marTop w:val="0"/>
      <w:marBottom w:val="0"/>
      <w:divBdr>
        <w:top w:val="none" w:sz="0" w:space="0" w:color="auto"/>
        <w:left w:val="none" w:sz="0" w:space="0" w:color="auto"/>
        <w:bottom w:val="none" w:sz="0" w:space="0" w:color="auto"/>
        <w:right w:val="none" w:sz="0" w:space="0" w:color="auto"/>
      </w:divBdr>
    </w:div>
    <w:div w:id="735057423">
      <w:bodyDiv w:val="1"/>
      <w:marLeft w:val="0"/>
      <w:marRight w:val="0"/>
      <w:marTop w:val="0"/>
      <w:marBottom w:val="0"/>
      <w:divBdr>
        <w:top w:val="none" w:sz="0" w:space="0" w:color="auto"/>
        <w:left w:val="none" w:sz="0" w:space="0" w:color="auto"/>
        <w:bottom w:val="none" w:sz="0" w:space="0" w:color="auto"/>
        <w:right w:val="none" w:sz="0" w:space="0" w:color="auto"/>
      </w:divBdr>
    </w:div>
    <w:div w:id="746610681">
      <w:bodyDiv w:val="1"/>
      <w:marLeft w:val="0"/>
      <w:marRight w:val="0"/>
      <w:marTop w:val="0"/>
      <w:marBottom w:val="0"/>
      <w:divBdr>
        <w:top w:val="none" w:sz="0" w:space="0" w:color="auto"/>
        <w:left w:val="none" w:sz="0" w:space="0" w:color="auto"/>
        <w:bottom w:val="none" w:sz="0" w:space="0" w:color="auto"/>
        <w:right w:val="none" w:sz="0" w:space="0" w:color="auto"/>
      </w:divBdr>
    </w:div>
    <w:div w:id="782846800">
      <w:bodyDiv w:val="1"/>
      <w:marLeft w:val="0"/>
      <w:marRight w:val="0"/>
      <w:marTop w:val="0"/>
      <w:marBottom w:val="0"/>
      <w:divBdr>
        <w:top w:val="none" w:sz="0" w:space="0" w:color="auto"/>
        <w:left w:val="none" w:sz="0" w:space="0" w:color="auto"/>
        <w:bottom w:val="none" w:sz="0" w:space="0" w:color="auto"/>
        <w:right w:val="none" w:sz="0" w:space="0" w:color="auto"/>
      </w:divBdr>
    </w:div>
    <w:div w:id="844396635">
      <w:bodyDiv w:val="1"/>
      <w:marLeft w:val="0"/>
      <w:marRight w:val="0"/>
      <w:marTop w:val="0"/>
      <w:marBottom w:val="0"/>
      <w:divBdr>
        <w:top w:val="none" w:sz="0" w:space="0" w:color="auto"/>
        <w:left w:val="none" w:sz="0" w:space="0" w:color="auto"/>
        <w:bottom w:val="none" w:sz="0" w:space="0" w:color="auto"/>
        <w:right w:val="none" w:sz="0" w:space="0" w:color="auto"/>
      </w:divBdr>
    </w:div>
    <w:div w:id="1061055281">
      <w:bodyDiv w:val="1"/>
      <w:marLeft w:val="0"/>
      <w:marRight w:val="0"/>
      <w:marTop w:val="0"/>
      <w:marBottom w:val="0"/>
      <w:divBdr>
        <w:top w:val="none" w:sz="0" w:space="0" w:color="auto"/>
        <w:left w:val="none" w:sz="0" w:space="0" w:color="auto"/>
        <w:bottom w:val="none" w:sz="0" w:space="0" w:color="auto"/>
        <w:right w:val="none" w:sz="0" w:space="0" w:color="auto"/>
      </w:divBdr>
    </w:div>
    <w:div w:id="1072044524">
      <w:bodyDiv w:val="1"/>
      <w:marLeft w:val="0"/>
      <w:marRight w:val="0"/>
      <w:marTop w:val="0"/>
      <w:marBottom w:val="0"/>
      <w:divBdr>
        <w:top w:val="none" w:sz="0" w:space="0" w:color="auto"/>
        <w:left w:val="none" w:sz="0" w:space="0" w:color="auto"/>
        <w:bottom w:val="none" w:sz="0" w:space="0" w:color="auto"/>
        <w:right w:val="none" w:sz="0" w:space="0" w:color="auto"/>
      </w:divBdr>
    </w:div>
    <w:div w:id="1077359286">
      <w:bodyDiv w:val="1"/>
      <w:marLeft w:val="0"/>
      <w:marRight w:val="0"/>
      <w:marTop w:val="0"/>
      <w:marBottom w:val="0"/>
      <w:divBdr>
        <w:top w:val="none" w:sz="0" w:space="0" w:color="auto"/>
        <w:left w:val="none" w:sz="0" w:space="0" w:color="auto"/>
        <w:bottom w:val="none" w:sz="0" w:space="0" w:color="auto"/>
        <w:right w:val="none" w:sz="0" w:space="0" w:color="auto"/>
      </w:divBdr>
    </w:div>
    <w:div w:id="1089618192">
      <w:bodyDiv w:val="1"/>
      <w:marLeft w:val="0"/>
      <w:marRight w:val="0"/>
      <w:marTop w:val="0"/>
      <w:marBottom w:val="0"/>
      <w:divBdr>
        <w:top w:val="none" w:sz="0" w:space="0" w:color="auto"/>
        <w:left w:val="none" w:sz="0" w:space="0" w:color="auto"/>
        <w:bottom w:val="none" w:sz="0" w:space="0" w:color="auto"/>
        <w:right w:val="none" w:sz="0" w:space="0" w:color="auto"/>
      </w:divBdr>
    </w:div>
    <w:div w:id="1096100041">
      <w:bodyDiv w:val="1"/>
      <w:marLeft w:val="0"/>
      <w:marRight w:val="0"/>
      <w:marTop w:val="0"/>
      <w:marBottom w:val="0"/>
      <w:divBdr>
        <w:top w:val="none" w:sz="0" w:space="0" w:color="auto"/>
        <w:left w:val="none" w:sz="0" w:space="0" w:color="auto"/>
        <w:bottom w:val="none" w:sz="0" w:space="0" w:color="auto"/>
        <w:right w:val="none" w:sz="0" w:space="0" w:color="auto"/>
      </w:divBdr>
    </w:div>
    <w:div w:id="1107114561">
      <w:bodyDiv w:val="1"/>
      <w:marLeft w:val="0"/>
      <w:marRight w:val="0"/>
      <w:marTop w:val="0"/>
      <w:marBottom w:val="0"/>
      <w:divBdr>
        <w:top w:val="none" w:sz="0" w:space="0" w:color="auto"/>
        <w:left w:val="none" w:sz="0" w:space="0" w:color="auto"/>
        <w:bottom w:val="none" w:sz="0" w:space="0" w:color="auto"/>
        <w:right w:val="none" w:sz="0" w:space="0" w:color="auto"/>
      </w:divBdr>
    </w:div>
    <w:div w:id="1112242925">
      <w:bodyDiv w:val="1"/>
      <w:marLeft w:val="0"/>
      <w:marRight w:val="0"/>
      <w:marTop w:val="0"/>
      <w:marBottom w:val="0"/>
      <w:divBdr>
        <w:top w:val="none" w:sz="0" w:space="0" w:color="auto"/>
        <w:left w:val="none" w:sz="0" w:space="0" w:color="auto"/>
        <w:bottom w:val="none" w:sz="0" w:space="0" w:color="auto"/>
        <w:right w:val="none" w:sz="0" w:space="0" w:color="auto"/>
      </w:divBdr>
    </w:div>
    <w:div w:id="1128469360">
      <w:bodyDiv w:val="1"/>
      <w:marLeft w:val="0"/>
      <w:marRight w:val="0"/>
      <w:marTop w:val="0"/>
      <w:marBottom w:val="0"/>
      <w:divBdr>
        <w:top w:val="none" w:sz="0" w:space="0" w:color="auto"/>
        <w:left w:val="none" w:sz="0" w:space="0" w:color="auto"/>
        <w:bottom w:val="none" w:sz="0" w:space="0" w:color="auto"/>
        <w:right w:val="none" w:sz="0" w:space="0" w:color="auto"/>
      </w:divBdr>
    </w:div>
    <w:div w:id="1141070853">
      <w:bodyDiv w:val="1"/>
      <w:marLeft w:val="0"/>
      <w:marRight w:val="0"/>
      <w:marTop w:val="0"/>
      <w:marBottom w:val="0"/>
      <w:divBdr>
        <w:top w:val="none" w:sz="0" w:space="0" w:color="auto"/>
        <w:left w:val="none" w:sz="0" w:space="0" w:color="auto"/>
        <w:bottom w:val="none" w:sz="0" w:space="0" w:color="auto"/>
        <w:right w:val="none" w:sz="0" w:space="0" w:color="auto"/>
      </w:divBdr>
    </w:div>
    <w:div w:id="1151141149">
      <w:bodyDiv w:val="1"/>
      <w:marLeft w:val="0"/>
      <w:marRight w:val="0"/>
      <w:marTop w:val="0"/>
      <w:marBottom w:val="0"/>
      <w:divBdr>
        <w:top w:val="none" w:sz="0" w:space="0" w:color="auto"/>
        <w:left w:val="none" w:sz="0" w:space="0" w:color="auto"/>
        <w:bottom w:val="none" w:sz="0" w:space="0" w:color="auto"/>
        <w:right w:val="none" w:sz="0" w:space="0" w:color="auto"/>
      </w:divBdr>
    </w:div>
    <w:div w:id="1164780671">
      <w:bodyDiv w:val="1"/>
      <w:marLeft w:val="0"/>
      <w:marRight w:val="0"/>
      <w:marTop w:val="0"/>
      <w:marBottom w:val="0"/>
      <w:divBdr>
        <w:top w:val="none" w:sz="0" w:space="0" w:color="auto"/>
        <w:left w:val="none" w:sz="0" w:space="0" w:color="auto"/>
        <w:bottom w:val="none" w:sz="0" w:space="0" w:color="auto"/>
        <w:right w:val="none" w:sz="0" w:space="0" w:color="auto"/>
      </w:divBdr>
    </w:div>
    <w:div w:id="1165826111">
      <w:bodyDiv w:val="1"/>
      <w:marLeft w:val="0"/>
      <w:marRight w:val="0"/>
      <w:marTop w:val="0"/>
      <w:marBottom w:val="0"/>
      <w:divBdr>
        <w:top w:val="none" w:sz="0" w:space="0" w:color="auto"/>
        <w:left w:val="none" w:sz="0" w:space="0" w:color="auto"/>
        <w:bottom w:val="none" w:sz="0" w:space="0" w:color="auto"/>
        <w:right w:val="none" w:sz="0" w:space="0" w:color="auto"/>
      </w:divBdr>
    </w:div>
    <w:div w:id="1227490466">
      <w:bodyDiv w:val="1"/>
      <w:marLeft w:val="0"/>
      <w:marRight w:val="0"/>
      <w:marTop w:val="0"/>
      <w:marBottom w:val="0"/>
      <w:divBdr>
        <w:top w:val="none" w:sz="0" w:space="0" w:color="auto"/>
        <w:left w:val="none" w:sz="0" w:space="0" w:color="auto"/>
        <w:bottom w:val="none" w:sz="0" w:space="0" w:color="auto"/>
        <w:right w:val="none" w:sz="0" w:space="0" w:color="auto"/>
      </w:divBdr>
    </w:div>
    <w:div w:id="1240597047">
      <w:bodyDiv w:val="1"/>
      <w:marLeft w:val="0"/>
      <w:marRight w:val="0"/>
      <w:marTop w:val="0"/>
      <w:marBottom w:val="0"/>
      <w:divBdr>
        <w:top w:val="none" w:sz="0" w:space="0" w:color="auto"/>
        <w:left w:val="none" w:sz="0" w:space="0" w:color="auto"/>
        <w:bottom w:val="none" w:sz="0" w:space="0" w:color="auto"/>
        <w:right w:val="none" w:sz="0" w:space="0" w:color="auto"/>
      </w:divBdr>
    </w:div>
    <w:div w:id="1273365227">
      <w:bodyDiv w:val="1"/>
      <w:marLeft w:val="0"/>
      <w:marRight w:val="0"/>
      <w:marTop w:val="0"/>
      <w:marBottom w:val="0"/>
      <w:divBdr>
        <w:top w:val="none" w:sz="0" w:space="0" w:color="auto"/>
        <w:left w:val="none" w:sz="0" w:space="0" w:color="auto"/>
        <w:bottom w:val="none" w:sz="0" w:space="0" w:color="auto"/>
        <w:right w:val="none" w:sz="0" w:space="0" w:color="auto"/>
      </w:divBdr>
    </w:div>
    <w:div w:id="1373766512">
      <w:bodyDiv w:val="1"/>
      <w:marLeft w:val="0"/>
      <w:marRight w:val="0"/>
      <w:marTop w:val="0"/>
      <w:marBottom w:val="0"/>
      <w:divBdr>
        <w:top w:val="none" w:sz="0" w:space="0" w:color="auto"/>
        <w:left w:val="none" w:sz="0" w:space="0" w:color="auto"/>
        <w:bottom w:val="none" w:sz="0" w:space="0" w:color="auto"/>
        <w:right w:val="none" w:sz="0" w:space="0" w:color="auto"/>
      </w:divBdr>
    </w:div>
    <w:div w:id="1403866899">
      <w:bodyDiv w:val="1"/>
      <w:marLeft w:val="0"/>
      <w:marRight w:val="0"/>
      <w:marTop w:val="0"/>
      <w:marBottom w:val="0"/>
      <w:divBdr>
        <w:top w:val="none" w:sz="0" w:space="0" w:color="auto"/>
        <w:left w:val="none" w:sz="0" w:space="0" w:color="auto"/>
        <w:bottom w:val="none" w:sz="0" w:space="0" w:color="auto"/>
        <w:right w:val="none" w:sz="0" w:space="0" w:color="auto"/>
      </w:divBdr>
    </w:div>
    <w:div w:id="1431504834">
      <w:bodyDiv w:val="1"/>
      <w:marLeft w:val="0"/>
      <w:marRight w:val="0"/>
      <w:marTop w:val="0"/>
      <w:marBottom w:val="0"/>
      <w:divBdr>
        <w:top w:val="none" w:sz="0" w:space="0" w:color="auto"/>
        <w:left w:val="none" w:sz="0" w:space="0" w:color="auto"/>
        <w:bottom w:val="none" w:sz="0" w:space="0" w:color="auto"/>
        <w:right w:val="none" w:sz="0" w:space="0" w:color="auto"/>
      </w:divBdr>
    </w:div>
    <w:div w:id="1470434299">
      <w:bodyDiv w:val="1"/>
      <w:marLeft w:val="0"/>
      <w:marRight w:val="0"/>
      <w:marTop w:val="0"/>
      <w:marBottom w:val="0"/>
      <w:divBdr>
        <w:top w:val="none" w:sz="0" w:space="0" w:color="auto"/>
        <w:left w:val="none" w:sz="0" w:space="0" w:color="auto"/>
        <w:bottom w:val="none" w:sz="0" w:space="0" w:color="auto"/>
        <w:right w:val="none" w:sz="0" w:space="0" w:color="auto"/>
      </w:divBdr>
    </w:div>
    <w:div w:id="1592468166">
      <w:bodyDiv w:val="1"/>
      <w:marLeft w:val="0"/>
      <w:marRight w:val="0"/>
      <w:marTop w:val="0"/>
      <w:marBottom w:val="0"/>
      <w:divBdr>
        <w:top w:val="none" w:sz="0" w:space="0" w:color="auto"/>
        <w:left w:val="none" w:sz="0" w:space="0" w:color="auto"/>
        <w:bottom w:val="none" w:sz="0" w:space="0" w:color="auto"/>
        <w:right w:val="none" w:sz="0" w:space="0" w:color="auto"/>
      </w:divBdr>
    </w:div>
    <w:div w:id="1629967405">
      <w:bodyDiv w:val="1"/>
      <w:marLeft w:val="0"/>
      <w:marRight w:val="0"/>
      <w:marTop w:val="0"/>
      <w:marBottom w:val="0"/>
      <w:divBdr>
        <w:top w:val="none" w:sz="0" w:space="0" w:color="auto"/>
        <w:left w:val="none" w:sz="0" w:space="0" w:color="auto"/>
        <w:bottom w:val="none" w:sz="0" w:space="0" w:color="auto"/>
        <w:right w:val="none" w:sz="0" w:space="0" w:color="auto"/>
      </w:divBdr>
    </w:div>
    <w:div w:id="1634604832">
      <w:bodyDiv w:val="1"/>
      <w:marLeft w:val="0"/>
      <w:marRight w:val="0"/>
      <w:marTop w:val="0"/>
      <w:marBottom w:val="0"/>
      <w:divBdr>
        <w:top w:val="none" w:sz="0" w:space="0" w:color="auto"/>
        <w:left w:val="none" w:sz="0" w:space="0" w:color="auto"/>
        <w:bottom w:val="none" w:sz="0" w:space="0" w:color="auto"/>
        <w:right w:val="none" w:sz="0" w:space="0" w:color="auto"/>
      </w:divBdr>
    </w:div>
    <w:div w:id="1826509823">
      <w:bodyDiv w:val="1"/>
      <w:marLeft w:val="0"/>
      <w:marRight w:val="0"/>
      <w:marTop w:val="0"/>
      <w:marBottom w:val="0"/>
      <w:divBdr>
        <w:top w:val="none" w:sz="0" w:space="0" w:color="auto"/>
        <w:left w:val="none" w:sz="0" w:space="0" w:color="auto"/>
        <w:bottom w:val="none" w:sz="0" w:space="0" w:color="auto"/>
        <w:right w:val="none" w:sz="0" w:space="0" w:color="auto"/>
      </w:divBdr>
    </w:div>
    <w:div w:id="1840775323">
      <w:bodyDiv w:val="1"/>
      <w:marLeft w:val="0"/>
      <w:marRight w:val="0"/>
      <w:marTop w:val="0"/>
      <w:marBottom w:val="0"/>
      <w:divBdr>
        <w:top w:val="none" w:sz="0" w:space="0" w:color="auto"/>
        <w:left w:val="none" w:sz="0" w:space="0" w:color="auto"/>
        <w:bottom w:val="none" w:sz="0" w:space="0" w:color="auto"/>
        <w:right w:val="none" w:sz="0" w:space="0" w:color="auto"/>
      </w:divBdr>
    </w:div>
    <w:div w:id="1903056778">
      <w:bodyDiv w:val="1"/>
      <w:marLeft w:val="0"/>
      <w:marRight w:val="0"/>
      <w:marTop w:val="0"/>
      <w:marBottom w:val="0"/>
      <w:divBdr>
        <w:top w:val="none" w:sz="0" w:space="0" w:color="auto"/>
        <w:left w:val="none" w:sz="0" w:space="0" w:color="auto"/>
        <w:bottom w:val="none" w:sz="0" w:space="0" w:color="auto"/>
        <w:right w:val="none" w:sz="0" w:space="0" w:color="auto"/>
      </w:divBdr>
    </w:div>
    <w:div w:id="1917128609">
      <w:bodyDiv w:val="1"/>
      <w:marLeft w:val="0"/>
      <w:marRight w:val="0"/>
      <w:marTop w:val="0"/>
      <w:marBottom w:val="0"/>
      <w:divBdr>
        <w:top w:val="none" w:sz="0" w:space="0" w:color="auto"/>
        <w:left w:val="none" w:sz="0" w:space="0" w:color="auto"/>
        <w:bottom w:val="none" w:sz="0" w:space="0" w:color="auto"/>
        <w:right w:val="none" w:sz="0" w:space="0" w:color="auto"/>
      </w:divBdr>
    </w:div>
    <w:div w:id="1922323797">
      <w:bodyDiv w:val="1"/>
      <w:marLeft w:val="0"/>
      <w:marRight w:val="0"/>
      <w:marTop w:val="0"/>
      <w:marBottom w:val="0"/>
      <w:divBdr>
        <w:top w:val="none" w:sz="0" w:space="0" w:color="auto"/>
        <w:left w:val="none" w:sz="0" w:space="0" w:color="auto"/>
        <w:bottom w:val="none" w:sz="0" w:space="0" w:color="auto"/>
        <w:right w:val="none" w:sz="0" w:space="0" w:color="auto"/>
      </w:divBdr>
    </w:div>
    <w:div w:id="1925407283">
      <w:bodyDiv w:val="1"/>
      <w:marLeft w:val="0"/>
      <w:marRight w:val="0"/>
      <w:marTop w:val="0"/>
      <w:marBottom w:val="0"/>
      <w:divBdr>
        <w:top w:val="none" w:sz="0" w:space="0" w:color="auto"/>
        <w:left w:val="none" w:sz="0" w:space="0" w:color="auto"/>
        <w:bottom w:val="none" w:sz="0" w:space="0" w:color="auto"/>
        <w:right w:val="none" w:sz="0" w:space="0" w:color="auto"/>
      </w:divBdr>
    </w:div>
    <w:div w:id="1952740252">
      <w:bodyDiv w:val="1"/>
      <w:marLeft w:val="0"/>
      <w:marRight w:val="0"/>
      <w:marTop w:val="0"/>
      <w:marBottom w:val="0"/>
      <w:divBdr>
        <w:top w:val="none" w:sz="0" w:space="0" w:color="auto"/>
        <w:left w:val="none" w:sz="0" w:space="0" w:color="auto"/>
        <w:bottom w:val="none" w:sz="0" w:space="0" w:color="auto"/>
        <w:right w:val="none" w:sz="0" w:space="0" w:color="auto"/>
      </w:divBdr>
    </w:div>
    <w:div w:id="2037269337">
      <w:bodyDiv w:val="1"/>
      <w:marLeft w:val="0"/>
      <w:marRight w:val="0"/>
      <w:marTop w:val="0"/>
      <w:marBottom w:val="0"/>
      <w:divBdr>
        <w:top w:val="none" w:sz="0" w:space="0" w:color="auto"/>
        <w:left w:val="none" w:sz="0" w:space="0" w:color="auto"/>
        <w:bottom w:val="none" w:sz="0" w:space="0" w:color="auto"/>
        <w:right w:val="none" w:sz="0" w:space="0" w:color="auto"/>
      </w:divBdr>
    </w:div>
    <w:div w:id="2065173142">
      <w:bodyDiv w:val="1"/>
      <w:marLeft w:val="0"/>
      <w:marRight w:val="0"/>
      <w:marTop w:val="0"/>
      <w:marBottom w:val="0"/>
      <w:divBdr>
        <w:top w:val="none" w:sz="0" w:space="0" w:color="auto"/>
        <w:left w:val="none" w:sz="0" w:space="0" w:color="auto"/>
        <w:bottom w:val="none" w:sz="0" w:space="0" w:color="auto"/>
        <w:right w:val="none" w:sz="0" w:space="0" w:color="auto"/>
      </w:divBdr>
    </w:div>
    <w:div w:id="211481392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2.png"/><Relationship Id="rId17" Type="http://schemas.openxmlformats.org/officeDocument/2006/relationships/image" Target="media/image6.png"/><Relationship Id="rId2" Type="http://schemas.openxmlformats.org/officeDocument/2006/relationships/customXml" Target="../customXml/item2.xml"/><Relationship Id="rId16" Type="http://schemas.openxmlformats.org/officeDocument/2006/relationships/image" Target="media/image5.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png"/><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oleObject" Target="embeddings/Microsoft_Visio_2003-2010_Drawing11111.vsd"/></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27BA47CA3F0414A9B0F09C65CA9A8A9" ma:contentTypeVersion="0" ma:contentTypeDescription="Create a new document." ma:contentTypeScope="" ma:versionID="405cbb5e74afe23ecd388d7c8d83bbe1">
  <xsd:schema xmlns:xsd="http://www.w3.org/2001/XMLSchema" xmlns:xs="http://www.w3.org/2001/XMLSchema" xmlns:p="http://schemas.microsoft.com/office/2006/metadata/properties" targetNamespace="http://schemas.microsoft.com/office/2006/metadata/properties" ma:root="true" ma:fieldsID="6834f8c0c0eabdc6c42b2f987c760c0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CD724F-E7F4-415D-BF01-6F384A4486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36665647-4A2B-4396-A26E-EEFB013418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1</TotalTime>
  <Pages>6</Pages>
  <Words>1266</Words>
  <Characters>7222</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8472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Henttonen, Tero (Nokia - FI/Espoo);Johan Johansson (Mediatek)</dc:creator>
  <cp:keywords/>
  <dc:description/>
  <cp:lastModifiedBy>Huawei</cp:lastModifiedBy>
  <cp:revision>2</cp:revision>
  <dcterms:created xsi:type="dcterms:W3CDTF">2021-05-11T02:36:00Z</dcterms:created>
  <dcterms:modified xsi:type="dcterms:W3CDTF">2021-05-11T02:36:00Z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0x010100327BA47CA3F0414A9B0F09C65CA9A8A9</vt:lpwstr>
  </property>
  <property fmtid="{D5CDD505-2E9C-101B-9397-08002B2CF9AE}" pid="3" name="_dlc_DocIdItemGuid">
    <vt:lpwstr>487ee150-6091-4fb7-8bba-355182d913e6</vt:lpwstr>
  </property>
  <property fmtid="{D5CDD505-2E9C-101B-9397-08002B2CF9AE}" pid="4" name="_2015_ms_pID_725343">
    <vt:lpwstr>(3)WFndDXUI/Ei8DPHeyeoqw6pSRl3ZuxswU2X9xvw6CjWk+I9+clrBXTepG3vrWF4vfH2jyE5U
MC9CSD/dBcfYolH7stO6iS6lu890EuGBgrYMQKCFIP8IydCpCAfd69ZwwO6ZNHOnJfzHD7My
IfH+ZZT9XT6KJufrgqmadxLRfVly1jex0CNB66GZ2D27ucaAgdgP4X+AZqYAcgkufoZZXED7
P1LwTMK1GMU4pKlXVl</vt:lpwstr>
  </property>
  <property fmtid="{D5CDD505-2E9C-101B-9397-08002B2CF9AE}" pid="5" name="_2015_ms_pID_7253431">
    <vt:lpwstr>Hc1FbzTTtI5ybQ1hGfe7WgxMnHE+cTbqY1UfoM+q6cr7fxt6NhmuqK
HyLOh15hO01IFSQYZM2DERxdhl+S/PN9aBo4he8ecnrzHTwOxBUqZxjZH6b/9tzqfv6Q3lIn
kh3OgO90J2SAMqKcBMBt/RKwzJRb85/f0ROO5NNDXmNnFO6KY6eDSYBnas8HaIdtk2KECxIb
wSyiW6EDvuUvTs/GxWSbVb8hZysbgoHOdEqb</vt:lpwstr>
  </property>
  <property fmtid="{D5CDD505-2E9C-101B-9397-08002B2CF9AE}" pid="6" name="_2015_ms_pID_7253432">
    <vt:lpwstr>4Q==</vt:lpwstr>
  </property>
  <property fmtid="{D5CDD505-2E9C-101B-9397-08002B2CF9AE}" pid="7" name="KSOProductBuildVer">
    <vt:lpwstr>2052-10.8.0.5918</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1620262863</vt:lpwstr>
  </property>
</Properties>
</file>