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963F537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013365" w:rsidRPr="00013365">
        <w:rPr>
          <w:rFonts w:cs="Arial"/>
          <w:b/>
          <w:bCs/>
          <w:sz w:val="22"/>
        </w:rPr>
        <w:t>R2-</w:t>
      </w:r>
      <w:r w:rsidR="00446CDD">
        <w:rPr>
          <w:rFonts w:cs="Arial"/>
          <w:b/>
          <w:bCs/>
          <w:sz w:val="22"/>
        </w:rPr>
        <w:t>210</w:t>
      </w:r>
      <w:r w:rsidR="00C06C27">
        <w:rPr>
          <w:rFonts w:cs="Arial"/>
          <w:b/>
          <w:bCs/>
          <w:sz w:val="22"/>
        </w:rPr>
        <w:t>6537</w:t>
      </w:r>
      <w:r w:rsidR="00446CDD" w:rsidRPr="00013365">
        <w:rPr>
          <w:rFonts w:cs="Arial"/>
          <w:b/>
          <w:bCs/>
          <w:sz w:val="22"/>
        </w:rPr>
        <w:t xml:space="preserve"> </w:t>
      </w:r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27091FC6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7A6D07">
        <w:rPr>
          <w:rFonts w:cs="Arial"/>
        </w:rPr>
        <w:t xml:space="preserve">LS on </w:t>
      </w:r>
      <w:r w:rsidR="00464DAB">
        <w:rPr>
          <w:rFonts w:cs="Arial"/>
        </w:rPr>
        <w:t xml:space="preserve">lower bound for </w:t>
      </w:r>
      <w:proofErr w:type="spellStart"/>
      <w:r w:rsidR="00464DAB">
        <w:rPr>
          <w:rFonts w:cs="Arial"/>
        </w:rPr>
        <w:t>eDRX</w:t>
      </w:r>
      <w:proofErr w:type="spellEnd"/>
      <w:r w:rsidR="00464DAB">
        <w:rPr>
          <w:rFonts w:cs="Arial"/>
        </w:rPr>
        <w:t xml:space="preserve"> cycle length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4000248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4A09F7" w:rsidRPr="004A09F7">
        <w:rPr>
          <w:rFonts w:cs="Arial"/>
          <w:bCs/>
        </w:rPr>
        <w:t>NR_</w:t>
      </w:r>
      <w:r w:rsidR="002543EE">
        <w:rPr>
          <w:rFonts w:cs="Arial"/>
          <w:bCs/>
        </w:rPr>
        <w:t>redcap</w:t>
      </w:r>
      <w:proofErr w:type="spellEnd"/>
      <w:r w:rsidR="00A13362">
        <w:rPr>
          <w:rFonts w:cs="Arial"/>
          <w:bCs/>
        </w:rPr>
        <w:t>-Core</w:t>
      </w:r>
    </w:p>
    <w:p w14:paraId="1D9353D1" w14:textId="77777777" w:rsidR="00463675" w:rsidRPr="00884D62" w:rsidRDefault="00463675" w:rsidP="00611296"/>
    <w:p w14:paraId="380344AE" w14:textId="54BD4EFB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3D4110" w:rsidRPr="003D4110">
        <w:rPr>
          <w:rFonts w:cs="Arial"/>
          <w:bCs/>
          <w:highlight w:val="yellow"/>
        </w:rPr>
        <w:t xml:space="preserve">Ericsson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32D0948B" w:rsidR="00463675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To:</w:t>
      </w:r>
      <w:r w:rsidRPr="00884D62">
        <w:rPr>
          <w:rFonts w:cs="Arial"/>
          <w:bCs/>
        </w:rPr>
        <w:tab/>
      </w:r>
      <w:r w:rsidR="00662FC2">
        <w:rPr>
          <w:rFonts w:cs="Arial"/>
          <w:bCs/>
        </w:rPr>
        <w:t>SA2</w:t>
      </w:r>
      <w:r w:rsidR="00292AB7">
        <w:rPr>
          <w:rFonts w:cs="Arial"/>
          <w:bCs/>
        </w:rPr>
        <w:t xml:space="preserve">, </w:t>
      </w:r>
      <w:r w:rsidR="00662FC2">
        <w:rPr>
          <w:rFonts w:cs="Arial"/>
          <w:bCs/>
        </w:rPr>
        <w:t>CT1</w:t>
      </w:r>
    </w:p>
    <w:p w14:paraId="6E75C07C" w14:textId="5C7026FF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B24603">
        <w:rPr>
          <w:rFonts w:cs="Arial"/>
          <w:bCs/>
        </w:rPr>
        <w:t>RAN3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4545E5A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263295">
        <w:rPr>
          <w:rFonts w:cs="Arial"/>
          <w:b w:val="0"/>
          <w:bCs/>
        </w:rPr>
        <w:t>Tuomas Tirronen</w:t>
      </w:r>
    </w:p>
    <w:p w14:paraId="2748A78E" w14:textId="72F6FE57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263295">
        <w:rPr>
          <w:rFonts w:cs="Arial"/>
          <w:b w:val="0"/>
          <w:bCs/>
        </w:rPr>
        <w:t>tuomas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proofErr w:type="spellStart"/>
      <w:r w:rsidR="00263295">
        <w:rPr>
          <w:rFonts w:cs="Arial"/>
          <w:b w:val="0"/>
          <w:bCs/>
        </w:rPr>
        <w:t>tirronen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proofErr w:type="spellStart"/>
      <w:r w:rsidR="006B1822">
        <w:rPr>
          <w:rFonts w:cs="Arial"/>
          <w:b w:val="0"/>
          <w:bCs/>
        </w:rPr>
        <w:t>ericsson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 xml:space="preserve">Send any </w:t>
      </w:r>
      <w:proofErr w:type="gramStart"/>
      <w:r w:rsidRPr="00884D62">
        <w:rPr>
          <w:rFonts w:cs="Arial"/>
          <w:b/>
        </w:rPr>
        <w:t>reply</w:t>
      </w:r>
      <w:proofErr w:type="gramEnd"/>
      <w:r w:rsidRPr="00884D62">
        <w:rPr>
          <w:rFonts w:cs="Arial"/>
          <w:b/>
        </w:rPr>
        <w:t xml:space="preserve">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AFCCBA9" w14:textId="42A7B7F9" w:rsidR="003D4110" w:rsidDel="00564EAE" w:rsidRDefault="00DA4294" w:rsidP="00DA4294">
      <w:pPr>
        <w:spacing w:after="120"/>
        <w:rPr>
          <w:del w:id="0" w:author="Tuomas Tirronen" w:date="2021-05-26T11:29:00Z"/>
          <w:rFonts w:eastAsia="Yu Mincho" w:cs="Arial"/>
          <w:bCs/>
        </w:rPr>
      </w:pPr>
      <w:del w:id="1" w:author="Tuomas Tirronen" w:date="2021-05-26T11:29:00Z">
        <w:r w:rsidRPr="00CD250C" w:rsidDel="00564EAE">
          <w:rPr>
            <w:rFonts w:eastAsia="Yu Mincho" w:cs="Arial"/>
            <w:bCs/>
          </w:rPr>
          <w:delText xml:space="preserve">RAN2 </w:delText>
        </w:r>
        <w:r w:rsidR="003D4110" w:rsidDel="00564EAE">
          <w:rPr>
            <w:rFonts w:eastAsia="Yu Mincho" w:cs="Arial"/>
            <w:bCs/>
          </w:rPr>
          <w:delText xml:space="preserve">would like to inform SA2 and CT1 about the following </w:delText>
        </w:r>
        <w:r w:rsidR="00BC2E40" w:rsidDel="00564EAE">
          <w:rPr>
            <w:rFonts w:eastAsia="Yu Mincho" w:cs="Arial"/>
            <w:bCs/>
          </w:rPr>
          <w:delText xml:space="preserve">RAN2 </w:delText>
        </w:r>
        <w:r w:rsidR="003D4110" w:rsidDel="00564EAE">
          <w:rPr>
            <w:rFonts w:eastAsia="Yu Mincho" w:cs="Arial"/>
            <w:bCs/>
          </w:rPr>
          <w:delText xml:space="preserve">agreement </w:delText>
        </w:r>
        <w:r w:rsidR="00FA27AA" w:rsidDel="00564EAE">
          <w:rPr>
            <w:rFonts w:eastAsia="Yu Mincho" w:cs="Arial"/>
            <w:bCs/>
          </w:rPr>
          <w:delText xml:space="preserve">on </w:delText>
        </w:r>
        <w:r w:rsidR="00854E76" w:rsidDel="00564EAE">
          <w:rPr>
            <w:rFonts w:eastAsia="Yu Mincho" w:cs="Arial"/>
            <w:bCs/>
          </w:rPr>
          <w:delText>l</w:delText>
        </w:r>
        <w:r w:rsidR="008E162D" w:rsidDel="00564EAE">
          <w:rPr>
            <w:rFonts w:eastAsia="Yu Mincho" w:cs="Arial"/>
            <w:bCs/>
          </w:rPr>
          <w:delText xml:space="preserve">ower bound for </w:delText>
        </w:r>
        <w:r w:rsidR="003D4110" w:rsidDel="00564EAE">
          <w:rPr>
            <w:rFonts w:eastAsia="Yu Mincho" w:cs="Arial"/>
            <w:bCs/>
          </w:rPr>
          <w:delText xml:space="preserve">eDRX </w:delText>
        </w:r>
        <w:r w:rsidR="008E162D" w:rsidDel="00564EAE">
          <w:rPr>
            <w:rFonts w:eastAsia="Yu Mincho" w:cs="Arial"/>
            <w:bCs/>
          </w:rPr>
          <w:delText xml:space="preserve">cycle length for RRC_IDLE and RRC_INACTIVE </w:delText>
        </w:r>
        <w:r w:rsidR="003D4110" w:rsidDel="00564EAE">
          <w:rPr>
            <w:rFonts w:eastAsia="Yu Mincho" w:cs="Arial"/>
            <w:bCs/>
          </w:rPr>
          <w:delText>for RedCap: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D4110" w:rsidDel="00564EAE" w14:paraId="3EE28453" w14:textId="4DF5DEFD" w:rsidTr="003D4110">
        <w:trPr>
          <w:del w:id="2" w:author="Tuomas Tirronen" w:date="2021-05-26T11:29:00Z"/>
        </w:trPr>
        <w:tc>
          <w:tcPr>
            <w:tcW w:w="9855" w:type="dxa"/>
          </w:tcPr>
          <w:p w14:paraId="43C6DB94" w14:textId="59C3F75F" w:rsidR="003D4110" w:rsidRPr="00462354" w:rsidDel="00564EAE" w:rsidRDefault="00462354" w:rsidP="00DA4294">
            <w:pPr>
              <w:spacing w:after="120"/>
              <w:rPr>
                <w:del w:id="3" w:author="Tuomas Tirronen" w:date="2021-05-26T11:29:00Z"/>
                <w:rFonts w:eastAsia="Yu Mincho" w:cs="Arial"/>
                <w:bCs/>
                <w:lang w:val="en-FI"/>
              </w:rPr>
            </w:pPr>
            <w:del w:id="4" w:author="Tuomas Tirronen" w:date="2021-05-26T11:29:00Z">
              <w:r w:rsidRPr="00462354" w:rsidDel="00564EAE">
                <w:rPr>
                  <w:rFonts w:eastAsia="Yu Mincho" w:cs="Arial"/>
                  <w:bCs/>
                  <w:lang w:val="en-FI"/>
                </w:rPr>
                <w:delText>Lower bound for eDRX configuration in RRC_IDLE and RRC_INACTIVE is 2.56 seconds. Inform SA2/CT1 and check if there is any concern.</w:delText>
              </w:r>
            </w:del>
          </w:p>
        </w:tc>
      </w:tr>
    </w:tbl>
    <w:p w14:paraId="47C0F4F9" w14:textId="6C7863D4" w:rsidR="003D4110" w:rsidDel="00564EAE" w:rsidRDefault="003D4110" w:rsidP="00DA4294">
      <w:pPr>
        <w:spacing w:after="120"/>
        <w:rPr>
          <w:del w:id="5" w:author="Tuomas Tirronen" w:date="2021-05-26T11:29:00Z"/>
          <w:rFonts w:eastAsia="Yu Mincho" w:cs="Arial"/>
          <w:bCs/>
        </w:rPr>
      </w:pPr>
    </w:p>
    <w:p w14:paraId="34A9C8E1" w14:textId="6E5D5555" w:rsidR="003D4110" w:rsidDel="00564EAE" w:rsidRDefault="003D4110" w:rsidP="003D4110">
      <w:pPr>
        <w:spacing w:after="120"/>
        <w:rPr>
          <w:del w:id="6" w:author="Tuomas Tirronen" w:date="2021-05-26T11:29:00Z"/>
          <w:rFonts w:eastAsia="Yu Mincho" w:cs="Arial"/>
          <w:bCs/>
        </w:rPr>
      </w:pPr>
      <w:del w:id="7" w:author="Tuomas Tirronen" w:date="2021-05-26T11:29:00Z">
        <w:r w:rsidRPr="00CD250C" w:rsidDel="00564EAE">
          <w:rPr>
            <w:rFonts w:eastAsia="Yu Mincho" w:cs="Arial"/>
            <w:bCs/>
          </w:rPr>
          <w:delText>RAN2 would like SA2 and CT1 to take the above a</w:delText>
        </w:r>
        <w:r w:rsidDel="00564EAE">
          <w:rPr>
            <w:rFonts w:eastAsia="Yu Mincho" w:cs="Arial"/>
            <w:bCs/>
          </w:rPr>
          <w:delText>greement</w:delText>
        </w:r>
        <w:r w:rsidRPr="00CD250C" w:rsidDel="00564EAE">
          <w:rPr>
            <w:rFonts w:eastAsia="Yu Mincho" w:cs="Arial"/>
            <w:bCs/>
          </w:rPr>
          <w:delText xml:space="preserve"> into consideration in their work and </w:delText>
        </w:r>
        <w:r w:rsidDel="00564EAE">
          <w:rPr>
            <w:rFonts w:eastAsia="Yu Mincho" w:cs="Arial"/>
            <w:bCs/>
          </w:rPr>
          <w:delText xml:space="preserve">inform RAN2 if there is any concern. </w:delText>
        </w:r>
      </w:del>
    </w:p>
    <w:p w14:paraId="0D9F7EEA" w14:textId="6530C029" w:rsidR="00564EAE" w:rsidRPr="009A245B" w:rsidRDefault="00564EAE" w:rsidP="003D4110">
      <w:pPr>
        <w:spacing w:after="120"/>
        <w:rPr>
          <w:ins w:id="8" w:author="Tuomas Tirronen" w:date="2021-05-26T11:29:00Z"/>
          <w:rFonts w:eastAsia="Yu Mincho" w:cs="Arial"/>
        </w:rPr>
      </w:pPr>
      <w:ins w:id="9" w:author="Tuomas Tirronen" w:date="2021-05-26T11:29:00Z">
        <w:r w:rsidRPr="00564EAE">
          <w:rPr>
            <w:rFonts w:eastAsia="Yu Mincho" w:cs="Arial"/>
          </w:rPr>
          <w:t xml:space="preserve">RAN2 would like to inform SA2 and CT1 that RAN2 has agreed 2.56 seconds as lower bound for </w:t>
        </w:r>
        <w:proofErr w:type="spellStart"/>
        <w:r w:rsidRPr="00564EAE">
          <w:rPr>
            <w:rFonts w:eastAsia="Yu Mincho" w:cs="Arial"/>
          </w:rPr>
          <w:t>eDRX</w:t>
        </w:r>
        <w:proofErr w:type="spellEnd"/>
        <w:r w:rsidRPr="00564EAE">
          <w:rPr>
            <w:rFonts w:eastAsia="Yu Mincho" w:cs="Arial"/>
          </w:rPr>
          <w:t xml:space="preserve"> cycle length for RRC_IDLE and RRC_INACTIVE for </w:t>
        </w:r>
        <w:proofErr w:type="spellStart"/>
        <w:r w:rsidRPr="00564EAE">
          <w:rPr>
            <w:rFonts w:eastAsia="Yu Mincho" w:cs="Arial"/>
          </w:rPr>
          <w:t>RedCap</w:t>
        </w:r>
        <w:proofErr w:type="spellEnd"/>
        <w:r w:rsidRPr="00564EAE">
          <w:rPr>
            <w:rFonts w:eastAsia="Yu Mincho" w:cs="Arial"/>
          </w:rPr>
          <w:t>. RAN2 would like SA2 and CT1 to take the above agreement into consideration in their work and inform RAN2 if there is any concern.</w:t>
        </w:r>
      </w:ins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48E3357D" w14:textId="77777777" w:rsidR="00DA4294" w:rsidRPr="00CD250C" w:rsidRDefault="00DA4294" w:rsidP="00DA4294">
      <w:pPr>
        <w:spacing w:after="120"/>
        <w:ind w:left="1985" w:hanging="1985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To SA2 and CT1 groups: </w:t>
      </w:r>
    </w:p>
    <w:p w14:paraId="26D3AF59" w14:textId="1D0C0E3F" w:rsidR="005D56BE" w:rsidRPr="00602FCC" w:rsidRDefault="00DA4294" w:rsidP="003D4110">
      <w:pPr>
        <w:spacing w:after="120"/>
        <w:ind w:left="993" w:hanging="993"/>
        <w:rPr>
          <w:rFonts w:eastAsia="Yu Mincho" w:cs="Arial"/>
          <w:bCs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respectfully requests SA2 and CT1 to </w:t>
      </w:r>
      <w:r w:rsidR="007E3930">
        <w:rPr>
          <w:rFonts w:eastAsia="Yu Mincho" w:cs="Arial"/>
        </w:rPr>
        <w:t xml:space="preserve">take the RAN2 agreement </w:t>
      </w:r>
      <w:r w:rsidR="00461CA8">
        <w:rPr>
          <w:rFonts w:eastAsia="Yu Mincho" w:cs="Arial"/>
        </w:rPr>
        <w:t>o</w:t>
      </w:r>
      <w:r w:rsidR="007E3930">
        <w:rPr>
          <w:rFonts w:eastAsia="Yu Mincho" w:cs="Arial"/>
        </w:rPr>
        <w:t xml:space="preserve">n </w:t>
      </w:r>
      <w:r w:rsidR="00FA11CA">
        <w:rPr>
          <w:rFonts w:eastAsia="Yu Mincho" w:cs="Arial"/>
        </w:rPr>
        <w:t>lower bound for</w:t>
      </w:r>
      <w:r w:rsidR="007E3930">
        <w:rPr>
          <w:rFonts w:eastAsia="Yu Mincho" w:cs="Arial"/>
        </w:rPr>
        <w:t xml:space="preserve"> </w:t>
      </w:r>
      <w:proofErr w:type="spellStart"/>
      <w:r w:rsidR="007E3930">
        <w:rPr>
          <w:rFonts w:eastAsia="Yu Mincho" w:cs="Arial"/>
        </w:rPr>
        <w:t>eDRX</w:t>
      </w:r>
      <w:proofErr w:type="spellEnd"/>
      <w:r w:rsidR="007E3930">
        <w:rPr>
          <w:rFonts w:eastAsia="Yu Mincho" w:cs="Arial"/>
        </w:rPr>
        <w:t xml:space="preserve"> cycle length into account in their work and inform RAN2 if there is any concern.</w:t>
      </w:r>
      <w:r>
        <w:rPr>
          <w:rFonts w:eastAsia="Yu Mincho" w:cs="Arial"/>
        </w:rPr>
        <w:t xml:space="preserve"> </w:t>
      </w: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D883" w14:textId="77777777" w:rsidR="00E5318B" w:rsidRDefault="00E5318B">
      <w:r>
        <w:separator/>
      </w:r>
    </w:p>
  </w:endnote>
  <w:endnote w:type="continuationSeparator" w:id="0">
    <w:p w14:paraId="2EA8BE05" w14:textId="77777777" w:rsidR="00E5318B" w:rsidRDefault="00E5318B">
      <w:r>
        <w:continuationSeparator/>
      </w:r>
    </w:p>
  </w:endnote>
  <w:endnote w:type="continuationNotice" w:id="1">
    <w:p w14:paraId="68E6B980" w14:textId="77777777" w:rsidR="00E5318B" w:rsidRDefault="00E53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59A48" w14:textId="77777777" w:rsidR="00DA5E65" w:rsidRDefault="00DA5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ED3E" w14:textId="77777777" w:rsidR="00DA5E65" w:rsidRDefault="00DA5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A0B5" w14:textId="77777777" w:rsidR="00DA5E65" w:rsidRDefault="00DA5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A7273" w14:textId="77777777" w:rsidR="00E5318B" w:rsidRDefault="00E5318B">
      <w:r>
        <w:separator/>
      </w:r>
    </w:p>
  </w:footnote>
  <w:footnote w:type="continuationSeparator" w:id="0">
    <w:p w14:paraId="04B74F40" w14:textId="77777777" w:rsidR="00E5318B" w:rsidRDefault="00E5318B">
      <w:r>
        <w:continuationSeparator/>
      </w:r>
    </w:p>
  </w:footnote>
  <w:footnote w:type="continuationNotice" w:id="1">
    <w:p w14:paraId="3A2D4960" w14:textId="77777777" w:rsidR="00E5318B" w:rsidRDefault="00E53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05566" w14:textId="77777777" w:rsidR="00DA5E65" w:rsidRDefault="00DA5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C5F7" w14:textId="77777777" w:rsidR="00DA5E65" w:rsidRDefault="00DA5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5DBA" w14:textId="77777777" w:rsidR="00DA5E65" w:rsidRDefault="00DA5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15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8"/>
  </w:num>
  <w:num w:numId="19">
    <w:abstractNumId w:val="16"/>
  </w:num>
  <w:num w:numId="20">
    <w:abstractNumId w:val="18"/>
  </w:num>
  <w:num w:numId="21">
    <w:abstractNumId w:val="22"/>
  </w:num>
  <w:num w:numId="22">
    <w:abstractNumId w:val="19"/>
  </w:num>
  <w:num w:numId="2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uomas Tirronen">
    <w15:presenceInfo w15:providerId="AD" w15:userId="S::tuomas.tirronen@ericsson.com::8ae25310-60c0-4a1a-8e5d-21eca56df4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C4F61"/>
    <w:rsid w:val="007E3930"/>
    <w:rsid w:val="007E5D97"/>
    <w:rsid w:val="007F3E6D"/>
    <w:rsid w:val="007F646A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356E"/>
    <w:rsid w:val="00FD3596"/>
    <w:rsid w:val="00FE7C70"/>
    <w:rsid w:val="00FF0DE3"/>
    <w:rsid w:val="00FF3207"/>
    <w:rsid w:val="00FF3724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2F840B0E"/>
  <w15:chartTrackingRefBased/>
  <w15:docId w15:val="{D1104445-C6F9-47E6-BB05-4F1E63B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96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CAB24-C58F-4653-B03E-38E4852F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1578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Tuomas Tirronen</cp:lastModifiedBy>
  <cp:revision>108</cp:revision>
  <cp:lastPrinted>2002-04-23T00:10:00Z</cp:lastPrinted>
  <dcterms:created xsi:type="dcterms:W3CDTF">2020-11-13T09:55:00Z</dcterms:created>
  <dcterms:modified xsi:type="dcterms:W3CDTF">2021-05-26T08:32:00Z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