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rsidR="004E3939" w:rsidRPr="00DA53A0" w:rsidRDefault="00293658" w:rsidP="004E3939">
      <w:pPr>
        <w:pStyle w:val="a3"/>
        <w:rPr>
          <w:sz w:val="22"/>
          <w:szCs w:val="22"/>
        </w:rPr>
      </w:pPr>
      <w:r>
        <w:rPr>
          <w:sz w:val="22"/>
          <w:szCs w:val="22"/>
        </w:rPr>
        <w:t>e-Meeting</w:t>
      </w:r>
      <w:r w:rsidR="004E3939" w:rsidRPr="00DA53A0">
        <w:rPr>
          <w:sz w:val="22"/>
          <w:szCs w:val="22"/>
        </w:rPr>
        <w:t xml:space="preserve">, </w:t>
      </w:r>
      <w:r>
        <w:rPr>
          <w:sz w:val="22"/>
          <w:szCs w:val="22"/>
        </w:rPr>
        <w:t>19th – 27th May, 2021</w:t>
      </w:r>
    </w:p>
    <w:p w:rsidR="00B97703" w:rsidRDefault="00B97703">
      <w:pPr>
        <w:rPr>
          <w:rFonts w:ascii="Arial" w:hAnsi="Arial" w:cs="Arial"/>
        </w:rPr>
      </w:pPr>
    </w:p>
    <w:p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rsidR="00B97703" w:rsidRPr="004E3939" w:rsidRDefault="00B97703">
      <w:pPr>
        <w:spacing w:after="60"/>
        <w:ind w:left="1985" w:hanging="1985"/>
        <w:rPr>
          <w:rFonts w:ascii="Arial" w:hAnsi="Arial" w:cs="Arial"/>
          <w:b/>
          <w:sz w:val="22"/>
          <w:szCs w:val="22"/>
        </w:rPr>
      </w:pPr>
    </w:p>
    <w:p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rsidR="00B97703" w:rsidRDefault="00B97703">
      <w:pPr>
        <w:rPr>
          <w:rFonts w:ascii="Arial" w:hAnsi="Arial" w:cs="Arial"/>
        </w:rPr>
      </w:pPr>
    </w:p>
    <w:p w:rsidR="00B97703" w:rsidRDefault="000F6242" w:rsidP="00B97703">
      <w:pPr>
        <w:pStyle w:val="1"/>
      </w:pPr>
      <w:r>
        <w:t>1</w:t>
      </w:r>
      <w:r w:rsidR="002F1940">
        <w:tab/>
      </w:r>
      <w:r>
        <w:t>Overall description</w:t>
      </w:r>
    </w:p>
    <w:p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 RAN2 has discussed and would like to</w:t>
      </w:r>
      <w:r>
        <w:rPr>
          <w:rFonts w:ascii="Arial" w:hAnsi="Arial" w:cs="Arial"/>
          <w:iCs/>
          <w:color w:val="000000"/>
          <w:lang w:eastAsia="ko-KR"/>
        </w:rPr>
        <w:t xml:space="preserve"> provide RAN2 understandings with agreements.</w:t>
      </w:r>
    </w:p>
    <w:p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made the following agreement in RAN2#114-e:</w:t>
      </w:r>
    </w:p>
    <w:tbl>
      <w:tblPr>
        <w:tblStyle w:val="af2"/>
        <w:tblW w:w="0" w:type="auto"/>
        <w:tblLook w:val="04A0" w:firstRow="1" w:lastRow="0" w:firstColumn="1" w:lastColumn="0" w:noHBand="0" w:noVBand="1"/>
      </w:tblPr>
      <w:tblGrid>
        <w:gridCol w:w="9855"/>
      </w:tblGrid>
      <w:tr w:rsidR="00AA5060" w:rsidTr="00451D1F">
        <w:tc>
          <w:tcPr>
            <w:tcW w:w="9855" w:type="dxa"/>
          </w:tcPr>
          <w:p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We go with Understanding 1: MAC does not use knowledge of UCI multiplexing when MAC executes LCH based prioritization and deciding when to transmit SR (i.e. in the context of the cases listed in R2-2105781)</w:t>
            </w:r>
          </w:p>
        </w:tc>
      </w:tr>
    </w:tbl>
    <w:p w:rsidR="00833B4D" w:rsidRPr="00833B4D" w:rsidRDefault="00AA5060" w:rsidP="00AA5060">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Thus, for case 2-1, </w:t>
      </w:r>
      <w:r w:rsidR="00833B4D" w:rsidRPr="00833B4D">
        <w:rPr>
          <w:rFonts w:ascii="Arial" w:hAnsi="Arial" w:cs="Arial"/>
          <w:iCs/>
          <w:color w:val="000000"/>
          <w:lang w:eastAsia="ko-KR"/>
        </w:rPr>
        <w:t>the intended MAC layer behaviour is Understanding 1</w:t>
      </w:r>
      <w:r>
        <w:rPr>
          <w:rFonts w:ascii="Arial" w:hAnsi="Arial" w:cs="Arial"/>
          <w:iCs/>
          <w:color w:val="000000"/>
          <w:lang w:eastAsia="ko-KR"/>
        </w:rPr>
        <w:t>, as follows:</w:t>
      </w:r>
    </w:p>
    <w:p w:rsidR="00833B4D" w:rsidRPr="00833B4D" w:rsidRDefault="00833B4D" w:rsidP="00833B4D">
      <w:pPr>
        <w:pStyle w:val="af1"/>
        <w:numPr>
          <w:ilvl w:val="0"/>
          <w:numId w:val="5"/>
        </w:numPr>
        <w:kinsoku w:val="0"/>
        <w:snapToGrid w:val="0"/>
        <w:spacing w:afterLines="50" w:after="120"/>
        <w:contextualSpacing w:val="0"/>
        <w:jc w:val="both"/>
        <w:rPr>
          <w:rFonts w:ascii="Arial" w:hAnsi="Arial" w:cs="Arial"/>
          <w:lang w:eastAsia="zh-CN"/>
        </w:rPr>
      </w:pPr>
      <w:r w:rsidRPr="00833B4D">
        <w:rPr>
          <w:rFonts w:ascii="Arial" w:hAnsi="Arial" w:cs="Arial"/>
          <w:lang w:eastAsia="zh-CN"/>
        </w:rPr>
        <w:t xml:space="preserve">Understanding 1: MAC is not aware of the UCI multiplexing in PHY, MAC does not know whether the final PUCCH overlaps with the PUSCH or not, MAC only knows configured PUCCH resource for SR. Therefore, MAC can decide to deliver SR or PUSCH.  </w:t>
      </w:r>
    </w:p>
    <w:p w:rsidR="00833B4D" w:rsidRPr="00833B4D" w:rsidRDefault="00AA5060" w:rsidP="00833B4D">
      <w:pPr>
        <w:tabs>
          <w:tab w:val="left" w:pos="0"/>
        </w:tabs>
        <w:spacing w:after="120"/>
        <w:rPr>
          <w:rFonts w:ascii="Arial" w:hAnsi="Arial" w:cs="Arial"/>
          <w:iCs/>
          <w:color w:val="000000"/>
          <w:lang w:eastAsia="ko-KR"/>
        </w:rPr>
      </w:pPr>
      <w:r>
        <w:rPr>
          <w:rFonts w:ascii="Arial" w:hAnsi="Arial" w:cs="Arial"/>
          <w:iCs/>
          <w:color w:val="000000"/>
          <w:lang w:eastAsia="ko-KR"/>
        </w:rPr>
        <w:t>Also f</w:t>
      </w:r>
      <w:r w:rsidR="00833B4D" w:rsidRPr="00833B4D">
        <w:rPr>
          <w:rFonts w:ascii="Arial" w:hAnsi="Arial" w:cs="Arial"/>
          <w:iCs/>
          <w:color w:val="000000"/>
          <w:lang w:eastAsia="ko-KR"/>
        </w:rPr>
        <w:t>or case 4,</w:t>
      </w:r>
      <w:r>
        <w:rPr>
          <w:rFonts w:ascii="Arial" w:hAnsi="Arial" w:cs="Arial"/>
          <w:iCs/>
          <w:color w:val="000000"/>
          <w:lang w:eastAsia="ko-KR"/>
        </w:rPr>
        <w:t xml:space="preserve"> </w:t>
      </w:r>
      <w:r w:rsidRPr="00833B4D">
        <w:rPr>
          <w:rFonts w:ascii="Arial" w:hAnsi="Arial" w:cs="Arial"/>
          <w:iCs/>
          <w:color w:val="000000"/>
          <w:lang w:eastAsia="ko-KR"/>
        </w:rPr>
        <w:t>the intended MAC layer behaviour is Understanding 1</w:t>
      </w:r>
      <w:r>
        <w:rPr>
          <w:rFonts w:ascii="Arial" w:hAnsi="Arial" w:cs="Arial"/>
          <w:iCs/>
          <w:color w:val="000000"/>
          <w:lang w:eastAsia="ko-KR"/>
        </w:rPr>
        <w:t>, as follows:</w:t>
      </w:r>
    </w:p>
    <w:p w:rsidR="00833B4D" w:rsidRPr="00833B4D" w:rsidRDefault="00833B4D" w:rsidP="00AA5060">
      <w:pPr>
        <w:pStyle w:val="af1"/>
        <w:numPr>
          <w:ilvl w:val="0"/>
          <w:numId w:val="5"/>
        </w:numPr>
        <w:kinsoku w:val="0"/>
        <w:snapToGrid w:val="0"/>
        <w:spacing w:afterLines="50" w:after="120"/>
        <w:contextualSpacing w:val="0"/>
        <w:jc w:val="both"/>
        <w:rPr>
          <w:rFonts w:ascii="Arial" w:hAnsi="Arial" w:cs="Arial" w:hint="eastAsia"/>
          <w:iCs/>
          <w:color w:val="000000"/>
          <w:lang w:eastAsia="ko-KR"/>
        </w:rPr>
      </w:pPr>
      <w:r w:rsidRPr="00833B4D">
        <w:rPr>
          <w:rFonts w:ascii="Arial" w:hAnsi="Arial" w:cs="Arial"/>
          <w:lang w:eastAsia="zh-CN"/>
        </w:rPr>
        <w: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t>
      </w:r>
      <w:r w:rsidR="00AA5060" w:rsidRPr="00833B4D">
        <w:rPr>
          <w:rFonts w:ascii="Arial" w:hAnsi="Arial" w:cs="Arial" w:hint="eastAsia"/>
          <w:iCs/>
          <w:color w:val="000000"/>
          <w:lang w:eastAsia="ko-KR"/>
        </w:rPr>
        <w:t xml:space="preserve"> </w:t>
      </w:r>
    </w:p>
    <w:p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w:t>
      </w:r>
      <w:r>
        <w:rPr>
          <w:rFonts w:ascii="Arial" w:hAnsi="Arial" w:cs="Arial"/>
          <w:iCs/>
          <w:color w:val="000000"/>
          <w:lang w:eastAsia="ko-KR"/>
        </w:rPr>
        <w:t>RAN2 made the following agreement in</w:t>
      </w:r>
      <w:r>
        <w:rPr>
          <w:rFonts w:ascii="Arial" w:hAnsi="Arial" w:cs="Arial"/>
          <w:iCs/>
          <w:color w:val="000000"/>
          <w:lang w:eastAsia="ko-KR"/>
        </w:rPr>
        <w:t xml:space="preserve"> RAN2#113bis-e:</w:t>
      </w:r>
    </w:p>
    <w:tbl>
      <w:tblPr>
        <w:tblStyle w:val="af2"/>
        <w:tblW w:w="0" w:type="auto"/>
        <w:tblLook w:val="04A0" w:firstRow="1" w:lastRow="0" w:firstColumn="1" w:lastColumn="0" w:noHBand="0" w:noVBand="1"/>
      </w:tblPr>
      <w:tblGrid>
        <w:gridCol w:w="9855"/>
      </w:tblGrid>
      <w:tr w:rsidR="00AA5060" w:rsidTr="00451D1F">
        <w:tc>
          <w:tcPr>
            <w:tcW w:w="9855" w:type="dxa"/>
          </w:tcPr>
          <w:p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Confirm the WA that LCH based prio has higher priority than UL skipping still applies, and we expect that if there are issues, RAN1 will come-back.</w:t>
            </w:r>
          </w:p>
        </w:tc>
      </w:tr>
    </w:tbl>
    <w:p w:rsidR="00833B4D" w:rsidRPr="00833B4D" w:rsidRDefault="00AA5060" w:rsidP="00AA5060">
      <w:pPr>
        <w:tabs>
          <w:tab w:val="left" w:pos="0"/>
        </w:tabs>
        <w:spacing w:before="240" w:after="120"/>
        <w:rPr>
          <w:rFonts w:ascii="Arial" w:hAnsi="Arial" w:cs="Arial"/>
          <w:iCs/>
          <w:color w:val="000000"/>
          <w:lang w:eastAsia="ko-KR"/>
        </w:rPr>
      </w:pPr>
      <w:r>
        <w:rPr>
          <w:rFonts w:ascii="Arial" w:hAnsi="Arial" w:cs="Arial"/>
          <w:iCs/>
          <w:color w:val="000000"/>
          <w:lang w:eastAsia="ko-KR"/>
        </w:rPr>
        <w:t>Thus, for case 2-2 and case 3, the intended MAC layer behaviour is Understanding 2, as follows:</w:t>
      </w:r>
    </w:p>
    <w:p w:rsidR="00833B4D" w:rsidRPr="00833B4D" w:rsidRDefault="00833B4D" w:rsidP="00AA5060">
      <w:pPr>
        <w:pStyle w:val="af1"/>
        <w:numPr>
          <w:ilvl w:val="0"/>
          <w:numId w:val="5"/>
        </w:numPr>
        <w:kinsoku w:val="0"/>
        <w:snapToGrid w:val="0"/>
        <w:spacing w:afterLines="50" w:after="120"/>
        <w:contextualSpacing w:val="0"/>
        <w:jc w:val="both"/>
        <w:rPr>
          <w:rFonts w:ascii="Arial" w:hAnsi="Arial" w:cs="Arial"/>
          <w:iCs/>
          <w:color w:val="000000"/>
          <w:lang w:eastAsia="ko-KR"/>
        </w:rPr>
      </w:pPr>
      <w:r w:rsidRPr="00833B4D">
        <w:rPr>
          <w:rFonts w:ascii="Arial" w:hAnsi="Arial" w:cs="Arial"/>
          <w:lang w:eastAsia="zh-CN"/>
        </w:rPr>
        <w:t>Understanding 2: the LCH based prioritization check is prioritized over the UL skipping-related check in MAC. Therefore, the SR in the LS is prioritized in MAC and is delivered and MAC shall not deliver the MAC PDU for the PUSCH.</w:t>
      </w:r>
      <w:r w:rsidR="00AA5060" w:rsidRPr="00833B4D">
        <w:rPr>
          <w:rFonts w:ascii="Arial" w:hAnsi="Arial" w:cs="Arial"/>
          <w:iCs/>
          <w:color w:val="000000"/>
          <w:lang w:eastAsia="ko-KR"/>
        </w:rPr>
        <w:t xml:space="preserve"> </w:t>
      </w:r>
    </w:p>
    <w:p w:rsidR="00833B4D" w:rsidRPr="00833B4D" w:rsidRDefault="00833B4D" w:rsidP="00833B4D">
      <w:pPr>
        <w:tabs>
          <w:tab w:val="left" w:pos="0"/>
        </w:tabs>
        <w:spacing w:after="120"/>
        <w:rPr>
          <w:rFonts w:ascii="Arial" w:hAnsi="Arial" w:cs="Arial"/>
          <w:iCs/>
          <w:color w:val="000000"/>
          <w:lang w:eastAsia="ko-KR"/>
        </w:rPr>
      </w:pPr>
    </w:p>
    <w:p w:rsidR="00B97703" w:rsidRDefault="002F1940" w:rsidP="000F6242">
      <w:pPr>
        <w:pStyle w:val="1"/>
      </w:pPr>
      <w:r>
        <w:lastRenderedPageBreak/>
        <w:t>2</w:t>
      </w:r>
      <w:r>
        <w:tab/>
      </w:r>
      <w:r w:rsidR="000F6242">
        <w:t>Actions</w:t>
      </w:r>
    </w:p>
    <w:p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rsidR="00B97703" w:rsidRDefault="00B97703">
      <w:pPr>
        <w:spacing w:after="120"/>
        <w:ind w:left="993" w:hanging="993"/>
        <w:rPr>
          <w:rFonts w:ascii="Arial" w:hAnsi="Arial" w:cs="Arial"/>
        </w:rPr>
      </w:pPr>
    </w:p>
    <w:p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bookmarkStart w:id="16" w:name="_GoBack"/>
      <w:bookmarkEnd w:id="16"/>
      <w:r w:rsidR="005E7ED0">
        <w:rPr>
          <w:rFonts w:cs="Arial"/>
          <w:bCs/>
          <w:szCs w:val="36"/>
        </w:rPr>
        <w:t xml:space="preserve"> RAN WG2 Meetings</w:t>
      </w:r>
    </w:p>
    <w:p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w:t>
      </w:r>
      <w:r>
        <w:rPr>
          <w:rFonts w:ascii="Arial" w:eastAsia="MS Mincho" w:hAnsi="Arial" w:cs="Arial"/>
          <w:bCs/>
          <w:lang w:eastAsia="ja-JP"/>
        </w:rPr>
        <w:t>E-meeting</w:t>
      </w:r>
    </w:p>
    <w:p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C1A" w:rsidRDefault="008D4C1A">
      <w:pPr>
        <w:spacing w:after="0"/>
      </w:pPr>
      <w:r>
        <w:separator/>
      </w:r>
    </w:p>
  </w:endnote>
  <w:endnote w:type="continuationSeparator" w:id="0">
    <w:p w:rsidR="008D4C1A" w:rsidRDefault="008D4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C1A" w:rsidRDefault="008D4C1A">
      <w:pPr>
        <w:spacing w:after="0"/>
      </w:pPr>
      <w:r>
        <w:separator/>
      </w:r>
    </w:p>
  </w:footnote>
  <w:footnote w:type="continuationSeparator" w:id="0">
    <w:p w:rsidR="008D4C1A" w:rsidRDefault="008D4C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A15"/>
    <w:rsid w:val="00017F23"/>
    <w:rsid w:val="000F6242"/>
    <w:rsid w:val="00293658"/>
    <w:rsid w:val="002F1940"/>
    <w:rsid w:val="00383545"/>
    <w:rsid w:val="00387034"/>
    <w:rsid w:val="00433500"/>
    <w:rsid w:val="00433F71"/>
    <w:rsid w:val="00440D43"/>
    <w:rsid w:val="004E3939"/>
    <w:rsid w:val="005E7ED0"/>
    <w:rsid w:val="007F4F92"/>
    <w:rsid w:val="00833B4D"/>
    <w:rsid w:val="008D4C1A"/>
    <w:rsid w:val="008D772F"/>
    <w:rsid w:val="0096524B"/>
    <w:rsid w:val="0099764C"/>
    <w:rsid w:val="00AA5060"/>
    <w:rsid w:val="00B97703"/>
    <w:rsid w:val="00CF60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999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풍선 도움말 텍스트 Char"/>
    <w:basedOn w:val="a0"/>
    <w:link w:val="ab"/>
    <w:uiPriority w:val="99"/>
    <w:semiHidden/>
    <w:rsid w:val="004E3939"/>
    <w:rPr>
      <w:rFonts w:ascii="Tahoma" w:hAnsi="Tahoma" w:cs="Tahoma"/>
      <w:sz w:val="16"/>
      <w:szCs w:val="16"/>
      <w:lang w:val="en-GB"/>
    </w:rPr>
  </w:style>
  <w:style w:type="character" w:customStyle="1" w:styleId="Char">
    <w:name w:val="머리글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1"/>
    <w:semiHidden/>
    <w:rsid w:val="00CF6087"/>
    <w:pPr>
      <w:keepLines/>
      <w:spacing w:after="0"/>
      <w:ind w:left="454" w:hanging="454"/>
    </w:pPr>
    <w:rPr>
      <w:sz w:val="16"/>
    </w:rPr>
  </w:style>
  <w:style w:type="character" w:customStyle="1" w:styleId="Char1">
    <w:name w:val="각주 텍스트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styleId="af1">
    <w:name w:val="List Paragraph"/>
    <w:basedOn w:val="a"/>
    <w:link w:val="Char2"/>
    <w:uiPriority w:val="99"/>
    <w:qFormat/>
    <w:rsid w:val="00833B4D"/>
    <w:pPr>
      <w:spacing w:line="259" w:lineRule="auto"/>
      <w:ind w:left="720"/>
      <w:contextualSpacing/>
    </w:pPr>
    <w:rPr>
      <w:rFonts w:eastAsia="SimSun"/>
      <w:lang w:eastAsia="ja-JP"/>
    </w:rPr>
  </w:style>
  <w:style w:type="character" w:customStyle="1" w:styleId="Char2">
    <w:name w:val="목록 단락 Char"/>
    <w:link w:val="af1"/>
    <w:uiPriority w:val="99"/>
    <w:qFormat/>
    <w:locked/>
    <w:rsid w:val="00833B4D"/>
    <w:rPr>
      <w:rFonts w:eastAsia="SimSun"/>
      <w:lang w:eastAsia="ja-JP"/>
    </w:rPr>
  </w:style>
  <w:style w:type="table" w:styleId="af2">
    <w:name w:val="Table Grid"/>
    <w:basedOn w:val="a1"/>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833B4D"/>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2</Pages>
  <Words>382</Words>
  <Characters>2179</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3</cp:revision>
  <cp:lastPrinted>2002-04-23T07:10:00Z</cp:lastPrinted>
  <dcterms:created xsi:type="dcterms:W3CDTF">2021-05-26T06:48:00Z</dcterms:created>
  <dcterms:modified xsi:type="dcterms:W3CDTF">2021-05-26T07:03:00Z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