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539FDE" w14:textId="30F2875D" w:rsidR="004C3109" w:rsidRPr="00731C2C" w:rsidRDefault="004C3109" w:rsidP="004C3109">
      <w:pPr>
        <w:pStyle w:val="Header"/>
        <w:rPr>
          <w:lang w:val="en-GB"/>
        </w:rPr>
      </w:pPr>
      <w:r>
        <w:rPr>
          <w:lang w:val="en-GB"/>
        </w:rPr>
        <w:t>3GPP TSG-RAN WG2 Meeting #11</w:t>
      </w:r>
      <w:r w:rsidR="00ED2F9F">
        <w:rPr>
          <w:lang w:val="en-GB"/>
        </w:rPr>
        <w:t>4</w:t>
      </w:r>
      <w:r>
        <w:rPr>
          <w:lang w:val="en-GB"/>
        </w:rPr>
        <w:t>-e</w:t>
      </w:r>
      <w:r>
        <w:rPr>
          <w:lang w:val="en-GB"/>
        </w:rPr>
        <w:tab/>
      </w:r>
      <w:r w:rsidRPr="0093739C">
        <w:rPr>
          <w:highlight w:val="yellow"/>
          <w:lang w:val="en-GB"/>
        </w:rPr>
        <w:t>draft</w:t>
      </w:r>
      <w:r w:rsidRPr="005A360D">
        <w:rPr>
          <w:sz w:val="28"/>
          <w:lang w:val="en-GB"/>
        </w:rPr>
        <w:t>R2-</w:t>
      </w:r>
      <w:r w:rsidR="00714E15" w:rsidRPr="00714E15">
        <w:t xml:space="preserve"> </w:t>
      </w:r>
      <w:r w:rsidR="00714E15" w:rsidRPr="00714E15">
        <w:rPr>
          <w:sz w:val="28"/>
          <w:lang w:val="en-GB"/>
        </w:rPr>
        <w:t>210</w:t>
      </w:r>
      <w:r w:rsidR="00ED2F9F">
        <w:rPr>
          <w:sz w:val="28"/>
          <w:lang w:val="en-GB"/>
        </w:rPr>
        <w:t>6473</w:t>
      </w:r>
    </w:p>
    <w:p w14:paraId="4728FABD" w14:textId="4705F248" w:rsidR="004C3109" w:rsidRPr="00731C2C" w:rsidRDefault="004C3109" w:rsidP="004C3109">
      <w:pPr>
        <w:pStyle w:val="Header"/>
        <w:rPr>
          <w:lang w:val="en-GB"/>
        </w:rPr>
      </w:pPr>
      <w:r>
        <w:rPr>
          <w:lang w:val="en-GB"/>
        </w:rPr>
        <w:t xml:space="preserve">Electronic </w:t>
      </w:r>
      <w:r w:rsidR="0062656D">
        <w:rPr>
          <w:lang w:val="en-GB"/>
        </w:rPr>
        <w:t xml:space="preserve">meeting, </w:t>
      </w:r>
      <w:r w:rsidR="00ED2F9F">
        <w:rPr>
          <w:lang w:val="en-GB"/>
        </w:rPr>
        <w:t>May</w:t>
      </w:r>
      <w:r w:rsidR="00714E15">
        <w:rPr>
          <w:lang w:val="en-GB"/>
        </w:rPr>
        <w:t xml:space="preserve"> 1</w:t>
      </w:r>
      <w:r w:rsidR="00ED2F9F">
        <w:rPr>
          <w:lang w:val="en-GB"/>
        </w:rPr>
        <w:t>9</w:t>
      </w:r>
      <w:r w:rsidR="00714E15" w:rsidRPr="00714E15">
        <w:rPr>
          <w:vertAlign w:val="superscript"/>
          <w:lang w:val="en-GB"/>
        </w:rPr>
        <w:t>th</w:t>
      </w:r>
      <w:r w:rsidR="00714E15">
        <w:rPr>
          <w:lang w:val="en-GB"/>
        </w:rPr>
        <w:t xml:space="preserve"> - 2</w:t>
      </w:r>
      <w:r w:rsidR="00ED2F9F">
        <w:rPr>
          <w:lang w:val="en-GB"/>
        </w:rPr>
        <w:t>7</w:t>
      </w:r>
      <w:r w:rsidR="00714E15" w:rsidRPr="00714E15">
        <w:rPr>
          <w:vertAlign w:val="superscript"/>
          <w:lang w:val="en-GB"/>
        </w:rPr>
        <w:t>th</w:t>
      </w:r>
      <w:r w:rsidR="00924DB6">
        <w:rPr>
          <w:lang w:val="en-GB"/>
        </w:rPr>
        <w:t>, 2021</w:t>
      </w:r>
    </w:p>
    <w:p w14:paraId="0A27FE81" w14:textId="77777777" w:rsidR="004C3109" w:rsidRPr="00731C2C" w:rsidRDefault="004C3109" w:rsidP="004C3109">
      <w:pPr>
        <w:pStyle w:val="Header"/>
        <w:rPr>
          <w:lang w:val="en-GB"/>
        </w:rPr>
      </w:pPr>
    </w:p>
    <w:p w14:paraId="3B5B462C" w14:textId="4983E06E" w:rsidR="004C3109" w:rsidRPr="00DA00D9" w:rsidRDefault="004C3109" w:rsidP="004C3109">
      <w:pPr>
        <w:pStyle w:val="ContributionHeader"/>
        <w:tabs>
          <w:tab w:val="left" w:pos="1276"/>
        </w:tabs>
        <w:rPr>
          <w:rFonts w:eastAsia="PMingLiU"/>
          <w:lang w:val="en-US" w:eastAsia="zh-TW"/>
        </w:rPr>
      </w:pPr>
      <w:r w:rsidRPr="00DA00D9">
        <w:rPr>
          <w:lang w:val="en-US"/>
        </w:rPr>
        <w:t>Agenda Item:</w:t>
      </w:r>
      <w:r w:rsidRPr="00DA00D9">
        <w:rPr>
          <w:lang w:val="en-US"/>
        </w:rPr>
        <w:tab/>
      </w:r>
      <w:r w:rsidR="0081788F">
        <w:rPr>
          <w:lang w:val="en-US"/>
        </w:rPr>
        <w:t>10.3</w:t>
      </w:r>
    </w:p>
    <w:p w14:paraId="379FDF60" w14:textId="77777777" w:rsidR="004C3109" w:rsidRDefault="004C3109" w:rsidP="004C3109">
      <w:pPr>
        <w:pStyle w:val="ContributionHeader"/>
        <w:tabs>
          <w:tab w:val="left" w:pos="1276"/>
        </w:tabs>
        <w:rPr>
          <w:rFonts w:eastAsia="PMingLiU"/>
          <w:lang w:eastAsia="zh-TW"/>
        </w:rPr>
      </w:pPr>
      <w:r>
        <w:t xml:space="preserve">Source: </w:t>
      </w:r>
      <w:r>
        <w:tab/>
      </w:r>
      <w:r>
        <w:rPr>
          <w:rFonts w:eastAsia="Malgun Gothic"/>
          <w:lang w:eastAsia="ko-KR"/>
        </w:rPr>
        <w:tab/>
        <w:t>Session Chair (Ericsson)</w:t>
      </w:r>
    </w:p>
    <w:p w14:paraId="0B49341B" w14:textId="33B0D2AE" w:rsidR="004C3109" w:rsidRDefault="004C3109" w:rsidP="004C3109">
      <w:pPr>
        <w:pStyle w:val="ContributionHeader"/>
        <w:tabs>
          <w:tab w:val="left" w:pos="1276"/>
        </w:tabs>
        <w:ind w:left="2160" w:hanging="2160"/>
        <w:rPr>
          <w:rFonts w:eastAsia="PMingLiU"/>
          <w:lang w:eastAsia="zh-TW"/>
        </w:rPr>
      </w:pPr>
      <w:r>
        <w:t xml:space="preserve">Title: </w:t>
      </w:r>
      <w:r>
        <w:tab/>
      </w:r>
      <w:r>
        <w:rPr>
          <w:rFonts w:eastAsia="Malgun Gothic"/>
          <w:lang w:eastAsia="ko-KR"/>
        </w:rPr>
        <w:tab/>
      </w:r>
      <w:r>
        <w:rPr>
          <w:rFonts w:eastAsia="Malgun Gothic"/>
          <w:lang w:eastAsia="ko-KR"/>
        </w:rPr>
        <w:tab/>
      </w:r>
      <w:r w:rsidRPr="00F357EE">
        <w:rPr>
          <w:rFonts w:eastAsia="Malgun Gothic"/>
          <w:highlight w:val="yellow"/>
          <w:lang w:eastAsia="ko-KR"/>
        </w:rPr>
        <w:t>draft</w:t>
      </w:r>
      <w:r w:rsidRPr="00AE7D86">
        <w:t xml:space="preserve">Report </w:t>
      </w:r>
      <w:r>
        <w:t>eMTC breakout session</w:t>
      </w:r>
    </w:p>
    <w:p w14:paraId="12609533" w14:textId="77777777" w:rsidR="004C3109" w:rsidRDefault="004C3109" w:rsidP="004C3109">
      <w:pPr>
        <w:pStyle w:val="ContributionHeader"/>
        <w:tabs>
          <w:tab w:val="left" w:pos="1276"/>
        </w:tabs>
      </w:pPr>
      <w:r>
        <w:t>Document for:</w:t>
      </w:r>
      <w:r>
        <w:tab/>
        <w:t>Approval</w:t>
      </w:r>
    </w:p>
    <w:p w14:paraId="1E489182" w14:textId="77777777" w:rsidR="004C3109" w:rsidRDefault="004C3109" w:rsidP="004C3109">
      <w:pPr>
        <w:pBdr>
          <w:bottom w:val="single" w:sz="4" w:space="1" w:color="auto"/>
        </w:pBdr>
        <w:tabs>
          <w:tab w:val="left" w:pos="1276"/>
        </w:tabs>
      </w:pPr>
    </w:p>
    <w:p w14:paraId="6102E2BE" w14:textId="77777777" w:rsidR="004C3109" w:rsidRDefault="004C3109" w:rsidP="004C3109"/>
    <w:p w14:paraId="46C18DE8" w14:textId="77777777" w:rsidR="004C3109" w:rsidRDefault="004C3109" w:rsidP="004C3109"/>
    <w:p w14:paraId="0A6DD2EE" w14:textId="77777777" w:rsidR="004C3109" w:rsidRPr="00453D14" w:rsidRDefault="004C3109" w:rsidP="004C3109">
      <w:pPr>
        <w:rPr>
          <w:sz w:val="18"/>
          <w:szCs w:val="22"/>
        </w:rPr>
      </w:pPr>
      <w:r w:rsidRPr="00E61BF3">
        <w:rPr>
          <w:rFonts w:cs="Arial"/>
          <w:b/>
          <w:bCs/>
          <w:iCs/>
          <w:sz w:val="22"/>
          <w:szCs w:val="22"/>
        </w:rPr>
        <w:t>General</w:t>
      </w:r>
    </w:p>
    <w:p w14:paraId="3241992D" w14:textId="208B09CB" w:rsidR="004C3109" w:rsidRDefault="004C3109" w:rsidP="004C3109">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780D7C">
        <w:rPr>
          <w:sz w:val="18"/>
          <w:szCs w:val="22"/>
          <w:lang w:val="en-US"/>
        </w:rPr>
        <w:t>1</w:t>
      </w:r>
      <w:r w:rsidR="00ED2F9F">
        <w:rPr>
          <w:sz w:val="18"/>
          <w:szCs w:val="22"/>
          <w:lang w:val="en-US"/>
        </w:rPr>
        <w:t>4</w:t>
      </w:r>
      <w:r>
        <w:rPr>
          <w:sz w:val="18"/>
          <w:szCs w:val="22"/>
          <w:lang w:val="en-US"/>
        </w:rPr>
        <w:t>-</w:t>
      </w:r>
      <w:r w:rsidRPr="00D77942">
        <w:rPr>
          <w:sz w:val="18"/>
          <w:szCs w:val="22"/>
          <w:lang w:val="en-US"/>
        </w:rPr>
        <w:t>e][000]</w:t>
      </w:r>
    </w:p>
    <w:p w14:paraId="199E2D57" w14:textId="77777777" w:rsidR="004C3109" w:rsidRDefault="004C3109" w:rsidP="004C3109">
      <w:pPr>
        <w:pStyle w:val="Comments"/>
      </w:pPr>
    </w:p>
    <w:p w14:paraId="643E1BD9" w14:textId="77777777" w:rsidR="004C3109" w:rsidRPr="00FA168B" w:rsidRDefault="004C3109" w:rsidP="004C3109">
      <w:pPr>
        <w:rPr>
          <w:sz w:val="18"/>
          <w:szCs w:val="22"/>
        </w:rPr>
      </w:pPr>
      <w:r w:rsidRPr="00FA168B">
        <w:rPr>
          <w:sz w:val="18"/>
          <w:szCs w:val="22"/>
        </w:rPr>
        <w:t>Please see the following Tdocs for e-meeting guidance:</w:t>
      </w:r>
    </w:p>
    <w:p w14:paraId="3DBF4B58" w14:textId="0D1BD9BC" w:rsidR="004C3109" w:rsidRDefault="00D00DFE" w:rsidP="004C3109">
      <w:hyperlink r:id="rId8" w:history="1">
        <w:r w:rsidR="004C3109" w:rsidRPr="00F357EE">
          <w:rPr>
            <w:rStyle w:val="Hyperlink"/>
          </w:rPr>
          <w:t>R2-2</w:t>
        </w:r>
        <w:r w:rsidR="007161EA">
          <w:rPr>
            <w:rStyle w:val="Hyperlink"/>
          </w:rPr>
          <w:t>1</w:t>
        </w:r>
        <w:r w:rsidR="004C3109" w:rsidRPr="00F357EE">
          <w:rPr>
            <w:rStyle w:val="Hyperlink"/>
          </w:rPr>
          <w:t>0</w:t>
        </w:r>
        <w:r w:rsidR="00ED2F9F">
          <w:rPr>
            <w:rStyle w:val="Hyperlink"/>
          </w:rPr>
          <w:t>4700</w:t>
        </w:r>
      </w:hyperlink>
      <w:r w:rsidR="004C3109">
        <w:tab/>
      </w:r>
      <w:r w:rsidR="00A75FCB" w:rsidRPr="00A75FCB">
        <w:t>Agenda for RAN2#11</w:t>
      </w:r>
      <w:r w:rsidR="00ED2F9F">
        <w:t>4</w:t>
      </w:r>
      <w:r w:rsidR="00A75FCB" w:rsidRPr="00A75FCB">
        <w:t>-e</w:t>
      </w:r>
      <w:r w:rsidR="004C3109">
        <w:tab/>
        <w:t>Chairman</w:t>
      </w:r>
      <w:r w:rsidR="004C3109">
        <w:tab/>
        <w:t>agenda</w:t>
      </w:r>
    </w:p>
    <w:p w14:paraId="7EEDC433" w14:textId="4DD6FAE1" w:rsidR="00ED2F9F" w:rsidRDefault="00D00DFE" w:rsidP="004C3109">
      <w:hyperlink r:id="rId9" w:history="1">
        <w:r w:rsidR="00ED2F9F" w:rsidRPr="00ED2F9F">
          <w:rPr>
            <w:rStyle w:val="Hyperlink"/>
          </w:rPr>
          <w:t>R2-2106469</w:t>
        </w:r>
      </w:hyperlink>
      <w:r w:rsidR="00ED2F9F">
        <w:tab/>
      </w:r>
      <w:r w:rsidR="00ED2F9F" w:rsidRPr="00D924EF">
        <w:t>3GPP TSG RAN WG2 Handbook (05/2021)</w:t>
      </w:r>
      <w:r w:rsidR="00ED2F9F">
        <w:tab/>
        <w:t>Chairman</w:t>
      </w:r>
      <w:r w:rsidR="00ED2F9F">
        <w:tab/>
        <w:t>discussion</w:t>
      </w:r>
    </w:p>
    <w:p w14:paraId="79E7319F" w14:textId="77777777" w:rsidR="004C3109" w:rsidRDefault="004C3109" w:rsidP="004C3109">
      <w:pPr>
        <w:rPr>
          <w:rFonts w:eastAsia="PMingLiU"/>
          <w:b/>
          <w:lang w:eastAsia="zh-TW"/>
        </w:rPr>
      </w:pPr>
    </w:p>
    <w:p w14:paraId="35679055" w14:textId="77777777" w:rsidR="004C3109" w:rsidRDefault="004C3109" w:rsidP="004C3109">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6118D230" w14:textId="77777777" w:rsidR="004C3109" w:rsidRDefault="004C3109" w:rsidP="004C3109"/>
    <w:p w14:paraId="104455F4" w14:textId="77777777" w:rsidR="004C3109" w:rsidRPr="00E61BF3" w:rsidRDefault="004C3109" w:rsidP="004C3109">
      <w:pPr>
        <w:rPr>
          <w:sz w:val="16"/>
          <w:szCs w:val="20"/>
        </w:rPr>
      </w:pPr>
      <w:r w:rsidRPr="00E61BF3">
        <w:rPr>
          <w:rFonts w:cs="Arial"/>
          <w:b/>
          <w:bCs/>
          <w:iCs/>
          <w:sz w:val="22"/>
          <w:szCs w:val="22"/>
        </w:rPr>
        <w:t>Access</w:t>
      </w:r>
      <w:r>
        <w:rPr>
          <w:rFonts w:cs="Arial"/>
          <w:b/>
          <w:bCs/>
          <w:iCs/>
          <w:sz w:val="22"/>
          <w:szCs w:val="22"/>
        </w:rPr>
        <w:t xml:space="preserve"> Tools</w:t>
      </w:r>
    </w:p>
    <w:p w14:paraId="28A2354D" w14:textId="77777777" w:rsidR="004C3109" w:rsidRPr="00E61BF3" w:rsidRDefault="004C3109" w:rsidP="004C3109">
      <w:pPr>
        <w:rPr>
          <w:i/>
          <w:iCs/>
          <w:sz w:val="18"/>
          <w:szCs w:val="22"/>
        </w:rPr>
      </w:pPr>
      <w:r w:rsidRPr="00E61BF3">
        <w:rPr>
          <w:i/>
          <w:iCs/>
          <w:sz w:val="18"/>
          <w:szCs w:val="22"/>
        </w:rPr>
        <w:t>HTTP Upload Tool:</w:t>
      </w:r>
    </w:p>
    <w:p w14:paraId="71E3A5A2" w14:textId="77777777" w:rsidR="004C3109" w:rsidRPr="00E61BF3" w:rsidRDefault="004C3109" w:rsidP="004C3109">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0" w:name="_Hlk38108202"/>
      <w:r w:rsidRPr="00E61BF3">
        <w:rPr>
          <w:sz w:val="18"/>
          <w:szCs w:val="22"/>
        </w:rPr>
        <w:t>on the public 3GPP servers</w:t>
      </w:r>
      <w:bookmarkEnd w:id="0"/>
      <w:r w:rsidRPr="00E61BF3">
        <w:rPr>
          <w:sz w:val="18"/>
          <w:szCs w:val="22"/>
        </w:rPr>
        <w:t xml:space="preserve"> to allow delegates to upload their documents using a web browser (however Internet Explorer is not yet supported). Open your browser and navigate to your chosen folder – for example, </w:t>
      </w:r>
    </w:p>
    <w:p w14:paraId="45562FD0" w14:textId="16190831" w:rsidR="004C3109" w:rsidRPr="00E61BF3" w:rsidRDefault="00D00DFE" w:rsidP="004C3109">
      <w:pPr>
        <w:jc w:val="both"/>
        <w:rPr>
          <w:sz w:val="18"/>
          <w:szCs w:val="22"/>
        </w:rPr>
      </w:pPr>
      <w:hyperlink r:id="rId10" w:history="1">
        <w:r w:rsidR="00ED2F9F" w:rsidRPr="005F7C3B">
          <w:rPr>
            <w:rStyle w:val="Hyperlink"/>
            <w:sz w:val="18"/>
            <w:szCs w:val="22"/>
          </w:rPr>
          <w:t>https://www.3gpp.org/ftp/tsg_ran/WG2_RL2/TSGR2_114-e/Inbox</w:t>
        </w:r>
      </w:hyperlink>
    </w:p>
    <w:p w14:paraId="16751110" w14:textId="77777777" w:rsidR="004C3109" w:rsidRPr="00E61BF3" w:rsidRDefault="004C3109" w:rsidP="004C3109">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241C45C4" w14:textId="77777777" w:rsidR="004C3109" w:rsidRPr="00E61BF3" w:rsidRDefault="004C3109" w:rsidP="004C3109">
      <w:pPr>
        <w:jc w:val="both"/>
        <w:rPr>
          <w:sz w:val="18"/>
          <w:szCs w:val="22"/>
        </w:rPr>
      </w:pPr>
    </w:p>
    <w:p w14:paraId="6BAD3775" w14:textId="77777777" w:rsidR="004C3109" w:rsidRPr="00E61BF3" w:rsidRDefault="004C3109" w:rsidP="004C3109">
      <w:pPr>
        <w:jc w:val="both"/>
        <w:rPr>
          <w:i/>
          <w:iCs/>
          <w:sz w:val="18"/>
          <w:szCs w:val="22"/>
        </w:rPr>
      </w:pPr>
      <w:r w:rsidRPr="00E61BF3">
        <w:rPr>
          <w:i/>
          <w:iCs/>
          <w:sz w:val="18"/>
          <w:szCs w:val="22"/>
        </w:rPr>
        <w:t>Secure FTP:</w:t>
      </w:r>
    </w:p>
    <w:p w14:paraId="6F3579BD" w14:textId="77777777" w:rsidR="004C3109" w:rsidRPr="00E61BF3" w:rsidRDefault="004C3109" w:rsidP="004C3109">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718C39C6" w14:textId="77777777" w:rsidR="004C3109" w:rsidRDefault="004C3109" w:rsidP="004C3109">
      <w:pPr>
        <w:jc w:val="both"/>
      </w:pPr>
    </w:p>
    <w:p w14:paraId="2B915359" w14:textId="77777777" w:rsidR="004C3109" w:rsidRPr="00E61BF3" w:rsidRDefault="004C3109" w:rsidP="004C3109">
      <w:pPr>
        <w:jc w:val="both"/>
        <w:rPr>
          <w:sz w:val="16"/>
          <w:szCs w:val="20"/>
        </w:rPr>
      </w:pPr>
      <w:r>
        <w:rPr>
          <w:rFonts w:cs="Arial"/>
          <w:b/>
          <w:bCs/>
          <w:iCs/>
          <w:sz w:val="22"/>
          <w:szCs w:val="22"/>
        </w:rPr>
        <w:t>Organizational</w:t>
      </w:r>
    </w:p>
    <w:p w14:paraId="01373EE6" w14:textId="77777777" w:rsidR="004C3109" w:rsidRPr="00D77942" w:rsidRDefault="004C3109" w:rsidP="005C15F8">
      <w:pPr>
        <w:numPr>
          <w:ilvl w:val="0"/>
          <w:numId w:val="7"/>
        </w:numPr>
        <w:jc w:val="both"/>
        <w:rPr>
          <w:sz w:val="18"/>
          <w:szCs w:val="22"/>
        </w:rPr>
      </w:pPr>
      <w:r w:rsidRPr="00D77942">
        <w:rPr>
          <w:sz w:val="18"/>
          <w:szCs w:val="22"/>
        </w:rPr>
        <w:t xml:space="preserve">Incoming LSs are noted by default. Contact companies should flag LSs that need to be replied from this meeting.  </w:t>
      </w:r>
    </w:p>
    <w:p w14:paraId="3F74AE8F" w14:textId="77777777" w:rsidR="004C3109" w:rsidRPr="00062D2B" w:rsidRDefault="004C3109" w:rsidP="005C15F8">
      <w:pPr>
        <w:numPr>
          <w:ilvl w:val="0"/>
          <w:numId w:val="7"/>
        </w:numPr>
        <w:jc w:val="both"/>
        <w:rPr>
          <w:sz w:val="18"/>
          <w:szCs w:val="22"/>
        </w:rPr>
      </w:pPr>
      <w:r w:rsidRPr="00062D2B">
        <w:rPr>
          <w:sz w:val="18"/>
          <w:szCs w:val="22"/>
        </w:rPr>
        <w:t>Legacy topics will be treated by email only</w:t>
      </w:r>
      <w:r>
        <w:rPr>
          <w:sz w:val="18"/>
          <w:szCs w:val="22"/>
        </w:rPr>
        <w:t xml:space="preserve"> unless indicated explicitly</w:t>
      </w:r>
      <w:r w:rsidRPr="00062D2B">
        <w:rPr>
          <w:sz w:val="18"/>
          <w:szCs w:val="22"/>
        </w:rPr>
        <w:t xml:space="preserve">. Please see the </w:t>
      </w:r>
      <w:r>
        <w:rPr>
          <w:sz w:val="18"/>
          <w:szCs w:val="22"/>
        </w:rPr>
        <w:t>list of offline email discussions be</w:t>
      </w:r>
      <w:r w:rsidRPr="00062D2B">
        <w:rPr>
          <w:sz w:val="18"/>
          <w:szCs w:val="22"/>
        </w:rPr>
        <w:t>low.</w:t>
      </w:r>
    </w:p>
    <w:p w14:paraId="7A5975D8" w14:textId="77777777" w:rsidR="004C3109" w:rsidRPr="00062D2B" w:rsidRDefault="004C3109" w:rsidP="005C15F8">
      <w:pPr>
        <w:numPr>
          <w:ilvl w:val="0"/>
          <w:numId w:val="7"/>
        </w:numPr>
        <w:jc w:val="both"/>
        <w:rPr>
          <w:sz w:val="18"/>
          <w:szCs w:val="22"/>
        </w:rPr>
      </w:pPr>
      <w:bookmarkStart w:id="1" w:name="_Hlk38110806"/>
      <w:r w:rsidRPr="00062D2B">
        <w:rPr>
          <w:sz w:val="18"/>
          <w:szCs w:val="22"/>
        </w:rPr>
        <w:t xml:space="preserve">Rel-16 (draft) CRs and text proposals will be handled as part of the email discussion on the </w:t>
      </w:r>
      <w:r>
        <w:rPr>
          <w:sz w:val="18"/>
          <w:szCs w:val="22"/>
        </w:rPr>
        <w:t xml:space="preserve">corresponding </w:t>
      </w:r>
      <w:r w:rsidRPr="00062D2B">
        <w:rPr>
          <w:sz w:val="18"/>
          <w:szCs w:val="22"/>
        </w:rPr>
        <w:t>CR</w:t>
      </w:r>
      <w:r>
        <w:rPr>
          <w:sz w:val="18"/>
          <w:szCs w:val="22"/>
        </w:rPr>
        <w:t>(s)</w:t>
      </w:r>
      <w:r w:rsidRPr="00062D2B">
        <w:rPr>
          <w:sz w:val="18"/>
          <w:szCs w:val="22"/>
        </w:rPr>
        <w:t xml:space="preserve"> or the ASN.1 </w:t>
      </w:r>
      <w:r>
        <w:rPr>
          <w:sz w:val="18"/>
          <w:szCs w:val="22"/>
        </w:rPr>
        <w:t xml:space="preserve">review email </w:t>
      </w:r>
      <w:r w:rsidRPr="00062D2B">
        <w:rPr>
          <w:sz w:val="18"/>
          <w:szCs w:val="22"/>
        </w:rPr>
        <w:t xml:space="preserve">discussion if </w:t>
      </w:r>
      <w:r>
        <w:rPr>
          <w:sz w:val="18"/>
          <w:szCs w:val="22"/>
        </w:rPr>
        <w:t>associated with a RIL#</w:t>
      </w:r>
      <w:r w:rsidRPr="00062D2B">
        <w:rPr>
          <w:sz w:val="18"/>
          <w:szCs w:val="22"/>
        </w:rPr>
        <w:t xml:space="preserve">. </w:t>
      </w:r>
      <w:bookmarkEnd w:id="1"/>
    </w:p>
    <w:p w14:paraId="550AD93A" w14:textId="77777777" w:rsidR="004C3109" w:rsidRPr="00D77942" w:rsidRDefault="004C3109" w:rsidP="005C15F8">
      <w:pPr>
        <w:numPr>
          <w:ilvl w:val="0"/>
          <w:numId w:val="7"/>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1C3C665B" w14:textId="77777777" w:rsidR="004C3109" w:rsidRDefault="004C3109" w:rsidP="004C3109">
      <w:pPr>
        <w:spacing w:before="60"/>
        <w:ind w:left="1259" w:hanging="1259"/>
        <w:jc w:val="both"/>
        <w:rPr>
          <w:noProof/>
        </w:rPr>
      </w:pPr>
    </w:p>
    <w:p w14:paraId="3B89726A" w14:textId="77777777" w:rsidR="004C3109" w:rsidRDefault="004C3109" w:rsidP="004C3109">
      <w:pPr>
        <w:spacing w:before="60"/>
        <w:ind w:left="1259" w:hanging="1259"/>
        <w:rPr>
          <w:noProof/>
        </w:rPr>
      </w:pPr>
    </w:p>
    <w:p w14:paraId="22F71497" w14:textId="46819A51" w:rsidR="004C3109" w:rsidRDefault="004C3109" w:rsidP="004C3109">
      <w:pPr>
        <w:pStyle w:val="EmailDiscussion"/>
        <w:rPr>
          <w:noProof/>
        </w:rPr>
      </w:pPr>
      <w:r>
        <w:rPr>
          <w:noProof/>
        </w:rPr>
        <w:t>[AT11</w:t>
      </w:r>
      <w:r w:rsidR="00ED2F9F">
        <w:rPr>
          <w:noProof/>
        </w:rPr>
        <w:t>4</w:t>
      </w:r>
      <w:r>
        <w:rPr>
          <w:noProof/>
        </w:rPr>
        <w:t>-e][</w:t>
      </w:r>
      <w:r w:rsidRPr="00E06CD3">
        <w:rPr>
          <w:noProof/>
        </w:rPr>
        <w:t>400</w:t>
      </w:r>
      <w:r>
        <w:rPr>
          <w:noProof/>
        </w:rPr>
        <w:t>][eMTC/NB-IoT] Organizational Emre’s session</w:t>
      </w:r>
    </w:p>
    <w:p w14:paraId="7BDDB4A7" w14:textId="77777777" w:rsidR="004C3109" w:rsidRDefault="004C3109" w:rsidP="004C3109">
      <w:pPr>
        <w:pStyle w:val="EmailDiscussion2"/>
      </w:pPr>
      <w:r>
        <w:tab/>
        <w:t>Scope:</w:t>
      </w:r>
    </w:p>
    <w:p w14:paraId="036855AB" w14:textId="77777777" w:rsidR="004C3109" w:rsidRDefault="004C3109" w:rsidP="005C15F8">
      <w:pPr>
        <w:pStyle w:val="EmailDiscussion2"/>
        <w:numPr>
          <w:ilvl w:val="0"/>
          <w:numId w:val="8"/>
        </w:numPr>
      </w:pPr>
      <w:r>
        <w:t xml:space="preserve">Share </w:t>
      </w:r>
      <w:r w:rsidRPr="00D77942">
        <w:t xml:space="preserve">plans for the </w:t>
      </w:r>
      <w:r>
        <w:t>e-</w:t>
      </w:r>
      <w:r w:rsidRPr="00D77942">
        <w:t>meeting</w:t>
      </w:r>
      <w:r>
        <w:t xml:space="preserve"> and make announcements</w:t>
      </w:r>
    </w:p>
    <w:p w14:paraId="54AB4348" w14:textId="77777777" w:rsidR="004C3109" w:rsidRDefault="004C3109" w:rsidP="005C15F8">
      <w:pPr>
        <w:pStyle w:val="EmailDiscussion2"/>
        <w:numPr>
          <w:ilvl w:val="0"/>
          <w:numId w:val="8"/>
        </w:numPr>
      </w:pPr>
      <w:r>
        <w:t xml:space="preserve">Share status of </w:t>
      </w:r>
      <w:r w:rsidRPr="00D77942">
        <w:t>email discussions</w:t>
      </w:r>
    </w:p>
    <w:p w14:paraId="494109E8" w14:textId="77777777" w:rsidR="004C3109" w:rsidRDefault="004C3109" w:rsidP="005C15F8">
      <w:pPr>
        <w:pStyle w:val="EmailDiscussion2"/>
        <w:numPr>
          <w:ilvl w:val="0"/>
          <w:numId w:val="8"/>
        </w:numPr>
      </w:pPr>
      <w:r>
        <w:t>Share meeting minutes and agreements for review and endorsement</w:t>
      </w:r>
    </w:p>
    <w:p w14:paraId="5F25E092" w14:textId="5D053BDB" w:rsidR="004C3109" w:rsidRDefault="004C3109" w:rsidP="004C3109">
      <w:pPr>
        <w:pStyle w:val="EmailDiscussion2"/>
      </w:pPr>
      <w:r>
        <w:tab/>
        <w:t xml:space="preserve">Deadline: </w:t>
      </w:r>
      <w:r w:rsidR="00714E15">
        <w:t>T</w:t>
      </w:r>
      <w:r w:rsidR="00ED2F9F">
        <w:t>hursday</w:t>
      </w:r>
      <w:r>
        <w:t>,</w:t>
      </w:r>
      <w:r w:rsidRPr="00E06CD3">
        <w:t xml:space="preserve"> </w:t>
      </w:r>
      <w:r w:rsidR="00ED2F9F">
        <w:t>May 27</w:t>
      </w:r>
      <w:r w:rsidR="00ED2F9F" w:rsidRPr="00ED2F9F">
        <w:rPr>
          <w:vertAlign w:val="superscript"/>
        </w:rPr>
        <w:t>th</w:t>
      </w:r>
      <w:r w:rsidR="00ED2F9F">
        <w:rPr>
          <w:vertAlign w:val="superscript"/>
        </w:rPr>
        <w:t xml:space="preserve"> </w:t>
      </w:r>
      <w:r w:rsidRPr="00E06CD3">
        <w:t>1</w:t>
      </w:r>
      <w:r w:rsidR="00ED2F9F">
        <w:t>0</w:t>
      </w:r>
      <w:r w:rsidRPr="00E06CD3">
        <w:t xml:space="preserve">:00 </w:t>
      </w:r>
      <w:r>
        <w:t>UTC</w:t>
      </w:r>
    </w:p>
    <w:p w14:paraId="4B253255" w14:textId="77777777" w:rsidR="004C3109" w:rsidRDefault="004C3109" w:rsidP="004C3109">
      <w:pPr>
        <w:pStyle w:val="EmailDiscussion2"/>
      </w:pPr>
      <w:r>
        <w:tab/>
        <w:t xml:space="preserve">Status: </w:t>
      </w:r>
      <w:r>
        <w:rPr>
          <w:color w:val="FF0000"/>
        </w:rPr>
        <w:t>S</w:t>
      </w:r>
      <w:r w:rsidRPr="009A476F">
        <w:rPr>
          <w:color w:val="FF0000"/>
        </w:rPr>
        <w:t>tarted</w:t>
      </w:r>
    </w:p>
    <w:p w14:paraId="6D08B2EE" w14:textId="77777777" w:rsidR="004C3109" w:rsidRDefault="004C3109" w:rsidP="004C3109">
      <w:pPr>
        <w:pStyle w:val="EmailDiscussion2"/>
        <w:ind w:left="0" w:firstLine="0"/>
      </w:pPr>
    </w:p>
    <w:p w14:paraId="01C53C51" w14:textId="77777777" w:rsidR="004C3109" w:rsidRDefault="004C3109" w:rsidP="004C3109">
      <w:pPr>
        <w:pStyle w:val="EmailDiscussion2"/>
        <w:ind w:left="0" w:firstLine="0"/>
      </w:pPr>
    </w:p>
    <w:p w14:paraId="06A7999D" w14:textId="77777777" w:rsidR="004C3109" w:rsidRPr="00153199" w:rsidRDefault="004C3109" w:rsidP="004C3109">
      <w:pPr>
        <w:rPr>
          <w:b/>
          <w:bCs/>
        </w:rPr>
      </w:pPr>
      <w:r w:rsidRPr="00153199">
        <w:rPr>
          <w:b/>
          <w:bCs/>
          <w:sz w:val="22"/>
          <w:szCs w:val="28"/>
        </w:rPr>
        <w:lastRenderedPageBreak/>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66BCD9A0" w14:textId="5C48404C" w:rsidR="004C3109" w:rsidRDefault="004C3109" w:rsidP="004C3109">
      <w:pPr>
        <w:pStyle w:val="EmailDiscussion2"/>
        <w:ind w:left="0" w:firstLine="0"/>
        <w:jc w:val="both"/>
        <w:rPr>
          <w:sz w:val="18"/>
          <w:szCs w:val="22"/>
        </w:rPr>
      </w:pPr>
      <w:r w:rsidRPr="00153199">
        <w:rPr>
          <w:sz w:val="18"/>
          <w:szCs w:val="22"/>
        </w:rPr>
        <w:t xml:space="preserve">NOTE: The official kick off date for these email discussions are </w:t>
      </w:r>
      <w:r w:rsidR="00ED2F9F">
        <w:rPr>
          <w:sz w:val="18"/>
          <w:szCs w:val="22"/>
        </w:rPr>
        <w:t>Wednesday</w:t>
      </w:r>
      <w:r w:rsidRPr="00153199">
        <w:rPr>
          <w:sz w:val="18"/>
          <w:szCs w:val="22"/>
        </w:rPr>
        <w:t xml:space="preserve"> </w:t>
      </w:r>
      <w:r w:rsidR="00ED2F9F">
        <w:rPr>
          <w:sz w:val="18"/>
          <w:szCs w:val="22"/>
        </w:rPr>
        <w:t>May 19</w:t>
      </w:r>
      <w:r w:rsidR="00ED2F9F" w:rsidRPr="00ED2F9F">
        <w:rPr>
          <w:sz w:val="18"/>
          <w:szCs w:val="22"/>
          <w:vertAlign w:val="superscript"/>
        </w:rPr>
        <w:t>th</w:t>
      </w:r>
      <w:r w:rsidR="00ED2F9F">
        <w:rPr>
          <w:sz w:val="18"/>
          <w:szCs w:val="22"/>
        </w:rPr>
        <w:t xml:space="preserve"> </w:t>
      </w:r>
      <w:r w:rsidRPr="00153199">
        <w:rPr>
          <w:sz w:val="18"/>
          <w:szCs w:val="22"/>
        </w:rPr>
        <w:t xml:space="preserve">at </w:t>
      </w:r>
      <w:r>
        <w:rPr>
          <w:sz w:val="18"/>
          <w:szCs w:val="22"/>
        </w:rPr>
        <w:t>7</w:t>
      </w:r>
      <w:r w:rsidRPr="00153199">
        <w:rPr>
          <w:sz w:val="18"/>
          <w:szCs w:val="22"/>
        </w:rPr>
        <w:t xml:space="preserve">:00 </w:t>
      </w:r>
      <w:r>
        <w:rPr>
          <w:sz w:val="18"/>
          <w:szCs w:val="22"/>
        </w:rPr>
        <w:t>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4CBF1121" w14:textId="5900FC93" w:rsidR="00BC59C4" w:rsidRDefault="00BC59C4" w:rsidP="004C3109">
      <w:pPr>
        <w:pStyle w:val="EmailDiscussion2"/>
        <w:ind w:left="0" w:firstLine="0"/>
        <w:jc w:val="both"/>
        <w:rPr>
          <w:sz w:val="18"/>
          <w:szCs w:val="22"/>
        </w:rPr>
      </w:pPr>
    </w:p>
    <w:p w14:paraId="326DDBBF" w14:textId="77777777" w:rsidR="007161EA" w:rsidRDefault="007161EA" w:rsidP="007161EA">
      <w:pPr>
        <w:rPr>
          <w:rFonts w:ascii="Calibri" w:eastAsiaTheme="minorHAnsi" w:hAnsi="Calibri"/>
          <w:szCs w:val="22"/>
          <w:lang w:eastAsia="en-US"/>
        </w:rPr>
      </w:pPr>
    </w:p>
    <w:p w14:paraId="3B94042E" w14:textId="77777777" w:rsidR="007161EA" w:rsidRDefault="007161EA" w:rsidP="007161EA">
      <w:pPr>
        <w:pStyle w:val="EmailDiscussion2"/>
        <w:ind w:left="0" w:firstLine="0"/>
        <w:jc w:val="both"/>
        <w:rPr>
          <w:sz w:val="18"/>
          <w:szCs w:val="18"/>
        </w:rPr>
      </w:pPr>
      <w:bookmarkStart w:id="2" w:name="_Hlk69083046"/>
    </w:p>
    <w:p w14:paraId="387131BA" w14:textId="1AC8D5DD" w:rsidR="007161EA" w:rsidRDefault="007161EA" w:rsidP="005C15F8">
      <w:pPr>
        <w:pStyle w:val="EmailDiscussion"/>
        <w:numPr>
          <w:ilvl w:val="0"/>
          <w:numId w:val="10"/>
        </w:numPr>
        <w:ind w:left="1080"/>
        <w:rPr>
          <w:szCs w:val="20"/>
        </w:rPr>
      </w:pPr>
      <w:r>
        <w:rPr>
          <w:szCs w:val="20"/>
        </w:rPr>
        <w:t>[AT11</w:t>
      </w:r>
      <w:r w:rsidR="00ED2F9F">
        <w:rPr>
          <w:szCs w:val="20"/>
        </w:rPr>
        <w:t>4</w:t>
      </w:r>
      <w:r>
        <w:rPr>
          <w:szCs w:val="20"/>
        </w:rPr>
        <w:t>-e][</w:t>
      </w:r>
      <w:proofErr w:type="gramStart"/>
      <w:r>
        <w:rPr>
          <w:szCs w:val="20"/>
        </w:rPr>
        <w:t>401][</w:t>
      </w:r>
      <w:proofErr w:type="gramEnd"/>
      <w:r>
        <w:rPr>
          <w:szCs w:val="20"/>
        </w:rPr>
        <w:t>eMTC R1</w:t>
      </w:r>
      <w:r w:rsidR="00DD127D">
        <w:rPr>
          <w:szCs w:val="20"/>
        </w:rPr>
        <w:t>6</w:t>
      </w:r>
      <w:r>
        <w:rPr>
          <w:szCs w:val="20"/>
        </w:rPr>
        <w:t xml:space="preserve">] </w:t>
      </w:r>
      <w:r w:rsidR="00DD127D">
        <w:rPr>
          <w:szCs w:val="20"/>
        </w:rPr>
        <w:t>Paging DRX cycle</w:t>
      </w:r>
      <w:r>
        <w:rPr>
          <w:szCs w:val="20"/>
        </w:rPr>
        <w:t xml:space="preserve"> (</w:t>
      </w:r>
      <w:r w:rsidR="00DD127D">
        <w:rPr>
          <w:szCs w:val="20"/>
        </w:rPr>
        <w:t>ZTE</w:t>
      </w:r>
      <w:r>
        <w:rPr>
          <w:szCs w:val="20"/>
        </w:rPr>
        <w:t>)</w:t>
      </w:r>
    </w:p>
    <w:p w14:paraId="698D7E51" w14:textId="178D16BA" w:rsidR="007161EA" w:rsidRDefault="007161EA" w:rsidP="007161EA">
      <w:pPr>
        <w:pStyle w:val="EmailDiscussion2"/>
        <w:ind w:left="1080" w:firstLine="0"/>
        <w:rPr>
          <w:szCs w:val="20"/>
        </w:rPr>
      </w:pPr>
      <w:r>
        <w:t xml:space="preserve">Status: </w:t>
      </w:r>
      <w:r w:rsidR="00DD127D">
        <w:rPr>
          <w:color w:val="FF0000"/>
        </w:rPr>
        <w:t>Started</w:t>
      </w:r>
    </w:p>
    <w:p w14:paraId="474C0DD4" w14:textId="65B522FA" w:rsidR="007161EA" w:rsidRDefault="007161EA" w:rsidP="00B723CB">
      <w:pPr>
        <w:pStyle w:val="EmailDiscussion2"/>
        <w:ind w:left="1083"/>
      </w:pPr>
      <w:r>
        <w:t xml:space="preserve">      </w:t>
      </w:r>
      <w:r w:rsidRPr="00B723CB">
        <w:rPr>
          <w:b/>
          <w:bCs/>
        </w:rPr>
        <w:t>Scope:</w:t>
      </w:r>
      <w:r w:rsidR="00B723CB" w:rsidRPr="00B723CB">
        <w:rPr>
          <w:b/>
          <w:bCs/>
        </w:rPr>
        <w:t xml:space="preserve"> </w:t>
      </w:r>
      <w:r>
        <w:t>Check whether the intention is agreeable and there is sufficient support</w:t>
      </w:r>
      <w:r w:rsidR="00E11716">
        <w:br/>
      </w:r>
      <w:r>
        <w:t>in principle; collect initial comments.</w:t>
      </w:r>
    </w:p>
    <w:p w14:paraId="12653052" w14:textId="21791318" w:rsidR="007161EA" w:rsidRPr="00B723CB" w:rsidRDefault="007161EA" w:rsidP="00B723CB">
      <w:pPr>
        <w:pStyle w:val="EmailDiscussion2"/>
        <w:ind w:left="1083"/>
        <w:rPr>
          <w:b/>
          <w:bCs/>
          <w:u w:val="single"/>
        </w:rPr>
      </w:pPr>
      <w:r>
        <w:t xml:space="preserve">      </w:t>
      </w:r>
      <w:r w:rsidRPr="00B723CB">
        <w:rPr>
          <w:b/>
          <w:bCs/>
        </w:rPr>
        <w:t>Intended outcome:</w:t>
      </w:r>
      <w:r w:rsidR="00B723CB" w:rsidRPr="00B723CB">
        <w:rPr>
          <w:b/>
          <w:bCs/>
        </w:rPr>
        <w:t xml:space="preserve"> </w:t>
      </w:r>
      <w:r>
        <w:t>Report in R2-210</w:t>
      </w:r>
      <w:r w:rsidR="0080377D">
        <w:t>6546</w:t>
      </w:r>
    </w:p>
    <w:p w14:paraId="4EFB7B33" w14:textId="69F4DD9F" w:rsidR="007161EA" w:rsidRDefault="007161EA" w:rsidP="007161EA">
      <w:pPr>
        <w:pStyle w:val="EmailDiscussion2"/>
        <w:ind w:left="1083"/>
      </w:pPr>
      <w:r>
        <w:t xml:space="preserve">      </w:t>
      </w:r>
      <w:r w:rsidRPr="00B723CB">
        <w:rPr>
          <w:b/>
          <w:bCs/>
        </w:rPr>
        <w:t>Deadline:</w:t>
      </w:r>
      <w:r>
        <w:t> </w:t>
      </w:r>
      <w:r w:rsidR="00051A07">
        <w:t>Monday</w:t>
      </w:r>
      <w:r w:rsidR="00FE6796" w:rsidRPr="00FE6796">
        <w:t xml:space="preserve"> 2021-0</w:t>
      </w:r>
      <w:r w:rsidR="00051A07">
        <w:t>5</w:t>
      </w:r>
      <w:r w:rsidR="00FE6796" w:rsidRPr="00FE6796">
        <w:t>-</w:t>
      </w:r>
      <w:r w:rsidR="00051A07">
        <w:t>2</w:t>
      </w:r>
      <w:r w:rsidR="00DB51DA">
        <w:t>4</w:t>
      </w:r>
      <w:r w:rsidR="00FE6796" w:rsidRPr="00FE6796">
        <w:t xml:space="preserve"> </w:t>
      </w:r>
      <w:r w:rsidR="00DB51DA">
        <w:t>12:00</w:t>
      </w:r>
      <w:r w:rsidR="00FE6796" w:rsidRPr="00FE6796">
        <w:t xml:space="preserve"> UTC</w:t>
      </w:r>
      <w:r>
        <w:t xml:space="preserve"> </w:t>
      </w:r>
    </w:p>
    <w:p w14:paraId="20B24353" w14:textId="77777777" w:rsidR="007161EA" w:rsidRDefault="007161EA" w:rsidP="007161EA">
      <w:pPr>
        <w:pStyle w:val="EmailDiscussion2"/>
        <w:ind w:left="0" w:firstLine="0"/>
        <w:jc w:val="both"/>
        <w:rPr>
          <w:sz w:val="18"/>
          <w:szCs w:val="18"/>
        </w:rPr>
      </w:pPr>
    </w:p>
    <w:p w14:paraId="71CD7AED" w14:textId="77777777" w:rsidR="007161EA" w:rsidRDefault="007161EA" w:rsidP="007161EA">
      <w:pPr>
        <w:pStyle w:val="EmailDiscussion2"/>
        <w:ind w:left="0" w:firstLine="0"/>
        <w:jc w:val="both"/>
        <w:rPr>
          <w:sz w:val="18"/>
          <w:szCs w:val="18"/>
        </w:rPr>
      </w:pPr>
    </w:p>
    <w:p w14:paraId="72F1C3A4" w14:textId="453816D0" w:rsidR="007161EA" w:rsidRDefault="007161EA" w:rsidP="005C15F8">
      <w:pPr>
        <w:pStyle w:val="EmailDiscussion"/>
        <w:numPr>
          <w:ilvl w:val="0"/>
          <w:numId w:val="10"/>
        </w:numPr>
        <w:ind w:left="1080"/>
        <w:rPr>
          <w:szCs w:val="20"/>
        </w:rPr>
      </w:pPr>
      <w:r>
        <w:rPr>
          <w:szCs w:val="20"/>
        </w:rPr>
        <w:t>[AT11</w:t>
      </w:r>
      <w:r w:rsidR="00051A07">
        <w:rPr>
          <w:szCs w:val="20"/>
        </w:rPr>
        <w:t>4</w:t>
      </w:r>
      <w:r>
        <w:rPr>
          <w:szCs w:val="20"/>
        </w:rPr>
        <w:t>-e][</w:t>
      </w:r>
      <w:proofErr w:type="gramStart"/>
      <w:r>
        <w:rPr>
          <w:szCs w:val="20"/>
        </w:rPr>
        <w:t>402][</w:t>
      </w:r>
      <w:proofErr w:type="gramEnd"/>
      <w:r>
        <w:rPr>
          <w:szCs w:val="20"/>
        </w:rPr>
        <w:t xml:space="preserve">eMTC R16] </w:t>
      </w:r>
      <w:r w:rsidR="00051A07" w:rsidRPr="00051A07">
        <w:rPr>
          <w:noProof/>
        </w:rPr>
        <w:t>systemInfoUnchanged-BR in RSS</w:t>
      </w:r>
      <w:r w:rsidR="00AE44E4">
        <w:rPr>
          <w:szCs w:val="20"/>
        </w:rPr>
        <w:t xml:space="preserve"> </w:t>
      </w:r>
      <w:r>
        <w:rPr>
          <w:szCs w:val="20"/>
        </w:rPr>
        <w:t>(</w:t>
      </w:r>
      <w:r w:rsidR="00AE44E4">
        <w:rPr>
          <w:szCs w:val="20"/>
        </w:rPr>
        <w:t>Qualcomm</w:t>
      </w:r>
      <w:r>
        <w:rPr>
          <w:szCs w:val="20"/>
        </w:rPr>
        <w:t>)</w:t>
      </w:r>
    </w:p>
    <w:p w14:paraId="3FEB59FF" w14:textId="595EC5A2" w:rsidR="007161EA" w:rsidRDefault="007161EA" w:rsidP="007161EA">
      <w:pPr>
        <w:pStyle w:val="EmailDiscussion2"/>
        <w:ind w:left="1080" w:firstLine="0"/>
        <w:rPr>
          <w:szCs w:val="20"/>
        </w:rPr>
      </w:pPr>
      <w:r>
        <w:t xml:space="preserve">Status: </w:t>
      </w:r>
      <w:r w:rsidR="00AE44E4">
        <w:rPr>
          <w:color w:val="FF0000"/>
        </w:rPr>
        <w:t>Started</w:t>
      </w:r>
    </w:p>
    <w:p w14:paraId="6F8ACDFA" w14:textId="59703649" w:rsidR="007161EA" w:rsidRDefault="007161EA" w:rsidP="00B723CB">
      <w:pPr>
        <w:pStyle w:val="EmailDiscussion2"/>
        <w:ind w:left="1083"/>
      </w:pPr>
      <w:r>
        <w:t xml:space="preserve">      </w:t>
      </w:r>
      <w:r w:rsidRPr="00B723CB">
        <w:rPr>
          <w:b/>
          <w:bCs/>
        </w:rPr>
        <w:t>Scope:</w:t>
      </w:r>
      <w:r w:rsidR="00B723CB" w:rsidRPr="00B723CB">
        <w:rPr>
          <w:b/>
          <w:bCs/>
        </w:rPr>
        <w:t xml:space="preserve"> </w:t>
      </w:r>
      <w:r w:rsidR="00051A07">
        <w:t>Check whether the intention is agreeable and there is sufficient support</w:t>
      </w:r>
      <w:r w:rsidR="00051A07">
        <w:br/>
        <w:t>in principle; collect initial comments.</w:t>
      </w:r>
    </w:p>
    <w:p w14:paraId="20B91616" w14:textId="27CD9E39" w:rsidR="007161EA" w:rsidRDefault="007161EA" w:rsidP="00B723CB">
      <w:pPr>
        <w:pStyle w:val="EmailDiscussion2"/>
        <w:ind w:left="1083"/>
      </w:pPr>
      <w:r>
        <w:t xml:space="preserve">      </w:t>
      </w:r>
      <w:r w:rsidRPr="00B723CB">
        <w:rPr>
          <w:b/>
          <w:bCs/>
        </w:rPr>
        <w:t>Intended outcome:</w:t>
      </w:r>
      <w:r w:rsidR="00B723CB" w:rsidRPr="00B723CB">
        <w:rPr>
          <w:b/>
          <w:bCs/>
        </w:rPr>
        <w:t xml:space="preserve"> </w:t>
      </w:r>
      <w:r>
        <w:t>Report in R2-210</w:t>
      </w:r>
      <w:r w:rsidR="0080377D">
        <w:t>6547</w:t>
      </w:r>
    </w:p>
    <w:p w14:paraId="5CFCE7F7" w14:textId="67025A3B" w:rsidR="00D01445" w:rsidRDefault="007161EA" w:rsidP="000212FA">
      <w:pPr>
        <w:pStyle w:val="EmailDiscussion2"/>
        <w:ind w:left="1083"/>
      </w:pPr>
      <w:r>
        <w:t xml:space="preserve">      </w:t>
      </w:r>
      <w:r w:rsidRPr="00B723CB">
        <w:rPr>
          <w:b/>
          <w:bCs/>
        </w:rPr>
        <w:t>Deadline:</w:t>
      </w:r>
      <w:r w:rsidR="000212FA" w:rsidRPr="00B723CB">
        <w:rPr>
          <w:b/>
          <w:bCs/>
        </w:rPr>
        <w:t xml:space="preserve"> </w:t>
      </w:r>
      <w:r w:rsidR="00051A07">
        <w:t>Monday</w:t>
      </w:r>
      <w:r w:rsidR="00051A07" w:rsidRPr="00FE6796">
        <w:t xml:space="preserve"> 2021-0</w:t>
      </w:r>
      <w:r w:rsidR="00051A07">
        <w:t>5</w:t>
      </w:r>
      <w:r w:rsidR="00051A07" w:rsidRPr="00FE6796">
        <w:t>-</w:t>
      </w:r>
      <w:r w:rsidR="00051A07">
        <w:t>2</w:t>
      </w:r>
      <w:r w:rsidR="00DB51DA">
        <w:t>4</w:t>
      </w:r>
      <w:r w:rsidR="00051A07" w:rsidRPr="00FE6796">
        <w:t xml:space="preserve"> </w:t>
      </w:r>
      <w:r w:rsidR="00DB51DA">
        <w:t>12:00</w:t>
      </w:r>
      <w:r w:rsidR="00051A07" w:rsidRPr="00FE6796">
        <w:t xml:space="preserve"> UTC</w:t>
      </w:r>
    </w:p>
    <w:p w14:paraId="14860629" w14:textId="77777777" w:rsidR="007161EA" w:rsidRDefault="007161EA" w:rsidP="007161EA">
      <w:pPr>
        <w:pStyle w:val="EmailDiscussion2"/>
        <w:ind w:left="0" w:firstLine="0"/>
        <w:jc w:val="both"/>
        <w:rPr>
          <w:sz w:val="18"/>
          <w:szCs w:val="18"/>
        </w:rPr>
      </w:pPr>
    </w:p>
    <w:bookmarkEnd w:id="2"/>
    <w:p w14:paraId="1EB17ECF" w14:textId="129DABA6" w:rsidR="00714E15" w:rsidRDefault="00714E15" w:rsidP="00714E15">
      <w:pPr>
        <w:pStyle w:val="Doc-text2"/>
        <w:ind w:left="0" w:firstLine="0"/>
      </w:pPr>
    </w:p>
    <w:p w14:paraId="1F5F7DB8" w14:textId="77777777" w:rsidR="00DB7674" w:rsidRPr="00EC6E50" w:rsidRDefault="00DB7674" w:rsidP="00714E15">
      <w:pPr>
        <w:pStyle w:val="Doc-text2"/>
        <w:ind w:left="0" w:firstLine="0"/>
      </w:pPr>
    </w:p>
    <w:p w14:paraId="1A5A8246" w14:textId="77777777" w:rsidR="00714E15" w:rsidRPr="000D255B" w:rsidRDefault="00714E15" w:rsidP="00714E15">
      <w:pPr>
        <w:pStyle w:val="Heading1"/>
      </w:pPr>
      <w:r w:rsidRPr="000D255B">
        <w:t>4</w:t>
      </w:r>
      <w:r w:rsidRPr="000D255B">
        <w:tab/>
        <w:t>EUTRA corrections Rel-15 and earlier</w:t>
      </w:r>
    </w:p>
    <w:p w14:paraId="1D447E50" w14:textId="77777777" w:rsidR="00714E15" w:rsidRPr="000D255B" w:rsidRDefault="00714E15" w:rsidP="00714E15">
      <w:pPr>
        <w:pStyle w:val="Comments"/>
      </w:pPr>
      <w:r w:rsidRPr="000D255B">
        <w:t xml:space="preserve">See Appendix A for reference to Work items, work item codes and WIDs. </w:t>
      </w:r>
    </w:p>
    <w:p w14:paraId="67AE9675" w14:textId="77777777" w:rsidR="00714E15" w:rsidRPr="000D255B" w:rsidRDefault="00714E15" w:rsidP="00714E15">
      <w:pPr>
        <w:pStyle w:val="Comments"/>
      </w:pPr>
      <w:r w:rsidRPr="000D255B">
        <w:t>Only essential corrections. No documents should be submitted to 4. Please submit to 4.x</w:t>
      </w:r>
    </w:p>
    <w:p w14:paraId="2FCEE6B7" w14:textId="77777777" w:rsidR="00714E15" w:rsidRPr="000D255B" w:rsidRDefault="00714E15" w:rsidP="00714E15">
      <w:pPr>
        <w:pStyle w:val="Heading2"/>
      </w:pPr>
      <w:r w:rsidRPr="000D255B">
        <w:t>4.1</w:t>
      </w:r>
      <w:r w:rsidRPr="000D255B">
        <w:tab/>
        <w:t>NB-IoT corrections Rel-15 and earlier</w:t>
      </w:r>
    </w:p>
    <w:p w14:paraId="2F75B6A6" w14:textId="77777777" w:rsidR="00714E15" w:rsidRPr="000D255B" w:rsidRDefault="00714E15" w:rsidP="00714E15">
      <w:pPr>
        <w:pStyle w:val="Comments"/>
      </w:pPr>
      <w:r w:rsidRPr="000D255B">
        <w:t xml:space="preserve">Documents in this agenda item will be handled in a break out session. Common NB-IoT/eMTC parts treated jointly with 4.2. </w:t>
      </w:r>
    </w:p>
    <w:p w14:paraId="51ECD2AC" w14:textId="77777777" w:rsidR="00714E15" w:rsidRPr="000D255B" w:rsidRDefault="00714E15" w:rsidP="00714E15">
      <w:pPr>
        <w:pStyle w:val="Heading2"/>
      </w:pPr>
      <w:r w:rsidRPr="000D255B">
        <w:t>4.2</w:t>
      </w:r>
      <w:r w:rsidRPr="000D255B">
        <w:tab/>
        <w:t>eMTC corrections Rel-15 and earlier</w:t>
      </w:r>
    </w:p>
    <w:p w14:paraId="055AFE8F" w14:textId="77777777" w:rsidR="00714E15" w:rsidRPr="000D255B" w:rsidRDefault="00714E15" w:rsidP="00714E15">
      <w:pPr>
        <w:pStyle w:val="Comments"/>
      </w:pPr>
      <w:r w:rsidRPr="000D255B">
        <w:t>Documents in this agenda item will be handled in a break out session. Common NB-IoT/eMTC parts treated jointly with 4.1. No web conference is planned for this agenda item.</w:t>
      </w:r>
    </w:p>
    <w:p w14:paraId="0FDF08E9" w14:textId="77777777" w:rsidR="00051A07" w:rsidRPr="00051A07" w:rsidRDefault="00051A07" w:rsidP="00051A07">
      <w:pPr>
        <w:spacing w:before="0"/>
        <w:rPr>
          <w:rFonts w:eastAsia="Batang"/>
          <w:lang w:val="en-US" w:eastAsia="en-US"/>
        </w:rPr>
      </w:pPr>
    </w:p>
    <w:p w14:paraId="7A6590C2" w14:textId="77777777" w:rsidR="00051A07" w:rsidRPr="00051A07" w:rsidRDefault="00051A07" w:rsidP="00051A07">
      <w:pPr>
        <w:spacing w:before="0"/>
        <w:rPr>
          <w:rFonts w:eastAsia="Batang"/>
          <w:lang w:val="en-US" w:eastAsia="en-US"/>
        </w:rPr>
      </w:pPr>
    </w:p>
    <w:p w14:paraId="256F5292" w14:textId="77777777" w:rsidR="00051A07" w:rsidRPr="00051A07" w:rsidRDefault="00051A07" w:rsidP="00051A07">
      <w:pPr>
        <w:widowControl w:val="0"/>
        <w:tabs>
          <w:tab w:val="left" w:pos="720"/>
        </w:tabs>
        <w:spacing w:before="240" w:after="60"/>
        <w:outlineLvl w:val="0"/>
        <w:rPr>
          <w:b/>
          <w:bCs/>
          <w:kern w:val="32"/>
          <w:sz w:val="32"/>
          <w:szCs w:val="32"/>
        </w:rPr>
      </w:pPr>
      <w:r w:rsidRPr="00051A07">
        <w:rPr>
          <w:b/>
          <w:bCs/>
          <w:kern w:val="32"/>
          <w:sz w:val="32"/>
          <w:szCs w:val="32"/>
        </w:rPr>
        <w:t>7</w:t>
      </w:r>
      <w:r w:rsidRPr="00051A07">
        <w:rPr>
          <w:b/>
          <w:bCs/>
          <w:kern w:val="32"/>
          <w:sz w:val="32"/>
          <w:szCs w:val="32"/>
        </w:rPr>
        <w:tab/>
        <w:t>Rel-16 EUTRA Work Items</w:t>
      </w:r>
    </w:p>
    <w:p w14:paraId="3ABF7AB0" w14:textId="77777777" w:rsidR="00051A07" w:rsidRPr="00051A07" w:rsidRDefault="00051A07" w:rsidP="00051A07">
      <w:pPr>
        <w:rPr>
          <w:i/>
          <w:noProof/>
          <w:sz w:val="18"/>
        </w:rPr>
      </w:pPr>
      <w:r w:rsidRPr="00051A07">
        <w:rPr>
          <w:i/>
          <w:noProof/>
          <w:sz w:val="18"/>
        </w:rPr>
        <w:t>Essential corrections</w:t>
      </w:r>
    </w:p>
    <w:p w14:paraId="5ED28EFF" w14:textId="77777777" w:rsidR="00051A07" w:rsidRPr="00051A07" w:rsidRDefault="00051A07" w:rsidP="00051A07">
      <w:pPr>
        <w:tabs>
          <w:tab w:val="left" w:pos="1622"/>
        </w:tabs>
        <w:spacing w:before="0"/>
        <w:ind w:left="1622" w:hanging="363"/>
      </w:pPr>
    </w:p>
    <w:p w14:paraId="4EC4BD67" w14:textId="77777777" w:rsidR="00051A07" w:rsidRPr="00051A07" w:rsidRDefault="00051A07" w:rsidP="00051A07">
      <w:pPr>
        <w:widowControl w:val="0"/>
        <w:tabs>
          <w:tab w:val="left" w:pos="720"/>
        </w:tabs>
        <w:spacing w:before="240" w:after="60"/>
        <w:outlineLvl w:val="1"/>
        <w:rPr>
          <w:rFonts w:cs="Arial"/>
          <w:b/>
          <w:bCs/>
          <w:iCs/>
          <w:sz w:val="28"/>
          <w:szCs w:val="28"/>
        </w:rPr>
      </w:pPr>
      <w:r w:rsidRPr="00051A07">
        <w:rPr>
          <w:rFonts w:cs="Arial"/>
          <w:b/>
          <w:bCs/>
          <w:iCs/>
          <w:sz w:val="28"/>
          <w:szCs w:val="28"/>
        </w:rPr>
        <w:t>7.2    Additional MTC enhancements for LTE</w:t>
      </w:r>
    </w:p>
    <w:p w14:paraId="6CA3006B" w14:textId="77777777" w:rsidR="00051A07" w:rsidRPr="00051A07" w:rsidRDefault="00051A07" w:rsidP="00051A07">
      <w:pPr>
        <w:rPr>
          <w:i/>
          <w:noProof/>
          <w:sz w:val="18"/>
        </w:rPr>
      </w:pPr>
      <w:r w:rsidRPr="00051A07">
        <w:rPr>
          <w:i/>
          <w:noProof/>
          <w:sz w:val="18"/>
        </w:rPr>
        <w:t>(LTE_eMTC5-Core; LTE_eMTC5-Core; leading WG: RAN1; REL-16; started: Jun 18; Completed:  June 20; WID: RP192875;)</w:t>
      </w:r>
    </w:p>
    <w:p w14:paraId="4453E735" w14:textId="77777777" w:rsidR="00051A07" w:rsidRPr="00051A07" w:rsidRDefault="00051A07" w:rsidP="00051A07">
      <w:pPr>
        <w:rPr>
          <w:i/>
          <w:noProof/>
          <w:sz w:val="18"/>
        </w:rPr>
      </w:pPr>
      <w:r w:rsidRPr="00051A07">
        <w:rPr>
          <w:i/>
          <w:noProof/>
          <w:sz w:val="18"/>
        </w:rPr>
        <w:t>Documents in this agenda item will be handled in a break out session.</w:t>
      </w:r>
    </w:p>
    <w:p w14:paraId="61D9AA1A" w14:textId="77777777" w:rsidR="00051A07" w:rsidRPr="00051A07" w:rsidRDefault="00051A07" w:rsidP="00051A07">
      <w:pPr>
        <w:rPr>
          <w:i/>
          <w:noProof/>
          <w:sz w:val="18"/>
        </w:rPr>
      </w:pPr>
      <w:r w:rsidRPr="00051A07">
        <w:rPr>
          <w:i/>
          <w:noProof/>
          <w:sz w:val="18"/>
        </w:rPr>
        <w:t>Some sub-items in 7.2 and 7.3 may be treated jointly.</w:t>
      </w:r>
    </w:p>
    <w:p w14:paraId="765F9D14" w14:textId="77777777" w:rsidR="00051A07" w:rsidRPr="00051A07" w:rsidRDefault="00051A07" w:rsidP="00051A07">
      <w:pPr>
        <w:widowControl w:val="0"/>
        <w:tabs>
          <w:tab w:val="left" w:pos="907"/>
        </w:tabs>
        <w:spacing w:before="240" w:after="60"/>
        <w:outlineLvl w:val="2"/>
        <w:rPr>
          <w:rFonts w:cs="Arial"/>
          <w:bCs/>
          <w:sz w:val="26"/>
          <w:szCs w:val="26"/>
        </w:rPr>
      </w:pPr>
      <w:r w:rsidRPr="00051A07">
        <w:rPr>
          <w:rFonts w:cs="Arial"/>
          <w:bCs/>
          <w:sz w:val="26"/>
          <w:szCs w:val="26"/>
        </w:rPr>
        <w:t>7.2.1     General and Stage-2 corrections</w:t>
      </w:r>
    </w:p>
    <w:p w14:paraId="4D1A0F36" w14:textId="77777777" w:rsidR="00051A07" w:rsidRPr="00051A07" w:rsidRDefault="00051A07" w:rsidP="00051A07">
      <w:pPr>
        <w:rPr>
          <w:i/>
          <w:noProof/>
          <w:sz w:val="18"/>
        </w:rPr>
      </w:pPr>
      <w:r w:rsidRPr="00051A07">
        <w:rPr>
          <w:i/>
          <w:noProof/>
          <w:sz w:val="18"/>
        </w:rPr>
        <w:t>Including incoming LSs</w:t>
      </w:r>
    </w:p>
    <w:p w14:paraId="7BC669B3" w14:textId="77777777" w:rsidR="00051A07" w:rsidRPr="00051A07" w:rsidRDefault="00D00DFE" w:rsidP="00051A07">
      <w:pPr>
        <w:spacing w:before="60"/>
        <w:ind w:left="1259" w:hanging="1259"/>
        <w:rPr>
          <w:noProof/>
        </w:rPr>
      </w:pPr>
      <w:hyperlink r:id="rId11" w:history="1">
        <w:r w:rsidR="00051A07" w:rsidRPr="00051A07">
          <w:rPr>
            <w:noProof/>
            <w:color w:val="0000FF"/>
            <w:u w:val="single"/>
          </w:rPr>
          <w:t>R2-2104709</w:t>
        </w:r>
      </w:hyperlink>
      <w:r w:rsidR="00051A07" w:rsidRPr="00051A07">
        <w:rPr>
          <w:noProof/>
        </w:rPr>
        <w:tab/>
        <w:t>Reply LS on timing of neighbor cell RSS-based measurements (R1-2104033; contact: Qualcomm)</w:t>
      </w:r>
      <w:r w:rsidR="00051A07" w:rsidRPr="00051A07">
        <w:rPr>
          <w:noProof/>
        </w:rPr>
        <w:tab/>
        <w:t>RAN1</w:t>
      </w:r>
      <w:r w:rsidR="00051A07" w:rsidRPr="00051A07">
        <w:rPr>
          <w:noProof/>
        </w:rPr>
        <w:tab/>
        <w:t>LS in</w:t>
      </w:r>
      <w:r w:rsidR="00051A07" w:rsidRPr="00051A07">
        <w:rPr>
          <w:noProof/>
        </w:rPr>
        <w:tab/>
        <w:t>Rel-16</w:t>
      </w:r>
      <w:r w:rsidR="00051A07" w:rsidRPr="00051A07">
        <w:rPr>
          <w:noProof/>
        </w:rPr>
        <w:tab/>
        <w:t>LTE_eMTC5-Core</w:t>
      </w:r>
      <w:r w:rsidR="00051A07" w:rsidRPr="00051A07">
        <w:rPr>
          <w:noProof/>
        </w:rPr>
        <w:tab/>
        <w:t>To:RAN4</w:t>
      </w:r>
      <w:r w:rsidR="00051A07" w:rsidRPr="00051A07">
        <w:rPr>
          <w:noProof/>
        </w:rPr>
        <w:tab/>
        <w:t>Cc:RAN2</w:t>
      </w:r>
    </w:p>
    <w:p w14:paraId="05D1E520" w14:textId="77777777" w:rsidR="00051A07" w:rsidRPr="00051A07" w:rsidRDefault="00051A07" w:rsidP="00051A07">
      <w:pPr>
        <w:tabs>
          <w:tab w:val="left" w:pos="1622"/>
        </w:tabs>
        <w:spacing w:before="0"/>
      </w:pPr>
    </w:p>
    <w:p w14:paraId="604FC215" w14:textId="77777777" w:rsidR="00051A07" w:rsidRPr="00051A07" w:rsidRDefault="00051A07" w:rsidP="00051A07">
      <w:pPr>
        <w:widowControl w:val="0"/>
        <w:tabs>
          <w:tab w:val="left" w:pos="907"/>
        </w:tabs>
        <w:spacing w:before="240" w:after="60"/>
        <w:outlineLvl w:val="2"/>
        <w:rPr>
          <w:rFonts w:cs="Arial"/>
          <w:bCs/>
          <w:sz w:val="26"/>
          <w:szCs w:val="26"/>
        </w:rPr>
      </w:pPr>
      <w:r w:rsidRPr="00051A07">
        <w:rPr>
          <w:rFonts w:cs="Arial"/>
          <w:bCs/>
          <w:sz w:val="26"/>
          <w:szCs w:val="26"/>
        </w:rPr>
        <w:t>7.2.2     Connection to 5GC corrections</w:t>
      </w:r>
    </w:p>
    <w:p w14:paraId="6ED58814" w14:textId="77777777" w:rsidR="00051A07" w:rsidRPr="00051A07" w:rsidRDefault="00051A07" w:rsidP="00051A07">
      <w:pPr>
        <w:rPr>
          <w:i/>
          <w:noProof/>
          <w:sz w:val="18"/>
        </w:rPr>
      </w:pPr>
      <w:r w:rsidRPr="00051A07">
        <w:rPr>
          <w:i/>
          <w:noProof/>
          <w:sz w:val="18"/>
        </w:rPr>
        <w:t xml:space="preserve">Connection to 5GC for MTC and NB-IoT is treated jointly under this AI. </w:t>
      </w:r>
    </w:p>
    <w:p w14:paraId="10D2490D" w14:textId="77777777" w:rsidR="00051A07" w:rsidRPr="00051A07" w:rsidRDefault="00D00DFE" w:rsidP="00051A07">
      <w:pPr>
        <w:spacing w:before="60"/>
        <w:ind w:left="1259" w:hanging="1259"/>
        <w:rPr>
          <w:noProof/>
        </w:rPr>
      </w:pPr>
      <w:hyperlink r:id="rId12" w:history="1">
        <w:r w:rsidR="00051A07" w:rsidRPr="00051A07">
          <w:rPr>
            <w:noProof/>
            <w:color w:val="0000FF"/>
            <w:u w:val="single"/>
          </w:rPr>
          <w:t>R2-2106285</w:t>
        </w:r>
      </w:hyperlink>
      <w:r w:rsidR="00051A07" w:rsidRPr="00051A07">
        <w:rPr>
          <w:noProof/>
        </w:rPr>
        <w:tab/>
        <w:t>Discussion on paging resources determination for eMTC</w:t>
      </w:r>
      <w:r w:rsidR="00051A07" w:rsidRPr="00051A07">
        <w:rPr>
          <w:noProof/>
        </w:rPr>
        <w:tab/>
        <w:t>ZTE Corporation, Sanechips</w:t>
      </w:r>
      <w:r w:rsidR="00051A07" w:rsidRPr="00051A07">
        <w:rPr>
          <w:noProof/>
        </w:rPr>
        <w:tab/>
        <w:t>discussion</w:t>
      </w:r>
      <w:r w:rsidR="00051A07" w:rsidRPr="00051A07">
        <w:rPr>
          <w:noProof/>
        </w:rPr>
        <w:tab/>
        <w:t>Rel-16</w:t>
      </w:r>
      <w:r w:rsidR="00051A07" w:rsidRPr="00051A07">
        <w:rPr>
          <w:noProof/>
        </w:rPr>
        <w:tab/>
        <w:t>LTE_eMTC5-Core</w:t>
      </w:r>
    </w:p>
    <w:p w14:paraId="6E492CD8" w14:textId="77777777" w:rsidR="00051A07" w:rsidRPr="00051A07" w:rsidRDefault="00D00DFE" w:rsidP="00051A07">
      <w:pPr>
        <w:spacing w:before="60"/>
        <w:ind w:left="1259" w:hanging="1259"/>
        <w:rPr>
          <w:noProof/>
        </w:rPr>
      </w:pPr>
      <w:hyperlink r:id="rId13" w:history="1">
        <w:r w:rsidR="00051A07" w:rsidRPr="00051A07">
          <w:rPr>
            <w:noProof/>
            <w:color w:val="0000FF"/>
            <w:u w:val="single"/>
          </w:rPr>
          <w:t>R2-2106307</w:t>
        </w:r>
      </w:hyperlink>
      <w:r w:rsidR="00051A07" w:rsidRPr="00051A07">
        <w:rPr>
          <w:noProof/>
        </w:rPr>
        <w:tab/>
        <w:t>36331_(R16)_Clarification on paging DRX cycle</w:t>
      </w:r>
      <w:r w:rsidR="00051A07" w:rsidRPr="00051A07">
        <w:rPr>
          <w:noProof/>
        </w:rPr>
        <w:tab/>
        <w:t>ZTE Corporation, Sanechips</w:t>
      </w:r>
      <w:r w:rsidR="00051A07" w:rsidRPr="00051A07">
        <w:rPr>
          <w:noProof/>
        </w:rPr>
        <w:tab/>
        <w:t>CR</w:t>
      </w:r>
      <w:r w:rsidR="00051A07" w:rsidRPr="00051A07">
        <w:rPr>
          <w:noProof/>
        </w:rPr>
        <w:tab/>
        <w:t>Rel-16</w:t>
      </w:r>
      <w:r w:rsidR="00051A07" w:rsidRPr="00051A07">
        <w:rPr>
          <w:noProof/>
        </w:rPr>
        <w:tab/>
        <w:t>36.331</w:t>
      </w:r>
      <w:r w:rsidR="00051A07" w:rsidRPr="00051A07">
        <w:rPr>
          <w:noProof/>
        </w:rPr>
        <w:tab/>
        <w:t>16.4.0</w:t>
      </w:r>
      <w:r w:rsidR="00051A07" w:rsidRPr="00051A07">
        <w:rPr>
          <w:noProof/>
        </w:rPr>
        <w:tab/>
        <w:t>4682</w:t>
      </w:r>
      <w:r w:rsidR="00051A07" w:rsidRPr="00051A07">
        <w:rPr>
          <w:noProof/>
        </w:rPr>
        <w:tab/>
        <w:t>-</w:t>
      </w:r>
      <w:r w:rsidR="00051A07" w:rsidRPr="00051A07">
        <w:rPr>
          <w:noProof/>
        </w:rPr>
        <w:tab/>
        <w:t>F</w:t>
      </w:r>
      <w:r w:rsidR="00051A07" w:rsidRPr="00051A07">
        <w:rPr>
          <w:noProof/>
        </w:rPr>
        <w:tab/>
        <w:t>LTE_5GCN_connect-Core, LTE_eMTC5-Core</w:t>
      </w:r>
    </w:p>
    <w:p w14:paraId="084A525C" w14:textId="77777777" w:rsidR="00051A07" w:rsidRPr="00051A07" w:rsidRDefault="00D00DFE" w:rsidP="00051A07">
      <w:pPr>
        <w:spacing w:before="60"/>
        <w:ind w:left="1259" w:hanging="1259"/>
        <w:rPr>
          <w:noProof/>
        </w:rPr>
      </w:pPr>
      <w:hyperlink r:id="rId14" w:history="1">
        <w:r w:rsidR="00051A07" w:rsidRPr="00051A07">
          <w:rPr>
            <w:noProof/>
            <w:color w:val="0000FF"/>
            <w:u w:val="single"/>
          </w:rPr>
          <w:t>R2-2106313</w:t>
        </w:r>
      </w:hyperlink>
      <w:r w:rsidR="00051A07" w:rsidRPr="00051A07">
        <w:rPr>
          <w:noProof/>
        </w:rPr>
        <w:tab/>
        <w:t>36304_(R16)_Correction on paging resources determination-Alt1</w:t>
      </w:r>
      <w:r w:rsidR="00051A07" w:rsidRPr="00051A07">
        <w:rPr>
          <w:noProof/>
        </w:rPr>
        <w:tab/>
        <w:t>ZTE Corporation, Sanechips</w:t>
      </w:r>
      <w:r w:rsidR="00051A07" w:rsidRPr="00051A07">
        <w:rPr>
          <w:noProof/>
        </w:rPr>
        <w:tab/>
        <w:t>CR</w:t>
      </w:r>
      <w:r w:rsidR="00051A07" w:rsidRPr="00051A07">
        <w:rPr>
          <w:noProof/>
        </w:rPr>
        <w:tab/>
        <w:t>Rel-16</w:t>
      </w:r>
      <w:r w:rsidR="00051A07" w:rsidRPr="00051A07">
        <w:rPr>
          <w:noProof/>
        </w:rPr>
        <w:tab/>
        <w:t>36.304</w:t>
      </w:r>
      <w:r w:rsidR="00051A07" w:rsidRPr="00051A07">
        <w:rPr>
          <w:noProof/>
        </w:rPr>
        <w:tab/>
        <w:t>16.3.0</w:t>
      </w:r>
      <w:r w:rsidR="00051A07" w:rsidRPr="00051A07">
        <w:rPr>
          <w:noProof/>
        </w:rPr>
        <w:tab/>
        <w:t>0829</w:t>
      </w:r>
      <w:r w:rsidR="00051A07" w:rsidRPr="00051A07">
        <w:rPr>
          <w:noProof/>
        </w:rPr>
        <w:tab/>
        <w:t>-</w:t>
      </w:r>
      <w:r w:rsidR="00051A07" w:rsidRPr="00051A07">
        <w:rPr>
          <w:noProof/>
        </w:rPr>
        <w:tab/>
        <w:t>F</w:t>
      </w:r>
      <w:r w:rsidR="00051A07" w:rsidRPr="00051A07">
        <w:rPr>
          <w:noProof/>
        </w:rPr>
        <w:tab/>
        <w:t>LTE_5GCN_connect-Core, LTE_eMTC5-Core</w:t>
      </w:r>
    </w:p>
    <w:p w14:paraId="26463883" w14:textId="77777777" w:rsidR="00051A07" w:rsidRPr="00051A07" w:rsidRDefault="00D00DFE" w:rsidP="00051A07">
      <w:pPr>
        <w:spacing w:before="60"/>
        <w:ind w:left="1259" w:hanging="1259"/>
        <w:rPr>
          <w:noProof/>
        </w:rPr>
      </w:pPr>
      <w:hyperlink r:id="rId15" w:history="1">
        <w:r w:rsidR="00051A07" w:rsidRPr="00051A07">
          <w:rPr>
            <w:noProof/>
            <w:color w:val="0000FF"/>
            <w:u w:val="single"/>
          </w:rPr>
          <w:t>R2-2106320</w:t>
        </w:r>
      </w:hyperlink>
      <w:r w:rsidR="00051A07" w:rsidRPr="00051A07">
        <w:rPr>
          <w:noProof/>
        </w:rPr>
        <w:tab/>
        <w:t>36304_(R16)_Correction on paging resources determination-Alt2</w:t>
      </w:r>
      <w:r w:rsidR="00051A07" w:rsidRPr="00051A07">
        <w:rPr>
          <w:noProof/>
        </w:rPr>
        <w:tab/>
        <w:t>ZTE Corporation, Sanechips</w:t>
      </w:r>
      <w:r w:rsidR="00051A07" w:rsidRPr="00051A07">
        <w:rPr>
          <w:noProof/>
        </w:rPr>
        <w:tab/>
        <w:t>CR</w:t>
      </w:r>
      <w:r w:rsidR="00051A07" w:rsidRPr="00051A07">
        <w:rPr>
          <w:noProof/>
        </w:rPr>
        <w:tab/>
        <w:t>Rel-16</w:t>
      </w:r>
      <w:r w:rsidR="00051A07" w:rsidRPr="00051A07">
        <w:rPr>
          <w:noProof/>
        </w:rPr>
        <w:tab/>
        <w:t>36.304</w:t>
      </w:r>
      <w:r w:rsidR="00051A07" w:rsidRPr="00051A07">
        <w:rPr>
          <w:noProof/>
        </w:rPr>
        <w:tab/>
        <w:t>16.3.0</w:t>
      </w:r>
      <w:r w:rsidR="00051A07" w:rsidRPr="00051A07">
        <w:rPr>
          <w:noProof/>
        </w:rPr>
        <w:tab/>
        <w:t>0830</w:t>
      </w:r>
      <w:r w:rsidR="00051A07" w:rsidRPr="00051A07">
        <w:rPr>
          <w:noProof/>
        </w:rPr>
        <w:tab/>
        <w:t>-</w:t>
      </w:r>
      <w:r w:rsidR="00051A07" w:rsidRPr="00051A07">
        <w:rPr>
          <w:noProof/>
        </w:rPr>
        <w:tab/>
        <w:t>F</w:t>
      </w:r>
      <w:r w:rsidR="00051A07" w:rsidRPr="00051A07">
        <w:rPr>
          <w:noProof/>
        </w:rPr>
        <w:tab/>
        <w:t>LTE_5GCN_connect-Core, LTE_eMTC5-Core</w:t>
      </w:r>
    </w:p>
    <w:p w14:paraId="6EF2D00E" w14:textId="77777777" w:rsidR="00051A07" w:rsidRPr="00051A07" w:rsidRDefault="00D00DFE" w:rsidP="00051A07">
      <w:pPr>
        <w:spacing w:before="60"/>
        <w:ind w:left="1259" w:hanging="1259"/>
        <w:rPr>
          <w:noProof/>
        </w:rPr>
      </w:pPr>
      <w:hyperlink r:id="rId16" w:history="1">
        <w:r w:rsidR="00051A07" w:rsidRPr="00051A07">
          <w:rPr>
            <w:noProof/>
            <w:color w:val="0000FF"/>
            <w:u w:val="single"/>
          </w:rPr>
          <w:t>R2-2106322</w:t>
        </w:r>
      </w:hyperlink>
      <w:r w:rsidR="00051A07" w:rsidRPr="00051A07">
        <w:rPr>
          <w:noProof/>
        </w:rPr>
        <w:tab/>
        <w:t>36300_(R16)_Clarification on paging in RRC_INACTIVE</w:t>
      </w:r>
      <w:r w:rsidR="00051A07" w:rsidRPr="00051A07">
        <w:rPr>
          <w:noProof/>
        </w:rPr>
        <w:tab/>
        <w:t>ZTE Corporation, Sanechips</w:t>
      </w:r>
      <w:r w:rsidR="00051A07" w:rsidRPr="00051A07">
        <w:rPr>
          <w:noProof/>
        </w:rPr>
        <w:tab/>
        <w:t>CR</w:t>
      </w:r>
      <w:r w:rsidR="00051A07" w:rsidRPr="00051A07">
        <w:rPr>
          <w:noProof/>
        </w:rPr>
        <w:tab/>
        <w:t>Rel-16</w:t>
      </w:r>
      <w:r w:rsidR="00051A07" w:rsidRPr="00051A07">
        <w:rPr>
          <w:noProof/>
        </w:rPr>
        <w:tab/>
        <w:t>36.300</w:t>
      </w:r>
      <w:r w:rsidR="00051A07" w:rsidRPr="00051A07">
        <w:rPr>
          <w:noProof/>
        </w:rPr>
        <w:tab/>
        <w:t>16.5.0</w:t>
      </w:r>
      <w:r w:rsidR="00051A07" w:rsidRPr="00051A07">
        <w:rPr>
          <w:noProof/>
        </w:rPr>
        <w:tab/>
        <w:t>1345</w:t>
      </w:r>
      <w:r w:rsidR="00051A07" w:rsidRPr="00051A07">
        <w:rPr>
          <w:noProof/>
        </w:rPr>
        <w:tab/>
        <w:t>-</w:t>
      </w:r>
      <w:r w:rsidR="00051A07" w:rsidRPr="00051A07">
        <w:rPr>
          <w:noProof/>
        </w:rPr>
        <w:tab/>
        <w:t>F</w:t>
      </w:r>
      <w:r w:rsidR="00051A07" w:rsidRPr="00051A07">
        <w:rPr>
          <w:noProof/>
        </w:rPr>
        <w:tab/>
        <w:t>LTE_5GCN_connect-Core, LTE_eMTC5-Core</w:t>
      </w:r>
    </w:p>
    <w:p w14:paraId="74249A73" w14:textId="6B73F797" w:rsidR="00051A07" w:rsidRDefault="00D00DFE" w:rsidP="00051A07">
      <w:pPr>
        <w:spacing w:before="60"/>
        <w:ind w:left="1259" w:hanging="1259"/>
        <w:rPr>
          <w:noProof/>
        </w:rPr>
      </w:pPr>
      <w:hyperlink r:id="rId17" w:history="1">
        <w:r w:rsidR="00051A07" w:rsidRPr="00051A07">
          <w:rPr>
            <w:noProof/>
            <w:color w:val="0000FF"/>
            <w:u w:val="single"/>
          </w:rPr>
          <w:t>R2-2106326</w:t>
        </w:r>
      </w:hyperlink>
      <w:r w:rsidR="00051A07" w:rsidRPr="00051A07">
        <w:rPr>
          <w:noProof/>
        </w:rPr>
        <w:tab/>
        <w:t>draft LS to RAN3 to clarify paging DRX cycle</w:t>
      </w:r>
      <w:r w:rsidR="00051A07" w:rsidRPr="00051A07">
        <w:rPr>
          <w:noProof/>
        </w:rPr>
        <w:tab/>
        <w:t>ZTE Corporation, Sanechips</w:t>
      </w:r>
      <w:r w:rsidR="00051A07" w:rsidRPr="00051A07">
        <w:rPr>
          <w:noProof/>
        </w:rPr>
        <w:tab/>
        <w:t>LS out</w:t>
      </w:r>
      <w:r w:rsidR="00051A07" w:rsidRPr="00051A07">
        <w:rPr>
          <w:noProof/>
        </w:rPr>
        <w:tab/>
        <w:t>Rel-16</w:t>
      </w:r>
      <w:r w:rsidR="00051A07" w:rsidRPr="00051A07">
        <w:rPr>
          <w:noProof/>
        </w:rPr>
        <w:tab/>
        <w:t>LTE_5GCN_connect-Core, LTE_eMTC5-Core</w:t>
      </w:r>
      <w:r w:rsidR="00051A07" w:rsidRPr="00051A07">
        <w:rPr>
          <w:noProof/>
        </w:rPr>
        <w:tab/>
        <w:t>To:RAN3</w:t>
      </w:r>
    </w:p>
    <w:p w14:paraId="3372FE39" w14:textId="77777777" w:rsidR="00051A07" w:rsidRDefault="00051A07" w:rsidP="00051A07">
      <w:pPr>
        <w:rPr>
          <w:rFonts w:ascii="Calibri" w:eastAsiaTheme="minorHAnsi" w:hAnsi="Calibri"/>
          <w:szCs w:val="22"/>
          <w:lang w:eastAsia="en-US"/>
        </w:rPr>
      </w:pPr>
    </w:p>
    <w:p w14:paraId="5D8FA05B" w14:textId="77777777" w:rsidR="00051A07" w:rsidRDefault="00051A07" w:rsidP="00051A07">
      <w:pPr>
        <w:pStyle w:val="EmailDiscussion2"/>
        <w:ind w:left="0" w:firstLine="0"/>
        <w:jc w:val="both"/>
        <w:rPr>
          <w:sz w:val="18"/>
          <w:szCs w:val="18"/>
        </w:rPr>
      </w:pPr>
    </w:p>
    <w:p w14:paraId="6A07A01E" w14:textId="77777777" w:rsidR="00051A07" w:rsidRDefault="00051A07" w:rsidP="005C15F8">
      <w:pPr>
        <w:pStyle w:val="EmailDiscussion"/>
        <w:numPr>
          <w:ilvl w:val="0"/>
          <w:numId w:val="10"/>
        </w:numPr>
        <w:tabs>
          <w:tab w:val="clear" w:pos="1619"/>
          <w:tab w:val="num" w:pos="1979"/>
        </w:tabs>
        <w:ind w:left="1440"/>
        <w:rPr>
          <w:szCs w:val="20"/>
        </w:rPr>
      </w:pPr>
      <w:r>
        <w:rPr>
          <w:szCs w:val="20"/>
        </w:rPr>
        <w:t>[AT114-e][</w:t>
      </w:r>
      <w:proofErr w:type="gramStart"/>
      <w:r>
        <w:rPr>
          <w:szCs w:val="20"/>
        </w:rPr>
        <w:t>401][</w:t>
      </w:r>
      <w:proofErr w:type="gramEnd"/>
      <w:r>
        <w:rPr>
          <w:szCs w:val="20"/>
        </w:rPr>
        <w:t>eMTC R16] Paging DRX cycle (ZTE)</w:t>
      </w:r>
    </w:p>
    <w:p w14:paraId="41968FAA" w14:textId="77777777" w:rsidR="00051A07" w:rsidRDefault="00051A07" w:rsidP="00051A07">
      <w:pPr>
        <w:pStyle w:val="EmailDiscussion2"/>
        <w:ind w:left="1440" w:firstLine="0"/>
        <w:rPr>
          <w:szCs w:val="20"/>
        </w:rPr>
      </w:pPr>
      <w:r>
        <w:t xml:space="preserve">Status: </w:t>
      </w:r>
      <w:r>
        <w:rPr>
          <w:color w:val="FF0000"/>
        </w:rPr>
        <w:t>Started</w:t>
      </w:r>
    </w:p>
    <w:p w14:paraId="481254C2" w14:textId="77777777" w:rsidR="00051A07" w:rsidRDefault="00051A07" w:rsidP="00051A07">
      <w:pPr>
        <w:pStyle w:val="EmailDiscussion2"/>
        <w:ind w:left="1443"/>
      </w:pPr>
      <w:r>
        <w:t xml:space="preserve">      </w:t>
      </w:r>
      <w:r w:rsidRPr="00B723CB">
        <w:rPr>
          <w:b/>
          <w:bCs/>
        </w:rPr>
        <w:t xml:space="preserve">Scope: </w:t>
      </w:r>
      <w:r>
        <w:t>Check whether the intention is agreeable and there is sufficient support</w:t>
      </w:r>
      <w:r>
        <w:br/>
        <w:t>in principle; collect initial comments.</w:t>
      </w:r>
    </w:p>
    <w:p w14:paraId="024A74D1" w14:textId="1F8F2DE1" w:rsidR="00051A07" w:rsidRPr="00B723CB" w:rsidRDefault="00051A07" w:rsidP="00051A07">
      <w:pPr>
        <w:pStyle w:val="EmailDiscussion2"/>
        <w:ind w:left="1443"/>
        <w:rPr>
          <w:b/>
          <w:bCs/>
          <w:u w:val="single"/>
        </w:rPr>
      </w:pPr>
      <w:r>
        <w:t xml:space="preserve">      </w:t>
      </w:r>
      <w:r w:rsidRPr="00B723CB">
        <w:rPr>
          <w:b/>
          <w:bCs/>
        </w:rPr>
        <w:t xml:space="preserve">Intended outcome: </w:t>
      </w:r>
      <w:r>
        <w:t>Report in R2-210</w:t>
      </w:r>
      <w:r w:rsidR="0080377D">
        <w:t>6546</w:t>
      </w:r>
    </w:p>
    <w:p w14:paraId="7D701D56" w14:textId="357D8C24" w:rsidR="00051A07" w:rsidRDefault="00051A07" w:rsidP="00051A07">
      <w:pPr>
        <w:pStyle w:val="EmailDiscussion2"/>
        <w:ind w:left="1443"/>
      </w:pPr>
      <w:r>
        <w:t xml:space="preserve">      </w:t>
      </w:r>
      <w:r w:rsidRPr="00B723CB">
        <w:rPr>
          <w:b/>
          <w:bCs/>
        </w:rPr>
        <w:t>Deadline:</w:t>
      </w:r>
      <w:r>
        <w:t> Monday</w:t>
      </w:r>
      <w:r w:rsidRPr="00FE6796">
        <w:t xml:space="preserve"> 2021-0</w:t>
      </w:r>
      <w:r>
        <w:t>5</w:t>
      </w:r>
      <w:r w:rsidRPr="00FE6796">
        <w:t>-</w:t>
      </w:r>
      <w:r>
        <w:t>2</w:t>
      </w:r>
      <w:r w:rsidR="00DB51DA">
        <w:t>4</w:t>
      </w:r>
      <w:r w:rsidRPr="00FE6796">
        <w:t xml:space="preserve"> </w:t>
      </w:r>
      <w:r w:rsidR="00DB51DA">
        <w:t>12:00</w:t>
      </w:r>
      <w:r w:rsidRPr="00FE6796">
        <w:t xml:space="preserve"> UTC</w:t>
      </w:r>
      <w:r>
        <w:t xml:space="preserve"> </w:t>
      </w:r>
    </w:p>
    <w:p w14:paraId="45013890" w14:textId="77777777" w:rsidR="00051A07" w:rsidRDefault="00051A07" w:rsidP="00051A07">
      <w:pPr>
        <w:tabs>
          <w:tab w:val="left" w:pos="1622"/>
        </w:tabs>
        <w:spacing w:before="0"/>
      </w:pPr>
    </w:p>
    <w:p w14:paraId="0D5C1393" w14:textId="74C20011" w:rsidR="00051A07" w:rsidRDefault="00051A07" w:rsidP="00051A07">
      <w:pPr>
        <w:tabs>
          <w:tab w:val="left" w:pos="1622"/>
        </w:tabs>
        <w:spacing w:before="0"/>
      </w:pPr>
    </w:p>
    <w:p w14:paraId="54F8DF41" w14:textId="3F827FAA" w:rsidR="00335075" w:rsidRPr="00051A07" w:rsidRDefault="00D00DFE" w:rsidP="00335075">
      <w:pPr>
        <w:spacing w:before="60"/>
        <w:ind w:left="1259" w:hanging="1259"/>
        <w:rPr>
          <w:noProof/>
        </w:rPr>
      </w:pPr>
      <w:hyperlink r:id="rId18" w:history="1">
        <w:r w:rsidR="00335075" w:rsidRPr="00051A07">
          <w:rPr>
            <w:noProof/>
            <w:color w:val="0000FF"/>
            <w:u w:val="single"/>
          </w:rPr>
          <w:t>R2-2106</w:t>
        </w:r>
        <w:r w:rsidR="00335075">
          <w:rPr>
            <w:noProof/>
            <w:color w:val="0000FF"/>
            <w:u w:val="single"/>
          </w:rPr>
          <w:t>546</w:t>
        </w:r>
      </w:hyperlink>
      <w:r w:rsidR="00335075" w:rsidRPr="00051A07">
        <w:rPr>
          <w:noProof/>
        </w:rPr>
        <w:tab/>
      </w:r>
      <w:r w:rsidR="0050769D">
        <w:rPr>
          <w:rFonts w:cs="Arial" w:hint="eastAsia"/>
          <w:color w:val="000000"/>
          <w:lang w:val="en-US"/>
        </w:rPr>
        <w:t>R</w:t>
      </w:r>
      <w:r w:rsidR="0050769D">
        <w:rPr>
          <w:rFonts w:cs="Arial"/>
          <w:color w:val="000000"/>
          <w:lang w:val="en-US"/>
        </w:rPr>
        <w:t xml:space="preserve">eport of </w:t>
      </w:r>
      <w:r w:rsidR="0050769D" w:rsidRPr="009E7F53">
        <w:rPr>
          <w:rFonts w:cs="Arial"/>
          <w:color w:val="000000"/>
          <w:lang w:val="en-US"/>
        </w:rPr>
        <w:t>[AT114-e][</w:t>
      </w:r>
      <w:proofErr w:type="gramStart"/>
      <w:r w:rsidR="0050769D" w:rsidRPr="009E7F53">
        <w:rPr>
          <w:rFonts w:cs="Arial"/>
          <w:color w:val="000000"/>
          <w:lang w:val="en-US"/>
        </w:rPr>
        <w:t>401][</w:t>
      </w:r>
      <w:proofErr w:type="gramEnd"/>
      <w:r w:rsidR="0050769D" w:rsidRPr="009E7F53">
        <w:rPr>
          <w:rFonts w:cs="Arial"/>
          <w:color w:val="000000"/>
          <w:lang w:val="en-US"/>
        </w:rPr>
        <w:t>eMTC R16] Paging DRX cycle</w:t>
      </w:r>
      <w:r w:rsidR="00335075" w:rsidRPr="00051A07">
        <w:rPr>
          <w:noProof/>
        </w:rPr>
        <w:tab/>
        <w:t>ZTE Corporation, Sanechips</w:t>
      </w:r>
      <w:r w:rsidR="00335075" w:rsidRPr="00051A07">
        <w:rPr>
          <w:noProof/>
        </w:rPr>
        <w:tab/>
        <w:t>discussion</w:t>
      </w:r>
      <w:r w:rsidR="00335075" w:rsidRPr="00051A07">
        <w:rPr>
          <w:noProof/>
        </w:rPr>
        <w:tab/>
        <w:t>Rel-16</w:t>
      </w:r>
      <w:r w:rsidR="00335075" w:rsidRPr="00051A07">
        <w:rPr>
          <w:noProof/>
        </w:rPr>
        <w:tab/>
        <w:t>LTE_eMTC5-Core</w:t>
      </w:r>
    </w:p>
    <w:p w14:paraId="518993B8" w14:textId="6842D9AF" w:rsidR="00335075" w:rsidRDefault="00335075" w:rsidP="00335075">
      <w:pPr>
        <w:tabs>
          <w:tab w:val="left" w:pos="1622"/>
        </w:tabs>
        <w:spacing w:before="0"/>
      </w:pPr>
    </w:p>
    <w:p w14:paraId="67A5F081" w14:textId="64086E36" w:rsidR="0050769D" w:rsidRDefault="0050769D" w:rsidP="00335075">
      <w:pPr>
        <w:tabs>
          <w:tab w:val="left" w:pos="1622"/>
        </w:tabs>
        <w:spacing w:before="0"/>
      </w:pPr>
    </w:p>
    <w:p w14:paraId="6504B681" w14:textId="77777777" w:rsidR="0050769D" w:rsidRDefault="0050769D" w:rsidP="0050769D">
      <w:pPr>
        <w:tabs>
          <w:tab w:val="left" w:pos="1622"/>
        </w:tabs>
        <w:spacing w:before="0"/>
        <w:ind w:left="1259"/>
      </w:pPr>
      <w:r>
        <w:t xml:space="preserve">Proposal 1: </w:t>
      </w:r>
      <w:bookmarkStart w:id="3" w:name="_Hlk72849981"/>
      <w:r>
        <w:t xml:space="preserve">Working assumption: to adopt the following solution to address the issue that PNB and </w:t>
      </w:r>
      <w:proofErr w:type="spellStart"/>
      <w:r>
        <w:t>i_s</w:t>
      </w:r>
      <w:proofErr w:type="spellEnd"/>
      <w:r>
        <w:t xml:space="preserve"> determination </w:t>
      </w:r>
      <w:proofErr w:type="gramStart"/>
      <w:r>
        <w:t>are</w:t>
      </w:r>
      <w:proofErr w:type="gramEnd"/>
      <w:r>
        <w:t xml:space="preserve"> inconsistent between eMTC UE in RRC_INACTIVE and NW from Rel-16 and without UE capability:</w:t>
      </w:r>
    </w:p>
    <w:p w14:paraId="00DA5F97" w14:textId="77777777" w:rsidR="0050769D" w:rsidRDefault="0050769D" w:rsidP="0050769D">
      <w:pPr>
        <w:tabs>
          <w:tab w:val="left" w:pos="1622"/>
        </w:tabs>
        <w:spacing w:before="0"/>
        <w:ind w:left="1259"/>
      </w:pPr>
      <w:r>
        <w:t>-</w:t>
      </w:r>
      <w:r>
        <w:tab/>
        <w:t xml:space="preserve"> The eMTC UE in RRC_INACTIVE should use the same rules as for RRC_IDLE to determine the PNB and </w:t>
      </w:r>
      <w:proofErr w:type="spellStart"/>
      <w:r>
        <w:t>i_s</w:t>
      </w:r>
      <w:proofErr w:type="spellEnd"/>
      <w:r>
        <w:t>.</w:t>
      </w:r>
      <w:bookmarkEnd w:id="3"/>
    </w:p>
    <w:p w14:paraId="5491C679" w14:textId="4D05A95A" w:rsidR="0050769D" w:rsidRDefault="0050769D" w:rsidP="0050769D">
      <w:pPr>
        <w:tabs>
          <w:tab w:val="left" w:pos="1622"/>
        </w:tabs>
        <w:spacing w:before="0"/>
        <w:ind w:left="1259"/>
      </w:pPr>
    </w:p>
    <w:p w14:paraId="015E3DF9" w14:textId="4AEEB48D" w:rsidR="00F24F86" w:rsidRPr="001E65DD" w:rsidRDefault="00F24F86" w:rsidP="005C15F8">
      <w:pPr>
        <w:pStyle w:val="ListParagraph"/>
        <w:numPr>
          <w:ilvl w:val="0"/>
          <w:numId w:val="11"/>
        </w:numPr>
        <w:tabs>
          <w:tab w:val="left" w:pos="1622"/>
        </w:tabs>
        <w:rPr>
          <w:rFonts w:ascii="Arial" w:hAnsi="Arial" w:cs="Arial"/>
          <w:sz w:val="20"/>
          <w:szCs w:val="20"/>
        </w:rPr>
      </w:pPr>
      <w:r w:rsidRPr="001E65DD">
        <w:rPr>
          <w:rFonts w:ascii="Arial" w:hAnsi="Arial" w:cs="Arial"/>
          <w:sz w:val="20"/>
          <w:szCs w:val="20"/>
        </w:rPr>
        <w:t>QC supports the proposal and think</w:t>
      </w:r>
      <w:r w:rsidR="001E65DD">
        <w:rPr>
          <w:rFonts w:ascii="Arial" w:hAnsi="Arial" w:cs="Arial"/>
          <w:sz w:val="20"/>
          <w:szCs w:val="20"/>
        </w:rPr>
        <w:t>s</w:t>
      </w:r>
      <w:r w:rsidRPr="001E65DD">
        <w:rPr>
          <w:rFonts w:ascii="Arial" w:hAnsi="Arial" w:cs="Arial"/>
          <w:sz w:val="20"/>
          <w:szCs w:val="20"/>
        </w:rPr>
        <w:t xml:space="preserve"> that we should </w:t>
      </w:r>
      <w:r w:rsidR="001E65DD">
        <w:rPr>
          <w:rFonts w:ascii="Arial" w:hAnsi="Arial" w:cs="Arial"/>
          <w:sz w:val="20"/>
          <w:szCs w:val="20"/>
        </w:rPr>
        <w:t xml:space="preserve">wait </w:t>
      </w:r>
      <w:r w:rsidRPr="001E65DD">
        <w:rPr>
          <w:rFonts w:ascii="Arial" w:hAnsi="Arial" w:cs="Arial"/>
          <w:sz w:val="20"/>
          <w:szCs w:val="20"/>
        </w:rPr>
        <w:t>until working assumption is confirmed. But it would be good if other changes</w:t>
      </w:r>
      <w:r w:rsidR="001E65DD">
        <w:rPr>
          <w:rFonts w:ascii="Arial" w:hAnsi="Arial" w:cs="Arial"/>
          <w:sz w:val="20"/>
          <w:szCs w:val="20"/>
        </w:rPr>
        <w:t>, if agreed,</w:t>
      </w:r>
      <w:r w:rsidRPr="001E65DD">
        <w:rPr>
          <w:rFonts w:ascii="Arial" w:hAnsi="Arial" w:cs="Arial"/>
          <w:sz w:val="20"/>
          <w:szCs w:val="20"/>
        </w:rPr>
        <w:t xml:space="preserve"> are captured in a CR.</w:t>
      </w:r>
    </w:p>
    <w:p w14:paraId="240AB68A" w14:textId="1D19C9C5" w:rsidR="00F24F86" w:rsidRPr="001E65DD" w:rsidRDefault="00F24F86" w:rsidP="005C15F8">
      <w:pPr>
        <w:pStyle w:val="ListParagraph"/>
        <w:numPr>
          <w:ilvl w:val="0"/>
          <w:numId w:val="11"/>
        </w:numPr>
        <w:tabs>
          <w:tab w:val="left" w:pos="1622"/>
        </w:tabs>
        <w:rPr>
          <w:rFonts w:ascii="Arial" w:hAnsi="Arial" w:cs="Arial"/>
          <w:sz w:val="20"/>
          <w:szCs w:val="20"/>
        </w:rPr>
      </w:pPr>
      <w:r w:rsidRPr="001E65DD">
        <w:rPr>
          <w:rFonts w:ascii="Arial" w:hAnsi="Arial" w:cs="Arial"/>
          <w:sz w:val="20"/>
          <w:szCs w:val="20"/>
        </w:rPr>
        <w:t xml:space="preserve">LG, </w:t>
      </w:r>
      <w:proofErr w:type="gramStart"/>
      <w:r w:rsidRPr="001E65DD">
        <w:rPr>
          <w:rFonts w:ascii="Arial" w:hAnsi="Arial" w:cs="Arial"/>
          <w:sz w:val="20"/>
          <w:szCs w:val="20"/>
        </w:rPr>
        <w:t>Ericsson</w:t>
      </w:r>
      <w:proofErr w:type="gramEnd"/>
      <w:r w:rsidRPr="001E65DD">
        <w:rPr>
          <w:rFonts w:ascii="Arial" w:hAnsi="Arial" w:cs="Arial"/>
          <w:sz w:val="20"/>
          <w:szCs w:val="20"/>
        </w:rPr>
        <w:t xml:space="preserve"> and Huawei support the proposal.</w:t>
      </w:r>
    </w:p>
    <w:p w14:paraId="6D3EB1A4" w14:textId="36A79097" w:rsidR="00F24F86" w:rsidRPr="001E65DD" w:rsidRDefault="00F24F86" w:rsidP="005C15F8">
      <w:pPr>
        <w:pStyle w:val="ListParagraph"/>
        <w:numPr>
          <w:ilvl w:val="0"/>
          <w:numId w:val="11"/>
        </w:numPr>
        <w:tabs>
          <w:tab w:val="left" w:pos="1622"/>
        </w:tabs>
        <w:rPr>
          <w:rFonts w:ascii="Arial" w:hAnsi="Arial" w:cs="Arial"/>
          <w:sz w:val="20"/>
          <w:szCs w:val="20"/>
        </w:rPr>
      </w:pPr>
      <w:r w:rsidRPr="001E65DD">
        <w:rPr>
          <w:rFonts w:ascii="Arial" w:hAnsi="Arial" w:cs="Arial"/>
          <w:sz w:val="20"/>
          <w:szCs w:val="20"/>
        </w:rPr>
        <w:t>Ericsson is fine with the working assumptions but wonder</w:t>
      </w:r>
      <w:r w:rsidR="001E65DD">
        <w:rPr>
          <w:rFonts w:ascii="Arial" w:hAnsi="Arial" w:cs="Arial"/>
          <w:sz w:val="20"/>
          <w:szCs w:val="20"/>
        </w:rPr>
        <w:t xml:space="preserve">s </w:t>
      </w:r>
      <w:r w:rsidRPr="001E65DD">
        <w:rPr>
          <w:rFonts w:ascii="Arial" w:hAnsi="Arial" w:cs="Arial"/>
          <w:sz w:val="20"/>
          <w:szCs w:val="20"/>
        </w:rPr>
        <w:t xml:space="preserve">whether other changes </w:t>
      </w:r>
      <w:r w:rsidR="001E65DD">
        <w:rPr>
          <w:rFonts w:ascii="Arial" w:hAnsi="Arial" w:cs="Arial"/>
          <w:sz w:val="20"/>
          <w:szCs w:val="20"/>
        </w:rPr>
        <w:t xml:space="preserve">that are agreed </w:t>
      </w:r>
      <w:r w:rsidRPr="001E65DD">
        <w:rPr>
          <w:rFonts w:ascii="Arial" w:hAnsi="Arial" w:cs="Arial"/>
          <w:sz w:val="20"/>
          <w:szCs w:val="20"/>
        </w:rPr>
        <w:t xml:space="preserve">can be captured in a CR </w:t>
      </w:r>
      <w:r w:rsidR="001E65DD">
        <w:rPr>
          <w:rFonts w:ascii="Arial" w:hAnsi="Arial" w:cs="Arial"/>
          <w:sz w:val="20"/>
          <w:szCs w:val="20"/>
        </w:rPr>
        <w:t>now</w:t>
      </w:r>
      <w:r w:rsidRPr="001E65DD">
        <w:rPr>
          <w:rFonts w:ascii="Arial" w:hAnsi="Arial" w:cs="Arial"/>
          <w:sz w:val="20"/>
          <w:szCs w:val="20"/>
        </w:rPr>
        <w:t>. Huawei is fine with the suggestion.</w:t>
      </w:r>
    </w:p>
    <w:p w14:paraId="28725706" w14:textId="77777777" w:rsidR="00F24F86" w:rsidRPr="001E65DD" w:rsidRDefault="00F24F86" w:rsidP="0050769D">
      <w:pPr>
        <w:tabs>
          <w:tab w:val="left" w:pos="1622"/>
        </w:tabs>
        <w:spacing w:before="0"/>
        <w:ind w:left="1259"/>
        <w:rPr>
          <w:rFonts w:cs="Arial"/>
          <w:sz w:val="18"/>
          <w:szCs w:val="22"/>
        </w:rPr>
      </w:pPr>
    </w:p>
    <w:p w14:paraId="7777E6A6" w14:textId="77777777" w:rsidR="0050769D" w:rsidRDefault="0050769D" w:rsidP="0050769D">
      <w:pPr>
        <w:tabs>
          <w:tab w:val="left" w:pos="1622"/>
        </w:tabs>
        <w:spacing w:before="0"/>
        <w:ind w:left="1259"/>
      </w:pPr>
      <w:r>
        <w:t>Proposal 2: RAN2 discuss which way would be used for implementing the agreement in proposal 1, e.g., to clarify paging resources calculation or to clarify DRX cycle (T) determination.</w:t>
      </w:r>
    </w:p>
    <w:p w14:paraId="4DD859AD" w14:textId="77777777" w:rsidR="0050769D" w:rsidRDefault="0050769D" w:rsidP="0050769D">
      <w:pPr>
        <w:tabs>
          <w:tab w:val="left" w:pos="1622"/>
        </w:tabs>
        <w:spacing w:before="0"/>
        <w:ind w:left="1259"/>
      </w:pPr>
    </w:p>
    <w:p w14:paraId="7FF526EC" w14:textId="77777777" w:rsidR="0050769D" w:rsidRDefault="0050769D" w:rsidP="0050769D">
      <w:pPr>
        <w:tabs>
          <w:tab w:val="left" w:pos="1622"/>
        </w:tabs>
        <w:spacing w:before="0"/>
        <w:ind w:left="1259"/>
      </w:pPr>
      <w:r>
        <w:t>Proposal 3: The following issues related to RAN paging cycle need to be clarified during CR discussion:</w:t>
      </w:r>
    </w:p>
    <w:p w14:paraId="7AE32D35" w14:textId="77777777" w:rsidR="0050769D" w:rsidRDefault="0050769D" w:rsidP="0050769D">
      <w:pPr>
        <w:tabs>
          <w:tab w:val="left" w:pos="1622"/>
        </w:tabs>
        <w:spacing w:before="0"/>
        <w:ind w:left="1259"/>
      </w:pPr>
      <w:r>
        <w:t>-</w:t>
      </w:r>
      <w:r>
        <w:tab/>
        <w:t>Whether RAN paging cycle does not need to be configured if idle mode eDRX cycle is &lt;=10.24sec?</w:t>
      </w:r>
    </w:p>
    <w:p w14:paraId="784A45A8" w14:textId="77777777" w:rsidR="0050769D" w:rsidRDefault="0050769D" w:rsidP="0050769D">
      <w:pPr>
        <w:tabs>
          <w:tab w:val="left" w:pos="1622"/>
        </w:tabs>
        <w:spacing w:before="0"/>
        <w:ind w:left="1259"/>
      </w:pPr>
      <w:r>
        <w:t>-</w:t>
      </w:r>
      <w:r>
        <w:tab/>
        <w:t>If RAN paging cycle is not configured, whether UE would monitor paging outside of the PTW and if yes, what cycle would be used by UE?</w:t>
      </w:r>
    </w:p>
    <w:p w14:paraId="545F4487" w14:textId="77777777" w:rsidR="0050769D" w:rsidRDefault="0050769D" w:rsidP="0050769D">
      <w:pPr>
        <w:tabs>
          <w:tab w:val="left" w:pos="1622"/>
        </w:tabs>
        <w:spacing w:before="0"/>
        <w:ind w:left="1259"/>
      </w:pPr>
    </w:p>
    <w:p w14:paraId="65D4CAAE" w14:textId="77777777" w:rsidR="0050769D" w:rsidRDefault="0050769D" w:rsidP="0050769D">
      <w:pPr>
        <w:tabs>
          <w:tab w:val="left" w:pos="1622"/>
        </w:tabs>
        <w:spacing w:before="0"/>
        <w:ind w:left="1259"/>
      </w:pPr>
      <w:r>
        <w:t>Proposal 4: The CR changes for TS 36.300 and in section 7.3 in TS 36.304 are not pursued.</w:t>
      </w:r>
    </w:p>
    <w:p w14:paraId="2F7054AC" w14:textId="77777777" w:rsidR="0050769D" w:rsidRDefault="0050769D" w:rsidP="0050769D">
      <w:pPr>
        <w:tabs>
          <w:tab w:val="left" w:pos="1622"/>
        </w:tabs>
        <w:spacing w:before="0"/>
        <w:ind w:left="1259"/>
      </w:pPr>
      <w:r>
        <w:t>Proposal 5: Whether to send LS to RAN3 and what’s the content would be decided later after CRs are agreed.</w:t>
      </w:r>
    </w:p>
    <w:p w14:paraId="3278F64B" w14:textId="036D0DB3" w:rsidR="0050769D" w:rsidRDefault="0050769D" w:rsidP="0050769D">
      <w:pPr>
        <w:tabs>
          <w:tab w:val="left" w:pos="1622"/>
        </w:tabs>
        <w:spacing w:before="0"/>
        <w:ind w:left="1259"/>
      </w:pPr>
      <w:r>
        <w:t>Proposal 6: To remove LTE_5GCN_connect-Core WI code from cover page of the CRs.</w:t>
      </w:r>
    </w:p>
    <w:p w14:paraId="7D648F16" w14:textId="77777777" w:rsidR="0050769D" w:rsidRDefault="0050769D" w:rsidP="00335075">
      <w:pPr>
        <w:tabs>
          <w:tab w:val="left" w:pos="1622"/>
        </w:tabs>
        <w:spacing w:before="0"/>
      </w:pPr>
    </w:p>
    <w:p w14:paraId="3FCDCB31" w14:textId="4C300BAE" w:rsidR="00335075" w:rsidRDefault="00F24F86" w:rsidP="00F24F86">
      <w:pPr>
        <w:pStyle w:val="Agreement"/>
      </w:pPr>
      <w:r>
        <w:t xml:space="preserve">Working assumption: For an eMTC UE in RRC_INACTIVE same rules as for RRC_IDLE to are used to determine the PNB and </w:t>
      </w:r>
      <w:proofErr w:type="spellStart"/>
      <w:r>
        <w:t>i_s</w:t>
      </w:r>
      <w:proofErr w:type="spellEnd"/>
      <w:r>
        <w:t>.</w:t>
      </w:r>
    </w:p>
    <w:p w14:paraId="6A3CF15E" w14:textId="48970DEA" w:rsidR="00E22529" w:rsidRDefault="00E22529" w:rsidP="00E22529">
      <w:pPr>
        <w:pStyle w:val="Agreement"/>
      </w:pPr>
      <w:r>
        <w:t xml:space="preserve">RAN2 intends to make the changes captured in the working assumption for eMTC from Rel-16 without new UE capability (This is </w:t>
      </w:r>
      <w:proofErr w:type="gramStart"/>
      <w:r>
        <w:t>a</w:t>
      </w:r>
      <w:proofErr w:type="gramEnd"/>
      <w:r>
        <w:t xml:space="preserve"> NBC change)</w:t>
      </w:r>
    </w:p>
    <w:p w14:paraId="65FD9AB4" w14:textId="07A2AB79" w:rsidR="00C47B22" w:rsidRDefault="00C47B22" w:rsidP="00C47B22">
      <w:pPr>
        <w:pStyle w:val="Agreement"/>
      </w:pPr>
      <w:r>
        <w:t>No changes to TS 36.300 are needed.</w:t>
      </w:r>
    </w:p>
    <w:p w14:paraId="4F636FC5" w14:textId="2E602AA9" w:rsidR="00C47B22" w:rsidRDefault="00C47B22" w:rsidP="005C15F8">
      <w:pPr>
        <w:pStyle w:val="Agreement"/>
      </w:pPr>
      <w:r>
        <w:t>No changes to section 7.3 in TS 36.304 are needed.</w:t>
      </w:r>
    </w:p>
    <w:p w14:paraId="6CDBA0EB" w14:textId="40B9478A" w:rsidR="00BF1861" w:rsidRDefault="00BF1861" w:rsidP="00BF1861">
      <w:pPr>
        <w:pStyle w:val="Doc-text2"/>
      </w:pPr>
    </w:p>
    <w:p w14:paraId="1EFA4FD4" w14:textId="03D53191" w:rsidR="00BF1861" w:rsidRDefault="00BF1861" w:rsidP="00BF1861">
      <w:pPr>
        <w:pStyle w:val="Doc-text2"/>
      </w:pPr>
    </w:p>
    <w:p w14:paraId="24DB27F9" w14:textId="7AAEC849" w:rsidR="00BF1861" w:rsidRDefault="00BF1861" w:rsidP="00BF1861">
      <w:pPr>
        <w:pStyle w:val="EmailDiscussion"/>
      </w:pPr>
      <w:r>
        <w:t>[Post114-e][</w:t>
      </w:r>
      <w:proofErr w:type="gramStart"/>
      <w:r>
        <w:t>401][</w:t>
      </w:r>
      <w:proofErr w:type="gramEnd"/>
      <w:r>
        <w:t>eMTC R16] Paging DRX cycle in RRC_INACTIVE (ZTE)</w:t>
      </w:r>
    </w:p>
    <w:p w14:paraId="1D80A775" w14:textId="4821C39D" w:rsidR="00BF1861" w:rsidRDefault="00BF1861" w:rsidP="00BF1861">
      <w:pPr>
        <w:pStyle w:val="EmailDiscussion2"/>
      </w:pPr>
      <w:r>
        <w:tab/>
        <w:t xml:space="preserve">Scope: In RAN2#113bis-e, the following was agreed: “Working assumption: </w:t>
      </w:r>
      <w:r w:rsidRPr="00805A2A">
        <w:t>The case that extended DRX value of 512 radio frames is configured by upper layers should be handled in RRC_INACTIVE.</w:t>
      </w:r>
      <w:r>
        <w:t>”</w:t>
      </w:r>
      <w:r w:rsidR="00296618">
        <w:t xml:space="preserve"> Check if the working assumption can be confirmed as an agreement and, if so, </w:t>
      </w:r>
      <w:r w:rsidR="00C04485">
        <w:t xml:space="preserve">discuss and conclude how to </w:t>
      </w:r>
      <w:r w:rsidR="00296618">
        <w:t xml:space="preserve">capture </w:t>
      </w:r>
      <w:r w:rsidR="00C04485">
        <w:t>in the specifications.</w:t>
      </w:r>
      <w:r w:rsidR="00F40F14">
        <w:t xml:space="preserve"> </w:t>
      </w:r>
      <w:r w:rsidR="00F40F14" w:rsidRPr="00F40F14">
        <w:t>Consider capturing the editorial change of moving the condition “if allocated by upper layers” from the back of parameter “default paging cycle” to the back of parameter “UE specific paging cycle” (only for Rel-16)</w:t>
      </w:r>
      <w:r w:rsidR="00F40F14">
        <w:t>.</w:t>
      </w:r>
    </w:p>
    <w:p w14:paraId="1FCE57AA" w14:textId="597ADE99" w:rsidR="00BF1861" w:rsidRDefault="00BF1861" w:rsidP="00BF1861">
      <w:pPr>
        <w:pStyle w:val="EmailDiscussion2"/>
      </w:pPr>
      <w:r>
        <w:tab/>
        <w:t xml:space="preserve">Intended outcome: </w:t>
      </w:r>
      <w:r w:rsidR="00C04485">
        <w:t>Report in R2-2106548 and a</w:t>
      </w:r>
      <w:r>
        <w:t>greeable CR in R2-</w:t>
      </w:r>
      <w:proofErr w:type="gramStart"/>
      <w:r>
        <w:t>210</w:t>
      </w:r>
      <w:r w:rsidR="00296618">
        <w:t>654</w:t>
      </w:r>
      <w:r w:rsidR="00C04485">
        <w:t>9, if</w:t>
      </w:r>
      <w:proofErr w:type="gramEnd"/>
      <w:r w:rsidR="00C04485">
        <w:t xml:space="preserve"> the working assumption is confirmed</w:t>
      </w:r>
    </w:p>
    <w:p w14:paraId="1A02856C" w14:textId="17401927" w:rsidR="00BF1861" w:rsidRDefault="00BF1861" w:rsidP="00BF1861">
      <w:pPr>
        <w:pStyle w:val="EmailDiscussion2"/>
      </w:pPr>
      <w:r>
        <w:tab/>
        <w:t xml:space="preserve">Deadline:  Short </w:t>
      </w:r>
    </w:p>
    <w:p w14:paraId="64BD5AFD" w14:textId="4F588F26" w:rsidR="00BF1861" w:rsidRDefault="00BF1861" w:rsidP="00BF1861">
      <w:pPr>
        <w:pStyle w:val="EmailDiscussion2"/>
      </w:pPr>
    </w:p>
    <w:p w14:paraId="13788C95" w14:textId="77777777" w:rsidR="00BF1861" w:rsidRPr="00BF1861" w:rsidRDefault="00BF1861" w:rsidP="00BF1861">
      <w:pPr>
        <w:pStyle w:val="Doc-text2"/>
      </w:pPr>
    </w:p>
    <w:p w14:paraId="3B4791D6" w14:textId="77777777" w:rsidR="00F24F86" w:rsidRPr="00051A07" w:rsidRDefault="00F24F86" w:rsidP="00051A07">
      <w:pPr>
        <w:tabs>
          <w:tab w:val="left" w:pos="1622"/>
        </w:tabs>
        <w:spacing w:before="0"/>
      </w:pPr>
    </w:p>
    <w:p w14:paraId="20679BA9" w14:textId="77777777" w:rsidR="00051A07" w:rsidRPr="00051A07" w:rsidRDefault="00051A07" w:rsidP="00051A07">
      <w:pPr>
        <w:widowControl w:val="0"/>
        <w:tabs>
          <w:tab w:val="left" w:pos="907"/>
        </w:tabs>
        <w:spacing w:before="240" w:after="60"/>
        <w:outlineLvl w:val="2"/>
        <w:rPr>
          <w:rFonts w:cs="Arial"/>
          <w:bCs/>
          <w:sz w:val="26"/>
          <w:szCs w:val="26"/>
        </w:rPr>
      </w:pPr>
      <w:r w:rsidRPr="00051A07">
        <w:rPr>
          <w:rFonts w:cs="Arial"/>
          <w:bCs/>
          <w:sz w:val="26"/>
          <w:szCs w:val="26"/>
        </w:rPr>
        <w:t>7.2.3     Other corrections</w:t>
      </w:r>
    </w:p>
    <w:p w14:paraId="41CB7125" w14:textId="77777777" w:rsidR="00051A07" w:rsidRPr="00051A07" w:rsidRDefault="00051A07" w:rsidP="00051A07">
      <w:pPr>
        <w:rPr>
          <w:i/>
          <w:noProof/>
          <w:sz w:val="18"/>
        </w:rPr>
      </w:pPr>
      <w:r w:rsidRPr="00051A07">
        <w:rPr>
          <w:i/>
          <w:noProof/>
          <w:sz w:val="18"/>
        </w:rPr>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34C06E9C" w14:textId="77777777" w:rsidR="00051A07" w:rsidRPr="00051A07" w:rsidRDefault="00D00DFE" w:rsidP="00051A07">
      <w:pPr>
        <w:spacing w:before="60"/>
        <w:ind w:left="1259" w:hanging="1259"/>
        <w:rPr>
          <w:noProof/>
        </w:rPr>
      </w:pPr>
      <w:hyperlink r:id="rId19" w:history="1">
        <w:r w:rsidR="00051A07" w:rsidRPr="00051A07">
          <w:rPr>
            <w:noProof/>
            <w:color w:val="0000FF"/>
            <w:u w:val="single"/>
          </w:rPr>
          <w:t>R2-2105922</w:t>
        </w:r>
      </w:hyperlink>
      <w:r w:rsidR="00051A07" w:rsidRPr="00051A07">
        <w:rPr>
          <w:noProof/>
        </w:rPr>
        <w:tab/>
        <w:t>Clarify systemInfoUnchanged-BR also transmitted in RSS</w:t>
      </w:r>
      <w:r w:rsidR="00051A07" w:rsidRPr="00051A07">
        <w:rPr>
          <w:noProof/>
        </w:rPr>
        <w:tab/>
        <w:t>Qualcomm Incorporated</w:t>
      </w:r>
      <w:r w:rsidR="00051A07" w:rsidRPr="00051A07">
        <w:rPr>
          <w:noProof/>
        </w:rPr>
        <w:tab/>
        <w:t>CR</w:t>
      </w:r>
      <w:r w:rsidR="00051A07" w:rsidRPr="00051A07">
        <w:rPr>
          <w:noProof/>
        </w:rPr>
        <w:tab/>
        <w:t>Rel-16</w:t>
      </w:r>
      <w:r w:rsidR="00051A07" w:rsidRPr="00051A07">
        <w:rPr>
          <w:noProof/>
        </w:rPr>
        <w:tab/>
        <w:t>36.331</w:t>
      </w:r>
      <w:r w:rsidR="00051A07" w:rsidRPr="00051A07">
        <w:rPr>
          <w:noProof/>
        </w:rPr>
        <w:tab/>
        <w:t>16.4.0</w:t>
      </w:r>
      <w:r w:rsidR="00051A07" w:rsidRPr="00051A07">
        <w:rPr>
          <w:noProof/>
        </w:rPr>
        <w:tab/>
        <w:t>4668</w:t>
      </w:r>
      <w:r w:rsidR="00051A07" w:rsidRPr="00051A07">
        <w:rPr>
          <w:noProof/>
        </w:rPr>
        <w:tab/>
        <w:t>-</w:t>
      </w:r>
      <w:r w:rsidR="00051A07" w:rsidRPr="00051A07">
        <w:rPr>
          <w:noProof/>
        </w:rPr>
        <w:tab/>
        <w:t>F</w:t>
      </w:r>
      <w:r w:rsidR="00051A07" w:rsidRPr="00051A07">
        <w:rPr>
          <w:noProof/>
        </w:rPr>
        <w:tab/>
        <w:t>LTE_eMTC5-Core</w:t>
      </w:r>
    </w:p>
    <w:p w14:paraId="7B39FAAD" w14:textId="33A136B9" w:rsidR="00051A07" w:rsidRDefault="00051A07" w:rsidP="00051A07">
      <w:pPr>
        <w:tabs>
          <w:tab w:val="left" w:pos="1622"/>
        </w:tabs>
        <w:spacing w:before="0"/>
        <w:rPr>
          <w:noProof/>
        </w:rPr>
      </w:pPr>
    </w:p>
    <w:p w14:paraId="4ABD1ED7" w14:textId="77777777" w:rsidR="00051A07" w:rsidRDefault="00051A07" w:rsidP="00051A07">
      <w:pPr>
        <w:tabs>
          <w:tab w:val="left" w:pos="1622"/>
        </w:tabs>
        <w:spacing w:before="0"/>
      </w:pPr>
    </w:p>
    <w:p w14:paraId="618BC144" w14:textId="77777777" w:rsidR="00051A07" w:rsidRDefault="00051A07" w:rsidP="00051A07">
      <w:pPr>
        <w:pStyle w:val="EmailDiscussion2"/>
        <w:ind w:left="0" w:firstLine="0"/>
        <w:jc w:val="both"/>
        <w:rPr>
          <w:sz w:val="18"/>
          <w:szCs w:val="18"/>
        </w:rPr>
      </w:pPr>
    </w:p>
    <w:p w14:paraId="498237F4" w14:textId="77777777" w:rsidR="00051A07" w:rsidRDefault="00051A07" w:rsidP="005C15F8">
      <w:pPr>
        <w:pStyle w:val="EmailDiscussion"/>
        <w:numPr>
          <w:ilvl w:val="0"/>
          <w:numId w:val="10"/>
        </w:numPr>
        <w:tabs>
          <w:tab w:val="clear" w:pos="1619"/>
          <w:tab w:val="num" w:pos="1979"/>
        </w:tabs>
        <w:ind w:left="1440"/>
        <w:rPr>
          <w:szCs w:val="20"/>
        </w:rPr>
      </w:pPr>
      <w:r>
        <w:rPr>
          <w:szCs w:val="20"/>
        </w:rPr>
        <w:t>[AT114-e][</w:t>
      </w:r>
      <w:proofErr w:type="gramStart"/>
      <w:r>
        <w:rPr>
          <w:szCs w:val="20"/>
        </w:rPr>
        <w:t>402][</w:t>
      </w:r>
      <w:proofErr w:type="gramEnd"/>
      <w:r>
        <w:rPr>
          <w:szCs w:val="20"/>
        </w:rPr>
        <w:t xml:space="preserve">eMTC R16] </w:t>
      </w:r>
      <w:r w:rsidRPr="00051A07">
        <w:rPr>
          <w:noProof/>
        </w:rPr>
        <w:t>systemInfoUnchanged-BR in RSS</w:t>
      </w:r>
      <w:r>
        <w:rPr>
          <w:szCs w:val="20"/>
        </w:rPr>
        <w:t xml:space="preserve"> (Qualcomm)</w:t>
      </w:r>
    </w:p>
    <w:p w14:paraId="23A954D9" w14:textId="77777777" w:rsidR="00051A07" w:rsidRDefault="00051A07" w:rsidP="00051A07">
      <w:pPr>
        <w:pStyle w:val="EmailDiscussion2"/>
        <w:ind w:left="1440" w:firstLine="0"/>
        <w:rPr>
          <w:szCs w:val="20"/>
        </w:rPr>
      </w:pPr>
      <w:r>
        <w:t xml:space="preserve">Status: </w:t>
      </w:r>
      <w:r>
        <w:rPr>
          <w:color w:val="FF0000"/>
        </w:rPr>
        <w:t>Started</w:t>
      </w:r>
    </w:p>
    <w:p w14:paraId="3228CE11" w14:textId="77777777" w:rsidR="00051A07" w:rsidRDefault="00051A07" w:rsidP="00051A07">
      <w:pPr>
        <w:pStyle w:val="EmailDiscussion2"/>
        <w:ind w:left="1443"/>
      </w:pPr>
      <w:r>
        <w:t xml:space="preserve">      </w:t>
      </w:r>
      <w:r w:rsidRPr="00B723CB">
        <w:rPr>
          <w:b/>
          <w:bCs/>
        </w:rPr>
        <w:t xml:space="preserve">Scope: </w:t>
      </w:r>
      <w:r>
        <w:t>Check whether the intention is agreeable and there is sufficient support</w:t>
      </w:r>
      <w:r>
        <w:br/>
        <w:t>in principle; collect initial comments.</w:t>
      </w:r>
    </w:p>
    <w:p w14:paraId="627635B8" w14:textId="1677F6D7" w:rsidR="00051A07" w:rsidRDefault="00051A07" w:rsidP="00051A07">
      <w:pPr>
        <w:pStyle w:val="EmailDiscussion2"/>
        <w:ind w:left="1443"/>
      </w:pPr>
      <w:r>
        <w:t xml:space="preserve">      </w:t>
      </w:r>
      <w:r w:rsidRPr="00B723CB">
        <w:rPr>
          <w:b/>
          <w:bCs/>
        </w:rPr>
        <w:t xml:space="preserve">Intended outcome: </w:t>
      </w:r>
      <w:r>
        <w:t>Report in R2-210</w:t>
      </w:r>
      <w:r w:rsidR="0080377D">
        <w:t>6547</w:t>
      </w:r>
    </w:p>
    <w:p w14:paraId="6BF7C1FC" w14:textId="3C44DFAE" w:rsidR="00051A07" w:rsidRDefault="00051A07" w:rsidP="00051A07">
      <w:pPr>
        <w:pStyle w:val="EmailDiscussion2"/>
        <w:ind w:left="1443"/>
      </w:pPr>
      <w:r>
        <w:t xml:space="preserve">      </w:t>
      </w:r>
      <w:r w:rsidRPr="00B723CB">
        <w:rPr>
          <w:b/>
          <w:bCs/>
        </w:rPr>
        <w:t xml:space="preserve">Deadline: </w:t>
      </w:r>
      <w:r>
        <w:t>Monday</w:t>
      </w:r>
      <w:r w:rsidRPr="00FE6796">
        <w:t xml:space="preserve"> 2021-0</w:t>
      </w:r>
      <w:r>
        <w:t>5</w:t>
      </w:r>
      <w:r w:rsidRPr="00FE6796">
        <w:t>-</w:t>
      </w:r>
      <w:r>
        <w:t>2</w:t>
      </w:r>
      <w:r w:rsidR="00DB51DA">
        <w:t>4</w:t>
      </w:r>
      <w:r w:rsidRPr="00FE6796">
        <w:t xml:space="preserve"> </w:t>
      </w:r>
      <w:r w:rsidR="00DB51DA">
        <w:t>12:00</w:t>
      </w:r>
      <w:r w:rsidRPr="00FE6796">
        <w:t xml:space="preserve"> UTC</w:t>
      </w:r>
    </w:p>
    <w:p w14:paraId="1AD9E134" w14:textId="77777777" w:rsidR="00051A07" w:rsidRDefault="00051A07" w:rsidP="00051A07">
      <w:pPr>
        <w:pStyle w:val="EmailDiscussion2"/>
        <w:ind w:left="0" w:firstLine="0"/>
        <w:jc w:val="both"/>
        <w:rPr>
          <w:sz w:val="18"/>
          <w:szCs w:val="18"/>
        </w:rPr>
      </w:pPr>
    </w:p>
    <w:p w14:paraId="50C64682" w14:textId="77777777" w:rsidR="00051A07" w:rsidRPr="00051A07" w:rsidRDefault="00051A07" w:rsidP="00051A07">
      <w:pPr>
        <w:tabs>
          <w:tab w:val="left" w:pos="1622"/>
        </w:tabs>
        <w:spacing w:before="0"/>
      </w:pPr>
    </w:p>
    <w:p w14:paraId="305FA923" w14:textId="60E88006" w:rsidR="00051A07" w:rsidRDefault="00051A07" w:rsidP="004C3109">
      <w:pPr>
        <w:pStyle w:val="Doc-text2"/>
        <w:ind w:left="0" w:firstLine="0"/>
      </w:pPr>
    </w:p>
    <w:p w14:paraId="5BB48ED3" w14:textId="6930133C" w:rsidR="00335075" w:rsidRPr="00051A07" w:rsidRDefault="00D00DFE" w:rsidP="00335075">
      <w:pPr>
        <w:spacing w:before="60"/>
        <w:ind w:left="1259" w:hanging="1259"/>
        <w:rPr>
          <w:noProof/>
        </w:rPr>
      </w:pPr>
      <w:hyperlink r:id="rId20" w:history="1">
        <w:r w:rsidR="00335075" w:rsidRPr="00051A07">
          <w:rPr>
            <w:noProof/>
            <w:color w:val="0000FF"/>
            <w:u w:val="single"/>
          </w:rPr>
          <w:t>R2-2106</w:t>
        </w:r>
        <w:r w:rsidR="00335075">
          <w:rPr>
            <w:noProof/>
            <w:color w:val="0000FF"/>
            <w:u w:val="single"/>
          </w:rPr>
          <w:t>547</w:t>
        </w:r>
      </w:hyperlink>
      <w:r w:rsidR="00335075" w:rsidRPr="00051A07">
        <w:rPr>
          <w:noProof/>
        </w:rPr>
        <w:tab/>
      </w:r>
      <w:r w:rsidR="00335075" w:rsidRPr="00335075">
        <w:rPr>
          <w:noProof/>
        </w:rPr>
        <w:t>Report of [AT114-e][402][eMTC R16] systemInfoUnchanged-BR in RSS</w:t>
      </w:r>
      <w:r w:rsidR="00335075" w:rsidRPr="00051A07">
        <w:rPr>
          <w:noProof/>
        </w:rPr>
        <w:tab/>
        <w:t>Qualcomm Incorporated</w:t>
      </w:r>
      <w:r w:rsidR="00335075">
        <w:rPr>
          <w:noProof/>
        </w:rPr>
        <w:tab/>
      </w:r>
      <w:r w:rsidR="00335075">
        <w:rPr>
          <w:noProof/>
        </w:rPr>
        <w:tab/>
      </w:r>
      <w:r w:rsidR="00335075" w:rsidRPr="00051A07">
        <w:rPr>
          <w:noProof/>
        </w:rPr>
        <w:t>discussion</w:t>
      </w:r>
      <w:r w:rsidR="00335075" w:rsidRPr="00051A07">
        <w:rPr>
          <w:noProof/>
        </w:rPr>
        <w:tab/>
        <w:t>Rel-16</w:t>
      </w:r>
      <w:r w:rsidR="00335075" w:rsidRPr="00051A07">
        <w:rPr>
          <w:noProof/>
        </w:rPr>
        <w:tab/>
        <w:t>LTE_eMTC5-Core</w:t>
      </w:r>
    </w:p>
    <w:p w14:paraId="52845DFD" w14:textId="16343B14" w:rsidR="00051A07" w:rsidRDefault="00051A07" w:rsidP="00335075">
      <w:pPr>
        <w:pStyle w:val="Doc-text2"/>
        <w:ind w:left="0" w:firstLine="0"/>
      </w:pPr>
    </w:p>
    <w:p w14:paraId="5DC906F1" w14:textId="77777777" w:rsidR="00335075" w:rsidRDefault="00335075" w:rsidP="00335075">
      <w:pPr>
        <w:pStyle w:val="Doc-text2"/>
        <w:ind w:left="1259" w:firstLine="0"/>
      </w:pPr>
    </w:p>
    <w:p w14:paraId="58B367DD" w14:textId="65392EE5" w:rsidR="00051A07" w:rsidRDefault="00335075" w:rsidP="00335075">
      <w:pPr>
        <w:pStyle w:val="Doc-text2"/>
        <w:ind w:left="1259" w:firstLine="0"/>
      </w:pPr>
      <w:r w:rsidRPr="00335075">
        <w:t>Proposal: RAN2 discuss whether to pursue with the intent of the CR.</w:t>
      </w:r>
    </w:p>
    <w:p w14:paraId="4058BED4" w14:textId="279DAADA" w:rsidR="00051A07" w:rsidRDefault="00051A07" w:rsidP="004C3109">
      <w:pPr>
        <w:pStyle w:val="Doc-text2"/>
        <w:ind w:left="0" w:firstLine="0"/>
      </w:pPr>
    </w:p>
    <w:p w14:paraId="71669C19" w14:textId="3364AA7E" w:rsidR="00051A07" w:rsidRDefault="00B34E1C" w:rsidP="005C15F8">
      <w:pPr>
        <w:pStyle w:val="Doc-text2"/>
        <w:numPr>
          <w:ilvl w:val="0"/>
          <w:numId w:val="11"/>
        </w:numPr>
      </w:pPr>
      <w:r>
        <w:t>QC thinks the indication is not clear in RAN2 specs and one would need to check the RAN1 specs to find out.</w:t>
      </w:r>
    </w:p>
    <w:p w14:paraId="37ED60B1" w14:textId="6F6D8434" w:rsidR="00B34E1C" w:rsidRDefault="00B34E1C" w:rsidP="005C15F8">
      <w:pPr>
        <w:pStyle w:val="Doc-text2"/>
        <w:numPr>
          <w:ilvl w:val="0"/>
          <w:numId w:val="11"/>
        </w:numPr>
      </w:pPr>
      <w:r>
        <w:t>Huawei agrees with the intention and thinks only issues that are broken should be addressed at this point. QC wonders if a Rel-17 CR would be acceptable.</w:t>
      </w:r>
    </w:p>
    <w:p w14:paraId="5B572A5F" w14:textId="685CA4D4" w:rsidR="00B34E1C" w:rsidRDefault="00BA356D" w:rsidP="005C15F8">
      <w:pPr>
        <w:pStyle w:val="Doc-text2"/>
        <w:numPr>
          <w:ilvl w:val="0"/>
          <w:numId w:val="11"/>
        </w:numPr>
      </w:pPr>
      <w:r>
        <w:t>Sequans agrees with QC and confirms that this is a clarification.</w:t>
      </w:r>
      <w:r w:rsidR="00371748">
        <w:t xml:space="preserve"> Fra</w:t>
      </w:r>
      <w:r w:rsidR="00C04485">
        <w:t>u</w:t>
      </w:r>
      <w:r w:rsidR="00371748">
        <w:t>nh</w:t>
      </w:r>
      <w:r w:rsidR="00C04485">
        <w:t>o</w:t>
      </w:r>
      <w:r w:rsidR="00371748">
        <w:t>fer and Ericsson also agree.</w:t>
      </w:r>
    </w:p>
    <w:p w14:paraId="4BE7171E" w14:textId="678FF4D6" w:rsidR="00371748" w:rsidRDefault="00371748" w:rsidP="005C15F8">
      <w:pPr>
        <w:pStyle w:val="Doc-text2"/>
        <w:numPr>
          <w:ilvl w:val="0"/>
          <w:numId w:val="11"/>
        </w:numPr>
      </w:pPr>
      <w:r>
        <w:t>QC states we should at least add the reference to the related RAN1 spec.</w:t>
      </w:r>
    </w:p>
    <w:p w14:paraId="1C63DF79" w14:textId="6F716701" w:rsidR="00371748" w:rsidRDefault="00371748" w:rsidP="00371748">
      <w:pPr>
        <w:pStyle w:val="Doc-text2"/>
      </w:pPr>
    </w:p>
    <w:p w14:paraId="6C8977B7" w14:textId="557232C7" w:rsidR="00371748" w:rsidRDefault="00BF1861" w:rsidP="00371748">
      <w:pPr>
        <w:pStyle w:val="Agreement"/>
      </w:pPr>
      <w:r>
        <w:t xml:space="preserve">RAN2 will have </w:t>
      </w:r>
      <w:r w:rsidR="00C04485">
        <w:t xml:space="preserve">a short, i.e., </w:t>
      </w:r>
      <w:r w:rsidR="00371748">
        <w:t>1</w:t>
      </w:r>
      <w:r w:rsidR="00C04485">
        <w:t>-</w:t>
      </w:r>
      <w:r w:rsidR="00371748">
        <w:t>week</w:t>
      </w:r>
      <w:r w:rsidR="00C04485">
        <w:t>,</w:t>
      </w:r>
      <w:r w:rsidR="00371748">
        <w:t xml:space="preserve"> email discussion to agree on the Rel-16 CR</w:t>
      </w:r>
      <w:r>
        <w:t>.</w:t>
      </w:r>
    </w:p>
    <w:p w14:paraId="0CC3820B" w14:textId="105308FF" w:rsidR="00DD127D" w:rsidRDefault="00DD127D" w:rsidP="004C3109">
      <w:pPr>
        <w:pStyle w:val="Doc-text2"/>
        <w:ind w:left="0" w:firstLine="0"/>
      </w:pPr>
    </w:p>
    <w:p w14:paraId="5C8CE91D" w14:textId="24D7EC82" w:rsidR="00BF1861" w:rsidRDefault="00BF1861" w:rsidP="004C3109">
      <w:pPr>
        <w:pStyle w:val="Doc-text2"/>
        <w:ind w:left="0" w:firstLine="0"/>
      </w:pPr>
    </w:p>
    <w:p w14:paraId="0A98EB15" w14:textId="277F2C6B" w:rsidR="00BF1861" w:rsidRDefault="00BF1861" w:rsidP="004C3109">
      <w:pPr>
        <w:pStyle w:val="Doc-text2"/>
        <w:ind w:left="0" w:firstLine="0"/>
      </w:pPr>
    </w:p>
    <w:p w14:paraId="54D7C9A8" w14:textId="7070E838" w:rsidR="00BF1861" w:rsidRDefault="00BF1861" w:rsidP="00BF1861">
      <w:pPr>
        <w:pStyle w:val="EmailDiscussion"/>
      </w:pPr>
      <w:r>
        <w:t>[Post114-e][</w:t>
      </w:r>
      <w:proofErr w:type="gramStart"/>
      <w:r>
        <w:t>402][</w:t>
      </w:r>
      <w:proofErr w:type="gramEnd"/>
      <w:r>
        <w:t xml:space="preserve">eMTC R16] </w:t>
      </w:r>
      <w:r w:rsidRPr="00051A07">
        <w:rPr>
          <w:noProof/>
        </w:rPr>
        <w:t>systemInfoUnchanged-BR in RSS</w:t>
      </w:r>
      <w:r>
        <w:t xml:space="preserve"> (Qualcomm)</w:t>
      </w:r>
    </w:p>
    <w:p w14:paraId="1DA0BC2E" w14:textId="39B3A634" w:rsidR="00BF1861" w:rsidRDefault="00BF1861" w:rsidP="00BF1861">
      <w:pPr>
        <w:pStyle w:val="EmailDiscussion2"/>
      </w:pPr>
      <w:r>
        <w:tab/>
        <w:t xml:space="preserve">Scope: </w:t>
      </w:r>
      <w:r w:rsidR="000D632D" w:rsidRPr="000D632D">
        <w:t xml:space="preserve">Collect feedback from companies </w:t>
      </w:r>
      <w:r w:rsidR="000D632D">
        <w:t xml:space="preserve">regarding the wording </w:t>
      </w:r>
      <w:r w:rsidR="000D632D" w:rsidRPr="000D632D">
        <w:t>and update the CR accordingly</w:t>
      </w:r>
    </w:p>
    <w:p w14:paraId="6AE92681" w14:textId="72554B28" w:rsidR="00BF1861" w:rsidRDefault="00BF1861" w:rsidP="00BF1861">
      <w:pPr>
        <w:pStyle w:val="EmailDiscussion2"/>
      </w:pPr>
      <w:r>
        <w:tab/>
        <w:t>Intended outcome: Agreeable CR in R2-210</w:t>
      </w:r>
      <w:r w:rsidR="00C04485">
        <w:t>6550</w:t>
      </w:r>
    </w:p>
    <w:p w14:paraId="5436F4DC" w14:textId="5566793D" w:rsidR="00BF1861" w:rsidRDefault="00BF1861" w:rsidP="00BF1861">
      <w:pPr>
        <w:pStyle w:val="EmailDiscussion2"/>
      </w:pPr>
      <w:r>
        <w:tab/>
        <w:t xml:space="preserve">Deadline:  Short </w:t>
      </w:r>
    </w:p>
    <w:p w14:paraId="21674223" w14:textId="1160F8B5" w:rsidR="00BF1861" w:rsidRDefault="00BF1861" w:rsidP="00BF1861">
      <w:pPr>
        <w:pStyle w:val="EmailDiscussion2"/>
      </w:pPr>
    </w:p>
    <w:p w14:paraId="5031EFE0" w14:textId="77777777" w:rsidR="00BF1861" w:rsidRPr="00BF1861" w:rsidRDefault="00BF1861" w:rsidP="00BF1861">
      <w:pPr>
        <w:pStyle w:val="Doc-text2"/>
      </w:pPr>
    </w:p>
    <w:sectPr w:rsidR="00BF1861" w:rsidRPr="00BF1861" w:rsidSect="006D4187">
      <w:footerReference w:type="default" r:id="rId2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9E7A84" w14:textId="77777777" w:rsidR="00D00DFE" w:rsidRDefault="00D00DFE">
      <w:r>
        <w:separator/>
      </w:r>
    </w:p>
    <w:p w14:paraId="6DCED8BE" w14:textId="77777777" w:rsidR="00D00DFE" w:rsidRDefault="00D00DFE"/>
  </w:endnote>
  <w:endnote w:type="continuationSeparator" w:id="0">
    <w:p w14:paraId="317883CF" w14:textId="77777777" w:rsidR="00D00DFE" w:rsidRDefault="00D00DFE">
      <w:r>
        <w:continuationSeparator/>
      </w:r>
    </w:p>
    <w:p w14:paraId="77655D3C" w14:textId="77777777" w:rsidR="00D00DFE" w:rsidRDefault="00D00DFE"/>
  </w:endnote>
  <w:endnote w:type="continuationNotice" w:id="1">
    <w:p w14:paraId="2B0EB2FE" w14:textId="77777777" w:rsidR="00D00DFE" w:rsidRDefault="00D00DF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EAA5B" w14:textId="41E3B51A" w:rsidR="000155A8" w:rsidRDefault="000155A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75</w:t>
    </w:r>
    <w:r>
      <w:rPr>
        <w:rStyle w:val="PageNumber"/>
      </w:rPr>
      <w:fldChar w:fldCharType="end"/>
    </w:r>
  </w:p>
  <w:p w14:paraId="365A3263" w14:textId="77777777" w:rsidR="000155A8" w:rsidRDefault="000155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694746" w14:textId="77777777" w:rsidR="00D00DFE" w:rsidRDefault="00D00DFE">
      <w:r>
        <w:separator/>
      </w:r>
    </w:p>
    <w:p w14:paraId="4AE04A5B" w14:textId="77777777" w:rsidR="00D00DFE" w:rsidRDefault="00D00DFE"/>
  </w:footnote>
  <w:footnote w:type="continuationSeparator" w:id="0">
    <w:p w14:paraId="78C4714B" w14:textId="77777777" w:rsidR="00D00DFE" w:rsidRDefault="00D00DFE">
      <w:r>
        <w:continuationSeparator/>
      </w:r>
    </w:p>
    <w:p w14:paraId="233B3F36" w14:textId="77777777" w:rsidR="00D00DFE" w:rsidRDefault="00D00DFE"/>
  </w:footnote>
  <w:footnote w:type="continuationNotice" w:id="1">
    <w:p w14:paraId="72E6BC6F" w14:textId="77777777" w:rsidR="00D00DFE" w:rsidRDefault="00D00DFE">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DB247A30"/>
    <w:lvl w:ilvl="0">
      <w:start w:val="1"/>
      <w:numFmt w:val="decimal"/>
      <w:pStyle w:val="ListNumber2"/>
      <w:lvlText w:val="%1."/>
      <w:lvlJc w:val="left"/>
      <w:pPr>
        <w:tabs>
          <w:tab w:val="num" w:pos="643"/>
        </w:tabs>
        <w:ind w:left="643" w:hanging="360"/>
      </w:pPr>
    </w:lvl>
  </w:abstractNum>
  <w:abstractNum w:abstractNumId="1"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E3E2B"/>
    <w:multiLevelType w:val="hybridMultilevel"/>
    <w:tmpl w:val="562A23E0"/>
    <w:lvl w:ilvl="0" w:tplc="F806990E">
      <w:start w:val="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9FC0E32"/>
    <w:multiLevelType w:val="hybridMultilevel"/>
    <w:tmpl w:val="A7969832"/>
    <w:lvl w:ilvl="0" w:tplc="10090001">
      <w:start w:val="1"/>
      <w:numFmt w:val="bullet"/>
      <w:lvlText w:val=""/>
      <w:lvlJc w:val="left"/>
      <w:pPr>
        <w:ind w:left="2342" w:hanging="360"/>
      </w:pPr>
      <w:rPr>
        <w:rFonts w:ascii="Symbol" w:hAnsi="Symbol"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4"/>
  </w:num>
  <w:num w:numId="3">
    <w:abstractNumId w:val="9"/>
  </w:num>
  <w:num w:numId="4">
    <w:abstractNumId w:val="6"/>
  </w:num>
  <w:num w:numId="5">
    <w:abstractNumId w:val="1"/>
  </w:num>
  <w:num w:numId="6">
    <w:abstractNumId w:val="7"/>
  </w:num>
  <w:num w:numId="7">
    <w:abstractNumId w:val="5"/>
  </w:num>
  <w:num w:numId="8">
    <w:abstractNumId w:val="3"/>
  </w:num>
  <w:num w:numId="9">
    <w:abstractNumId w:val="0"/>
  </w:num>
  <w:num w:numId="10">
    <w:abstractNumId w:val="6"/>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2EC"/>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41"/>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A8"/>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2FA"/>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A3"/>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AB"/>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CA"/>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7"/>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C7"/>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5D2"/>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EF"/>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39"/>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78"/>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A3"/>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59"/>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72A"/>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2D"/>
    <w:rsid w:val="000D63AD"/>
    <w:rsid w:val="000D63C3"/>
    <w:rsid w:val="000D648B"/>
    <w:rsid w:val="000D6570"/>
    <w:rsid w:val="000D660B"/>
    <w:rsid w:val="000D6693"/>
    <w:rsid w:val="000D67D8"/>
    <w:rsid w:val="000D67FE"/>
    <w:rsid w:val="000D6844"/>
    <w:rsid w:val="000D6891"/>
    <w:rsid w:val="000D68F2"/>
    <w:rsid w:val="000D6956"/>
    <w:rsid w:val="000D69A2"/>
    <w:rsid w:val="000D69FE"/>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B8"/>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5D"/>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99"/>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69"/>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17FFB"/>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7"/>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7A5"/>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0F"/>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6B"/>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25"/>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AF"/>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63"/>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C96"/>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2F"/>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DD5"/>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A1"/>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B0"/>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14"/>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B4"/>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6"/>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651"/>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66E"/>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5EF4"/>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1F"/>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DD"/>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E7FFB"/>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39"/>
    <w:rsid w:val="001F4840"/>
    <w:rsid w:val="001F49ED"/>
    <w:rsid w:val="001F4A3B"/>
    <w:rsid w:val="001F4A5E"/>
    <w:rsid w:val="001F4A66"/>
    <w:rsid w:val="001F4CA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CEC"/>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C1B"/>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2"/>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5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A6"/>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D4"/>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2FEF"/>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2EB"/>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18"/>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5F9"/>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45"/>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26"/>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42"/>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5D"/>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C32"/>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68"/>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5D7"/>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8F"/>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75"/>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5A"/>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B9F"/>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491"/>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81"/>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21"/>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48"/>
    <w:rsid w:val="003658CE"/>
    <w:rsid w:val="003658F3"/>
    <w:rsid w:val="00365A67"/>
    <w:rsid w:val="00365A9D"/>
    <w:rsid w:val="00365ADC"/>
    <w:rsid w:val="00365BED"/>
    <w:rsid w:val="00365C74"/>
    <w:rsid w:val="00365DDF"/>
    <w:rsid w:val="00365F37"/>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48"/>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4D8"/>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92"/>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6"/>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0A8"/>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38"/>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01"/>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53"/>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8F"/>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55"/>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956"/>
    <w:rsid w:val="003F4A4F"/>
    <w:rsid w:val="003F4A60"/>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CED"/>
    <w:rsid w:val="003F5D6B"/>
    <w:rsid w:val="003F5D80"/>
    <w:rsid w:val="003F5D85"/>
    <w:rsid w:val="003F5F9E"/>
    <w:rsid w:val="003F5FBD"/>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24"/>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2E"/>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8B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9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95"/>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0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4"/>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4D9"/>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8A4"/>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7E"/>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8C1"/>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BF8"/>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6E72"/>
    <w:rsid w:val="0050703D"/>
    <w:rsid w:val="00507048"/>
    <w:rsid w:val="00507239"/>
    <w:rsid w:val="005072E3"/>
    <w:rsid w:val="0050740F"/>
    <w:rsid w:val="00507415"/>
    <w:rsid w:val="0050769B"/>
    <w:rsid w:val="0050769D"/>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564"/>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AA"/>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4CD"/>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1DA"/>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1FE4"/>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DD7"/>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A8"/>
    <w:rsid w:val="005856F0"/>
    <w:rsid w:val="00585833"/>
    <w:rsid w:val="0058589D"/>
    <w:rsid w:val="0058590A"/>
    <w:rsid w:val="0058592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AD"/>
    <w:rsid w:val="005876E1"/>
    <w:rsid w:val="00587767"/>
    <w:rsid w:val="00587768"/>
    <w:rsid w:val="005877C4"/>
    <w:rsid w:val="005879BB"/>
    <w:rsid w:val="00587A13"/>
    <w:rsid w:val="00587A9E"/>
    <w:rsid w:val="00587AA9"/>
    <w:rsid w:val="00587B3A"/>
    <w:rsid w:val="00587B55"/>
    <w:rsid w:val="00587BC8"/>
    <w:rsid w:val="00587CC5"/>
    <w:rsid w:val="00587CCB"/>
    <w:rsid w:val="00587D25"/>
    <w:rsid w:val="00587DB3"/>
    <w:rsid w:val="00587E7E"/>
    <w:rsid w:val="00587E7F"/>
    <w:rsid w:val="00587FB5"/>
    <w:rsid w:val="00590036"/>
    <w:rsid w:val="0059003B"/>
    <w:rsid w:val="00590109"/>
    <w:rsid w:val="00590176"/>
    <w:rsid w:val="0059019D"/>
    <w:rsid w:val="005901F6"/>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2F"/>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748"/>
    <w:rsid w:val="005B6818"/>
    <w:rsid w:val="005B682D"/>
    <w:rsid w:val="005B685E"/>
    <w:rsid w:val="005B68C3"/>
    <w:rsid w:val="005B68C9"/>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3C"/>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5F8"/>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72"/>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7E"/>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DC0"/>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2E9"/>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BB5"/>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6D"/>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A0"/>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36"/>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1A"/>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6C"/>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1C"/>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14"/>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3D6"/>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5FF4"/>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23"/>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E15"/>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1EA"/>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AF5"/>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D47"/>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DE"/>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9D2"/>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01E"/>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7C"/>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88D"/>
    <w:rsid w:val="0078194B"/>
    <w:rsid w:val="007819DA"/>
    <w:rsid w:val="00781B2B"/>
    <w:rsid w:val="00781D41"/>
    <w:rsid w:val="00781DC3"/>
    <w:rsid w:val="00781E22"/>
    <w:rsid w:val="0078208C"/>
    <w:rsid w:val="007820C4"/>
    <w:rsid w:val="007821BF"/>
    <w:rsid w:val="007822A2"/>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86"/>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4DF"/>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AF"/>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1"/>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6C5"/>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669"/>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77D"/>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8F"/>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2F"/>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3F"/>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0C6"/>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1D2"/>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D62"/>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956"/>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AC3"/>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0FDD"/>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4FB"/>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0"/>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DE"/>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8A0"/>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03"/>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6AC"/>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01"/>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1E0"/>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18"/>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A2A"/>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DB6"/>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C9D"/>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9"/>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B4"/>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6E"/>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C2"/>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35"/>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5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67"/>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0F"/>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C5"/>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7D5"/>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8AE"/>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03"/>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6E"/>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5C"/>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C7"/>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CB"/>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6F"/>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BC"/>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33"/>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4E4"/>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0"/>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98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6FB"/>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4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35"/>
    <w:rsid w:val="00B0607E"/>
    <w:rsid w:val="00B060E8"/>
    <w:rsid w:val="00B06136"/>
    <w:rsid w:val="00B0615C"/>
    <w:rsid w:val="00B06174"/>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A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74"/>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54"/>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1C"/>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44"/>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91"/>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172"/>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3CB"/>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2"/>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9B"/>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6D"/>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76"/>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C4"/>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0"/>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861"/>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2C"/>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485"/>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07"/>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942"/>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897"/>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EC"/>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9B"/>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22"/>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A6"/>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97"/>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CFD"/>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5B"/>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983"/>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60"/>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F8"/>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DFE"/>
    <w:rsid w:val="00D00E46"/>
    <w:rsid w:val="00D00E90"/>
    <w:rsid w:val="00D00FE5"/>
    <w:rsid w:val="00D01015"/>
    <w:rsid w:val="00D0103B"/>
    <w:rsid w:val="00D01136"/>
    <w:rsid w:val="00D01231"/>
    <w:rsid w:val="00D0133F"/>
    <w:rsid w:val="00D01445"/>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7F4"/>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D7"/>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06"/>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7B"/>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9B3"/>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57"/>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5A4"/>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47"/>
    <w:rsid w:val="00D81C60"/>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3"/>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95"/>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A6"/>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DA"/>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674"/>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27D"/>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71"/>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59"/>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28E"/>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A9"/>
    <w:rsid w:val="00E10F4A"/>
    <w:rsid w:val="00E11012"/>
    <w:rsid w:val="00E11089"/>
    <w:rsid w:val="00E1109D"/>
    <w:rsid w:val="00E110CB"/>
    <w:rsid w:val="00E11192"/>
    <w:rsid w:val="00E111F5"/>
    <w:rsid w:val="00E1122E"/>
    <w:rsid w:val="00E11258"/>
    <w:rsid w:val="00E11523"/>
    <w:rsid w:val="00E11528"/>
    <w:rsid w:val="00E115BC"/>
    <w:rsid w:val="00E116A5"/>
    <w:rsid w:val="00E11716"/>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29"/>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37"/>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EB"/>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32"/>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3F"/>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08"/>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2D"/>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C7E"/>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BC8"/>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ACF"/>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4D"/>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AB0"/>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2F9F"/>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83"/>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4E"/>
    <w:rsid w:val="00ED6770"/>
    <w:rsid w:val="00ED68EE"/>
    <w:rsid w:val="00ED6A0F"/>
    <w:rsid w:val="00ED6ABF"/>
    <w:rsid w:val="00ED6ADB"/>
    <w:rsid w:val="00ED6B59"/>
    <w:rsid w:val="00ED6BCB"/>
    <w:rsid w:val="00ED6C89"/>
    <w:rsid w:val="00ED6D50"/>
    <w:rsid w:val="00ED6E7A"/>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83"/>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7DC"/>
    <w:rsid w:val="00F0488A"/>
    <w:rsid w:val="00F04A13"/>
    <w:rsid w:val="00F04A94"/>
    <w:rsid w:val="00F04AAA"/>
    <w:rsid w:val="00F04B74"/>
    <w:rsid w:val="00F04C4D"/>
    <w:rsid w:val="00F04C69"/>
    <w:rsid w:val="00F04C9F"/>
    <w:rsid w:val="00F04D0D"/>
    <w:rsid w:val="00F04D26"/>
    <w:rsid w:val="00F04D7A"/>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2E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86"/>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B39"/>
    <w:rsid w:val="00F30C0E"/>
    <w:rsid w:val="00F30CF2"/>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1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2C"/>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7B"/>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D5"/>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45"/>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7C"/>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29F"/>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137"/>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A"/>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BB"/>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CE"/>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1F7C"/>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041"/>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AE3"/>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55D"/>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796"/>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4"/>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03849E9D-DEC8-4675-86B0-9C448557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4C3109"/>
    <w:rPr>
      <w:rFonts w:ascii="Arial" w:eastAsia="MS Mincho" w:hAnsi="Arial" w:cs="Arial"/>
      <w:b/>
      <w:sz w:val="24"/>
      <w:szCs w:val="24"/>
    </w:rPr>
  </w:style>
  <w:style w:type="paragraph" w:customStyle="1" w:styleId="ContributionHeader">
    <w:name w:val="ContributionHeader"/>
    <w:basedOn w:val="Normal"/>
    <w:link w:val="ContributionHeaderChar"/>
    <w:rsid w:val="004C3109"/>
    <w:pPr>
      <w:widowControl w:val="0"/>
      <w:tabs>
        <w:tab w:val="left" w:pos="2340"/>
        <w:tab w:val="right" w:pos="9900"/>
      </w:tabs>
      <w:overflowPunct w:val="0"/>
      <w:autoSpaceDE w:val="0"/>
      <w:autoSpaceDN w:val="0"/>
      <w:adjustRightInd w:val="0"/>
      <w:spacing w:before="0" w:after="120"/>
    </w:pPr>
    <w:rPr>
      <w:rFonts w:cs="Arial"/>
      <w:b/>
      <w:sz w:val="24"/>
    </w:rPr>
  </w:style>
  <w:style w:type="character" w:styleId="UnresolvedMention">
    <w:name w:val="Unresolved Mention"/>
    <w:basedOn w:val="DefaultParagraphFont"/>
    <w:uiPriority w:val="99"/>
    <w:semiHidden/>
    <w:unhideWhenUsed/>
    <w:rsid w:val="00B97C9B"/>
    <w:rPr>
      <w:color w:val="605E5C"/>
      <w:shd w:val="clear" w:color="auto" w:fill="E1DFDD"/>
    </w:rPr>
  </w:style>
  <w:style w:type="paragraph" w:styleId="ListNumber2">
    <w:name w:val="List Number 2"/>
    <w:basedOn w:val="Normal"/>
    <w:semiHidden/>
    <w:unhideWhenUsed/>
    <w:rsid w:val="00561FE4"/>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648363384">
          <w:marLeft w:val="950"/>
          <w:marRight w:val="0"/>
          <w:marTop w:val="192"/>
          <w:marBottom w:val="0"/>
          <w:divBdr>
            <w:top w:val="none" w:sz="0" w:space="0" w:color="auto"/>
            <w:left w:val="none" w:sz="0" w:space="0" w:color="auto"/>
            <w:bottom w:val="none" w:sz="0" w:space="0" w:color="auto"/>
            <w:right w:val="none" w:sz="0" w:space="0" w:color="auto"/>
          </w:divBdr>
        </w:div>
        <w:div w:id="187545773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1139627">
      <w:bodyDiv w:val="1"/>
      <w:marLeft w:val="0"/>
      <w:marRight w:val="0"/>
      <w:marTop w:val="0"/>
      <w:marBottom w:val="0"/>
      <w:divBdr>
        <w:top w:val="none" w:sz="0" w:space="0" w:color="auto"/>
        <w:left w:val="none" w:sz="0" w:space="0" w:color="auto"/>
        <w:bottom w:val="none" w:sz="0" w:space="0" w:color="auto"/>
        <w:right w:val="none" w:sz="0" w:space="0" w:color="auto"/>
      </w:divBdr>
    </w:div>
    <w:div w:id="5835399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4137826">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51330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358956">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1214204">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80072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47956941">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WG2_RL2/TSGR2_114-e/Docs/R2-2104700.zip" TargetMode="External"/><Relationship Id="rId13" Type="http://schemas.openxmlformats.org/officeDocument/2006/relationships/hyperlink" Target="http://ftp.3gpp.org/tsg_ran/WG2_RL2/TSGR2_114-e/Docs/R2-2106307.zip" TargetMode="External"/><Relationship Id="rId18" Type="http://schemas.openxmlformats.org/officeDocument/2006/relationships/hyperlink" Target="http://ftp.3gpp.org/tsg_ran/WG2_RL2/TSGR2_114-e/Docs/R2-2106546.zip"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ftp.3gpp.org/tsg_ran/WG2_RL2/TSGR2_114-e/Docs/R2-2106285.zip" TargetMode="External"/><Relationship Id="rId17" Type="http://schemas.openxmlformats.org/officeDocument/2006/relationships/hyperlink" Target="http://ftp.3gpp.org/tsg_ran/WG2_RL2/TSGR2_114-e/Docs/R2-2106326.zip" TargetMode="External"/><Relationship Id="rId2" Type="http://schemas.openxmlformats.org/officeDocument/2006/relationships/numbering" Target="numbering.xml"/><Relationship Id="rId16" Type="http://schemas.openxmlformats.org/officeDocument/2006/relationships/hyperlink" Target="http://ftp.3gpp.org/tsg_ran/WG2_RL2/TSGR2_114-e/Docs/R2-2106322.zip" TargetMode="External"/><Relationship Id="rId20" Type="http://schemas.openxmlformats.org/officeDocument/2006/relationships/hyperlink" Target="http://ftp.3gpp.org/tsg_ran/WG2_RL2/TSGR2_114-e/Docs/R2-210654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tp.3gpp.org/tsg_ran/WG2_RL2/TSGR2_114-e/Docs/R2-2104709.zip" TargetMode="External"/><Relationship Id="rId5" Type="http://schemas.openxmlformats.org/officeDocument/2006/relationships/webSettings" Target="webSettings.xml"/><Relationship Id="rId15" Type="http://schemas.openxmlformats.org/officeDocument/2006/relationships/hyperlink" Target="http://ftp.3gpp.org/tsg_ran/WG2_RL2/TSGR2_114-e/Docs/R2-2106320.zip" TargetMode="External"/><Relationship Id="rId23" Type="http://schemas.openxmlformats.org/officeDocument/2006/relationships/theme" Target="theme/theme1.xml"/><Relationship Id="rId10" Type="http://schemas.openxmlformats.org/officeDocument/2006/relationships/hyperlink" Target="https://www.3gpp.org/ftp/tsg_ran/WG2_RL2/TSGR2_114-e/Inbox" TargetMode="External"/><Relationship Id="rId19" Type="http://schemas.openxmlformats.org/officeDocument/2006/relationships/hyperlink" Target="http://ftp.3gpp.org/tsg_ran/WG2_RL2/TSGR2_114-e/Docs/R2-2105922.zip" TargetMode="External"/><Relationship Id="rId4" Type="http://schemas.openxmlformats.org/officeDocument/2006/relationships/settings" Target="settings.xml"/><Relationship Id="rId9" Type="http://schemas.openxmlformats.org/officeDocument/2006/relationships/hyperlink" Target="http://ftp.3gpp.org/tsg_ran/WG2_RL2/TSGR2_114-e/Docs/R2-2106469.zip" TargetMode="External"/><Relationship Id="rId14" Type="http://schemas.openxmlformats.org/officeDocument/2006/relationships/hyperlink" Target="http://ftp.3gpp.org/tsg_ran/WG2_RL2/TSGR2_114-e/Docs/R2-2106313.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23B3F-F92C-414A-9A70-E84E13287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1754</Words>
  <Characters>10001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11732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CTPClassification=CTP_IC:VisualMarkings=, CTPClassification=CTP_IC, CTPClassification=CTP_NT</cp:keywords>
  <dc:description/>
  <cp:lastModifiedBy>Emre A. Yavuz</cp:lastModifiedBy>
  <cp:revision>3</cp:revision>
  <cp:lastPrinted>2019-04-30T12:04:00Z</cp:lastPrinted>
  <dcterms:created xsi:type="dcterms:W3CDTF">2021-05-27T11:21:00Z</dcterms:created>
  <dcterms:modified xsi:type="dcterms:W3CDTF">2021-05-27T11:24:00Z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