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E4AB" w14:textId="74A075D5" w:rsidR="00CB40E6" w:rsidRPr="00281A37" w:rsidRDefault="007C3C3A" w:rsidP="008B0082">
      <w:pPr>
        <w:tabs>
          <w:tab w:val="left" w:pos="567"/>
        </w:tabs>
        <w:overflowPunct/>
        <w:autoSpaceDE/>
        <w:autoSpaceDN/>
        <w:snapToGrid w:val="0"/>
        <w:spacing w:after="0"/>
        <w:textAlignment w:val="auto"/>
        <w:rPr>
          <w:rFonts w:ascii="Arial" w:eastAsia="MS Mincho" w:hAnsi="Arial" w:cs="Arial"/>
          <w:b/>
          <w:sz w:val="24"/>
          <w:szCs w:val="28"/>
        </w:rPr>
      </w:pPr>
      <w:r w:rsidRPr="00281A37">
        <w:rPr>
          <w:rFonts w:ascii="Arial" w:hAnsi="Arial" w:cs="Arial"/>
          <w:b/>
          <w:sz w:val="24"/>
          <w:szCs w:val="28"/>
        </w:rPr>
        <w:t xml:space="preserve">3GPP </w:t>
      </w:r>
      <w:r w:rsidR="001C18EB" w:rsidRPr="00281A37">
        <w:rPr>
          <w:rFonts w:ascii="Arial" w:hAnsi="Arial" w:cs="Arial"/>
          <w:b/>
          <w:sz w:val="24"/>
          <w:szCs w:val="28"/>
        </w:rPr>
        <w:t xml:space="preserve">TSG </w:t>
      </w:r>
      <w:r w:rsidR="004B3C92" w:rsidRPr="00281A37">
        <w:rPr>
          <w:rFonts w:ascii="Arial" w:hAnsi="Arial" w:cs="Arial"/>
          <w:b/>
          <w:sz w:val="24"/>
          <w:szCs w:val="28"/>
        </w:rPr>
        <w:t>RAN</w:t>
      </w:r>
      <w:r w:rsidR="00654A7F" w:rsidRPr="00281A37">
        <w:rPr>
          <w:rFonts w:ascii="Arial" w:hAnsi="Arial" w:cs="Arial"/>
          <w:b/>
          <w:sz w:val="24"/>
          <w:szCs w:val="28"/>
        </w:rPr>
        <w:t xml:space="preserve"> </w:t>
      </w:r>
      <w:r w:rsidR="00505BF1" w:rsidRPr="00281A37">
        <w:rPr>
          <w:rFonts w:ascii="Arial" w:hAnsi="Arial" w:cs="Arial"/>
          <w:b/>
          <w:sz w:val="24"/>
          <w:szCs w:val="28"/>
        </w:rPr>
        <w:t>WG2</w:t>
      </w:r>
      <w:r w:rsidR="00654A7F" w:rsidRPr="00281A37">
        <w:rPr>
          <w:rFonts w:ascii="Arial" w:hAnsi="Arial" w:cs="Arial"/>
          <w:b/>
          <w:sz w:val="24"/>
          <w:szCs w:val="28"/>
        </w:rPr>
        <w:t xml:space="preserve"> #</w:t>
      </w:r>
      <w:r w:rsidR="00DA1DCB" w:rsidRPr="00281A37">
        <w:rPr>
          <w:rFonts w:ascii="Arial" w:hAnsi="Arial" w:cs="Arial"/>
          <w:b/>
          <w:sz w:val="24"/>
          <w:szCs w:val="28"/>
        </w:rPr>
        <w:t>113</w:t>
      </w:r>
      <w:r w:rsidR="00505BF1" w:rsidRPr="00281A37">
        <w:rPr>
          <w:rFonts w:ascii="Arial" w:hAnsi="Arial" w:cs="Arial"/>
          <w:b/>
          <w:sz w:val="24"/>
          <w:szCs w:val="28"/>
        </w:rPr>
        <w:t>bis</w:t>
      </w:r>
      <w:r w:rsidR="00DA1DCB" w:rsidRPr="00281A37">
        <w:rPr>
          <w:rFonts w:ascii="Arial" w:hAnsi="Arial" w:cs="Arial"/>
          <w:b/>
          <w:sz w:val="24"/>
          <w:szCs w:val="28"/>
        </w:rPr>
        <w:t>-e</w:t>
      </w:r>
      <w:r w:rsidR="00F35990" w:rsidRPr="00281A37">
        <w:rPr>
          <w:rFonts w:ascii="Arial" w:hAnsi="Arial" w:cs="Arial"/>
          <w:b/>
          <w:sz w:val="24"/>
          <w:szCs w:val="28"/>
        </w:rPr>
        <w:tab/>
      </w:r>
      <w:r w:rsidR="005B2698" w:rsidRPr="00281A37">
        <w:rPr>
          <w:rFonts w:ascii="Arial" w:eastAsia="MS Mincho" w:hAnsi="Arial" w:cs="Arial"/>
          <w:b/>
          <w:sz w:val="24"/>
          <w:szCs w:val="28"/>
        </w:rPr>
        <w:tab/>
      </w:r>
      <w:r w:rsidR="00EF6918" w:rsidRPr="00281A37">
        <w:rPr>
          <w:rFonts w:ascii="Arial" w:eastAsia="MS Mincho" w:hAnsi="Arial" w:cs="Arial" w:hint="eastAsia"/>
          <w:b/>
          <w:sz w:val="24"/>
          <w:szCs w:val="28"/>
        </w:rPr>
        <w:tab/>
      </w:r>
      <w:r w:rsidR="00DA1DCB" w:rsidRPr="00281A37">
        <w:rPr>
          <w:rFonts w:ascii="Arial" w:eastAsia="MS Mincho" w:hAnsi="Arial" w:cs="Arial"/>
          <w:b/>
          <w:sz w:val="24"/>
          <w:szCs w:val="28"/>
        </w:rPr>
        <w:tab/>
      </w:r>
      <w:r w:rsidR="00DA1DCB" w:rsidRPr="00281A37">
        <w:rPr>
          <w:rFonts w:ascii="Arial" w:eastAsia="MS Mincho" w:hAnsi="Arial" w:cs="Arial"/>
          <w:b/>
          <w:sz w:val="24"/>
          <w:szCs w:val="28"/>
        </w:rPr>
        <w:tab/>
      </w:r>
      <w:r w:rsidR="003C40E5" w:rsidRPr="00281A37">
        <w:rPr>
          <w:rFonts w:ascii="Arial" w:eastAsia="MS Mincho" w:hAnsi="Arial" w:cs="Arial"/>
          <w:b/>
          <w:sz w:val="24"/>
          <w:szCs w:val="28"/>
        </w:rPr>
        <w:tab/>
      </w:r>
      <w:r w:rsidR="003C40E5" w:rsidRPr="00281A37">
        <w:rPr>
          <w:rFonts w:ascii="Arial" w:eastAsia="MS Mincho" w:hAnsi="Arial" w:cs="Arial"/>
          <w:b/>
          <w:sz w:val="24"/>
          <w:szCs w:val="28"/>
        </w:rPr>
        <w:tab/>
      </w:r>
      <w:r w:rsidR="00281A37" w:rsidRPr="00281A37">
        <w:rPr>
          <w:rFonts w:ascii="Arial" w:hAnsi="Arial" w:cs="Arial"/>
          <w:b/>
          <w:sz w:val="24"/>
          <w:szCs w:val="28"/>
        </w:rPr>
        <w:t>R2-2103910</w:t>
      </w:r>
    </w:p>
    <w:p w14:paraId="330267BD" w14:textId="4A0AFB27" w:rsidR="00CB40E6" w:rsidRPr="00281A37" w:rsidRDefault="00DA1DCB" w:rsidP="008B0082">
      <w:pPr>
        <w:tabs>
          <w:tab w:val="left" w:pos="567"/>
        </w:tabs>
        <w:rPr>
          <w:rFonts w:ascii="Arial" w:hAnsi="Arial" w:cs="Arial"/>
          <w:b/>
          <w:sz w:val="24"/>
          <w:szCs w:val="28"/>
        </w:rPr>
      </w:pPr>
      <w:r w:rsidRPr="00281A37">
        <w:rPr>
          <w:rFonts w:ascii="Arial" w:hAnsi="Arial" w:cs="Arial"/>
          <w:b/>
          <w:sz w:val="24"/>
          <w:szCs w:val="28"/>
        </w:rPr>
        <w:t xml:space="preserve">Online, </w:t>
      </w:r>
      <w:r w:rsidR="00505BF1" w:rsidRPr="00281A37">
        <w:rPr>
          <w:rFonts w:ascii="Arial" w:eastAsia="宋体" w:hAnsi="Arial" w:cs="Arial"/>
          <w:b/>
          <w:noProof/>
          <w:sz w:val="24"/>
          <w:szCs w:val="28"/>
          <w:lang w:eastAsia="zh-CN"/>
        </w:rPr>
        <w:t>12</w:t>
      </w:r>
      <w:r w:rsidR="00505BF1" w:rsidRPr="00281A37">
        <w:rPr>
          <w:rFonts w:ascii="Arial" w:eastAsia="宋体" w:hAnsi="Arial" w:cs="Arial"/>
          <w:b/>
          <w:noProof/>
          <w:sz w:val="24"/>
          <w:szCs w:val="28"/>
          <w:vertAlign w:val="superscript"/>
          <w:lang w:eastAsia="zh-CN"/>
        </w:rPr>
        <w:t>th</w:t>
      </w:r>
      <w:r w:rsidR="0079379F" w:rsidRPr="00281A37">
        <w:rPr>
          <w:rFonts w:ascii="Arial" w:eastAsia="宋体" w:hAnsi="Arial" w:cs="Arial"/>
          <w:b/>
          <w:noProof/>
          <w:sz w:val="24"/>
          <w:szCs w:val="28"/>
          <w:vertAlign w:val="superscript"/>
          <w:lang w:eastAsia="zh-CN"/>
        </w:rPr>
        <w:t xml:space="preserve"> </w:t>
      </w:r>
      <w:r w:rsidR="00505BF1" w:rsidRPr="00281A37">
        <w:rPr>
          <w:rFonts w:ascii="Arial" w:eastAsia="宋体" w:hAnsi="Arial" w:cs="Arial"/>
          <w:b/>
          <w:noProof/>
          <w:sz w:val="24"/>
          <w:szCs w:val="28"/>
          <w:lang w:eastAsia="zh-CN"/>
        </w:rPr>
        <w:t>– 20</w:t>
      </w:r>
      <w:r w:rsidR="00505BF1" w:rsidRPr="00281A37">
        <w:rPr>
          <w:rFonts w:ascii="Arial" w:eastAsia="宋体" w:hAnsi="Arial" w:cs="Arial"/>
          <w:b/>
          <w:noProof/>
          <w:sz w:val="24"/>
          <w:szCs w:val="28"/>
          <w:vertAlign w:val="superscript"/>
          <w:lang w:eastAsia="zh-CN"/>
        </w:rPr>
        <w:t>th</w:t>
      </w:r>
      <w:r w:rsidR="00505BF1" w:rsidRPr="00281A37">
        <w:rPr>
          <w:rFonts w:ascii="Arial" w:eastAsia="宋体" w:hAnsi="Arial" w:cs="Arial"/>
          <w:b/>
          <w:noProof/>
          <w:sz w:val="24"/>
          <w:szCs w:val="28"/>
          <w:lang w:eastAsia="zh-CN"/>
        </w:rPr>
        <w:t xml:space="preserve"> Apr</w:t>
      </w:r>
      <w:r w:rsidR="0079379F" w:rsidRPr="00281A37">
        <w:rPr>
          <w:rFonts w:ascii="Arial" w:eastAsia="宋体" w:hAnsi="Arial" w:cs="Arial"/>
          <w:b/>
          <w:noProof/>
          <w:sz w:val="24"/>
          <w:szCs w:val="28"/>
          <w:lang w:eastAsia="zh-CN"/>
        </w:rPr>
        <w:t>il</w:t>
      </w:r>
      <w:r w:rsidR="00505BF1" w:rsidRPr="00281A37">
        <w:rPr>
          <w:rFonts w:ascii="Arial" w:eastAsia="宋体" w:hAnsi="Arial" w:cs="Arial"/>
          <w:b/>
          <w:noProof/>
          <w:sz w:val="24"/>
          <w:szCs w:val="28"/>
          <w:lang w:eastAsia="zh-CN"/>
        </w:rPr>
        <w:t xml:space="preserve"> 2021</w:t>
      </w:r>
    </w:p>
    <w:p w14:paraId="7E527B9F" w14:textId="0B0338E5"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7A4AAE">
        <w:rPr>
          <w:rFonts w:ascii="Arial" w:hAnsi="Arial"/>
          <w:b/>
          <w:lang w:val="en-US"/>
        </w:rPr>
        <w:t>8.14</w:t>
      </w:r>
      <w:bookmarkStart w:id="1" w:name="_GoBack"/>
      <w:bookmarkEnd w:id="1"/>
      <w:r w:rsidR="00AF19DF">
        <w:rPr>
          <w:rFonts w:ascii="Arial" w:hAnsi="Arial"/>
          <w:b/>
          <w:lang w:val="en-US"/>
        </w:rPr>
        <w:t>.2.1</w:t>
      </w:r>
    </w:p>
    <w:p w14:paraId="3D5D8B48"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48B52132" w14:textId="77777777"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4350B4" w:rsidRPr="004350B4">
        <w:rPr>
          <w:rFonts w:ascii="Arial" w:hAnsi="Arial"/>
          <w:b/>
        </w:rPr>
        <w:t xml:space="preserve">Discussion on </w:t>
      </w:r>
      <w:proofErr w:type="spellStart"/>
      <w:r w:rsidR="004350B4" w:rsidRPr="004350B4">
        <w:rPr>
          <w:rFonts w:ascii="Arial" w:hAnsi="Arial"/>
          <w:b/>
        </w:rPr>
        <w:t>QoE</w:t>
      </w:r>
      <w:proofErr w:type="spellEnd"/>
      <w:r w:rsidR="004350B4" w:rsidRPr="004350B4">
        <w:rPr>
          <w:rFonts w:ascii="Arial" w:hAnsi="Arial"/>
          <w:b/>
        </w:rPr>
        <w:t xml:space="preserve"> measurement configuration and reporting</w:t>
      </w:r>
    </w:p>
    <w:p w14:paraId="67C76569" w14:textId="2B08E7BB"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proofErr w:type="spellStart"/>
      <w:r w:rsidR="00FA629E" w:rsidRPr="00FA629E">
        <w:rPr>
          <w:rFonts w:ascii="Arial" w:hAnsi="Arial"/>
          <w:b/>
        </w:rPr>
        <w:t>NR_</w:t>
      </w:r>
      <w:r w:rsidR="00FA629E" w:rsidRPr="00FA629E">
        <w:rPr>
          <w:rFonts w:ascii="Arial" w:hAnsi="Arial" w:hint="eastAsia"/>
          <w:b/>
        </w:rPr>
        <w:t>QoE</w:t>
      </w:r>
      <w:r w:rsidR="00FA629E" w:rsidRPr="00FA629E">
        <w:rPr>
          <w:rFonts w:ascii="Arial" w:hAnsi="Arial"/>
          <w:b/>
        </w:rPr>
        <w:t>_enh</w:t>
      </w:r>
      <w:proofErr w:type="spellEnd"/>
      <w:r w:rsidR="00FA629E" w:rsidRPr="00FA629E">
        <w:rPr>
          <w:rFonts w:ascii="Arial" w:hAnsi="Arial"/>
          <w:b/>
        </w:rPr>
        <w:t>-Core</w:t>
      </w:r>
    </w:p>
    <w:p w14:paraId="678A5CB6" w14:textId="77777777"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p>
    <w:p w14:paraId="42139DB7" w14:textId="77777777" w:rsidR="00CB40E6" w:rsidRPr="00A304A0" w:rsidRDefault="00CB40E6" w:rsidP="00F35990">
      <w:pPr>
        <w:pBdr>
          <w:bottom w:val="single" w:sz="12" w:space="1" w:color="auto"/>
        </w:pBdr>
        <w:tabs>
          <w:tab w:val="left" w:pos="567"/>
        </w:tabs>
      </w:pPr>
    </w:p>
    <w:p w14:paraId="05964908" w14:textId="77777777" w:rsidR="00CB40E6" w:rsidRPr="00A304A0" w:rsidRDefault="004F7FE5" w:rsidP="001405E2">
      <w:pPr>
        <w:pStyle w:val="Heading3"/>
      </w:pPr>
      <w:r w:rsidRPr="00A304A0">
        <w:t>1</w:t>
      </w:r>
      <w:r w:rsidRPr="00A304A0">
        <w:tab/>
      </w:r>
      <w:r w:rsidR="004B3C92" w:rsidRPr="00A304A0">
        <w:t>Introduction</w:t>
      </w:r>
    </w:p>
    <w:p w14:paraId="10866798" w14:textId="2B325065" w:rsidR="00505BF1" w:rsidRDefault="00505BF1" w:rsidP="00505BF1">
      <w:pPr>
        <w:jc w:val="both"/>
      </w:pPr>
      <w:r>
        <w:t>In R</w:t>
      </w:r>
      <w:r w:rsidRPr="00CA2E94">
        <w:t>AN#</w:t>
      </w:r>
      <w:r>
        <w:t>91</w:t>
      </w:r>
      <w:r w:rsidRPr="00CA2E94">
        <w:t xml:space="preserve"> me</w:t>
      </w:r>
      <w:r>
        <w:t xml:space="preserve">eting, a new WID on NR </w:t>
      </w:r>
      <w:proofErr w:type="spellStart"/>
      <w:r>
        <w:t>QoE</w:t>
      </w:r>
      <w:proofErr w:type="spellEnd"/>
      <w:r>
        <w:t xml:space="preserve"> management and optimizations for diverse services [1]</w:t>
      </w:r>
      <w:r w:rsidR="004E5E37">
        <w:t xml:space="preserve"> was approved</w:t>
      </w:r>
      <w:r>
        <w:t>. The</w:t>
      </w:r>
      <w:r w:rsidR="00B44DD5">
        <w:t xml:space="preserve"> objectives of this WID include</w:t>
      </w:r>
      <w:r>
        <w:t xml:space="preserve"> the following:</w:t>
      </w:r>
    </w:p>
    <w:tbl>
      <w:tblPr>
        <w:tblStyle w:val="TableGrid"/>
        <w:tblW w:w="0" w:type="auto"/>
        <w:tblLook w:val="04A0" w:firstRow="1" w:lastRow="0" w:firstColumn="1" w:lastColumn="0" w:noHBand="0" w:noVBand="1"/>
      </w:tblPr>
      <w:tblGrid>
        <w:gridCol w:w="9628"/>
      </w:tblGrid>
      <w:tr w:rsidR="005A0CBB" w14:paraId="17AFD8B2" w14:textId="77777777" w:rsidTr="005A0CBB">
        <w:tc>
          <w:tcPr>
            <w:tcW w:w="9628" w:type="dxa"/>
          </w:tcPr>
          <w:p w14:paraId="1800537F" w14:textId="77777777" w:rsidR="005A0CBB" w:rsidRDefault="005A0CBB" w:rsidP="005A0CBB">
            <w:pPr>
              <w:numPr>
                <w:ilvl w:val="0"/>
                <w:numId w:val="12"/>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w:t>
            </w:r>
            <w:r w:rsidRPr="005A0CBB">
              <w:rPr>
                <w:rFonts w:hint="eastAsia"/>
                <w:bCs/>
                <w:lang w:eastAsia="zh-CN"/>
              </w:rPr>
              <w:t xml:space="preserve">NR </w:t>
            </w:r>
            <w:r w:rsidRPr="005A0CBB">
              <w:t>standalone</w:t>
            </w:r>
            <w:r w:rsidRPr="005A0CBB">
              <w:rPr>
                <w:rFonts w:hint="eastAsia"/>
                <w:bCs/>
                <w:lang w:eastAsia="zh-CN"/>
              </w:rPr>
              <w:t xml:space="preserve"> mode</w:t>
            </w:r>
            <w:r w:rsidRPr="005A0CBB">
              <w:rPr>
                <w:rFonts w:hint="eastAsia"/>
                <w:bCs/>
                <w:lang w:val="en-US" w:eastAsia="zh-CN"/>
              </w:rPr>
              <w:t>.</w:t>
            </w:r>
            <w:r>
              <w:rPr>
                <w:rFonts w:hint="eastAsia"/>
                <w:bCs/>
                <w:lang w:val="en-US" w:eastAsia="zh-CN"/>
              </w:rPr>
              <w:t xml:space="preserve"> </w:t>
            </w:r>
            <w:r>
              <w:rPr>
                <w:bCs/>
                <w:lang w:val="en-US"/>
              </w:rPr>
              <w:t>[RAN</w:t>
            </w:r>
            <w:r>
              <w:rPr>
                <w:rFonts w:hint="eastAsia"/>
                <w:bCs/>
                <w:lang w:val="en-US" w:eastAsia="zh-CN"/>
              </w:rPr>
              <w:t>2, RAN3</w:t>
            </w:r>
            <w:r>
              <w:rPr>
                <w:bCs/>
                <w:lang w:val="en-US"/>
              </w:rPr>
              <w:t>]</w:t>
            </w:r>
          </w:p>
          <w:p w14:paraId="5F8FE29C" w14:textId="77777777" w:rsidR="005A0CBB" w:rsidRPr="00A155E0" w:rsidRDefault="005A0CBB" w:rsidP="005A0CBB">
            <w:pPr>
              <w:numPr>
                <w:ilvl w:val="0"/>
                <w:numId w:val="13"/>
              </w:numPr>
              <w:spacing w:after="0"/>
              <w:rPr>
                <w:bCs/>
                <w:highlight w:val="yellow"/>
                <w:lang w:eastAsia="zh-CN"/>
              </w:rPr>
            </w:pPr>
            <w:r w:rsidRPr="00A155E0">
              <w:rPr>
                <w:rFonts w:hint="eastAsia"/>
                <w:bCs/>
                <w:highlight w:val="yellow"/>
                <w:lang w:eastAsia="zh-CN"/>
              </w:rPr>
              <w:t xml:space="preserve">Specify </w:t>
            </w:r>
            <w:r w:rsidRPr="00A155E0">
              <w:rPr>
                <w:bCs/>
                <w:highlight w:val="yellow"/>
                <w:lang w:eastAsia="zh-CN"/>
              </w:rPr>
              <w:t>configuration, activation,</w:t>
            </w:r>
            <w:r w:rsidRPr="00A155E0">
              <w:rPr>
                <w:rFonts w:hint="eastAsia"/>
                <w:bCs/>
                <w:highlight w:val="yellow"/>
                <w:lang w:eastAsia="zh-CN"/>
              </w:rPr>
              <w:t xml:space="preserve"> and de</w:t>
            </w:r>
            <w:r w:rsidRPr="00A155E0">
              <w:rPr>
                <w:bCs/>
                <w:highlight w:val="yellow"/>
                <w:lang w:eastAsia="zh-CN"/>
              </w:rPr>
              <w:t>activation</w:t>
            </w:r>
            <w:r w:rsidRPr="00A155E0">
              <w:rPr>
                <w:rFonts w:hint="eastAsia"/>
                <w:bCs/>
                <w:highlight w:val="yellow"/>
                <w:lang w:eastAsia="zh-CN"/>
              </w:rPr>
              <w:t xml:space="preserve"> procedures for both s</w:t>
            </w:r>
            <w:r w:rsidRPr="00A155E0">
              <w:rPr>
                <w:bCs/>
                <w:highlight w:val="yellow"/>
                <w:lang w:eastAsia="zh-CN"/>
              </w:rPr>
              <w:t>ignalling-based</w:t>
            </w:r>
            <w:r w:rsidRPr="00A155E0">
              <w:rPr>
                <w:rFonts w:hint="eastAsia"/>
                <w:bCs/>
                <w:highlight w:val="yellow"/>
                <w:lang w:eastAsia="zh-CN"/>
              </w:rPr>
              <w:t xml:space="preserve"> and management</w:t>
            </w:r>
            <w:r w:rsidRPr="00A155E0">
              <w:rPr>
                <w:bCs/>
                <w:highlight w:val="yellow"/>
                <w:lang w:eastAsia="zh-CN"/>
              </w:rPr>
              <w:t>-based</w:t>
            </w:r>
            <w:r w:rsidRPr="00A155E0">
              <w:rPr>
                <w:rFonts w:hint="eastAsia"/>
                <w:bCs/>
                <w:highlight w:val="yellow"/>
                <w:lang w:eastAsia="zh-CN"/>
              </w:rPr>
              <w:t xml:space="preserve"> </w:t>
            </w:r>
            <w:proofErr w:type="spellStart"/>
            <w:r w:rsidRPr="00A155E0">
              <w:rPr>
                <w:rFonts w:hint="eastAsia"/>
                <w:bCs/>
                <w:highlight w:val="yellow"/>
                <w:lang w:eastAsia="zh-CN"/>
              </w:rPr>
              <w:t>QoE</w:t>
            </w:r>
            <w:proofErr w:type="spellEnd"/>
            <w:r w:rsidRPr="00A155E0">
              <w:rPr>
                <w:rFonts w:hint="eastAsia"/>
                <w:bCs/>
                <w:highlight w:val="yellow"/>
                <w:lang w:eastAsia="zh-CN"/>
              </w:rPr>
              <w:t xml:space="preserve"> measurement</w:t>
            </w:r>
            <w:r w:rsidRPr="00A155E0">
              <w:rPr>
                <w:bCs/>
                <w:highlight w:val="yellow"/>
                <w:lang w:eastAsia="zh-CN"/>
              </w:rPr>
              <w:t xml:space="preserve"> collection and reporting, </w:t>
            </w:r>
            <w:r w:rsidRPr="00A155E0">
              <w:rPr>
                <w:rFonts w:hint="eastAsia"/>
                <w:bCs/>
                <w:highlight w:val="yellow"/>
                <w:lang w:eastAsia="zh-CN"/>
              </w:rPr>
              <w:t xml:space="preserve">taking </w:t>
            </w:r>
            <w:r w:rsidRPr="00A155E0">
              <w:rPr>
                <w:rFonts w:hint="eastAsia"/>
                <w:highlight w:val="yellow"/>
              </w:rPr>
              <w:t xml:space="preserve">LTE </w:t>
            </w:r>
            <w:proofErr w:type="spellStart"/>
            <w:r w:rsidRPr="00A155E0">
              <w:rPr>
                <w:rFonts w:hint="eastAsia"/>
                <w:highlight w:val="yellow"/>
              </w:rPr>
              <w:t>QoE</w:t>
            </w:r>
            <w:proofErr w:type="spellEnd"/>
            <w:r w:rsidRPr="00A155E0">
              <w:rPr>
                <w:rFonts w:hint="eastAsia"/>
                <w:highlight w:val="yellow"/>
              </w:rPr>
              <w:t xml:space="preserve"> sol</w:t>
            </w:r>
            <w:r w:rsidRPr="00A155E0">
              <w:rPr>
                <w:highlight w:val="yellow"/>
              </w:rPr>
              <w:t xml:space="preserve">utions </w:t>
            </w:r>
            <w:r w:rsidRPr="00A155E0">
              <w:rPr>
                <w:rFonts w:hint="eastAsia"/>
                <w:highlight w:val="yellow"/>
              </w:rPr>
              <w:t>as baseline</w:t>
            </w:r>
            <w:r w:rsidRPr="00A155E0">
              <w:rPr>
                <w:highlight w:val="yellow"/>
              </w:rPr>
              <w:t>, as defined in TR 38.890</w:t>
            </w:r>
            <w:r w:rsidRPr="00A155E0">
              <w:rPr>
                <w:rFonts w:hint="eastAsia"/>
                <w:bCs/>
                <w:highlight w:val="yellow"/>
                <w:lang w:eastAsia="zh-CN"/>
              </w:rPr>
              <w:t>.</w:t>
            </w:r>
          </w:p>
          <w:p w14:paraId="2DF572B5" w14:textId="77777777" w:rsidR="005A0CBB" w:rsidRPr="00A155E0" w:rsidRDefault="005A0CBB" w:rsidP="005A0CBB">
            <w:pPr>
              <w:numPr>
                <w:ilvl w:val="0"/>
                <w:numId w:val="13"/>
              </w:numPr>
              <w:spacing w:after="0"/>
              <w:rPr>
                <w:bCs/>
                <w:highlight w:val="yellow"/>
                <w:lang w:eastAsia="zh-CN"/>
              </w:rPr>
            </w:pPr>
            <w:r w:rsidRPr="00A155E0">
              <w:rPr>
                <w:rFonts w:hint="eastAsia"/>
                <w:bCs/>
                <w:highlight w:val="yellow"/>
                <w:lang w:eastAsia="zh-CN"/>
              </w:rPr>
              <w:t xml:space="preserve">Specify </w:t>
            </w:r>
            <w:r w:rsidRPr="00A155E0">
              <w:rPr>
                <w:rFonts w:hint="eastAsia"/>
                <w:highlight w:val="yellow"/>
                <w:lang w:eastAsia="zh-CN"/>
              </w:rPr>
              <w:t>c</w:t>
            </w:r>
            <w:r w:rsidRPr="00A155E0">
              <w:rPr>
                <w:highlight w:val="yellow"/>
                <w:lang w:eastAsia="zh-CN"/>
              </w:rPr>
              <w:t xml:space="preserve">onfiguration and </w:t>
            </w:r>
            <w:r w:rsidRPr="00A155E0">
              <w:rPr>
                <w:rFonts w:hint="eastAsia"/>
                <w:highlight w:val="yellow"/>
                <w:lang w:eastAsia="zh-CN"/>
              </w:rPr>
              <w:t>r</w:t>
            </w:r>
            <w:r w:rsidRPr="00A155E0">
              <w:rPr>
                <w:highlight w:val="yellow"/>
                <w:lang w:eastAsia="zh-CN"/>
              </w:rPr>
              <w:t xml:space="preserve">eporting for multiple simultaneous </w:t>
            </w:r>
            <w:proofErr w:type="spellStart"/>
            <w:r w:rsidRPr="00A155E0">
              <w:rPr>
                <w:highlight w:val="yellow"/>
                <w:lang w:eastAsia="zh-CN"/>
              </w:rPr>
              <w:t>QoE</w:t>
            </w:r>
            <w:proofErr w:type="spellEnd"/>
            <w:r w:rsidRPr="00A155E0">
              <w:rPr>
                <w:highlight w:val="yellow"/>
                <w:lang w:eastAsia="zh-CN"/>
              </w:rPr>
              <w:t xml:space="preserve"> measurements</w:t>
            </w:r>
            <w:r w:rsidRPr="00A155E0">
              <w:rPr>
                <w:rFonts w:hint="eastAsia"/>
                <w:highlight w:val="yellow"/>
                <w:lang w:eastAsia="zh-CN"/>
              </w:rPr>
              <w:t xml:space="preserve"> at a UE.</w:t>
            </w:r>
          </w:p>
          <w:p w14:paraId="3C3E6325" w14:textId="77777777" w:rsidR="005A0CBB" w:rsidRDefault="005A0CBB" w:rsidP="005A0CBB">
            <w:pPr>
              <w:numPr>
                <w:ilvl w:val="0"/>
                <w:numId w:val="13"/>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sidRPr="005A0CBB">
              <w:rPr>
                <w:rFonts w:hint="eastAsia"/>
                <w:bCs/>
                <w:lang w:eastAsia="zh-CN"/>
              </w:rPr>
              <w:t>, including</w:t>
            </w:r>
            <w:r w:rsidRPr="005A0CBB">
              <w:rPr>
                <w:lang w:val="en-US" w:eastAsia="zh-CN"/>
              </w:rPr>
              <w:t xml:space="preserve"> pause</w:t>
            </w:r>
            <w:r w:rsidRPr="005A0CBB">
              <w:rPr>
                <w:rFonts w:hint="eastAsia"/>
                <w:lang w:val="en-US" w:eastAsia="zh-CN"/>
              </w:rPr>
              <w:t xml:space="preserve"> and resume of</w:t>
            </w:r>
            <w:r w:rsidRPr="005A0CBB">
              <w:rPr>
                <w:lang w:val="en-US" w:eastAsia="zh-CN"/>
              </w:rPr>
              <w:t xml:space="preserve"> </w:t>
            </w:r>
            <w:proofErr w:type="spellStart"/>
            <w:r w:rsidRPr="005A0CBB">
              <w:rPr>
                <w:lang w:val="en-US" w:eastAsia="zh-CN"/>
              </w:rPr>
              <w:t>QoE</w:t>
            </w:r>
            <w:proofErr w:type="spellEnd"/>
            <w:r w:rsidRPr="005A0CBB">
              <w:rPr>
                <w:lang w:val="en-US" w:eastAsia="zh-CN"/>
              </w:rPr>
              <w:t xml:space="preserve"> measuremen</w:t>
            </w:r>
            <w:r>
              <w:rPr>
                <w:lang w:val="en-US" w:eastAsia="zh-CN"/>
              </w:rPr>
              <w:t>t reporting</w:t>
            </w:r>
            <w:r>
              <w:rPr>
                <w:rFonts w:hint="eastAsia"/>
                <w:lang w:val="en-US" w:eastAsia="zh-CN"/>
              </w:rPr>
              <w:t>.</w:t>
            </w:r>
          </w:p>
          <w:p w14:paraId="406E50AB" w14:textId="77777777" w:rsidR="005A0CBB" w:rsidRDefault="005A0CBB" w:rsidP="005A0CBB">
            <w:pPr>
              <w:numPr>
                <w:ilvl w:val="0"/>
                <w:numId w:val="13"/>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w:t>
            </w:r>
            <w:r w:rsidRPr="005A0CBB">
              <w:rPr>
                <w:bCs/>
                <w:lang w:eastAsia="zh-CN"/>
              </w:rPr>
              <w:t>RRC_INACTIVE,</w:t>
            </w:r>
            <w:r>
              <w:rPr>
                <w:bCs/>
                <w:lang w:eastAsia="zh-CN"/>
              </w:rPr>
              <w:t xml:space="preser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72A3F9B7" w14:textId="6D6C3355" w:rsidR="005A0CBB" w:rsidRDefault="005A0CBB" w:rsidP="005A0CBB">
            <w:pPr>
              <w:spacing w:after="0"/>
              <w:ind w:left="420"/>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tc>
      </w:tr>
    </w:tbl>
    <w:p w14:paraId="069767F0" w14:textId="293BC6C0" w:rsidR="004350B4" w:rsidRDefault="00B44DD5" w:rsidP="00B44DD5">
      <w:pPr>
        <w:spacing w:before="240" w:after="0"/>
      </w:pPr>
      <w:r>
        <w:t>T</w:t>
      </w:r>
      <w:r w:rsidR="004350B4">
        <w:t>his contribution</w:t>
      </w:r>
      <w:r>
        <w:t xml:space="preserve"> focuses on the first two objectives highlighted in yellow</w:t>
      </w:r>
      <w:r w:rsidR="004350B4">
        <w:t>.</w:t>
      </w:r>
    </w:p>
    <w:p w14:paraId="797B21E0" w14:textId="77777777" w:rsidR="00A31492" w:rsidRDefault="00A31492" w:rsidP="00A31492">
      <w:pPr>
        <w:pStyle w:val="Heading3"/>
      </w:pPr>
      <w:r w:rsidRPr="00A304A0">
        <w:t>2</w:t>
      </w:r>
      <w:r w:rsidRPr="00A304A0">
        <w:tab/>
      </w:r>
      <w:r w:rsidR="006933B3">
        <w:t>Discussion</w:t>
      </w:r>
    </w:p>
    <w:p w14:paraId="03CF775B" w14:textId="00760F02" w:rsidR="00E42747" w:rsidRDefault="00E42747" w:rsidP="00E42747">
      <w:pPr>
        <w:pStyle w:val="Heading4"/>
      </w:pPr>
      <w:r w:rsidRPr="00A304A0">
        <w:t>2</w:t>
      </w:r>
      <w:r>
        <w:t>.1</w:t>
      </w:r>
      <w:r w:rsidRPr="00A304A0">
        <w:tab/>
      </w:r>
      <w:r w:rsidR="008951EA">
        <w:t xml:space="preserve">Basic </w:t>
      </w:r>
      <w:proofErr w:type="spellStart"/>
      <w:r w:rsidR="008951EA">
        <w:t>QoE</w:t>
      </w:r>
      <w:proofErr w:type="spellEnd"/>
      <w:r w:rsidR="008951EA">
        <w:t xml:space="preserve"> configuration and reporting </w:t>
      </w:r>
      <w:r w:rsidR="002E6307">
        <w:t>for</w:t>
      </w:r>
      <w:r>
        <w:t xml:space="preserve"> </w:t>
      </w:r>
      <w:r w:rsidR="002E6307">
        <w:t>NR Standalone operation</w:t>
      </w:r>
    </w:p>
    <w:p w14:paraId="3C9694B5" w14:textId="067D1B50" w:rsidR="001260B3" w:rsidRDefault="00E42747" w:rsidP="007854B7">
      <w:pPr>
        <w:overflowPunct/>
        <w:autoSpaceDE/>
        <w:autoSpaceDN/>
        <w:adjustRightInd/>
        <w:textAlignment w:val="auto"/>
        <w:rPr>
          <w:rFonts w:eastAsia="宋体"/>
          <w:lang w:eastAsia="zh-CN"/>
        </w:rPr>
      </w:pPr>
      <w:r w:rsidRPr="00AB1331">
        <w:rPr>
          <w:rFonts w:eastAsia="宋体"/>
          <w:lang w:eastAsia="zh-CN"/>
        </w:rPr>
        <w:t xml:space="preserve">In LTE, RAN2 </w:t>
      </w:r>
      <w:r w:rsidR="000C5476">
        <w:rPr>
          <w:rFonts w:eastAsia="宋体"/>
          <w:lang w:eastAsia="zh-CN"/>
        </w:rPr>
        <w:t xml:space="preserve">has already </w:t>
      </w:r>
      <w:r w:rsidRPr="00AB1331">
        <w:rPr>
          <w:rFonts w:eastAsia="宋体"/>
          <w:lang w:eastAsia="zh-CN"/>
        </w:rPr>
        <w:t xml:space="preserve">discussed and compared the CP solution and UP solution for the </w:t>
      </w:r>
      <w:proofErr w:type="spellStart"/>
      <w:r w:rsidRPr="00AB1331">
        <w:rPr>
          <w:rFonts w:eastAsia="宋体"/>
          <w:lang w:eastAsia="zh-CN"/>
        </w:rPr>
        <w:t>QoE</w:t>
      </w:r>
      <w:proofErr w:type="spellEnd"/>
      <w:r w:rsidRPr="00AB1331">
        <w:rPr>
          <w:rFonts w:eastAsia="宋体"/>
          <w:lang w:eastAsia="zh-CN"/>
        </w:rPr>
        <w:t xml:space="preserve"> reporting based on </w:t>
      </w:r>
      <w:r w:rsidR="000C5476">
        <w:rPr>
          <w:rFonts w:eastAsia="宋体"/>
          <w:lang w:eastAsia="zh-CN"/>
        </w:rPr>
        <w:t>several issues including</w:t>
      </w:r>
      <w:r w:rsidRPr="00AB1331">
        <w:rPr>
          <w:rFonts w:eastAsia="宋体"/>
          <w:lang w:eastAsia="zh-CN"/>
        </w:rPr>
        <w:t xml:space="preserve"> user privacy, DRB setup/modification/release, impact on KPIs, charging. </w:t>
      </w:r>
      <w:r w:rsidR="001722F9">
        <w:rPr>
          <w:rFonts w:eastAsia="宋体"/>
          <w:lang w:eastAsia="zh-CN"/>
        </w:rPr>
        <w:t>Eventually</w:t>
      </w:r>
      <w:r w:rsidRPr="00AB1331">
        <w:rPr>
          <w:rFonts w:eastAsia="宋体"/>
          <w:lang w:eastAsia="zh-CN"/>
        </w:rPr>
        <w:t xml:space="preserve">, RAN2 agreed to use the CP solution. </w:t>
      </w:r>
      <w:r w:rsidR="001260B3" w:rsidRPr="00AB1331">
        <w:rPr>
          <w:rFonts w:eastAsia="宋体"/>
          <w:lang w:eastAsia="zh-CN"/>
        </w:rPr>
        <w:t xml:space="preserve">In LTE, </w:t>
      </w:r>
      <w:r w:rsidR="00FB2E0D">
        <w:rPr>
          <w:rFonts w:eastAsia="宋体"/>
          <w:lang w:eastAsia="zh-CN"/>
        </w:rPr>
        <w:t xml:space="preserve">the network configures the </w:t>
      </w:r>
      <w:proofErr w:type="spellStart"/>
      <w:r w:rsidR="00FB2E0D">
        <w:rPr>
          <w:rFonts w:eastAsia="宋体"/>
          <w:lang w:eastAsia="zh-CN"/>
        </w:rPr>
        <w:t>QoE</w:t>
      </w:r>
      <w:proofErr w:type="spellEnd"/>
      <w:r w:rsidR="00FB2E0D">
        <w:rPr>
          <w:rFonts w:eastAsia="宋体"/>
          <w:lang w:eastAsia="zh-CN"/>
        </w:rPr>
        <w:t xml:space="preserve"> measurement in the RRC reconfiguration message via the SRB1. </w:t>
      </w:r>
      <w:r w:rsidR="001260B3" w:rsidRPr="00AB1331">
        <w:rPr>
          <w:rFonts w:eastAsia="宋体"/>
          <w:lang w:eastAsia="zh-CN"/>
        </w:rPr>
        <w:t xml:space="preserve">RAN2 </w:t>
      </w:r>
      <w:r w:rsidR="001260B3">
        <w:rPr>
          <w:rFonts w:eastAsia="宋体"/>
          <w:lang w:eastAsia="zh-CN"/>
        </w:rPr>
        <w:t xml:space="preserve">also </w:t>
      </w:r>
      <w:r w:rsidR="001260B3" w:rsidRPr="00AB1331">
        <w:rPr>
          <w:rFonts w:eastAsia="宋体"/>
          <w:lang w:eastAsia="zh-CN"/>
        </w:rPr>
        <w:t xml:space="preserve">introduced one new SRB (i.e. SRB4) to transmit the </w:t>
      </w:r>
      <w:proofErr w:type="spellStart"/>
      <w:r w:rsidR="001260B3" w:rsidRPr="00AB1331">
        <w:rPr>
          <w:rFonts w:eastAsia="宋体"/>
          <w:lang w:eastAsia="zh-CN"/>
        </w:rPr>
        <w:t>QoE</w:t>
      </w:r>
      <w:proofErr w:type="spellEnd"/>
      <w:r w:rsidR="001260B3" w:rsidRPr="00AB1331">
        <w:rPr>
          <w:rFonts w:eastAsia="宋体"/>
          <w:lang w:eastAsia="zh-CN"/>
        </w:rPr>
        <w:t xml:space="preserve"> measurement results in order to reduce the impact of </w:t>
      </w:r>
      <w:proofErr w:type="spellStart"/>
      <w:r w:rsidR="001260B3" w:rsidRPr="00AB1331">
        <w:rPr>
          <w:rFonts w:eastAsia="宋体"/>
          <w:lang w:eastAsia="zh-CN"/>
        </w:rPr>
        <w:t>QoE</w:t>
      </w:r>
      <w:proofErr w:type="spellEnd"/>
      <w:r w:rsidR="001260B3" w:rsidRPr="00AB1331">
        <w:rPr>
          <w:rFonts w:eastAsia="宋体"/>
          <w:lang w:eastAsia="zh-CN"/>
        </w:rPr>
        <w:t xml:space="preserve"> reporting on the transmission of other SRBs and DRBs.</w:t>
      </w:r>
    </w:p>
    <w:p w14:paraId="2F7215B5" w14:textId="5C5CF016" w:rsidR="006D501E" w:rsidRDefault="00FB2E0D" w:rsidP="007854B7">
      <w:pPr>
        <w:overflowPunct/>
        <w:autoSpaceDE/>
        <w:autoSpaceDN/>
        <w:adjustRightInd/>
        <w:textAlignment w:val="auto"/>
        <w:rPr>
          <w:rFonts w:eastAsia="宋体"/>
          <w:lang w:eastAsia="zh-CN"/>
        </w:rPr>
      </w:pPr>
      <w:r>
        <w:rPr>
          <w:rFonts w:eastAsia="宋体" w:hint="eastAsia"/>
          <w:lang w:eastAsia="zh-CN"/>
        </w:rPr>
        <w:t>F</w:t>
      </w:r>
      <w:r>
        <w:rPr>
          <w:rFonts w:eastAsia="宋体"/>
          <w:lang w:eastAsia="zh-CN"/>
        </w:rPr>
        <w:t xml:space="preserve">or the </w:t>
      </w:r>
      <w:proofErr w:type="spellStart"/>
      <w:r>
        <w:rPr>
          <w:rFonts w:eastAsia="宋体"/>
          <w:lang w:eastAsia="zh-CN"/>
        </w:rPr>
        <w:t>QoE</w:t>
      </w:r>
      <w:proofErr w:type="spellEnd"/>
      <w:r>
        <w:rPr>
          <w:rFonts w:eastAsia="宋体"/>
          <w:lang w:eastAsia="zh-CN"/>
        </w:rPr>
        <w:t xml:space="preserve"> measurement configuration in NR, we think we can reuse the principle in LTE</w:t>
      </w:r>
      <w:r w:rsidR="00A44364">
        <w:rPr>
          <w:rFonts w:eastAsia="宋体"/>
          <w:lang w:eastAsia="zh-CN"/>
        </w:rPr>
        <w:t xml:space="preserve">. Also according to the section 6.1 and 6.2 in the TR 38.890 [2], the NG-RAN sends the </w:t>
      </w:r>
      <w:proofErr w:type="spellStart"/>
      <w:r w:rsidR="00A44364">
        <w:rPr>
          <w:rFonts w:eastAsia="宋体"/>
          <w:lang w:eastAsia="zh-CN"/>
        </w:rPr>
        <w:t>QoE</w:t>
      </w:r>
      <w:proofErr w:type="spellEnd"/>
      <w:r w:rsidR="00A44364">
        <w:rPr>
          <w:rFonts w:eastAsia="宋体"/>
          <w:lang w:eastAsia="zh-CN"/>
        </w:rPr>
        <w:t xml:space="preserve"> measurement configuration in the DL RRC message.</w:t>
      </w:r>
      <w:r>
        <w:rPr>
          <w:rFonts w:eastAsia="宋体"/>
          <w:lang w:eastAsia="zh-CN"/>
        </w:rPr>
        <w:t xml:space="preserve"> </w:t>
      </w:r>
      <w:r w:rsidR="00A44364">
        <w:rPr>
          <w:rFonts w:eastAsia="宋体"/>
          <w:lang w:eastAsia="zh-CN"/>
        </w:rPr>
        <w:t xml:space="preserve">Therefore we think </w:t>
      </w:r>
      <w:r>
        <w:rPr>
          <w:rFonts w:eastAsia="宋体"/>
          <w:lang w:eastAsia="zh-CN"/>
        </w:rPr>
        <w:t xml:space="preserve">the network </w:t>
      </w:r>
      <w:r w:rsidR="006D501E">
        <w:rPr>
          <w:rFonts w:eastAsia="宋体"/>
          <w:lang w:eastAsia="zh-CN"/>
        </w:rPr>
        <w:t>can configure</w:t>
      </w:r>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measurement in the RRC reconfiguration message via the SRB1</w:t>
      </w:r>
      <w:r w:rsidR="006D501E">
        <w:rPr>
          <w:rFonts w:eastAsia="宋体"/>
          <w:lang w:eastAsia="zh-CN"/>
        </w:rPr>
        <w:t xml:space="preserve"> (same </w:t>
      </w:r>
      <w:r w:rsidR="009530DA">
        <w:rPr>
          <w:rFonts w:eastAsia="宋体"/>
          <w:lang w:eastAsia="zh-CN"/>
        </w:rPr>
        <w:t>as in</w:t>
      </w:r>
      <w:r w:rsidR="006D501E">
        <w:rPr>
          <w:rFonts w:eastAsia="宋体"/>
          <w:lang w:eastAsia="zh-CN"/>
        </w:rPr>
        <w:t xml:space="preserve"> LTE)</w:t>
      </w:r>
      <w:r>
        <w:rPr>
          <w:rFonts w:eastAsia="宋体"/>
          <w:lang w:eastAsia="zh-CN"/>
        </w:rPr>
        <w:t xml:space="preserve">. </w:t>
      </w:r>
    </w:p>
    <w:p w14:paraId="069C46F8" w14:textId="0687CF48" w:rsidR="006D501E" w:rsidRPr="001260B3" w:rsidRDefault="005E6269" w:rsidP="005E6269">
      <w:r>
        <w:rPr>
          <w:rFonts w:eastAsia="宋体"/>
          <w:b/>
          <w:lang w:eastAsia="zh-CN"/>
        </w:rPr>
        <w:t xml:space="preserve">Proposal 1: </w:t>
      </w:r>
      <w:r w:rsidR="004B7E93">
        <w:rPr>
          <w:rFonts w:eastAsia="宋体"/>
          <w:b/>
          <w:lang w:eastAsia="zh-CN"/>
        </w:rPr>
        <w:t>T</w:t>
      </w:r>
      <w:r w:rsidR="006D501E">
        <w:rPr>
          <w:rFonts w:eastAsia="宋体"/>
          <w:b/>
          <w:lang w:eastAsia="zh-CN"/>
        </w:rPr>
        <w:t xml:space="preserve">he </w:t>
      </w:r>
      <w:proofErr w:type="spellStart"/>
      <w:r w:rsidR="006D501E">
        <w:rPr>
          <w:rFonts w:eastAsia="宋体"/>
          <w:b/>
          <w:lang w:eastAsia="zh-CN"/>
        </w:rPr>
        <w:t>gNB</w:t>
      </w:r>
      <w:proofErr w:type="spellEnd"/>
      <w:r w:rsidR="006D501E" w:rsidRPr="001260B3">
        <w:rPr>
          <w:rFonts w:eastAsia="宋体"/>
          <w:b/>
          <w:lang w:eastAsia="zh-CN"/>
        </w:rPr>
        <w:t xml:space="preserve"> configures</w:t>
      </w:r>
      <w:r w:rsidR="006D501E">
        <w:rPr>
          <w:rFonts w:eastAsia="宋体"/>
          <w:b/>
          <w:lang w:eastAsia="zh-CN"/>
        </w:rPr>
        <w:t xml:space="preserve"> the </w:t>
      </w:r>
      <w:proofErr w:type="spellStart"/>
      <w:r w:rsidR="006D501E">
        <w:rPr>
          <w:rFonts w:eastAsia="宋体"/>
          <w:b/>
          <w:lang w:eastAsia="zh-CN"/>
        </w:rPr>
        <w:t>QoE</w:t>
      </w:r>
      <w:proofErr w:type="spellEnd"/>
      <w:r w:rsidR="006D501E">
        <w:rPr>
          <w:rFonts w:eastAsia="宋体"/>
          <w:b/>
          <w:lang w:eastAsia="zh-CN"/>
        </w:rPr>
        <w:t xml:space="preserve"> measurement in the </w:t>
      </w:r>
      <w:proofErr w:type="spellStart"/>
      <w:r w:rsidR="006D501E" w:rsidRPr="00F96941">
        <w:rPr>
          <w:rFonts w:eastAsia="宋体"/>
          <w:b/>
          <w:i/>
          <w:lang w:eastAsia="zh-CN"/>
        </w:rPr>
        <w:t>RRCReconfiguration</w:t>
      </w:r>
      <w:proofErr w:type="spellEnd"/>
      <w:r w:rsidR="006D501E" w:rsidRPr="001260B3">
        <w:rPr>
          <w:rFonts w:eastAsia="宋体"/>
          <w:b/>
          <w:lang w:eastAsia="zh-CN"/>
        </w:rPr>
        <w:t xml:space="preserve"> message via the SRB1</w:t>
      </w:r>
      <w:r w:rsidR="006D501E">
        <w:rPr>
          <w:rFonts w:eastAsia="宋体"/>
          <w:b/>
          <w:lang w:eastAsia="zh-CN"/>
        </w:rPr>
        <w:t>.</w:t>
      </w:r>
    </w:p>
    <w:p w14:paraId="152D02A8" w14:textId="77777777" w:rsidR="00DF64A0" w:rsidRDefault="00DF64A0" w:rsidP="007854B7">
      <w:pPr>
        <w:overflowPunct/>
        <w:autoSpaceDE/>
        <w:autoSpaceDN/>
        <w:adjustRightInd/>
        <w:textAlignment w:val="auto"/>
        <w:rPr>
          <w:rFonts w:eastAsia="宋体"/>
          <w:lang w:eastAsia="zh-CN"/>
        </w:rPr>
      </w:pPr>
    </w:p>
    <w:p w14:paraId="45BCEF96" w14:textId="46B77F65" w:rsidR="007854B7" w:rsidRDefault="007854B7" w:rsidP="007854B7">
      <w:pPr>
        <w:overflowPunct/>
        <w:autoSpaceDE/>
        <w:autoSpaceDN/>
        <w:adjustRightInd/>
        <w:textAlignment w:val="auto"/>
        <w:rPr>
          <w:rFonts w:eastAsia="宋体"/>
          <w:lang w:eastAsia="zh-CN"/>
        </w:rPr>
      </w:pPr>
      <w:r>
        <w:rPr>
          <w:rFonts w:eastAsia="宋体"/>
          <w:lang w:eastAsia="zh-CN"/>
        </w:rPr>
        <w:lastRenderedPageBreak/>
        <w:t xml:space="preserve">For the </w:t>
      </w:r>
      <w:proofErr w:type="spellStart"/>
      <w:r>
        <w:rPr>
          <w:rFonts w:eastAsia="宋体"/>
          <w:lang w:eastAsia="zh-CN"/>
        </w:rPr>
        <w:t>QoE</w:t>
      </w:r>
      <w:proofErr w:type="spellEnd"/>
      <w:r>
        <w:rPr>
          <w:rFonts w:eastAsia="宋体"/>
          <w:lang w:eastAsia="zh-CN"/>
        </w:rPr>
        <w:t xml:space="preserve"> reports in NR, i</w:t>
      </w:r>
      <w:r w:rsidR="000C5476">
        <w:rPr>
          <w:rFonts w:eastAsia="宋体"/>
          <w:lang w:eastAsia="zh-CN"/>
        </w:rPr>
        <w:t>n</w:t>
      </w:r>
      <w:r w:rsidR="00E42747" w:rsidRPr="00AB1331">
        <w:rPr>
          <w:rFonts w:eastAsia="宋体"/>
          <w:lang w:eastAsia="zh-CN"/>
        </w:rPr>
        <w:t xml:space="preserve"> the last meeting,</w:t>
      </w:r>
      <w:r>
        <w:rPr>
          <w:rFonts w:eastAsia="宋体"/>
          <w:lang w:eastAsia="zh-CN"/>
        </w:rPr>
        <w:t xml:space="preserve"> RAN2 has agreed to use a separate SRB in NR to report the </w:t>
      </w:r>
      <w:proofErr w:type="spellStart"/>
      <w:r>
        <w:rPr>
          <w:rFonts w:eastAsia="宋体"/>
          <w:lang w:eastAsia="zh-CN"/>
        </w:rPr>
        <w:t>QoE</w:t>
      </w:r>
      <w:proofErr w:type="spellEnd"/>
      <w:r>
        <w:rPr>
          <w:rFonts w:eastAsia="宋体"/>
          <w:lang w:eastAsia="zh-CN"/>
        </w:rPr>
        <w:t xml:space="preserve"> measurement results and the agreement is captured in the TR 38.890</w:t>
      </w:r>
      <w:r w:rsidR="00FE4311">
        <w:rPr>
          <w:rFonts w:eastAsia="宋体"/>
          <w:lang w:eastAsia="zh-CN"/>
        </w:rPr>
        <w:t xml:space="preserve"> [2]</w:t>
      </w:r>
      <w:r>
        <w:rPr>
          <w:rFonts w:eastAsia="宋体"/>
          <w:lang w:eastAsia="zh-CN"/>
        </w:rPr>
        <w:t>.</w:t>
      </w:r>
    </w:p>
    <w:p w14:paraId="02A3ABE1" w14:textId="77777777" w:rsidR="007854B7" w:rsidRDefault="007854B7" w:rsidP="007854B7">
      <w:pPr>
        <w:pBdr>
          <w:top w:val="single" w:sz="4" w:space="1" w:color="auto"/>
          <w:left w:val="single" w:sz="4" w:space="4" w:color="auto"/>
          <w:bottom w:val="single" w:sz="4" w:space="1" w:color="auto"/>
          <w:right w:val="single" w:sz="4" w:space="4" w:color="auto"/>
        </w:pBdr>
        <w:rPr>
          <w:lang w:eastAsia="zh-CN"/>
        </w:rPr>
      </w:pPr>
      <w:r>
        <w:t xml:space="preserve">UE </w:t>
      </w:r>
      <w:r>
        <w:rPr>
          <w:lang w:eastAsia="zh-CN"/>
        </w:rPr>
        <w:t>application</w:t>
      </w:r>
      <w:r>
        <w:t xml:space="preserve"> </w:t>
      </w:r>
      <w:r>
        <w:rPr>
          <w:lang w:eastAsia="zh-CN"/>
        </w:rPr>
        <w:t>layer</w:t>
      </w:r>
      <w:r>
        <w:t xml:space="preserve"> generates the </w:t>
      </w:r>
      <w:proofErr w:type="spellStart"/>
      <w:r>
        <w:t>QoE</w:t>
      </w:r>
      <w:proofErr w:type="spellEnd"/>
      <w:r>
        <w:t xml:space="preserve"> report and </w:t>
      </w:r>
      <w:r>
        <w:rPr>
          <w:lang w:eastAsia="zh-CN"/>
        </w:rPr>
        <w:t>sen</w:t>
      </w:r>
      <w:r>
        <w:t xml:space="preserve">ds it to the UE AS layer. UE AS layer sends the </w:t>
      </w:r>
      <w:proofErr w:type="spellStart"/>
      <w:r>
        <w:t>QoE</w:t>
      </w:r>
      <w:proofErr w:type="spellEnd"/>
      <w:r>
        <w:t xml:space="preserve"> report to NG-RAN node</w:t>
      </w:r>
      <w:r>
        <w:rPr>
          <w:rFonts w:hint="eastAsia"/>
          <w:lang w:eastAsia="zh-CN"/>
        </w:rPr>
        <w:t xml:space="preserve"> </w:t>
      </w:r>
      <w:r w:rsidRPr="00F151B0">
        <w:rPr>
          <w:lang w:eastAsia="zh-CN"/>
        </w:rPr>
        <w:t>via a separate SRB (separate from current SRBs)</w:t>
      </w:r>
      <w:r w:rsidRPr="00F151B0">
        <w:rPr>
          <w:rFonts w:hint="eastAsia"/>
          <w:lang w:eastAsia="zh-CN"/>
        </w:rPr>
        <w:t xml:space="preserve"> </w:t>
      </w:r>
      <w:r w:rsidRPr="00F151B0">
        <w:rPr>
          <w:lang w:eastAsia="zh-CN"/>
        </w:rPr>
        <w:t>in NR, as this reporting is lower priority than other SRB transmissions</w:t>
      </w:r>
      <w:r>
        <w:t xml:space="preserve">. Then the NG-RAN node transmits the </w:t>
      </w:r>
      <w:proofErr w:type="spellStart"/>
      <w:r>
        <w:t>QoE</w:t>
      </w:r>
      <w:proofErr w:type="spellEnd"/>
      <w:r>
        <w:t xml:space="preserve"> report to the final destination configured (e.g. TCE/MCE).</w:t>
      </w:r>
    </w:p>
    <w:p w14:paraId="49227D9A" w14:textId="36154197" w:rsidR="00E42747" w:rsidRPr="007854B7" w:rsidRDefault="001260B3" w:rsidP="00E42747">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 NR, RAN2 has int</w:t>
      </w:r>
      <w:r w:rsidR="00D64925">
        <w:rPr>
          <w:rFonts w:eastAsia="宋体"/>
          <w:lang w:eastAsia="zh-CN"/>
        </w:rPr>
        <w:t>roduced the SRB0/SRB1/SRB2/SRB3 for other purposes. Therefore</w:t>
      </w:r>
      <w:r w:rsidR="00D974A8">
        <w:rPr>
          <w:rFonts w:eastAsia="宋体"/>
          <w:lang w:eastAsia="zh-CN"/>
        </w:rPr>
        <w:t>, we think RAN2 should</w:t>
      </w:r>
      <w:r w:rsidR="00D64925">
        <w:rPr>
          <w:rFonts w:eastAsia="宋体"/>
          <w:lang w:eastAsia="zh-CN"/>
        </w:rPr>
        <w:t xml:space="preserve"> introduce the SRB4 for the </w:t>
      </w:r>
      <w:proofErr w:type="spellStart"/>
      <w:r w:rsidR="00D64925">
        <w:rPr>
          <w:rFonts w:eastAsia="宋体"/>
          <w:lang w:eastAsia="zh-CN"/>
        </w:rPr>
        <w:t>QoE</w:t>
      </w:r>
      <w:proofErr w:type="spellEnd"/>
      <w:r w:rsidR="00D64925">
        <w:rPr>
          <w:rFonts w:eastAsia="宋体"/>
          <w:lang w:eastAsia="zh-CN"/>
        </w:rPr>
        <w:t xml:space="preserve"> reports. </w:t>
      </w:r>
      <w:r w:rsidR="00AE79D9">
        <w:rPr>
          <w:rFonts w:eastAsia="宋体"/>
          <w:lang w:eastAsia="zh-CN"/>
        </w:rPr>
        <w:t xml:space="preserve">In LTE, the UE reports the </w:t>
      </w:r>
      <w:proofErr w:type="spellStart"/>
      <w:r w:rsidR="00AE79D9">
        <w:rPr>
          <w:rFonts w:eastAsia="宋体"/>
          <w:lang w:eastAsia="zh-CN"/>
        </w:rPr>
        <w:t>QoE</w:t>
      </w:r>
      <w:proofErr w:type="spellEnd"/>
      <w:r w:rsidR="00AE79D9">
        <w:rPr>
          <w:rFonts w:eastAsia="宋体"/>
          <w:lang w:eastAsia="zh-CN"/>
        </w:rPr>
        <w:t xml:space="preserve"> measurement results in the </w:t>
      </w:r>
      <w:proofErr w:type="spellStart"/>
      <w:r w:rsidR="00AE79D9" w:rsidRPr="00AE79D9">
        <w:rPr>
          <w:rFonts w:eastAsia="宋体"/>
          <w:i/>
          <w:lang w:eastAsia="zh-CN"/>
        </w:rPr>
        <w:t>MeasReportAppLayer</w:t>
      </w:r>
      <w:proofErr w:type="spellEnd"/>
      <w:r w:rsidR="00AE79D9">
        <w:rPr>
          <w:rFonts w:eastAsia="宋体"/>
          <w:i/>
          <w:lang w:eastAsia="zh-CN"/>
        </w:rPr>
        <w:t xml:space="preserve"> </w:t>
      </w:r>
      <w:r w:rsidR="00AE79D9" w:rsidRPr="00AE79D9">
        <w:rPr>
          <w:rFonts w:eastAsia="宋体"/>
          <w:lang w:eastAsia="zh-CN"/>
        </w:rPr>
        <w:t>message</w:t>
      </w:r>
      <w:r w:rsidR="00AE79D9">
        <w:rPr>
          <w:rFonts w:eastAsia="宋体"/>
          <w:lang w:eastAsia="zh-CN"/>
        </w:rPr>
        <w:t xml:space="preserve">. In our understanding, RAN2 can </w:t>
      </w:r>
      <w:r w:rsidR="000030D6">
        <w:rPr>
          <w:rFonts w:eastAsia="宋体"/>
          <w:lang w:eastAsia="zh-CN"/>
        </w:rPr>
        <w:t xml:space="preserve">also </w:t>
      </w:r>
      <w:r w:rsidR="00AE79D9">
        <w:rPr>
          <w:rFonts w:eastAsia="宋体"/>
          <w:lang w:eastAsia="zh-CN"/>
        </w:rPr>
        <w:t xml:space="preserve">introduce </w:t>
      </w:r>
      <w:r w:rsidR="000030D6">
        <w:rPr>
          <w:rFonts w:eastAsia="宋体"/>
          <w:lang w:eastAsia="zh-CN"/>
        </w:rPr>
        <w:t xml:space="preserve">a </w:t>
      </w:r>
      <w:r w:rsidR="00AE79D9">
        <w:rPr>
          <w:rFonts w:eastAsia="宋体"/>
          <w:lang w:eastAsia="zh-CN"/>
        </w:rPr>
        <w:t xml:space="preserve">new NR RRC message </w:t>
      </w:r>
      <w:proofErr w:type="spellStart"/>
      <w:r w:rsidR="00AE79D9" w:rsidRPr="00AE79D9">
        <w:rPr>
          <w:rFonts w:eastAsia="宋体"/>
          <w:i/>
          <w:lang w:eastAsia="zh-CN"/>
        </w:rPr>
        <w:t>MeasReportAppLayer</w:t>
      </w:r>
      <w:proofErr w:type="spellEnd"/>
      <w:r w:rsidR="00AE79D9">
        <w:rPr>
          <w:rFonts w:eastAsia="宋体"/>
          <w:i/>
          <w:lang w:eastAsia="zh-CN"/>
        </w:rPr>
        <w:t xml:space="preserve"> </w:t>
      </w:r>
      <w:r w:rsidR="00AE79D9" w:rsidRPr="00AE79D9">
        <w:rPr>
          <w:rFonts w:eastAsia="宋体"/>
          <w:lang w:eastAsia="zh-CN"/>
        </w:rPr>
        <w:t xml:space="preserve">to report the </w:t>
      </w:r>
      <w:proofErr w:type="spellStart"/>
      <w:r w:rsidR="00AE79D9" w:rsidRPr="00AE79D9">
        <w:rPr>
          <w:rFonts w:eastAsia="宋体"/>
          <w:lang w:eastAsia="zh-CN"/>
        </w:rPr>
        <w:t>QoE</w:t>
      </w:r>
      <w:proofErr w:type="spellEnd"/>
      <w:r w:rsidR="00AE79D9" w:rsidRPr="00AE79D9">
        <w:rPr>
          <w:rFonts w:eastAsia="宋体"/>
          <w:lang w:eastAsia="zh-CN"/>
        </w:rPr>
        <w:t xml:space="preserve"> measurement results</w:t>
      </w:r>
      <w:r w:rsidR="00AE79D9">
        <w:rPr>
          <w:rFonts w:eastAsia="宋体"/>
          <w:lang w:eastAsia="zh-CN"/>
        </w:rPr>
        <w:t xml:space="preserve"> in NR</w:t>
      </w:r>
      <w:r w:rsidR="006D501E">
        <w:rPr>
          <w:rFonts w:eastAsia="宋体"/>
          <w:lang w:eastAsia="zh-CN"/>
        </w:rPr>
        <w:t xml:space="preserve"> (same </w:t>
      </w:r>
      <w:r w:rsidR="000030D6">
        <w:rPr>
          <w:rFonts w:eastAsia="宋体"/>
          <w:lang w:eastAsia="zh-CN"/>
        </w:rPr>
        <w:t>as in</w:t>
      </w:r>
      <w:r w:rsidR="006D501E">
        <w:rPr>
          <w:rFonts w:eastAsia="宋体"/>
          <w:lang w:eastAsia="zh-CN"/>
        </w:rPr>
        <w:t xml:space="preserve"> LTE)</w:t>
      </w:r>
      <w:r w:rsidR="00AE79D9">
        <w:rPr>
          <w:rFonts w:eastAsia="宋体"/>
          <w:lang w:eastAsia="zh-CN"/>
        </w:rPr>
        <w:t>.</w:t>
      </w:r>
    </w:p>
    <w:p w14:paraId="3BA3C7CB" w14:textId="1AAAABB3" w:rsidR="001260B3" w:rsidRPr="004B7E93" w:rsidRDefault="005E6269" w:rsidP="005E6269">
      <w:pPr>
        <w:rPr>
          <w:b/>
        </w:rPr>
      </w:pPr>
      <w:r>
        <w:rPr>
          <w:rFonts w:eastAsiaTheme="minorEastAsia"/>
          <w:b/>
          <w:lang w:eastAsia="zh-CN"/>
        </w:rPr>
        <w:t xml:space="preserve">Proposal 2: </w:t>
      </w:r>
      <w:r w:rsidR="004B7E93">
        <w:rPr>
          <w:rFonts w:eastAsiaTheme="minorEastAsia"/>
          <w:b/>
          <w:lang w:eastAsia="zh-CN"/>
        </w:rPr>
        <w:t>I</w:t>
      </w:r>
      <w:r w:rsidR="00AE79D9">
        <w:rPr>
          <w:rFonts w:eastAsiaTheme="minorEastAsia"/>
          <w:b/>
          <w:lang w:eastAsia="zh-CN"/>
        </w:rPr>
        <w:t xml:space="preserve">ntroduce SRB4 for </w:t>
      </w:r>
      <w:r w:rsidR="005B67F5">
        <w:rPr>
          <w:rFonts w:eastAsiaTheme="minorEastAsia"/>
          <w:b/>
          <w:lang w:eastAsia="zh-CN"/>
        </w:rPr>
        <w:t>a</w:t>
      </w:r>
      <w:r w:rsidR="00AE79D9">
        <w:rPr>
          <w:rFonts w:eastAsiaTheme="minorEastAsia"/>
          <w:b/>
          <w:lang w:eastAsia="zh-CN"/>
        </w:rPr>
        <w:t xml:space="preserve"> new message </w:t>
      </w:r>
      <w:r w:rsidR="00AE79D9" w:rsidRPr="00F96941">
        <w:rPr>
          <w:b/>
          <w:i/>
          <w:noProof/>
          <w:lang w:eastAsia="zh-CN"/>
        </w:rPr>
        <w:t>MeasReportAppLayer</w:t>
      </w:r>
      <w:r w:rsidR="00AE79D9" w:rsidRPr="001260B3">
        <w:rPr>
          <w:rFonts w:eastAsiaTheme="minorEastAsia"/>
          <w:b/>
          <w:lang w:eastAsia="zh-CN"/>
        </w:rPr>
        <w:t xml:space="preserve"> </w:t>
      </w:r>
      <w:r w:rsidR="000030D6">
        <w:rPr>
          <w:rFonts w:eastAsiaTheme="minorEastAsia"/>
          <w:b/>
          <w:lang w:eastAsia="zh-CN"/>
        </w:rPr>
        <w:t xml:space="preserve">used </w:t>
      </w:r>
      <w:r w:rsidR="00AE79D9">
        <w:rPr>
          <w:rFonts w:eastAsiaTheme="minorEastAsia"/>
          <w:b/>
          <w:lang w:eastAsia="zh-CN"/>
        </w:rPr>
        <w:t xml:space="preserve">to report the </w:t>
      </w:r>
      <w:proofErr w:type="spellStart"/>
      <w:r w:rsidR="00AE79D9">
        <w:rPr>
          <w:rFonts w:eastAsiaTheme="minorEastAsia"/>
          <w:b/>
          <w:lang w:eastAsia="zh-CN"/>
        </w:rPr>
        <w:t>QoE</w:t>
      </w:r>
      <w:proofErr w:type="spellEnd"/>
      <w:r w:rsidR="00AE79D9">
        <w:rPr>
          <w:rFonts w:eastAsiaTheme="minorEastAsia"/>
          <w:b/>
          <w:lang w:eastAsia="zh-CN"/>
        </w:rPr>
        <w:t xml:space="preserve"> measurement results</w:t>
      </w:r>
      <w:r w:rsidR="000030D6">
        <w:rPr>
          <w:rFonts w:eastAsiaTheme="minorEastAsia"/>
          <w:b/>
          <w:lang w:eastAsia="zh-CN"/>
        </w:rPr>
        <w:t>.</w:t>
      </w:r>
    </w:p>
    <w:p w14:paraId="4B44B32D" w14:textId="1A042B30" w:rsidR="004B7E93" w:rsidRDefault="004B7E93" w:rsidP="004B7E93">
      <w:pPr>
        <w:rPr>
          <w:rFonts w:eastAsiaTheme="minorEastAsia"/>
          <w:lang w:eastAsia="zh-CN"/>
        </w:rPr>
      </w:pPr>
      <w:r w:rsidRPr="004B7E93">
        <w:rPr>
          <w:rFonts w:eastAsiaTheme="minorEastAsia"/>
          <w:lang w:eastAsia="zh-CN"/>
        </w:rPr>
        <w:t>In the last meeting,</w:t>
      </w:r>
      <w:r>
        <w:rPr>
          <w:rFonts w:eastAsiaTheme="minorEastAsia"/>
          <w:lang w:eastAsia="zh-CN"/>
        </w:rPr>
        <w:t xml:space="preserve"> RAN2 has agreed that NR </w:t>
      </w:r>
      <w:proofErr w:type="spellStart"/>
      <w:r>
        <w:rPr>
          <w:rFonts w:eastAsiaTheme="minorEastAsia"/>
          <w:lang w:eastAsia="zh-CN"/>
        </w:rPr>
        <w:t>QoE</w:t>
      </w:r>
      <w:proofErr w:type="spellEnd"/>
      <w:r>
        <w:rPr>
          <w:rFonts w:eastAsiaTheme="minorEastAsia"/>
          <w:lang w:eastAsia="zh-CN"/>
        </w:rPr>
        <w:t xml:space="preserve"> takes LTE </w:t>
      </w:r>
      <w:proofErr w:type="spellStart"/>
      <w:r>
        <w:rPr>
          <w:rFonts w:eastAsiaTheme="minorEastAsia"/>
          <w:lang w:eastAsia="zh-CN"/>
        </w:rPr>
        <w:t>QoE</w:t>
      </w:r>
      <w:proofErr w:type="spellEnd"/>
      <w:r>
        <w:rPr>
          <w:rFonts w:eastAsiaTheme="minorEastAsia"/>
          <w:lang w:eastAsia="zh-CN"/>
        </w:rPr>
        <w:t xml:space="preserve"> solution as </w:t>
      </w:r>
      <w:r w:rsidR="005B67F5">
        <w:rPr>
          <w:rFonts w:eastAsiaTheme="minorEastAsia"/>
          <w:lang w:eastAsia="zh-CN"/>
        </w:rPr>
        <w:t xml:space="preserve">a </w:t>
      </w:r>
      <w:r>
        <w:rPr>
          <w:rFonts w:eastAsiaTheme="minorEastAsia"/>
          <w:lang w:eastAsia="zh-CN"/>
        </w:rPr>
        <w:t>baseline</w:t>
      </w:r>
      <w:r w:rsidR="000030D6">
        <w:rPr>
          <w:rFonts w:eastAsiaTheme="minorEastAsia"/>
          <w:lang w:eastAsia="zh-CN"/>
        </w:rPr>
        <w:t xml:space="preserve"> where</w:t>
      </w:r>
      <w:r>
        <w:rPr>
          <w:rFonts w:eastAsiaTheme="minorEastAsia"/>
          <w:lang w:eastAsia="zh-CN"/>
        </w:rPr>
        <w:t xml:space="preserve"> </w:t>
      </w:r>
      <w:r w:rsidR="000030D6">
        <w:rPr>
          <w:rFonts w:eastAsiaTheme="minorEastAsia"/>
          <w:lang w:eastAsia="zh-CN"/>
        </w:rPr>
        <w:t>t</w:t>
      </w:r>
      <w:r>
        <w:rPr>
          <w:rFonts w:eastAsiaTheme="minorEastAsia"/>
          <w:lang w:eastAsia="zh-CN"/>
        </w:rPr>
        <w:t xml:space="preserve">he </w:t>
      </w:r>
      <w:proofErr w:type="spellStart"/>
      <w:r>
        <w:rPr>
          <w:rFonts w:eastAsiaTheme="minorEastAsia"/>
          <w:lang w:eastAsia="zh-CN"/>
        </w:rPr>
        <w:t>QoE</w:t>
      </w:r>
      <w:proofErr w:type="spellEnd"/>
      <w:r>
        <w:rPr>
          <w:rFonts w:eastAsiaTheme="minorEastAsia"/>
          <w:lang w:eastAsia="zh-CN"/>
        </w:rPr>
        <w:t xml:space="preserve"> measurement configuration and report are encapsulated in a transparent container in the RRC message.</w:t>
      </w:r>
    </w:p>
    <w:tbl>
      <w:tblPr>
        <w:tblStyle w:val="TableGrid"/>
        <w:tblW w:w="0" w:type="auto"/>
        <w:tblLook w:val="04A0" w:firstRow="1" w:lastRow="0" w:firstColumn="1" w:lastColumn="0" w:noHBand="0" w:noVBand="1"/>
      </w:tblPr>
      <w:tblGrid>
        <w:gridCol w:w="9628"/>
      </w:tblGrid>
      <w:tr w:rsidR="004B7E93" w14:paraId="49458F44" w14:textId="77777777" w:rsidTr="004B7E93">
        <w:tc>
          <w:tcPr>
            <w:tcW w:w="9628" w:type="dxa"/>
          </w:tcPr>
          <w:p w14:paraId="0C95F827" w14:textId="77777777" w:rsidR="004B7E93" w:rsidRDefault="004B7E93" w:rsidP="004B7E93">
            <w:pPr>
              <w:rPr>
                <w:lang w:eastAsia="zh-CN"/>
              </w:rPr>
            </w:pPr>
            <w:r w:rsidRPr="0069523E">
              <w:rPr>
                <w:lang w:eastAsia="zh-CN"/>
              </w:rPr>
              <w:t xml:space="preserve">NR </w:t>
            </w:r>
            <w:proofErr w:type="spellStart"/>
            <w:r w:rsidRPr="0069523E">
              <w:rPr>
                <w:lang w:eastAsia="zh-CN"/>
              </w:rPr>
              <w:t>QoE</w:t>
            </w:r>
            <w:proofErr w:type="spellEnd"/>
            <w:r w:rsidRPr="0069523E">
              <w:rPr>
                <w:lang w:eastAsia="zh-CN"/>
              </w:rPr>
              <w:t xml:space="preserve"> takes LTE </w:t>
            </w:r>
            <w:proofErr w:type="spellStart"/>
            <w:r w:rsidRPr="0069523E">
              <w:rPr>
                <w:lang w:eastAsia="zh-CN"/>
              </w:rPr>
              <w:t>QoE</w:t>
            </w:r>
            <w:proofErr w:type="spellEnd"/>
            <w:r w:rsidRPr="0069523E">
              <w:rPr>
                <w:lang w:eastAsia="zh-CN"/>
              </w:rPr>
              <w:t xml:space="preserve"> solution as baseline, where LTE </w:t>
            </w:r>
            <w:proofErr w:type="spellStart"/>
            <w:r w:rsidRPr="0069523E">
              <w:rPr>
                <w:lang w:eastAsia="zh-CN"/>
              </w:rPr>
              <w:t>QoE</w:t>
            </w:r>
            <w:proofErr w:type="spellEnd"/>
            <w:r w:rsidRPr="0069523E">
              <w:rPr>
                <w:lang w:eastAsia="zh-CN"/>
              </w:rPr>
              <w:t xml:space="preserve"> solution includes the following key parts:</w:t>
            </w:r>
          </w:p>
          <w:p w14:paraId="705D987A" w14:textId="77777777" w:rsidR="004B7E93" w:rsidRPr="003251AE" w:rsidRDefault="004B7E93" w:rsidP="004B7E93">
            <w:pPr>
              <w:pStyle w:val="B1"/>
            </w:pPr>
            <w:r>
              <w:rPr>
                <w:rFonts w:hint="eastAsia"/>
                <w:lang w:eastAsia="zh-CN"/>
              </w:rPr>
              <w:t>-</w:t>
            </w:r>
            <w:r>
              <w:rPr>
                <w:rFonts w:hint="eastAsia"/>
                <w:lang w:eastAsia="zh-CN"/>
              </w:rPr>
              <w:tab/>
            </w:r>
            <w:r w:rsidRPr="003251AE">
              <w:t>Both signa</w:t>
            </w:r>
            <w:r w:rsidRPr="003251AE">
              <w:rPr>
                <w:rFonts w:hint="eastAsia"/>
              </w:rPr>
              <w:t>l</w:t>
            </w:r>
            <w:r w:rsidRPr="003251AE">
              <w:t>ling based and management based initiated cases are allowed</w:t>
            </w:r>
            <w:r w:rsidRPr="003251AE">
              <w:rPr>
                <w:rFonts w:hint="eastAsia"/>
              </w:rPr>
              <w:t>.</w:t>
            </w:r>
          </w:p>
          <w:p w14:paraId="51AF75E2" w14:textId="77777777" w:rsidR="004B7E93" w:rsidRPr="00EB2DDA" w:rsidRDefault="004B7E93" w:rsidP="004B7E93">
            <w:pPr>
              <w:pStyle w:val="B1"/>
              <w:rPr>
                <w:lang w:eastAsia="zh-CN"/>
              </w:rPr>
            </w:pPr>
            <w:r>
              <w:rPr>
                <w:rFonts w:hint="eastAsia"/>
                <w:lang w:eastAsia="zh-CN"/>
              </w:rPr>
              <w:t>-</w:t>
            </w:r>
            <w:r>
              <w:rPr>
                <w:rFonts w:hint="eastAsia"/>
                <w:lang w:eastAsia="zh-CN"/>
              </w:rPr>
              <w:tab/>
            </w:r>
            <w:r w:rsidRPr="00EB2DDA">
              <w:rPr>
                <w:lang w:eastAsia="zh-CN"/>
              </w:rPr>
              <w:t xml:space="preserve">The LTE </w:t>
            </w:r>
            <w:proofErr w:type="spellStart"/>
            <w:r w:rsidRPr="00EB2DDA">
              <w:rPr>
                <w:lang w:eastAsia="zh-CN"/>
              </w:rPr>
              <w:t>QoE</w:t>
            </w:r>
            <w:proofErr w:type="spellEnd"/>
            <w:r w:rsidRPr="00EB2DDA">
              <w:rPr>
                <w:lang w:eastAsia="zh-CN"/>
              </w:rPr>
              <w:t xml:space="preserve"> feature is activated by Trace Function</w:t>
            </w:r>
            <w:r w:rsidRPr="00EB2DDA">
              <w:rPr>
                <w:rFonts w:hint="eastAsia"/>
                <w:lang w:eastAsia="zh-CN"/>
              </w:rPr>
              <w:t>.</w:t>
            </w:r>
          </w:p>
          <w:p w14:paraId="11C18CDC" w14:textId="6171877B" w:rsidR="004B7E93" w:rsidRPr="004B7E93" w:rsidRDefault="004B7E93" w:rsidP="004B7E93">
            <w:pPr>
              <w:pStyle w:val="B1"/>
              <w:rPr>
                <w:rFonts w:eastAsiaTheme="minorEastAsia"/>
                <w:lang w:eastAsia="zh-CN"/>
              </w:rPr>
            </w:pPr>
            <w:r>
              <w:rPr>
                <w:rFonts w:hint="eastAsia"/>
                <w:lang w:eastAsia="zh-CN"/>
              </w:rPr>
              <w:t>-</w:t>
            </w:r>
            <w:r>
              <w:rPr>
                <w:rFonts w:hint="eastAsia"/>
                <w:lang w:eastAsia="zh-CN"/>
              </w:rPr>
              <w:tab/>
            </w:r>
            <w:r w:rsidRPr="00EB2DDA">
              <w:rPr>
                <w:lang w:eastAsia="zh-CN"/>
              </w:rPr>
              <w:t>Application layer measurement configuration received from OAM or CN can be encapsulated in a transparent container, which is forwarded to UE in a downlink RRC message. Application layer measurements received from UE's higher layer can be encapsulated in a transparent container and sent to network in an uplink RRC message</w:t>
            </w:r>
            <w:r w:rsidRPr="00EB2DDA">
              <w:rPr>
                <w:rFonts w:hint="eastAsia"/>
                <w:lang w:eastAsia="zh-CN"/>
              </w:rPr>
              <w:t>.</w:t>
            </w:r>
          </w:p>
        </w:tc>
      </w:tr>
    </w:tbl>
    <w:p w14:paraId="5EAC30E7" w14:textId="494B45B7" w:rsidR="004B7E93" w:rsidRPr="003967C1" w:rsidRDefault="003E51E6" w:rsidP="003E51E6">
      <w:pPr>
        <w:rPr>
          <w:rFonts w:eastAsiaTheme="minorEastAsia"/>
          <w:lang w:eastAsia="zh-CN"/>
        </w:rPr>
      </w:pPr>
      <w:r>
        <w:rPr>
          <w:rFonts w:eastAsiaTheme="minorEastAsia"/>
          <w:b/>
          <w:lang w:eastAsia="zh-CN"/>
        </w:rPr>
        <w:t xml:space="preserve">Proposal 3: </w:t>
      </w:r>
      <w:r w:rsidR="004B7E93" w:rsidRPr="004B7E93">
        <w:rPr>
          <w:rFonts w:eastAsiaTheme="minorEastAsia"/>
          <w:b/>
          <w:lang w:eastAsia="zh-CN"/>
        </w:rPr>
        <w:t xml:space="preserve">The </w:t>
      </w:r>
      <w:proofErr w:type="spellStart"/>
      <w:r w:rsidR="004B7E93" w:rsidRPr="004B7E93">
        <w:rPr>
          <w:rFonts w:eastAsiaTheme="minorEastAsia"/>
          <w:b/>
          <w:lang w:eastAsia="zh-CN"/>
        </w:rPr>
        <w:t>QoE</w:t>
      </w:r>
      <w:proofErr w:type="spellEnd"/>
      <w:r w:rsidR="004B7E93" w:rsidRPr="004B7E93">
        <w:rPr>
          <w:rFonts w:eastAsiaTheme="minorEastAsia"/>
          <w:b/>
          <w:lang w:eastAsia="zh-CN"/>
        </w:rPr>
        <w:t xml:space="preserve"> measurement configuration and report are encapsulated in a transparent container in the RRC messages.</w:t>
      </w:r>
    </w:p>
    <w:p w14:paraId="253230C3" w14:textId="6B02389C" w:rsidR="003967C1" w:rsidRDefault="00BB16D1" w:rsidP="003967C1">
      <w:pPr>
        <w:rPr>
          <w:rFonts w:eastAsiaTheme="minorEastAsia"/>
          <w:lang w:eastAsia="zh-CN"/>
        </w:rPr>
      </w:pPr>
      <w:r>
        <w:rPr>
          <w:rFonts w:eastAsiaTheme="minorEastAsia" w:hint="eastAsia"/>
          <w:lang w:eastAsia="zh-CN"/>
        </w:rPr>
        <w:t>I</w:t>
      </w:r>
      <w:r>
        <w:rPr>
          <w:rFonts w:eastAsiaTheme="minorEastAsia"/>
          <w:lang w:eastAsia="zh-CN"/>
        </w:rPr>
        <w:t xml:space="preserve">n LTE, the RRC message carrying the </w:t>
      </w:r>
      <w:proofErr w:type="spellStart"/>
      <w:r>
        <w:rPr>
          <w:rFonts w:eastAsiaTheme="minorEastAsia"/>
          <w:lang w:eastAsia="zh-CN"/>
        </w:rPr>
        <w:t>QoE</w:t>
      </w:r>
      <w:proofErr w:type="spellEnd"/>
      <w:r>
        <w:rPr>
          <w:rFonts w:eastAsiaTheme="minorEastAsia"/>
          <w:lang w:eastAsia="zh-CN"/>
        </w:rPr>
        <w:t xml:space="preserve"> measurement configuration also includes the service type of the </w:t>
      </w:r>
      <w:proofErr w:type="spellStart"/>
      <w:r>
        <w:rPr>
          <w:rFonts w:eastAsiaTheme="minorEastAsia"/>
          <w:lang w:eastAsia="zh-CN"/>
        </w:rPr>
        <w:t>QoE</w:t>
      </w:r>
      <w:proofErr w:type="spellEnd"/>
      <w:r>
        <w:rPr>
          <w:rFonts w:eastAsiaTheme="minorEastAsia"/>
          <w:lang w:eastAsia="zh-CN"/>
        </w:rPr>
        <w:t xml:space="preserve"> measurement in order to deliver the measurement configuration to th</w:t>
      </w:r>
      <w:r w:rsidR="003A0C07">
        <w:rPr>
          <w:rFonts w:eastAsiaTheme="minorEastAsia"/>
          <w:lang w:eastAsia="zh-CN"/>
        </w:rPr>
        <w:t>e correct application layer.</w:t>
      </w:r>
      <w:r w:rsidR="003A0C07" w:rsidRPr="003A0C07">
        <w:t xml:space="preserve"> </w:t>
      </w:r>
      <w:r w:rsidR="003A0C07">
        <w:t xml:space="preserve">The UE RRC uses the AT command defined by CT1 to deliver the measurement configuration and the service type to the application layer. </w:t>
      </w:r>
      <w:r w:rsidR="003A0C07">
        <w:rPr>
          <w:rFonts w:eastAsiaTheme="minorEastAsia"/>
          <w:lang w:eastAsia="zh-CN"/>
        </w:rPr>
        <w:t xml:space="preserve"> </w:t>
      </w:r>
      <w:r>
        <w:rPr>
          <w:rFonts w:eastAsiaTheme="minorEastAsia"/>
          <w:lang w:eastAsia="zh-CN"/>
        </w:rPr>
        <w:t>Also</w:t>
      </w:r>
      <w:r w:rsidR="000030D6">
        <w:rPr>
          <w:rFonts w:eastAsiaTheme="minorEastAsia"/>
          <w:lang w:eastAsia="zh-CN"/>
        </w:rPr>
        <w:t>,</w:t>
      </w:r>
      <w:r>
        <w:rPr>
          <w:rFonts w:eastAsiaTheme="minorEastAsia"/>
          <w:lang w:eastAsia="zh-CN"/>
        </w:rPr>
        <w:t xml:space="preserve"> when the </w:t>
      </w:r>
      <w:r w:rsidR="003A0C07">
        <w:rPr>
          <w:rFonts w:eastAsiaTheme="minorEastAsia"/>
          <w:lang w:eastAsia="zh-CN"/>
        </w:rPr>
        <w:t xml:space="preserve">application layer has the </w:t>
      </w:r>
      <w:proofErr w:type="spellStart"/>
      <w:r w:rsidR="003A0C07">
        <w:rPr>
          <w:rFonts w:eastAsiaTheme="minorEastAsia"/>
          <w:lang w:eastAsia="zh-CN"/>
        </w:rPr>
        <w:t>QoE</w:t>
      </w:r>
      <w:proofErr w:type="spellEnd"/>
      <w:r w:rsidR="003A0C07">
        <w:rPr>
          <w:rFonts w:eastAsiaTheme="minorEastAsia"/>
          <w:lang w:eastAsia="zh-CN"/>
        </w:rPr>
        <w:t xml:space="preserve"> measurement results, the application layer uses the </w:t>
      </w:r>
      <w:r w:rsidR="003A0C07">
        <w:t>AT command to deliver the measurement results and the service type to the</w:t>
      </w:r>
      <w:r w:rsidR="003A0C07">
        <w:rPr>
          <w:rFonts w:eastAsiaTheme="minorEastAsia"/>
          <w:lang w:eastAsia="zh-CN"/>
        </w:rPr>
        <w:t xml:space="preserve"> </w:t>
      </w:r>
      <w:r>
        <w:rPr>
          <w:rFonts w:eastAsiaTheme="minorEastAsia"/>
          <w:lang w:eastAsia="zh-CN"/>
        </w:rPr>
        <w:t>RRC of the UE</w:t>
      </w:r>
      <w:r w:rsidR="003A0C07">
        <w:rPr>
          <w:rFonts w:eastAsiaTheme="minorEastAsia"/>
          <w:lang w:eastAsia="zh-CN"/>
        </w:rPr>
        <w:t>.</w:t>
      </w:r>
      <w:r>
        <w:rPr>
          <w:rFonts w:eastAsiaTheme="minorEastAsia"/>
          <w:lang w:eastAsia="zh-CN"/>
        </w:rPr>
        <w:t xml:space="preserve"> </w:t>
      </w:r>
      <w:r w:rsidR="00142F30">
        <w:rPr>
          <w:rFonts w:eastAsiaTheme="minorEastAsia"/>
          <w:lang w:eastAsia="zh-CN"/>
        </w:rPr>
        <w:t>The UE sends the measurement results and the service type to the network. In our understanding, NR can reuse the same principle.</w:t>
      </w:r>
      <w:r w:rsidR="006A0C5A" w:rsidRPr="006A0C5A">
        <w:rPr>
          <w:rFonts w:eastAsia="宋体"/>
          <w:lang w:val="en-US" w:eastAsia="zh-CN"/>
        </w:rPr>
        <w:t xml:space="preserve"> </w:t>
      </w:r>
      <w:r w:rsidR="006A0C5A" w:rsidRPr="0003510F">
        <w:rPr>
          <w:rFonts w:eastAsia="宋体"/>
          <w:lang w:val="en-US" w:eastAsia="zh-CN"/>
        </w:rPr>
        <w:t xml:space="preserve">In the </w:t>
      </w:r>
      <w:r w:rsidR="006A0C5A">
        <w:rPr>
          <w:rFonts w:eastAsia="宋体"/>
          <w:lang w:val="en-US" w:eastAsia="zh-CN"/>
        </w:rPr>
        <w:t>previous</w:t>
      </w:r>
      <w:r w:rsidR="006A0C5A" w:rsidRPr="0003510F">
        <w:rPr>
          <w:rFonts w:eastAsia="宋体"/>
          <w:lang w:val="en-US" w:eastAsia="zh-CN"/>
        </w:rPr>
        <w:t xml:space="preserve"> meetings,</w:t>
      </w:r>
      <w:r w:rsidR="006A0C5A" w:rsidRPr="0003510F">
        <w:t xml:space="preserve"> </w:t>
      </w:r>
      <w:r w:rsidR="006A0C5A">
        <w:t xml:space="preserve">RAN2 and RAN3 also agreed to support the </w:t>
      </w:r>
      <w:proofErr w:type="spellStart"/>
      <w:r w:rsidR="006A0C5A">
        <w:t>QoE</w:t>
      </w:r>
      <w:proofErr w:type="spellEnd"/>
      <w:r w:rsidR="006A0C5A">
        <w:t xml:space="preserve"> measurement for streaming services, MTSI services, VR and MBMS services.</w:t>
      </w:r>
    </w:p>
    <w:p w14:paraId="388776FB" w14:textId="49F49F1A" w:rsidR="00142F30" w:rsidRPr="00142F30" w:rsidRDefault="003E51E6" w:rsidP="003E51E6">
      <w:pPr>
        <w:rPr>
          <w:rFonts w:eastAsiaTheme="minorEastAsia"/>
          <w:lang w:eastAsia="zh-CN"/>
        </w:rPr>
      </w:pPr>
      <w:r>
        <w:rPr>
          <w:rFonts w:eastAsiaTheme="minorEastAsia"/>
          <w:b/>
          <w:lang w:eastAsia="zh-CN"/>
        </w:rPr>
        <w:t xml:space="preserve">Proposal 4: </w:t>
      </w:r>
      <w:r w:rsidR="00142F30" w:rsidRPr="00142F30">
        <w:rPr>
          <w:rFonts w:eastAsiaTheme="minorEastAsia"/>
          <w:b/>
          <w:lang w:eastAsia="zh-CN"/>
        </w:rPr>
        <w:t xml:space="preserve">The RRC message carrying the </w:t>
      </w:r>
      <w:proofErr w:type="spellStart"/>
      <w:r w:rsidR="00142F30" w:rsidRPr="00142F30">
        <w:rPr>
          <w:rFonts w:eastAsiaTheme="minorEastAsia"/>
          <w:b/>
          <w:lang w:eastAsia="zh-CN"/>
        </w:rPr>
        <w:t>QoE</w:t>
      </w:r>
      <w:proofErr w:type="spellEnd"/>
      <w:r w:rsidR="00142F30" w:rsidRPr="00142F30">
        <w:rPr>
          <w:rFonts w:eastAsiaTheme="minorEastAsia"/>
          <w:b/>
          <w:lang w:eastAsia="zh-CN"/>
        </w:rPr>
        <w:t xml:space="preserve"> measurement configuration or results inc</w:t>
      </w:r>
      <w:r w:rsidR="00017A1C">
        <w:rPr>
          <w:rFonts w:eastAsiaTheme="minorEastAsia"/>
          <w:b/>
          <w:lang w:eastAsia="zh-CN"/>
        </w:rPr>
        <w:t>l</w:t>
      </w:r>
      <w:r w:rsidR="00142F30" w:rsidRPr="00142F30">
        <w:rPr>
          <w:rFonts w:eastAsiaTheme="minorEastAsia"/>
          <w:b/>
          <w:lang w:eastAsia="zh-CN"/>
        </w:rPr>
        <w:t xml:space="preserve">udes the service type of the </w:t>
      </w:r>
      <w:proofErr w:type="spellStart"/>
      <w:r w:rsidR="00142F30" w:rsidRPr="00142F30">
        <w:rPr>
          <w:rFonts w:eastAsiaTheme="minorEastAsia"/>
          <w:b/>
          <w:lang w:eastAsia="zh-CN"/>
        </w:rPr>
        <w:t>QoE</w:t>
      </w:r>
      <w:proofErr w:type="spellEnd"/>
      <w:r w:rsidR="00142F30" w:rsidRPr="00142F30">
        <w:rPr>
          <w:rFonts w:eastAsiaTheme="minorEastAsia"/>
          <w:b/>
          <w:lang w:eastAsia="zh-CN"/>
        </w:rPr>
        <w:t xml:space="preserve"> measurement.</w:t>
      </w:r>
    </w:p>
    <w:p w14:paraId="10C9906C" w14:textId="01787A73" w:rsidR="003B0DCD" w:rsidRDefault="003B0DCD" w:rsidP="003B0DCD">
      <w:pPr>
        <w:rPr>
          <w:rFonts w:eastAsia="宋体"/>
          <w:lang w:val="en-US" w:eastAsia="zh-CN"/>
        </w:rPr>
      </w:pPr>
    </w:p>
    <w:p w14:paraId="393A3E10" w14:textId="7E4F3AA9" w:rsidR="0003510F" w:rsidRDefault="0003510F" w:rsidP="0003510F">
      <w:pPr>
        <w:pStyle w:val="Heading4"/>
      </w:pPr>
      <w:r w:rsidRPr="00A304A0">
        <w:lastRenderedPageBreak/>
        <w:t>2</w:t>
      </w:r>
      <w:r>
        <w:t>.</w:t>
      </w:r>
      <w:r w:rsidR="00DF64A0">
        <w:t>2</w:t>
      </w:r>
      <w:r w:rsidRPr="00A304A0">
        <w:tab/>
      </w:r>
      <w:r w:rsidRPr="0003510F">
        <w:t xml:space="preserve">Multiple </w:t>
      </w:r>
      <w:proofErr w:type="spellStart"/>
      <w:r w:rsidRPr="0003510F">
        <w:t>QoE</w:t>
      </w:r>
      <w:proofErr w:type="spellEnd"/>
      <w:r w:rsidRPr="0003510F">
        <w:t xml:space="preserve"> measurements for a U</w:t>
      </w:r>
      <w:r>
        <w:t>E</w:t>
      </w:r>
      <w:r w:rsidR="00BE764D">
        <w:t xml:space="preserve"> at the same time</w:t>
      </w:r>
    </w:p>
    <w:p w14:paraId="7E376378" w14:textId="77D6CCC5" w:rsidR="00963F05" w:rsidRDefault="0003510F" w:rsidP="008E2953">
      <w:pPr>
        <w:tabs>
          <w:tab w:val="left" w:pos="1560"/>
        </w:tabs>
        <w:overflowPunct/>
        <w:autoSpaceDE/>
        <w:autoSpaceDN/>
        <w:adjustRightInd/>
        <w:textAlignment w:val="auto"/>
        <w:rPr>
          <w:rFonts w:eastAsia="宋体"/>
          <w:lang w:val="en-US" w:eastAsia="zh-CN"/>
        </w:rPr>
      </w:pPr>
      <w:r w:rsidRPr="0003510F">
        <w:rPr>
          <w:rFonts w:eastAsia="宋体"/>
          <w:lang w:val="en-US" w:eastAsia="zh-CN"/>
        </w:rPr>
        <w:t xml:space="preserve">In the </w:t>
      </w:r>
      <w:r w:rsidR="00963F05">
        <w:rPr>
          <w:rFonts w:eastAsia="宋体"/>
          <w:lang w:val="en-US" w:eastAsia="zh-CN"/>
        </w:rPr>
        <w:t>previous</w:t>
      </w:r>
      <w:r w:rsidRPr="0003510F">
        <w:rPr>
          <w:rFonts w:eastAsia="宋体"/>
          <w:lang w:val="en-US" w:eastAsia="zh-CN"/>
        </w:rPr>
        <w:t xml:space="preserve"> meetings,</w:t>
      </w:r>
      <w:r w:rsidRPr="0003510F">
        <w:t xml:space="preserve"> </w:t>
      </w:r>
      <w:r>
        <w:t>RAN</w:t>
      </w:r>
      <w:r w:rsidR="008E2953">
        <w:t>2</w:t>
      </w:r>
      <w:r w:rsidR="00AE0504">
        <w:t xml:space="preserve"> and RAN</w:t>
      </w:r>
      <w:r w:rsidR="008E2953">
        <w:t>3</w:t>
      </w:r>
      <w:r>
        <w:t xml:space="preserve"> agreed to support the </w:t>
      </w:r>
      <w:proofErr w:type="spellStart"/>
      <w:r>
        <w:t>QoE</w:t>
      </w:r>
      <w:proofErr w:type="spellEnd"/>
      <w:r>
        <w:t xml:space="preserve"> measurement for streaming services, MTSI services,</w:t>
      </w:r>
      <w:r w:rsidR="00BC5D66">
        <w:t xml:space="preserve"> </w:t>
      </w:r>
      <w:r>
        <w:t xml:space="preserve">VR and MBMS services. </w:t>
      </w:r>
      <w:r w:rsidR="008E2953">
        <w:t xml:space="preserve">RAN2 also agreed that </w:t>
      </w:r>
      <w:r w:rsidR="008E2953">
        <w:rPr>
          <w:lang w:val="en-US" w:eastAsia="zh-CN"/>
        </w:rPr>
        <w:t>configuration and reporting for m</w:t>
      </w:r>
      <w:r w:rsidR="008E2953" w:rsidRPr="009F6494">
        <w:rPr>
          <w:lang w:val="en-US" w:eastAsia="zh-CN"/>
        </w:rPr>
        <w:t xml:space="preserve">ultiple </w:t>
      </w:r>
      <w:r w:rsidR="008E2953">
        <w:rPr>
          <w:lang w:val="en-US" w:eastAsia="zh-CN"/>
        </w:rPr>
        <w:t xml:space="preserve">simultaneous </w:t>
      </w:r>
      <w:proofErr w:type="spellStart"/>
      <w:r w:rsidR="008E2953" w:rsidRPr="009F6494">
        <w:rPr>
          <w:lang w:val="en-US" w:eastAsia="zh-CN"/>
        </w:rPr>
        <w:t>QoE</w:t>
      </w:r>
      <w:proofErr w:type="spellEnd"/>
      <w:r w:rsidR="008E2953" w:rsidRPr="009F6494">
        <w:rPr>
          <w:lang w:val="en-US" w:eastAsia="zh-CN"/>
        </w:rPr>
        <w:t xml:space="preserve"> measuremen</w:t>
      </w:r>
      <w:r w:rsidR="008E2953">
        <w:rPr>
          <w:lang w:val="en-US" w:eastAsia="zh-CN"/>
        </w:rPr>
        <w:t>ts for a UE can be supported</w:t>
      </w:r>
      <w:r w:rsidR="008E2953">
        <w:t>.</w:t>
      </w:r>
    </w:p>
    <w:p w14:paraId="053DD7D2" w14:textId="78A69D30" w:rsidR="005C2821" w:rsidRDefault="005C2821" w:rsidP="0003510F">
      <w:pPr>
        <w:tabs>
          <w:tab w:val="left" w:pos="1560"/>
        </w:tabs>
        <w:overflowPunct/>
        <w:autoSpaceDE/>
        <w:autoSpaceDN/>
        <w:adjustRightInd/>
        <w:textAlignment w:val="auto"/>
        <w:rPr>
          <w:rFonts w:eastAsia="宋体"/>
          <w:lang w:val="en-US" w:eastAsia="zh-CN"/>
        </w:rPr>
      </w:pPr>
      <w:r>
        <w:rPr>
          <w:rFonts w:eastAsia="宋体"/>
          <w:lang w:val="en-US" w:eastAsia="zh-CN"/>
        </w:rPr>
        <w:t xml:space="preserve">It should be noted that already in LTE it is possible to provide the UE with multiple </w:t>
      </w:r>
      <w:proofErr w:type="spellStart"/>
      <w:r>
        <w:rPr>
          <w:rFonts w:eastAsia="宋体"/>
          <w:lang w:val="en-US" w:eastAsia="zh-CN"/>
        </w:rPr>
        <w:t>QoE</w:t>
      </w:r>
      <w:proofErr w:type="spellEnd"/>
      <w:r>
        <w:rPr>
          <w:rFonts w:eastAsia="宋体"/>
          <w:lang w:val="en-US" w:eastAsia="zh-CN"/>
        </w:rPr>
        <w:t xml:space="preserve"> reporting configurations simultaneously as per the procedure described in TS</w:t>
      </w:r>
      <w:r w:rsidR="00471D05">
        <w:rPr>
          <w:rFonts w:eastAsia="宋体"/>
          <w:lang w:val="en-US" w:eastAsia="zh-CN"/>
        </w:rPr>
        <w:t xml:space="preserve"> </w:t>
      </w:r>
      <w:r>
        <w:rPr>
          <w:rFonts w:eastAsia="宋体"/>
          <w:lang w:val="en-US" w:eastAsia="zh-CN"/>
        </w:rPr>
        <w:t>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C2821" w:rsidRPr="00224B4B" w14:paraId="22B466B6" w14:textId="77777777" w:rsidTr="00224B4B">
        <w:tc>
          <w:tcPr>
            <w:tcW w:w="9854" w:type="dxa"/>
            <w:shd w:val="clear" w:color="auto" w:fill="auto"/>
          </w:tcPr>
          <w:p w14:paraId="308D384E" w14:textId="77777777" w:rsidR="005C2821" w:rsidRPr="00FF083F" w:rsidRDefault="005C2821" w:rsidP="005C2821">
            <w:pPr>
              <w:pStyle w:val="B1"/>
            </w:pPr>
            <w:r w:rsidRPr="00FF083F">
              <w:t>1&gt;</w:t>
            </w:r>
            <w:r w:rsidRPr="00FF083F">
              <w:tab/>
              <w:t xml:space="preserve">if the received </w:t>
            </w:r>
            <w:proofErr w:type="spellStart"/>
            <w:r w:rsidRPr="00224B4B">
              <w:rPr>
                <w:i/>
              </w:rPr>
              <w:t>otherConfig</w:t>
            </w:r>
            <w:proofErr w:type="spellEnd"/>
            <w:r w:rsidRPr="00FF083F">
              <w:t xml:space="preserve"> includes the </w:t>
            </w:r>
            <w:proofErr w:type="spellStart"/>
            <w:r w:rsidRPr="00224B4B">
              <w:rPr>
                <w:i/>
              </w:rPr>
              <w:t>measConfigAppLayer</w:t>
            </w:r>
            <w:proofErr w:type="spellEnd"/>
            <w:r w:rsidRPr="00FF083F">
              <w:t>:</w:t>
            </w:r>
          </w:p>
          <w:p w14:paraId="34B5D7D6" w14:textId="77777777" w:rsidR="005C2821" w:rsidRPr="00B54FF3" w:rsidRDefault="005C2821" w:rsidP="005C2821">
            <w:pPr>
              <w:pStyle w:val="B2"/>
              <w:rPr>
                <w:highlight w:val="yellow"/>
              </w:rPr>
            </w:pPr>
            <w:r w:rsidRPr="00B54FF3">
              <w:rPr>
                <w:highlight w:val="yellow"/>
              </w:rPr>
              <w:t>2&gt;</w:t>
            </w:r>
            <w:r w:rsidRPr="00B54FF3">
              <w:rPr>
                <w:highlight w:val="yellow"/>
              </w:rPr>
              <w:tab/>
              <w:t xml:space="preserve">if </w:t>
            </w:r>
            <w:proofErr w:type="spellStart"/>
            <w:r w:rsidRPr="00B54FF3">
              <w:rPr>
                <w:i/>
                <w:highlight w:val="yellow"/>
              </w:rPr>
              <w:t>measConfigAppLayer</w:t>
            </w:r>
            <w:proofErr w:type="spellEnd"/>
            <w:r w:rsidRPr="00B54FF3">
              <w:rPr>
                <w:highlight w:val="yellow"/>
              </w:rPr>
              <w:t xml:space="preserve"> is set to setup:</w:t>
            </w:r>
          </w:p>
          <w:p w14:paraId="3F25FBDE" w14:textId="77777777" w:rsidR="005C2821" w:rsidRPr="00FF083F" w:rsidRDefault="005C2821" w:rsidP="005C2821">
            <w:pPr>
              <w:pStyle w:val="B3"/>
            </w:pPr>
            <w:r w:rsidRPr="00C90E04">
              <w:rPr>
                <w:highlight w:val="yellow"/>
              </w:rPr>
              <w:t>3&gt;</w:t>
            </w:r>
            <w:r w:rsidRPr="00C90E04">
              <w:rPr>
                <w:highlight w:val="yellow"/>
              </w:rPr>
              <w:tab/>
              <w:t xml:space="preserve">forward </w:t>
            </w:r>
            <w:proofErr w:type="spellStart"/>
            <w:r w:rsidRPr="00C90E04">
              <w:rPr>
                <w:i/>
                <w:highlight w:val="yellow"/>
              </w:rPr>
              <w:t>measConfigAppLayerContainer</w:t>
            </w:r>
            <w:proofErr w:type="spellEnd"/>
            <w:r w:rsidRPr="00C90E04">
              <w:rPr>
                <w:highlight w:val="yellow"/>
              </w:rPr>
              <w:t xml:space="preserve"> to upper layers considering the </w:t>
            </w:r>
            <w:proofErr w:type="spellStart"/>
            <w:r w:rsidRPr="00C90E04">
              <w:rPr>
                <w:i/>
                <w:highlight w:val="yellow"/>
              </w:rPr>
              <w:t>serviceType</w:t>
            </w:r>
            <w:proofErr w:type="spellEnd"/>
            <w:r w:rsidRPr="00C90E04">
              <w:rPr>
                <w:highlight w:val="yellow"/>
              </w:rPr>
              <w:t>;</w:t>
            </w:r>
          </w:p>
          <w:p w14:paraId="2F3C464C" w14:textId="77777777" w:rsidR="005C2821" w:rsidRPr="00FF083F" w:rsidRDefault="005C2821" w:rsidP="005C2821">
            <w:pPr>
              <w:pStyle w:val="B3"/>
            </w:pPr>
            <w:r w:rsidRPr="00FF083F">
              <w:t>3&gt;</w:t>
            </w:r>
            <w:r w:rsidRPr="00FF083F">
              <w:tab/>
              <w:t>consider itself to be configured to send application layer measurement report in accordance with 5.6.19;</w:t>
            </w:r>
          </w:p>
          <w:p w14:paraId="36619280" w14:textId="77777777" w:rsidR="005C2821" w:rsidRPr="00FF083F" w:rsidRDefault="005C2821" w:rsidP="005C2821">
            <w:pPr>
              <w:pStyle w:val="B2"/>
            </w:pPr>
            <w:r w:rsidRPr="00FF083F">
              <w:t>2&gt;</w:t>
            </w:r>
            <w:r w:rsidRPr="00FF083F">
              <w:tab/>
              <w:t>else:</w:t>
            </w:r>
          </w:p>
          <w:p w14:paraId="583DF783" w14:textId="77777777" w:rsidR="005C2821" w:rsidRPr="00FF083F" w:rsidRDefault="005C2821" w:rsidP="005C2821">
            <w:pPr>
              <w:pStyle w:val="B3"/>
            </w:pPr>
            <w:r w:rsidRPr="00FF083F">
              <w:t>3&gt;</w:t>
            </w:r>
            <w:r w:rsidRPr="00FF083F">
              <w:tab/>
              <w:t>inform upper layers to clear the stored application layer measurement configuration;</w:t>
            </w:r>
          </w:p>
          <w:p w14:paraId="5C4D5393" w14:textId="77777777" w:rsidR="005C2821" w:rsidRPr="00FF083F" w:rsidRDefault="005C2821" w:rsidP="005C2821">
            <w:pPr>
              <w:pStyle w:val="B3"/>
            </w:pPr>
            <w:r w:rsidRPr="00FF083F">
              <w:t>3&gt;</w:t>
            </w:r>
            <w:r w:rsidRPr="00FF083F">
              <w:tab/>
              <w:t>discard received application layer measurement report information from upper layers;</w:t>
            </w:r>
          </w:p>
          <w:p w14:paraId="1D8C1954" w14:textId="77777777" w:rsidR="005C2821" w:rsidRPr="00B54FF3" w:rsidRDefault="005C2821" w:rsidP="00224B4B">
            <w:pPr>
              <w:pStyle w:val="B3"/>
            </w:pPr>
            <w:r w:rsidRPr="00FF083F">
              <w:t>3&gt;</w:t>
            </w:r>
            <w:r w:rsidRPr="00FF083F">
              <w:tab/>
              <w:t>consider itself not to be configured to send application layer measurement report.</w:t>
            </w:r>
          </w:p>
        </w:tc>
      </w:tr>
    </w:tbl>
    <w:p w14:paraId="736B430A" w14:textId="7A202266" w:rsidR="00B64B00" w:rsidRPr="00FE6F83" w:rsidRDefault="005C2821" w:rsidP="00D974A8">
      <w:pPr>
        <w:tabs>
          <w:tab w:val="left" w:pos="1560"/>
        </w:tabs>
        <w:overflowPunct/>
        <w:autoSpaceDE/>
        <w:autoSpaceDN/>
        <w:adjustRightInd/>
        <w:spacing w:before="240"/>
        <w:textAlignment w:val="auto"/>
        <w:rPr>
          <w:rFonts w:eastAsia="宋体"/>
          <w:lang w:val="en-US" w:eastAsia="zh-CN"/>
        </w:rPr>
      </w:pPr>
      <w:r>
        <w:rPr>
          <w:rFonts w:eastAsia="宋体"/>
          <w:lang w:val="en-US" w:eastAsia="zh-CN"/>
        </w:rPr>
        <w:t xml:space="preserve">As can be seen, the UE forwards the </w:t>
      </w:r>
      <w:proofErr w:type="spellStart"/>
      <w:r>
        <w:rPr>
          <w:rFonts w:eastAsia="宋体"/>
          <w:lang w:val="en-US" w:eastAsia="zh-CN"/>
        </w:rPr>
        <w:t>QoE</w:t>
      </w:r>
      <w:proofErr w:type="spellEnd"/>
      <w:r>
        <w:rPr>
          <w:rFonts w:eastAsia="宋体"/>
          <w:lang w:val="en-US" w:eastAsia="zh-CN"/>
        </w:rPr>
        <w:t xml:space="preserve"> configuration container to upper layers each time it receives RRC </w:t>
      </w:r>
      <w:r w:rsidR="00963F05">
        <w:rPr>
          <w:rFonts w:eastAsia="宋体"/>
          <w:lang w:val="en-US" w:eastAsia="zh-CN"/>
        </w:rPr>
        <w:t>Connection</w:t>
      </w:r>
      <w:r>
        <w:rPr>
          <w:rFonts w:eastAsia="宋体"/>
          <w:lang w:val="en-US" w:eastAsia="zh-CN"/>
        </w:rPr>
        <w:t xml:space="preserve"> Reconfiguration message with </w:t>
      </w:r>
      <w:proofErr w:type="spellStart"/>
      <w:r w:rsidRPr="005C2821">
        <w:rPr>
          <w:rFonts w:eastAsia="宋体"/>
          <w:lang w:val="en-US" w:eastAsia="zh-CN"/>
        </w:rPr>
        <w:t>measConfigAppLaye</w:t>
      </w:r>
      <w:r>
        <w:rPr>
          <w:rFonts w:eastAsia="宋体"/>
          <w:lang w:val="en-US" w:eastAsia="zh-CN"/>
        </w:rPr>
        <w:t>r</w:t>
      </w:r>
      <w:proofErr w:type="spellEnd"/>
      <w:r w:rsidRPr="005C2821">
        <w:rPr>
          <w:rFonts w:eastAsia="宋体"/>
          <w:lang w:val="en-US" w:eastAsia="zh-CN"/>
        </w:rPr>
        <w:t xml:space="preserve"> set to </w:t>
      </w:r>
      <w:r w:rsidR="00963F05">
        <w:rPr>
          <w:rFonts w:eastAsia="宋体"/>
          <w:lang w:val="en-US" w:eastAsia="zh-CN"/>
        </w:rPr>
        <w:t>‘</w:t>
      </w:r>
      <w:r w:rsidRPr="005C2821">
        <w:rPr>
          <w:rFonts w:eastAsia="宋体"/>
          <w:lang w:val="en-US" w:eastAsia="zh-CN"/>
        </w:rPr>
        <w:t>setup</w:t>
      </w:r>
      <w:r w:rsidR="00963F05">
        <w:rPr>
          <w:rFonts w:eastAsia="宋体"/>
          <w:lang w:val="en-US" w:eastAsia="zh-CN"/>
        </w:rPr>
        <w:t>’</w:t>
      </w:r>
      <w:r>
        <w:rPr>
          <w:rFonts w:eastAsia="宋体"/>
          <w:lang w:val="en-US" w:eastAsia="zh-CN"/>
        </w:rPr>
        <w:t xml:space="preserve"> in </w:t>
      </w:r>
      <w:proofErr w:type="spellStart"/>
      <w:r>
        <w:rPr>
          <w:rFonts w:eastAsia="宋体"/>
          <w:lang w:val="en-US" w:eastAsia="zh-CN"/>
        </w:rPr>
        <w:t>OtherConfig</w:t>
      </w:r>
      <w:proofErr w:type="spellEnd"/>
      <w:r>
        <w:rPr>
          <w:rFonts w:eastAsia="宋体"/>
          <w:lang w:val="en-US" w:eastAsia="zh-CN"/>
        </w:rPr>
        <w:t>. However, i</w:t>
      </w:r>
      <w:r w:rsidR="00BC5D66">
        <w:rPr>
          <w:rFonts w:eastAsia="宋体"/>
          <w:lang w:val="en-US" w:eastAsia="zh-CN"/>
        </w:rPr>
        <w:t xml:space="preserve">n LTE, the network can only configure the </w:t>
      </w:r>
      <w:proofErr w:type="spellStart"/>
      <w:r w:rsidR="00BC5D66">
        <w:rPr>
          <w:rFonts w:eastAsia="宋体"/>
          <w:lang w:val="en-US" w:eastAsia="zh-CN"/>
        </w:rPr>
        <w:t>QoE</w:t>
      </w:r>
      <w:proofErr w:type="spellEnd"/>
      <w:r w:rsidR="00BC5D66">
        <w:rPr>
          <w:rFonts w:eastAsia="宋体"/>
          <w:lang w:val="en-US" w:eastAsia="zh-CN"/>
        </w:rPr>
        <w:t xml:space="preserve"> measurement for one service in one RRC reconfiguration message. If the network want</w:t>
      </w:r>
      <w:r w:rsidR="005A3F3E">
        <w:rPr>
          <w:rFonts w:eastAsia="宋体"/>
          <w:lang w:val="en-US" w:eastAsia="zh-CN"/>
        </w:rPr>
        <w:t>s</w:t>
      </w:r>
      <w:r w:rsidR="00BC5D66">
        <w:rPr>
          <w:rFonts w:eastAsia="宋体"/>
          <w:lang w:val="en-US" w:eastAsia="zh-CN"/>
        </w:rPr>
        <w:t xml:space="preserve"> to configure the </w:t>
      </w:r>
      <w:proofErr w:type="spellStart"/>
      <w:r w:rsidR="00BC5D66">
        <w:rPr>
          <w:rFonts w:eastAsia="宋体"/>
          <w:lang w:val="en-US" w:eastAsia="zh-CN"/>
        </w:rPr>
        <w:t>QoE</w:t>
      </w:r>
      <w:proofErr w:type="spellEnd"/>
      <w:r w:rsidR="00BC5D66">
        <w:rPr>
          <w:rFonts w:eastAsia="宋体"/>
          <w:lang w:val="en-US" w:eastAsia="zh-CN"/>
        </w:rPr>
        <w:t xml:space="preserve"> measurements for </w:t>
      </w:r>
      <w:r>
        <w:rPr>
          <w:rFonts w:eastAsia="宋体"/>
          <w:lang w:val="en-US" w:eastAsia="zh-CN"/>
        </w:rPr>
        <w:t>multiple</w:t>
      </w:r>
      <w:r w:rsidR="00BC5D66">
        <w:rPr>
          <w:rFonts w:eastAsia="宋体"/>
          <w:lang w:val="en-US" w:eastAsia="zh-CN"/>
        </w:rPr>
        <w:t xml:space="preserve"> services, it need</w:t>
      </w:r>
      <w:r w:rsidR="00865CD7">
        <w:rPr>
          <w:rFonts w:eastAsia="宋体"/>
          <w:lang w:val="en-US" w:eastAsia="zh-CN"/>
        </w:rPr>
        <w:t>s to</w:t>
      </w:r>
      <w:r w:rsidR="00BC5D66">
        <w:rPr>
          <w:rFonts w:eastAsia="宋体"/>
          <w:lang w:val="en-US" w:eastAsia="zh-CN"/>
        </w:rPr>
        <w:t xml:space="preserve"> send </w:t>
      </w:r>
      <w:r>
        <w:rPr>
          <w:rFonts w:eastAsia="宋体"/>
          <w:lang w:val="en-US" w:eastAsia="zh-CN"/>
        </w:rPr>
        <w:t xml:space="preserve">each configuration container in a separate </w:t>
      </w:r>
      <w:r w:rsidR="00BC5D66">
        <w:rPr>
          <w:rFonts w:eastAsia="宋体"/>
          <w:lang w:val="en-US" w:eastAsia="zh-CN"/>
        </w:rPr>
        <w:t xml:space="preserve">RRC reconfiguration message. </w:t>
      </w:r>
      <w:r>
        <w:rPr>
          <w:rFonts w:eastAsia="宋体"/>
          <w:lang w:val="en-US" w:eastAsia="zh-CN"/>
        </w:rPr>
        <w:t>For</w:t>
      </w:r>
      <w:r w:rsidR="00BC5D66">
        <w:rPr>
          <w:rFonts w:eastAsia="宋体"/>
          <w:lang w:val="en-US" w:eastAsia="zh-CN"/>
        </w:rPr>
        <w:t xml:space="preserve"> NR, </w:t>
      </w:r>
      <w:r>
        <w:rPr>
          <w:rFonts w:eastAsia="宋体"/>
          <w:lang w:val="en-US" w:eastAsia="zh-CN"/>
        </w:rPr>
        <w:t xml:space="preserve">it would be more efficient to design the configuration procedure in such a way that </w:t>
      </w:r>
      <w:r w:rsidR="00BC5D66">
        <w:rPr>
          <w:rFonts w:eastAsia="宋体"/>
          <w:lang w:val="en-US" w:eastAsia="zh-CN"/>
        </w:rPr>
        <w:t xml:space="preserve">the UE may </w:t>
      </w:r>
      <w:r>
        <w:rPr>
          <w:rFonts w:eastAsia="宋体"/>
          <w:lang w:val="en-US" w:eastAsia="zh-CN"/>
        </w:rPr>
        <w:t xml:space="preserve">be configured </w:t>
      </w:r>
      <w:r w:rsidR="006D548D">
        <w:rPr>
          <w:rFonts w:eastAsia="宋体"/>
          <w:lang w:val="en-US" w:eastAsia="zh-CN"/>
        </w:rPr>
        <w:t xml:space="preserve">with </w:t>
      </w:r>
      <w:proofErr w:type="spellStart"/>
      <w:r w:rsidR="006D548D">
        <w:rPr>
          <w:rFonts w:eastAsia="宋体"/>
          <w:lang w:val="en-US" w:eastAsia="zh-CN"/>
        </w:rPr>
        <w:t>QoE</w:t>
      </w:r>
      <w:proofErr w:type="spellEnd"/>
      <w:r w:rsidR="006D548D">
        <w:rPr>
          <w:rFonts w:eastAsia="宋体"/>
          <w:lang w:val="en-US" w:eastAsia="zh-CN"/>
        </w:rPr>
        <w:t xml:space="preserve"> configurations for multiple</w:t>
      </w:r>
      <w:r w:rsidR="00111CE1">
        <w:rPr>
          <w:rFonts w:eastAsia="宋体"/>
          <w:lang w:val="en-US" w:eastAsia="zh-CN"/>
        </w:rPr>
        <w:t xml:space="preserve"> services of different </w:t>
      </w:r>
      <w:r w:rsidR="00B64B00">
        <w:rPr>
          <w:rFonts w:eastAsia="宋体"/>
          <w:lang w:val="en-US" w:eastAsia="zh-CN"/>
        </w:rPr>
        <w:t>service</w:t>
      </w:r>
      <w:r w:rsidR="00111CE1">
        <w:rPr>
          <w:rFonts w:eastAsia="宋体"/>
          <w:lang w:val="en-US" w:eastAsia="zh-CN"/>
        </w:rPr>
        <w:t xml:space="preserve"> types at the same time</w:t>
      </w:r>
      <w:r w:rsidR="006D548D">
        <w:rPr>
          <w:rFonts w:eastAsia="宋体"/>
          <w:lang w:val="en-US" w:eastAsia="zh-CN"/>
        </w:rPr>
        <w:t>, i.e. in a single RRC Reconfiguration message</w:t>
      </w:r>
      <w:r w:rsidR="00BC5D66">
        <w:rPr>
          <w:rFonts w:eastAsia="宋体"/>
          <w:lang w:val="en-US" w:eastAsia="zh-CN"/>
        </w:rPr>
        <w:t xml:space="preserve">. </w:t>
      </w:r>
      <w:r w:rsidR="006D548D">
        <w:rPr>
          <w:rFonts w:eastAsia="宋体"/>
          <w:lang w:val="en-US" w:eastAsia="zh-CN"/>
        </w:rPr>
        <w:t xml:space="preserve">This way </w:t>
      </w:r>
      <w:r w:rsidR="00B64B00">
        <w:rPr>
          <w:rFonts w:eastAsia="宋体"/>
          <w:lang w:val="en-US" w:eastAsia="zh-CN"/>
        </w:rPr>
        <w:t>the signaling overhead</w:t>
      </w:r>
      <w:r w:rsidR="006D548D">
        <w:rPr>
          <w:rFonts w:eastAsia="宋体"/>
          <w:lang w:val="en-US" w:eastAsia="zh-CN"/>
        </w:rPr>
        <w:t xml:space="preserve"> may be reduced</w:t>
      </w:r>
      <w:r w:rsidR="00B64B00">
        <w:rPr>
          <w:rFonts w:eastAsia="宋体"/>
          <w:lang w:val="en-US" w:eastAsia="zh-CN"/>
        </w:rPr>
        <w:t>.</w:t>
      </w:r>
      <w:r w:rsidR="0084703D">
        <w:rPr>
          <w:rFonts w:eastAsia="宋体"/>
          <w:lang w:val="en-US" w:eastAsia="zh-CN"/>
        </w:rPr>
        <w:t xml:space="preserve"> In LTE, the container of </w:t>
      </w:r>
      <w:proofErr w:type="spellStart"/>
      <w:r w:rsidR="0084703D">
        <w:rPr>
          <w:rFonts w:eastAsia="宋体"/>
          <w:lang w:val="en-US" w:eastAsia="zh-CN"/>
        </w:rPr>
        <w:t>QoE</w:t>
      </w:r>
      <w:proofErr w:type="spellEnd"/>
      <w:r w:rsidR="0084703D">
        <w:rPr>
          <w:rFonts w:eastAsia="宋体"/>
          <w:lang w:val="en-US" w:eastAsia="zh-CN"/>
        </w:rPr>
        <w:t xml:space="preserve"> measurement configuration</w:t>
      </w:r>
      <w:r w:rsidR="0084703D" w:rsidRPr="00B64B00">
        <w:rPr>
          <w:rFonts w:eastAsia="宋体"/>
          <w:lang w:val="en-US" w:eastAsia="zh-CN"/>
        </w:rPr>
        <w:t xml:space="preserve"> is an octet string with a maximum length of 1000 bytes</w:t>
      </w:r>
      <w:r w:rsidR="0084703D">
        <w:rPr>
          <w:rFonts w:eastAsia="宋体"/>
          <w:lang w:val="en-US" w:eastAsia="zh-CN"/>
        </w:rPr>
        <w:t xml:space="preserve"> while the container of a </w:t>
      </w:r>
      <w:proofErr w:type="spellStart"/>
      <w:r w:rsidR="0084703D">
        <w:rPr>
          <w:rFonts w:eastAsia="宋体"/>
          <w:lang w:val="en-US" w:eastAsia="zh-CN"/>
        </w:rPr>
        <w:t>QoE</w:t>
      </w:r>
      <w:proofErr w:type="spellEnd"/>
      <w:r w:rsidR="0084703D">
        <w:rPr>
          <w:rFonts w:eastAsia="宋体"/>
          <w:lang w:val="en-US" w:eastAsia="zh-CN"/>
        </w:rPr>
        <w:t xml:space="preserve"> report is </w:t>
      </w:r>
      <w:r w:rsidR="0084703D" w:rsidRPr="0059030D">
        <w:t>an octet string container with a maximum length of 8000 bytes</w:t>
      </w:r>
      <w:r w:rsidR="0084703D">
        <w:t xml:space="preserve">. </w:t>
      </w:r>
      <w:r w:rsidR="0084703D">
        <w:rPr>
          <w:rFonts w:eastAsia="宋体"/>
          <w:lang w:val="en-US" w:eastAsia="zh-CN"/>
        </w:rPr>
        <w:t xml:space="preserve"> We assume the same size is required for the services to be carried over NR. Since t</w:t>
      </w:r>
      <w:r w:rsidR="0084703D" w:rsidRPr="00B64B00">
        <w:rPr>
          <w:rFonts w:eastAsia="宋体"/>
          <w:lang w:val="en-US" w:eastAsia="zh-CN"/>
        </w:rPr>
        <w:t>he maximum supported size of a</w:t>
      </w:r>
      <w:r w:rsidR="0084703D">
        <w:rPr>
          <w:rFonts w:eastAsia="宋体"/>
          <w:lang w:val="en-US" w:eastAsia="zh-CN"/>
        </w:rPr>
        <w:t>n NR</w:t>
      </w:r>
      <w:r w:rsidR="0084703D" w:rsidRPr="00B64B00">
        <w:rPr>
          <w:rFonts w:eastAsia="宋体"/>
          <w:lang w:val="en-US" w:eastAsia="zh-CN"/>
        </w:rPr>
        <w:t xml:space="preserve"> PDCP SDU is 9000 bytes</w:t>
      </w:r>
      <w:r w:rsidR="0084703D">
        <w:rPr>
          <w:rFonts w:eastAsia="宋体"/>
          <w:lang w:val="en-US" w:eastAsia="zh-CN"/>
        </w:rPr>
        <w:t xml:space="preserve">, it is sufficient to carry multiple </w:t>
      </w:r>
      <w:proofErr w:type="spellStart"/>
      <w:r w:rsidR="0084703D">
        <w:rPr>
          <w:rFonts w:eastAsia="宋体"/>
          <w:lang w:val="en-US" w:eastAsia="zh-CN"/>
        </w:rPr>
        <w:t>QoE</w:t>
      </w:r>
      <w:proofErr w:type="spellEnd"/>
      <w:r w:rsidR="0084703D">
        <w:rPr>
          <w:rFonts w:eastAsia="宋体"/>
          <w:lang w:val="en-US" w:eastAsia="zh-CN"/>
        </w:rPr>
        <w:t xml:space="preserve"> configuration</w:t>
      </w:r>
      <w:r w:rsidR="00AE0504">
        <w:rPr>
          <w:rFonts w:eastAsia="宋体"/>
          <w:lang w:val="en-US" w:eastAsia="zh-CN"/>
        </w:rPr>
        <w:t>s</w:t>
      </w:r>
      <w:r w:rsidR="0084703D">
        <w:rPr>
          <w:rFonts w:eastAsia="宋体"/>
          <w:lang w:val="en-US" w:eastAsia="zh-CN"/>
        </w:rPr>
        <w:t xml:space="preserve"> even in case they have a maximum allowable size (as in LTE)</w:t>
      </w:r>
      <w:r w:rsidR="0084703D" w:rsidRPr="00B64B00">
        <w:rPr>
          <w:rFonts w:eastAsia="宋体"/>
          <w:lang w:val="en-US" w:eastAsia="zh-CN"/>
        </w:rPr>
        <w:t>.</w:t>
      </w:r>
      <w:r w:rsidR="00FE6F83">
        <w:rPr>
          <w:rFonts w:eastAsia="宋体"/>
          <w:lang w:val="en-US" w:eastAsia="zh-CN"/>
        </w:rPr>
        <w:t xml:space="preserve"> </w:t>
      </w:r>
      <w:r w:rsidR="00860E24">
        <w:rPr>
          <w:rFonts w:eastAsia="宋体"/>
          <w:lang w:val="en-US" w:eastAsia="zh-CN"/>
        </w:rPr>
        <w:t xml:space="preserve">When it comes to </w:t>
      </w:r>
      <w:proofErr w:type="spellStart"/>
      <w:r w:rsidR="00860E24">
        <w:rPr>
          <w:rFonts w:eastAsia="宋体"/>
          <w:lang w:val="en-US" w:eastAsia="zh-CN"/>
        </w:rPr>
        <w:t>QoE</w:t>
      </w:r>
      <w:proofErr w:type="spellEnd"/>
      <w:r w:rsidR="00860E24">
        <w:rPr>
          <w:rFonts w:eastAsia="宋体"/>
          <w:lang w:val="en-US" w:eastAsia="zh-CN"/>
        </w:rPr>
        <w:t xml:space="preserve"> reports, if it happened that multiple </w:t>
      </w:r>
      <w:proofErr w:type="spellStart"/>
      <w:r w:rsidR="00860E24">
        <w:rPr>
          <w:rFonts w:eastAsia="宋体"/>
          <w:lang w:val="en-US" w:eastAsia="zh-CN"/>
        </w:rPr>
        <w:t>QoE</w:t>
      </w:r>
      <w:proofErr w:type="spellEnd"/>
      <w:r w:rsidR="00860E24">
        <w:rPr>
          <w:rFonts w:eastAsia="宋体"/>
          <w:lang w:val="en-US" w:eastAsia="zh-CN"/>
        </w:rPr>
        <w:t xml:space="preserve"> reports are available at the UE at the same time, they will not fit into a single uplink RRC message. However, we find such scenario very unlikely as the applications for different services are running rather independently. Even if such situation happens, the UE can send reports in separate messages. </w:t>
      </w:r>
    </w:p>
    <w:p w14:paraId="74F7CB71" w14:textId="5612C026" w:rsidR="008053DC" w:rsidRDefault="003E51E6" w:rsidP="003E51E6">
      <w:pPr>
        <w:rPr>
          <w:rFonts w:eastAsia="宋体"/>
          <w:b/>
          <w:lang w:val="en-US" w:eastAsia="zh-CN"/>
        </w:rPr>
      </w:pPr>
      <w:r>
        <w:rPr>
          <w:rFonts w:eastAsia="宋体"/>
          <w:b/>
          <w:lang w:val="en-US" w:eastAsia="zh-CN"/>
        </w:rPr>
        <w:t xml:space="preserve">Proposal 5: </w:t>
      </w:r>
      <w:r w:rsidR="008053DC" w:rsidRPr="00E43BE5">
        <w:rPr>
          <w:rFonts w:eastAsia="宋体"/>
          <w:b/>
          <w:lang w:val="en-US" w:eastAsia="zh-CN"/>
        </w:rPr>
        <w:t xml:space="preserve">Multiple </w:t>
      </w:r>
      <w:proofErr w:type="spellStart"/>
      <w:r w:rsidR="008053DC" w:rsidRPr="00E43BE5">
        <w:rPr>
          <w:rFonts w:eastAsia="宋体"/>
          <w:b/>
          <w:lang w:val="en-US" w:eastAsia="zh-CN"/>
        </w:rPr>
        <w:t>QoE</w:t>
      </w:r>
      <w:proofErr w:type="spellEnd"/>
      <w:r w:rsidR="008053DC" w:rsidRPr="00E43BE5">
        <w:rPr>
          <w:rFonts w:eastAsia="宋体"/>
          <w:b/>
          <w:lang w:val="en-US" w:eastAsia="zh-CN"/>
        </w:rPr>
        <w:t xml:space="preserve"> measurement configurations can be provided for a UE in one RRC reconfiguration message</w:t>
      </w:r>
      <w:r w:rsidR="00A64D73">
        <w:rPr>
          <w:rFonts w:eastAsia="宋体"/>
          <w:b/>
          <w:lang w:val="en-US" w:eastAsia="zh-CN"/>
        </w:rPr>
        <w:t xml:space="preserve"> (e.g. </w:t>
      </w:r>
      <w:proofErr w:type="spellStart"/>
      <w:r w:rsidR="00A64D73">
        <w:rPr>
          <w:rFonts w:eastAsia="宋体"/>
          <w:b/>
          <w:lang w:val="en-US" w:eastAsia="zh-CN"/>
        </w:rPr>
        <w:t>toAddMod</w:t>
      </w:r>
      <w:proofErr w:type="spellEnd"/>
      <w:r w:rsidR="00A64D73">
        <w:rPr>
          <w:rFonts w:eastAsia="宋体"/>
          <w:b/>
          <w:lang w:val="en-US" w:eastAsia="zh-CN"/>
        </w:rPr>
        <w:t xml:space="preserve"> and </w:t>
      </w:r>
      <w:proofErr w:type="spellStart"/>
      <w:r w:rsidR="00A64D73">
        <w:rPr>
          <w:rFonts w:eastAsia="宋体"/>
          <w:b/>
          <w:lang w:val="en-US" w:eastAsia="zh-CN"/>
        </w:rPr>
        <w:t>toRelease</w:t>
      </w:r>
      <w:proofErr w:type="spellEnd"/>
      <w:r w:rsidR="00A64D73">
        <w:rPr>
          <w:rFonts w:eastAsia="宋体"/>
          <w:b/>
          <w:lang w:val="en-US" w:eastAsia="zh-CN"/>
        </w:rPr>
        <w:t xml:space="preserve"> lists can be used for this purpose)</w:t>
      </w:r>
      <w:r w:rsidR="008053DC" w:rsidRPr="00E43BE5">
        <w:rPr>
          <w:rFonts w:eastAsia="宋体"/>
          <w:b/>
          <w:lang w:val="en-US" w:eastAsia="zh-CN"/>
        </w:rPr>
        <w:t>.</w:t>
      </w:r>
    </w:p>
    <w:p w14:paraId="07D37DCE" w14:textId="2076D21B" w:rsidR="00FD2ED5" w:rsidRDefault="003E51E6" w:rsidP="003E51E6">
      <w:pPr>
        <w:rPr>
          <w:rFonts w:eastAsia="宋体"/>
          <w:b/>
          <w:lang w:val="en-US" w:eastAsia="zh-CN"/>
        </w:rPr>
      </w:pPr>
      <w:r>
        <w:rPr>
          <w:rFonts w:eastAsia="宋体"/>
          <w:b/>
          <w:lang w:val="en-US" w:eastAsia="zh-CN"/>
        </w:rPr>
        <w:t xml:space="preserve">Proposal 6: </w:t>
      </w:r>
      <w:r w:rsidR="00860E24">
        <w:rPr>
          <w:rFonts w:eastAsia="宋体"/>
          <w:b/>
          <w:lang w:val="en-US" w:eastAsia="zh-CN"/>
        </w:rPr>
        <w:t xml:space="preserve">RRC </w:t>
      </w:r>
      <w:proofErr w:type="spellStart"/>
      <w:r w:rsidR="00860E24">
        <w:rPr>
          <w:rFonts w:eastAsia="宋体"/>
          <w:b/>
          <w:lang w:val="en-US" w:eastAsia="zh-CN"/>
        </w:rPr>
        <w:t>QoE</w:t>
      </w:r>
      <w:proofErr w:type="spellEnd"/>
      <w:r w:rsidR="00860E24">
        <w:rPr>
          <w:rFonts w:eastAsia="宋体"/>
          <w:b/>
          <w:lang w:val="en-US" w:eastAsia="zh-CN"/>
        </w:rPr>
        <w:t xml:space="preserve"> report message carries a single </w:t>
      </w:r>
      <w:proofErr w:type="spellStart"/>
      <w:r w:rsidR="00860E24">
        <w:rPr>
          <w:rFonts w:eastAsia="宋体"/>
          <w:b/>
          <w:lang w:val="en-US" w:eastAsia="zh-CN"/>
        </w:rPr>
        <w:t>QoE</w:t>
      </w:r>
      <w:proofErr w:type="spellEnd"/>
      <w:r w:rsidR="00860E24">
        <w:rPr>
          <w:rFonts w:eastAsia="宋体"/>
          <w:b/>
          <w:lang w:val="en-US" w:eastAsia="zh-CN"/>
        </w:rPr>
        <w:t xml:space="preserve"> </w:t>
      </w:r>
      <w:r w:rsidR="002F7B8F">
        <w:rPr>
          <w:rFonts w:eastAsia="宋体"/>
          <w:b/>
          <w:lang w:val="en-US" w:eastAsia="zh-CN"/>
        </w:rPr>
        <w:t xml:space="preserve">report only, i.e. if multiple </w:t>
      </w:r>
      <w:proofErr w:type="spellStart"/>
      <w:r w:rsidR="002F7B8F">
        <w:rPr>
          <w:rFonts w:eastAsia="宋体"/>
          <w:b/>
          <w:lang w:val="en-US" w:eastAsia="zh-CN"/>
        </w:rPr>
        <w:t>Qo</w:t>
      </w:r>
      <w:r w:rsidR="00860E24">
        <w:rPr>
          <w:rFonts w:eastAsia="宋体"/>
          <w:b/>
          <w:lang w:val="en-US" w:eastAsia="zh-CN"/>
        </w:rPr>
        <w:t>E</w:t>
      </w:r>
      <w:proofErr w:type="spellEnd"/>
      <w:r w:rsidR="00860E24">
        <w:rPr>
          <w:rFonts w:eastAsia="宋体"/>
          <w:b/>
          <w:lang w:val="en-US" w:eastAsia="zh-CN"/>
        </w:rPr>
        <w:t xml:space="preserve"> reports are available at the UE, they are sent using separate RRC messages</w:t>
      </w:r>
      <w:r w:rsidR="00FD2ED5" w:rsidRPr="00E43BE5">
        <w:rPr>
          <w:rFonts w:eastAsia="宋体"/>
          <w:b/>
          <w:lang w:val="en-US" w:eastAsia="zh-CN"/>
        </w:rPr>
        <w:t>.</w:t>
      </w:r>
    </w:p>
    <w:p w14:paraId="6D2DABDA" w14:textId="77777777" w:rsidR="00DF64A0" w:rsidRDefault="00DF64A0" w:rsidP="00DF64A0">
      <w:pPr>
        <w:rPr>
          <w:rFonts w:eastAsia="宋体"/>
          <w:b/>
          <w:lang w:val="en-US" w:eastAsia="zh-CN"/>
        </w:rPr>
      </w:pPr>
    </w:p>
    <w:p w14:paraId="32C3B9DE" w14:textId="77777777" w:rsidR="00E05C2E" w:rsidRDefault="00E05C2E" w:rsidP="00E05C2E">
      <w:pPr>
        <w:pStyle w:val="Heading3"/>
      </w:pPr>
      <w:r>
        <w:lastRenderedPageBreak/>
        <w:t>3</w:t>
      </w:r>
      <w:r w:rsidRPr="00A304A0">
        <w:tab/>
      </w:r>
      <w:r>
        <w:t>Conclusions</w:t>
      </w:r>
    </w:p>
    <w:p w14:paraId="2DE7361F" w14:textId="74A405D1" w:rsidR="00F6732C" w:rsidRDefault="00F6732C" w:rsidP="0000005A">
      <w:r>
        <w:t>Based on the above discussions, the following proposals are provided:</w:t>
      </w:r>
    </w:p>
    <w:p w14:paraId="7BD6C326" w14:textId="77777777" w:rsidR="00F6732C" w:rsidRPr="001260B3" w:rsidRDefault="00F6732C" w:rsidP="00F6732C">
      <w:r>
        <w:rPr>
          <w:rFonts w:eastAsia="宋体"/>
          <w:b/>
          <w:lang w:eastAsia="zh-CN"/>
        </w:rPr>
        <w:t xml:space="preserve">Proposal 1: The </w:t>
      </w:r>
      <w:proofErr w:type="spellStart"/>
      <w:r>
        <w:rPr>
          <w:rFonts w:eastAsia="宋体"/>
          <w:b/>
          <w:lang w:eastAsia="zh-CN"/>
        </w:rPr>
        <w:t>gNB</w:t>
      </w:r>
      <w:proofErr w:type="spellEnd"/>
      <w:r w:rsidRPr="001260B3">
        <w:rPr>
          <w:rFonts w:eastAsia="宋体"/>
          <w:b/>
          <w:lang w:eastAsia="zh-CN"/>
        </w:rPr>
        <w:t xml:space="preserve"> configures</w:t>
      </w:r>
      <w:r>
        <w:rPr>
          <w:rFonts w:eastAsia="宋体"/>
          <w:b/>
          <w:lang w:eastAsia="zh-CN"/>
        </w:rPr>
        <w:t xml:space="preserve"> the </w:t>
      </w:r>
      <w:proofErr w:type="spellStart"/>
      <w:r>
        <w:rPr>
          <w:rFonts w:eastAsia="宋体"/>
          <w:b/>
          <w:lang w:eastAsia="zh-CN"/>
        </w:rPr>
        <w:t>QoE</w:t>
      </w:r>
      <w:proofErr w:type="spellEnd"/>
      <w:r>
        <w:rPr>
          <w:rFonts w:eastAsia="宋体"/>
          <w:b/>
          <w:lang w:eastAsia="zh-CN"/>
        </w:rPr>
        <w:t xml:space="preserve"> measurement in the </w:t>
      </w:r>
      <w:proofErr w:type="spellStart"/>
      <w:r w:rsidRPr="00F96941">
        <w:rPr>
          <w:rFonts w:eastAsia="宋体"/>
          <w:b/>
          <w:i/>
          <w:lang w:eastAsia="zh-CN"/>
        </w:rPr>
        <w:t>RRCReconfiguration</w:t>
      </w:r>
      <w:proofErr w:type="spellEnd"/>
      <w:r w:rsidRPr="001260B3">
        <w:rPr>
          <w:rFonts w:eastAsia="宋体"/>
          <w:b/>
          <w:lang w:eastAsia="zh-CN"/>
        </w:rPr>
        <w:t xml:space="preserve"> message via the SRB1</w:t>
      </w:r>
      <w:r>
        <w:rPr>
          <w:rFonts w:eastAsia="宋体"/>
          <w:b/>
          <w:lang w:eastAsia="zh-CN"/>
        </w:rPr>
        <w:t>.</w:t>
      </w:r>
    </w:p>
    <w:p w14:paraId="7F6C515D" w14:textId="77777777" w:rsidR="00F6732C" w:rsidRPr="004B7E93" w:rsidRDefault="00F6732C" w:rsidP="00F6732C">
      <w:pPr>
        <w:rPr>
          <w:b/>
        </w:rPr>
      </w:pPr>
      <w:r>
        <w:rPr>
          <w:rFonts w:eastAsiaTheme="minorEastAsia"/>
          <w:b/>
          <w:lang w:eastAsia="zh-CN"/>
        </w:rPr>
        <w:t xml:space="preserve">Proposal 2: Introduce SRB4 for a new message </w:t>
      </w:r>
      <w:r w:rsidRPr="00F96941">
        <w:rPr>
          <w:b/>
          <w:i/>
          <w:noProof/>
          <w:lang w:eastAsia="zh-CN"/>
        </w:rPr>
        <w:t>MeasReportAppLayer</w:t>
      </w:r>
      <w:r w:rsidRPr="001260B3">
        <w:rPr>
          <w:rFonts w:eastAsiaTheme="minorEastAsia"/>
          <w:b/>
          <w:lang w:eastAsia="zh-CN"/>
        </w:rPr>
        <w:t xml:space="preserve"> </w:t>
      </w:r>
      <w:r>
        <w:rPr>
          <w:rFonts w:eastAsiaTheme="minorEastAsia"/>
          <w:b/>
          <w:lang w:eastAsia="zh-CN"/>
        </w:rPr>
        <w:t xml:space="preserve">used to report the </w:t>
      </w:r>
      <w:proofErr w:type="spellStart"/>
      <w:r>
        <w:rPr>
          <w:rFonts w:eastAsiaTheme="minorEastAsia"/>
          <w:b/>
          <w:lang w:eastAsia="zh-CN"/>
        </w:rPr>
        <w:t>QoE</w:t>
      </w:r>
      <w:proofErr w:type="spellEnd"/>
      <w:r>
        <w:rPr>
          <w:rFonts w:eastAsiaTheme="minorEastAsia"/>
          <w:b/>
          <w:lang w:eastAsia="zh-CN"/>
        </w:rPr>
        <w:t xml:space="preserve"> measurement results.</w:t>
      </w:r>
    </w:p>
    <w:p w14:paraId="67119EDC" w14:textId="77777777" w:rsidR="00F6732C" w:rsidRPr="003967C1" w:rsidRDefault="00F6732C" w:rsidP="00F6732C">
      <w:pPr>
        <w:rPr>
          <w:rFonts w:eastAsiaTheme="minorEastAsia"/>
          <w:lang w:eastAsia="zh-CN"/>
        </w:rPr>
      </w:pPr>
      <w:r>
        <w:rPr>
          <w:rFonts w:eastAsiaTheme="minorEastAsia"/>
          <w:b/>
          <w:lang w:eastAsia="zh-CN"/>
        </w:rPr>
        <w:t xml:space="preserve">Proposal 3: </w:t>
      </w:r>
      <w:r w:rsidRPr="004B7E93">
        <w:rPr>
          <w:rFonts w:eastAsiaTheme="minorEastAsia"/>
          <w:b/>
          <w:lang w:eastAsia="zh-CN"/>
        </w:rPr>
        <w:t xml:space="preserve">The </w:t>
      </w:r>
      <w:proofErr w:type="spellStart"/>
      <w:r w:rsidRPr="004B7E93">
        <w:rPr>
          <w:rFonts w:eastAsiaTheme="minorEastAsia"/>
          <w:b/>
          <w:lang w:eastAsia="zh-CN"/>
        </w:rPr>
        <w:t>QoE</w:t>
      </w:r>
      <w:proofErr w:type="spellEnd"/>
      <w:r w:rsidRPr="004B7E93">
        <w:rPr>
          <w:rFonts w:eastAsiaTheme="minorEastAsia"/>
          <w:b/>
          <w:lang w:eastAsia="zh-CN"/>
        </w:rPr>
        <w:t xml:space="preserve"> measurement configuration and report are encapsulated in a transparent container in the RRC messages.</w:t>
      </w:r>
    </w:p>
    <w:p w14:paraId="1D4C4C18" w14:textId="77777777" w:rsidR="00F6732C" w:rsidRPr="00142F30" w:rsidRDefault="00F6732C" w:rsidP="00F6732C">
      <w:pPr>
        <w:rPr>
          <w:rFonts w:eastAsiaTheme="minorEastAsia"/>
          <w:lang w:eastAsia="zh-CN"/>
        </w:rPr>
      </w:pPr>
      <w:r>
        <w:rPr>
          <w:rFonts w:eastAsiaTheme="minorEastAsia"/>
          <w:b/>
          <w:lang w:eastAsia="zh-CN"/>
        </w:rPr>
        <w:t xml:space="preserve">Proposal 4: </w:t>
      </w:r>
      <w:r w:rsidRPr="00142F30">
        <w:rPr>
          <w:rFonts w:eastAsiaTheme="minorEastAsia"/>
          <w:b/>
          <w:lang w:eastAsia="zh-CN"/>
        </w:rPr>
        <w:t xml:space="preserve">The RRC message carrying the </w:t>
      </w:r>
      <w:proofErr w:type="spellStart"/>
      <w:r w:rsidRPr="00142F30">
        <w:rPr>
          <w:rFonts w:eastAsiaTheme="minorEastAsia"/>
          <w:b/>
          <w:lang w:eastAsia="zh-CN"/>
        </w:rPr>
        <w:t>QoE</w:t>
      </w:r>
      <w:proofErr w:type="spellEnd"/>
      <w:r w:rsidRPr="00142F30">
        <w:rPr>
          <w:rFonts w:eastAsiaTheme="minorEastAsia"/>
          <w:b/>
          <w:lang w:eastAsia="zh-CN"/>
        </w:rPr>
        <w:t xml:space="preserve"> measurement configuration or results inc</w:t>
      </w:r>
      <w:r>
        <w:rPr>
          <w:rFonts w:eastAsiaTheme="minorEastAsia"/>
          <w:b/>
          <w:lang w:eastAsia="zh-CN"/>
        </w:rPr>
        <w:t>l</w:t>
      </w:r>
      <w:r w:rsidRPr="00142F30">
        <w:rPr>
          <w:rFonts w:eastAsiaTheme="minorEastAsia"/>
          <w:b/>
          <w:lang w:eastAsia="zh-CN"/>
        </w:rPr>
        <w:t xml:space="preserve">udes the service type of the </w:t>
      </w:r>
      <w:proofErr w:type="spellStart"/>
      <w:r w:rsidRPr="00142F30">
        <w:rPr>
          <w:rFonts w:eastAsiaTheme="minorEastAsia"/>
          <w:b/>
          <w:lang w:eastAsia="zh-CN"/>
        </w:rPr>
        <w:t>QoE</w:t>
      </w:r>
      <w:proofErr w:type="spellEnd"/>
      <w:r w:rsidRPr="00142F30">
        <w:rPr>
          <w:rFonts w:eastAsiaTheme="minorEastAsia"/>
          <w:b/>
          <w:lang w:eastAsia="zh-CN"/>
        </w:rPr>
        <w:t xml:space="preserve"> measurement.</w:t>
      </w:r>
    </w:p>
    <w:p w14:paraId="604ED1BB" w14:textId="77777777" w:rsidR="00F6732C" w:rsidRDefault="00F6732C" w:rsidP="00F6732C">
      <w:pPr>
        <w:rPr>
          <w:rFonts w:eastAsia="宋体"/>
          <w:b/>
          <w:lang w:val="en-US" w:eastAsia="zh-CN"/>
        </w:rPr>
      </w:pPr>
      <w:r>
        <w:rPr>
          <w:rFonts w:eastAsia="宋体"/>
          <w:b/>
          <w:lang w:val="en-US" w:eastAsia="zh-CN"/>
        </w:rPr>
        <w:t xml:space="preserve">Proposal 5: </w:t>
      </w:r>
      <w:r w:rsidRPr="00E43BE5">
        <w:rPr>
          <w:rFonts w:eastAsia="宋体"/>
          <w:b/>
          <w:lang w:val="en-US" w:eastAsia="zh-CN"/>
        </w:rPr>
        <w:t xml:space="preserve">Multiple </w:t>
      </w:r>
      <w:proofErr w:type="spellStart"/>
      <w:r w:rsidRPr="00E43BE5">
        <w:rPr>
          <w:rFonts w:eastAsia="宋体"/>
          <w:b/>
          <w:lang w:val="en-US" w:eastAsia="zh-CN"/>
        </w:rPr>
        <w:t>QoE</w:t>
      </w:r>
      <w:proofErr w:type="spellEnd"/>
      <w:r w:rsidRPr="00E43BE5">
        <w:rPr>
          <w:rFonts w:eastAsia="宋体"/>
          <w:b/>
          <w:lang w:val="en-US" w:eastAsia="zh-CN"/>
        </w:rPr>
        <w:t xml:space="preserve"> measurement configurations can be provided for a UE in one RRC reconfiguration message</w:t>
      </w:r>
      <w:r>
        <w:rPr>
          <w:rFonts w:eastAsia="宋体"/>
          <w:b/>
          <w:lang w:val="en-US" w:eastAsia="zh-CN"/>
        </w:rPr>
        <w:t xml:space="preserve"> (e.g. </w:t>
      </w:r>
      <w:proofErr w:type="spellStart"/>
      <w:r>
        <w:rPr>
          <w:rFonts w:eastAsia="宋体"/>
          <w:b/>
          <w:lang w:val="en-US" w:eastAsia="zh-CN"/>
        </w:rPr>
        <w:t>toAddMod</w:t>
      </w:r>
      <w:proofErr w:type="spellEnd"/>
      <w:r>
        <w:rPr>
          <w:rFonts w:eastAsia="宋体"/>
          <w:b/>
          <w:lang w:val="en-US" w:eastAsia="zh-CN"/>
        </w:rPr>
        <w:t xml:space="preserve"> and </w:t>
      </w:r>
      <w:proofErr w:type="spellStart"/>
      <w:r>
        <w:rPr>
          <w:rFonts w:eastAsia="宋体"/>
          <w:b/>
          <w:lang w:val="en-US" w:eastAsia="zh-CN"/>
        </w:rPr>
        <w:t>toRelease</w:t>
      </w:r>
      <w:proofErr w:type="spellEnd"/>
      <w:r>
        <w:rPr>
          <w:rFonts w:eastAsia="宋体"/>
          <w:b/>
          <w:lang w:val="en-US" w:eastAsia="zh-CN"/>
        </w:rPr>
        <w:t xml:space="preserve"> lists can be used for this purpose)</w:t>
      </w:r>
      <w:r w:rsidRPr="00E43BE5">
        <w:rPr>
          <w:rFonts w:eastAsia="宋体"/>
          <w:b/>
          <w:lang w:val="en-US" w:eastAsia="zh-CN"/>
        </w:rPr>
        <w:t>.</w:t>
      </w:r>
    </w:p>
    <w:p w14:paraId="4AD0D2FE" w14:textId="77777777" w:rsidR="00F6732C" w:rsidRDefault="00F6732C" w:rsidP="00F6732C">
      <w:pPr>
        <w:rPr>
          <w:rFonts w:eastAsia="宋体"/>
          <w:b/>
          <w:lang w:val="en-US" w:eastAsia="zh-CN"/>
        </w:rPr>
      </w:pPr>
      <w:r>
        <w:rPr>
          <w:rFonts w:eastAsia="宋体"/>
          <w:b/>
          <w:lang w:val="en-US" w:eastAsia="zh-CN"/>
        </w:rPr>
        <w:t xml:space="preserve">Proposal 6: RRC </w:t>
      </w:r>
      <w:proofErr w:type="spellStart"/>
      <w:r>
        <w:rPr>
          <w:rFonts w:eastAsia="宋体"/>
          <w:b/>
          <w:lang w:val="en-US" w:eastAsia="zh-CN"/>
        </w:rPr>
        <w:t>QoE</w:t>
      </w:r>
      <w:proofErr w:type="spellEnd"/>
      <w:r>
        <w:rPr>
          <w:rFonts w:eastAsia="宋体"/>
          <w:b/>
          <w:lang w:val="en-US" w:eastAsia="zh-CN"/>
        </w:rPr>
        <w:t xml:space="preserve"> report message carries a single </w:t>
      </w:r>
      <w:proofErr w:type="spellStart"/>
      <w:r>
        <w:rPr>
          <w:rFonts w:eastAsia="宋体"/>
          <w:b/>
          <w:lang w:val="en-US" w:eastAsia="zh-CN"/>
        </w:rPr>
        <w:t>QoE</w:t>
      </w:r>
      <w:proofErr w:type="spellEnd"/>
      <w:r>
        <w:rPr>
          <w:rFonts w:eastAsia="宋体"/>
          <w:b/>
          <w:lang w:val="en-US" w:eastAsia="zh-CN"/>
        </w:rPr>
        <w:t xml:space="preserve"> report only, i.e. if multiple </w:t>
      </w:r>
      <w:proofErr w:type="spellStart"/>
      <w:r>
        <w:rPr>
          <w:rFonts w:eastAsia="宋体"/>
          <w:b/>
          <w:lang w:val="en-US" w:eastAsia="zh-CN"/>
        </w:rPr>
        <w:t>QoE</w:t>
      </w:r>
      <w:proofErr w:type="spellEnd"/>
      <w:r>
        <w:rPr>
          <w:rFonts w:eastAsia="宋体"/>
          <w:b/>
          <w:lang w:val="en-US" w:eastAsia="zh-CN"/>
        </w:rPr>
        <w:t xml:space="preserve"> reports are available at the UE, they are sent using separate RRC messages</w:t>
      </w:r>
      <w:r w:rsidRPr="00E43BE5">
        <w:rPr>
          <w:rFonts w:eastAsia="宋体"/>
          <w:b/>
          <w:lang w:val="en-US" w:eastAsia="zh-CN"/>
        </w:rPr>
        <w:t>.</w:t>
      </w:r>
    </w:p>
    <w:p w14:paraId="65FB07A5" w14:textId="77777777" w:rsidR="004C1BBA" w:rsidRPr="00B334B5" w:rsidRDefault="004C1BBA" w:rsidP="004C1BBA">
      <w:pPr>
        <w:spacing w:after="0"/>
        <w:rPr>
          <w:rFonts w:eastAsia="宋体"/>
          <w:lang w:eastAsia="zh-CN"/>
        </w:rPr>
      </w:pPr>
    </w:p>
    <w:p w14:paraId="6A612645" w14:textId="77777777" w:rsidR="00B334B5" w:rsidRDefault="00B334B5" w:rsidP="00B334B5">
      <w:pPr>
        <w:pStyle w:val="Heading3"/>
      </w:pPr>
      <w:r>
        <w:t>4</w:t>
      </w:r>
      <w:r w:rsidRPr="00A304A0">
        <w:tab/>
      </w:r>
      <w:r w:rsidR="004350B4">
        <w:t>Reference</w:t>
      </w:r>
      <w:r>
        <w:t>s</w:t>
      </w:r>
    </w:p>
    <w:p w14:paraId="2C062366" w14:textId="52A66162" w:rsidR="00E42747" w:rsidRDefault="00B20B88" w:rsidP="00B20B88">
      <w:pPr>
        <w:numPr>
          <w:ilvl w:val="0"/>
          <w:numId w:val="1"/>
        </w:numPr>
        <w:overflowPunct/>
        <w:autoSpaceDE/>
        <w:autoSpaceDN/>
        <w:adjustRightInd/>
        <w:textAlignment w:val="auto"/>
        <w:rPr>
          <w:lang w:eastAsia="zh-CN"/>
        </w:rPr>
      </w:pPr>
      <w:r w:rsidRPr="00B20B88">
        <w:rPr>
          <w:lang w:eastAsia="zh-CN"/>
        </w:rPr>
        <w:t>RP-210913</w:t>
      </w:r>
      <w:r>
        <w:rPr>
          <w:lang w:eastAsia="zh-CN"/>
        </w:rPr>
        <w:t>,</w:t>
      </w:r>
      <w:r w:rsidRPr="00B20B88">
        <w:t xml:space="preserve"> </w:t>
      </w:r>
      <w:r w:rsidRPr="00B20B88">
        <w:rPr>
          <w:lang w:eastAsia="zh-CN"/>
        </w:rPr>
        <w:t xml:space="preserve">NR </w:t>
      </w:r>
      <w:proofErr w:type="spellStart"/>
      <w:r w:rsidRPr="00B20B88">
        <w:rPr>
          <w:lang w:eastAsia="zh-CN"/>
        </w:rPr>
        <w:t>QoE</w:t>
      </w:r>
      <w:proofErr w:type="spellEnd"/>
      <w:r w:rsidRPr="00B20B88">
        <w:rPr>
          <w:lang w:eastAsia="zh-CN"/>
        </w:rPr>
        <w:t xml:space="preserve"> management and optimizations for diverse services</w:t>
      </w:r>
    </w:p>
    <w:p w14:paraId="03F7FAF6" w14:textId="55D12576" w:rsidR="00FE4311" w:rsidRPr="00B176E9" w:rsidRDefault="00FE4311" w:rsidP="005F389B">
      <w:pPr>
        <w:numPr>
          <w:ilvl w:val="0"/>
          <w:numId w:val="1"/>
        </w:numPr>
        <w:overflowPunct/>
        <w:autoSpaceDE/>
        <w:autoSpaceDN/>
        <w:adjustRightInd/>
        <w:textAlignment w:val="auto"/>
        <w:rPr>
          <w:lang w:eastAsia="zh-CN"/>
        </w:rPr>
      </w:pPr>
      <w:r>
        <w:rPr>
          <w:rFonts w:eastAsiaTheme="minorEastAsia" w:hint="eastAsia"/>
          <w:lang w:eastAsia="zh-CN"/>
        </w:rPr>
        <w:t>T</w:t>
      </w:r>
      <w:r>
        <w:rPr>
          <w:rFonts w:eastAsiaTheme="minorEastAsia"/>
          <w:lang w:eastAsia="zh-CN"/>
        </w:rPr>
        <w:t xml:space="preserve">R 38.890, </w:t>
      </w:r>
      <w:r w:rsidRPr="00FE4311">
        <w:rPr>
          <w:rFonts w:eastAsiaTheme="minorEastAsia"/>
          <w:lang w:eastAsia="zh-CN"/>
        </w:rPr>
        <w:t xml:space="preserve">Study on NR </w:t>
      </w:r>
      <w:proofErr w:type="spellStart"/>
      <w:r w:rsidRPr="00FE4311">
        <w:rPr>
          <w:rFonts w:eastAsiaTheme="minorEastAsia"/>
          <w:lang w:eastAsia="zh-CN"/>
        </w:rPr>
        <w:t>QoE</w:t>
      </w:r>
      <w:proofErr w:type="spellEnd"/>
      <w:r w:rsidRPr="00FE4311">
        <w:rPr>
          <w:rFonts w:eastAsiaTheme="minorEastAsia"/>
          <w:lang w:eastAsia="zh-CN"/>
        </w:rPr>
        <w:t xml:space="preserve"> management and optimizations for diverse services</w:t>
      </w:r>
    </w:p>
    <w:p w14:paraId="4275CD55" w14:textId="6E1ABF06" w:rsidR="00F43768" w:rsidRPr="009530DA" w:rsidRDefault="00F43768" w:rsidP="009530DA">
      <w:pPr>
        <w:overflowPunct/>
        <w:autoSpaceDE/>
        <w:autoSpaceDN/>
        <w:adjustRightInd/>
        <w:spacing w:after="0"/>
        <w:textAlignment w:val="auto"/>
        <w:rPr>
          <w:rFonts w:ascii="Arial" w:hAnsi="Arial"/>
          <w:sz w:val="28"/>
        </w:rPr>
      </w:pPr>
    </w:p>
    <w:sectPr w:rsidR="00F43768" w:rsidRPr="009530DA" w:rsidSect="00111CE1">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3EF60" w14:textId="77777777" w:rsidR="00D4142A" w:rsidRDefault="00D4142A">
      <w:r>
        <w:separator/>
      </w:r>
    </w:p>
  </w:endnote>
  <w:endnote w:type="continuationSeparator" w:id="0">
    <w:p w14:paraId="07F0C3C7" w14:textId="77777777" w:rsidR="00D4142A" w:rsidRDefault="00D4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EC81" w14:textId="77777777" w:rsidR="007069F1" w:rsidRDefault="007069F1">
    <w:pPr>
      <w:pStyle w:val="Footer"/>
    </w:pPr>
    <w:r>
      <w:rPr>
        <w:rStyle w:val="PageNumber"/>
      </w:rPr>
      <w:fldChar w:fldCharType="begin"/>
    </w:r>
    <w:r>
      <w:rPr>
        <w:rStyle w:val="PageNumber"/>
      </w:rPr>
      <w:instrText xml:space="preserve"> PAGE </w:instrText>
    </w:r>
    <w:r>
      <w:rPr>
        <w:rStyle w:val="PageNumber"/>
      </w:rPr>
      <w:fldChar w:fldCharType="separate"/>
    </w:r>
    <w:r w:rsidR="00281A37">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81A3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421D" w14:textId="77777777" w:rsidR="00D4142A" w:rsidRDefault="00D4142A">
      <w:r>
        <w:separator/>
      </w:r>
    </w:p>
  </w:footnote>
  <w:footnote w:type="continuationSeparator" w:id="0">
    <w:p w14:paraId="5E8AA294" w14:textId="77777777" w:rsidR="00D4142A" w:rsidRDefault="00D41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D69D6"/>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C89344B"/>
    <w:multiLevelType w:val="hybridMultilevel"/>
    <w:tmpl w:val="DB8410B8"/>
    <w:lvl w:ilvl="0" w:tplc="E63889B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1097169"/>
    <w:multiLevelType w:val="multilevel"/>
    <w:tmpl w:val="39F26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2046E61"/>
    <w:multiLevelType w:val="hybridMultilevel"/>
    <w:tmpl w:val="BD608C1E"/>
    <w:lvl w:ilvl="0" w:tplc="CA4AF15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441D0B"/>
    <w:multiLevelType w:val="hybridMultilevel"/>
    <w:tmpl w:val="9EE09B22"/>
    <w:lvl w:ilvl="0" w:tplc="8624A08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52262"/>
    <w:multiLevelType w:val="hybridMultilevel"/>
    <w:tmpl w:val="F9BC6D88"/>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0"/>
  </w:num>
  <w:num w:numId="4">
    <w:abstractNumId w:val="7"/>
  </w:num>
  <w:num w:numId="5">
    <w:abstractNumId w:val="2"/>
  </w:num>
  <w:num w:numId="6">
    <w:abstractNumId w:val="6"/>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05A"/>
    <w:rsid w:val="00000480"/>
    <w:rsid w:val="0000049D"/>
    <w:rsid w:val="00001C6D"/>
    <w:rsid w:val="0000238A"/>
    <w:rsid w:val="00003053"/>
    <w:rsid w:val="000030D6"/>
    <w:rsid w:val="000034AB"/>
    <w:rsid w:val="000036E5"/>
    <w:rsid w:val="00003B2B"/>
    <w:rsid w:val="00003DD9"/>
    <w:rsid w:val="00004348"/>
    <w:rsid w:val="00006C7A"/>
    <w:rsid w:val="000070C4"/>
    <w:rsid w:val="00010269"/>
    <w:rsid w:val="000103EC"/>
    <w:rsid w:val="00010904"/>
    <w:rsid w:val="00010D3D"/>
    <w:rsid w:val="0001181D"/>
    <w:rsid w:val="00011DFC"/>
    <w:rsid w:val="00012A65"/>
    <w:rsid w:val="00014FE9"/>
    <w:rsid w:val="000153B1"/>
    <w:rsid w:val="000158BA"/>
    <w:rsid w:val="00015E67"/>
    <w:rsid w:val="0001660E"/>
    <w:rsid w:val="00016C9C"/>
    <w:rsid w:val="00017416"/>
    <w:rsid w:val="00017A1C"/>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10F"/>
    <w:rsid w:val="00035241"/>
    <w:rsid w:val="00035433"/>
    <w:rsid w:val="0003560E"/>
    <w:rsid w:val="0003573A"/>
    <w:rsid w:val="00036046"/>
    <w:rsid w:val="0003609B"/>
    <w:rsid w:val="00037653"/>
    <w:rsid w:val="0003777E"/>
    <w:rsid w:val="000400EA"/>
    <w:rsid w:val="00040D62"/>
    <w:rsid w:val="00042163"/>
    <w:rsid w:val="000436CB"/>
    <w:rsid w:val="00043A47"/>
    <w:rsid w:val="00044335"/>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A23"/>
    <w:rsid w:val="00056A79"/>
    <w:rsid w:val="00056BFB"/>
    <w:rsid w:val="00056E4A"/>
    <w:rsid w:val="000575CB"/>
    <w:rsid w:val="00057621"/>
    <w:rsid w:val="00057BBB"/>
    <w:rsid w:val="00061605"/>
    <w:rsid w:val="00062F7F"/>
    <w:rsid w:val="00063402"/>
    <w:rsid w:val="00063769"/>
    <w:rsid w:val="00063986"/>
    <w:rsid w:val="00063B21"/>
    <w:rsid w:val="00063CC6"/>
    <w:rsid w:val="00064199"/>
    <w:rsid w:val="00064B4F"/>
    <w:rsid w:val="00064F65"/>
    <w:rsid w:val="0006531F"/>
    <w:rsid w:val="00065A94"/>
    <w:rsid w:val="00065BAD"/>
    <w:rsid w:val="00067216"/>
    <w:rsid w:val="0007009E"/>
    <w:rsid w:val="00071100"/>
    <w:rsid w:val="0007137C"/>
    <w:rsid w:val="0007138E"/>
    <w:rsid w:val="00073DCA"/>
    <w:rsid w:val="00074371"/>
    <w:rsid w:val="00074A22"/>
    <w:rsid w:val="00075259"/>
    <w:rsid w:val="00075305"/>
    <w:rsid w:val="00075A29"/>
    <w:rsid w:val="000761C7"/>
    <w:rsid w:val="000761E4"/>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1A33"/>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613"/>
    <w:rsid w:val="000B490D"/>
    <w:rsid w:val="000B5006"/>
    <w:rsid w:val="000B5812"/>
    <w:rsid w:val="000B5B22"/>
    <w:rsid w:val="000B5E32"/>
    <w:rsid w:val="000B65A6"/>
    <w:rsid w:val="000B79F3"/>
    <w:rsid w:val="000C1415"/>
    <w:rsid w:val="000C148E"/>
    <w:rsid w:val="000C18B8"/>
    <w:rsid w:val="000C1C43"/>
    <w:rsid w:val="000C2D9F"/>
    <w:rsid w:val="000C3128"/>
    <w:rsid w:val="000C4476"/>
    <w:rsid w:val="000C4502"/>
    <w:rsid w:val="000C4D0A"/>
    <w:rsid w:val="000C5476"/>
    <w:rsid w:val="000C5491"/>
    <w:rsid w:val="000C5773"/>
    <w:rsid w:val="000C5872"/>
    <w:rsid w:val="000C5F28"/>
    <w:rsid w:val="000C64CA"/>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0FC1"/>
    <w:rsid w:val="000F1992"/>
    <w:rsid w:val="000F2D35"/>
    <w:rsid w:val="000F31C3"/>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21D"/>
    <w:rsid w:val="001054F7"/>
    <w:rsid w:val="00105C84"/>
    <w:rsid w:val="00106EAA"/>
    <w:rsid w:val="0010719C"/>
    <w:rsid w:val="0010757A"/>
    <w:rsid w:val="00107BFC"/>
    <w:rsid w:val="00107FD8"/>
    <w:rsid w:val="00110CAD"/>
    <w:rsid w:val="00111161"/>
    <w:rsid w:val="001117C8"/>
    <w:rsid w:val="00111A3E"/>
    <w:rsid w:val="00111CE1"/>
    <w:rsid w:val="00111FB8"/>
    <w:rsid w:val="00112D06"/>
    <w:rsid w:val="00112DFE"/>
    <w:rsid w:val="00113047"/>
    <w:rsid w:val="00113C9A"/>
    <w:rsid w:val="00113D7B"/>
    <w:rsid w:val="0011464B"/>
    <w:rsid w:val="00116DCB"/>
    <w:rsid w:val="001173E1"/>
    <w:rsid w:val="00117653"/>
    <w:rsid w:val="00121208"/>
    <w:rsid w:val="00121DF3"/>
    <w:rsid w:val="0012239D"/>
    <w:rsid w:val="001227EC"/>
    <w:rsid w:val="00122CE3"/>
    <w:rsid w:val="00123085"/>
    <w:rsid w:val="00123227"/>
    <w:rsid w:val="00123CD1"/>
    <w:rsid w:val="00124F1D"/>
    <w:rsid w:val="0012503F"/>
    <w:rsid w:val="00125677"/>
    <w:rsid w:val="00125A8E"/>
    <w:rsid w:val="001260B3"/>
    <w:rsid w:val="001262BE"/>
    <w:rsid w:val="001265BF"/>
    <w:rsid w:val="0013021E"/>
    <w:rsid w:val="00130F73"/>
    <w:rsid w:val="00131D4F"/>
    <w:rsid w:val="0013220E"/>
    <w:rsid w:val="00132C5E"/>
    <w:rsid w:val="00132F7C"/>
    <w:rsid w:val="00133104"/>
    <w:rsid w:val="00133C85"/>
    <w:rsid w:val="00134B52"/>
    <w:rsid w:val="00135482"/>
    <w:rsid w:val="0013642E"/>
    <w:rsid w:val="001377A3"/>
    <w:rsid w:val="00137BBD"/>
    <w:rsid w:val="001405E2"/>
    <w:rsid w:val="001406F0"/>
    <w:rsid w:val="0014084F"/>
    <w:rsid w:val="00141273"/>
    <w:rsid w:val="00142154"/>
    <w:rsid w:val="001424DE"/>
    <w:rsid w:val="00142F30"/>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AE0"/>
    <w:rsid w:val="001651BC"/>
    <w:rsid w:val="00166A30"/>
    <w:rsid w:val="00167122"/>
    <w:rsid w:val="00167453"/>
    <w:rsid w:val="001676A5"/>
    <w:rsid w:val="00167856"/>
    <w:rsid w:val="00167872"/>
    <w:rsid w:val="00167954"/>
    <w:rsid w:val="0017003D"/>
    <w:rsid w:val="0017010E"/>
    <w:rsid w:val="001704DF"/>
    <w:rsid w:val="00170B86"/>
    <w:rsid w:val="00170F14"/>
    <w:rsid w:val="00171764"/>
    <w:rsid w:val="001722F9"/>
    <w:rsid w:val="001730D3"/>
    <w:rsid w:val="00173254"/>
    <w:rsid w:val="00173595"/>
    <w:rsid w:val="00173A15"/>
    <w:rsid w:val="00173BF7"/>
    <w:rsid w:val="00173DA0"/>
    <w:rsid w:val="00174AF9"/>
    <w:rsid w:val="00174D04"/>
    <w:rsid w:val="00174FF0"/>
    <w:rsid w:val="00175EEA"/>
    <w:rsid w:val="001760A5"/>
    <w:rsid w:val="00176A09"/>
    <w:rsid w:val="00176A4E"/>
    <w:rsid w:val="00176AAC"/>
    <w:rsid w:val="001807DE"/>
    <w:rsid w:val="00180A47"/>
    <w:rsid w:val="00180F3D"/>
    <w:rsid w:val="00182214"/>
    <w:rsid w:val="00183653"/>
    <w:rsid w:val="0018410C"/>
    <w:rsid w:val="001849CC"/>
    <w:rsid w:val="0018538D"/>
    <w:rsid w:val="00185474"/>
    <w:rsid w:val="00187BD8"/>
    <w:rsid w:val="00187C3A"/>
    <w:rsid w:val="001913EE"/>
    <w:rsid w:val="0019371F"/>
    <w:rsid w:val="0019460F"/>
    <w:rsid w:val="00194A58"/>
    <w:rsid w:val="00197CF2"/>
    <w:rsid w:val="001A0679"/>
    <w:rsid w:val="001A0A48"/>
    <w:rsid w:val="001A0E54"/>
    <w:rsid w:val="001A1A85"/>
    <w:rsid w:val="001A21F0"/>
    <w:rsid w:val="001A2841"/>
    <w:rsid w:val="001A42BA"/>
    <w:rsid w:val="001A4B5D"/>
    <w:rsid w:val="001A4E07"/>
    <w:rsid w:val="001A5051"/>
    <w:rsid w:val="001A6598"/>
    <w:rsid w:val="001A6DD8"/>
    <w:rsid w:val="001A6EFA"/>
    <w:rsid w:val="001B08ED"/>
    <w:rsid w:val="001B140D"/>
    <w:rsid w:val="001B2679"/>
    <w:rsid w:val="001B36B4"/>
    <w:rsid w:val="001B39A2"/>
    <w:rsid w:val="001B4952"/>
    <w:rsid w:val="001B5520"/>
    <w:rsid w:val="001B59B6"/>
    <w:rsid w:val="001B59BA"/>
    <w:rsid w:val="001B7271"/>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599"/>
    <w:rsid w:val="001D3B4A"/>
    <w:rsid w:val="001D4075"/>
    <w:rsid w:val="001D4421"/>
    <w:rsid w:val="001D48BB"/>
    <w:rsid w:val="001D57AC"/>
    <w:rsid w:val="001D5F9B"/>
    <w:rsid w:val="001D5FAF"/>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B5B"/>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08E"/>
    <w:rsid w:val="0020425F"/>
    <w:rsid w:val="00205819"/>
    <w:rsid w:val="00205935"/>
    <w:rsid w:val="0020686C"/>
    <w:rsid w:val="00210292"/>
    <w:rsid w:val="00211048"/>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B4B"/>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555"/>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859"/>
    <w:rsid w:val="00252CC4"/>
    <w:rsid w:val="00252F82"/>
    <w:rsid w:val="00254147"/>
    <w:rsid w:val="00254680"/>
    <w:rsid w:val="00260410"/>
    <w:rsid w:val="00260B99"/>
    <w:rsid w:val="00261545"/>
    <w:rsid w:val="00261B54"/>
    <w:rsid w:val="0026220A"/>
    <w:rsid w:val="002624CB"/>
    <w:rsid w:val="00263E1C"/>
    <w:rsid w:val="00263F24"/>
    <w:rsid w:val="00264EA7"/>
    <w:rsid w:val="00264F49"/>
    <w:rsid w:val="002654E3"/>
    <w:rsid w:val="002659EF"/>
    <w:rsid w:val="00265EAF"/>
    <w:rsid w:val="002667CE"/>
    <w:rsid w:val="00266F43"/>
    <w:rsid w:val="002672F5"/>
    <w:rsid w:val="0027031F"/>
    <w:rsid w:val="002703DA"/>
    <w:rsid w:val="00270451"/>
    <w:rsid w:val="00270E15"/>
    <w:rsid w:val="00271844"/>
    <w:rsid w:val="00272BCC"/>
    <w:rsid w:val="00272DCC"/>
    <w:rsid w:val="002733EF"/>
    <w:rsid w:val="0027383F"/>
    <w:rsid w:val="00273CEA"/>
    <w:rsid w:val="00274892"/>
    <w:rsid w:val="00275560"/>
    <w:rsid w:val="00276196"/>
    <w:rsid w:val="00276468"/>
    <w:rsid w:val="00276DB8"/>
    <w:rsid w:val="002772A8"/>
    <w:rsid w:val="00277371"/>
    <w:rsid w:val="002773C6"/>
    <w:rsid w:val="00277A7A"/>
    <w:rsid w:val="002801CE"/>
    <w:rsid w:val="00281A37"/>
    <w:rsid w:val="00282F1A"/>
    <w:rsid w:val="0028312B"/>
    <w:rsid w:val="002831FF"/>
    <w:rsid w:val="002839AD"/>
    <w:rsid w:val="002857EB"/>
    <w:rsid w:val="00285B49"/>
    <w:rsid w:val="0028650A"/>
    <w:rsid w:val="00286542"/>
    <w:rsid w:val="0028706D"/>
    <w:rsid w:val="00290214"/>
    <w:rsid w:val="002906A4"/>
    <w:rsid w:val="0029276D"/>
    <w:rsid w:val="002927C5"/>
    <w:rsid w:val="00292FA2"/>
    <w:rsid w:val="002932DC"/>
    <w:rsid w:val="00293342"/>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347"/>
    <w:rsid w:val="002A7685"/>
    <w:rsid w:val="002B00AF"/>
    <w:rsid w:val="002B0387"/>
    <w:rsid w:val="002B1156"/>
    <w:rsid w:val="002B117B"/>
    <w:rsid w:val="002B2B25"/>
    <w:rsid w:val="002B3414"/>
    <w:rsid w:val="002B384E"/>
    <w:rsid w:val="002B3CD6"/>
    <w:rsid w:val="002B3D5A"/>
    <w:rsid w:val="002B43FC"/>
    <w:rsid w:val="002B4EA9"/>
    <w:rsid w:val="002B739C"/>
    <w:rsid w:val="002B7918"/>
    <w:rsid w:val="002C0167"/>
    <w:rsid w:val="002C0256"/>
    <w:rsid w:val="002C18C0"/>
    <w:rsid w:val="002C1A02"/>
    <w:rsid w:val="002C1B6C"/>
    <w:rsid w:val="002C266A"/>
    <w:rsid w:val="002C2A26"/>
    <w:rsid w:val="002C2FA3"/>
    <w:rsid w:val="002C38B9"/>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029"/>
    <w:rsid w:val="002E13FF"/>
    <w:rsid w:val="002E1CF5"/>
    <w:rsid w:val="002E20BB"/>
    <w:rsid w:val="002E22F5"/>
    <w:rsid w:val="002E4DE3"/>
    <w:rsid w:val="002E51CE"/>
    <w:rsid w:val="002E5AC5"/>
    <w:rsid w:val="002E6307"/>
    <w:rsid w:val="002E650E"/>
    <w:rsid w:val="002E6A2B"/>
    <w:rsid w:val="002E6AE0"/>
    <w:rsid w:val="002E7779"/>
    <w:rsid w:val="002F0053"/>
    <w:rsid w:val="002F09A8"/>
    <w:rsid w:val="002F1D70"/>
    <w:rsid w:val="002F260A"/>
    <w:rsid w:val="002F2613"/>
    <w:rsid w:val="002F653F"/>
    <w:rsid w:val="002F757F"/>
    <w:rsid w:val="002F7B8F"/>
    <w:rsid w:val="002F7E84"/>
    <w:rsid w:val="003000C0"/>
    <w:rsid w:val="00300254"/>
    <w:rsid w:val="00300891"/>
    <w:rsid w:val="00300CD0"/>
    <w:rsid w:val="0030265A"/>
    <w:rsid w:val="00302CD4"/>
    <w:rsid w:val="00302FEE"/>
    <w:rsid w:val="00303AB6"/>
    <w:rsid w:val="00303D13"/>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C58"/>
    <w:rsid w:val="00321E3B"/>
    <w:rsid w:val="0032275C"/>
    <w:rsid w:val="00322AFA"/>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590"/>
    <w:rsid w:val="00342746"/>
    <w:rsid w:val="00342A0D"/>
    <w:rsid w:val="003438F1"/>
    <w:rsid w:val="00344261"/>
    <w:rsid w:val="00344344"/>
    <w:rsid w:val="003460DD"/>
    <w:rsid w:val="00346886"/>
    <w:rsid w:val="00347D06"/>
    <w:rsid w:val="003506AE"/>
    <w:rsid w:val="00350825"/>
    <w:rsid w:val="00351B40"/>
    <w:rsid w:val="00351F1E"/>
    <w:rsid w:val="00352B21"/>
    <w:rsid w:val="00353003"/>
    <w:rsid w:val="00353CF6"/>
    <w:rsid w:val="00354CB2"/>
    <w:rsid w:val="00356767"/>
    <w:rsid w:val="003567C1"/>
    <w:rsid w:val="003570A0"/>
    <w:rsid w:val="00360C0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1353"/>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7C1"/>
    <w:rsid w:val="00396EA6"/>
    <w:rsid w:val="00397D3C"/>
    <w:rsid w:val="003A0602"/>
    <w:rsid w:val="003A0C07"/>
    <w:rsid w:val="003A12F8"/>
    <w:rsid w:val="003A1569"/>
    <w:rsid w:val="003A16CA"/>
    <w:rsid w:val="003A1BC0"/>
    <w:rsid w:val="003A372E"/>
    <w:rsid w:val="003A38A4"/>
    <w:rsid w:val="003A39B1"/>
    <w:rsid w:val="003A5076"/>
    <w:rsid w:val="003A5234"/>
    <w:rsid w:val="003A530D"/>
    <w:rsid w:val="003A5DA4"/>
    <w:rsid w:val="003A7CBD"/>
    <w:rsid w:val="003B016E"/>
    <w:rsid w:val="003B0DCD"/>
    <w:rsid w:val="003B10B3"/>
    <w:rsid w:val="003B18EA"/>
    <w:rsid w:val="003B1BC7"/>
    <w:rsid w:val="003B1E4D"/>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A7A"/>
    <w:rsid w:val="003C2EFD"/>
    <w:rsid w:val="003C31B8"/>
    <w:rsid w:val="003C37DE"/>
    <w:rsid w:val="003C3A1E"/>
    <w:rsid w:val="003C40E5"/>
    <w:rsid w:val="003C4F5D"/>
    <w:rsid w:val="003C5AD7"/>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F62"/>
    <w:rsid w:val="003E49DE"/>
    <w:rsid w:val="003E4E9B"/>
    <w:rsid w:val="003E51E6"/>
    <w:rsid w:val="003E5221"/>
    <w:rsid w:val="003E624D"/>
    <w:rsid w:val="003E62FB"/>
    <w:rsid w:val="003E71E5"/>
    <w:rsid w:val="003F0EA1"/>
    <w:rsid w:val="003F195C"/>
    <w:rsid w:val="003F22CC"/>
    <w:rsid w:val="003F2431"/>
    <w:rsid w:val="003F26DD"/>
    <w:rsid w:val="003F403B"/>
    <w:rsid w:val="003F409E"/>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1D8"/>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2E"/>
    <w:rsid w:val="0042324D"/>
    <w:rsid w:val="00425499"/>
    <w:rsid w:val="004255E4"/>
    <w:rsid w:val="00425A95"/>
    <w:rsid w:val="00425E55"/>
    <w:rsid w:val="004278C2"/>
    <w:rsid w:val="004300E5"/>
    <w:rsid w:val="00430C09"/>
    <w:rsid w:val="00431042"/>
    <w:rsid w:val="004310A3"/>
    <w:rsid w:val="00431AC9"/>
    <w:rsid w:val="00432AC3"/>
    <w:rsid w:val="00432EBF"/>
    <w:rsid w:val="00432EF9"/>
    <w:rsid w:val="0043352A"/>
    <w:rsid w:val="00433E49"/>
    <w:rsid w:val="004345A1"/>
    <w:rsid w:val="00434621"/>
    <w:rsid w:val="00434908"/>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CE7"/>
    <w:rsid w:val="00451E38"/>
    <w:rsid w:val="0045201B"/>
    <w:rsid w:val="0045228B"/>
    <w:rsid w:val="0045272C"/>
    <w:rsid w:val="004527DF"/>
    <w:rsid w:val="00452C51"/>
    <w:rsid w:val="00452CFE"/>
    <w:rsid w:val="0045307B"/>
    <w:rsid w:val="004548BE"/>
    <w:rsid w:val="004565D7"/>
    <w:rsid w:val="00456714"/>
    <w:rsid w:val="00456E84"/>
    <w:rsid w:val="004602D7"/>
    <w:rsid w:val="004603C5"/>
    <w:rsid w:val="00460839"/>
    <w:rsid w:val="00460AE5"/>
    <w:rsid w:val="004614C5"/>
    <w:rsid w:val="00461891"/>
    <w:rsid w:val="004629B8"/>
    <w:rsid w:val="00462EB2"/>
    <w:rsid w:val="004639A8"/>
    <w:rsid w:val="004652AA"/>
    <w:rsid w:val="0046540C"/>
    <w:rsid w:val="00465ED0"/>
    <w:rsid w:val="00467258"/>
    <w:rsid w:val="00467EC2"/>
    <w:rsid w:val="004701EC"/>
    <w:rsid w:val="004708E8"/>
    <w:rsid w:val="00471D05"/>
    <w:rsid w:val="00471DD1"/>
    <w:rsid w:val="00471F1F"/>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062"/>
    <w:rsid w:val="00481515"/>
    <w:rsid w:val="00481715"/>
    <w:rsid w:val="00481EF8"/>
    <w:rsid w:val="004832D1"/>
    <w:rsid w:val="004838CB"/>
    <w:rsid w:val="00485A1A"/>
    <w:rsid w:val="00485A7A"/>
    <w:rsid w:val="0048659D"/>
    <w:rsid w:val="00486786"/>
    <w:rsid w:val="0048738F"/>
    <w:rsid w:val="00490099"/>
    <w:rsid w:val="004901C6"/>
    <w:rsid w:val="004916F9"/>
    <w:rsid w:val="0049229A"/>
    <w:rsid w:val="0049345E"/>
    <w:rsid w:val="00493466"/>
    <w:rsid w:val="00494E5C"/>
    <w:rsid w:val="00494E9F"/>
    <w:rsid w:val="0049537C"/>
    <w:rsid w:val="004954CB"/>
    <w:rsid w:val="00495804"/>
    <w:rsid w:val="00495E4D"/>
    <w:rsid w:val="00496270"/>
    <w:rsid w:val="00496A08"/>
    <w:rsid w:val="004975B2"/>
    <w:rsid w:val="00497F91"/>
    <w:rsid w:val="004A04B1"/>
    <w:rsid w:val="004A079E"/>
    <w:rsid w:val="004A12FC"/>
    <w:rsid w:val="004A21EA"/>
    <w:rsid w:val="004A2358"/>
    <w:rsid w:val="004A2791"/>
    <w:rsid w:val="004A36C9"/>
    <w:rsid w:val="004A3FEC"/>
    <w:rsid w:val="004A4095"/>
    <w:rsid w:val="004A4686"/>
    <w:rsid w:val="004A5016"/>
    <w:rsid w:val="004A551A"/>
    <w:rsid w:val="004A5CD2"/>
    <w:rsid w:val="004A62C1"/>
    <w:rsid w:val="004A6396"/>
    <w:rsid w:val="004A6AB1"/>
    <w:rsid w:val="004A719C"/>
    <w:rsid w:val="004A7366"/>
    <w:rsid w:val="004B046A"/>
    <w:rsid w:val="004B10AA"/>
    <w:rsid w:val="004B1476"/>
    <w:rsid w:val="004B1B0B"/>
    <w:rsid w:val="004B1FCF"/>
    <w:rsid w:val="004B2057"/>
    <w:rsid w:val="004B2B02"/>
    <w:rsid w:val="004B2FA4"/>
    <w:rsid w:val="004B3636"/>
    <w:rsid w:val="004B3C92"/>
    <w:rsid w:val="004B3CFE"/>
    <w:rsid w:val="004B42F6"/>
    <w:rsid w:val="004B4312"/>
    <w:rsid w:val="004B535E"/>
    <w:rsid w:val="004B5710"/>
    <w:rsid w:val="004B5720"/>
    <w:rsid w:val="004B5C56"/>
    <w:rsid w:val="004B5E14"/>
    <w:rsid w:val="004B6442"/>
    <w:rsid w:val="004B6687"/>
    <w:rsid w:val="004B6E4E"/>
    <w:rsid w:val="004B725D"/>
    <w:rsid w:val="004B7E93"/>
    <w:rsid w:val="004C05A7"/>
    <w:rsid w:val="004C0EF4"/>
    <w:rsid w:val="004C1909"/>
    <w:rsid w:val="004C1BBA"/>
    <w:rsid w:val="004C2D72"/>
    <w:rsid w:val="004C36CF"/>
    <w:rsid w:val="004C574C"/>
    <w:rsid w:val="004C625B"/>
    <w:rsid w:val="004C6C7F"/>
    <w:rsid w:val="004D005A"/>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EF2"/>
    <w:rsid w:val="004D6344"/>
    <w:rsid w:val="004D7AA7"/>
    <w:rsid w:val="004D7D1A"/>
    <w:rsid w:val="004E0336"/>
    <w:rsid w:val="004E07E9"/>
    <w:rsid w:val="004E0EA4"/>
    <w:rsid w:val="004E105E"/>
    <w:rsid w:val="004E1D71"/>
    <w:rsid w:val="004E235D"/>
    <w:rsid w:val="004E258F"/>
    <w:rsid w:val="004E2F6C"/>
    <w:rsid w:val="004E3817"/>
    <w:rsid w:val="004E4065"/>
    <w:rsid w:val="004E4435"/>
    <w:rsid w:val="004E447B"/>
    <w:rsid w:val="004E4F9E"/>
    <w:rsid w:val="004E5E37"/>
    <w:rsid w:val="004E74C6"/>
    <w:rsid w:val="004E7CDD"/>
    <w:rsid w:val="004E7D22"/>
    <w:rsid w:val="004F0C38"/>
    <w:rsid w:val="004F0EDE"/>
    <w:rsid w:val="004F1043"/>
    <w:rsid w:val="004F1D33"/>
    <w:rsid w:val="004F208F"/>
    <w:rsid w:val="004F2819"/>
    <w:rsid w:val="004F2C0F"/>
    <w:rsid w:val="004F35AF"/>
    <w:rsid w:val="004F3AF9"/>
    <w:rsid w:val="004F3D43"/>
    <w:rsid w:val="004F523D"/>
    <w:rsid w:val="004F53AD"/>
    <w:rsid w:val="004F5813"/>
    <w:rsid w:val="004F58FE"/>
    <w:rsid w:val="004F721E"/>
    <w:rsid w:val="004F7FE5"/>
    <w:rsid w:val="00501738"/>
    <w:rsid w:val="00501EDE"/>
    <w:rsid w:val="0050213E"/>
    <w:rsid w:val="00502294"/>
    <w:rsid w:val="00502422"/>
    <w:rsid w:val="005026EC"/>
    <w:rsid w:val="00502BC6"/>
    <w:rsid w:val="00505AC0"/>
    <w:rsid w:val="00505BF1"/>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714"/>
    <w:rsid w:val="0052298D"/>
    <w:rsid w:val="00522A7B"/>
    <w:rsid w:val="00523907"/>
    <w:rsid w:val="00525758"/>
    <w:rsid w:val="00525E21"/>
    <w:rsid w:val="0052659A"/>
    <w:rsid w:val="0052767E"/>
    <w:rsid w:val="00530066"/>
    <w:rsid w:val="005302C7"/>
    <w:rsid w:val="00530929"/>
    <w:rsid w:val="0053147C"/>
    <w:rsid w:val="00531ECD"/>
    <w:rsid w:val="00534281"/>
    <w:rsid w:val="00535005"/>
    <w:rsid w:val="0053506F"/>
    <w:rsid w:val="00535802"/>
    <w:rsid w:val="005362A6"/>
    <w:rsid w:val="0053658B"/>
    <w:rsid w:val="00536595"/>
    <w:rsid w:val="00537198"/>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461"/>
    <w:rsid w:val="00554A0D"/>
    <w:rsid w:val="00555D17"/>
    <w:rsid w:val="00556DCD"/>
    <w:rsid w:val="00556F8D"/>
    <w:rsid w:val="00557939"/>
    <w:rsid w:val="00557EDA"/>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83D"/>
    <w:rsid w:val="00586153"/>
    <w:rsid w:val="0058794D"/>
    <w:rsid w:val="005908BB"/>
    <w:rsid w:val="00591B5A"/>
    <w:rsid w:val="00591DB3"/>
    <w:rsid w:val="005922A9"/>
    <w:rsid w:val="00592E0A"/>
    <w:rsid w:val="00593149"/>
    <w:rsid w:val="005937BF"/>
    <w:rsid w:val="00595286"/>
    <w:rsid w:val="00595287"/>
    <w:rsid w:val="005A0309"/>
    <w:rsid w:val="005A05FA"/>
    <w:rsid w:val="005A0CBB"/>
    <w:rsid w:val="005A0D27"/>
    <w:rsid w:val="005A0E8D"/>
    <w:rsid w:val="005A15C6"/>
    <w:rsid w:val="005A1F8F"/>
    <w:rsid w:val="005A3ED3"/>
    <w:rsid w:val="005A3F3E"/>
    <w:rsid w:val="005A47D4"/>
    <w:rsid w:val="005A48C1"/>
    <w:rsid w:val="005A4D57"/>
    <w:rsid w:val="005A53DC"/>
    <w:rsid w:val="005A5551"/>
    <w:rsid w:val="005A5C74"/>
    <w:rsid w:val="005A5CDD"/>
    <w:rsid w:val="005A6676"/>
    <w:rsid w:val="005A675C"/>
    <w:rsid w:val="005A6E31"/>
    <w:rsid w:val="005A7D32"/>
    <w:rsid w:val="005B05A6"/>
    <w:rsid w:val="005B0EA4"/>
    <w:rsid w:val="005B0EC4"/>
    <w:rsid w:val="005B13E4"/>
    <w:rsid w:val="005B2345"/>
    <w:rsid w:val="005B2698"/>
    <w:rsid w:val="005B2EEA"/>
    <w:rsid w:val="005B4E55"/>
    <w:rsid w:val="005B5CDA"/>
    <w:rsid w:val="005B6497"/>
    <w:rsid w:val="005B67F5"/>
    <w:rsid w:val="005B69C8"/>
    <w:rsid w:val="005B725C"/>
    <w:rsid w:val="005B76F7"/>
    <w:rsid w:val="005B7CC5"/>
    <w:rsid w:val="005C1747"/>
    <w:rsid w:val="005C2318"/>
    <w:rsid w:val="005C2559"/>
    <w:rsid w:val="005C267F"/>
    <w:rsid w:val="005C2821"/>
    <w:rsid w:val="005C28D7"/>
    <w:rsid w:val="005C2CE2"/>
    <w:rsid w:val="005C3679"/>
    <w:rsid w:val="005C3978"/>
    <w:rsid w:val="005C3A39"/>
    <w:rsid w:val="005C5255"/>
    <w:rsid w:val="005C547E"/>
    <w:rsid w:val="005C5E75"/>
    <w:rsid w:val="005C6982"/>
    <w:rsid w:val="005C74AD"/>
    <w:rsid w:val="005C779B"/>
    <w:rsid w:val="005C78A4"/>
    <w:rsid w:val="005D006D"/>
    <w:rsid w:val="005D00A3"/>
    <w:rsid w:val="005D05CF"/>
    <w:rsid w:val="005D0A7C"/>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269"/>
    <w:rsid w:val="005E6F3C"/>
    <w:rsid w:val="005E7627"/>
    <w:rsid w:val="005E7D02"/>
    <w:rsid w:val="005F0604"/>
    <w:rsid w:val="005F0E47"/>
    <w:rsid w:val="005F1312"/>
    <w:rsid w:val="005F1DEF"/>
    <w:rsid w:val="005F207D"/>
    <w:rsid w:val="005F2571"/>
    <w:rsid w:val="005F2B17"/>
    <w:rsid w:val="005F344B"/>
    <w:rsid w:val="005F389B"/>
    <w:rsid w:val="005F3FA4"/>
    <w:rsid w:val="005F5593"/>
    <w:rsid w:val="005F5FDE"/>
    <w:rsid w:val="005F61DC"/>
    <w:rsid w:val="005F65D2"/>
    <w:rsid w:val="005F6918"/>
    <w:rsid w:val="005F6C4F"/>
    <w:rsid w:val="005F6D93"/>
    <w:rsid w:val="005F7F9E"/>
    <w:rsid w:val="005F7FE9"/>
    <w:rsid w:val="0060138E"/>
    <w:rsid w:val="006036CA"/>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7E9"/>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CBE"/>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ACF"/>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4EBF"/>
    <w:rsid w:val="00655460"/>
    <w:rsid w:val="00655B72"/>
    <w:rsid w:val="0065636B"/>
    <w:rsid w:val="00657834"/>
    <w:rsid w:val="006578AB"/>
    <w:rsid w:val="00657EEC"/>
    <w:rsid w:val="00657F79"/>
    <w:rsid w:val="0066058A"/>
    <w:rsid w:val="00660702"/>
    <w:rsid w:val="006628B4"/>
    <w:rsid w:val="006628D6"/>
    <w:rsid w:val="00663089"/>
    <w:rsid w:val="00663201"/>
    <w:rsid w:val="0066450E"/>
    <w:rsid w:val="0066489B"/>
    <w:rsid w:val="006650F3"/>
    <w:rsid w:val="00665815"/>
    <w:rsid w:val="00665BB5"/>
    <w:rsid w:val="006662C4"/>
    <w:rsid w:val="006665D8"/>
    <w:rsid w:val="00667656"/>
    <w:rsid w:val="00670C87"/>
    <w:rsid w:val="006711D0"/>
    <w:rsid w:val="00672D3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0C5A"/>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64C6"/>
    <w:rsid w:val="006B6EBB"/>
    <w:rsid w:val="006B76F0"/>
    <w:rsid w:val="006C0C71"/>
    <w:rsid w:val="006C1F2C"/>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D12"/>
    <w:rsid w:val="006D3F40"/>
    <w:rsid w:val="006D49A0"/>
    <w:rsid w:val="006D4F8C"/>
    <w:rsid w:val="006D501E"/>
    <w:rsid w:val="006D53DF"/>
    <w:rsid w:val="006D548D"/>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3FD"/>
    <w:rsid w:val="006F1749"/>
    <w:rsid w:val="006F21D3"/>
    <w:rsid w:val="006F24A1"/>
    <w:rsid w:val="006F2BED"/>
    <w:rsid w:val="006F3E3F"/>
    <w:rsid w:val="006F44DE"/>
    <w:rsid w:val="006F5D98"/>
    <w:rsid w:val="006F6578"/>
    <w:rsid w:val="006F6F8F"/>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69F1"/>
    <w:rsid w:val="00707668"/>
    <w:rsid w:val="00710AF1"/>
    <w:rsid w:val="00711839"/>
    <w:rsid w:val="00712020"/>
    <w:rsid w:val="00712540"/>
    <w:rsid w:val="0071419C"/>
    <w:rsid w:val="00715699"/>
    <w:rsid w:val="0071626E"/>
    <w:rsid w:val="00716882"/>
    <w:rsid w:val="00717F62"/>
    <w:rsid w:val="00720F9F"/>
    <w:rsid w:val="00721D75"/>
    <w:rsid w:val="00721EBF"/>
    <w:rsid w:val="007220FD"/>
    <w:rsid w:val="007228A7"/>
    <w:rsid w:val="00724982"/>
    <w:rsid w:val="007255AD"/>
    <w:rsid w:val="007258CD"/>
    <w:rsid w:val="007258E6"/>
    <w:rsid w:val="0072628A"/>
    <w:rsid w:val="007263D9"/>
    <w:rsid w:val="00726CD2"/>
    <w:rsid w:val="007275F7"/>
    <w:rsid w:val="00727B4C"/>
    <w:rsid w:val="007302D5"/>
    <w:rsid w:val="007304F6"/>
    <w:rsid w:val="007306C2"/>
    <w:rsid w:val="00731121"/>
    <w:rsid w:val="0073163B"/>
    <w:rsid w:val="00731EA4"/>
    <w:rsid w:val="007327FF"/>
    <w:rsid w:val="007334F8"/>
    <w:rsid w:val="00734609"/>
    <w:rsid w:val="00734EEF"/>
    <w:rsid w:val="00735892"/>
    <w:rsid w:val="00735A33"/>
    <w:rsid w:val="007374F6"/>
    <w:rsid w:val="007425DA"/>
    <w:rsid w:val="00742C7A"/>
    <w:rsid w:val="00742C7C"/>
    <w:rsid w:val="00743451"/>
    <w:rsid w:val="00743739"/>
    <w:rsid w:val="007448B4"/>
    <w:rsid w:val="00744EB8"/>
    <w:rsid w:val="007453E8"/>
    <w:rsid w:val="00746ED4"/>
    <w:rsid w:val="00747D2E"/>
    <w:rsid w:val="00750338"/>
    <w:rsid w:val="00751050"/>
    <w:rsid w:val="00751414"/>
    <w:rsid w:val="007516E5"/>
    <w:rsid w:val="00753E6F"/>
    <w:rsid w:val="007546F4"/>
    <w:rsid w:val="0075512C"/>
    <w:rsid w:val="007558C5"/>
    <w:rsid w:val="00757A50"/>
    <w:rsid w:val="00757C20"/>
    <w:rsid w:val="00757EA5"/>
    <w:rsid w:val="0076011A"/>
    <w:rsid w:val="00760697"/>
    <w:rsid w:val="0076080A"/>
    <w:rsid w:val="00760A64"/>
    <w:rsid w:val="00761ADB"/>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C4E"/>
    <w:rsid w:val="00775389"/>
    <w:rsid w:val="00776B47"/>
    <w:rsid w:val="007817A3"/>
    <w:rsid w:val="007819BE"/>
    <w:rsid w:val="00781AF8"/>
    <w:rsid w:val="00781E48"/>
    <w:rsid w:val="007823AB"/>
    <w:rsid w:val="00782BD4"/>
    <w:rsid w:val="00782C77"/>
    <w:rsid w:val="007832F7"/>
    <w:rsid w:val="00783A40"/>
    <w:rsid w:val="007846F0"/>
    <w:rsid w:val="007848B9"/>
    <w:rsid w:val="007854B7"/>
    <w:rsid w:val="00785CFD"/>
    <w:rsid w:val="00785E9C"/>
    <w:rsid w:val="007874CF"/>
    <w:rsid w:val="00787C00"/>
    <w:rsid w:val="00791310"/>
    <w:rsid w:val="0079379F"/>
    <w:rsid w:val="00794246"/>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B26"/>
    <w:rsid w:val="007C2FFB"/>
    <w:rsid w:val="007C3C3A"/>
    <w:rsid w:val="007C5058"/>
    <w:rsid w:val="007C6086"/>
    <w:rsid w:val="007C626A"/>
    <w:rsid w:val="007C657A"/>
    <w:rsid w:val="007C748D"/>
    <w:rsid w:val="007D0164"/>
    <w:rsid w:val="007D037A"/>
    <w:rsid w:val="007D15E3"/>
    <w:rsid w:val="007D1B3B"/>
    <w:rsid w:val="007D2FB3"/>
    <w:rsid w:val="007D2FDA"/>
    <w:rsid w:val="007D3589"/>
    <w:rsid w:val="007D3C32"/>
    <w:rsid w:val="007D3E14"/>
    <w:rsid w:val="007D3EE1"/>
    <w:rsid w:val="007D6637"/>
    <w:rsid w:val="007D6B86"/>
    <w:rsid w:val="007D6D8E"/>
    <w:rsid w:val="007D6E2A"/>
    <w:rsid w:val="007D73E8"/>
    <w:rsid w:val="007D7F86"/>
    <w:rsid w:val="007E004C"/>
    <w:rsid w:val="007E0548"/>
    <w:rsid w:val="007E0A6F"/>
    <w:rsid w:val="007E0B10"/>
    <w:rsid w:val="007E154F"/>
    <w:rsid w:val="007E1708"/>
    <w:rsid w:val="007E1A8D"/>
    <w:rsid w:val="007E2B30"/>
    <w:rsid w:val="007E2BEB"/>
    <w:rsid w:val="007E407D"/>
    <w:rsid w:val="007E53E7"/>
    <w:rsid w:val="007E65D1"/>
    <w:rsid w:val="007E6884"/>
    <w:rsid w:val="007E6EE5"/>
    <w:rsid w:val="007E7107"/>
    <w:rsid w:val="007E7316"/>
    <w:rsid w:val="007E7DE6"/>
    <w:rsid w:val="007F0A63"/>
    <w:rsid w:val="007F22B6"/>
    <w:rsid w:val="007F2B19"/>
    <w:rsid w:val="007F2B89"/>
    <w:rsid w:val="007F2ED0"/>
    <w:rsid w:val="007F38E1"/>
    <w:rsid w:val="007F405B"/>
    <w:rsid w:val="007F4469"/>
    <w:rsid w:val="007F454B"/>
    <w:rsid w:val="007F5180"/>
    <w:rsid w:val="007F5AF2"/>
    <w:rsid w:val="007F69C3"/>
    <w:rsid w:val="007F6E4A"/>
    <w:rsid w:val="007F708C"/>
    <w:rsid w:val="007F7381"/>
    <w:rsid w:val="007F7BDE"/>
    <w:rsid w:val="007F7F44"/>
    <w:rsid w:val="0080035A"/>
    <w:rsid w:val="00800A1D"/>
    <w:rsid w:val="00800D45"/>
    <w:rsid w:val="00801113"/>
    <w:rsid w:val="008018A0"/>
    <w:rsid w:val="00802FE5"/>
    <w:rsid w:val="008041D4"/>
    <w:rsid w:val="00804C11"/>
    <w:rsid w:val="00805228"/>
    <w:rsid w:val="008053DC"/>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9D8"/>
    <w:rsid w:val="00820D50"/>
    <w:rsid w:val="00822EF3"/>
    <w:rsid w:val="00823351"/>
    <w:rsid w:val="008236DD"/>
    <w:rsid w:val="00823CDE"/>
    <w:rsid w:val="00824BFD"/>
    <w:rsid w:val="0082733A"/>
    <w:rsid w:val="008276D6"/>
    <w:rsid w:val="00827F99"/>
    <w:rsid w:val="008319F0"/>
    <w:rsid w:val="00832098"/>
    <w:rsid w:val="00832230"/>
    <w:rsid w:val="00833010"/>
    <w:rsid w:val="00834B8A"/>
    <w:rsid w:val="00836601"/>
    <w:rsid w:val="008376C0"/>
    <w:rsid w:val="008377A9"/>
    <w:rsid w:val="00837844"/>
    <w:rsid w:val="008378F3"/>
    <w:rsid w:val="00837C2C"/>
    <w:rsid w:val="00840653"/>
    <w:rsid w:val="00840CF8"/>
    <w:rsid w:val="00842EAC"/>
    <w:rsid w:val="008437F0"/>
    <w:rsid w:val="00844FDA"/>
    <w:rsid w:val="00846125"/>
    <w:rsid w:val="0084653C"/>
    <w:rsid w:val="00846A71"/>
    <w:rsid w:val="00846D42"/>
    <w:rsid w:val="0084703D"/>
    <w:rsid w:val="0085115C"/>
    <w:rsid w:val="00851CC6"/>
    <w:rsid w:val="00851FF5"/>
    <w:rsid w:val="00853245"/>
    <w:rsid w:val="0085378B"/>
    <w:rsid w:val="0085387C"/>
    <w:rsid w:val="0086034A"/>
    <w:rsid w:val="00860E24"/>
    <w:rsid w:val="00862C5C"/>
    <w:rsid w:val="0086319F"/>
    <w:rsid w:val="008631E1"/>
    <w:rsid w:val="0086388F"/>
    <w:rsid w:val="00865CD7"/>
    <w:rsid w:val="00866311"/>
    <w:rsid w:val="008668AA"/>
    <w:rsid w:val="008670A5"/>
    <w:rsid w:val="008672D0"/>
    <w:rsid w:val="008674EA"/>
    <w:rsid w:val="00867789"/>
    <w:rsid w:val="00870311"/>
    <w:rsid w:val="0087051B"/>
    <w:rsid w:val="00870A07"/>
    <w:rsid w:val="00870D72"/>
    <w:rsid w:val="008710FB"/>
    <w:rsid w:val="00871804"/>
    <w:rsid w:val="00871ACC"/>
    <w:rsid w:val="008720DC"/>
    <w:rsid w:val="00874E7A"/>
    <w:rsid w:val="00874FB4"/>
    <w:rsid w:val="008762BB"/>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5F43"/>
    <w:rsid w:val="00886C4C"/>
    <w:rsid w:val="008876AE"/>
    <w:rsid w:val="00887C14"/>
    <w:rsid w:val="008905B8"/>
    <w:rsid w:val="00890F53"/>
    <w:rsid w:val="0089150D"/>
    <w:rsid w:val="00891798"/>
    <w:rsid w:val="00891CCD"/>
    <w:rsid w:val="00891EAB"/>
    <w:rsid w:val="00892955"/>
    <w:rsid w:val="00892F89"/>
    <w:rsid w:val="00893BFA"/>
    <w:rsid w:val="008951E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8C8"/>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1731"/>
    <w:rsid w:val="008E2567"/>
    <w:rsid w:val="008E269B"/>
    <w:rsid w:val="008E2953"/>
    <w:rsid w:val="008E2FBB"/>
    <w:rsid w:val="008E30ED"/>
    <w:rsid w:val="008E345F"/>
    <w:rsid w:val="008E3486"/>
    <w:rsid w:val="008E3733"/>
    <w:rsid w:val="008E376E"/>
    <w:rsid w:val="008E389E"/>
    <w:rsid w:val="008E39FE"/>
    <w:rsid w:val="008E4DD7"/>
    <w:rsid w:val="008E5114"/>
    <w:rsid w:val="008E5979"/>
    <w:rsid w:val="008E6288"/>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3E0"/>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8C2"/>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5062"/>
    <w:rsid w:val="00926466"/>
    <w:rsid w:val="00926607"/>
    <w:rsid w:val="00926DB6"/>
    <w:rsid w:val="00927530"/>
    <w:rsid w:val="009304DE"/>
    <w:rsid w:val="00930A68"/>
    <w:rsid w:val="0093214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658"/>
    <w:rsid w:val="00945F98"/>
    <w:rsid w:val="0094620A"/>
    <w:rsid w:val="00946588"/>
    <w:rsid w:val="00946C1A"/>
    <w:rsid w:val="00946DF0"/>
    <w:rsid w:val="00947832"/>
    <w:rsid w:val="00950151"/>
    <w:rsid w:val="00952C0D"/>
    <w:rsid w:val="00952E73"/>
    <w:rsid w:val="00952F5B"/>
    <w:rsid w:val="00953054"/>
    <w:rsid w:val="009530DA"/>
    <w:rsid w:val="00953C38"/>
    <w:rsid w:val="00953C90"/>
    <w:rsid w:val="00954B95"/>
    <w:rsid w:val="00956C01"/>
    <w:rsid w:val="00956FF4"/>
    <w:rsid w:val="00957218"/>
    <w:rsid w:val="009600AF"/>
    <w:rsid w:val="0096047E"/>
    <w:rsid w:val="00960BE4"/>
    <w:rsid w:val="00961D18"/>
    <w:rsid w:val="00961DDC"/>
    <w:rsid w:val="009624EA"/>
    <w:rsid w:val="00962535"/>
    <w:rsid w:val="009634D8"/>
    <w:rsid w:val="00963D13"/>
    <w:rsid w:val="00963F05"/>
    <w:rsid w:val="00964361"/>
    <w:rsid w:val="009646E8"/>
    <w:rsid w:val="00964FCB"/>
    <w:rsid w:val="009660BC"/>
    <w:rsid w:val="00967550"/>
    <w:rsid w:val="009701E0"/>
    <w:rsid w:val="00971565"/>
    <w:rsid w:val="0097158A"/>
    <w:rsid w:val="009716FA"/>
    <w:rsid w:val="00971A1F"/>
    <w:rsid w:val="00971B5E"/>
    <w:rsid w:val="00973464"/>
    <w:rsid w:val="009735ED"/>
    <w:rsid w:val="00974058"/>
    <w:rsid w:val="0097466B"/>
    <w:rsid w:val="009752A8"/>
    <w:rsid w:val="0097573A"/>
    <w:rsid w:val="00976231"/>
    <w:rsid w:val="009800DB"/>
    <w:rsid w:val="00981498"/>
    <w:rsid w:val="00981528"/>
    <w:rsid w:val="00982045"/>
    <w:rsid w:val="00982329"/>
    <w:rsid w:val="009828ED"/>
    <w:rsid w:val="0098466A"/>
    <w:rsid w:val="00984CB1"/>
    <w:rsid w:val="009857B5"/>
    <w:rsid w:val="00985B83"/>
    <w:rsid w:val="00985CA0"/>
    <w:rsid w:val="00986B97"/>
    <w:rsid w:val="00987513"/>
    <w:rsid w:val="00990372"/>
    <w:rsid w:val="009912BD"/>
    <w:rsid w:val="00992BF9"/>
    <w:rsid w:val="00992CEF"/>
    <w:rsid w:val="0099364C"/>
    <w:rsid w:val="00993823"/>
    <w:rsid w:val="00993B16"/>
    <w:rsid w:val="00994118"/>
    <w:rsid w:val="00994AF2"/>
    <w:rsid w:val="00995F22"/>
    <w:rsid w:val="0099666B"/>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697"/>
    <w:rsid w:val="009B17BC"/>
    <w:rsid w:val="009B1DD5"/>
    <w:rsid w:val="009B3483"/>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80B"/>
    <w:rsid w:val="009D3A29"/>
    <w:rsid w:val="009D5E0A"/>
    <w:rsid w:val="009D6140"/>
    <w:rsid w:val="009D6F34"/>
    <w:rsid w:val="009D74FC"/>
    <w:rsid w:val="009E0B63"/>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F60"/>
    <w:rsid w:val="00A11FD0"/>
    <w:rsid w:val="00A120AD"/>
    <w:rsid w:val="00A12BEC"/>
    <w:rsid w:val="00A12EFF"/>
    <w:rsid w:val="00A13080"/>
    <w:rsid w:val="00A134DE"/>
    <w:rsid w:val="00A13C4F"/>
    <w:rsid w:val="00A13D6B"/>
    <w:rsid w:val="00A155E0"/>
    <w:rsid w:val="00A15731"/>
    <w:rsid w:val="00A159B6"/>
    <w:rsid w:val="00A15D64"/>
    <w:rsid w:val="00A16287"/>
    <w:rsid w:val="00A20DB2"/>
    <w:rsid w:val="00A22500"/>
    <w:rsid w:val="00A23A07"/>
    <w:rsid w:val="00A2420D"/>
    <w:rsid w:val="00A24956"/>
    <w:rsid w:val="00A25084"/>
    <w:rsid w:val="00A2654C"/>
    <w:rsid w:val="00A26864"/>
    <w:rsid w:val="00A30167"/>
    <w:rsid w:val="00A304A0"/>
    <w:rsid w:val="00A30AB2"/>
    <w:rsid w:val="00A30CEF"/>
    <w:rsid w:val="00A31090"/>
    <w:rsid w:val="00A311C0"/>
    <w:rsid w:val="00A31492"/>
    <w:rsid w:val="00A31F09"/>
    <w:rsid w:val="00A32130"/>
    <w:rsid w:val="00A3224A"/>
    <w:rsid w:val="00A3238B"/>
    <w:rsid w:val="00A33799"/>
    <w:rsid w:val="00A33EAA"/>
    <w:rsid w:val="00A34B42"/>
    <w:rsid w:val="00A36437"/>
    <w:rsid w:val="00A36479"/>
    <w:rsid w:val="00A36975"/>
    <w:rsid w:val="00A36C0C"/>
    <w:rsid w:val="00A36C44"/>
    <w:rsid w:val="00A40F1B"/>
    <w:rsid w:val="00A42C96"/>
    <w:rsid w:val="00A4319C"/>
    <w:rsid w:val="00A43CD0"/>
    <w:rsid w:val="00A43E39"/>
    <w:rsid w:val="00A44364"/>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2FA9"/>
    <w:rsid w:val="00A52FFE"/>
    <w:rsid w:val="00A53046"/>
    <w:rsid w:val="00A55B7E"/>
    <w:rsid w:val="00A55DAD"/>
    <w:rsid w:val="00A56BC1"/>
    <w:rsid w:val="00A5720F"/>
    <w:rsid w:val="00A5777E"/>
    <w:rsid w:val="00A57C55"/>
    <w:rsid w:val="00A60C2F"/>
    <w:rsid w:val="00A60D5F"/>
    <w:rsid w:val="00A621D0"/>
    <w:rsid w:val="00A63FB8"/>
    <w:rsid w:val="00A641EA"/>
    <w:rsid w:val="00A64B36"/>
    <w:rsid w:val="00A64D73"/>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CD8"/>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983"/>
    <w:rsid w:val="00A97E17"/>
    <w:rsid w:val="00A97EB2"/>
    <w:rsid w:val="00AA038E"/>
    <w:rsid w:val="00AA06BD"/>
    <w:rsid w:val="00AA268D"/>
    <w:rsid w:val="00AA2748"/>
    <w:rsid w:val="00AA3184"/>
    <w:rsid w:val="00AA4000"/>
    <w:rsid w:val="00AA4F9C"/>
    <w:rsid w:val="00AA6526"/>
    <w:rsid w:val="00AA727C"/>
    <w:rsid w:val="00AB0151"/>
    <w:rsid w:val="00AB09DD"/>
    <w:rsid w:val="00AB1331"/>
    <w:rsid w:val="00AB136F"/>
    <w:rsid w:val="00AB1A5B"/>
    <w:rsid w:val="00AB2475"/>
    <w:rsid w:val="00AB2835"/>
    <w:rsid w:val="00AB34A3"/>
    <w:rsid w:val="00AB360D"/>
    <w:rsid w:val="00AB3C1A"/>
    <w:rsid w:val="00AB451C"/>
    <w:rsid w:val="00AB58F3"/>
    <w:rsid w:val="00AB5AF4"/>
    <w:rsid w:val="00AB5E52"/>
    <w:rsid w:val="00AB6260"/>
    <w:rsid w:val="00AB7B1A"/>
    <w:rsid w:val="00AB7B33"/>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285"/>
    <w:rsid w:val="00AD2821"/>
    <w:rsid w:val="00AD300E"/>
    <w:rsid w:val="00AD3A04"/>
    <w:rsid w:val="00AD42AF"/>
    <w:rsid w:val="00AD530A"/>
    <w:rsid w:val="00AD6604"/>
    <w:rsid w:val="00AD6C29"/>
    <w:rsid w:val="00AD6F57"/>
    <w:rsid w:val="00AD7A50"/>
    <w:rsid w:val="00AE0504"/>
    <w:rsid w:val="00AE0F17"/>
    <w:rsid w:val="00AE104B"/>
    <w:rsid w:val="00AE1219"/>
    <w:rsid w:val="00AE2C46"/>
    <w:rsid w:val="00AE3F13"/>
    <w:rsid w:val="00AE3F62"/>
    <w:rsid w:val="00AE5CD9"/>
    <w:rsid w:val="00AE61E4"/>
    <w:rsid w:val="00AE61EF"/>
    <w:rsid w:val="00AE62C0"/>
    <w:rsid w:val="00AE6F11"/>
    <w:rsid w:val="00AE7437"/>
    <w:rsid w:val="00AE79D9"/>
    <w:rsid w:val="00AF05D4"/>
    <w:rsid w:val="00AF0F61"/>
    <w:rsid w:val="00AF19DF"/>
    <w:rsid w:val="00AF1CBC"/>
    <w:rsid w:val="00AF1F4D"/>
    <w:rsid w:val="00AF2292"/>
    <w:rsid w:val="00AF3F33"/>
    <w:rsid w:val="00AF49D2"/>
    <w:rsid w:val="00AF4BD3"/>
    <w:rsid w:val="00AF5878"/>
    <w:rsid w:val="00AF5C48"/>
    <w:rsid w:val="00AF74F0"/>
    <w:rsid w:val="00B000CD"/>
    <w:rsid w:val="00B00850"/>
    <w:rsid w:val="00B00FFB"/>
    <w:rsid w:val="00B01A58"/>
    <w:rsid w:val="00B01F3B"/>
    <w:rsid w:val="00B0284F"/>
    <w:rsid w:val="00B02EF2"/>
    <w:rsid w:val="00B0440A"/>
    <w:rsid w:val="00B04BFA"/>
    <w:rsid w:val="00B04E47"/>
    <w:rsid w:val="00B07784"/>
    <w:rsid w:val="00B07D27"/>
    <w:rsid w:val="00B10C0B"/>
    <w:rsid w:val="00B118F6"/>
    <w:rsid w:val="00B11A06"/>
    <w:rsid w:val="00B11FA4"/>
    <w:rsid w:val="00B12A33"/>
    <w:rsid w:val="00B13D1E"/>
    <w:rsid w:val="00B15071"/>
    <w:rsid w:val="00B15A95"/>
    <w:rsid w:val="00B167E5"/>
    <w:rsid w:val="00B1681D"/>
    <w:rsid w:val="00B17296"/>
    <w:rsid w:val="00B17497"/>
    <w:rsid w:val="00B174BE"/>
    <w:rsid w:val="00B176E9"/>
    <w:rsid w:val="00B17D26"/>
    <w:rsid w:val="00B20898"/>
    <w:rsid w:val="00B20B4F"/>
    <w:rsid w:val="00B20B88"/>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A31"/>
    <w:rsid w:val="00B31A5C"/>
    <w:rsid w:val="00B31A64"/>
    <w:rsid w:val="00B334B5"/>
    <w:rsid w:val="00B34120"/>
    <w:rsid w:val="00B3425A"/>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4DD5"/>
    <w:rsid w:val="00B4514D"/>
    <w:rsid w:val="00B45A51"/>
    <w:rsid w:val="00B45F96"/>
    <w:rsid w:val="00B4708F"/>
    <w:rsid w:val="00B473AA"/>
    <w:rsid w:val="00B506A1"/>
    <w:rsid w:val="00B52203"/>
    <w:rsid w:val="00B5241E"/>
    <w:rsid w:val="00B525D5"/>
    <w:rsid w:val="00B52A2F"/>
    <w:rsid w:val="00B52AF3"/>
    <w:rsid w:val="00B531B7"/>
    <w:rsid w:val="00B540C7"/>
    <w:rsid w:val="00B546ED"/>
    <w:rsid w:val="00B54BD5"/>
    <w:rsid w:val="00B54FF3"/>
    <w:rsid w:val="00B565AE"/>
    <w:rsid w:val="00B57504"/>
    <w:rsid w:val="00B57B25"/>
    <w:rsid w:val="00B57FCD"/>
    <w:rsid w:val="00B608FB"/>
    <w:rsid w:val="00B60BD7"/>
    <w:rsid w:val="00B60D9E"/>
    <w:rsid w:val="00B61447"/>
    <w:rsid w:val="00B615F0"/>
    <w:rsid w:val="00B61928"/>
    <w:rsid w:val="00B6243A"/>
    <w:rsid w:val="00B63222"/>
    <w:rsid w:val="00B63793"/>
    <w:rsid w:val="00B647FB"/>
    <w:rsid w:val="00B64B00"/>
    <w:rsid w:val="00B64C8E"/>
    <w:rsid w:val="00B650AD"/>
    <w:rsid w:val="00B650F3"/>
    <w:rsid w:val="00B658C6"/>
    <w:rsid w:val="00B65A4E"/>
    <w:rsid w:val="00B65C28"/>
    <w:rsid w:val="00B708E4"/>
    <w:rsid w:val="00B70E9E"/>
    <w:rsid w:val="00B717CA"/>
    <w:rsid w:val="00B72354"/>
    <w:rsid w:val="00B729DC"/>
    <w:rsid w:val="00B731EA"/>
    <w:rsid w:val="00B732E8"/>
    <w:rsid w:val="00B7380B"/>
    <w:rsid w:val="00B745E7"/>
    <w:rsid w:val="00B749FA"/>
    <w:rsid w:val="00B74A10"/>
    <w:rsid w:val="00B75632"/>
    <w:rsid w:val="00B75F7D"/>
    <w:rsid w:val="00B7689A"/>
    <w:rsid w:val="00B770ED"/>
    <w:rsid w:val="00B773F7"/>
    <w:rsid w:val="00B77A36"/>
    <w:rsid w:val="00B77D92"/>
    <w:rsid w:val="00B77F94"/>
    <w:rsid w:val="00B807B3"/>
    <w:rsid w:val="00B816CF"/>
    <w:rsid w:val="00B81A4A"/>
    <w:rsid w:val="00B827B7"/>
    <w:rsid w:val="00B82A00"/>
    <w:rsid w:val="00B82CFC"/>
    <w:rsid w:val="00B83208"/>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139"/>
    <w:rsid w:val="00BA12FF"/>
    <w:rsid w:val="00BA25EF"/>
    <w:rsid w:val="00BA3630"/>
    <w:rsid w:val="00BA3AEA"/>
    <w:rsid w:val="00BA433E"/>
    <w:rsid w:val="00BA46A4"/>
    <w:rsid w:val="00BA4A89"/>
    <w:rsid w:val="00BA55D6"/>
    <w:rsid w:val="00BA5BFE"/>
    <w:rsid w:val="00BA5D1C"/>
    <w:rsid w:val="00BA7191"/>
    <w:rsid w:val="00BB06AE"/>
    <w:rsid w:val="00BB16D1"/>
    <w:rsid w:val="00BB2564"/>
    <w:rsid w:val="00BB269C"/>
    <w:rsid w:val="00BB4542"/>
    <w:rsid w:val="00BB4BC4"/>
    <w:rsid w:val="00BB4BEF"/>
    <w:rsid w:val="00BB4EDF"/>
    <w:rsid w:val="00BB62E9"/>
    <w:rsid w:val="00BC1ADE"/>
    <w:rsid w:val="00BC2024"/>
    <w:rsid w:val="00BC2BBC"/>
    <w:rsid w:val="00BC3CF0"/>
    <w:rsid w:val="00BC4200"/>
    <w:rsid w:val="00BC43DE"/>
    <w:rsid w:val="00BC45FB"/>
    <w:rsid w:val="00BC4F52"/>
    <w:rsid w:val="00BC5140"/>
    <w:rsid w:val="00BC51DC"/>
    <w:rsid w:val="00BC57A6"/>
    <w:rsid w:val="00BC5B06"/>
    <w:rsid w:val="00BC5D66"/>
    <w:rsid w:val="00BC6A2F"/>
    <w:rsid w:val="00BC6F63"/>
    <w:rsid w:val="00BC7B21"/>
    <w:rsid w:val="00BD0D11"/>
    <w:rsid w:val="00BD188E"/>
    <w:rsid w:val="00BD25EB"/>
    <w:rsid w:val="00BD312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64D"/>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7D1"/>
    <w:rsid w:val="00C109E4"/>
    <w:rsid w:val="00C10CAD"/>
    <w:rsid w:val="00C1167E"/>
    <w:rsid w:val="00C11CAF"/>
    <w:rsid w:val="00C12D7B"/>
    <w:rsid w:val="00C13CFD"/>
    <w:rsid w:val="00C1414A"/>
    <w:rsid w:val="00C143CC"/>
    <w:rsid w:val="00C1454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694"/>
    <w:rsid w:val="00C55AB6"/>
    <w:rsid w:val="00C55E31"/>
    <w:rsid w:val="00C56F11"/>
    <w:rsid w:val="00C57965"/>
    <w:rsid w:val="00C57996"/>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F83"/>
    <w:rsid w:val="00C75315"/>
    <w:rsid w:val="00C7569E"/>
    <w:rsid w:val="00C762BB"/>
    <w:rsid w:val="00C77076"/>
    <w:rsid w:val="00C7749D"/>
    <w:rsid w:val="00C778E1"/>
    <w:rsid w:val="00C832AF"/>
    <w:rsid w:val="00C83374"/>
    <w:rsid w:val="00C833A9"/>
    <w:rsid w:val="00C83A5B"/>
    <w:rsid w:val="00C83C38"/>
    <w:rsid w:val="00C85CD7"/>
    <w:rsid w:val="00C86E80"/>
    <w:rsid w:val="00C903C1"/>
    <w:rsid w:val="00C90432"/>
    <w:rsid w:val="00C904D0"/>
    <w:rsid w:val="00C90E04"/>
    <w:rsid w:val="00C91B00"/>
    <w:rsid w:val="00C91D63"/>
    <w:rsid w:val="00C9277A"/>
    <w:rsid w:val="00C929DF"/>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3DF"/>
    <w:rsid w:val="00CC7A7A"/>
    <w:rsid w:val="00CD034B"/>
    <w:rsid w:val="00CD035A"/>
    <w:rsid w:val="00CD0979"/>
    <w:rsid w:val="00CD09FF"/>
    <w:rsid w:val="00CD0BE6"/>
    <w:rsid w:val="00CD0CD1"/>
    <w:rsid w:val="00CD1688"/>
    <w:rsid w:val="00CD186A"/>
    <w:rsid w:val="00CD195E"/>
    <w:rsid w:val="00CD25B5"/>
    <w:rsid w:val="00CD2727"/>
    <w:rsid w:val="00CD2A43"/>
    <w:rsid w:val="00CD3D81"/>
    <w:rsid w:val="00CD4B4F"/>
    <w:rsid w:val="00CD4EEE"/>
    <w:rsid w:val="00CD6714"/>
    <w:rsid w:val="00CD6DB4"/>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CD4"/>
    <w:rsid w:val="00D01D3D"/>
    <w:rsid w:val="00D03A01"/>
    <w:rsid w:val="00D03AE5"/>
    <w:rsid w:val="00D03BA5"/>
    <w:rsid w:val="00D0406C"/>
    <w:rsid w:val="00D0446D"/>
    <w:rsid w:val="00D049F1"/>
    <w:rsid w:val="00D059B9"/>
    <w:rsid w:val="00D059DB"/>
    <w:rsid w:val="00D06EE4"/>
    <w:rsid w:val="00D07455"/>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6CEF"/>
    <w:rsid w:val="00D179F0"/>
    <w:rsid w:val="00D21194"/>
    <w:rsid w:val="00D21784"/>
    <w:rsid w:val="00D223E8"/>
    <w:rsid w:val="00D22EA0"/>
    <w:rsid w:val="00D23EA9"/>
    <w:rsid w:val="00D24B4A"/>
    <w:rsid w:val="00D24FA2"/>
    <w:rsid w:val="00D25A91"/>
    <w:rsid w:val="00D262CD"/>
    <w:rsid w:val="00D26D85"/>
    <w:rsid w:val="00D27F24"/>
    <w:rsid w:val="00D3027A"/>
    <w:rsid w:val="00D30811"/>
    <w:rsid w:val="00D30A31"/>
    <w:rsid w:val="00D30BAD"/>
    <w:rsid w:val="00D3172D"/>
    <w:rsid w:val="00D3241B"/>
    <w:rsid w:val="00D32510"/>
    <w:rsid w:val="00D327D9"/>
    <w:rsid w:val="00D332DF"/>
    <w:rsid w:val="00D34354"/>
    <w:rsid w:val="00D366F5"/>
    <w:rsid w:val="00D37241"/>
    <w:rsid w:val="00D37873"/>
    <w:rsid w:val="00D40639"/>
    <w:rsid w:val="00D40A37"/>
    <w:rsid w:val="00D4142A"/>
    <w:rsid w:val="00D41607"/>
    <w:rsid w:val="00D41B1C"/>
    <w:rsid w:val="00D43578"/>
    <w:rsid w:val="00D4364A"/>
    <w:rsid w:val="00D44A5D"/>
    <w:rsid w:val="00D5291E"/>
    <w:rsid w:val="00D530BB"/>
    <w:rsid w:val="00D532B2"/>
    <w:rsid w:val="00D539DB"/>
    <w:rsid w:val="00D53C22"/>
    <w:rsid w:val="00D540C0"/>
    <w:rsid w:val="00D557CE"/>
    <w:rsid w:val="00D55863"/>
    <w:rsid w:val="00D5635F"/>
    <w:rsid w:val="00D56B9E"/>
    <w:rsid w:val="00D601EB"/>
    <w:rsid w:val="00D609E8"/>
    <w:rsid w:val="00D611AC"/>
    <w:rsid w:val="00D6194F"/>
    <w:rsid w:val="00D62905"/>
    <w:rsid w:val="00D634B9"/>
    <w:rsid w:val="00D63619"/>
    <w:rsid w:val="00D63C0F"/>
    <w:rsid w:val="00D63D6C"/>
    <w:rsid w:val="00D64141"/>
    <w:rsid w:val="00D64925"/>
    <w:rsid w:val="00D65A5D"/>
    <w:rsid w:val="00D66133"/>
    <w:rsid w:val="00D668A0"/>
    <w:rsid w:val="00D67043"/>
    <w:rsid w:val="00D67078"/>
    <w:rsid w:val="00D67D35"/>
    <w:rsid w:val="00D7008E"/>
    <w:rsid w:val="00D73353"/>
    <w:rsid w:val="00D73506"/>
    <w:rsid w:val="00D752A4"/>
    <w:rsid w:val="00D75B5A"/>
    <w:rsid w:val="00D75FBB"/>
    <w:rsid w:val="00D76CA5"/>
    <w:rsid w:val="00D77612"/>
    <w:rsid w:val="00D81FFB"/>
    <w:rsid w:val="00D8342D"/>
    <w:rsid w:val="00D83F23"/>
    <w:rsid w:val="00D844CB"/>
    <w:rsid w:val="00D8479A"/>
    <w:rsid w:val="00D85434"/>
    <w:rsid w:val="00D85DE4"/>
    <w:rsid w:val="00D8614D"/>
    <w:rsid w:val="00D867C8"/>
    <w:rsid w:val="00D86902"/>
    <w:rsid w:val="00D8767B"/>
    <w:rsid w:val="00D90106"/>
    <w:rsid w:val="00D91A46"/>
    <w:rsid w:val="00D91B26"/>
    <w:rsid w:val="00D92744"/>
    <w:rsid w:val="00D9277D"/>
    <w:rsid w:val="00D92B9F"/>
    <w:rsid w:val="00D92CEC"/>
    <w:rsid w:val="00D94680"/>
    <w:rsid w:val="00D94A94"/>
    <w:rsid w:val="00D94BF7"/>
    <w:rsid w:val="00D96360"/>
    <w:rsid w:val="00D96373"/>
    <w:rsid w:val="00D9692B"/>
    <w:rsid w:val="00D96963"/>
    <w:rsid w:val="00D972A9"/>
    <w:rsid w:val="00D974A8"/>
    <w:rsid w:val="00D9761D"/>
    <w:rsid w:val="00D977A3"/>
    <w:rsid w:val="00D978EA"/>
    <w:rsid w:val="00DA18E9"/>
    <w:rsid w:val="00DA1DCB"/>
    <w:rsid w:val="00DA1E33"/>
    <w:rsid w:val="00DA1FA2"/>
    <w:rsid w:val="00DA1FB2"/>
    <w:rsid w:val="00DA1FC7"/>
    <w:rsid w:val="00DA4159"/>
    <w:rsid w:val="00DA4A0D"/>
    <w:rsid w:val="00DA651B"/>
    <w:rsid w:val="00DA664E"/>
    <w:rsid w:val="00DA7136"/>
    <w:rsid w:val="00DA75A2"/>
    <w:rsid w:val="00DB07FB"/>
    <w:rsid w:val="00DB0AC7"/>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521"/>
    <w:rsid w:val="00DC762C"/>
    <w:rsid w:val="00DC79C0"/>
    <w:rsid w:val="00DC7C02"/>
    <w:rsid w:val="00DC7C64"/>
    <w:rsid w:val="00DC7DF0"/>
    <w:rsid w:val="00DD003E"/>
    <w:rsid w:val="00DD04CC"/>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4BAB"/>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E7FDE"/>
    <w:rsid w:val="00DF06FD"/>
    <w:rsid w:val="00DF0A93"/>
    <w:rsid w:val="00DF1FA1"/>
    <w:rsid w:val="00DF276A"/>
    <w:rsid w:val="00DF2918"/>
    <w:rsid w:val="00DF2E20"/>
    <w:rsid w:val="00DF370E"/>
    <w:rsid w:val="00DF4E5C"/>
    <w:rsid w:val="00DF4F7B"/>
    <w:rsid w:val="00DF5F11"/>
    <w:rsid w:val="00DF627B"/>
    <w:rsid w:val="00DF64A0"/>
    <w:rsid w:val="00DF671E"/>
    <w:rsid w:val="00DF674C"/>
    <w:rsid w:val="00DF6DE6"/>
    <w:rsid w:val="00DF78EF"/>
    <w:rsid w:val="00DF7B52"/>
    <w:rsid w:val="00DF7CD8"/>
    <w:rsid w:val="00E0020C"/>
    <w:rsid w:val="00E018B7"/>
    <w:rsid w:val="00E0194E"/>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7E"/>
    <w:rsid w:val="00E145B4"/>
    <w:rsid w:val="00E156B4"/>
    <w:rsid w:val="00E15745"/>
    <w:rsid w:val="00E15F74"/>
    <w:rsid w:val="00E16182"/>
    <w:rsid w:val="00E173DF"/>
    <w:rsid w:val="00E1775E"/>
    <w:rsid w:val="00E20B9F"/>
    <w:rsid w:val="00E20CC0"/>
    <w:rsid w:val="00E21222"/>
    <w:rsid w:val="00E21962"/>
    <w:rsid w:val="00E21B21"/>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EE"/>
    <w:rsid w:val="00E375A7"/>
    <w:rsid w:val="00E37691"/>
    <w:rsid w:val="00E377DA"/>
    <w:rsid w:val="00E3798E"/>
    <w:rsid w:val="00E37FCD"/>
    <w:rsid w:val="00E42747"/>
    <w:rsid w:val="00E42820"/>
    <w:rsid w:val="00E4317B"/>
    <w:rsid w:val="00E432E2"/>
    <w:rsid w:val="00E43BE5"/>
    <w:rsid w:val="00E43DF4"/>
    <w:rsid w:val="00E4450C"/>
    <w:rsid w:val="00E450E2"/>
    <w:rsid w:val="00E45739"/>
    <w:rsid w:val="00E46BF8"/>
    <w:rsid w:val="00E46C0E"/>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757"/>
    <w:rsid w:val="00E869E5"/>
    <w:rsid w:val="00E86C25"/>
    <w:rsid w:val="00E876C2"/>
    <w:rsid w:val="00E8793D"/>
    <w:rsid w:val="00E87D9F"/>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B33"/>
    <w:rsid w:val="00EB0D09"/>
    <w:rsid w:val="00EB143E"/>
    <w:rsid w:val="00EB1697"/>
    <w:rsid w:val="00EB20AC"/>
    <w:rsid w:val="00EB27D9"/>
    <w:rsid w:val="00EB2E8C"/>
    <w:rsid w:val="00EB3416"/>
    <w:rsid w:val="00EB36E3"/>
    <w:rsid w:val="00EB515D"/>
    <w:rsid w:val="00EB5172"/>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7F4"/>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978"/>
    <w:rsid w:val="00F2658D"/>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168"/>
    <w:rsid w:val="00F4077D"/>
    <w:rsid w:val="00F409E1"/>
    <w:rsid w:val="00F410B5"/>
    <w:rsid w:val="00F41539"/>
    <w:rsid w:val="00F41CE1"/>
    <w:rsid w:val="00F43768"/>
    <w:rsid w:val="00F43E01"/>
    <w:rsid w:val="00F458FF"/>
    <w:rsid w:val="00F464F7"/>
    <w:rsid w:val="00F46C62"/>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27E"/>
    <w:rsid w:val="00F653E6"/>
    <w:rsid w:val="00F656DB"/>
    <w:rsid w:val="00F65E06"/>
    <w:rsid w:val="00F6732C"/>
    <w:rsid w:val="00F67F5F"/>
    <w:rsid w:val="00F70AB0"/>
    <w:rsid w:val="00F70D8F"/>
    <w:rsid w:val="00F71BF2"/>
    <w:rsid w:val="00F71FD0"/>
    <w:rsid w:val="00F7275C"/>
    <w:rsid w:val="00F7279A"/>
    <w:rsid w:val="00F73330"/>
    <w:rsid w:val="00F733F9"/>
    <w:rsid w:val="00F73D16"/>
    <w:rsid w:val="00F73D39"/>
    <w:rsid w:val="00F741C2"/>
    <w:rsid w:val="00F75FEB"/>
    <w:rsid w:val="00F7625A"/>
    <w:rsid w:val="00F764FF"/>
    <w:rsid w:val="00F805B3"/>
    <w:rsid w:val="00F8120F"/>
    <w:rsid w:val="00F82E36"/>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941"/>
    <w:rsid w:val="00F96F81"/>
    <w:rsid w:val="00F9741D"/>
    <w:rsid w:val="00F97515"/>
    <w:rsid w:val="00F979EB"/>
    <w:rsid w:val="00F97A1F"/>
    <w:rsid w:val="00F97EE4"/>
    <w:rsid w:val="00FA11A0"/>
    <w:rsid w:val="00FA1ED7"/>
    <w:rsid w:val="00FA290E"/>
    <w:rsid w:val="00FA459A"/>
    <w:rsid w:val="00FA629E"/>
    <w:rsid w:val="00FA69B8"/>
    <w:rsid w:val="00FA70EB"/>
    <w:rsid w:val="00FA7761"/>
    <w:rsid w:val="00FA7AE4"/>
    <w:rsid w:val="00FA7C56"/>
    <w:rsid w:val="00FA7DB4"/>
    <w:rsid w:val="00FA7F18"/>
    <w:rsid w:val="00FB1108"/>
    <w:rsid w:val="00FB1370"/>
    <w:rsid w:val="00FB19D9"/>
    <w:rsid w:val="00FB29CA"/>
    <w:rsid w:val="00FB2E0D"/>
    <w:rsid w:val="00FB3A0D"/>
    <w:rsid w:val="00FB40BE"/>
    <w:rsid w:val="00FB4EF3"/>
    <w:rsid w:val="00FB5BEE"/>
    <w:rsid w:val="00FB7390"/>
    <w:rsid w:val="00FB754A"/>
    <w:rsid w:val="00FC00C8"/>
    <w:rsid w:val="00FC1334"/>
    <w:rsid w:val="00FC142B"/>
    <w:rsid w:val="00FC2177"/>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2ED5"/>
    <w:rsid w:val="00FD3B8C"/>
    <w:rsid w:val="00FD469E"/>
    <w:rsid w:val="00FD4AAC"/>
    <w:rsid w:val="00FD4B0D"/>
    <w:rsid w:val="00FD52A0"/>
    <w:rsid w:val="00FD52BE"/>
    <w:rsid w:val="00FD53EB"/>
    <w:rsid w:val="00FD75DD"/>
    <w:rsid w:val="00FD761F"/>
    <w:rsid w:val="00FD7E28"/>
    <w:rsid w:val="00FE044B"/>
    <w:rsid w:val="00FE0555"/>
    <w:rsid w:val="00FE0EA1"/>
    <w:rsid w:val="00FE1092"/>
    <w:rsid w:val="00FE1A61"/>
    <w:rsid w:val="00FE1DE1"/>
    <w:rsid w:val="00FE2220"/>
    <w:rsid w:val="00FE2628"/>
    <w:rsid w:val="00FE34B0"/>
    <w:rsid w:val="00FE4311"/>
    <w:rsid w:val="00FE4CD0"/>
    <w:rsid w:val="00FE5144"/>
    <w:rsid w:val="00FE5E8B"/>
    <w:rsid w:val="00FE687C"/>
    <w:rsid w:val="00FE6CCE"/>
    <w:rsid w:val="00FE6F83"/>
    <w:rsid w:val="00FE761D"/>
    <w:rsid w:val="00FE7EEA"/>
    <w:rsid w:val="00FE7FE6"/>
    <w:rsid w:val="00FF0AAC"/>
    <w:rsid w:val="00FF0E06"/>
    <w:rsid w:val="00FF1116"/>
    <w:rsid w:val="00FF189F"/>
    <w:rsid w:val="00FF1A27"/>
    <w:rsid w:val="00FF3D8D"/>
    <w:rsid w:val="00FF49F5"/>
    <w:rsid w:val="00FF5046"/>
    <w:rsid w:val="00FF5A7C"/>
    <w:rsid w:val="00FF65F5"/>
    <w:rsid w:val="00FF66CB"/>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2E628D"/>
  <w15:chartTrackingRefBased/>
  <w15:docId w15:val="{6AC9A6B4-BB85-450D-ADB4-EF57B378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qFormat/>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har2"/>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2"/>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styleId="Caption">
    <w:name w:val="caption"/>
    <w:basedOn w:val="Normal"/>
    <w:next w:val="Normal"/>
    <w:unhideWhenUsed/>
    <w:qFormat/>
    <w:rsid w:val="001D5FAF"/>
    <w:rPr>
      <w:rFonts w:ascii="Calibri Light" w:eastAsia="SimHei" w:hAnsi="Calibri Light"/>
    </w:rPr>
  </w:style>
  <w:style w:type="character" w:customStyle="1" w:styleId="B2Char">
    <w:name w:val="B2 Char"/>
    <w:link w:val="B2"/>
    <w:qFormat/>
    <w:rsid w:val="007F708C"/>
    <w:rPr>
      <w:rFonts w:eastAsia="Times New Roman"/>
      <w:lang w:val="en-GB" w:eastAsia="en-US"/>
    </w:rPr>
  </w:style>
  <w:style w:type="character" w:customStyle="1" w:styleId="B3Char2">
    <w:name w:val="B3 Char2"/>
    <w:link w:val="B3"/>
    <w:qFormat/>
    <w:rsid w:val="007F708C"/>
    <w:rPr>
      <w:rFonts w:eastAsia="Times New Roman"/>
      <w:lang w:val="en-GB" w:eastAsia="en-US"/>
    </w:rPr>
  </w:style>
  <w:style w:type="paragraph" w:styleId="Revision">
    <w:name w:val="Revision"/>
    <w:hidden/>
    <w:uiPriority w:val="99"/>
    <w:semiHidden/>
    <w:rsid w:val="00FD761F"/>
    <w:rPr>
      <w:rFonts w:eastAsia="Times New Roman"/>
      <w:lang w:val="en-GB" w:eastAsia="en-US"/>
    </w:rPr>
  </w:style>
  <w:style w:type="character" w:customStyle="1" w:styleId="CommentTextChar">
    <w:name w:val="Comment Text Char"/>
    <w:link w:val="CommentText"/>
    <w:rsid w:val="00D059D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43148840">
      <w:bodyDiv w:val="1"/>
      <w:marLeft w:val="0"/>
      <w:marRight w:val="0"/>
      <w:marTop w:val="0"/>
      <w:marBottom w:val="0"/>
      <w:divBdr>
        <w:top w:val="none" w:sz="0" w:space="0" w:color="auto"/>
        <w:left w:val="none" w:sz="0" w:space="0" w:color="auto"/>
        <w:bottom w:val="none" w:sz="0" w:space="0" w:color="auto"/>
        <w:right w:val="none" w:sz="0" w:space="0" w:color="auto"/>
      </w:divBdr>
    </w:div>
    <w:div w:id="409428601">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4523751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087F8-560C-4C48-A084-2FEAA91FB4BA}">
  <ds:schemaRefs>
    <ds:schemaRef ds:uri="http://schemas.microsoft.com/sharepoint/v3/contenttype/forms"/>
  </ds:schemaRefs>
</ds:datastoreItem>
</file>

<file path=customXml/itemProps2.xml><?xml version="1.0" encoding="utf-8"?>
<ds:datastoreItem xmlns:ds="http://schemas.openxmlformats.org/officeDocument/2006/customXml" ds:itemID="{834C5D1C-D92B-4A3A-BAB0-34B725FC8B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59DA98-B128-4D88-9BFC-5FDDEE0FC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31C1ED-9C5C-49E0-970C-9670B5A6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9344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Dawid Koziol</cp:lastModifiedBy>
  <cp:revision>4</cp:revision>
  <cp:lastPrinted>2014-08-13T16:20:00Z</cp:lastPrinted>
  <dcterms:created xsi:type="dcterms:W3CDTF">2021-04-01T18:28:00Z</dcterms:created>
  <dcterms:modified xsi:type="dcterms:W3CDTF">2021-04-01T19:56:00Z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(3)g9KqR6yex3OdovnLvbzcUHMHOJBg/QNyfij77yeL1o15e4YpersG786c6kRUsO0SJMWeP8mO_x000d_
sp/lfvPrSupOF+IsnansUZTacsioatO3iAY3WaJqAXuOve7LXWASuaIGqyiT8wPC0LDuy81r_x000d_
jawetOCIPldHLsIXarlh+Y8PWdPA+w0JYsEM5X4APqXIsXBRXhunjt2iQNCjUe5hodM5EkH0_x000d_
ElnSNiXFxF/FqWY9R9</vt:lpwstr>
  </property>
  <property fmtid="{D5CDD505-2E9C-101B-9397-08002B2CF9AE}" pid="3" name="_2015_ms_pID_7253431">
    <vt:lpwstr>hsGToWPl0CFIEcr3L3tWJmUZRIBZLBoU75gPRsXXQjKPAOd9RfAei7_x000d_
HP2PzE0EjTReCJp06LzHZ9iZnKTbDB69zNAmrBp97uZ9gNOdTOU7O0JkHfo6g5SWv5Bsmn/n_x000d_
vAiKA4TkYDzf2yXr4I62BEdJSou5C2HEq7Jzj13Xq1PvqrtmruVKxVj1+6n+JyU9UARu4ANB_x000d_
mz/YiDft1gDRy6pneVdIGjPHLRU1j7CF+wQH</vt:lpwstr>
  </property>
  <property fmtid="{D5CDD505-2E9C-101B-9397-08002B2CF9AE}" pid="4" name="_2015_ms_pID_7253432">
    <vt:lpwstr>6eiQ+RBxvVSqr4Y51TtGI6E=</vt:lpwstr>
  </property>
  <property fmtid="{D5CDD505-2E9C-101B-9397-08002B2CF9AE}" pid="5" name="ContentTypeId">
    <vt:lpwstr>0x010100BFA547AD7F9B0B4FBAF5A297B76EA5C1</vt:lpwstr>
  </property>
</Properties>
</file>