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583C32B7" w:rsidR="00E85CB2" w:rsidRDefault="00E85CB2" w:rsidP="00E85CB2">
      <w:pPr>
        <w:pStyle w:val="CRCoverPage"/>
        <w:tabs>
          <w:tab w:val="right" w:pos="8640"/>
        </w:tabs>
        <w:spacing w:after="0"/>
        <w:ind w:right="1260"/>
        <w:rPr>
          <w:b/>
          <w:noProof/>
          <w:sz w:val="24"/>
        </w:rPr>
      </w:pPr>
    </w:p>
    <w:p w14:paraId="7DAFA115" w14:textId="06C6156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6C11D2">
        <w:rPr>
          <w:rFonts w:ascii="Arial" w:eastAsia="Times New Roman" w:hAnsi="Arial"/>
          <w:b/>
          <w:sz w:val="24"/>
          <w:szCs w:val="24"/>
        </w:rPr>
        <w:t>13-</w:t>
      </w:r>
      <w:r w:rsidR="009729CE">
        <w:rPr>
          <w:rFonts w:ascii="Arial" w:eastAsia="Times New Roman" w:hAnsi="Arial"/>
          <w:b/>
          <w:sz w:val="24"/>
          <w:szCs w:val="24"/>
        </w:rPr>
        <w:t>bis-e</w:t>
      </w:r>
      <w:r>
        <w:rPr>
          <w:rFonts w:ascii="Arial" w:eastAsia="Times New Roman" w:hAnsi="Arial"/>
          <w:b/>
          <w:bCs/>
          <w:sz w:val="24"/>
          <w:szCs w:val="24"/>
        </w:rPr>
        <w:tab/>
      </w:r>
      <w:r w:rsidRPr="00993664">
        <w:rPr>
          <w:rFonts w:ascii="Arial" w:hAnsi="Arial" w:cs="Arial"/>
          <w:b/>
          <w:bCs/>
          <w:color w:val="000000"/>
          <w:sz w:val="26"/>
          <w:szCs w:val="26"/>
        </w:rPr>
        <w:t>R2-</w:t>
      </w:r>
      <w:r w:rsidR="0054221F">
        <w:rPr>
          <w:rFonts w:ascii="Arial" w:hAnsi="Arial" w:cs="Arial"/>
          <w:b/>
          <w:bCs/>
          <w:color w:val="000000"/>
          <w:sz w:val="26"/>
          <w:szCs w:val="26"/>
        </w:rPr>
        <w:t>2103893</w:t>
      </w:r>
    </w:p>
    <w:p w14:paraId="55C39378" w14:textId="16FB338E" w:rsidR="00E85CB2" w:rsidRDefault="009729C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Pr>
          <w:rFonts w:ascii="Arial" w:hAnsi="Arial"/>
          <w:b/>
          <w:sz w:val="24"/>
          <w:szCs w:val="24"/>
          <w:lang w:eastAsia="zh-CN"/>
        </w:rPr>
        <w:t>Apr</w:t>
      </w:r>
      <w:r w:rsidR="00E85CB2">
        <w:rPr>
          <w:rFonts w:ascii="Arial" w:hAnsi="Arial"/>
          <w:b/>
          <w:sz w:val="24"/>
          <w:szCs w:val="24"/>
          <w:lang w:eastAsia="zh-CN"/>
        </w:rPr>
        <w:t xml:space="preserve"> </w:t>
      </w:r>
      <w:r>
        <w:rPr>
          <w:rFonts w:ascii="Arial" w:hAnsi="Arial"/>
          <w:b/>
          <w:sz w:val="24"/>
          <w:szCs w:val="24"/>
          <w:lang w:eastAsia="zh-CN"/>
        </w:rPr>
        <w:t>12</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w:t>
      </w:r>
      <w:r>
        <w:rPr>
          <w:rFonts w:ascii="Arial" w:hAnsi="Arial"/>
          <w:b/>
          <w:sz w:val="24"/>
          <w:szCs w:val="24"/>
          <w:lang w:eastAsia="zh-CN"/>
        </w:rPr>
        <w:t>Apr</w:t>
      </w:r>
      <w:r w:rsidR="00E85CB2">
        <w:rPr>
          <w:rFonts w:ascii="Arial" w:hAnsi="Arial"/>
          <w:b/>
          <w:sz w:val="24"/>
          <w:szCs w:val="24"/>
          <w:lang w:eastAsia="zh-CN"/>
        </w:rPr>
        <w:t xml:space="preserve"> </w:t>
      </w:r>
      <w:r>
        <w:rPr>
          <w:rFonts w:ascii="Arial" w:hAnsi="Arial"/>
          <w:b/>
          <w:sz w:val="24"/>
          <w:szCs w:val="24"/>
          <w:lang w:eastAsia="zh-CN"/>
        </w:rPr>
        <w:t>20</w:t>
      </w:r>
      <w:r>
        <w:rPr>
          <w:rFonts w:ascii="Arial" w:hAnsi="Arial"/>
          <w:b/>
          <w:sz w:val="24"/>
          <w:szCs w:val="24"/>
          <w:vertAlign w:val="superscript"/>
          <w:lang w:eastAsia="zh-CN"/>
        </w:rPr>
        <w:t>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21C4E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C4F14">
        <w:rPr>
          <w:rFonts w:ascii="Arial" w:eastAsia="MS Mincho" w:hAnsi="Arial" w:cs="Arial"/>
          <w:b/>
          <w:bCs/>
          <w:sz w:val="24"/>
        </w:rPr>
        <w:t>8.2.2.</w:t>
      </w:r>
      <w:r w:rsidR="0025566C">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713948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489D">
        <w:rPr>
          <w:rFonts w:ascii="Arial" w:eastAsia="Times New Roman" w:hAnsi="Arial" w:cs="Arial"/>
          <w:b/>
          <w:bCs/>
          <w:sz w:val="24"/>
        </w:rPr>
        <w:t xml:space="preserve">UE </w:t>
      </w:r>
      <w:r w:rsidR="0025566C">
        <w:rPr>
          <w:rFonts w:ascii="Arial" w:eastAsia="Times New Roman" w:hAnsi="Arial" w:cs="Arial"/>
          <w:b/>
          <w:bCs/>
          <w:sz w:val="24"/>
        </w:rPr>
        <w:t>measurements and reporting in deactivated SCG</w:t>
      </w:r>
    </w:p>
    <w:p w14:paraId="44351AFC" w14:textId="663F0811"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694A78" w:rsidRPr="00694A78">
        <w:rPr>
          <w:rFonts w:ascii="Arial" w:eastAsia="Times New Roman" w:hAnsi="Arial" w:cs="Arial"/>
          <w:b/>
          <w:bCs/>
          <w:sz w:val="24"/>
        </w:rPr>
        <w:t>LTE_NR_DC_enh2-Core</w:t>
      </w:r>
      <w:r w:rsidR="008553D2">
        <w:rPr>
          <w:rFonts w:ascii="Arial" w:eastAsia="Times New Roman" w:hAnsi="Arial" w:cs="Arial"/>
          <w:b/>
          <w:bCs/>
          <w:sz w:val="24"/>
        </w:rPr>
        <w:t xml:space="preserve"> – Release 1</w:t>
      </w:r>
      <w:r w:rsidR="00BE06B0">
        <w:rPr>
          <w:rFonts w:ascii="Arial" w:eastAsia="Times New Roman" w:hAnsi="Arial" w:cs="Arial"/>
          <w:b/>
          <w:bCs/>
          <w:sz w:val="24"/>
        </w:rPr>
        <w:t>7</w:t>
      </w:r>
    </w:p>
    <w:p w14:paraId="44590F16" w14:textId="20FD078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4ED038A" w:rsidR="00E85CB2" w:rsidRDefault="00DB20BC" w:rsidP="00E85CB2">
      <w:pPr>
        <w:pStyle w:val="Heading1"/>
        <w:numPr>
          <w:ilvl w:val="0"/>
          <w:numId w:val="1"/>
        </w:numPr>
        <w:pBdr>
          <w:top w:val="single" w:sz="12" w:space="2" w:color="auto"/>
        </w:pBdr>
      </w:pPr>
      <w:r>
        <w:t>Introduction</w:t>
      </w:r>
      <w:r w:rsidR="00E85CB2">
        <w:t xml:space="preserve"> </w:t>
      </w:r>
    </w:p>
    <w:p w14:paraId="26639B45" w14:textId="11C9AF3B" w:rsidR="00126D0A" w:rsidRDefault="00D33C20" w:rsidP="00216552">
      <w:pPr>
        <w:overflowPunct w:val="0"/>
        <w:autoSpaceDE w:val="0"/>
        <w:autoSpaceDN w:val="0"/>
        <w:adjustRightInd w:val="0"/>
        <w:spacing w:after="0"/>
        <w:jc w:val="both"/>
        <w:textAlignment w:val="baseline"/>
        <w:rPr>
          <w:bCs/>
          <w:lang w:val="en-US"/>
        </w:rPr>
      </w:pPr>
      <w:r w:rsidRPr="00B52D89">
        <w:rPr>
          <w:bCs/>
          <w:noProof/>
          <w:lang w:val="en-US"/>
        </w:rPr>
        <mc:AlternateContent>
          <mc:Choice Requires="wps">
            <w:drawing>
              <wp:anchor distT="45720" distB="45720" distL="114300" distR="114300" simplePos="0" relativeHeight="251659264" behindDoc="0" locked="0" layoutInCell="1" allowOverlap="1" wp14:anchorId="4DD14AF4" wp14:editId="0C8E23C6">
                <wp:simplePos x="0" y="0"/>
                <wp:positionH relativeFrom="column">
                  <wp:posOffset>28575</wp:posOffset>
                </wp:positionH>
                <wp:positionV relativeFrom="paragraph">
                  <wp:posOffset>700405</wp:posOffset>
                </wp:positionV>
                <wp:extent cx="591502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94BFB75" w14:textId="42C23AA3" w:rsidR="00CF53B3" w:rsidRPr="00D45700" w:rsidRDefault="00CF53B3" w:rsidP="00662063">
                            <w:pPr>
                              <w:rPr>
                                <w:rFonts w:ascii="Arial" w:hAnsi="Arial" w:cs="Arial"/>
                                <w:b/>
                                <w:bCs/>
                              </w:rPr>
                            </w:pPr>
                            <w:r w:rsidRPr="00D45700">
                              <w:rPr>
                                <w:rFonts w:ascii="Arial" w:hAnsi="Arial" w:cs="Arial"/>
                                <w:b/>
                                <w:bCs/>
                              </w:rPr>
                              <w:t>Agreements</w:t>
                            </w:r>
                          </w:p>
                          <w:p w14:paraId="3CDF9618" w14:textId="78095698" w:rsidR="00662063" w:rsidRPr="00D45700" w:rsidRDefault="00662063" w:rsidP="00662063">
                            <w:pPr>
                              <w:rPr>
                                <w:rFonts w:ascii="Arial" w:hAnsi="Arial" w:cs="Arial"/>
                                <w:b/>
                                <w:bCs/>
                              </w:rPr>
                            </w:pPr>
                            <w:r w:rsidRPr="00D45700">
                              <w:rPr>
                                <w:rFonts w:ascii="Arial" w:hAnsi="Arial" w:cs="Arial"/>
                                <w:b/>
                                <w:bCs/>
                              </w:rPr>
                              <w:t>2</w:t>
                            </w:r>
                            <w:r w:rsidR="003A17D1" w:rsidRPr="00D45700">
                              <w:rPr>
                                <w:rFonts w:ascii="Arial" w:hAnsi="Arial" w:cs="Arial"/>
                                <w:b/>
                                <w:bCs/>
                              </w:rPr>
                              <w:t xml:space="preserve"> </w:t>
                            </w:r>
                            <w:r w:rsidRPr="00D45700">
                              <w:rPr>
                                <w:rFonts w:ascii="Arial" w:hAnsi="Arial" w:cs="Arial"/>
                                <w:b/>
                                <w:bCs/>
                              </w:rPr>
                              <w:t>The UE behaviour when the SCG activation is indicated to the UE via the MCG is one or more of the following options:</w:t>
                            </w:r>
                          </w:p>
                          <w:p w14:paraId="688DD847" w14:textId="49CC596B" w:rsidR="00662063" w:rsidRPr="00D45700" w:rsidRDefault="00662063" w:rsidP="00662063">
                            <w:pPr>
                              <w:rPr>
                                <w:rFonts w:ascii="Arial" w:hAnsi="Arial" w:cs="Arial"/>
                                <w:b/>
                                <w:bCs/>
                              </w:rPr>
                            </w:pPr>
                            <w:r w:rsidRPr="00D45700">
                              <w:rPr>
                                <w:rFonts w:ascii="Arial" w:hAnsi="Arial" w:cs="Arial"/>
                                <w:b/>
                                <w:bCs/>
                              </w:rPr>
                              <w:t>option 1)</w:t>
                            </w:r>
                            <w:r w:rsidR="003A17D1" w:rsidRPr="00D45700">
                              <w:rPr>
                                <w:rFonts w:ascii="Arial" w:hAnsi="Arial" w:cs="Arial"/>
                                <w:b/>
                                <w:bCs/>
                              </w:rPr>
                              <w:t xml:space="preserve"> </w:t>
                            </w:r>
                            <w:proofErr w:type="gramStart"/>
                            <w:r w:rsidRPr="00D45700">
                              <w:rPr>
                                <w:rFonts w:ascii="Arial" w:hAnsi="Arial" w:cs="Arial"/>
                                <w:b/>
                                <w:bCs/>
                              </w:rPr>
                              <w:t>similar to</w:t>
                            </w:r>
                            <w:proofErr w:type="gramEnd"/>
                            <w:r w:rsidRPr="00D45700">
                              <w:rPr>
                                <w:rFonts w:ascii="Arial" w:hAnsi="Arial" w:cs="Arial"/>
                                <w:b/>
                                <w:bCs/>
                              </w:rPr>
                              <w:t xml:space="preserve"> reconfiguration with sync, i.e. the UE always initiates random access to the </w:t>
                            </w:r>
                            <w:proofErr w:type="spellStart"/>
                            <w:r w:rsidRPr="00D45700">
                              <w:rPr>
                                <w:rFonts w:ascii="Arial" w:hAnsi="Arial" w:cs="Arial"/>
                                <w:b/>
                                <w:bCs/>
                              </w:rPr>
                              <w:t>PSCell</w:t>
                            </w:r>
                            <w:proofErr w:type="spellEnd"/>
                            <w:r w:rsidRPr="00D45700">
                              <w:rPr>
                                <w:rFonts w:ascii="Arial" w:hAnsi="Arial" w:cs="Arial"/>
                                <w:b/>
                                <w:bCs/>
                              </w:rPr>
                              <w:t>.</w:t>
                            </w:r>
                          </w:p>
                          <w:p w14:paraId="24AF1986" w14:textId="75A683C9" w:rsidR="00662063" w:rsidRPr="00D45700" w:rsidRDefault="00662063" w:rsidP="00662063">
                            <w:pPr>
                              <w:rPr>
                                <w:rFonts w:ascii="Arial" w:hAnsi="Arial" w:cs="Arial"/>
                                <w:b/>
                                <w:bCs/>
                              </w:rPr>
                            </w:pPr>
                            <w:r w:rsidRPr="00D45700">
                              <w:rPr>
                                <w:rFonts w:ascii="Arial" w:hAnsi="Arial" w:cs="Arial"/>
                                <w:b/>
                                <w:bCs/>
                              </w:rPr>
                              <w:t>option 2)</w:t>
                            </w:r>
                            <w:r w:rsidR="003A17D1" w:rsidRPr="00D45700">
                              <w:rPr>
                                <w:rFonts w:ascii="Arial" w:hAnsi="Arial" w:cs="Arial"/>
                                <w:b/>
                                <w:bCs/>
                              </w:rPr>
                              <w:t xml:space="preserve"> </w:t>
                            </w:r>
                            <w:r w:rsidRPr="00D45700">
                              <w:rPr>
                                <w:rFonts w:ascii="Arial" w:hAnsi="Arial" w:cs="Arial"/>
                                <w:b/>
                                <w:bCs/>
                              </w:rPr>
                              <w:t>in certain cases:</w:t>
                            </w:r>
                          </w:p>
                          <w:p w14:paraId="6C72FB93" w14:textId="6915D9C0"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 xml:space="preserve">the UE does not initiate random access and monitors PDCCH on the </w:t>
                            </w:r>
                            <w:proofErr w:type="spellStart"/>
                            <w:r w:rsidRPr="00D45700">
                              <w:rPr>
                                <w:rFonts w:ascii="Arial" w:hAnsi="Arial" w:cs="Arial"/>
                                <w:b/>
                                <w:bCs/>
                              </w:rPr>
                              <w:t>PSCell</w:t>
                            </w:r>
                            <w:proofErr w:type="spellEnd"/>
                            <w:r w:rsidRPr="00D45700">
                              <w:rPr>
                                <w:rFonts w:ascii="Arial" w:hAnsi="Arial" w:cs="Arial"/>
                                <w:b/>
                                <w:bCs/>
                              </w:rPr>
                              <w:t xml:space="preserve"> (at the latest after the specified processing time).</w:t>
                            </w:r>
                          </w:p>
                          <w:p w14:paraId="122A24B3" w14:textId="4D9C1BC9"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the SCG can schedule data transmission on the PDCCH</w:t>
                            </w:r>
                          </w:p>
                          <w:p w14:paraId="75CEA8E3" w14:textId="77777777" w:rsidR="00662063" w:rsidRPr="00D45700" w:rsidRDefault="00662063" w:rsidP="00662063">
                            <w:pPr>
                              <w:rPr>
                                <w:rFonts w:ascii="Arial" w:hAnsi="Arial" w:cs="Arial"/>
                                <w:b/>
                                <w:bCs/>
                              </w:rPr>
                            </w:pPr>
                            <w:r w:rsidRPr="00D45700">
                              <w:rPr>
                                <w:rFonts w:ascii="Arial" w:hAnsi="Arial" w:cs="Arial"/>
                                <w:b/>
                                <w:bCs/>
                              </w:rPr>
                              <w:t>The UE decides not to perform random access (one option to be selected):</w:t>
                            </w:r>
                          </w:p>
                          <w:p w14:paraId="1431FFB5" w14:textId="77777777" w:rsidR="00662063" w:rsidRPr="00D45700" w:rsidRDefault="00662063" w:rsidP="00662063">
                            <w:pPr>
                              <w:rPr>
                                <w:rFonts w:ascii="Arial" w:hAnsi="Arial" w:cs="Arial"/>
                                <w:b/>
                                <w:bCs/>
                              </w:rPr>
                            </w:pPr>
                            <w:r w:rsidRPr="00D45700">
                              <w:rPr>
                                <w:rFonts w:ascii="Arial" w:hAnsi="Arial" w:cs="Arial"/>
                                <w:b/>
                                <w:bCs/>
                              </w:rPr>
                              <w:t>option 2a) if the TA timer is still running and possibly other conditions (FFS how TAT starts)</w:t>
                            </w:r>
                          </w:p>
                          <w:p w14:paraId="5D2B8451" w14:textId="77777777" w:rsidR="00662063" w:rsidRPr="00D45700" w:rsidRDefault="00662063" w:rsidP="00662063">
                            <w:pPr>
                              <w:rPr>
                                <w:rFonts w:ascii="Arial" w:hAnsi="Arial" w:cs="Arial"/>
                                <w:b/>
                                <w:bCs/>
                              </w:rPr>
                            </w:pPr>
                            <w:r w:rsidRPr="00D45700">
                              <w:rPr>
                                <w:rFonts w:ascii="Arial" w:hAnsi="Arial" w:cs="Arial"/>
                                <w:b/>
                                <w:bCs/>
                              </w:rPr>
                              <w:t>option 2b) based on the contents of the SCG activation indication</w:t>
                            </w:r>
                          </w:p>
                          <w:p w14:paraId="697FEECA" w14:textId="77777777" w:rsidR="00662063" w:rsidRPr="00D45700" w:rsidRDefault="00662063" w:rsidP="00662063">
                            <w:pPr>
                              <w:rPr>
                                <w:rFonts w:ascii="Arial" w:hAnsi="Arial" w:cs="Arial"/>
                                <w:b/>
                                <w:bCs/>
                              </w:rPr>
                            </w:pPr>
                            <w:r w:rsidRPr="00D45700">
                              <w:rPr>
                                <w:rFonts w:ascii="Arial" w:hAnsi="Arial" w:cs="Arial"/>
                                <w:b/>
                                <w:bCs/>
                              </w:rPr>
                              <w:t>FFS for option 2a): in the SCG deactivated state, the UE monitors some DL beams (FFS if the same as BFD or RLM) and, if the UE sees that the beams are not good enough (details FFS), the UE either (one of the options to be selected):</w:t>
                            </w:r>
                          </w:p>
                          <w:p w14:paraId="6BF8B3A4" w14:textId="2E200E3C"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will perform random access upon reception of the next SCG activation indication from the MCG</w:t>
                            </w:r>
                          </w:p>
                          <w:p w14:paraId="4129CD2C" w14:textId="403C5D07" w:rsidR="00B52D89"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reports measurement results (details FFS) via the MCG and wait for reconfiguration.</w:t>
                            </w:r>
                          </w:p>
                          <w:p w14:paraId="11ADAC78" w14:textId="6D7CA681" w:rsidR="00807B20" w:rsidRPr="00D45700" w:rsidRDefault="00807B20" w:rsidP="00807B20">
                            <w:pPr>
                              <w:rPr>
                                <w:rFonts w:ascii="Arial" w:hAnsi="Arial" w:cs="Arial"/>
                                <w:b/>
                                <w:bCs/>
                              </w:rPr>
                            </w:pPr>
                            <w:r w:rsidRPr="00D45700">
                              <w:rPr>
                                <w:rFonts w:ascii="Arial" w:hAnsi="Arial" w:cs="Arial"/>
                                <w:b/>
                                <w:bCs/>
                              </w:rPr>
                              <w:t>5</w:t>
                            </w:r>
                            <w:r w:rsidR="00CF53B3" w:rsidRPr="00D45700">
                              <w:rPr>
                                <w:rFonts w:ascii="Arial" w:hAnsi="Arial" w:cs="Arial"/>
                                <w:b/>
                                <w:bCs/>
                              </w:rPr>
                              <w:t xml:space="preserve"> </w:t>
                            </w:r>
                            <w:r w:rsidRPr="00D45700">
                              <w:rPr>
                                <w:rFonts w:ascii="Arial" w:hAnsi="Arial" w:cs="Arial"/>
                                <w:b/>
                                <w:bCs/>
                              </w:rPr>
                              <w:t xml:space="preserve">Continue to discuss whether </w:t>
                            </w:r>
                            <w:proofErr w:type="gramStart"/>
                            <w:r w:rsidRPr="00D45700">
                              <w:rPr>
                                <w:rFonts w:ascii="Arial" w:hAnsi="Arial" w:cs="Arial"/>
                                <w:b/>
                                <w:bCs/>
                              </w:rPr>
                              <w:t>some kind of beam</w:t>
                            </w:r>
                            <w:proofErr w:type="gramEnd"/>
                            <w:r w:rsidRPr="00D45700">
                              <w:rPr>
                                <w:rFonts w:ascii="Arial" w:hAnsi="Arial" w:cs="Arial"/>
                                <w:b/>
                                <w:bCs/>
                              </w:rPr>
                              <w:t xml:space="preserve"> monitoring (similar to RLM/BFD) should be supported when the SCG is deactivated. FFS if this only applies to when TAT is running.</w:t>
                            </w:r>
                          </w:p>
                          <w:p w14:paraId="569EB873" w14:textId="35EA4943" w:rsidR="003A17D1" w:rsidRDefault="00807B20" w:rsidP="00662063">
                            <w:r w:rsidRPr="00D45700">
                              <w:rPr>
                                <w:rFonts w:ascii="Arial" w:hAnsi="Arial" w:cs="Arial"/>
                                <w:b/>
                                <w:bCs/>
                              </w:rPr>
                              <w:t>6</w:t>
                            </w:r>
                            <w:r w:rsidR="00CF53B3" w:rsidRPr="00D45700">
                              <w:rPr>
                                <w:rFonts w:ascii="Arial" w:hAnsi="Arial" w:cs="Arial"/>
                                <w:b/>
                                <w:bCs/>
                              </w:rPr>
                              <w:t xml:space="preserve"> </w:t>
                            </w:r>
                            <w:r w:rsidRPr="00D45700">
                              <w:rPr>
                                <w:rFonts w:ascii="Arial" w:hAnsi="Arial" w:cs="Arial"/>
                                <w:b/>
                                <w:bCs/>
                              </w:rPr>
                              <w:t xml:space="preserve">Clarify the meaning of "the UE maintains DL sync while the SCG is deactivated" (e.g. whether that is a consequence of doing RRM measurements of the </w:t>
                            </w:r>
                            <w:proofErr w:type="spellStart"/>
                            <w:r w:rsidRPr="00D45700">
                              <w:rPr>
                                <w:rFonts w:ascii="Arial" w:hAnsi="Arial" w:cs="Arial"/>
                                <w:b/>
                                <w:bCs/>
                              </w:rPr>
                              <w:t>PSCell</w:t>
                            </w:r>
                            <w:proofErr w:type="spellEnd"/>
                            <w:r w:rsidRPr="00D45700">
                              <w:rPr>
                                <w:rFonts w:ascii="Arial" w:hAnsi="Arial" w:cs="Arial"/>
                                <w:b/>
                                <w:bCs/>
                              </w:rPr>
                              <w:t xml:space="preserve"> or something more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D14AF4" id="_x0000_t202" coordsize="21600,21600" o:spt="202" path="m,l,21600r21600,l21600,xe">
                <v:stroke joinstyle="miter"/>
                <v:path gradientshapeok="t" o:connecttype="rect"/>
              </v:shapetype>
              <v:shape id="Text Box 2" o:spid="_x0000_s1026" type="#_x0000_t202" style="position:absolute;left:0;text-align:left;margin-left:2.25pt;margin-top:55.1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">
                <v:textbox style="mso-fit-shape-to-text:t">
                  <w:txbxContent>
                    <w:p w14:paraId="194BFB75" w14:textId="42C23AA3" w:rsidR="00CF53B3" w:rsidRPr="00D45700" w:rsidRDefault="00CF53B3" w:rsidP="00662063">
                      <w:pPr>
                        <w:rPr>
                          <w:rFonts w:ascii="Arial" w:hAnsi="Arial" w:cs="Arial"/>
                          <w:b/>
                          <w:bCs/>
                        </w:rPr>
                      </w:pPr>
                      <w:r w:rsidRPr="00D45700">
                        <w:rPr>
                          <w:rFonts w:ascii="Arial" w:hAnsi="Arial" w:cs="Arial"/>
                          <w:b/>
                          <w:bCs/>
                        </w:rPr>
                        <w:t>Agreements</w:t>
                      </w:r>
                    </w:p>
                    <w:p w14:paraId="3CDF9618" w14:textId="78095698" w:rsidR="00662063" w:rsidRPr="00D45700" w:rsidRDefault="00662063" w:rsidP="00662063">
                      <w:pPr>
                        <w:rPr>
                          <w:rFonts w:ascii="Arial" w:hAnsi="Arial" w:cs="Arial"/>
                          <w:b/>
                          <w:bCs/>
                        </w:rPr>
                      </w:pPr>
                      <w:r w:rsidRPr="00D45700">
                        <w:rPr>
                          <w:rFonts w:ascii="Arial" w:hAnsi="Arial" w:cs="Arial"/>
                          <w:b/>
                          <w:bCs/>
                        </w:rPr>
                        <w:t>2</w:t>
                      </w:r>
                      <w:r w:rsidR="003A17D1" w:rsidRPr="00D45700">
                        <w:rPr>
                          <w:rFonts w:ascii="Arial" w:hAnsi="Arial" w:cs="Arial"/>
                          <w:b/>
                          <w:bCs/>
                        </w:rPr>
                        <w:t xml:space="preserve"> </w:t>
                      </w:r>
                      <w:r w:rsidRPr="00D45700">
                        <w:rPr>
                          <w:rFonts w:ascii="Arial" w:hAnsi="Arial" w:cs="Arial"/>
                          <w:b/>
                          <w:bCs/>
                        </w:rPr>
                        <w:t>The UE behaviour when the SCG activation is indicated to the UE via the MCG is one or more of the following options:</w:t>
                      </w:r>
                    </w:p>
                    <w:p w14:paraId="688DD847" w14:textId="49CC596B" w:rsidR="00662063" w:rsidRPr="00D45700" w:rsidRDefault="00662063" w:rsidP="00662063">
                      <w:pPr>
                        <w:rPr>
                          <w:rFonts w:ascii="Arial" w:hAnsi="Arial" w:cs="Arial"/>
                          <w:b/>
                          <w:bCs/>
                        </w:rPr>
                      </w:pPr>
                      <w:r w:rsidRPr="00D45700">
                        <w:rPr>
                          <w:rFonts w:ascii="Arial" w:hAnsi="Arial" w:cs="Arial"/>
                          <w:b/>
                          <w:bCs/>
                        </w:rPr>
                        <w:t>option 1)</w:t>
                      </w:r>
                      <w:r w:rsidR="003A17D1" w:rsidRPr="00D45700">
                        <w:rPr>
                          <w:rFonts w:ascii="Arial" w:hAnsi="Arial" w:cs="Arial"/>
                          <w:b/>
                          <w:bCs/>
                        </w:rPr>
                        <w:t xml:space="preserve"> </w:t>
                      </w:r>
                      <w:r w:rsidRPr="00D45700">
                        <w:rPr>
                          <w:rFonts w:ascii="Arial" w:hAnsi="Arial" w:cs="Arial"/>
                          <w:b/>
                          <w:bCs/>
                        </w:rPr>
                        <w:t xml:space="preserve">similar to reconfiguration with sync, i.e. the UE always initiates random access to the </w:t>
                      </w:r>
                      <w:proofErr w:type="spellStart"/>
                      <w:r w:rsidRPr="00D45700">
                        <w:rPr>
                          <w:rFonts w:ascii="Arial" w:hAnsi="Arial" w:cs="Arial"/>
                          <w:b/>
                          <w:bCs/>
                        </w:rPr>
                        <w:t>PSCell</w:t>
                      </w:r>
                      <w:proofErr w:type="spellEnd"/>
                      <w:r w:rsidRPr="00D45700">
                        <w:rPr>
                          <w:rFonts w:ascii="Arial" w:hAnsi="Arial" w:cs="Arial"/>
                          <w:b/>
                          <w:bCs/>
                        </w:rPr>
                        <w:t>.</w:t>
                      </w:r>
                    </w:p>
                    <w:p w14:paraId="24AF1986" w14:textId="75A683C9" w:rsidR="00662063" w:rsidRPr="00D45700" w:rsidRDefault="00662063" w:rsidP="00662063">
                      <w:pPr>
                        <w:rPr>
                          <w:rFonts w:ascii="Arial" w:hAnsi="Arial" w:cs="Arial"/>
                          <w:b/>
                          <w:bCs/>
                        </w:rPr>
                      </w:pPr>
                      <w:r w:rsidRPr="00D45700">
                        <w:rPr>
                          <w:rFonts w:ascii="Arial" w:hAnsi="Arial" w:cs="Arial"/>
                          <w:b/>
                          <w:bCs/>
                        </w:rPr>
                        <w:t>option 2)</w:t>
                      </w:r>
                      <w:r w:rsidR="003A17D1" w:rsidRPr="00D45700">
                        <w:rPr>
                          <w:rFonts w:ascii="Arial" w:hAnsi="Arial" w:cs="Arial"/>
                          <w:b/>
                          <w:bCs/>
                        </w:rPr>
                        <w:t xml:space="preserve"> </w:t>
                      </w:r>
                      <w:r w:rsidRPr="00D45700">
                        <w:rPr>
                          <w:rFonts w:ascii="Arial" w:hAnsi="Arial" w:cs="Arial"/>
                          <w:b/>
                          <w:bCs/>
                        </w:rPr>
                        <w:t>in certain cases:</w:t>
                      </w:r>
                    </w:p>
                    <w:p w14:paraId="6C72FB93" w14:textId="6915D9C0"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 xml:space="preserve">the UE does not initiate random access and monitors PDCCH on the </w:t>
                      </w:r>
                      <w:proofErr w:type="spellStart"/>
                      <w:r w:rsidRPr="00D45700">
                        <w:rPr>
                          <w:rFonts w:ascii="Arial" w:hAnsi="Arial" w:cs="Arial"/>
                          <w:b/>
                          <w:bCs/>
                        </w:rPr>
                        <w:t>PSCell</w:t>
                      </w:r>
                      <w:proofErr w:type="spellEnd"/>
                      <w:r w:rsidRPr="00D45700">
                        <w:rPr>
                          <w:rFonts w:ascii="Arial" w:hAnsi="Arial" w:cs="Arial"/>
                          <w:b/>
                          <w:bCs/>
                        </w:rPr>
                        <w:t xml:space="preserve"> (at the latest after the specified processing time).</w:t>
                      </w:r>
                    </w:p>
                    <w:p w14:paraId="122A24B3" w14:textId="4D9C1BC9"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the SCG can schedule data transmission on the PDCCH</w:t>
                      </w:r>
                    </w:p>
                    <w:p w14:paraId="75CEA8E3" w14:textId="77777777" w:rsidR="00662063" w:rsidRPr="00D45700" w:rsidRDefault="00662063" w:rsidP="00662063">
                      <w:pPr>
                        <w:rPr>
                          <w:rFonts w:ascii="Arial" w:hAnsi="Arial" w:cs="Arial"/>
                          <w:b/>
                          <w:bCs/>
                        </w:rPr>
                      </w:pPr>
                      <w:r w:rsidRPr="00D45700">
                        <w:rPr>
                          <w:rFonts w:ascii="Arial" w:hAnsi="Arial" w:cs="Arial"/>
                          <w:b/>
                          <w:bCs/>
                        </w:rPr>
                        <w:t>The UE decides not to perform random access (one option to be selected):</w:t>
                      </w:r>
                    </w:p>
                    <w:p w14:paraId="1431FFB5" w14:textId="77777777" w:rsidR="00662063" w:rsidRPr="00D45700" w:rsidRDefault="00662063" w:rsidP="00662063">
                      <w:pPr>
                        <w:rPr>
                          <w:rFonts w:ascii="Arial" w:hAnsi="Arial" w:cs="Arial"/>
                          <w:b/>
                          <w:bCs/>
                        </w:rPr>
                      </w:pPr>
                      <w:r w:rsidRPr="00D45700">
                        <w:rPr>
                          <w:rFonts w:ascii="Arial" w:hAnsi="Arial" w:cs="Arial"/>
                          <w:b/>
                          <w:bCs/>
                        </w:rPr>
                        <w:t>option 2a) if the TA timer is still running and possibly other conditions (FFS how TAT starts)</w:t>
                      </w:r>
                    </w:p>
                    <w:p w14:paraId="5D2B8451" w14:textId="77777777" w:rsidR="00662063" w:rsidRPr="00D45700" w:rsidRDefault="00662063" w:rsidP="00662063">
                      <w:pPr>
                        <w:rPr>
                          <w:rFonts w:ascii="Arial" w:hAnsi="Arial" w:cs="Arial"/>
                          <w:b/>
                          <w:bCs/>
                        </w:rPr>
                      </w:pPr>
                      <w:r w:rsidRPr="00D45700">
                        <w:rPr>
                          <w:rFonts w:ascii="Arial" w:hAnsi="Arial" w:cs="Arial"/>
                          <w:b/>
                          <w:bCs/>
                        </w:rPr>
                        <w:t>option 2b) based on the contents of the SCG activation indication</w:t>
                      </w:r>
                    </w:p>
                    <w:p w14:paraId="697FEECA" w14:textId="77777777" w:rsidR="00662063" w:rsidRPr="00D45700" w:rsidRDefault="00662063" w:rsidP="00662063">
                      <w:pPr>
                        <w:rPr>
                          <w:rFonts w:ascii="Arial" w:hAnsi="Arial" w:cs="Arial"/>
                          <w:b/>
                          <w:bCs/>
                        </w:rPr>
                      </w:pPr>
                      <w:r w:rsidRPr="00D45700">
                        <w:rPr>
                          <w:rFonts w:ascii="Arial" w:hAnsi="Arial" w:cs="Arial"/>
                          <w:b/>
                          <w:bCs/>
                        </w:rPr>
                        <w:t>FFS for option 2a): in the SCG deactivated state, the UE monitors some DL beams (FFS if the same as BFD or RLM) and, if the UE sees that the beams are not good enough (details FFS), the UE either (one of the options to be selected):</w:t>
                      </w:r>
                    </w:p>
                    <w:p w14:paraId="6BF8B3A4" w14:textId="2E200E3C"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will perform random access upon reception of the next SCG activation indication from the MCG</w:t>
                      </w:r>
                    </w:p>
                    <w:p w14:paraId="4129CD2C" w14:textId="403C5D07" w:rsidR="00B52D89"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reports measurement results (details FFS) via the MCG and wait for reconfiguration.</w:t>
                      </w:r>
                    </w:p>
                    <w:p w14:paraId="11ADAC78" w14:textId="6D7CA681" w:rsidR="00807B20" w:rsidRPr="00D45700" w:rsidRDefault="00807B20" w:rsidP="00807B20">
                      <w:pPr>
                        <w:rPr>
                          <w:rFonts w:ascii="Arial" w:hAnsi="Arial" w:cs="Arial"/>
                          <w:b/>
                          <w:bCs/>
                        </w:rPr>
                      </w:pPr>
                      <w:r w:rsidRPr="00D45700">
                        <w:rPr>
                          <w:rFonts w:ascii="Arial" w:hAnsi="Arial" w:cs="Arial"/>
                          <w:b/>
                          <w:bCs/>
                        </w:rPr>
                        <w:t>5</w:t>
                      </w:r>
                      <w:r w:rsidR="00CF53B3" w:rsidRPr="00D45700">
                        <w:rPr>
                          <w:rFonts w:ascii="Arial" w:hAnsi="Arial" w:cs="Arial"/>
                          <w:b/>
                          <w:bCs/>
                        </w:rPr>
                        <w:t xml:space="preserve"> </w:t>
                      </w:r>
                      <w:r w:rsidRPr="00D45700">
                        <w:rPr>
                          <w:rFonts w:ascii="Arial" w:hAnsi="Arial" w:cs="Arial"/>
                          <w:b/>
                          <w:bCs/>
                        </w:rPr>
                        <w:t>Continue to discuss whether some kind of beam monitoring (similar to RLM/BFD) should be supported when the SCG is deactivated. FFS if this only applies to when TAT is running.</w:t>
                      </w:r>
                    </w:p>
                    <w:p w14:paraId="569EB873" w14:textId="35EA4943" w:rsidR="003A17D1" w:rsidRDefault="00807B20" w:rsidP="00662063">
                      <w:r w:rsidRPr="00D45700">
                        <w:rPr>
                          <w:rFonts w:ascii="Arial" w:hAnsi="Arial" w:cs="Arial"/>
                          <w:b/>
                          <w:bCs/>
                        </w:rPr>
                        <w:t>6</w:t>
                      </w:r>
                      <w:r w:rsidR="00CF53B3" w:rsidRPr="00D45700">
                        <w:rPr>
                          <w:rFonts w:ascii="Arial" w:hAnsi="Arial" w:cs="Arial"/>
                          <w:b/>
                          <w:bCs/>
                        </w:rPr>
                        <w:t xml:space="preserve"> </w:t>
                      </w:r>
                      <w:r w:rsidRPr="00D45700">
                        <w:rPr>
                          <w:rFonts w:ascii="Arial" w:hAnsi="Arial" w:cs="Arial"/>
                          <w:b/>
                          <w:bCs/>
                        </w:rPr>
                        <w:t xml:space="preserve">Clarify the meaning of "the UE maintains DL sync while the SCG is deactivated" (e.g. whether that is a consequence of doing RRM measurements of the </w:t>
                      </w:r>
                      <w:proofErr w:type="spellStart"/>
                      <w:r w:rsidRPr="00D45700">
                        <w:rPr>
                          <w:rFonts w:ascii="Arial" w:hAnsi="Arial" w:cs="Arial"/>
                          <w:b/>
                          <w:bCs/>
                        </w:rPr>
                        <w:t>PSCell</w:t>
                      </w:r>
                      <w:proofErr w:type="spellEnd"/>
                      <w:r w:rsidRPr="00D45700">
                        <w:rPr>
                          <w:rFonts w:ascii="Arial" w:hAnsi="Arial" w:cs="Arial"/>
                          <w:b/>
                          <w:bCs/>
                        </w:rPr>
                        <w:t xml:space="preserve"> or something more is needed).</w:t>
                      </w:r>
                    </w:p>
                  </w:txbxContent>
                </v:textbox>
                <w10:wrap type="square"/>
              </v:shape>
            </w:pict>
          </mc:Fallback>
        </mc:AlternateContent>
      </w:r>
      <w:r w:rsidR="007D580F">
        <w:rPr>
          <w:bCs/>
          <w:lang w:val="en-US"/>
        </w:rPr>
        <w:t xml:space="preserve">On </w:t>
      </w:r>
      <w:r w:rsidR="003A5F14">
        <w:rPr>
          <w:bCs/>
          <w:lang w:val="en-US"/>
        </w:rPr>
        <w:t xml:space="preserve">specifying </w:t>
      </w:r>
      <w:r w:rsidR="007D580F">
        <w:rPr>
          <w:bCs/>
          <w:lang w:val="en-US"/>
        </w:rPr>
        <w:t>UE behavior in SCG deactivated</w:t>
      </w:r>
      <w:r w:rsidR="00B54CA5">
        <w:rPr>
          <w:bCs/>
          <w:lang w:val="en-US"/>
        </w:rPr>
        <w:t xml:space="preserve">, good progress has been made in the previous </w:t>
      </w:r>
      <w:r w:rsidR="003A5F14">
        <w:rPr>
          <w:bCs/>
          <w:lang w:val="en-US"/>
        </w:rPr>
        <w:t xml:space="preserve">R17 RAN2 </w:t>
      </w:r>
      <w:r w:rsidR="00BB7143">
        <w:rPr>
          <w:bCs/>
          <w:lang w:val="en-US"/>
        </w:rPr>
        <w:t>meetings</w:t>
      </w:r>
      <w:r w:rsidR="003A5F14">
        <w:rPr>
          <w:bCs/>
          <w:lang w:val="en-US"/>
        </w:rPr>
        <w:t>.</w:t>
      </w:r>
      <w:r w:rsidR="00B128A2">
        <w:rPr>
          <w:bCs/>
          <w:lang w:val="en-US"/>
        </w:rPr>
        <w:t xml:space="preserve"> </w:t>
      </w:r>
      <w:r w:rsidR="00E64AD9">
        <w:rPr>
          <w:bCs/>
          <w:lang w:val="en-US"/>
        </w:rPr>
        <w:t>Following</w:t>
      </w:r>
      <w:r w:rsidR="00B128A2">
        <w:rPr>
          <w:bCs/>
          <w:lang w:val="en-US"/>
        </w:rPr>
        <w:t xml:space="preserve"> the </w:t>
      </w:r>
      <w:r w:rsidR="00CC6DAB">
        <w:rPr>
          <w:bCs/>
          <w:lang w:val="en-US"/>
        </w:rPr>
        <w:t xml:space="preserve">email discussion </w:t>
      </w:r>
      <w:r w:rsidR="0078546C" w:rsidRPr="0078546C">
        <w:rPr>
          <w:bCs/>
          <w:lang w:val="en-US"/>
        </w:rPr>
        <w:t>[AT113-e][230][</w:t>
      </w:r>
      <w:proofErr w:type="spellStart"/>
      <w:r w:rsidR="0078546C" w:rsidRPr="0078546C">
        <w:rPr>
          <w:bCs/>
          <w:lang w:val="en-US"/>
        </w:rPr>
        <w:t>eDCCA</w:t>
      </w:r>
      <w:proofErr w:type="spellEnd"/>
      <w:r w:rsidR="0078546C" w:rsidRPr="0078546C">
        <w:rPr>
          <w:bCs/>
          <w:lang w:val="en-US"/>
        </w:rPr>
        <w:t>]</w:t>
      </w:r>
      <w:r w:rsidR="0078546C">
        <w:rPr>
          <w:bCs/>
          <w:lang w:val="en-US"/>
        </w:rPr>
        <w:t xml:space="preserve"> [</w:t>
      </w:r>
      <w:r w:rsidR="009E6EFE">
        <w:rPr>
          <w:bCs/>
          <w:lang w:val="en-US"/>
        </w:rPr>
        <w:t xml:space="preserve">1] </w:t>
      </w:r>
      <w:r w:rsidR="00E64AD9">
        <w:rPr>
          <w:bCs/>
          <w:lang w:val="en-US"/>
        </w:rPr>
        <w:t xml:space="preserve">and </w:t>
      </w:r>
      <w:r w:rsidR="009E1D70">
        <w:rPr>
          <w:bCs/>
          <w:lang w:val="en-US"/>
        </w:rPr>
        <w:t xml:space="preserve">online </w:t>
      </w:r>
      <w:r w:rsidR="00E64AD9">
        <w:rPr>
          <w:bCs/>
          <w:lang w:val="en-US"/>
        </w:rPr>
        <w:t xml:space="preserve">discussion </w:t>
      </w:r>
      <w:r w:rsidR="009E1D70">
        <w:rPr>
          <w:bCs/>
          <w:lang w:val="en-US"/>
        </w:rPr>
        <w:t>in</w:t>
      </w:r>
      <w:r w:rsidR="009E6EFE">
        <w:rPr>
          <w:bCs/>
          <w:lang w:val="en-US"/>
        </w:rPr>
        <w:t xml:space="preserve"> the previous RAN2 #113-e meeting</w:t>
      </w:r>
      <w:r w:rsidR="000E7458">
        <w:rPr>
          <w:bCs/>
          <w:lang w:val="en-US"/>
        </w:rPr>
        <w:t xml:space="preserve"> [2], the followin</w:t>
      </w:r>
      <w:r w:rsidR="000057E3">
        <w:rPr>
          <w:bCs/>
          <w:lang w:val="en-US"/>
        </w:rPr>
        <w:t xml:space="preserve">g agreements were made, which laid out </w:t>
      </w:r>
      <w:r w:rsidR="00B11656">
        <w:rPr>
          <w:bCs/>
          <w:lang w:val="en-US"/>
        </w:rPr>
        <w:t xml:space="preserve">the various options on the table </w:t>
      </w:r>
      <w:r w:rsidR="00EC62E8">
        <w:rPr>
          <w:bCs/>
          <w:lang w:val="en-US"/>
        </w:rPr>
        <w:t xml:space="preserve">on remaining issues </w:t>
      </w:r>
      <w:r w:rsidR="00B11656">
        <w:rPr>
          <w:bCs/>
          <w:lang w:val="en-US"/>
        </w:rPr>
        <w:t xml:space="preserve">regarding UE behavior in </w:t>
      </w:r>
      <w:r w:rsidR="00EC62E8">
        <w:rPr>
          <w:bCs/>
          <w:lang w:val="en-US"/>
        </w:rPr>
        <w:t>SCG deactivated.</w:t>
      </w:r>
      <w:r w:rsidR="000D7721">
        <w:rPr>
          <w:bCs/>
          <w:lang w:val="en-US"/>
        </w:rPr>
        <w:t xml:space="preserve"> </w:t>
      </w:r>
    </w:p>
    <w:p w14:paraId="13763690" w14:textId="50C2DF0D" w:rsidR="000D7721" w:rsidRDefault="00EB615D" w:rsidP="00216552">
      <w:pPr>
        <w:overflowPunct w:val="0"/>
        <w:autoSpaceDE w:val="0"/>
        <w:autoSpaceDN w:val="0"/>
        <w:adjustRightInd w:val="0"/>
        <w:spacing w:after="0"/>
        <w:jc w:val="both"/>
        <w:textAlignment w:val="baseline"/>
        <w:rPr>
          <w:bCs/>
          <w:lang w:val="en-US"/>
        </w:rPr>
      </w:pPr>
      <w:r>
        <w:rPr>
          <w:bCs/>
          <w:lang w:val="en-US"/>
        </w:rPr>
        <w:t xml:space="preserve"> </w:t>
      </w:r>
    </w:p>
    <w:p w14:paraId="64A94A1F" w14:textId="4F92F812" w:rsidR="000D7721" w:rsidRPr="00FE0D57" w:rsidRDefault="00D33C20" w:rsidP="00216552">
      <w:pPr>
        <w:overflowPunct w:val="0"/>
        <w:autoSpaceDE w:val="0"/>
        <w:autoSpaceDN w:val="0"/>
        <w:adjustRightInd w:val="0"/>
        <w:spacing w:after="0"/>
        <w:jc w:val="both"/>
        <w:textAlignment w:val="baseline"/>
        <w:rPr>
          <w:bCs/>
          <w:lang w:val="en-US"/>
        </w:rPr>
      </w:pPr>
      <w:r>
        <w:rPr>
          <w:bCs/>
          <w:lang w:val="en-US"/>
        </w:rPr>
        <w:t>In this contribution</w:t>
      </w:r>
      <w:r w:rsidR="00191F50">
        <w:rPr>
          <w:bCs/>
          <w:lang w:val="en-US"/>
        </w:rPr>
        <w:t xml:space="preserve"> paper</w:t>
      </w:r>
      <w:r>
        <w:rPr>
          <w:bCs/>
          <w:lang w:val="en-US"/>
        </w:rPr>
        <w:t xml:space="preserve">, we discuss whether UE should perform DL measurements and monitoring, e.g., RLM and BFD related measurements, while in SCG deactivated and whether UE should provide related information </w:t>
      </w:r>
      <w:r w:rsidR="00AA3674">
        <w:rPr>
          <w:bCs/>
          <w:lang w:val="en-US"/>
        </w:rPr>
        <w:t xml:space="preserve">and reports </w:t>
      </w:r>
      <w:r>
        <w:rPr>
          <w:bCs/>
          <w:lang w:val="en-US"/>
        </w:rPr>
        <w:t>to the network.</w:t>
      </w:r>
      <w:r w:rsidR="00E54C5D">
        <w:rPr>
          <w:bCs/>
          <w:lang w:val="en-US"/>
        </w:rPr>
        <w:t xml:space="preserve"> </w:t>
      </w:r>
    </w:p>
    <w:p w14:paraId="5D3F2DE9" w14:textId="1828D8D4" w:rsidR="00512905" w:rsidRPr="00512905" w:rsidRDefault="004A6D5B" w:rsidP="00512905">
      <w:pPr>
        <w:pStyle w:val="Heading1"/>
        <w:numPr>
          <w:ilvl w:val="0"/>
          <w:numId w:val="1"/>
        </w:numPr>
        <w:pBdr>
          <w:top w:val="single" w:sz="12" w:space="2" w:color="auto"/>
        </w:pBdr>
      </w:pPr>
      <w:r>
        <w:lastRenderedPageBreak/>
        <w:t xml:space="preserve">RLM, BFD, and </w:t>
      </w:r>
      <w:r w:rsidR="00B660C6">
        <w:t xml:space="preserve">radio </w:t>
      </w:r>
      <w:r>
        <w:t>link failure recovery in SCG deactivated</w:t>
      </w:r>
    </w:p>
    <w:p w14:paraId="6D59F5FC" w14:textId="15D60C07" w:rsidR="001165E6" w:rsidRDefault="0051451D" w:rsidP="00CB1079">
      <w:pPr>
        <w:pStyle w:val="Caption"/>
        <w:rPr>
          <w:i w:val="0"/>
          <w:color w:val="auto"/>
          <w:sz w:val="20"/>
          <w:szCs w:val="20"/>
        </w:rPr>
      </w:pPr>
      <w:bookmarkStart w:id="1" w:name="_Ref535308766"/>
      <w:bookmarkStart w:id="2" w:name="_Ref535492080"/>
      <w:r>
        <w:rPr>
          <w:i w:val="0"/>
          <w:color w:val="auto"/>
          <w:sz w:val="20"/>
          <w:szCs w:val="20"/>
        </w:rPr>
        <w:t xml:space="preserve">It has been agreed </w:t>
      </w:r>
      <w:r w:rsidR="0067695D">
        <w:rPr>
          <w:i w:val="0"/>
          <w:color w:val="auto"/>
          <w:sz w:val="20"/>
          <w:szCs w:val="20"/>
        </w:rPr>
        <w:t>in RAN2 #112-e</w:t>
      </w:r>
      <w:r w:rsidR="00AD5733">
        <w:rPr>
          <w:i w:val="0"/>
          <w:color w:val="auto"/>
          <w:sz w:val="20"/>
          <w:szCs w:val="20"/>
        </w:rPr>
        <w:t xml:space="preserve"> [3] that MN and SN configured </w:t>
      </w:r>
      <w:r w:rsidR="000D3AFE">
        <w:rPr>
          <w:i w:val="0"/>
          <w:color w:val="auto"/>
          <w:sz w:val="20"/>
          <w:szCs w:val="20"/>
        </w:rPr>
        <w:t xml:space="preserve">RRM measurements should be performed and reported by the UE while in SCG deactivated. </w:t>
      </w:r>
    </w:p>
    <w:p w14:paraId="24F06635" w14:textId="5D4587FE" w:rsidR="00FC38A6" w:rsidRDefault="001165E6" w:rsidP="00CB1079">
      <w:pPr>
        <w:pStyle w:val="Caption"/>
        <w:rPr>
          <w:i w:val="0"/>
          <w:color w:val="auto"/>
          <w:sz w:val="20"/>
          <w:szCs w:val="20"/>
        </w:rPr>
      </w:pPr>
      <w:r>
        <w:rPr>
          <w:i w:val="0"/>
          <w:color w:val="auto"/>
          <w:sz w:val="20"/>
          <w:szCs w:val="20"/>
        </w:rPr>
        <w:t>RRM measurements</w:t>
      </w:r>
      <w:r w:rsidR="00BD2DF2">
        <w:rPr>
          <w:i w:val="0"/>
          <w:color w:val="auto"/>
          <w:sz w:val="20"/>
          <w:szCs w:val="20"/>
        </w:rPr>
        <w:t xml:space="preserve"> and reports, e.g., </w:t>
      </w:r>
      <w:r w:rsidR="00261FFA">
        <w:rPr>
          <w:i w:val="0"/>
          <w:color w:val="auto"/>
          <w:sz w:val="20"/>
          <w:szCs w:val="20"/>
        </w:rPr>
        <w:t xml:space="preserve">based on configured event A2, may </w:t>
      </w:r>
      <w:r w:rsidR="002A67F3">
        <w:rPr>
          <w:i w:val="0"/>
          <w:color w:val="auto"/>
          <w:sz w:val="20"/>
          <w:szCs w:val="20"/>
        </w:rPr>
        <w:t xml:space="preserve">be able to assist the network to detect </w:t>
      </w:r>
      <w:r w:rsidR="00E672F7">
        <w:rPr>
          <w:i w:val="0"/>
          <w:color w:val="auto"/>
          <w:sz w:val="20"/>
          <w:szCs w:val="20"/>
        </w:rPr>
        <w:t xml:space="preserve">that the UE </w:t>
      </w:r>
      <w:r w:rsidR="00F80B40">
        <w:rPr>
          <w:i w:val="0"/>
          <w:color w:val="auto"/>
          <w:sz w:val="20"/>
          <w:szCs w:val="20"/>
        </w:rPr>
        <w:t>has gone</w:t>
      </w:r>
      <w:r w:rsidR="00E672F7">
        <w:rPr>
          <w:i w:val="0"/>
          <w:color w:val="auto"/>
          <w:sz w:val="20"/>
          <w:szCs w:val="20"/>
        </w:rPr>
        <w:t xml:space="preserve"> out of coverage of the </w:t>
      </w:r>
      <w:proofErr w:type="spellStart"/>
      <w:r w:rsidR="00E672F7">
        <w:rPr>
          <w:i w:val="0"/>
          <w:color w:val="auto"/>
          <w:sz w:val="20"/>
          <w:szCs w:val="20"/>
        </w:rPr>
        <w:t>PSCel</w:t>
      </w:r>
      <w:r w:rsidR="00F80B40">
        <w:rPr>
          <w:i w:val="0"/>
          <w:color w:val="auto"/>
          <w:sz w:val="20"/>
          <w:szCs w:val="20"/>
        </w:rPr>
        <w:t>l</w:t>
      </w:r>
      <w:proofErr w:type="spellEnd"/>
      <w:r w:rsidR="00F80B40">
        <w:rPr>
          <w:i w:val="0"/>
          <w:color w:val="auto"/>
          <w:sz w:val="20"/>
          <w:szCs w:val="20"/>
        </w:rPr>
        <w:t>.</w:t>
      </w:r>
      <w:r w:rsidR="000A77BD">
        <w:rPr>
          <w:i w:val="0"/>
          <w:color w:val="auto"/>
          <w:sz w:val="20"/>
          <w:szCs w:val="20"/>
        </w:rPr>
        <w:t xml:space="preserve"> However, </w:t>
      </w:r>
      <w:proofErr w:type="gramStart"/>
      <w:r w:rsidR="000A77BD">
        <w:rPr>
          <w:i w:val="0"/>
          <w:color w:val="auto"/>
          <w:sz w:val="20"/>
          <w:szCs w:val="20"/>
        </w:rPr>
        <w:t>a number of</w:t>
      </w:r>
      <w:proofErr w:type="gramEnd"/>
      <w:r w:rsidR="000A77BD">
        <w:rPr>
          <w:i w:val="0"/>
          <w:color w:val="auto"/>
          <w:sz w:val="20"/>
          <w:szCs w:val="20"/>
        </w:rPr>
        <w:t xml:space="preserve"> companies expressed concern </w:t>
      </w:r>
      <w:r w:rsidR="00CF461B">
        <w:rPr>
          <w:i w:val="0"/>
          <w:color w:val="auto"/>
          <w:sz w:val="20"/>
          <w:szCs w:val="20"/>
        </w:rPr>
        <w:t>about</w:t>
      </w:r>
      <w:r w:rsidR="000A77BD">
        <w:rPr>
          <w:i w:val="0"/>
          <w:color w:val="auto"/>
          <w:sz w:val="20"/>
          <w:szCs w:val="20"/>
        </w:rPr>
        <w:t xml:space="preserve"> </w:t>
      </w:r>
      <w:r w:rsidR="00B1103B">
        <w:rPr>
          <w:i w:val="0"/>
          <w:color w:val="auto"/>
          <w:sz w:val="20"/>
          <w:szCs w:val="20"/>
        </w:rPr>
        <w:t xml:space="preserve">relying on RRM measurements to detect </w:t>
      </w:r>
      <w:proofErr w:type="spellStart"/>
      <w:r w:rsidR="00BE56DE">
        <w:rPr>
          <w:i w:val="0"/>
          <w:color w:val="auto"/>
          <w:sz w:val="20"/>
          <w:szCs w:val="20"/>
        </w:rPr>
        <w:t>PSCell</w:t>
      </w:r>
      <w:proofErr w:type="spellEnd"/>
      <w:r w:rsidR="00BE56DE">
        <w:rPr>
          <w:i w:val="0"/>
          <w:color w:val="auto"/>
          <w:sz w:val="20"/>
          <w:szCs w:val="20"/>
        </w:rPr>
        <w:t xml:space="preserve"> </w:t>
      </w:r>
      <w:r w:rsidR="00B1103B">
        <w:rPr>
          <w:i w:val="0"/>
          <w:color w:val="auto"/>
          <w:sz w:val="20"/>
          <w:szCs w:val="20"/>
        </w:rPr>
        <w:t>out of coverage</w:t>
      </w:r>
      <w:r w:rsidR="00CF461B">
        <w:rPr>
          <w:i w:val="0"/>
          <w:color w:val="auto"/>
          <w:sz w:val="20"/>
          <w:szCs w:val="20"/>
        </w:rPr>
        <w:t xml:space="preserve"> </w:t>
      </w:r>
      <w:r w:rsidR="00557E6F">
        <w:rPr>
          <w:i w:val="0"/>
          <w:color w:val="auto"/>
          <w:sz w:val="20"/>
          <w:szCs w:val="20"/>
        </w:rPr>
        <w:t xml:space="preserve">and </w:t>
      </w:r>
      <w:r w:rsidR="00BE56DE">
        <w:rPr>
          <w:i w:val="0"/>
          <w:color w:val="auto"/>
          <w:sz w:val="20"/>
          <w:szCs w:val="20"/>
        </w:rPr>
        <w:t>thought</w:t>
      </w:r>
      <w:r w:rsidR="00557E6F">
        <w:rPr>
          <w:i w:val="0"/>
          <w:color w:val="auto"/>
          <w:sz w:val="20"/>
          <w:szCs w:val="20"/>
        </w:rPr>
        <w:t xml:space="preserve"> that RLM </w:t>
      </w:r>
      <w:r w:rsidR="002E296E">
        <w:rPr>
          <w:i w:val="0"/>
          <w:color w:val="auto"/>
          <w:sz w:val="20"/>
          <w:szCs w:val="20"/>
        </w:rPr>
        <w:t>is the right mechanism for this</w:t>
      </w:r>
      <w:r w:rsidR="00CE528D">
        <w:rPr>
          <w:i w:val="0"/>
          <w:color w:val="auto"/>
          <w:sz w:val="20"/>
          <w:szCs w:val="20"/>
        </w:rPr>
        <w:t xml:space="preserve"> since it was designed to detect out of coverage</w:t>
      </w:r>
      <w:r w:rsidR="005563A1">
        <w:rPr>
          <w:i w:val="0"/>
          <w:color w:val="auto"/>
          <w:sz w:val="20"/>
          <w:szCs w:val="20"/>
        </w:rPr>
        <w:t xml:space="preserve">. </w:t>
      </w:r>
      <w:r w:rsidR="00291E6A">
        <w:rPr>
          <w:i w:val="0"/>
          <w:color w:val="auto"/>
          <w:sz w:val="20"/>
          <w:szCs w:val="20"/>
        </w:rPr>
        <w:t xml:space="preserve">We </w:t>
      </w:r>
      <w:r w:rsidR="007B5872">
        <w:rPr>
          <w:i w:val="0"/>
          <w:color w:val="auto"/>
          <w:sz w:val="20"/>
          <w:szCs w:val="20"/>
        </w:rPr>
        <w:t xml:space="preserve">also </w:t>
      </w:r>
      <w:r w:rsidR="00291E6A">
        <w:rPr>
          <w:i w:val="0"/>
          <w:color w:val="auto"/>
          <w:sz w:val="20"/>
          <w:szCs w:val="20"/>
        </w:rPr>
        <w:t>think tha</w:t>
      </w:r>
      <w:r w:rsidR="00D5330D">
        <w:rPr>
          <w:i w:val="0"/>
          <w:color w:val="auto"/>
          <w:sz w:val="20"/>
          <w:szCs w:val="20"/>
        </w:rPr>
        <w:t xml:space="preserve">t </w:t>
      </w:r>
      <w:r w:rsidR="007B5872">
        <w:rPr>
          <w:i w:val="0"/>
          <w:color w:val="auto"/>
          <w:sz w:val="20"/>
          <w:szCs w:val="20"/>
        </w:rPr>
        <w:t>RLM is a more reliable mechanism</w:t>
      </w:r>
      <w:r w:rsidR="00FC38A6">
        <w:rPr>
          <w:i w:val="0"/>
          <w:color w:val="auto"/>
          <w:sz w:val="20"/>
          <w:szCs w:val="20"/>
        </w:rPr>
        <w:t>.</w:t>
      </w:r>
    </w:p>
    <w:p w14:paraId="66BD0F53" w14:textId="5BCE9382" w:rsidR="00193649" w:rsidRDefault="00FC38A6" w:rsidP="00CB1079">
      <w:pPr>
        <w:pStyle w:val="Caption"/>
        <w:rPr>
          <w:b/>
          <w:bCs/>
          <w:i w:val="0"/>
          <w:color w:val="auto"/>
          <w:sz w:val="20"/>
          <w:szCs w:val="20"/>
        </w:rPr>
      </w:pPr>
      <w:r w:rsidRPr="00B15690">
        <w:rPr>
          <w:b/>
          <w:bCs/>
          <w:i w:val="0"/>
          <w:color w:val="auto"/>
          <w:sz w:val="20"/>
          <w:szCs w:val="20"/>
        </w:rPr>
        <w:t xml:space="preserve">Proposal 1. UE supports performing RLM on </w:t>
      </w:r>
      <w:proofErr w:type="spellStart"/>
      <w:r w:rsidRPr="00B15690">
        <w:rPr>
          <w:b/>
          <w:bCs/>
          <w:i w:val="0"/>
          <w:color w:val="auto"/>
          <w:sz w:val="20"/>
          <w:szCs w:val="20"/>
        </w:rPr>
        <w:t>PSCell</w:t>
      </w:r>
      <w:proofErr w:type="spellEnd"/>
      <w:r w:rsidRPr="00B15690">
        <w:rPr>
          <w:b/>
          <w:bCs/>
          <w:i w:val="0"/>
          <w:color w:val="auto"/>
          <w:sz w:val="20"/>
          <w:szCs w:val="20"/>
        </w:rPr>
        <w:t xml:space="preserve"> </w:t>
      </w:r>
      <w:r w:rsidR="00B15690" w:rsidRPr="00B15690">
        <w:rPr>
          <w:b/>
          <w:bCs/>
          <w:i w:val="0"/>
          <w:color w:val="auto"/>
          <w:sz w:val="20"/>
          <w:szCs w:val="20"/>
        </w:rPr>
        <w:t>while in SCG deactivated.</w:t>
      </w:r>
      <w:r w:rsidR="00CE528D" w:rsidRPr="00B15690">
        <w:rPr>
          <w:b/>
          <w:bCs/>
          <w:i w:val="0"/>
          <w:color w:val="auto"/>
          <w:sz w:val="20"/>
          <w:szCs w:val="20"/>
        </w:rPr>
        <w:t xml:space="preserve"> </w:t>
      </w:r>
      <w:r w:rsidR="000D3AFE" w:rsidRPr="00B15690">
        <w:rPr>
          <w:b/>
          <w:bCs/>
          <w:i w:val="0"/>
          <w:color w:val="auto"/>
          <w:sz w:val="20"/>
          <w:szCs w:val="20"/>
        </w:rPr>
        <w:t xml:space="preserve"> </w:t>
      </w:r>
    </w:p>
    <w:p w14:paraId="487127A6" w14:textId="4C1B4ED4" w:rsidR="00300230" w:rsidRDefault="008573B0" w:rsidP="00B15690">
      <w:r>
        <w:t xml:space="preserve">BFD </w:t>
      </w:r>
      <w:r w:rsidR="00F44608">
        <w:t>enables</w:t>
      </w:r>
      <w:r w:rsidR="009C2055">
        <w:t xml:space="preserve"> UE </w:t>
      </w:r>
      <w:r w:rsidR="00F44608">
        <w:t>to</w:t>
      </w:r>
      <w:r w:rsidR="009C2055">
        <w:t xml:space="preserve"> detect whether it is being </w:t>
      </w:r>
      <w:r w:rsidR="00551877">
        <w:t>provided coverage by th</w:t>
      </w:r>
      <w:r w:rsidR="002A7131">
        <w:t>e</w:t>
      </w:r>
      <w:r w:rsidR="00551877">
        <w:t xml:space="preserve"> configured serving </w:t>
      </w:r>
      <w:r w:rsidR="00E95D59">
        <w:t xml:space="preserve">beams. If BFD is detected it means UE is not being </w:t>
      </w:r>
      <w:r w:rsidR="00014C46">
        <w:t xml:space="preserve">provided coverage by any of the </w:t>
      </w:r>
      <w:r w:rsidR="008320B0">
        <w:t xml:space="preserve">configured </w:t>
      </w:r>
      <w:r w:rsidR="00014C46">
        <w:t xml:space="preserve">serving beams. </w:t>
      </w:r>
    </w:p>
    <w:p w14:paraId="41888856" w14:textId="2EE8AF49" w:rsidR="006B62B2" w:rsidRDefault="00DA2AB6" w:rsidP="00B15690">
      <w:r>
        <w:t>Upon SCG activation, if a us</w:t>
      </w:r>
      <w:r w:rsidR="00C43198">
        <w:t xml:space="preserve">able beam is available UE can use it to perform RACH </w:t>
      </w:r>
      <w:r w:rsidR="00867F24">
        <w:t xml:space="preserve">instead of performing </w:t>
      </w:r>
      <w:r w:rsidR="00AA3766">
        <w:t xml:space="preserve">RACH </w:t>
      </w:r>
      <w:r w:rsidR="00C40F4F">
        <w:t>as in initial access</w:t>
      </w:r>
      <w:r w:rsidR="00B275C1">
        <w:t xml:space="preserve">. </w:t>
      </w:r>
      <w:r w:rsidR="00231545">
        <w:t>Also, UE can use it to perform SR</w:t>
      </w:r>
      <w:r w:rsidR="00F80AFB">
        <w:t xml:space="preserve"> </w:t>
      </w:r>
      <w:r w:rsidR="004E1818">
        <w:t>upon SCG activation</w:t>
      </w:r>
      <w:r w:rsidR="00A76B1C">
        <w:t xml:space="preserve">, </w:t>
      </w:r>
      <w:proofErr w:type="spellStart"/>
      <w:r w:rsidR="00A76B1C">
        <w:t>e.g</w:t>
      </w:r>
      <w:proofErr w:type="spellEnd"/>
      <w:r w:rsidR="00A76B1C">
        <w:t xml:space="preserve">, if the TA timer is </w:t>
      </w:r>
      <w:r w:rsidR="008D4F50">
        <w:t xml:space="preserve">still </w:t>
      </w:r>
      <w:r w:rsidR="00A76B1C">
        <w:t xml:space="preserve">running </w:t>
      </w:r>
      <w:r w:rsidR="00F129D4">
        <w:t>at</w:t>
      </w:r>
      <w:r w:rsidR="00A76B1C">
        <w:t xml:space="preserve"> SCG activation</w:t>
      </w:r>
      <w:r w:rsidR="00231545">
        <w:t xml:space="preserve">. </w:t>
      </w:r>
      <w:proofErr w:type="gramStart"/>
      <w:r w:rsidR="002E6DEE">
        <w:t>Both of the</w:t>
      </w:r>
      <w:r w:rsidR="00A111D5">
        <w:t xml:space="preserve"> above</w:t>
      </w:r>
      <w:proofErr w:type="gramEnd"/>
      <w:r w:rsidR="002E6DEE">
        <w:t xml:space="preserve"> are</w:t>
      </w:r>
      <w:r w:rsidR="007A7A0C">
        <w:t xml:space="preserve"> possible way</w:t>
      </w:r>
      <w:r w:rsidR="002E6DEE">
        <w:t>s</w:t>
      </w:r>
      <w:r w:rsidR="007A7A0C">
        <w:t xml:space="preserve"> to lower</w:t>
      </w:r>
      <w:r w:rsidR="0082265F">
        <w:t xml:space="preserve"> the SCG activation delay. </w:t>
      </w:r>
      <w:r w:rsidR="006A5EDF">
        <w:t xml:space="preserve">We therefore think </w:t>
      </w:r>
      <w:r w:rsidR="00B340C1">
        <w:t xml:space="preserve">that in SCG deactivated </w:t>
      </w:r>
      <w:r w:rsidR="006A5EDF">
        <w:t>UE should perform BFD</w:t>
      </w:r>
      <w:r w:rsidR="000831E7">
        <w:t xml:space="preserve"> on the </w:t>
      </w:r>
      <w:proofErr w:type="spellStart"/>
      <w:r w:rsidR="000831E7">
        <w:t>PSCell</w:t>
      </w:r>
      <w:proofErr w:type="spellEnd"/>
      <w:r w:rsidR="000831E7">
        <w:t xml:space="preserve"> as well</w:t>
      </w:r>
      <w:r w:rsidR="00DB04F0">
        <w:t>.</w:t>
      </w:r>
      <w:r w:rsidR="00DE0342">
        <w:t xml:space="preserve"> </w:t>
      </w:r>
    </w:p>
    <w:p w14:paraId="4959A062" w14:textId="02854C11" w:rsidR="000831E7" w:rsidRPr="005D1B51" w:rsidRDefault="00FA6074" w:rsidP="00B15690">
      <w:pPr>
        <w:rPr>
          <w:b/>
          <w:bCs/>
        </w:rPr>
      </w:pPr>
      <w:r w:rsidRPr="005D1B51">
        <w:rPr>
          <w:b/>
          <w:bCs/>
        </w:rPr>
        <w:t xml:space="preserve">Proposal 2. </w:t>
      </w:r>
      <w:r w:rsidR="005D1B51" w:rsidRPr="005D1B51">
        <w:rPr>
          <w:b/>
          <w:bCs/>
        </w:rPr>
        <w:t xml:space="preserve">UE supports performing BFD on </w:t>
      </w:r>
      <w:proofErr w:type="spellStart"/>
      <w:r w:rsidR="005D1B51" w:rsidRPr="005D1B51">
        <w:rPr>
          <w:b/>
          <w:bCs/>
        </w:rPr>
        <w:t>PSCell</w:t>
      </w:r>
      <w:proofErr w:type="spellEnd"/>
      <w:r w:rsidR="005D1B51" w:rsidRPr="005D1B51">
        <w:rPr>
          <w:b/>
          <w:bCs/>
        </w:rPr>
        <w:t xml:space="preserve"> while in SCG deactivated.</w:t>
      </w:r>
    </w:p>
    <w:p w14:paraId="2F96D808" w14:textId="63B47BD6" w:rsidR="00DF55AE" w:rsidRDefault="00387E66" w:rsidP="00B15690">
      <w:pPr>
        <w:rPr>
          <w:b/>
          <w:bCs/>
        </w:rPr>
      </w:pPr>
      <w:r w:rsidRPr="00533554">
        <w:rPr>
          <w:b/>
          <w:bCs/>
        </w:rPr>
        <w:t xml:space="preserve">Observation 1. </w:t>
      </w:r>
      <w:r w:rsidR="003D20D2" w:rsidRPr="00533554">
        <w:rPr>
          <w:b/>
          <w:bCs/>
        </w:rPr>
        <w:t xml:space="preserve">Performing RLM and BFD on </w:t>
      </w:r>
      <w:proofErr w:type="spellStart"/>
      <w:r w:rsidR="003D20D2" w:rsidRPr="00533554">
        <w:rPr>
          <w:b/>
          <w:bCs/>
        </w:rPr>
        <w:t>PSCell</w:t>
      </w:r>
      <w:proofErr w:type="spellEnd"/>
      <w:r w:rsidR="003D20D2" w:rsidRPr="00533554">
        <w:rPr>
          <w:b/>
          <w:bCs/>
        </w:rPr>
        <w:t xml:space="preserve"> while in SCG deactivated </w:t>
      </w:r>
      <w:r w:rsidR="00CB6BD1">
        <w:rPr>
          <w:b/>
          <w:bCs/>
        </w:rPr>
        <w:t>ca</w:t>
      </w:r>
      <w:r w:rsidR="00B03363">
        <w:rPr>
          <w:b/>
          <w:bCs/>
        </w:rPr>
        <w:t>n</w:t>
      </w:r>
      <w:r w:rsidR="00CB6BD1">
        <w:rPr>
          <w:b/>
          <w:bCs/>
        </w:rPr>
        <w:t xml:space="preserve"> </w:t>
      </w:r>
      <w:r w:rsidR="003D20D2" w:rsidRPr="00533554">
        <w:rPr>
          <w:b/>
          <w:bCs/>
        </w:rPr>
        <w:t>enable UE to determine</w:t>
      </w:r>
      <w:r w:rsidR="002C3413">
        <w:rPr>
          <w:b/>
          <w:bCs/>
        </w:rPr>
        <w:t xml:space="preserve"> upon SCG activation</w:t>
      </w:r>
      <w:r w:rsidR="003D20D2" w:rsidRPr="00533554">
        <w:rPr>
          <w:b/>
          <w:bCs/>
        </w:rPr>
        <w:t xml:space="preserve"> if it </w:t>
      </w:r>
      <w:r w:rsidR="0081284B" w:rsidRPr="00533554">
        <w:rPr>
          <w:b/>
          <w:bCs/>
        </w:rPr>
        <w:t>has a usable beam</w:t>
      </w:r>
      <w:r w:rsidR="00B22142" w:rsidRPr="00533554">
        <w:rPr>
          <w:b/>
          <w:bCs/>
        </w:rPr>
        <w:t xml:space="preserve"> for performing RACH or SR,</w:t>
      </w:r>
      <w:r w:rsidR="00F711A1" w:rsidRPr="00533554">
        <w:rPr>
          <w:b/>
          <w:bCs/>
        </w:rPr>
        <w:t xml:space="preserve"> which </w:t>
      </w:r>
      <w:r w:rsidR="00533554" w:rsidRPr="00533554">
        <w:rPr>
          <w:b/>
          <w:bCs/>
        </w:rPr>
        <w:t>has the potential to reduce SCG activation delay.</w:t>
      </w:r>
    </w:p>
    <w:p w14:paraId="2376338A" w14:textId="7140435A" w:rsidR="001A60B2" w:rsidRDefault="001A60B2" w:rsidP="001A60B2">
      <w:pPr>
        <w:pStyle w:val="Caption"/>
        <w:rPr>
          <w:i w:val="0"/>
          <w:color w:val="auto"/>
          <w:sz w:val="20"/>
          <w:szCs w:val="20"/>
          <w:lang w:val="en-US"/>
        </w:rPr>
      </w:pPr>
      <w:r>
        <w:rPr>
          <w:i w:val="0"/>
          <w:color w:val="auto"/>
          <w:sz w:val="20"/>
          <w:szCs w:val="20"/>
          <w:lang w:val="en-US"/>
        </w:rPr>
        <w:t xml:space="preserve">Regarding power consumption concerns due to UE performing RLM and/or BFD in SCG deactivated, our understanding is that </w:t>
      </w:r>
      <w:r w:rsidRPr="0020034D">
        <w:rPr>
          <w:i w:val="0"/>
          <w:color w:val="auto"/>
          <w:sz w:val="20"/>
          <w:szCs w:val="20"/>
          <w:lang w:val="en-US"/>
        </w:rPr>
        <w:t xml:space="preserve">RLM </w:t>
      </w:r>
      <w:r>
        <w:rPr>
          <w:i w:val="0"/>
          <w:color w:val="auto"/>
          <w:sz w:val="20"/>
          <w:szCs w:val="20"/>
          <w:lang w:val="en-US"/>
        </w:rPr>
        <w:t xml:space="preserve">or BFD </w:t>
      </w:r>
      <w:r w:rsidRPr="0020034D">
        <w:rPr>
          <w:i w:val="0"/>
          <w:color w:val="auto"/>
          <w:sz w:val="20"/>
          <w:szCs w:val="20"/>
          <w:lang w:val="en-US"/>
        </w:rPr>
        <w:t xml:space="preserve">measurements </w:t>
      </w:r>
      <w:r>
        <w:rPr>
          <w:i w:val="0"/>
          <w:color w:val="auto"/>
          <w:sz w:val="20"/>
          <w:szCs w:val="20"/>
          <w:lang w:val="en-US"/>
        </w:rPr>
        <w:t xml:space="preserve">does </w:t>
      </w:r>
      <w:r w:rsidRPr="0020034D">
        <w:rPr>
          <w:i w:val="0"/>
          <w:color w:val="auto"/>
          <w:sz w:val="20"/>
          <w:szCs w:val="20"/>
          <w:lang w:val="en-US"/>
        </w:rPr>
        <w:t>not result in significant additional power consumption if RRM measurements are already being performed</w:t>
      </w:r>
      <w:r w:rsidR="00C56D1C">
        <w:rPr>
          <w:i w:val="0"/>
          <w:color w:val="auto"/>
          <w:sz w:val="20"/>
          <w:szCs w:val="20"/>
          <w:lang w:val="en-US"/>
        </w:rPr>
        <w:t xml:space="preserve"> (</w:t>
      </w:r>
      <w:r w:rsidR="00A37E5D">
        <w:rPr>
          <w:i w:val="0"/>
          <w:color w:val="auto"/>
          <w:sz w:val="20"/>
          <w:szCs w:val="20"/>
          <w:lang w:val="en-US"/>
        </w:rPr>
        <w:t xml:space="preserve">UE performing RRM measurements in SCG deactivated has been </w:t>
      </w:r>
      <w:r>
        <w:rPr>
          <w:i w:val="0"/>
          <w:color w:val="auto"/>
          <w:sz w:val="20"/>
          <w:szCs w:val="20"/>
          <w:lang w:val="en-US"/>
        </w:rPr>
        <w:t>agreed in RAN2 #112-e</w:t>
      </w:r>
      <w:r w:rsidR="005B660B">
        <w:rPr>
          <w:i w:val="0"/>
          <w:color w:val="auto"/>
          <w:sz w:val="20"/>
          <w:szCs w:val="20"/>
          <w:lang w:val="en-US"/>
        </w:rPr>
        <w:t xml:space="preserve"> </w:t>
      </w:r>
      <w:r>
        <w:rPr>
          <w:i w:val="0"/>
          <w:color w:val="auto"/>
          <w:sz w:val="20"/>
          <w:szCs w:val="20"/>
          <w:lang w:val="en-US"/>
        </w:rPr>
        <w:t>[</w:t>
      </w:r>
      <w:r w:rsidR="00C56D1C">
        <w:rPr>
          <w:i w:val="0"/>
          <w:color w:val="auto"/>
          <w:sz w:val="20"/>
          <w:szCs w:val="20"/>
          <w:lang w:val="en-US"/>
        </w:rPr>
        <w:t>3</w:t>
      </w:r>
      <w:r>
        <w:rPr>
          <w:i w:val="0"/>
          <w:color w:val="auto"/>
          <w:sz w:val="20"/>
          <w:szCs w:val="20"/>
          <w:lang w:val="en-US"/>
        </w:rPr>
        <w:t>]</w:t>
      </w:r>
      <w:r w:rsidR="00C56D1C">
        <w:rPr>
          <w:i w:val="0"/>
          <w:color w:val="auto"/>
          <w:sz w:val="20"/>
          <w:szCs w:val="20"/>
          <w:lang w:val="en-US"/>
        </w:rPr>
        <w:t>)</w:t>
      </w:r>
      <w:r>
        <w:rPr>
          <w:i w:val="0"/>
          <w:color w:val="auto"/>
          <w:sz w:val="20"/>
          <w:szCs w:val="20"/>
          <w:lang w:val="en-US"/>
        </w:rPr>
        <w:t>.</w:t>
      </w:r>
    </w:p>
    <w:p w14:paraId="08A40BE7" w14:textId="77777777" w:rsidR="001A60B2" w:rsidRDefault="001A60B2" w:rsidP="001A60B2">
      <w:pPr>
        <w:rPr>
          <w:lang w:val="en-US"/>
        </w:rPr>
      </w:pPr>
      <w:r>
        <w:rPr>
          <w:lang w:val="en-US"/>
        </w:rPr>
        <w:t xml:space="preserve">Our understanding is based on a computational analysis of the power consumption due to UE performing RRM, RLM, and BFD on a </w:t>
      </w:r>
      <w:proofErr w:type="spellStart"/>
      <w:r>
        <w:rPr>
          <w:lang w:val="en-US"/>
        </w:rPr>
        <w:t>PSCell</w:t>
      </w:r>
      <w:proofErr w:type="spellEnd"/>
      <w:r>
        <w:rPr>
          <w:lang w:val="en-US"/>
        </w:rPr>
        <w:t xml:space="preserve">, based on the power consumption models in TR 38.840 [4]. The </w:t>
      </w:r>
      <w:proofErr w:type="spellStart"/>
      <w:r>
        <w:rPr>
          <w:lang w:val="en-US"/>
        </w:rPr>
        <w:t>PSCell</w:t>
      </w:r>
      <w:proofErr w:type="spellEnd"/>
      <w:r>
        <w:rPr>
          <w:lang w:val="en-US"/>
        </w:rPr>
        <w:t xml:space="preserve"> is assumed to be an FR2 cell.</w:t>
      </w:r>
    </w:p>
    <w:p w14:paraId="18695D6F" w14:textId="0FC0A3E2" w:rsidR="001A60B2" w:rsidRDefault="003C6411" w:rsidP="001A60B2">
      <w:pPr>
        <w:rPr>
          <w:lang w:val="en-US"/>
        </w:rPr>
      </w:pPr>
      <w:r w:rsidRPr="003C6411">
        <w:rPr>
          <w:lang w:val="en-US"/>
        </w:rPr>
        <w:fldChar w:fldCharType="begin"/>
      </w:r>
      <w:r w:rsidRPr="003C6411">
        <w:rPr>
          <w:lang w:val="en-US"/>
        </w:rPr>
        <w:instrText xml:space="preserve"> REF _Ref67656978 \h  \* MERGEFORMAT </w:instrText>
      </w:r>
      <w:r w:rsidRPr="003C6411">
        <w:rPr>
          <w:lang w:val="en-US"/>
        </w:rPr>
      </w:r>
      <w:r w:rsidRPr="003C6411">
        <w:rPr>
          <w:lang w:val="en-US"/>
        </w:rPr>
        <w:fldChar w:fldCharType="separate"/>
      </w:r>
      <w:r w:rsidRPr="003C6411">
        <w:rPr>
          <w:color w:val="0070C0"/>
        </w:rPr>
        <w:t xml:space="preserve">Figure </w:t>
      </w:r>
      <w:r w:rsidRPr="003C6411">
        <w:rPr>
          <w:noProof/>
          <w:color w:val="0070C0"/>
        </w:rPr>
        <w:t>1</w:t>
      </w:r>
      <w:r w:rsidRPr="003C6411">
        <w:rPr>
          <w:lang w:val="en-US"/>
        </w:rPr>
        <w:fldChar w:fldCharType="end"/>
      </w:r>
      <w:r>
        <w:rPr>
          <w:lang w:val="en-US"/>
        </w:rPr>
        <w:t xml:space="preserve"> </w:t>
      </w:r>
      <w:r w:rsidR="001A60B2">
        <w:rPr>
          <w:lang w:val="en-US"/>
        </w:rPr>
        <w:t>shows plots of power consumption for a UE performing RRM only, RRM and RLM, and RRM, RLM, and BFD</w:t>
      </w:r>
      <w:r w:rsidR="00F82AFF">
        <w:rPr>
          <w:lang w:val="en-US"/>
        </w:rPr>
        <w:t>,</w:t>
      </w:r>
      <w:r w:rsidR="001A60B2">
        <w:rPr>
          <w:lang w:val="en-US"/>
        </w:rPr>
        <w:t xml:space="preserve"> as the CSI-RS (SSB) periodicity is varied. The power consumption shown is over </w:t>
      </w:r>
      <w:proofErr w:type="gramStart"/>
      <w:r w:rsidR="001A60B2">
        <w:rPr>
          <w:lang w:val="en-US"/>
        </w:rPr>
        <w:t>a period of time</w:t>
      </w:r>
      <w:proofErr w:type="gramEnd"/>
      <w:r w:rsidR="001A60B2">
        <w:rPr>
          <w:lang w:val="en-US"/>
        </w:rPr>
        <w:t xml:space="preserve"> in which two CSI-RS (SSB) are received by the UE, and the units are as defined in TR 38.840 [4].</w:t>
      </w:r>
    </w:p>
    <w:p w14:paraId="1D322DDD" w14:textId="77777777" w:rsidR="001A60B2" w:rsidRDefault="001A60B2" w:rsidP="001A60B2">
      <w:pPr>
        <w:rPr>
          <w:lang w:val="en-US"/>
        </w:rPr>
      </w:pPr>
      <w:r>
        <w:rPr>
          <w:lang w:val="en-US"/>
        </w:rPr>
        <w:t>The analysis involves the following assumptions and is based on the power consumption models in TR 38.840 [4]:</w:t>
      </w:r>
    </w:p>
    <w:p w14:paraId="29163627" w14:textId="77777777" w:rsidR="001A60B2" w:rsidRDefault="001A60B2" w:rsidP="001A60B2">
      <w:pPr>
        <w:pStyle w:val="ListParagraph"/>
        <w:numPr>
          <w:ilvl w:val="0"/>
          <w:numId w:val="23"/>
        </w:numPr>
        <w:rPr>
          <w:lang w:val="en-US"/>
        </w:rPr>
      </w:pPr>
      <w:r>
        <w:rPr>
          <w:lang w:val="en-US"/>
        </w:rPr>
        <w:t>RRM, RLM, and BFD measurements are done based either on SSB or on CSI-RS.</w:t>
      </w:r>
    </w:p>
    <w:p w14:paraId="542838DA" w14:textId="3DB36DFB" w:rsidR="001A60B2" w:rsidRDefault="001A60B2" w:rsidP="001A60B2">
      <w:pPr>
        <w:pStyle w:val="ListParagraph"/>
        <w:numPr>
          <w:ilvl w:val="0"/>
          <w:numId w:val="23"/>
        </w:numPr>
        <w:rPr>
          <w:lang w:val="en-US"/>
        </w:rPr>
      </w:pPr>
      <w:r>
        <w:rPr>
          <w:lang w:val="en-US"/>
        </w:rPr>
        <w:t>Same periodicity values are assumed for both SSB and CSI-RS transmissions (in</w:t>
      </w:r>
      <w:r w:rsidR="007C3724">
        <w:rPr>
          <w:lang w:val="en-US"/>
        </w:rPr>
        <w:t xml:space="preserve"> </w:t>
      </w:r>
      <w:r w:rsidR="003C6411" w:rsidRPr="003C6411">
        <w:rPr>
          <w:lang w:val="en-US"/>
        </w:rPr>
        <w:fldChar w:fldCharType="begin"/>
      </w:r>
      <w:r w:rsidR="003C6411" w:rsidRPr="003C6411">
        <w:rPr>
          <w:lang w:val="en-US"/>
        </w:rPr>
        <w:instrText xml:space="preserve"> REF _Ref67656978 \h  \* MERGEFORMAT </w:instrText>
      </w:r>
      <w:r w:rsidR="003C6411" w:rsidRPr="003C6411">
        <w:rPr>
          <w:lang w:val="en-US"/>
        </w:rPr>
      </w:r>
      <w:r w:rsidR="003C6411" w:rsidRPr="003C6411">
        <w:rPr>
          <w:lang w:val="en-US"/>
        </w:rPr>
        <w:fldChar w:fldCharType="separate"/>
      </w:r>
      <w:r w:rsidR="003C6411" w:rsidRPr="003C6411">
        <w:rPr>
          <w:color w:val="0070C0"/>
        </w:rPr>
        <w:t xml:space="preserve">Figure </w:t>
      </w:r>
      <w:r w:rsidR="003C6411" w:rsidRPr="003C6411">
        <w:rPr>
          <w:noProof/>
          <w:color w:val="0070C0"/>
        </w:rPr>
        <w:t>1</w:t>
      </w:r>
      <w:r w:rsidR="003C6411" w:rsidRPr="003C6411">
        <w:rPr>
          <w:lang w:val="en-US"/>
        </w:rPr>
        <w:fldChar w:fldCharType="end"/>
      </w:r>
      <w:r>
        <w:rPr>
          <w:lang w:val="en-US"/>
        </w:rPr>
        <w:t>).</w:t>
      </w:r>
    </w:p>
    <w:p w14:paraId="2619F65D" w14:textId="77777777" w:rsidR="001A60B2" w:rsidRDefault="001A60B2" w:rsidP="001A60B2">
      <w:pPr>
        <w:pStyle w:val="ListParagraph"/>
        <w:numPr>
          <w:ilvl w:val="0"/>
          <w:numId w:val="23"/>
        </w:numPr>
        <w:rPr>
          <w:lang w:val="en-US"/>
        </w:rPr>
      </w:pPr>
      <w:r>
        <w:rPr>
          <w:lang w:val="en-US"/>
        </w:rPr>
        <w:t>RRM measurements: It is assumed that measurements are carried out on 4 intra-frequency and 2 inter-frequency cells.</w:t>
      </w:r>
    </w:p>
    <w:p w14:paraId="4D0D083B" w14:textId="77777777" w:rsidR="001A60B2" w:rsidRDefault="001A60B2" w:rsidP="001A60B2">
      <w:pPr>
        <w:pStyle w:val="ListParagraph"/>
        <w:numPr>
          <w:ilvl w:val="1"/>
          <w:numId w:val="23"/>
        </w:numPr>
        <w:rPr>
          <w:lang w:val="en-US"/>
        </w:rPr>
      </w:pPr>
      <w:r>
        <w:rPr>
          <w:lang w:val="en-US"/>
        </w:rPr>
        <w:t xml:space="preserve">For inter-frequency measurements, gap pattern ID = 0 defined in TS 38.133 is assumed </w:t>
      </w:r>
      <w:r w:rsidRPr="00306768">
        <w:rPr>
          <w:lang w:val="en-US"/>
        </w:rPr>
        <w:t>(i.e., measurement gap length of 6</w:t>
      </w:r>
      <w:r>
        <w:rPr>
          <w:lang w:val="en-US"/>
        </w:rPr>
        <w:t xml:space="preserve"> </w:t>
      </w:r>
      <w:proofErr w:type="spellStart"/>
      <w:r w:rsidRPr="00306768">
        <w:rPr>
          <w:lang w:val="en-US"/>
        </w:rPr>
        <w:t>m</w:t>
      </w:r>
      <w:r>
        <w:rPr>
          <w:lang w:val="en-US"/>
        </w:rPr>
        <w:t>s</w:t>
      </w:r>
      <w:proofErr w:type="spellEnd"/>
      <w:r w:rsidRPr="00306768">
        <w:rPr>
          <w:lang w:val="en-US"/>
        </w:rPr>
        <w:t xml:space="preserve"> and measurement gap periodicity of 40</w:t>
      </w:r>
      <w:r>
        <w:rPr>
          <w:lang w:val="en-US"/>
        </w:rPr>
        <w:t xml:space="preserve"> </w:t>
      </w:r>
      <w:proofErr w:type="spellStart"/>
      <w:r>
        <w:rPr>
          <w:lang w:val="en-US"/>
        </w:rPr>
        <w:t>ms</w:t>
      </w:r>
      <w:proofErr w:type="spellEnd"/>
      <w:r w:rsidRPr="00306768">
        <w:rPr>
          <w:lang w:val="en-US"/>
        </w:rPr>
        <w:t>)</w:t>
      </w:r>
      <w:r>
        <w:rPr>
          <w:lang w:val="en-US"/>
        </w:rPr>
        <w:t>; see TR 38.840 [4].</w:t>
      </w:r>
    </w:p>
    <w:p w14:paraId="08018CFD" w14:textId="77777777" w:rsidR="001A60B2" w:rsidRDefault="001A60B2" w:rsidP="001A60B2">
      <w:pPr>
        <w:pStyle w:val="ListParagraph"/>
        <w:numPr>
          <w:ilvl w:val="0"/>
          <w:numId w:val="23"/>
        </w:numPr>
        <w:rPr>
          <w:lang w:val="en-US"/>
        </w:rPr>
      </w:pPr>
      <w:r>
        <w:rPr>
          <w:lang w:val="en-US"/>
        </w:rPr>
        <w:t>SMTC window periodicity is assumed to be 4 times the SSB periodicity.</w:t>
      </w:r>
    </w:p>
    <w:p w14:paraId="3E8A7950" w14:textId="77777777" w:rsidR="001A60B2" w:rsidRPr="00062DD0" w:rsidRDefault="001A60B2" w:rsidP="001A60B2">
      <w:pPr>
        <w:pStyle w:val="ListParagraph"/>
        <w:numPr>
          <w:ilvl w:val="0"/>
          <w:numId w:val="23"/>
        </w:numPr>
        <w:rPr>
          <w:lang w:val="en-US"/>
        </w:rPr>
      </w:pPr>
      <w:r>
        <w:rPr>
          <w:lang w:val="en-US"/>
        </w:rPr>
        <w:t xml:space="preserve">SMTC window duration: 2 </w:t>
      </w:r>
      <w:proofErr w:type="spellStart"/>
      <w:r>
        <w:rPr>
          <w:lang w:val="en-US"/>
        </w:rPr>
        <w:t>ms.</w:t>
      </w:r>
      <w:proofErr w:type="spellEnd"/>
    </w:p>
    <w:p w14:paraId="1EFDD924" w14:textId="615CBCC4" w:rsidR="00B15690" w:rsidRPr="00533554" w:rsidRDefault="001A60B2" w:rsidP="001A60B2">
      <w:pPr>
        <w:rPr>
          <w:b/>
          <w:bCs/>
        </w:rPr>
      </w:pPr>
      <w:r>
        <w:rPr>
          <w:lang w:val="en-US"/>
        </w:rPr>
        <w:t xml:space="preserve">The figure shows that </w:t>
      </w:r>
      <w:r w:rsidRPr="0020034D">
        <w:rPr>
          <w:lang w:val="en-US"/>
        </w:rPr>
        <w:t xml:space="preserve">RLM </w:t>
      </w:r>
      <w:r>
        <w:rPr>
          <w:lang w:val="en-US"/>
        </w:rPr>
        <w:t xml:space="preserve">or BFD </w:t>
      </w:r>
      <w:r w:rsidRPr="0020034D">
        <w:rPr>
          <w:lang w:val="en-US"/>
        </w:rPr>
        <w:t xml:space="preserve">measurements </w:t>
      </w:r>
      <w:r>
        <w:rPr>
          <w:lang w:val="en-US"/>
        </w:rPr>
        <w:t xml:space="preserve">should </w:t>
      </w:r>
      <w:r w:rsidRPr="0020034D">
        <w:rPr>
          <w:lang w:val="en-US"/>
        </w:rPr>
        <w:t>not result in significant additional power consumption if RRM measurements are already being performed.</w:t>
      </w:r>
    </w:p>
    <w:bookmarkEnd w:id="1"/>
    <w:bookmarkEnd w:id="2"/>
    <w:p w14:paraId="31AF41CC" w14:textId="77777777" w:rsidR="00A85D1D" w:rsidRDefault="00727222" w:rsidP="00A85D1D">
      <w:pPr>
        <w:keepNext/>
      </w:pPr>
      <w:r>
        <w:rPr>
          <w:noProof/>
        </w:rPr>
        <w:lastRenderedPageBreak/>
        <w:drawing>
          <wp:inline distT="0" distB="0" distL="0" distR="0" wp14:anchorId="2E94221F" wp14:editId="5B0993AB">
            <wp:extent cx="5981065" cy="3352165"/>
            <wp:effectExtent l="0" t="0" r="0" b="635"/>
            <wp:docPr id="12" name="Picture 11">
              <a:extLst xmlns:a="http://schemas.openxmlformats.org/drawingml/2006/main">
                <a:ext uri="{FF2B5EF4-FFF2-40B4-BE49-F238E27FC236}">
                  <a16:creationId xmlns:a16="http://schemas.microsoft.com/office/drawing/2014/main" id="{7963EF84-ED73-4304-9E51-2C9A2EC87052}"/>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963EF84-ED73-4304-9E51-2C9A2EC87052}"/>
                        </a:ext>
                      </a:extLst>
                    </pic:cNvPr>
                    <pic:cNvPicPr/>
                  </pic:nvPicPr>
                  <pic:blipFill>
                    <a:blip r:embed="rId8"/>
                    <a:stretch>
                      <a:fillRect/>
                    </a:stretch>
                  </pic:blipFill>
                  <pic:spPr>
                    <a:xfrm>
                      <a:off x="0" y="0"/>
                      <a:ext cx="5981065" cy="3352165"/>
                    </a:xfrm>
                    <a:prstGeom prst="rect">
                      <a:avLst/>
                    </a:prstGeom>
                  </pic:spPr>
                </pic:pic>
              </a:graphicData>
            </a:graphic>
          </wp:inline>
        </w:drawing>
      </w:r>
    </w:p>
    <w:p w14:paraId="2B7BF1DF" w14:textId="29F684FB" w:rsidR="00A85D1D" w:rsidRPr="00A85D1D" w:rsidRDefault="00A85D1D" w:rsidP="00A85D1D">
      <w:pPr>
        <w:pStyle w:val="Caption"/>
        <w:jc w:val="center"/>
        <w:rPr>
          <w:b/>
          <w:bCs/>
          <w:color w:val="0070C0"/>
          <w:sz w:val="20"/>
          <w:szCs w:val="20"/>
        </w:rPr>
      </w:pPr>
      <w:bookmarkStart w:id="3" w:name="_Ref67656978"/>
      <w:r w:rsidRPr="00A85D1D">
        <w:rPr>
          <w:b/>
          <w:bCs/>
          <w:color w:val="0070C0"/>
          <w:sz w:val="20"/>
          <w:szCs w:val="20"/>
        </w:rPr>
        <w:t xml:space="preserve">Figure </w:t>
      </w:r>
      <w:r w:rsidRPr="00A85D1D">
        <w:rPr>
          <w:b/>
          <w:bCs/>
          <w:color w:val="0070C0"/>
          <w:sz w:val="20"/>
          <w:szCs w:val="20"/>
        </w:rPr>
        <w:fldChar w:fldCharType="begin"/>
      </w:r>
      <w:r w:rsidRPr="00A85D1D">
        <w:rPr>
          <w:b/>
          <w:bCs/>
          <w:color w:val="0070C0"/>
          <w:sz w:val="20"/>
          <w:szCs w:val="20"/>
        </w:rPr>
        <w:instrText xml:space="preserve"> SEQ Figure \* ARABIC </w:instrText>
      </w:r>
      <w:r w:rsidRPr="00A85D1D">
        <w:rPr>
          <w:b/>
          <w:bCs/>
          <w:color w:val="0070C0"/>
          <w:sz w:val="20"/>
          <w:szCs w:val="20"/>
        </w:rPr>
        <w:fldChar w:fldCharType="separate"/>
      </w:r>
      <w:r w:rsidR="002628E0">
        <w:rPr>
          <w:b/>
          <w:bCs/>
          <w:noProof/>
          <w:color w:val="0070C0"/>
          <w:sz w:val="20"/>
          <w:szCs w:val="20"/>
        </w:rPr>
        <w:t>1</w:t>
      </w:r>
      <w:r w:rsidRPr="00A85D1D">
        <w:rPr>
          <w:b/>
          <w:bCs/>
          <w:color w:val="0070C0"/>
          <w:sz w:val="20"/>
          <w:szCs w:val="20"/>
        </w:rPr>
        <w:fldChar w:fldCharType="end"/>
      </w:r>
      <w:bookmarkEnd w:id="3"/>
      <w:r w:rsidRPr="00A85D1D">
        <w:rPr>
          <w:b/>
          <w:bCs/>
          <w:color w:val="0070C0"/>
          <w:sz w:val="20"/>
          <w:szCs w:val="20"/>
        </w:rPr>
        <w:t xml:space="preserve">: UE power consumption for RRM, RLM, and BFD measurements on </w:t>
      </w:r>
      <w:proofErr w:type="spellStart"/>
      <w:r w:rsidRPr="00A85D1D">
        <w:rPr>
          <w:b/>
          <w:bCs/>
          <w:color w:val="0070C0"/>
          <w:sz w:val="20"/>
          <w:szCs w:val="20"/>
        </w:rPr>
        <w:t>PSCell</w:t>
      </w:r>
      <w:proofErr w:type="spellEnd"/>
    </w:p>
    <w:p w14:paraId="22C19EBC" w14:textId="36C9CD2D" w:rsidR="001D3E4E" w:rsidRDefault="00BF5F96" w:rsidP="00505B01">
      <w:pPr>
        <w:rPr>
          <w:rFonts w:ascii="Arial" w:hAnsi="Arial" w:cs="Arial"/>
          <w:b/>
          <w:bCs/>
          <w:szCs w:val="36"/>
          <w:lang w:eastAsia="ja-JP"/>
        </w:rPr>
      </w:pPr>
      <w:r w:rsidRPr="001D3E4E">
        <w:rPr>
          <w:b/>
          <w:bCs/>
          <w:szCs w:val="36"/>
          <w:lang w:eastAsia="ja-JP"/>
        </w:rPr>
        <w:t xml:space="preserve">Observation </w:t>
      </w:r>
      <w:r w:rsidR="00EF41F0" w:rsidRPr="001D3E4E">
        <w:rPr>
          <w:b/>
          <w:bCs/>
          <w:szCs w:val="36"/>
          <w:lang w:eastAsia="ja-JP"/>
        </w:rPr>
        <w:t xml:space="preserve">2. In SCG deactivated, UE performing RLM and </w:t>
      </w:r>
      <w:r w:rsidR="00B60975" w:rsidRPr="001D3E4E">
        <w:rPr>
          <w:b/>
          <w:bCs/>
          <w:szCs w:val="36"/>
          <w:lang w:eastAsia="ja-JP"/>
        </w:rPr>
        <w:t xml:space="preserve">BFD on the </w:t>
      </w:r>
      <w:proofErr w:type="spellStart"/>
      <w:r w:rsidR="00B60975" w:rsidRPr="001D3E4E">
        <w:rPr>
          <w:b/>
          <w:bCs/>
          <w:szCs w:val="36"/>
          <w:lang w:eastAsia="ja-JP"/>
        </w:rPr>
        <w:t>PSCell</w:t>
      </w:r>
      <w:proofErr w:type="spellEnd"/>
      <w:r w:rsidR="00B60975" w:rsidRPr="001D3E4E">
        <w:rPr>
          <w:b/>
          <w:bCs/>
          <w:szCs w:val="36"/>
          <w:lang w:eastAsia="ja-JP"/>
        </w:rPr>
        <w:t xml:space="preserve"> does not result in significant </w:t>
      </w:r>
      <w:r w:rsidR="009C3DCF" w:rsidRPr="001D3E4E">
        <w:rPr>
          <w:b/>
          <w:bCs/>
          <w:szCs w:val="36"/>
          <w:lang w:eastAsia="ja-JP"/>
        </w:rPr>
        <w:t>additional power consumption if RRM measurements</w:t>
      </w:r>
      <w:r w:rsidR="00D12F62">
        <w:rPr>
          <w:b/>
          <w:bCs/>
          <w:szCs w:val="36"/>
          <w:lang w:eastAsia="ja-JP"/>
        </w:rPr>
        <w:t xml:space="preserve"> on the </w:t>
      </w:r>
      <w:proofErr w:type="spellStart"/>
      <w:r w:rsidR="00D12F62">
        <w:rPr>
          <w:b/>
          <w:bCs/>
          <w:szCs w:val="36"/>
          <w:lang w:eastAsia="ja-JP"/>
        </w:rPr>
        <w:t>PSCell</w:t>
      </w:r>
      <w:proofErr w:type="spellEnd"/>
      <w:r w:rsidR="009C3DCF" w:rsidRPr="001D3E4E">
        <w:rPr>
          <w:b/>
          <w:bCs/>
          <w:szCs w:val="36"/>
          <w:lang w:eastAsia="ja-JP"/>
        </w:rPr>
        <w:t xml:space="preserve"> are already </w:t>
      </w:r>
      <w:r w:rsidR="001D3E4E" w:rsidRPr="001D3E4E">
        <w:rPr>
          <w:b/>
          <w:bCs/>
          <w:szCs w:val="36"/>
          <w:lang w:eastAsia="ja-JP"/>
        </w:rPr>
        <w:t>being performed.</w:t>
      </w:r>
    </w:p>
    <w:p w14:paraId="10074DC2" w14:textId="09683A08" w:rsidR="00CF77BD" w:rsidRDefault="0088331D" w:rsidP="00505B01">
      <w:pPr>
        <w:rPr>
          <w:szCs w:val="36"/>
          <w:lang w:eastAsia="ja-JP"/>
        </w:rPr>
      </w:pPr>
      <w:r>
        <w:rPr>
          <w:szCs w:val="36"/>
          <w:lang w:eastAsia="ja-JP"/>
        </w:rPr>
        <w:t xml:space="preserve">We discuss some further proposals on RLM and BFD. </w:t>
      </w:r>
      <w:r w:rsidR="00CD2100">
        <w:rPr>
          <w:szCs w:val="36"/>
          <w:lang w:eastAsia="ja-JP"/>
        </w:rPr>
        <w:t>T</w:t>
      </w:r>
      <w:r w:rsidR="00F939F2">
        <w:rPr>
          <w:szCs w:val="36"/>
          <w:lang w:eastAsia="ja-JP"/>
        </w:rPr>
        <w:t xml:space="preserve">he RLM procedure </w:t>
      </w:r>
      <w:r w:rsidR="00CC68A0">
        <w:rPr>
          <w:szCs w:val="36"/>
          <w:lang w:eastAsia="ja-JP"/>
        </w:rPr>
        <w:t xml:space="preserve">consists of the UE </w:t>
      </w:r>
      <w:r w:rsidR="006C725C">
        <w:rPr>
          <w:szCs w:val="36"/>
          <w:lang w:eastAsia="ja-JP"/>
        </w:rPr>
        <w:t xml:space="preserve">measuring DL RLM RSs </w:t>
      </w:r>
      <w:r w:rsidR="00D642D1">
        <w:rPr>
          <w:szCs w:val="36"/>
          <w:lang w:eastAsia="ja-JP"/>
        </w:rPr>
        <w:t xml:space="preserve">configured to be either SSB/PBCH </w:t>
      </w:r>
      <w:r w:rsidR="00666EC1">
        <w:rPr>
          <w:szCs w:val="36"/>
          <w:lang w:eastAsia="ja-JP"/>
        </w:rPr>
        <w:t xml:space="preserve">or </w:t>
      </w:r>
      <w:r w:rsidR="005B0403">
        <w:rPr>
          <w:szCs w:val="36"/>
          <w:lang w:eastAsia="ja-JP"/>
        </w:rPr>
        <w:t xml:space="preserve">CSI-RS transmitted on a beam. </w:t>
      </w:r>
      <w:r w:rsidR="00F974CD">
        <w:rPr>
          <w:szCs w:val="36"/>
          <w:lang w:eastAsia="ja-JP"/>
        </w:rPr>
        <w:t xml:space="preserve">UE is configured with a set of RLM RSs that are </w:t>
      </w:r>
      <w:r w:rsidR="003942F0">
        <w:rPr>
          <w:szCs w:val="36"/>
          <w:lang w:eastAsia="ja-JP"/>
        </w:rPr>
        <w:t xml:space="preserve">transmitted </w:t>
      </w:r>
      <w:r w:rsidR="006E76F2">
        <w:rPr>
          <w:szCs w:val="36"/>
          <w:lang w:eastAsia="ja-JP"/>
        </w:rPr>
        <w:t xml:space="preserve">in currently used and </w:t>
      </w:r>
      <w:proofErr w:type="spellStart"/>
      <w:r w:rsidR="006E76F2">
        <w:rPr>
          <w:szCs w:val="36"/>
          <w:lang w:eastAsia="ja-JP"/>
        </w:rPr>
        <w:t>neighbor</w:t>
      </w:r>
      <w:proofErr w:type="spellEnd"/>
      <w:r w:rsidR="006E76F2">
        <w:rPr>
          <w:szCs w:val="36"/>
          <w:lang w:eastAsia="ja-JP"/>
        </w:rPr>
        <w:t xml:space="preserve"> beams</w:t>
      </w:r>
      <w:r w:rsidR="00936070">
        <w:rPr>
          <w:szCs w:val="36"/>
          <w:lang w:eastAsia="ja-JP"/>
        </w:rPr>
        <w:t xml:space="preserve"> (see </w:t>
      </w:r>
      <w:r w:rsidR="00062F01" w:rsidRPr="00062F01">
        <w:rPr>
          <w:szCs w:val="36"/>
          <w:lang w:eastAsia="ja-JP"/>
        </w:rPr>
        <w:fldChar w:fldCharType="begin"/>
      </w:r>
      <w:r w:rsidR="00062F01" w:rsidRPr="00062F01">
        <w:rPr>
          <w:szCs w:val="36"/>
          <w:lang w:eastAsia="ja-JP"/>
        </w:rPr>
        <w:instrText xml:space="preserve"> REF _Ref67670616 \h  \* MERGEFORMAT </w:instrText>
      </w:r>
      <w:r w:rsidR="00062F01" w:rsidRPr="00062F01">
        <w:rPr>
          <w:szCs w:val="36"/>
          <w:lang w:eastAsia="ja-JP"/>
        </w:rPr>
      </w:r>
      <w:r w:rsidR="00062F01" w:rsidRPr="00062F01">
        <w:rPr>
          <w:szCs w:val="36"/>
          <w:lang w:eastAsia="ja-JP"/>
        </w:rPr>
        <w:fldChar w:fldCharType="separate"/>
      </w:r>
      <w:r w:rsidR="00062F01" w:rsidRPr="00062F01">
        <w:rPr>
          <w:color w:val="0070C0"/>
        </w:rPr>
        <w:t xml:space="preserve">Figure </w:t>
      </w:r>
      <w:r w:rsidR="00062F01" w:rsidRPr="00062F01">
        <w:rPr>
          <w:noProof/>
          <w:color w:val="0070C0"/>
        </w:rPr>
        <w:t>2</w:t>
      </w:r>
      <w:r w:rsidR="00062F01" w:rsidRPr="00062F01">
        <w:rPr>
          <w:szCs w:val="36"/>
          <w:lang w:eastAsia="ja-JP"/>
        </w:rPr>
        <w:fldChar w:fldCharType="end"/>
      </w:r>
      <w:r w:rsidR="00936070">
        <w:rPr>
          <w:szCs w:val="36"/>
          <w:lang w:eastAsia="ja-JP"/>
        </w:rPr>
        <w:t>)</w:t>
      </w:r>
      <w:r w:rsidR="00016697">
        <w:rPr>
          <w:szCs w:val="36"/>
          <w:lang w:eastAsia="ja-JP"/>
        </w:rPr>
        <w:t xml:space="preserve">. A certain maximum </w:t>
      </w:r>
      <w:r w:rsidR="00FD576E">
        <w:rPr>
          <w:szCs w:val="36"/>
          <w:lang w:eastAsia="ja-JP"/>
        </w:rPr>
        <w:t xml:space="preserve">number of </w:t>
      </w:r>
      <w:r w:rsidR="00682528">
        <w:rPr>
          <w:szCs w:val="36"/>
          <w:lang w:eastAsia="ja-JP"/>
        </w:rPr>
        <w:t xml:space="preserve">RLM RSs </w:t>
      </w:r>
      <w:r w:rsidR="008C5126">
        <w:rPr>
          <w:szCs w:val="36"/>
          <w:lang w:eastAsia="ja-JP"/>
        </w:rPr>
        <w:t>can be configured, which depends on the DL carrier frequency of the cell</w:t>
      </w:r>
      <w:r w:rsidR="00444E00">
        <w:rPr>
          <w:szCs w:val="36"/>
          <w:lang w:eastAsia="ja-JP"/>
        </w:rPr>
        <w:t xml:space="preserve"> (see </w:t>
      </w:r>
      <w:r w:rsidR="00444E00" w:rsidRPr="00444E00">
        <w:rPr>
          <w:szCs w:val="36"/>
          <w:lang w:eastAsia="ja-JP"/>
        </w:rPr>
        <w:fldChar w:fldCharType="begin"/>
      </w:r>
      <w:r w:rsidR="00444E00" w:rsidRPr="00444E00">
        <w:rPr>
          <w:szCs w:val="36"/>
          <w:lang w:eastAsia="ja-JP"/>
        </w:rPr>
        <w:instrText xml:space="preserve"> REF _Ref67670973 \h  \* MERGEFORMAT </w:instrText>
      </w:r>
      <w:r w:rsidR="00444E00" w:rsidRPr="00444E00">
        <w:rPr>
          <w:szCs w:val="36"/>
          <w:lang w:eastAsia="ja-JP"/>
        </w:rPr>
      </w:r>
      <w:r w:rsidR="00444E00" w:rsidRPr="00444E00">
        <w:rPr>
          <w:szCs w:val="36"/>
          <w:lang w:eastAsia="ja-JP"/>
        </w:rPr>
        <w:fldChar w:fldCharType="separate"/>
      </w:r>
      <w:r w:rsidR="00444E00" w:rsidRPr="00444E00">
        <w:rPr>
          <w:color w:val="0070C0"/>
        </w:rPr>
        <w:t xml:space="preserve">Table </w:t>
      </w:r>
      <w:r w:rsidR="00444E00" w:rsidRPr="00444E00">
        <w:rPr>
          <w:noProof/>
          <w:color w:val="0070C0"/>
        </w:rPr>
        <w:t>2</w:t>
      </w:r>
      <w:r w:rsidR="00444E00" w:rsidRPr="00444E00">
        <w:rPr>
          <w:color w:val="0070C0"/>
        </w:rPr>
        <w:noBreakHyphen/>
      </w:r>
      <w:r w:rsidR="00444E00" w:rsidRPr="00444E00">
        <w:rPr>
          <w:noProof/>
          <w:color w:val="0070C0"/>
        </w:rPr>
        <w:t>1</w:t>
      </w:r>
      <w:r w:rsidR="00444E00" w:rsidRPr="00444E00">
        <w:rPr>
          <w:szCs w:val="36"/>
          <w:lang w:eastAsia="ja-JP"/>
        </w:rPr>
        <w:fldChar w:fldCharType="end"/>
      </w:r>
      <w:r w:rsidR="00444E00">
        <w:rPr>
          <w:szCs w:val="36"/>
          <w:lang w:eastAsia="ja-JP"/>
        </w:rPr>
        <w:t>)</w:t>
      </w:r>
      <w:r w:rsidR="008C5126">
        <w:rPr>
          <w:szCs w:val="36"/>
          <w:lang w:eastAsia="ja-JP"/>
        </w:rPr>
        <w:t>.</w:t>
      </w:r>
    </w:p>
    <w:p w14:paraId="5E6B930F" w14:textId="4189C4F7" w:rsidR="008C5126" w:rsidRDefault="00A47F48" w:rsidP="00505B01">
      <w:pPr>
        <w:rPr>
          <w:szCs w:val="36"/>
          <w:lang w:eastAsia="ja-JP"/>
        </w:rPr>
      </w:pPr>
      <w:r>
        <w:rPr>
          <w:szCs w:val="36"/>
          <w:lang w:eastAsia="ja-JP"/>
        </w:rPr>
        <w:t xml:space="preserve">Consequently, as is well known, a moving UE may need to be provided with updated RLM RSs (beams) to monitor </w:t>
      </w:r>
      <w:r w:rsidR="00AA7A71">
        <w:rPr>
          <w:szCs w:val="36"/>
          <w:lang w:eastAsia="ja-JP"/>
        </w:rPr>
        <w:t>since different beams provide coverage in different parts of a cell.</w:t>
      </w:r>
    </w:p>
    <w:p w14:paraId="770CF8B1" w14:textId="77777777" w:rsidR="00DE170D" w:rsidRDefault="00872FF0" w:rsidP="00DE170D">
      <w:pPr>
        <w:keepNext/>
        <w:jc w:val="center"/>
      </w:pPr>
      <w:r>
        <w:rPr>
          <w:rFonts w:eastAsia="Times New Roman"/>
          <w:b/>
          <w:bCs/>
        </w:rPr>
        <w:object w:dxaOrig="7606" w:dyaOrig="3347" w14:anchorId="55C5A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128.2pt" o:ole="">
            <v:imagedata r:id="rId9" o:title=""/>
          </v:shape>
          <o:OLEObject Type="Embed" ProgID="Visio.Drawing.15" ShapeID="_x0000_i1025" DrawAspect="Content" ObjectID="_1678788985" r:id="rId10"/>
        </w:object>
      </w:r>
    </w:p>
    <w:p w14:paraId="12C3AA29" w14:textId="2026E983" w:rsidR="00AA7A71" w:rsidRDefault="00DE170D" w:rsidP="00DE170D">
      <w:pPr>
        <w:pStyle w:val="Caption"/>
        <w:jc w:val="center"/>
        <w:rPr>
          <w:b/>
          <w:bCs/>
          <w:color w:val="0070C0"/>
          <w:sz w:val="20"/>
          <w:szCs w:val="20"/>
        </w:rPr>
      </w:pPr>
      <w:bookmarkStart w:id="4" w:name="_Ref67670616"/>
      <w:r w:rsidRPr="00DE170D">
        <w:rPr>
          <w:b/>
          <w:bCs/>
          <w:color w:val="0070C0"/>
          <w:sz w:val="20"/>
          <w:szCs w:val="20"/>
        </w:rPr>
        <w:t xml:space="preserve">Figure </w:t>
      </w:r>
      <w:r w:rsidRPr="00DE170D">
        <w:rPr>
          <w:b/>
          <w:bCs/>
          <w:color w:val="0070C0"/>
          <w:sz w:val="20"/>
          <w:szCs w:val="20"/>
        </w:rPr>
        <w:fldChar w:fldCharType="begin"/>
      </w:r>
      <w:r w:rsidRPr="00DE170D">
        <w:rPr>
          <w:b/>
          <w:bCs/>
          <w:color w:val="0070C0"/>
          <w:sz w:val="20"/>
          <w:szCs w:val="20"/>
        </w:rPr>
        <w:instrText xml:space="preserve"> SEQ Figure \* ARABIC </w:instrText>
      </w:r>
      <w:r w:rsidRPr="00DE170D">
        <w:rPr>
          <w:b/>
          <w:bCs/>
          <w:color w:val="0070C0"/>
          <w:sz w:val="20"/>
          <w:szCs w:val="20"/>
        </w:rPr>
        <w:fldChar w:fldCharType="separate"/>
      </w:r>
      <w:r w:rsidR="002628E0">
        <w:rPr>
          <w:b/>
          <w:bCs/>
          <w:noProof/>
          <w:color w:val="0070C0"/>
          <w:sz w:val="20"/>
          <w:szCs w:val="20"/>
        </w:rPr>
        <w:t>2</w:t>
      </w:r>
      <w:r w:rsidRPr="00DE170D">
        <w:rPr>
          <w:b/>
          <w:bCs/>
          <w:color w:val="0070C0"/>
          <w:sz w:val="20"/>
          <w:szCs w:val="20"/>
        </w:rPr>
        <w:fldChar w:fldCharType="end"/>
      </w:r>
      <w:bookmarkEnd w:id="4"/>
      <w:r w:rsidRPr="00DE170D">
        <w:rPr>
          <w:b/>
          <w:bCs/>
          <w:color w:val="0070C0"/>
          <w:sz w:val="20"/>
          <w:szCs w:val="20"/>
        </w:rPr>
        <w:t>: Set of beams</w:t>
      </w:r>
      <w:r w:rsidR="00B816AA">
        <w:rPr>
          <w:b/>
          <w:bCs/>
          <w:color w:val="0070C0"/>
          <w:sz w:val="20"/>
          <w:szCs w:val="20"/>
        </w:rPr>
        <w:t xml:space="preserve"> (and associated RLM RSs</w:t>
      </w:r>
      <w:r w:rsidRPr="00DE170D">
        <w:rPr>
          <w:b/>
          <w:bCs/>
          <w:color w:val="0070C0"/>
          <w:sz w:val="20"/>
          <w:szCs w:val="20"/>
        </w:rPr>
        <w:t>) providing coverage to a UE</w:t>
      </w:r>
    </w:p>
    <w:p w14:paraId="15CBBCC2" w14:textId="645C6379" w:rsidR="00147A63" w:rsidRPr="00147A63" w:rsidRDefault="00147A63" w:rsidP="00147A63">
      <w:pPr>
        <w:pStyle w:val="Caption"/>
        <w:keepNext/>
        <w:jc w:val="center"/>
        <w:rPr>
          <w:b/>
          <w:bCs/>
          <w:color w:val="0070C0"/>
          <w:sz w:val="20"/>
          <w:szCs w:val="20"/>
        </w:rPr>
      </w:pPr>
      <w:bookmarkStart w:id="5" w:name="_Ref67670973"/>
      <w:r w:rsidRPr="00147A63">
        <w:rPr>
          <w:b/>
          <w:bCs/>
          <w:color w:val="0070C0"/>
          <w:sz w:val="20"/>
          <w:szCs w:val="20"/>
        </w:rPr>
        <w:t xml:space="preserve">Table </w:t>
      </w:r>
      <w:r w:rsidRPr="00147A63">
        <w:rPr>
          <w:b/>
          <w:bCs/>
          <w:color w:val="0070C0"/>
          <w:sz w:val="20"/>
          <w:szCs w:val="20"/>
        </w:rPr>
        <w:fldChar w:fldCharType="begin"/>
      </w:r>
      <w:r w:rsidRPr="00147A63">
        <w:rPr>
          <w:b/>
          <w:bCs/>
          <w:color w:val="0070C0"/>
          <w:sz w:val="20"/>
          <w:szCs w:val="20"/>
        </w:rPr>
        <w:instrText xml:space="preserve"> STYLEREF 1 \s </w:instrText>
      </w:r>
      <w:r w:rsidRPr="00147A63">
        <w:rPr>
          <w:b/>
          <w:bCs/>
          <w:color w:val="0070C0"/>
          <w:sz w:val="20"/>
          <w:szCs w:val="20"/>
        </w:rPr>
        <w:fldChar w:fldCharType="separate"/>
      </w:r>
      <w:r w:rsidRPr="00147A63">
        <w:rPr>
          <w:b/>
          <w:bCs/>
          <w:noProof/>
          <w:color w:val="0070C0"/>
          <w:sz w:val="20"/>
          <w:szCs w:val="20"/>
        </w:rPr>
        <w:t>2</w:t>
      </w:r>
      <w:r w:rsidRPr="00147A63">
        <w:rPr>
          <w:b/>
          <w:bCs/>
          <w:color w:val="0070C0"/>
          <w:sz w:val="20"/>
          <w:szCs w:val="20"/>
        </w:rPr>
        <w:fldChar w:fldCharType="end"/>
      </w:r>
      <w:r w:rsidRPr="00147A63">
        <w:rPr>
          <w:b/>
          <w:bCs/>
          <w:color w:val="0070C0"/>
          <w:sz w:val="20"/>
          <w:szCs w:val="20"/>
        </w:rPr>
        <w:noBreakHyphen/>
      </w:r>
      <w:r w:rsidRPr="00147A63">
        <w:rPr>
          <w:b/>
          <w:bCs/>
          <w:color w:val="0070C0"/>
          <w:sz w:val="20"/>
          <w:szCs w:val="20"/>
        </w:rPr>
        <w:fldChar w:fldCharType="begin"/>
      </w:r>
      <w:r w:rsidRPr="00147A63">
        <w:rPr>
          <w:b/>
          <w:bCs/>
          <w:color w:val="0070C0"/>
          <w:sz w:val="20"/>
          <w:szCs w:val="20"/>
        </w:rPr>
        <w:instrText xml:space="preserve"> SEQ Table \* ARABIC \s 1 </w:instrText>
      </w:r>
      <w:r w:rsidRPr="00147A63">
        <w:rPr>
          <w:b/>
          <w:bCs/>
          <w:color w:val="0070C0"/>
          <w:sz w:val="20"/>
          <w:szCs w:val="20"/>
        </w:rPr>
        <w:fldChar w:fldCharType="separate"/>
      </w:r>
      <w:r w:rsidRPr="00147A63">
        <w:rPr>
          <w:b/>
          <w:bCs/>
          <w:noProof/>
          <w:color w:val="0070C0"/>
          <w:sz w:val="20"/>
          <w:szCs w:val="20"/>
        </w:rPr>
        <w:t>1</w:t>
      </w:r>
      <w:r w:rsidRPr="00147A63">
        <w:rPr>
          <w:b/>
          <w:bCs/>
          <w:color w:val="0070C0"/>
          <w:sz w:val="20"/>
          <w:szCs w:val="20"/>
        </w:rPr>
        <w:fldChar w:fldCharType="end"/>
      </w:r>
      <w:bookmarkEnd w:id="5"/>
      <w:r w:rsidRPr="00147A63">
        <w:rPr>
          <w:b/>
          <w:bCs/>
          <w:color w:val="0070C0"/>
          <w:sz w:val="20"/>
          <w:szCs w:val="20"/>
        </w:rPr>
        <w:t>: Maximum number of RLM RSs configured for a UE</w:t>
      </w:r>
    </w:p>
    <w:tbl>
      <w:tblPr>
        <w:tblStyle w:val="TableGrid"/>
        <w:tblW w:w="0" w:type="auto"/>
        <w:jc w:val="center"/>
        <w:tblLook w:val="04A0" w:firstRow="1" w:lastRow="0" w:firstColumn="1" w:lastColumn="0" w:noHBand="0" w:noVBand="1"/>
      </w:tblPr>
      <w:tblGrid>
        <w:gridCol w:w="4704"/>
        <w:gridCol w:w="4705"/>
      </w:tblGrid>
      <w:tr w:rsidR="00062F01" w14:paraId="7117CB60" w14:textId="77777777" w:rsidTr="00CB0102">
        <w:trPr>
          <w:jc w:val="center"/>
        </w:trPr>
        <w:tc>
          <w:tcPr>
            <w:tcW w:w="4704" w:type="dxa"/>
          </w:tcPr>
          <w:p w14:paraId="17105EBF" w14:textId="0683A01D" w:rsidR="00062F01" w:rsidRPr="003A0C32" w:rsidRDefault="00CB0102" w:rsidP="00CB0102">
            <w:pPr>
              <w:jc w:val="center"/>
              <w:rPr>
                <w:b/>
                <w:bCs/>
              </w:rPr>
            </w:pPr>
            <w:r w:rsidRPr="003A0C32">
              <w:rPr>
                <w:b/>
                <w:bCs/>
              </w:rPr>
              <w:t>Carrier frequencies</w:t>
            </w:r>
          </w:p>
        </w:tc>
        <w:tc>
          <w:tcPr>
            <w:tcW w:w="4705" w:type="dxa"/>
          </w:tcPr>
          <w:p w14:paraId="6A0F896B" w14:textId="379768DB" w:rsidR="00062F01" w:rsidRPr="003A0C32" w:rsidRDefault="003A0C32" w:rsidP="00CB0102">
            <w:pPr>
              <w:jc w:val="center"/>
              <w:rPr>
                <w:b/>
                <w:bCs/>
              </w:rPr>
            </w:pPr>
            <w:r w:rsidRPr="003A0C32">
              <w:rPr>
                <w:b/>
                <w:bCs/>
              </w:rPr>
              <w:t>Maximum number of RLM RSs</w:t>
            </w:r>
          </w:p>
        </w:tc>
      </w:tr>
      <w:tr w:rsidR="003A0C32" w14:paraId="70CF0F76" w14:textId="77777777" w:rsidTr="00CB0102">
        <w:trPr>
          <w:jc w:val="center"/>
        </w:trPr>
        <w:tc>
          <w:tcPr>
            <w:tcW w:w="4704" w:type="dxa"/>
          </w:tcPr>
          <w:p w14:paraId="7F30A11F" w14:textId="6C713D34" w:rsidR="003A0C32" w:rsidRPr="003A0C32" w:rsidRDefault="003A0C32" w:rsidP="00CB0102">
            <w:pPr>
              <w:jc w:val="center"/>
            </w:pPr>
            <w:r>
              <w:t>Below 3 GHz</w:t>
            </w:r>
          </w:p>
        </w:tc>
        <w:tc>
          <w:tcPr>
            <w:tcW w:w="4705" w:type="dxa"/>
          </w:tcPr>
          <w:p w14:paraId="07A21A13" w14:textId="75930AC8" w:rsidR="003A0C32" w:rsidRPr="00147A63" w:rsidRDefault="00147A63" w:rsidP="00CB0102">
            <w:pPr>
              <w:jc w:val="center"/>
            </w:pPr>
            <w:r>
              <w:t>2</w:t>
            </w:r>
          </w:p>
        </w:tc>
      </w:tr>
      <w:tr w:rsidR="00147A63" w14:paraId="31ACE044" w14:textId="77777777" w:rsidTr="00CB0102">
        <w:trPr>
          <w:jc w:val="center"/>
        </w:trPr>
        <w:tc>
          <w:tcPr>
            <w:tcW w:w="4704" w:type="dxa"/>
          </w:tcPr>
          <w:p w14:paraId="1B1D7ABF" w14:textId="26E0EB33" w:rsidR="00147A63" w:rsidRDefault="00147A63" w:rsidP="00CB0102">
            <w:pPr>
              <w:jc w:val="center"/>
            </w:pPr>
            <w:r>
              <w:t>3 GHz-6 GHz</w:t>
            </w:r>
          </w:p>
        </w:tc>
        <w:tc>
          <w:tcPr>
            <w:tcW w:w="4705" w:type="dxa"/>
          </w:tcPr>
          <w:p w14:paraId="54FAB98B" w14:textId="52A40D10" w:rsidR="00147A63" w:rsidRPr="00147A63" w:rsidRDefault="00147A63" w:rsidP="00CB0102">
            <w:pPr>
              <w:jc w:val="center"/>
            </w:pPr>
            <w:r>
              <w:t>4</w:t>
            </w:r>
          </w:p>
        </w:tc>
      </w:tr>
      <w:tr w:rsidR="00147A63" w14:paraId="181B3E9F" w14:textId="77777777" w:rsidTr="00CB0102">
        <w:trPr>
          <w:jc w:val="center"/>
        </w:trPr>
        <w:tc>
          <w:tcPr>
            <w:tcW w:w="4704" w:type="dxa"/>
          </w:tcPr>
          <w:p w14:paraId="359E2CB5" w14:textId="00534F6A" w:rsidR="00147A63" w:rsidRDefault="00147A63" w:rsidP="00CB0102">
            <w:pPr>
              <w:jc w:val="center"/>
            </w:pPr>
            <w:r>
              <w:t>Above 6 GHz</w:t>
            </w:r>
          </w:p>
        </w:tc>
        <w:tc>
          <w:tcPr>
            <w:tcW w:w="4705" w:type="dxa"/>
          </w:tcPr>
          <w:p w14:paraId="1025E051" w14:textId="4378C822" w:rsidR="00147A63" w:rsidRDefault="00147A63" w:rsidP="00CB0102">
            <w:pPr>
              <w:jc w:val="center"/>
            </w:pPr>
            <w:r>
              <w:t>8</w:t>
            </w:r>
          </w:p>
        </w:tc>
      </w:tr>
    </w:tbl>
    <w:p w14:paraId="46B7F67F" w14:textId="2A680C4D" w:rsidR="00DE170D" w:rsidRDefault="00DE170D" w:rsidP="00DE170D"/>
    <w:p w14:paraId="743C4FFC" w14:textId="1036B1A1" w:rsidR="007F2803" w:rsidRDefault="009F1AE5" w:rsidP="00DE170D">
      <w:r>
        <w:lastRenderedPageBreak/>
        <w:t xml:space="preserve">UE may experience </w:t>
      </w:r>
      <w:r w:rsidR="004811CF">
        <w:t xml:space="preserve">RLF </w:t>
      </w:r>
      <w:r w:rsidR="002C7301">
        <w:t xml:space="preserve">on a serving cell </w:t>
      </w:r>
      <w:r w:rsidR="004811CF">
        <w:t>because</w:t>
      </w:r>
      <w:r w:rsidR="003B1851">
        <w:t xml:space="preserve"> </w:t>
      </w:r>
      <w:r w:rsidR="00711371">
        <w:t xml:space="preserve">the </w:t>
      </w:r>
      <w:r w:rsidR="00FF6EE5">
        <w:t xml:space="preserve">current and </w:t>
      </w:r>
      <w:proofErr w:type="spellStart"/>
      <w:r w:rsidR="00FF6EE5">
        <w:t>neighbor</w:t>
      </w:r>
      <w:proofErr w:type="spellEnd"/>
      <w:r w:rsidR="00FF6EE5">
        <w:t xml:space="preserve"> beams as configured </w:t>
      </w:r>
      <w:r w:rsidR="00614DCF">
        <w:t xml:space="preserve">through RLM and BFD </w:t>
      </w:r>
      <w:r w:rsidR="00466620">
        <w:t>are no longer providing coverage, e.g., if the UE has moved relative to th</w:t>
      </w:r>
      <w:r w:rsidR="00A03DF6">
        <w:t>ose</w:t>
      </w:r>
      <w:r w:rsidR="00466620">
        <w:t xml:space="preserve"> beams,</w:t>
      </w:r>
      <w:r w:rsidR="00A03DF6">
        <w:t xml:space="preserve"> or because there is some obstruction </w:t>
      </w:r>
      <w:r w:rsidR="009D7F0A">
        <w:t xml:space="preserve">between the UE and the </w:t>
      </w:r>
      <w:r w:rsidR="003F23EE">
        <w:t xml:space="preserve">base station. </w:t>
      </w:r>
      <w:r w:rsidR="0005669E">
        <w:t xml:space="preserve">Upon detection of RLF on the </w:t>
      </w:r>
      <w:proofErr w:type="spellStart"/>
      <w:r w:rsidR="0005669E">
        <w:t>PSCell</w:t>
      </w:r>
      <w:proofErr w:type="spellEnd"/>
      <w:r w:rsidR="0005669E">
        <w:t xml:space="preserve">, UE should report </w:t>
      </w:r>
      <w:r w:rsidR="00137834">
        <w:t xml:space="preserve">this </w:t>
      </w:r>
      <w:r w:rsidR="00996821">
        <w:t xml:space="preserve">to the network. </w:t>
      </w:r>
      <w:r w:rsidR="00A37F51">
        <w:t>This enables the network to</w:t>
      </w:r>
      <w:r w:rsidR="006236F9">
        <w:t xml:space="preserve"> </w:t>
      </w:r>
      <w:proofErr w:type="gramStart"/>
      <w:r w:rsidR="00CC451F">
        <w:t>then</w:t>
      </w:r>
      <w:r w:rsidR="00DC187F">
        <w:t xml:space="preserve"> possibly </w:t>
      </w:r>
      <w:r w:rsidR="0050740C">
        <w:t>reconfigure</w:t>
      </w:r>
      <w:r w:rsidR="00F645B4">
        <w:t xml:space="preserve"> the UE</w:t>
      </w:r>
      <w:proofErr w:type="gramEnd"/>
      <w:r w:rsidR="00F645B4">
        <w:t xml:space="preserve"> with </w:t>
      </w:r>
      <w:r w:rsidR="0050740C">
        <w:t xml:space="preserve">an updated set of </w:t>
      </w:r>
      <w:r w:rsidR="008A20DC">
        <w:t>beams</w:t>
      </w:r>
      <w:r w:rsidR="007F2803">
        <w:t xml:space="preserve"> and RSs to monitor.</w:t>
      </w:r>
    </w:p>
    <w:p w14:paraId="7E5EB5BA" w14:textId="5E5CED89" w:rsidR="00D24D16" w:rsidRPr="00C46011" w:rsidRDefault="0061479D" w:rsidP="00DE170D">
      <w:pPr>
        <w:rPr>
          <w:b/>
          <w:bCs/>
        </w:rPr>
      </w:pPr>
      <w:r w:rsidRPr="00C46011">
        <w:rPr>
          <w:b/>
          <w:bCs/>
        </w:rPr>
        <w:t xml:space="preserve">Proposal 3. </w:t>
      </w:r>
      <w:r w:rsidR="00CD5BDB" w:rsidRPr="00C46011">
        <w:rPr>
          <w:b/>
          <w:bCs/>
        </w:rPr>
        <w:t xml:space="preserve">UE transmits RRC </w:t>
      </w:r>
      <w:proofErr w:type="spellStart"/>
      <w:r w:rsidR="00CD5BDB" w:rsidRPr="00C46011">
        <w:rPr>
          <w:b/>
          <w:bCs/>
        </w:rPr>
        <w:t>SCGFailure</w:t>
      </w:r>
      <w:r w:rsidR="0044694C" w:rsidRPr="00C46011">
        <w:rPr>
          <w:b/>
          <w:bCs/>
        </w:rPr>
        <w:t>Information</w:t>
      </w:r>
      <w:proofErr w:type="spellEnd"/>
      <w:r w:rsidR="0044694C" w:rsidRPr="00C46011">
        <w:rPr>
          <w:b/>
          <w:bCs/>
        </w:rPr>
        <w:t xml:space="preserve"> </w:t>
      </w:r>
      <w:r w:rsidR="00761A7B">
        <w:rPr>
          <w:b/>
          <w:bCs/>
        </w:rPr>
        <w:t xml:space="preserve">message </w:t>
      </w:r>
      <w:r w:rsidR="0044694C" w:rsidRPr="00C46011">
        <w:rPr>
          <w:b/>
          <w:bCs/>
        </w:rPr>
        <w:t xml:space="preserve">to MN </w:t>
      </w:r>
      <w:r w:rsidR="00B419C9" w:rsidRPr="00C46011">
        <w:rPr>
          <w:b/>
          <w:bCs/>
        </w:rPr>
        <w:t xml:space="preserve">upon detecting RLF on </w:t>
      </w:r>
      <w:proofErr w:type="spellStart"/>
      <w:r w:rsidR="00B419C9" w:rsidRPr="00C46011">
        <w:rPr>
          <w:b/>
          <w:bCs/>
        </w:rPr>
        <w:t>PSCell</w:t>
      </w:r>
      <w:proofErr w:type="spellEnd"/>
      <w:r w:rsidR="00B419C9" w:rsidRPr="00C46011">
        <w:rPr>
          <w:b/>
          <w:bCs/>
        </w:rPr>
        <w:t xml:space="preserve"> while in SCG deactivated. </w:t>
      </w:r>
      <w:r w:rsidR="00996821" w:rsidRPr="00C46011">
        <w:rPr>
          <w:b/>
          <w:bCs/>
        </w:rPr>
        <w:t xml:space="preserve"> </w:t>
      </w:r>
      <w:r w:rsidR="0005669E" w:rsidRPr="00C46011">
        <w:rPr>
          <w:b/>
          <w:bCs/>
        </w:rPr>
        <w:t xml:space="preserve"> </w:t>
      </w:r>
    </w:p>
    <w:p w14:paraId="53491FA6" w14:textId="2B928CCE" w:rsidR="0025391C" w:rsidRDefault="009E48AD" w:rsidP="00DE170D">
      <w:r>
        <w:t>Upon de</w:t>
      </w:r>
      <w:r w:rsidR="002B7418">
        <w:t xml:space="preserve">tection of BFD, </w:t>
      </w:r>
      <w:r w:rsidR="00567286">
        <w:t xml:space="preserve">the legacy </w:t>
      </w:r>
      <w:r w:rsidR="005A76C9">
        <w:t xml:space="preserve">recovery </w:t>
      </w:r>
      <w:r w:rsidR="00567286">
        <w:t xml:space="preserve">procedure is that UE </w:t>
      </w:r>
      <w:r w:rsidR="00194BF5">
        <w:t xml:space="preserve">initiates BFR (Beam Failure Recovery) </w:t>
      </w:r>
      <w:r w:rsidR="00776A32">
        <w:t xml:space="preserve">by performing RACH </w:t>
      </w:r>
      <w:r w:rsidR="004074A8">
        <w:t>on the cell</w:t>
      </w:r>
      <w:r w:rsidR="005A76C9">
        <w:t>. However,</w:t>
      </w:r>
      <w:r w:rsidR="00EA6188">
        <w:t xml:space="preserve"> </w:t>
      </w:r>
      <w:r w:rsidR="00C707B4">
        <w:t xml:space="preserve">performing RACH </w:t>
      </w:r>
      <w:r w:rsidR="001B7E16">
        <w:t xml:space="preserve">for BFR </w:t>
      </w:r>
      <w:r w:rsidR="00652BFB">
        <w:t xml:space="preserve">while in SCG deactivated </w:t>
      </w:r>
      <w:r w:rsidR="00F75F47">
        <w:t>may</w:t>
      </w:r>
      <w:r w:rsidR="00EA6188">
        <w:t xml:space="preserve"> result in additional </w:t>
      </w:r>
      <w:r w:rsidR="007F5416">
        <w:t xml:space="preserve">power </w:t>
      </w:r>
      <w:r w:rsidR="00EA6188">
        <w:t>consumption</w:t>
      </w:r>
      <w:r w:rsidR="001B7E16">
        <w:t xml:space="preserve">. </w:t>
      </w:r>
      <w:r w:rsidR="00CC234C">
        <w:t>The</w:t>
      </w:r>
      <w:r w:rsidR="001B7E16">
        <w:t xml:space="preserve"> alternative</w:t>
      </w:r>
      <w:r w:rsidR="00637284">
        <w:t xml:space="preserve"> is to report the </w:t>
      </w:r>
      <w:r w:rsidR="0025391C">
        <w:t xml:space="preserve">occurrence of BFD to the </w:t>
      </w:r>
      <w:r w:rsidR="00CC234C">
        <w:t>MN</w:t>
      </w:r>
      <w:r w:rsidR="001C62CC">
        <w:t xml:space="preserve">. </w:t>
      </w:r>
    </w:p>
    <w:p w14:paraId="70968EC0" w14:textId="66129AD3" w:rsidR="00EE5480" w:rsidRPr="005B4222" w:rsidRDefault="00CA036E" w:rsidP="00DE170D">
      <w:pPr>
        <w:rPr>
          <w:b/>
          <w:bCs/>
        </w:rPr>
      </w:pPr>
      <w:r w:rsidRPr="005B4222">
        <w:rPr>
          <w:b/>
          <w:bCs/>
        </w:rPr>
        <w:t xml:space="preserve">Proposal 4. </w:t>
      </w:r>
      <w:r w:rsidR="000E78D3" w:rsidRPr="005B4222">
        <w:rPr>
          <w:b/>
          <w:bCs/>
        </w:rPr>
        <w:t xml:space="preserve">Upon detecting BFD on the </w:t>
      </w:r>
      <w:proofErr w:type="spellStart"/>
      <w:r w:rsidR="000E78D3" w:rsidRPr="005B4222">
        <w:rPr>
          <w:b/>
          <w:bCs/>
        </w:rPr>
        <w:t>PSCell</w:t>
      </w:r>
      <w:proofErr w:type="spellEnd"/>
      <w:r w:rsidR="000E78D3" w:rsidRPr="005B4222">
        <w:rPr>
          <w:b/>
          <w:bCs/>
        </w:rPr>
        <w:t xml:space="preserve"> while in SCG deactivated</w:t>
      </w:r>
      <w:r w:rsidR="003F706D">
        <w:rPr>
          <w:b/>
          <w:bCs/>
        </w:rPr>
        <w:t>,</w:t>
      </w:r>
      <w:r w:rsidR="000E78D3" w:rsidRPr="005B4222">
        <w:rPr>
          <w:b/>
          <w:bCs/>
        </w:rPr>
        <w:t xml:space="preserve"> </w:t>
      </w:r>
      <w:r w:rsidR="007B3C1B" w:rsidRPr="005B4222">
        <w:rPr>
          <w:b/>
          <w:bCs/>
        </w:rPr>
        <w:t xml:space="preserve">UE reports the occurrence of BFD </w:t>
      </w:r>
      <w:r w:rsidR="008D5837">
        <w:rPr>
          <w:b/>
          <w:bCs/>
        </w:rPr>
        <w:t xml:space="preserve">to the network </w:t>
      </w:r>
      <w:r w:rsidR="007B3C1B" w:rsidRPr="005B4222">
        <w:rPr>
          <w:b/>
          <w:bCs/>
        </w:rPr>
        <w:t xml:space="preserve">via the MCG. </w:t>
      </w:r>
      <w:r w:rsidR="0025212F" w:rsidRPr="005B4222">
        <w:rPr>
          <w:b/>
          <w:bCs/>
        </w:rPr>
        <w:t xml:space="preserve"> </w:t>
      </w:r>
    </w:p>
    <w:p w14:paraId="4D751B8A" w14:textId="6BE74056" w:rsidR="00F24F47" w:rsidRDefault="005B4222" w:rsidP="00DE170D">
      <w:r>
        <w:t xml:space="preserve">A simple </w:t>
      </w:r>
      <w:r w:rsidR="00481C64">
        <w:t xml:space="preserve">way </w:t>
      </w:r>
      <w:r w:rsidR="009511C2">
        <w:t xml:space="preserve">to </w:t>
      </w:r>
      <w:r w:rsidR="00BA5820">
        <w:t xml:space="preserve">report </w:t>
      </w:r>
      <w:r w:rsidR="00833386">
        <w:t xml:space="preserve">BFD to the MN is to reuse </w:t>
      </w:r>
      <w:proofErr w:type="spellStart"/>
      <w:r w:rsidR="00833386">
        <w:t>SCG</w:t>
      </w:r>
      <w:r w:rsidR="00761A7B">
        <w:t>Failure</w:t>
      </w:r>
      <w:r w:rsidR="008D5837">
        <w:t>Information</w:t>
      </w:r>
      <w:proofErr w:type="spellEnd"/>
      <w:r w:rsidR="00E70937">
        <w:t xml:space="preserve">. An advantage </w:t>
      </w:r>
      <w:r w:rsidR="009F35B0">
        <w:t>of</w:t>
      </w:r>
      <w:r w:rsidR="00E70937">
        <w:t xml:space="preserve"> reusing </w:t>
      </w:r>
      <w:proofErr w:type="spellStart"/>
      <w:r w:rsidR="00E70937">
        <w:t>SCGFailureInformation</w:t>
      </w:r>
      <w:proofErr w:type="spellEnd"/>
      <w:r w:rsidR="00E70937">
        <w:t xml:space="preserve"> is that the message </w:t>
      </w:r>
      <w:r w:rsidR="00F71F24">
        <w:t xml:space="preserve">includes the </w:t>
      </w:r>
      <w:r w:rsidR="003459B9">
        <w:t xml:space="preserve">available </w:t>
      </w:r>
      <w:r w:rsidR="00F71F24">
        <w:t xml:space="preserve">results </w:t>
      </w:r>
      <w:r w:rsidR="009F35B0">
        <w:t>of measurements</w:t>
      </w:r>
      <w:r w:rsidR="00265636">
        <w:t xml:space="preserve"> </w:t>
      </w:r>
      <w:r w:rsidR="00356B78">
        <w:t>performed by the UE</w:t>
      </w:r>
      <w:r w:rsidR="004C64F6">
        <w:t xml:space="preserve"> tha</w:t>
      </w:r>
      <w:r w:rsidR="00F03F60">
        <w:t>t were configured by MN and SN</w:t>
      </w:r>
      <w:r w:rsidR="00265636">
        <w:t xml:space="preserve">. </w:t>
      </w:r>
      <w:r w:rsidR="004C59D5">
        <w:t xml:space="preserve">The measurement results can assist the network to reconfigure the UE. </w:t>
      </w:r>
      <w:r w:rsidR="00B53BFA">
        <w:t>A new failure type can be in</w:t>
      </w:r>
      <w:r w:rsidR="000446E6">
        <w:t>troduc</w:t>
      </w:r>
      <w:r w:rsidR="00B53BFA">
        <w:t>ed in the message</w:t>
      </w:r>
      <w:r w:rsidR="000446E6">
        <w:t xml:space="preserve"> to indicate that </w:t>
      </w:r>
      <w:r w:rsidR="00F24F47">
        <w:t>the procedure was triggered due to BFD in SCG deactivated.</w:t>
      </w:r>
    </w:p>
    <w:p w14:paraId="68449E5C" w14:textId="04677359" w:rsidR="00D602E6" w:rsidRPr="00AA1CA4" w:rsidRDefault="00B426E3" w:rsidP="00DE170D">
      <w:pPr>
        <w:rPr>
          <w:b/>
          <w:bCs/>
        </w:rPr>
      </w:pPr>
      <w:r w:rsidRPr="00AA1CA4">
        <w:rPr>
          <w:b/>
          <w:bCs/>
        </w:rPr>
        <w:t xml:space="preserve">Proposal 5. </w:t>
      </w:r>
      <w:r w:rsidR="00870420" w:rsidRPr="00AA1CA4">
        <w:rPr>
          <w:b/>
          <w:bCs/>
        </w:rPr>
        <w:t xml:space="preserve">Upon detecting BFD </w:t>
      </w:r>
      <w:r w:rsidR="00872BB5" w:rsidRPr="00AA1CA4">
        <w:rPr>
          <w:b/>
          <w:bCs/>
        </w:rPr>
        <w:t xml:space="preserve">on the </w:t>
      </w:r>
      <w:proofErr w:type="spellStart"/>
      <w:r w:rsidR="00872BB5" w:rsidRPr="00AA1CA4">
        <w:rPr>
          <w:b/>
          <w:bCs/>
        </w:rPr>
        <w:t>PSCell</w:t>
      </w:r>
      <w:proofErr w:type="spellEnd"/>
      <w:r w:rsidR="00872BB5" w:rsidRPr="00AA1CA4">
        <w:rPr>
          <w:b/>
          <w:bCs/>
        </w:rPr>
        <w:t xml:space="preserve"> in SCG deactivated UE </w:t>
      </w:r>
      <w:r w:rsidR="007B4C11" w:rsidRPr="00AA1CA4">
        <w:rPr>
          <w:b/>
          <w:bCs/>
        </w:rPr>
        <w:t>reports BFD</w:t>
      </w:r>
      <w:r w:rsidR="000C6B04" w:rsidRPr="00AA1CA4">
        <w:rPr>
          <w:b/>
          <w:bCs/>
        </w:rPr>
        <w:t xml:space="preserve"> by transmitting </w:t>
      </w:r>
      <w:proofErr w:type="spellStart"/>
      <w:r w:rsidR="000C6B04" w:rsidRPr="00AA1CA4">
        <w:rPr>
          <w:b/>
          <w:bCs/>
        </w:rPr>
        <w:t>SCGF</w:t>
      </w:r>
      <w:r w:rsidR="00AB25CC" w:rsidRPr="00AA1CA4">
        <w:rPr>
          <w:b/>
          <w:bCs/>
        </w:rPr>
        <w:t>ailureInformation</w:t>
      </w:r>
      <w:proofErr w:type="spellEnd"/>
      <w:r w:rsidR="00AB25CC" w:rsidRPr="00AA1CA4">
        <w:rPr>
          <w:b/>
          <w:bCs/>
        </w:rPr>
        <w:t xml:space="preserve"> </w:t>
      </w:r>
      <w:r w:rsidR="00876443">
        <w:rPr>
          <w:b/>
          <w:bCs/>
        </w:rPr>
        <w:t xml:space="preserve">to the MN </w:t>
      </w:r>
      <w:r w:rsidR="00623743">
        <w:rPr>
          <w:b/>
          <w:bCs/>
        </w:rPr>
        <w:t>(a</w:t>
      </w:r>
      <w:r w:rsidR="009B4C0B" w:rsidRPr="00AA1CA4">
        <w:rPr>
          <w:b/>
          <w:bCs/>
        </w:rPr>
        <w:t xml:space="preserve"> new failure type can be introduced in the message for this pu</w:t>
      </w:r>
      <w:r w:rsidR="00ED143C" w:rsidRPr="00AA1CA4">
        <w:rPr>
          <w:b/>
          <w:bCs/>
        </w:rPr>
        <w:t>rpose</w:t>
      </w:r>
      <w:r w:rsidR="00623743">
        <w:rPr>
          <w:b/>
          <w:bCs/>
        </w:rPr>
        <w:t>)</w:t>
      </w:r>
      <w:r w:rsidR="00ED143C" w:rsidRPr="00AA1CA4">
        <w:rPr>
          <w:b/>
          <w:bCs/>
        </w:rPr>
        <w:t>.</w:t>
      </w:r>
      <w:r w:rsidR="009B4C0B" w:rsidRPr="00AA1CA4">
        <w:rPr>
          <w:b/>
          <w:bCs/>
        </w:rPr>
        <w:t xml:space="preserve"> </w:t>
      </w:r>
      <w:r w:rsidR="00B53BFA" w:rsidRPr="00AA1CA4">
        <w:rPr>
          <w:b/>
          <w:bCs/>
        </w:rPr>
        <w:t xml:space="preserve"> </w:t>
      </w:r>
    </w:p>
    <w:p w14:paraId="39CCBBFA" w14:textId="77777777" w:rsidR="00DB1F55" w:rsidRDefault="00FF248D" w:rsidP="00DE170D">
      <w:r>
        <w:t xml:space="preserve">Upon </w:t>
      </w:r>
      <w:r w:rsidR="0080362C">
        <w:t xml:space="preserve">receiving the </w:t>
      </w:r>
      <w:proofErr w:type="spellStart"/>
      <w:r w:rsidR="0080362C">
        <w:t>SCGFailureInformation</w:t>
      </w:r>
      <w:proofErr w:type="spellEnd"/>
      <w:r w:rsidR="0080362C">
        <w:t xml:space="preserve"> message, MN may decide to </w:t>
      </w:r>
      <w:r w:rsidR="00AA6E45">
        <w:t xml:space="preserve">keep, change, or release the SN/SCG. </w:t>
      </w:r>
    </w:p>
    <w:p w14:paraId="28CEE478" w14:textId="77554459" w:rsidR="00DF3940" w:rsidRPr="00F63FDF" w:rsidRDefault="00DB1F55" w:rsidP="00DE170D">
      <w:pPr>
        <w:rPr>
          <w:b/>
          <w:bCs/>
          <w:u w:val="single"/>
        </w:rPr>
      </w:pPr>
      <w:r w:rsidRPr="00F63FDF">
        <w:rPr>
          <w:b/>
          <w:bCs/>
          <w:u w:val="single"/>
        </w:rPr>
        <w:t>Case 1:</w:t>
      </w:r>
      <w:r w:rsidR="00465B04" w:rsidRPr="00F63FDF">
        <w:rPr>
          <w:b/>
          <w:bCs/>
          <w:u w:val="single"/>
        </w:rPr>
        <w:t xml:space="preserve"> </w:t>
      </w:r>
      <w:r w:rsidR="00DD7A26" w:rsidRPr="00F63FDF">
        <w:rPr>
          <w:b/>
          <w:bCs/>
          <w:u w:val="single"/>
        </w:rPr>
        <w:t xml:space="preserve">Upon receiving </w:t>
      </w:r>
      <w:proofErr w:type="spellStart"/>
      <w:r w:rsidR="00DD7A26" w:rsidRPr="00F63FDF">
        <w:rPr>
          <w:b/>
          <w:bCs/>
          <w:u w:val="single"/>
        </w:rPr>
        <w:t>SCGFailureInformation</w:t>
      </w:r>
      <w:proofErr w:type="spellEnd"/>
      <w:r w:rsidR="00DD7A26" w:rsidRPr="00F63FDF">
        <w:rPr>
          <w:b/>
          <w:bCs/>
          <w:u w:val="single"/>
        </w:rPr>
        <w:t xml:space="preserve">, </w:t>
      </w:r>
      <w:r w:rsidR="00465B04" w:rsidRPr="00F63FDF">
        <w:rPr>
          <w:b/>
          <w:bCs/>
          <w:u w:val="single"/>
        </w:rPr>
        <w:t xml:space="preserve">MN decides to </w:t>
      </w:r>
      <w:r w:rsidRPr="00F63FDF">
        <w:rPr>
          <w:b/>
          <w:bCs/>
          <w:u w:val="single"/>
        </w:rPr>
        <w:t xml:space="preserve">change </w:t>
      </w:r>
      <w:r w:rsidR="00DF3940" w:rsidRPr="00F63FDF">
        <w:rPr>
          <w:b/>
          <w:bCs/>
          <w:u w:val="single"/>
        </w:rPr>
        <w:t>or release the SN.</w:t>
      </w:r>
    </w:p>
    <w:p w14:paraId="2BFD3427" w14:textId="6F48544A" w:rsidR="004811CF" w:rsidRDefault="00DF3940" w:rsidP="00DE170D">
      <w:r>
        <w:t xml:space="preserve">In this case, MN </w:t>
      </w:r>
      <w:r w:rsidR="00041645">
        <w:t xml:space="preserve">transmits </w:t>
      </w:r>
      <w:r w:rsidR="009347B9">
        <w:t xml:space="preserve">an </w:t>
      </w:r>
      <w:r w:rsidR="00041645">
        <w:t>RRC</w:t>
      </w:r>
      <w:r w:rsidR="005775F1">
        <w:t xml:space="preserve"> r</w:t>
      </w:r>
      <w:r w:rsidR="00041645">
        <w:t>econfiguration message to the UE</w:t>
      </w:r>
      <w:r w:rsidR="004B161F">
        <w:t xml:space="preserve"> and</w:t>
      </w:r>
      <w:r w:rsidR="007E6E60">
        <w:t>,</w:t>
      </w:r>
      <w:r w:rsidR="004B161F">
        <w:t xml:space="preserve"> in case the SN</w:t>
      </w:r>
      <w:r w:rsidR="007E6E60">
        <w:t xml:space="preserve"> is changed, the RRC</w:t>
      </w:r>
      <w:r w:rsidR="009D479E">
        <w:t xml:space="preserve"> r</w:t>
      </w:r>
      <w:r w:rsidR="007E6E60">
        <w:t>econfiguration</w:t>
      </w:r>
      <w:r w:rsidR="00502993">
        <w:t xml:space="preserve"> also indicates whether the activation state </w:t>
      </w:r>
      <w:r w:rsidR="00A32807">
        <w:t xml:space="preserve">of new SCG </w:t>
      </w:r>
      <w:r w:rsidR="0020117A">
        <w:t>is</w:t>
      </w:r>
      <w:r w:rsidR="005E65F2">
        <w:t xml:space="preserve"> deactivated or activated. This was agreed in RAN2 </w:t>
      </w:r>
      <w:r w:rsidR="00DF39BB">
        <w:t>#112-e</w:t>
      </w:r>
      <w:r w:rsidR="005E65F2">
        <w:t xml:space="preserve"> [</w:t>
      </w:r>
      <w:r w:rsidR="00DF39BB">
        <w:t>3</w:t>
      </w:r>
      <w:r w:rsidR="005E65F2">
        <w:t>].</w:t>
      </w:r>
      <w:r w:rsidR="004B161F">
        <w:t xml:space="preserve"> </w:t>
      </w:r>
    </w:p>
    <w:p w14:paraId="2BAFE8AE" w14:textId="13FE8A37" w:rsidR="00B93686" w:rsidRPr="00D95400" w:rsidRDefault="00D95400" w:rsidP="00DE170D">
      <w:pPr>
        <w:rPr>
          <w:b/>
          <w:bCs/>
        </w:rPr>
      </w:pPr>
      <w:r w:rsidRPr="00FE5FF0">
        <w:rPr>
          <w:b/>
          <w:bCs/>
        </w:rPr>
        <w:t xml:space="preserve">Observation </w:t>
      </w:r>
      <w:r>
        <w:rPr>
          <w:b/>
          <w:bCs/>
        </w:rPr>
        <w:t>3</w:t>
      </w:r>
      <w:r w:rsidRPr="00FE5FF0">
        <w:rPr>
          <w:b/>
          <w:bCs/>
        </w:rPr>
        <w:t xml:space="preserve">. Upon receiving </w:t>
      </w:r>
      <w:proofErr w:type="spellStart"/>
      <w:r w:rsidRPr="00FE5FF0">
        <w:rPr>
          <w:b/>
          <w:bCs/>
        </w:rPr>
        <w:t>SCGFailureInformation</w:t>
      </w:r>
      <w:proofErr w:type="spellEnd"/>
      <w:r w:rsidRPr="00FE5FF0">
        <w:rPr>
          <w:b/>
          <w:bCs/>
        </w:rPr>
        <w:t xml:space="preserve">, in case MN decides to release the SN or change the </w:t>
      </w:r>
      <w:proofErr w:type="spellStart"/>
      <w:r w:rsidRPr="00FE5FF0">
        <w:rPr>
          <w:b/>
          <w:bCs/>
        </w:rPr>
        <w:t>PSCell</w:t>
      </w:r>
      <w:proofErr w:type="spellEnd"/>
      <w:r w:rsidRPr="00FE5FF0">
        <w:rPr>
          <w:b/>
          <w:bCs/>
        </w:rPr>
        <w:t>, MN transmits RRC</w:t>
      </w:r>
      <w:r>
        <w:rPr>
          <w:b/>
          <w:bCs/>
        </w:rPr>
        <w:t xml:space="preserve"> r</w:t>
      </w:r>
      <w:r w:rsidRPr="00FE5FF0">
        <w:rPr>
          <w:b/>
          <w:bCs/>
        </w:rPr>
        <w:t>econfiguration to the UE, and i</w:t>
      </w:r>
      <w:r w:rsidR="009241BC">
        <w:rPr>
          <w:b/>
          <w:bCs/>
        </w:rPr>
        <w:t>f</w:t>
      </w:r>
      <w:r w:rsidRPr="00FE5FF0">
        <w:rPr>
          <w:b/>
          <w:bCs/>
        </w:rPr>
        <w:t xml:space="preserve"> </w:t>
      </w:r>
      <w:proofErr w:type="spellStart"/>
      <w:r w:rsidRPr="00FE5FF0">
        <w:rPr>
          <w:b/>
          <w:bCs/>
        </w:rPr>
        <w:t>PSCell</w:t>
      </w:r>
      <w:proofErr w:type="spellEnd"/>
      <w:r w:rsidRPr="00FE5FF0">
        <w:rPr>
          <w:b/>
          <w:bCs/>
        </w:rPr>
        <w:t xml:space="preserve"> is changed, </w:t>
      </w:r>
      <w:r>
        <w:rPr>
          <w:b/>
          <w:bCs/>
        </w:rPr>
        <w:t xml:space="preserve">the included SN </w:t>
      </w:r>
      <w:r w:rsidRPr="00FE5FF0">
        <w:rPr>
          <w:b/>
          <w:bCs/>
        </w:rPr>
        <w:t>RRC</w:t>
      </w:r>
      <w:r>
        <w:rPr>
          <w:b/>
          <w:bCs/>
        </w:rPr>
        <w:t xml:space="preserve"> r</w:t>
      </w:r>
      <w:r w:rsidRPr="00FE5FF0">
        <w:rPr>
          <w:b/>
          <w:bCs/>
        </w:rPr>
        <w:t>econfiguration also in</w:t>
      </w:r>
      <w:r>
        <w:rPr>
          <w:b/>
          <w:bCs/>
        </w:rPr>
        <w:t>dicates</w:t>
      </w:r>
      <w:r w:rsidRPr="00FE5FF0">
        <w:rPr>
          <w:b/>
          <w:bCs/>
        </w:rPr>
        <w:t xml:space="preserve"> whether the activation state of new SCG </w:t>
      </w:r>
      <w:r w:rsidR="009241BC">
        <w:rPr>
          <w:b/>
          <w:bCs/>
        </w:rPr>
        <w:t>is</w:t>
      </w:r>
      <w:r w:rsidRPr="00FE5FF0">
        <w:rPr>
          <w:b/>
          <w:bCs/>
        </w:rPr>
        <w:t xml:space="preserve"> deactivated or activated.  </w:t>
      </w:r>
    </w:p>
    <w:p w14:paraId="712B7B9D" w14:textId="1C0B3D17" w:rsidR="00021BF6" w:rsidRPr="00F63FDF" w:rsidRDefault="00021BF6" w:rsidP="00DE170D">
      <w:pPr>
        <w:rPr>
          <w:b/>
          <w:bCs/>
          <w:u w:val="single"/>
        </w:rPr>
      </w:pPr>
      <w:r w:rsidRPr="00F63FDF">
        <w:rPr>
          <w:b/>
          <w:bCs/>
          <w:u w:val="single"/>
        </w:rPr>
        <w:t xml:space="preserve">Case 2: </w:t>
      </w:r>
      <w:r w:rsidR="00F63FDF" w:rsidRPr="00F63FDF">
        <w:rPr>
          <w:b/>
          <w:bCs/>
          <w:u w:val="single"/>
        </w:rPr>
        <w:t xml:space="preserve">Upon receiving </w:t>
      </w:r>
      <w:proofErr w:type="spellStart"/>
      <w:r w:rsidR="00F63FDF" w:rsidRPr="00F63FDF">
        <w:rPr>
          <w:b/>
          <w:bCs/>
          <w:u w:val="single"/>
        </w:rPr>
        <w:t>SCGFailureInformation</w:t>
      </w:r>
      <w:proofErr w:type="spellEnd"/>
      <w:r w:rsidR="00F63FDF" w:rsidRPr="00F63FDF">
        <w:rPr>
          <w:b/>
          <w:bCs/>
          <w:u w:val="single"/>
        </w:rPr>
        <w:t xml:space="preserve">, </w:t>
      </w:r>
      <w:r w:rsidRPr="00F63FDF">
        <w:rPr>
          <w:b/>
          <w:bCs/>
          <w:u w:val="single"/>
        </w:rPr>
        <w:t xml:space="preserve">MN </w:t>
      </w:r>
      <w:r w:rsidR="00011895" w:rsidRPr="00F63FDF">
        <w:rPr>
          <w:b/>
          <w:bCs/>
          <w:u w:val="single"/>
        </w:rPr>
        <w:t>decides to keep the SN and change or keep the SCG configuration.</w:t>
      </w:r>
    </w:p>
    <w:p w14:paraId="6EB8E920" w14:textId="210747A7" w:rsidR="00CE1E14" w:rsidRDefault="00876443" w:rsidP="00DE170D">
      <w:r>
        <w:t xml:space="preserve">In this case </w:t>
      </w:r>
      <w:r w:rsidR="00DB58EC">
        <w:t>also, MN transmits RRC</w:t>
      </w:r>
      <w:r w:rsidR="00400C2D">
        <w:t xml:space="preserve"> r</w:t>
      </w:r>
      <w:r w:rsidR="00DB58EC">
        <w:t>econfiguration to the UE</w:t>
      </w:r>
      <w:r w:rsidR="00E67A72">
        <w:t xml:space="preserve"> and, i</w:t>
      </w:r>
      <w:r w:rsidR="00400C2D">
        <w:t>f</w:t>
      </w:r>
      <w:r w:rsidR="00E67A72">
        <w:t xml:space="preserve"> the </w:t>
      </w:r>
      <w:proofErr w:type="spellStart"/>
      <w:r w:rsidR="00E67A72">
        <w:t>PSCell</w:t>
      </w:r>
      <w:proofErr w:type="spellEnd"/>
      <w:r w:rsidR="00E67A72">
        <w:t xml:space="preserve"> is changed, the RRC</w:t>
      </w:r>
      <w:r w:rsidR="009C024C">
        <w:t xml:space="preserve"> r</w:t>
      </w:r>
      <w:r w:rsidR="00E67A72">
        <w:t xml:space="preserve">econfiguration also indicates whether the activation state of new SCG </w:t>
      </w:r>
      <w:r w:rsidR="009C024C">
        <w:t>is</w:t>
      </w:r>
      <w:r w:rsidR="00E67A72">
        <w:t xml:space="preserve"> deactivated or activated</w:t>
      </w:r>
      <w:r w:rsidR="009C024C">
        <w:t xml:space="preserve"> [3]</w:t>
      </w:r>
      <w:r w:rsidR="00E67A72">
        <w:t>.</w:t>
      </w:r>
      <w:r w:rsidR="00E70C76">
        <w:t xml:space="preserve"> Also,</w:t>
      </w:r>
      <w:r w:rsidR="0020034F">
        <w:t xml:space="preserve"> </w:t>
      </w:r>
      <w:r w:rsidR="005B7975">
        <w:t xml:space="preserve">MN forwards the </w:t>
      </w:r>
      <w:r w:rsidR="00B22EC0">
        <w:t xml:space="preserve">information in </w:t>
      </w:r>
      <w:proofErr w:type="spellStart"/>
      <w:r w:rsidR="00B22EC0">
        <w:t>SCGFailureInformation</w:t>
      </w:r>
      <w:proofErr w:type="spellEnd"/>
      <w:r w:rsidR="00B22EC0">
        <w:t xml:space="preserve"> to the SN, i.e.,</w:t>
      </w:r>
      <w:r w:rsidR="005B1D60">
        <w:t xml:space="preserve"> the</w:t>
      </w:r>
      <w:r w:rsidR="00B22EC0">
        <w:t xml:space="preserve"> </w:t>
      </w:r>
      <w:r w:rsidR="005B7975">
        <w:t xml:space="preserve">measurement results </w:t>
      </w:r>
      <w:r w:rsidR="00CC28D2" w:rsidRPr="00CC28D2">
        <w:t>according to the SN configuration and the SCG failure type</w:t>
      </w:r>
      <w:r w:rsidR="00CC28D2">
        <w:t xml:space="preserve"> </w:t>
      </w:r>
      <w:r w:rsidR="00B22EC0">
        <w:t>(see TS 37.340)</w:t>
      </w:r>
      <w:r w:rsidR="00E52631">
        <w:t xml:space="preserve">. </w:t>
      </w:r>
      <w:r w:rsidR="007D7A1A">
        <w:t xml:space="preserve">Based on the information in </w:t>
      </w:r>
      <w:proofErr w:type="spellStart"/>
      <w:r w:rsidR="007D7A1A">
        <w:t>SCGFailureInformation</w:t>
      </w:r>
      <w:proofErr w:type="spellEnd"/>
      <w:r w:rsidR="007D7A1A">
        <w:t xml:space="preserve">, </w:t>
      </w:r>
      <w:r w:rsidR="00886FB2">
        <w:t>MN and SN may p</w:t>
      </w:r>
      <w:r w:rsidR="004D404D">
        <w:t>rov</w:t>
      </w:r>
      <w:r w:rsidR="00C04118">
        <w:t>ide a</w:t>
      </w:r>
      <w:r w:rsidR="004D404D">
        <w:t xml:space="preserve"> reconfiguration to the UE. </w:t>
      </w:r>
    </w:p>
    <w:p w14:paraId="62BA5E0F" w14:textId="1EFDF2AB" w:rsidR="001F0127" w:rsidRDefault="00E42EB7" w:rsidP="00DE170D">
      <w:pPr>
        <w:rPr>
          <w:b/>
          <w:bCs/>
        </w:rPr>
      </w:pPr>
      <w:r>
        <w:rPr>
          <w:b/>
          <w:bCs/>
        </w:rPr>
        <w:t>Proposal 6</w:t>
      </w:r>
      <w:r w:rsidR="00686083" w:rsidRPr="00CC3633">
        <w:rPr>
          <w:b/>
          <w:bCs/>
        </w:rPr>
        <w:t xml:space="preserve">. </w:t>
      </w:r>
      <w:r w:rsidR="00B1409A" w:rsidRPr="00CC3633">
        <w:rPr>
          <w:b/>
          <w:bCs/>
        </w:rPr>
        <w:t xml:space="preserve">Upon receiving </w:t>
      </w:r>
      <w:proofErr w:type="spellStart"/>
      <w:r w:rsidR="00B1409A" w:rsidRPr="00CC3633">
        <w:rPr>
          <w:b/>
          <w:bCs/>
        </w:rPr>
        <w:t>SCGFailureInformation</w:t>
      </w:r>
      <w:proofErr w:type="spellEnd"/>
      <w:r w:rsidR="00B1409A" w:rsidRPr="00CC3633">
        <w:rPr>
          <w:b/>
          <w:bCs/>
        </w:rPr>
        <w:t xml:space="preserve">, in case MN </w:t>
      </w:r>
      <w:r w:rsidR="007413EA" w:rsidRPr="00CC3633">
        <w:rPr>
          <w:b/>
          <w:bCs/>
        </w:rPr>
        <w:t xml:space="preserve">decides not to change the </w:t>
      </w:r>
      <w:proofErr w:type="spellStart"/>
      <w:r w:rsidR="007413EA" w:rsidRPr="00CC3633">
        <w:rPr>
          <w:b/>
          <w:bCs/>
        </w:rPr>
        <w:t>PSCell</w:t>
      </w:r>
      <w:proofErr w:type="spellEnd"/>
      <w:r w:rsidR="007413EA" w:rsidRPr="00CC3633">
        <w:rPr>
          <w:b/>
          <w:bCs/>
        </w:rPr>
        <w:t xml:space="preserve">, </w:t>
      </w:r>
      <w:r w:rsidR="008360C8" w:rsidRPr="00CC3633">
        <w:rPr>
          <w:b/>
          <w:bCs/>
        </w:rPr>
        <w:t xml:space="preserve">MN and SN may </w:t>
      </w:r>
      <w:r w:rsidR="004F4E67">
        <w:rPr>
          <w:b/>
          <w:bCs/>
        </w:rPr>
        <w:t xml:space="preserve">optionally </w:t>
      </w:r>
      <w:r w:rsidR="003C04F9" w:rsidRPr="00CC3633">
        <w:rPr>
          <w:b/>
          <w:bCs/>
        </w:rPr>
        <w:t xml:space="preserve">provide a reconfiguration to the </w:t>
      </w:r>
      <w:r w:rsidR="00735134" w:rsidRPr="00CC3633">
        <w:rPr>
          <w:b/>
          <w:bCs/>
        </w:rPr>
        <w:t>UE</w:t>
      </w:r>
      <w:r w:rsidR="00363193">
        <w:rPr>
          <w:b/>
          <w:bCs/>
        </w:rPr>
        <w:t xml:space="preserve"> in response</w:t>
      </w:r>
      <w:r w:rsidR="00F649CC">
        <w:rPr>
          <w:b/>
          <w:bCs/>
        </w:rPr>
        <w:t xml:space="preserve">. </w:t>
      </w:r>
      <w:proofErr w:type="gramStart"/>
      <w:r w:rsidR="00F649CC">
        <w:rPr>
          <w:b/>
          <w:bCs/>
        </w:rPr>
        <w:t>In particular,</w:t>
      </w:r>
      <w:r w:rsidR="00093F48" w:rsidRPr="00CC3633">
        <w:rPr>
          <w:b/>
          <w:bCs/>
        </w:rPr>
        <w:t xml:space="preserve"> </w:t>
      </w:r>
      <w:r w:rsidR="00FE5FF0">
        <w:rPr>
          <w:b/>
          <w:bCs/>
        </w:rPr>
        <w:t>SN</w:t>
      </w:r>
      <w:proofErr w:type="gramEnd"/>
      <w:r w:rsidR="00FE5FF0">
        <w:rPr>
          <w:b/>
          <w:bCs/>
        </w:rPr>
        <w:t xml:space="preserve"> </w:t>
      </w:r>
      <w:r w:rsidR="004F4E67">
        <w:rPr>
          <w:b/>
          <w:bCs/>
        </w:rPr>
        <w:t xml:space="preserve">may </w:t>
      </w:r>
      <w:r w:rsidR="00093F48" w:rsidRPr="00CC3633">
        <w:rPr>
          <w:b/>
          <w:bCs/>
        </w:rPr>
        <w:t xml:space="preserve">provide </w:t>
      </w:r>
      <w:r w:rsidR="00A552F8">
        <w:rPr>
          <w:b/>
          <w:bCs/>
        </w:rPr>
        <w:t xml:space="preserve">in </w:t>
      </w:r>
      <w:r w:rsidR="00723783">
        <w:rPr>
          <w:b/>
          <w:bCs/>
        </w:rPr>
        <w:t xml:space="preserve">an </w:t>
      </w:r>
      <w:r w:rsidR="00A552F8">
        <w:rPr>
          <w:b/>
          <w:bCs/>
        </w:rPr>
        <w:t xml:space="preserve">RRC </w:t>
      </w:r>
      <w:r w:rsidR="00723783">
        <w:rPr>
          <w:b/>
          <w:bCs/>
        </w:rPr>
        <w:t xml:space="preserve">reconfiguration </w:t>
      </w:r>
      <w:r w:rsidR="00093F48" w:rsidRPr="00CC3633">
        <w:rPr>
          <w:b/>
          <w:bCs/>
        </w:rPr>
        <w:t xml:space="preserve">an </w:t>
      </w:r>
      <w:r w:rsidR="0067490E" w:rsidRPr="00CC3633">
        <w:rPr>
          <w:b/>
          <w:bCs/>
        </w:rPr>
        <w:t>updated set of beams</w:t>
      </w:r>
      <w:r w:rsidR="00751627">
        <w:rPr>
          <w:b/>
          <w:bCs/>
        </w:rPr>
        <w:t>,</w:t>
      </w:r>
      <w:r w:rsidR="0067490E" w:rsidRPr="00CC3633">
        <w:rPr>
          <w:b/>
          <w:bCs/>
        </w:rPr>
        <w:t xml:space="preserve"> RLM RSs</w:t>
      </w:r>
      <w:r w:rsidR="00751627">
        <w:rPr>
          <w:b/>
          <w:bCs/>
        </w:rPr>
        <w:t>,</w:t>
      </w:r>
      <w:r w:rsidR="00377AF7">
        <w:rPr>
          <w:b/>
          <w:bCs/>
        </w:rPr>
        <w:t xml:space="preserve"> </w:t>
      </w:r>
      <w:r w:rsidR="0067490E" w:rsidRPr="00CC3633">
        <w:rPr>
          <w:b/>
          <w:bCs/>
        </w:rPr>
        <w:t>BFD RSs</w:t>
      </w:r>
      <w:r w:rsidR="00E645B9">
        <w:rPr>
          <w:b/>
          <w:bCs/>
        </w:rPr>
        <w:t>, and additional RSs</w:t>
      </w:r>
      <w:r w:rsidR="00CB68B7">
        <w:rPr>
          <w:b/>
          <w:bCs/>
        </w:rPr>
        <w:t xml:space="preserve"> </w:t>
      </w:r>
      <w:r w:rsidR="00160CE6">
        <w:rPr>
          <w:b/>
          <w:bCs/>
        </w:rPr>
        <w:t xml:space="preserve">for UE </w:t>
      </w:r>
      <w:r w:rsidR="00FD69CD" w:rsidRPr="00CC3633">
        <w:rPr>
          <w:b/>
          <w:bCs/>
        </w:rPr>
        <w:t>to measure</w:t>
      </w:r>
      <w:r w:rsidR="004C1D59">
        <w:rPr>
          <w:b/>
          <w:bCs/>
        </w:rPr>
        <w:t xml:space="preserve"> </w:t>
      </w:r>
      <w:r w:rsidR="0025065B">
        <w:rPr>
          <w:b/>
          <w:bCs/>
        </w:rPr>
        <w:t xml:space="preserve">on the </w:t>
      </w:r>
      <w:proofErr w:type="spellStart"/>
      <w:r w:rsidR="0025065B">
        <w:rPr>
          <w:b/>
          <w:bCs/>
        </w:rPr>
        <w:t>PSCell</w:t>
      </w:r>
      <w:proofErr w:type="spellEnd"/>
      <w:r w:rsidR="0025065B">
        <w:rPr>
          <w:b/>
          <w:bCs/>
        </w:rPr>
        <w:t xml:space="preserve"> </w:t>
      </w:r>
      <w:r w:rsidR="004C1D59">
        <w:rPr>
          <w:b/>
          <w:bCs/>
        </w:rPr>
        <w:t>while in SCG deactivated</w:t>
      </w:r>
      <w:r w:rsidR="00FD69CD" w:rsidRPr="00CC3633">
        <w:rPr>
          <w:b/>
          <w:bCs/>
        </w:rPr>
        <w:t>.</w:t>
      </w:r>
      <w:r w:rsidR="000B473B" w:rsidRPr="00CC3633">
        <w:rPr>
          <w:b/>
          <w:bCs/>
        </w:rPr>
        <w:t xml:space="preserve"> </w:t>
      </w:r>
    </w:p>
    <w:p w14:paraId="47213270" w14:textId="1593AC1B" w:rsidR="0064596E" w:rsidRDefault="003E3117" w:rsidP="00DE170D">
      <w:r>
        <w:t xml:space="preserve">SN can provide the </w:t>
      </w:r>
      <w:r w:rsidRPr="003E3117">
        <w:t xml:space="preserve">updated set of beams, RLM RSs, BFD RSs, and additional RSs </w:t>
      </w:r>
      <w:r w:rsidR="002C6999">
        <w:t xml:space="preserve">using the IE </w:t>
      </w:r>
      <w:proofErr w:type="spellStart"/>
      <w:r w:rsidR="002C6999" w:rsidRPr="002C6999">
        <w:rPr>
          <w:i/>
          <w:iCs/>
        </w:rPr>
        <w:t>RadioLinkMonitoringConfig</w:t>
      </w:r>
      <w:proofErr w:type="spellEnd"/>
      <w:r w:rsidR="002C6999">
        <w:t>.</w:t>
      </w:r>
    </w:p>
    <w:p w14:paraId="11E3D7A9" w14:textId="6C244969" w:rsidR="00833C07" w:rsidRDefault="00880250" w:rsidP="00DE170D">
      <w:proofErr w:type="gramStart"/>
      <w:r>
        <w:t>In order to</w:t>
      </w:r>
      <w:proofErr w:type="gramEnd"/>
      <w:r>
        <w:t xml:space="preserve"> </w:t>
      </w:r>
      <w:r w:rsidR="002D6F35">
        <w:t xml:space="preserve">assist SN to </w:t>
      </w:r>
      <w:r w:rsidR="00ED7FF9">
        <w:t xml:space="preserve">determine the updated set of beams and RSs </w:t>
      </w:r>
      <w:r w:rsidR="002D6F35">
        <w:t>to configure the UE wit</w:t>
      </w:r>
      <w:r w:rsidR="00C75AED">
        <w:t>h, UE can be con</w:t>
      </w:r>
      <w:r w:rsidR="000B5444">
        <w:t>figured to report</w:t>
      </w:r>
      <w:r w:rsidR="00D31399">
        <w:t xml:space="preserve"> </w:t>
      </w:r>
      <w:proofErr w:type="spellStart"/>
      <w:r w:rsidR="00D31399">
        <w:t>PSCell</w:t>
      </w:r>
      <w:proofErr w:type="spellEnd"/>
      <w:r w:rsidR="000B5444">
        <w:t xml:space="preserve"> beam measurements </w:t>
      </w:r>
      <w:r w:rsidR="00D00EA4">
        <w:t xml:space="preserve">beside the usual measurement results in </w:t>
      </w:r>
      <w:proofErr w:type="spellStart"/>
      <w:r w:rsidR="00D00EA4">
        <w:t>SCGFailureInformation</w:t>
      </w:r>
      <w:proofErr w:type="spellEnd"/>
      <w:r w:rsidR="00D00EA4">
        <w:t>.</w:t>
      </w:r>
      <w:r w:rsidR="005A76C7">
        <w:t xml:space="preserve"> </w:t>
      </w:r>
      <w:r w:rsidR="002D2749">
        <w:t xml:space="preserve">In </w:t>
      </w:r>
      <w:proofErr w:type="spellStart"/>
      <w:r w:rsidR="002D2749">
        <w:t>RRC</w:t>
      </w:r>
      <w:r w:rsidR="005A76C7">
        <w:t>R</w:t>
      </w:r>
      <w:r w:rsidR="002D2749">
        <w:t>econfiguration</w:t>
      </w:r>
      <w:proofErr w:type="spellEnd"/>
      <w:r w:rsidR="002D2749">
        <w:t>,</w:t>
      </w:r>
      <w:r w:rsidR="00910D20">
        <w:t xml:space="preserve"> there is an IE </w:t>
      </w:r>
      <w:proofErr w:type="spellStart"/>
      <w:r w:rsidR="00910D20" w:rsidRPr="00910D20">
        <w:rPr>
          <w:i/>
          <w:iCs/>
        </w:rPr>
        <w:t>includeBeamMeasurements</w:t>
      </w:r>
      <w:proofErr w:type="spellEnd"/>
      <w:r w:rsidR="00910D20">
        <w:t xml:space="preserve"> </w:t>
      </w:r>
      <w:r w:rsidR="00BB30D1">
        <w:t>that</w:t>
      </w:r>
      <w:r w:rsidR="001B67BE">
        <w:t xml:space="preserve"> indicate</w:t>
      </w:r>
      <w:r w:rsidR="00BB30D1">
        <w:t>s</w:t>
      </w:r>
      <w:r w:rsidR="001B67BE">
        <w:t xml:space="preserve"> to the UE whether it should </w:t>
      </w:r>
      <w:r w:rsidR="00662E64">
        <w:t xml:space="preserve">additionally </w:t>
      </w:r>
      <w:r w:rsidR="001B67BE">
        <w:t xml:space="preserve">report beam measurements in the </w:t>
      </w:r>
      <w:r w:rsidR="00662E64">
        <w:t xml:space="preserve">usual </w:t>
      </w:r>
      <w:r w:rsidR="001B67BE">
        <w:t>RRC measurement</w:t>
      </w:r>
      <w:r w:rsidR="00662E64">
        <w:t xml:space="preserve"> reports. This mechanism can be reused so that UE reports </w:t>
      </w:r>
      <w:proofErr w:type="spellStart"/>
      <w:r w:rsidR="00D31399">
        <w:t>PSCell</w:t>
      </w:r>
      <w:proofErr w:type="spellEnd"/>
      <w:r w:rsidR="00D31399">
        <w:t xml:space="preserve"> </w:t>
      </w:r>
      <w:r w:rsidR="00973E4B">
        <w:t>beam measurement resu</w:t>
      </w:r>
      <w:r w:rsidR="00B921F5">
        <w:t>lt</w:t>
      </w:r>
      <w:r w:rsidR="00973E4B">
        <w:t xml:space="preserve">s in </w:t>
      </w:r>
      <w:proofErr w:type="spellStart"/>
      <w:r w:rsidR="00973E4B">
        <w:t>SCGFailureInformation</w:t>
      </w:r>
      <w:proofErr w:type="spellEnd"/>
      <w:r w:rsidR="00973E4B">
        <w:t xml:space="preserve"> while in </w:t>
      </w:r>
      <w:r w:rsidR="001C43AD">
        <w:t>SCG deactivated.</w:t>
      </w:r>
    </w:p>
    <w:p w14:paraId="243C7247" w14:textId="5151E5D5" w:rsidR="003E7867" w:rsidRPr="00B43063" w:rsidRDefault="003E7867" w:rsidP="00DE170D">
      <w:pPr>
        <w:rPr>
          <w:b/>
          <w:bCs/>
        </w:rPr>
      </w:pPr>
      <w:r w:rsidRPr="00B43063">
        <w:rPr>
          <w:b/>
          <w:bCs/>
        </w:rPr>
        <w:t xml:space="preserve">Observation 4. </w:t>
      </w:r>
      <w:proofErr w:type="gramStart"/>
      <w:r w:rsidR="00BD243A" w:rsidRPr="00B43063">
        <w:rPr>
          <w:b/>
          <w:bCs/>
        </w:rPr>
        <w:t>In order to</w:t>
      </w:r>
      <w:proofErr w:type="gramEnd"/>
      <w:r w:rsidR="00BD243A" w:rsidRPr="00B43063">
        <w:rPr>
          <w:b/>
          <w:bCs/>
        </w:rPr>
        <w:t xml:space="preserve"> assist the SN </w:t>
      </w:r>
      <w:r w:rsidR="00842519" w:rsidRPr="00B43063">
        <w:rPr>
          <w:b/>
          <w:bCs/>
        </w:rPr>
        <w:t xml:space="preserve">to determine the </w:t>
      </w:r>
      <w:r w:rsidR="00E231CB" w:rsidRPr="00B43063">
        <w:rPr>
          <w:b/>
          <w:bCs/>
        </w:rPr>
        <w:t>configuration</w:t>
      </w:r>
      <w:r w:rsidR="00842519" w:rsidRPr="00B43063">
        <w:rPr>
          <w:b/>
          <w:bCs/>
        </w:rPr>
        <w:t xml:space="preserve"> of </w:t>
      </w:r>
      <w:r w:rsidR="00B807F5" w:rsidRPr="00B43063">
        <w:rPr>
          <w:b/>
          <w:bCs/>
        </w:rPr>
        <w:t xml:space="preserve">updated </w:t>
      </w:r>
      <w:r w:rsidR="00842519" w:rsidRPr="00B43063">
        <w:rPr>
          <w:b/>
          <w:bCs/>
        </w:rPr>
        <w:t xml:space="preserve">beams and RSs </w:t>
      </w:r>
      <w:r w:rsidR="00E231CB" w:rsidRPr="00B43063">
        <w:rPr>
          <w:b/>
          <w:bCs/>
        </w:rPr>
        <w:t>as in Proposal 6</w:t>
      </w:r>
      <w:r w:rsidR="00842519" w:rsidRPr="00B43063">
        <w:rPr>
          <w:b/>
          <w:bCs/>
        </w:rPr>
        <w:t xml:space="preserve">, UE </w:t>
      </w:r>
      <w:r w:rsidR="00B807F5" w:rsidRPr="00B43063">
        <w:rPr>
          <w:b/>
          <w:bCs/>
        </w:rPr>
        <w:t xml:space="preserve">should </w:t>
      </w:r>
      <w:r w:rsidR="00842519" w:rsidRPr="00B43063">
        <w:rPr>
          <w:b/>
          <w:bCs/>
        </w:rPr>
        <w:t xml:space="preserve">report </w:t>
      </w:r>
      <w:proofErr w:type="spellStart"/>
      <w:r w:rsidR="00842519" w:rsidRPr="00B43063">
        <w:rPr>
          <w:b/>
          <w:bCs/>
        </w:rPr>
        <w:t>PSCell</w:t>
      </w:r>
      <w:proofErr w:type="spellEnd"/>
      <w:r w:rsidR="00842519" w:rsidRPr="00B43063">
        <w:rPr>
          <w:b/>
          <w:bCs/>
        </w:rPr>
        <w:t xml:space="preserve"> beam measurement results </w:t>
      </w:r>
      <w:r w:rsidR="007C4FD0">
        <w:rPr>
          <w:b/>
          <w:bCs/>
        </w:rPr>
        <w:t xml:space="preserve">in </w:t>
      </w:r>
      <w:proofErr w:type="spellStart"/>
      <w:r w:rsidR="00842519" w:rsidRPr="00B43063">
        <w:rPr>
          <w:b/>
          <w:bCs/>
        </w:rPr>
        <w:t>SCGFailureInformation</w:t>
      </w:r>
      <w:proofErr w:type="spellEnd"/>
      <w:r w:rsidR="00842519" w:rsidRPr="00B43063">
        <w:rPr>
          <w:b/>
          <w:bCs/>
        </w:rPr>
        <w:t>.</w:t>
      </w:r>
    </w:p>
    <w:p w14:paraId="2E44D5B2" w14:textId="1DDB8795" w:rsidR="00B10C0D" w:rsidRPr="00B43063" w:rsidRDefault="00833C07" w:rsidP="00DE170D">
      <w:pPr>
        <w:rPr>
          <w:b/>
          <w:bCs/>
        </w:rPr>
      </w:pPr>
      <w:r w:rsidRPr="00B43063">
        <w:rPr>
          <w:b/>
          <w:bCs/>
        </w:rPr>
        <w:t>Proposal 7.</w:t>
      </w:r>
      <w:r w:rsidR="003C43D9" w:rsidRPr="00B43063">
        <w:rPr>
          <w:b/>
          <w:bCs/>
        </w:rPr>
        <w:t xml:space="preserve"> UE should </w:t>
      </w:r>
      <w:r w:rsidR="00B942D8" w:rsidRPr="00B43063">
        <w:rPr>
          <w:b/>
          <w:bCs/>
        </w:rPr>
        <w:t>be configured</w:t>
      </w:r>
      <w:r w:rsidR="00C6283C">
        <w:rPr>
          <w:b/>
          <w:bCs/>
        </w:rPr>
        <w:t xml:space="preserve"> </w:t>
      </w:r>
      <w:r w:rsidR="00B942D8" w:rsidRPr="00B43063">
        <w:rPr>
          <w:b/>
          <w:bCs/>
        </w:rPr>
        <w:t xml:space="preserve">to report </w:t>
      </w:r>
      <w:proofErr w:type="spellStart"/>
      <w:r w:rsidR="00270F3F" w:rsidRPr="00B43063">
        <w:rPr>
          <w:b/>
          <w:bCs/>
        </w:rPr>
        <w:t>PSCell</w:t>
      </w:r>
      <w:proofErr w:type="spellEnd"/>
      <w:r w:rsidR="00270F3F" w:rsidRPr="00B43063">
        <w:rPr>
          <w:b/>
          <w:bCs/>
        </w:rPr>
        <w:t xml:space="preserve"> </w:t>
      </w:r>
      <w:r w:rsidR="00B942D8" w:rsidRPr="00B43063">
        <w:rPr>
          <w:b/>
          <w:bCs/>
        </w:rPr>
        <w:t xml:space="preserve">beam measurement results in </w:t>
      </w:r>
      <w:proofErr w:type="spellStart"/>
      <w:r w:rsidR="00B942D8" w:rsidRPr="00B43063">
        <w:rPr>
          <w:b/>
          <w:bCs/>
        </w:rPr>
        <w:t>SCGFailureInformation</w:t>
      </w:r>
      <w:proofErr w:type="spellEnd"/>
      <w:r w:rsidR="00B942D8" w:rsidRPr="00B43063">
        <w:rPr>
          <w:b/>
          <w:bCs/>
        </w:rPr>
        <w:t xml:space="preserve"> </w:t>
      </w:r>
      <w:r w:rsidR="003E7867" w:rsidRPr="00B43063">
        <w:rPr>
          <w:b/>
          <w:bCs/>
        </w:rPr>
        <w:t>while in SCG deactivated.</w:t>
      </w:r>
      <w:r w:rsidR="002D2749" w:rsidRPr="00B43063">
        <w:rPr>
          <w:b/>
          <w:bCs/>
        </w:rPr>
        <w:t xml:space="preserve">  </w:t>
      </w:r>
    </w:p>
    <w:p w14:paraId="58B1F646" w14:textId="7ADBEC56" w:rsidR="00253C4D" w:rsidRDefault="00522DCA" w:rsidP="00DE170D">
      <w:proofErr w:type="gramStart"/>
      <w:r>
        <w:lastRenderedPageBreak/>
        <w:t>With regard to</w:t>
      </w:r>
      <w:proofErr w:type="gramEnd"/>
      <w:r>
        <w:t xml:space="preserve"> Proposal 6, </w:t>
      </w:r>
      <w:r w:rsidR="00482176">
        <w:t xml:space="preserve">we think UE should be configured with a </w:t>
      </w:r>
      <w:r w:rsidR="00B14B0D">
        <w:t>larger set of RSs</w:t>
      </w:r>
      <w:r w:rsidR="0052117F">
        <w:t xml:space="preserve"> to measure and report than RLM and BFD RSs. </w:t>
      </w:r>
      <w:r w:rsidR="001E407E">
        <w:t>For example, when UE experiences RLF</w:t>
      </w:r>
      <w:r w:rsidR="002424FE">
        <w:t xml:space="preserve"> on </w:t>
      </w:r>
      <w:proofErr w:type="spellStart"/>
      <w:r w:rsidR="002424FE">
        <w:t>PSCell</w:t>
      </w:r>
      <w:proofErr w:type="spellEnd"/>
      <w:r w:rsidR="001E407E">
        <w:t xml:space="preserve"> the RLM RS</w:t>
      </w:r>
      <w:r w:rsidR="00925DA7">
        <w:t xml:space="preserve"> measurements </w:t>
      </w:r>
      <w:r w:rsidR="007E2818">
        <w:t>would be quite poor, i.e.,</w:t>
      </w:r>
      <w:r w:rsidR="00867E1A">
        <w:t xml:space="preserve"> low</w:t>
      </w:r>
      <w:r w:rsidR="007E2818">
        <w:t xml:space="preserve"> RSRP, and </w:t>
      </w:r>
      <w:r w:rsidR="00D701B1">
        <w:t>so if measurements on other RSs are good</w:t>
      </w:r>
      <w:r w:rsidR="002424FE">
        <w:t xml:space="preserve"> and these are reported to the network, the</w:t>
      </w:r>
      <w:r w:rsidR="00253C4D">
        <w:t xml:space="preserve"> network could consider them as candidate RLM RSs or BFD RSs to configure the UE with going ahead.</w:t>
      </w:r>
    </w:p>
    <w:p w14:paraId="1A022A86" w14:textId="797229F2" w:rsidR="002B4FC5" w:rsidRDefault="005E0381" w:rsidP="00FE596C">
      <w:r w:rsidRPr="002A0C3E">
        <w:rPr>
          <w:b/>
          <w:bCs/>
        </w:rPr>
        <w:t>Proposal 8. U</w:t>
      </w:r>
      <w:r w:rsidR="00946E36" w:rsidRPr="002A0C3E">
        <w:rPr>
          <w:b/>
          <w:bCs/>
        </w:rPr>
        <w:t xml:space="preserve">pon receiving </w:t>
      </w:r>
      <w:r w:rsidR="001965DD">
        <w:rPr>
          <w:b/>
          <w:bCs/>
        </w:rPr>
        <w:t xml:space="preserve">the </w:t>
      </w:r>
      <w:r w:rsidR="00946E36" w:rsidRPr="002A0C3E">
        <w:rPr>
          <w:b/>
          <w:bCs/>
        </w:rPr>
        <w:t xml:space="preserve">RRC reconfiguration message as </w:t>
      </w:r>
      <w:r w:rsidR="00D45656">
        <w:rPr>
          <w:b/>
          <w:bCs/>
        </w:rPr>
        <w:t>discuss</w:t>
      </w:r>
      <w:r w:rsidR="00EA6AC7" w:rsidRPr="002A0C3E">
        <w:rPr>
          <w:b/>
          <w:bCs/>
        </w:rPr>
        <w:t xml:space="preserve">ed </w:t>
      </w:r>
      <w:r w:rsidR="00946E36" w:rsidRPr="002A0C3E">
        <w:rPr>
          <w:b/>
          <w:bCs/>
        </w:rPr>
        <w:t>in Proposal 6,</w:t>
      </w:r>
      <w:r w:rsidR="00EA6AC7" w:rsidRPr="002A0C3E">
        <w:rPr>
          <w:b/>
          <w:bCs/>
        </w:rPr>
        <w:t xml:space="preserve"> UE resumes performing RLM and BFD </w:t>
      </w:r>
      <w:r w:rsidR="00A76C58" w:rsidRPr="002A0C3E">
        <w:rPr>
          <w:b/>
          <w:bCs/>
        </w:rPr>
        <w:t xml:space="preserve">on the </w:t>
      </w:r>
      <w:proofErr w:type="spellStart"/>
      <w:r w:rsidR="00A76C58" w:rsidRPr="002A0C3E">
        <w:rPr>
          <w:b/>
          <w:bCs/>
        </w:rPr>
        <w:t>PSCell</w:t>
      </w:r>
      <w:proofErr w:type="spellEnd"/>
      <w:r w:rsidR="00A76C58" w:rsidRPr="002A0C3E">
        <w:rPr>
          <w:b/>
          <w:bCs/>
        </w:rPr>
        <w:t xml:space="preserve"> as per the provided configuration</w:t>
      </w:r>
      <w:r w:rsidR="00997EF7">
        <w:rPr>
          <w:b/>
          <w:bCs/>
        </w:rPr>
        <w:t>,</w:t>
      </w:r>
      <w:r w:rsidR="00A76C58" w:rsidRPr="002A0C3E">
        <w:rPr>
          <w:b/>
          <w:bCs/>
        </w:rPr>
        <w:t xml:space="preserve"> while in SCG deactivated.</w:t>
      </w:r>
      <w:r w:rsidR="002424FE">
        <w:t xml:space="preserve"> </w:t>
      </w:r>
      <w:r w:rsidR="00D701B1">
        <w:t xml:space="preserve"> </w:t>
      </w:r>
    </w:p>
    <w:p w14:paraId="3BDD6F6E" w14:textId="2F348EA2" w:rsidR="00650060" w:rsidRDefault="001B6C13" w:rsidP="00FE596C">
      <w:r>
        <w:t xml:space="preserve">An example timeline at </w:t>
      </w:r>
      <w:r w:rsidR="006622BE">
        <w:t xml:space="preserve">the UE </w:t>
      </w:r>
      <w:r w:rsidR="00293607">
        <w:t xml:space="preserve">corresponding to Proposals 3-8 </w:t>
      </w:r>
      <w:r w:rsidR="00650060">
        <w:t xml:space="preserve">is shown in </w:t>
      </w:r>
      <w:r w:rsidR="000C1F5F" w:rsidRPr="00456658">
        <w:fldChar w:fldCharType="begin"/>
      </w:r>
      <w:r w:rsidR="000C1F5F" w:rsidRPr="00456658">
        <w:instrText xml:space="preserve"> REF _Ref68126605 \h </w:instrText>
      </w:r>
      <w:r w:rsidR="00456658" w:rsidRPr="00456658">
        <w:instrText xml:space="preserve"> \* MERGEFORMAT </w:instrText>
      </w:r>
      <w:r w:rsidR="000C1F5F" w:rsidRPr="00456658">
        <w:fldChar w:fldCharType="separate"/>
      </w:r>
      <w:r w:rsidR="000C1F5F" w:rsidRPr="00456658">
        <w:rPr>
          <w:color w:val="0070C0"/>
        </w:rPr>
        <w:t xml:space="preserve">Figure </w:t>
      </w:r>
      <w:r w:rsidR="000C1F5F" w:rsidRPr="00456658">
        <w:rPr>
          <w:noProof/>
          <w:color w:val="0070C0"/>
        </w:rPr>
        <w:t>3</w:t>
      </w:r>
      <w:r w:rsidR="000C1F5F" w:rsidRPr="00456658">
        <w:fldChar w:fldCharType="end"/>
      </w:r>
      <w:r w:rsidR="00650060">
        <w:t>.</w:t>
      </w:r>
    </w:p>
    <w:p w14:paraId="767FDAD1" w14:textId="77777777" w:rsidR="002628E0" w:rsidRDefault="002628E0" w:rsidP="002628E0">
      <w:pPr>
        <w:keepNext/>
        <w:jc w:val="center"/>
      </w:pPr>
      <w:r>
        <w:object w:dxaOrig="10907" w:dyaOrig="7532" w14:anchorId="71F336B5">
          <v:shape id="_x0000_i1026" type="#_x0000_t75" style="width:423.2pt;height:291.85pt" o:ole="">
            <v:imagedata r:id="rId11" o:title=""/>
          </v:shape>
          <o:OLEObject Type="Embed" ProgID="Visio.Drawing.15" ShapeID="_x0000_i1026" DrawAspect="Content" ObjectID="_1678788986" r:id="rId12"/>
        </w:object>
      </w:r>
    </w:p>
    <w:p w14:paraId="3CD12301" w14:textId="268BCFBC" w:rsidR="001B6C13" w:rsidRPr="000C1F5F" w:rsidRDefault="002628E0" w:rsidP="002628E0">
      <w:pPr>
        <w:pStyle w:val="Caption"/>
        <w:jc w:val="center"/>
        <w:rPr>
          <w:b/>
          <w:bCs/>
          <w:sz w:val="20"/>
          <w:szCs w:val="20"/>
        </w:rPr>
      </w:pPr>
      <w:bookmarkStart w:id="6" w:name="_Ref68126605"/>
      <w:r w:rsidRPr="000C1F5F">
        <w:rPr>
          <w:b/>
          <w:bCs/>
          <w:color w:val="0070C0"/>
          <w:sz w:val="20"/>
          <w:szCs w:val="20"/>
        </w:rPr>
        <w:t xml:space="preserve">Figure </w:t>
      </w:r>
      <w:r w:rsidRPr="000C1F5F">
        <w:rPr>
          <w:b/>
          <w:bCs/>
          <w:color w:val="0070C0"/>
          <w:sz w:val="20"/>
          <w:szCs w:val="20"/>
        </w:rPr>
        <w:fldChar w:fldCharType="begin"/>
      </w:r>
      <w:r w:rsidRPr="000C1F5F">
        <w:rPr>
          <w:b/>
          <w:bCs/>
          <w:color w:val="0070C0"/>
          <w:sz w:val="20"/>
          <w:szCs w:val="20"/>
        </w:rPr>
        <w:instrText xml:space="preserve"> SEQ Figure \* ARABIC </w:instrText>
      </w:r>
      <w:r w:rsidRPr="000C1F5F">
        <w:rPr>
          <w:b/>
          <w:bCs/>
          <w:color w:val="0070C0"/>
          <w:sz w:val="20"/>
          <w:szCs w:val="20"/>
        </w:rPr>
        <w:fldChar w:fldCharType="separate"/>
      </w:r>
      <w:r w:rsidRPr="000C1F5F">
        <w:rPr>
          <w:b/>
          <w:bCs/>
          <w:noProof/>
          <w:color w:val="0070C0"/>
          <w:sz w:val="20"/>
          <w:szCs w:val="20"/>
        </w:rPr>
        <w:t>3</w:t>
      </w:r>
      <w:r w:rsidRPr="000C1F5F">
        <w:rPr>
          <w:b/>
          <w:bCs/>
          <w:color w:val="0070C0"/>
          <w:sz w:val="20"/>
          <w:szCs w:val="20"/>
        </w:rPr>
        <w:fldChar w:fldCharType="end"/>
      </w:r>
      <w:bookmarkEnd w:id="6"/>
      <w:r w:rsidRPr="000C1F5F">
        <w:rPr>
          <w:b/>
          <w:bCs/>
          <w:color w:val="0070C0"/>
          <w:sz w:val="20"/>
          <w:szCs w:val="20"/>
        </w:rPr>
        <w:t xml:space="preserve">: </w:t>
      </w:r>
      <w:r w:rsidR="00F12799">
        <w:rPr>
          <w:b/>
          <w:bCs/>
          <w:color w:val="0070C0"/>
          <w:sz w:val="20"/>
          <w:szCs w:val="20"/>
        </w:rPr>
        <w:t>An e</w:t>
      </w:r>
      <w:r w:rsidRPr="000C1F5F">
        <w:rPr>
          <w:b/>
          <w:bCs/>
          <w:color w:val="0070C0"/>
          <w:sz w:val="20"/>
          <w:szCs w:val="20"/>
        </w:rPr>
        <w:t>xample timeline at the UE corresponding to Proposals 3-8</w:t>
      </w:r>
    </w:p>
    <w:p w14:paraId="22411E17" w14:textId="6C9BEA22" w:rsidR="00FE1FBE" w:rsidRDefault="00CA5165" w:rsidP="00FE596C">
      <w:r>
        <w:t xml:space="preserve">Upon UE detecting BFD or RLM, an option </w:t>
      </w:r>
      <w:r w:rsidR="008F0EFB">
        <w:t>discussed in RAN2 #113-e</w:t>
      </w:r>
      <w:r w:rsidR="00053F58">
        <w:t xml:space="preserve"> </w:t>
      </w:r>
      <w:r w:rsidR="008F0EFB">
        <w:t>email discussion [</w:t>
      </w:r>
      <w:r w:rsidR="007A67B1">
        <w:t>1</w:t>
      </w:r>
      <w:r w:rsidR="008F0EFB">
        <w:t>]</w:t>
      </w:r>
      <w:r w:rsidR="00053F58">
        <w:t xml:space="preserve"> is to </w:t>
      </w:r>
      <w:r w:rsidR="00CE4850">
        <w:t xml:space="preserve">wait for </w:t>
      </w:r>
      <w:r w:rsidR="00655F78">
        <w:t xml:space="preserve">SCG activation and upon SCG activation perform RACH on the </w:t>
      </w:r>
      <w:proofErr w:type="spellStart"/>
      <w:r w:rsidR="00655F78">
        <w:t>PSCell</w:t>
      </w:r>
      <w:proofErr w:type="spellEnd"/>
      <w:r w:rsidR="00655F78">
        <w:t xml:space="preserve">. </w:t>
      </w:r>
      <w:r w:rsidR="00094CE9">
        <w:t>This option seems less preferable to us tha</w:t>
      </w:r>
      <w:r w:rsidR="00151544">
        <w:t xml:space="preserve">n the alternative option we have discussed in Proposals </w:t>
      </w:r>
      <w:r w:rsidR="00483799">
        <w:t>3-8 above</w:t>
      </w:r>
      <w:r w:rsidR="00151544">
        <w:t xml:space="preserve">, </w:t>
      </w:r>
      <w:r w:rsidR="00A12F75">
        <w:t xml:space="preserve">in which </w:t>
      </w:r>
      <w:r w:rsidR="0087587B">
        <w:t xml:space="preserve">it is </w:t>
      </w:r>
      <w:r w:rsidR="00A81FD5">
        <w:t>possible</w:t>
      </w:r>
      <w:r w:rsidR="008964A8">
        <w:t xml:space="preserve"> </w:t>
      </w:r>
      <w:r w:rsidR="00A81FD5">
        <w:t xml:space="preserve">and </w:t>
      </w:r>
      <w:r w:rsidR="001B6C13">
        <w:t xml:space="preserve">more </w:t>
      </w:r>
      <w:r w:rsidR="00A81FD5">
        <w:t xml:space="preserve">likely </w:t>
      </w:r>
      <w:r w:rsidR="006C5C20">
        <w:t xml:space="preserve">for UE </w:t>
      </w:r>
      <w:r w:rsidR="0087587B">
        <w:t>to</w:t>
      </w:r>
      <w:r w:rsidR="008964A8">
        <w:t xml:space="preserve"> </w:t>
      </w:r>
      <w:r w:rsidR="008B3F4D">
        <w:t>have</w:t>
      </w:r>
      <w:r w:rsidR="008964A8">
        <w:t xml:space="preserve"> a usable beam to perform RACH (or SR) </w:t>
      </w:r>
      <w:r w:rsidR="00205F56">
        <w:t>upon SCG activation</w:t>
      </w:r>
      <w:r w:rsidR="006621BC">
        <w:t>. This</w:t>
      </w:r>
      <w:r w:rsidR="005C63F5">
        <w:t xml:space="preserve"> can potentially reduce the </w:t>
      </w:r>
      <w:r w:rsidR="00121CCD">
        <w:t xml:space="preserve">activation delay </w:t>
      </w:r>
      <w:r w:rsidR="002F77A3">
        <w:t xml:space="preserve">and </w:t>
      </w:r>
      <w:r w:rsidR="006621BC">
        <w:t xml:space="preserve">we think is </w:t>
      </w:r>
      <w:r w:rsidR="002F77A3">
        <w:t xml:space="preserve">useful </w:t>
      </w:r>
      <w:r w:rsidR="00E7191D">
        <w:t xml:space="preserve">especially when the time spent in deactivated state is </w:t>
      </w:r>
      <w:r w:rsidR="00EB45E5">
        <w:t xml:space="preserve">somewhat </w:t>
      </w:r>
      <w:r w:rsidR="00423131">
        <w:t>long.</w:t>
      </w:r>
      <w:r w:rsidR="00205F56">
        <w:t xml:space="preserve"> </w:t>
      </w:r>
      <w:r w:rsidR="001B5E5B">
        <w:t xml:space="preserve"> </w:t>
      </w:r>
    </w:p>
    <w:p w14:paraId="00F4EA00" w14:textId="3B69DD7D" w:rsidR="00FC1CBB" w:rsidRPr="001B6C13" w:rsidRDefault="00FC1CBB" w:rsidP="00FE596C">
      <w:pPr>
        <w:rPr>
          <w:b/>
          <w:bCs/>
        </w:rPr>
      </w:pPr>
      <w:r w:rsidRPr="001B6C13">
        <w:rPr>
          <w:b/>
          <w:bCs/>
        </w:rPr>
        <w:t xml:space="preserve">Observation </w:t>
      </w:r>
      <w:r w:rsidR="008B3F4D" w:rsidRPr="001B6C13">
        <w:rPr>
          <w:b/>
          <w:bCs/>
        </w:rPr>
        <w:t xml:space="preserve">5. </w:t>
      </w:r>
      <w:r w:rsidR="00E63A82" w:rsidRPr="001B6C13">
        <w:rPr>
          <w:b/>
          <w:bCs/>
        </w:rPr>
        <w:t xml:space="preserve">Upon UE detecting BFD or RLM, the option in which UE </w:t>
      </w:r>
      <w:r w:rsidR="000C38ED" w:rsidRPr="001B6C13">
        <w:rPr>
          <w:b/>
          <w:bCs/>
        </w:rPr>
        <w:t xml:space="preserve">reports measurements via the MCG and </w:t>
      </w:r>
      <w:r w:rsidR="0007657E" w:rsidRPr="001B6C13">
        <w:rPr>
          <w:b/>
          <w:bCs/>
        </w:rPr>
        <w:t xml:space="preserve">waits for reconfiguration (Proposals 3-8 above) seems more preferable than the option </w:t>
      </w:r>
      <w:r w:rsidR="00BB3184" w:rsidRPr="001B6C13">
        <w:rPr>
          <w:b/>
          <w:bCs/>
        </w:rPr>
        <w:t>where UE waits for SCG activation and performs RACH on activation</w:t>
      </w:r>
      <w:r w:rsidR="00A10CA0" w:rsidRPr="001B6C13">
        <w:rPr>
          <w:b/>
          <w:bCs/>
        </w:rPr>
        <w:t xml:space="preserve">, since it is </w:t>
      </w:r>
      <w:r w:rsidR="00A81FD5" w:rsidRPr="001B6C13">
        <w:rPr>
          <w:b/>
          <w:bCs/>
        </w:rPr>
        <w:t xml:space="preserve">possible and </w:t>
      </w:r>
      <w:r w:rsidR="001B6C13" w:rsidRPr="001B6C13">
        <w:rPr>
          <w:b/>
          <w:bCs/>
        </w:rPr>
        <w:t xml:space="preserve">more </w:t>
      </w:r>
      <w:r w:rsidR="00A81FD5" w:rsidRPr="001B6C13">
        <w:rPr>
          <w:b/>
          <w:bCs/>
        </w:rPr>
        <w:t>likely</w:t>
      </w:r>
      <w:r w:rsidR="00A10CA0" w:rsidRPr="001B6C13">
        <w:rPr>
          <w:b/>
          <w:bCs/>
        </w:rPr>
        <w:t xml:space="preserve"> in the former option for UE to have a usable beam </w:t>
      </w:r>
      <w:r w:rsidR="00781A6A" w:rsidRPr="001B6C13">
        <w:rPr>
          <w:b/>
          <w:bCs/>
        </w:rPr>
        <w:t>upon SCG activation.</w:t>
      </w:r>
    </w:p>
    <w:p w14:paraId="6F5ABE3D" w14:textId="5A29E4CD" w:rsidR="00FE596C" w:rsidRDefault="00FE596C" w:rsidP="00FE596C">
      <w:pPr>
        <w:pStyle w:val="Heading1"/>
      </w:pPr>
      <w:r>
        <w:t xml:space="preserve">3 </w:t>
      </w:r>
      <w:r w:rsidR="002875AD">
        <w:t xml:space="preserve">Handling Time Alignment timer (TAT) </w:t>
      </w:r>
      <w:r w:rsidR="00403DC8">
        <w:t xml:space="preserve">of the </w:t>
      </w:r>
      <w:proofErr w:type="spellStart"/>
      <w:r w:rsidR="00403DC8">
        <w:t>PSCell</w:t>
      </w:r>
      <w:proofErr w:type="spellEnd"/>
      <w:r w:rsidR="00403DC8">
        <w:t xml:space="preserve"> </w:t>
      </w:r>
      <w:r w:rsidR="002875AD">
        <w:t>in SCG deactivated</w:t>
      </w:r>
    </w:p>
    <w:p w14:paraId="7F891054" w14:textId="35D24264" w:rsidR="006E1E82" w:rsidRDefault="002875AD" w:rsidP="00DE170D">
      <w:r>
        <w:t>In the previous RAN2 #113-e meeting [</w:t>
      </w:r>
      <w:r w:rsidR="00956773">
        <w:t>2</w:t>
      </w:r>
      <w:r>
        <w:t xml:space="preserve">] </w:t>
      </w:r>
      <w:r w:rsidR="00281532">
        <w:t>i</w:t>
      </w:r>
      <w:r>
        <w:t xml:space="preserve">t was left FFS whether in absence of PDCCH monitoring and UL transmission it is possible to assume </w:t>
      </w:r>
      <w:r w:rsidR="006E1E82">
        <w:t xml:space="preserve">that TA is valid when the TA timer is running. Our understanding is that, in general, TA is </w:t>
      </w:r>
      <w:r w:rsidR="00FD2274">
        <w:t xml:space="preserve">considered </w:t>
      </w:r>
      <w:r w:rsidR="006E1E82">
        <w:t xml:space="preserve">valid when the TA timer is running, and this should hold </w:t>
      </w:r>
      <w:r w:rsidR="009F3308">
        <w:t xml:space="preserve">for the TA timer of the </w:t>
      </w:r>
      <w:proofErr w:type="spellStart"/>
      <w:r w:rsidR="009F3308">
        <w:t>PSCell</w:t>
      </w:r>
      <w:proofErr w:type="spellEnd"/>
      <w:r w:rsidR="009F3308">
        <w:t xml:space="preserve"> </w:t>
      </w:r>
      <w:r w:rsidR="006E1E82">
        <w:t>wh</w:t>
      </w:r>
      <w:r w:rsidR="009F3308">
        <w:t>ile</w:t>
      </w:r>
      <w:r w:rsidR="006E1E82">
        <w:t xml:space="preserve"> UE is in SCG deactivated.</w:t>
      </w:r>
    </w:p>
    <w:p w14:paraId="2BDC769A" w14:textId="1D718324" w:rsidR="00F63FDF" w:rsidRDefault="006E1E82" w:rsidP="00DE170D">
      <w:pPr>
        <w:rPr>
          <w:b/>
          <w:bCs/>
        </w:rPr>
      </w:pPr>
      <w:r w:rsidRPr="006E1E82">
        <w:rPr>
          <w:b/>
          <w:bCs/>
        </w:rPr>
        <w:t xml:space="preserve">Observation </w:t>
      </w:r>
      <w:r w:rsidR="004B1657">
        <w:rPr>
          <w:b/>
          <w:bCs/>
        </w:rPr>
        <w:t>6</w:t>
      </w:r>
      <w:r w:rsidRPr="006E1E82">
        <w:rPr>
          <w:b/>
          <w:bCs/>
        </w:rPr>
        <w:t xml:space="preserve">. </w:t>
      </w:r>
      <w:r w:rsidR="005D2F5E">
        <w:rPr>
          <w:b/>
          <w:bCs/>
        </w:rPr>
        <w:t xml:space="preserve">In general, </w:t>
      </w:r>
      <w:r w:rsidRPr="006E1E82">
        <w:rPr>
          <w:b/>
          <w:bCs/>
        </w:rPr>
        <w:t xml:space="preserve">TA is </w:t>
      </w:r>
      <w:r w:rsidR="00554FE0">
        <w:rPr>
          <w:b/>
          <w:bCs/>
        </w:rPr>
        <w:t xml:space="preserve">considered </w:t>
      </w:r>
      <w:r w:rsidRPr="006E1E82">
        <w:rPr>
          <w:b/>
          <w:bCs/>
        </w:rPr>
        <w:t xml:space="preserve">valid when the TA timer is running, and this holds </w:t>
      </w:r>
      <w:r w:rsidR="005D2F5E">
        <w:rPr>
          <w:b/>
          <w:bCs/>
        </w:rPr>
        <w:t xml:space="preserve">for the TA timer of the </w:t>
      </w:r>
      <w:proofErr w:type="spellStart"/>
      <w:r w:rsidR="005D2F5E">
        <w:rPr>
          <w:b/>
          <w:bCs/>
        </w:rPr>
        <w:t>PSCell</w:t>
      </w:r>
      <w:proofErr w:type="spellEnd"/>
      <w:r w:rsidR="005D2F5E">
        <w:rPr>
          <w:b/>
          <w:bCs/>
        </w:rPr>
        <w:t xml:space="preserve"> </w:t>
      </w:r>
      <w:r w:rsidRPr="006E1E82">
        <w:rPr>
          <w:b/>
          <w:bCs/>
        </w:rPr>
        <w:t xml:space="preserve">while UE is in SCG deactivated. </w:t>
      </w:r>
    </w:p>
    <w:p w14:paraId="42CC873F" w14:textId="754E2F10" w:rsidR="006E768F" w:rsidRDefault="005D2F5E" w:rsidP="00DE170D">
      <w:r>
        <w:lastRenderedPageBreak/>
        <w:t xml:space="preserve">Upon </w:t>
      </w:r>
      <w:r w:rsidR="006E768F">
        <w:t xml:space="preserve">UE </w:t>
      </w:r>
      <w:r>
        <w:t>entering SCG deactiva</w:t>
      </w:r>
      <w:r w:rsidR="003541E8">
        <w:t>ted</w:t>
      </w:r>
      <w:r>
        <w:t xml:space="preserve">, if the TA timer of the </w:t>
      </w:r>
      <w:proofErr w:type="spellStart"/>
      <w:r>
        <w:t>PSCell</w:t>
      </w:r>
      <w:proofErr w:type="spellEnd"/>
      <w:r>
        <w:t xml:space="preserve"> is running, UE</w:t>
      </w:r>
      <w:r w:rsidR="006E768F">
        <w:t xml:space="preserve"> should keep the timer running</w:t>
      </w:r>
      <w:r w:rsidR="00806972">
        <w:t xml:space="preserve"> (</w:t>
      </w:r>
      <w:r w:rsidR="006E768F">
        <w:t>UE should not reset the timer</w:t>
      </w:r>
      <w:r w:rsidR="00806972">
        <w:t>)</w:t>
      </w:r>
      <w:r w:rsidR="006E768F">
        <w:t>.</w:t>
      </w:r>
    </w:p>
    <w:p w14:paraId="0C90AA54" w14:textId="595D6297" w:rsidR="00FD2274" w:rsidRPr="00FD2274" w:rsidRDefault="006E768F" w:rsidP="00DE170D">
      <w:pPr>
        <w:rPr>
          <w:b/>
          <w:bCs/>
        </w:rPr>
      </w:pPr>
      <w:r w:rsidRPr="006E768F">
        <w:rPr>
          <w:b/>
          <w:bCs/>
        </w:rPr>
        <w:t>Proposal 9. Upon UE entering SCG deactivat</w:t>
      </w:r>
      <w:r w:rsidR="00C10B35">
        <w:rPr>
          <w:b/>
          <w:bCs/>
        </w:rPr>
        <w:t>ed</w:t>
      </w:r>
      <w:r w:rsidRPr="006E768F">
        <w:rPr>
          <w:b/>
          <w:bCs/>
        </w:rPr>
        <w:t xml:space="preserve">, if the TA timer of the </w:t>
      </w:r>
      <w:proofErr w:type="spellStart"/>
      <w:r w:rsidRPr="006E768F">
        <w:rPr>
          <w:b/>
          <w:bCs/>
        </w:rPr>
        <w:t>PSCell</w:t>
      </w:r>
      <w:proofErr w:type="spellEnd"/>
      <w:r w:rsidRPr="006E768F">
        <w:rPr>
          <w:b/>
          <w:bCs/>
        </w:rPr>
        <w:t xml:space="preserve"> is running, UE should keep the timer running.</w:t>
      </w:r>
      <w:r w:rsidR="00FD2274">
        <w:t xml:space="preserve">  </w:t>
      </w:r>
    </w:p>
    <w:p w14:paraId="2A7A860F" w14:textId="0CC63255" w:rsidR="001C1C62" w:rsidRDefault="006E768F" w:rsidP="00DE170D">
      <w:r>
        <w:t>While in SCG deactivated, some companies were of the view that</w:t>
      </w:r>
      <w:r w:rsidR="001C1C62">
        <w:t xml:space="preserve"> the UE should stop the TA timer if it is still running when BFD or RLM is detected. We think stopping the TA timer should not be coupled with detection of BFD or RLM.</w:t>
      </w:r>
    </w:p>
    <w:p w14:paraId="54BE5D6B" w14:textId="4A550FCC" w:rsidR="001C1C62" w:rsidRPr="001C1C62" w:rsidRDefault="001C1C62" w:rsidP="00DE170D">
      <w:pPr>
        <w:rPr>
          <w:b/>
          <w:bCs/>
        </w:rPr>
      </w:pPr>
      <w:r w:rsidRPr="001C1C62">
        <w:rPr>
          <w:b/>
          <w:bCs/>
        </w:rPr>
        <w:t xml:space="preserve">Proposal 10. While in SCG deactivated, UE should not stop the TA timer </w:t>
      </w:r>
      <w:r>
        <w:rPr>
          <w:b/>
          <w:bCs/>
        </w:rPr>
        <w:t xml:space="preserve">of the </w:t>
      </w:r>
      <w:proofErr w:type="spellStart"/>
      <w:r>
        <w:rPr>
          <w:b/>
          <w:bCs/>
        </w:rPr>
        <w:t>PSCell</w:t>
      </w:r>
      <w:proofErr w:type="spellEnd"/>
      <w:r>
        <w:rPr>
          <w:b/>
          <w:bCs/>
        </w:rPr>
        <w:t xml:space="preserve"> </w:t>
      </w:r>
      <w:r w:rsidRPr="001C1C62">
        <w:rPr>
          <w:b/>
          <w:bCs/>
        </w:rPr>
        <w:t>if it is running</w:t>
      </w:r>
      <w:r w:rsidR="004303F2">
        <w:rPr>
          <w:b/>
          <w:bCs/>
        </w:rPr>
        <w:t xml:space="preserve"> when BFD or RLM is detected</w:t>
      </w:r>
      <w:r w:rsidRPr="001C1C62">
        <w:rPr>
          <w:b/>
          <w:bCs/>
        </w:rPr>
        <w:t>.</w:t>
      </w:r>
    </w:p>
    <w:p w14:paraId="5DAA878F" w14:textId="211E3741" w:rsidR="004273CA" w:rsidRDefault="00403DC8" w:rsidP="00DE170D">
      <w:r>
        <w:t xml:space="preserve">If TA timer </w:t>
      </w:r>
      <w:r w:rsidR="00992E2A">
        <w:t xml:space="preserve">of the </w:t>
      </w:r>
      <w:proofErr w:type="spellStart"/>
      <w:r w:rsidR="00992E2A">
        <w:t>PSCell</w:t>
      </w:r>
      <w:proofErr w:type="spellEnd"/>
      <w:r w:rsidR="00992E2A">
        <w:t xml:space="preserve"> expire</w:t>
      </w:r>
      <w:r w:rsidR="00FD2274">
        <w:t>s</w:t>
      </w:r>
      <w:r w:rsidR="00992E2A">
        <w:t xml:space="preserve"> in SCG</w:t>
      </w:r>
      <w:r w:rsidR="00FD2274">
        <w:t xml:space="preserve"> deactivated</w:t>
      </w:r>
      <w:r w:rsidR="00AD14A0">
        <w:t>,</w:t>
      </w:r>
      <w:r w:rsidR="00FD2274">
        <w:t xml:space="preserve"> then UE ha</w:t>
      </w:r>
      <w:r w:rsidR="0056436D">
        <w:t>s</w:t>
      </w:r>
      <w:r w:rsidR="00FD2274">
        <w:t xml:space="preserve"> lost</w:t>
      </w:r>
      <w:r w:rsidR="00AD14A0">
        <w:t xml:space="preserve"> UL synchronization</w:t>
      </w:r>
      <w:r w:rsidR="00096BEF">
        <w:t xml:space="preserve"> with SN</w:t>
      </w:r>
      <w:r w:rsidR="00AD14A0">
        <w:t xml:space="preserve">. </w:t>
      </w:r>
      <w:r w:rsidR="00096BEF">
        <w:t xml:space="preserve">One way </w:t>
      </w:r>
      <w:r w:rsidR="001268C3">
        <w:t xml:space="preserve">for the UE </w:t>
      </w:r>
      <w:r w:rsidR="00096BEF">
        <w:t xml:space="preserve">to regain </w:t>
      </w:r>
      <w:r w:rsidR="001268C3">
        <w:t xml:space="preserve">UL </w:t>
      </w:r>
      <w:r w:rsidR="00096BEF">
        <w:t>synchronization is</w:t>
      </w:r>
      <w:r w:rsidR="00E45E8D">
        <w:t xml:space="preserve"> to </w:t>
      </w:r>
      <w:r w:rsidR="00F76811">
        <w:t xml:space="preserve">immediately </w:t>
      </w:r>
      <w:r w:rsidR="00E45E8D">
        <w:t xml:space="preserve">perform RACH on the </w:t>
      </w:r>
      <w:proofErr w:type="spellStart"/>
      <w:r w:rsidR="00E45E8D">
        <w:t>PSCell</w:t>
      </w:r>
      <w:proofErr w:type="spellEnd"/>
      <w:r w:rsidR="00E45E8D">
        <w:t xml:space="preserve">. However, performing RACH </w:t>
      </w:r>
      <w:r w:rsidR="00DB0B8B">
        <w:t>results in</w:t>
      </w:r>
      <w:r w:rsidR="00E1613C">
        <w:t xml:space="preserve"> power consumption. Therefore, we propose that UE should not </w:t>
      </w:r>
      <w:r w:rsidR="00CE6974">
        <w:t xml:space="preserve">perform any procedure to maintain UL timing alignment with the SN once it has lost </w:t>
      </w:r>
      <w:r w:rsidR="0084119E">
        <w:t>UL timing.</w:t>
      </w:r>
      <w:r w:rsidR="00C57BBD">
        <w:t xml:space="preserve"> Furthermore, as discussed in Section 3 below, no UL transmissions seem to be required while UE is in SCG deactivated, so that maintaining UL timing alignment with SN is not required</w:t>
      </w:r>
      <w:r w:rsidR="00107EC9">
        <w:t xml:space="preserve"> once UL timing is lost.</w:t>
      </w:r>
    </w:p>
    <w:p w14:paraId="0BDCF363" w14:textId="3DA4F6D6" w:rsidR="009431F7" w:rsidRPr="00AA5160" w:rsidRDefault="004273CA" w:rsidP="00DE170D">
      <w:pPr>
        <w:rPr>
          <w:b/>
          <w:bCs/>
        </w:rPr>
      </w:pPr>
      <w:r w:rsidRPr="00AA5160">
        <w:rPr>
          <w:b/>
          <w:bCs/>
        </w:rPr>
        <w:t xml:space="preserve">Proposal 11. While in SCG deactivated, </w:t>
      </w:r>
      <w:r w:rsidR="00652FFE" w:rsidRPr="00AA5160">
        <w:rPr>
          <w:b/>
          <w:bCs/>
        </w:rPr>
        <w:t xml:space="preserve">if TA timer of the </w:t>
      </w:r>
      <w:proofErr w:type="spellStart"/>
      <w:r w:rsidR="00652FFE" w:rsidRPr="00AA5160">
        <w:rPr>
          <w:b/>
          <w:bCs/>
        </w:rPr>
        <w:t>PSCell</w:t>
      </w:r>
      <w:proofErr w:type="spellEnd"/>
      <w:r w:rsidR="00652FFE" w:rsidRPr="00AA5160">
        <w:rPr>
          <w:b/>
          <w:bCs/>
        </w:rPr>
        <w:t xml:space="preserve"> expires, UE does not perform any procedure, e.g., RACH on </w:t>
      </w:r>
      <w:proofErr w:type="spellStart"/>
      <w:r w:rsidR="00652FFE" w:rsidRPr="00AA5160">
        <w:rPr>
          <w:b/>
          <w:bCs/>
        </w:rPr>
        <w:t>PSCell</w:t>
      </w:r>
      <w:proofErr w:type="spellEnd"/>
      <w:r w:rsidR="00652FFE" w:rsidRPr="00AA5160">
        <w:rPr>
          <w:b/>
          <w:bCs/>
        </w:rPr>
        <w:t xml:space="preserve">, to </w:t>
      </w:r>
      <w:r w:rsidR="009431F7" w:rsidRPr="00AA5160">
        <w:rPr>
          <w:b/>
          <w:bCs/>
        </w:rPr>
        <w:t xml:space="preserve">regain or </w:t>
      </w:r>
      <w:r w:rsidR="00652FFE" w:rsidRPr="00AA5160">
        <w:rPr>
          <w:b/>
          <w:bCs/>
        </w:rPr>
        <w:t xml:space="preserve">maintain UL timing alignment with the </w:t>
      </w:r>
      <w:r w:rsidR="009431F7" w:rsidRPr="00AA5160">
        <w:rPr>
          <w:b/>
          <w:bCs/>
        </w:rPr>
        <w:t>SN.</w:t>
      </w:r>
    </w:p>
    <w:p w14:paraId="18C804E8" w14:textId="5CFC293F" w:rsidR="00AA5160" w:rsidRDefault="009431F7" w:rsidP="00DE170D">
      <w:pPr>
        <w:rPr>
          <w:b/>
          <w:bCs/>
        </w:rPr>
      </w:pPr>
      <w:r w:rsidRPr="00AA5160">
        <w:rPr>
          <w:b/>
          <w:bCs/>
        </w:rPr>
        <w:t xml:space="preserve">Proposal 12. Upon </w:t>
      </w:r>
      <w:r w:rsidR="00777022" w:rsidRPr="00AA5160">
        <w:rPr>
          <w:b/>
          <w:bCs/>
        </w:rPr>
        <w:t xml:space="preserve">SCG activation, if TA timer </w:t>
      </w:r>
      <w:r w:rsidR="00AA5160" w:rsidRPr="00AA5160">
        <w:rPr>
          <w:b/>
          <w:bCs/>
        </w:rPr>
        <w:t>of</w:t>
      </w:r>
      <w:r w:rsidR="00777022" w:rsidRPr="00AA5160">
        <w:rPr>
          <w:b/>
          <w:bCs/>
        </w:rPr>
        <w:t xml:space="preserve"> the </w:t>
      </w:r>
      <w:proofErr w:type="spellStart"/>
      <w:r w:rsidR="002E7C0E" w:rsidRPr="00AA5160">
        <w:rPr>
          <w:b/>
          <w:bCs/>
        </w:rPr>
        <w:t>PSCell</w:t>
      </w:r>
      <w:proofErr w:type="spellEnd"/>
      <w:r w:rsidR="002E7C0E" w:rsidRPr="00AA5160">
        <w:rPr>
          <w:b/>
          <w:bCs/>
        </w:rPr>
        <w:t xml:space="preserve"> has</w:t>
      </w:r>
      <w:r w:rsidR="00EF3F73">
        <w:rPr>
          <w:b/>
          <w:bCs/>
        </w:rPr>
        <w:t xml:space="preserve"> al</w:t>
      </w:r>
      <w:r w:rsidR="00CA2312">
        <w:rPr>
          <w:b/>
          <w:bCs/>
        </w:rPr>
        <w:t>ready</w:t>
      </w:r>
      <w:r w:rsidR="002E7C0E" w:rsidRPr="00AA5160">
        <w:rPr>
          <w:b/>
          <w:bCs/>
        </w:rPr>
        <w:t xml:space="preserve"> expired, UE performs RACH on the </w:t>
      </w:r>
      <w:proofErr w:type="spellStart"/>
      <w:r w:rsidR="002E7C0E" w:rsidRPr="00AA5160">
        <w:rPr>
          <w:b/>
          <w:bCs/>
        </w:rPr>
        <w:t>PSCell</w:t>
      </w:r>
      <w:proofErr w:type="spellEnd"/>
      <w:r w:rsidR="0086686E">
        <w:rPr>
          <w:b/>
          <w:bCs/>
        </w:rPr>
        <w:t xml:space="preserve"> to </w:t>
      </w:r>
      <w:r w:rsidR="00F533E4">
        <w:rPr>
          <w:b/>
          <w:bCs/>
        </w:rPr>
        <w:t>obtain</w:t>
      </w:r>
      <w:r w:rsidR="0086686E">
        <w:rPr>
          <w:b/>
          <w:bCs/>
        </w:rPr>
        <w:t xml:space="preserve"> UL timing </w:t>
      </w:r>
      <w:r w:rsidR="00F533E4">
        <w:rPr>
          <w:b/>
          <w:bCs/>
        </w:rPr>
        <w:t>information</w:t>
      </w:r>
      <w:r w:rsidR="00AA5160">
        <w:rPr>
          <w:b/>
          <w:bCs/>
        </w:rPr>
        <w:t>.</w:t>
      </w:r>
    </w:p>
    <w:p w14:paraId="1CC54863" w14:textId="7ABAC00F" w:rsidR="00263511" w:rsidRPr="00FE596C" w:rsidRDefault="00557619" w:rsidP="00263511">
      <w:pPr>
        <w:rPr>
          <w:b/>
          <w:bCs/>
        </w:rPr>
      </w:pPr>
      <w:r>
        <w:t xml:space="preserve">In Proposal 12, UE </w:t>
      </w:r>
      <w:r w:rsidR="002976A6">
        <w:t xml:space="preserve">can make use of a usable beam if </w:t>
      </w:r>
      <w:r w:rsidR="00BC005A">
        <w:t xml:space="preserve">one is </w:t>
      </w:r>
      <w:r w:rsidR="002976A6">
        <w:t>available</w:t>
      </w:r>
      <w:r w:rsidR="00BC005A">
        <w:t xml:space="preserve"> to perform RACH, instead of performing RACH as in initial access.</w:t>
      </w:r>
    </w:p>
    <w:p w14:paraId="5776C9DE" w14:textId="02CB574D" w:rsidR="00263511" w:rsidRDefault="00263511" w:rsidP="00DB704C">
      <w:pPr>
        <w:pStyle w:val="Heading1"/>
      </w:pPr>
      <w:r>
        <w:t xml:space="preserve">3 CSI-RS measurements and reporting and </w:t>
      </w:r>
      <w:r w:rsidR="006B1BFE">
        <w:t xml:space="preserve">beam </w:t>
      </w:r>
      <w:r w:rsidR="00902A0A">
        <w:t>management in SCG deactivated</w:t>
      </w:r>
    </w:p>
    <w:p w14:paraId="4DE0C6C4" w14:textId="6029E01C" w:rsidR="00902A0A" w:rsidRPr="00D17BEC" w:rsidRDefault="00D17BEC" w:rsidP="00902A0A">
      <w:pPr>
        <w:rPr>
          <w:b/>
          <w:bCs/>
          <w:u w:val="single"/>
        </w:rPr>
      </w:pPr>
      <w:r w:rsidRPr="00D17BEC">
        <w:rPr>
          <w:b/>
          <w:bCs/>
          <w:color w:val="00B050"/>
          <w:u w:val="single"/>
        </w:rPr>
        <w:t>CSI-RS measurements and reporting in SCG deactivated</w:t>
      </w:r>
    </w:p>
    <w:p w14:paraId="63C0E6A9" w14:textId="242FD88E" w:rsidR="00350C06" w:rsidRDefault="00281D3B" w:rsidP="00350C06">
      <w:r>
        <w:t xml:space="preserve">Configuration of CSI-RS resources for CSI-RS measurements is provided in </w:t>
      </w:r>
      <w:r w:rsidRPr="00A72F8F">
        <w:rPr>
          <w:i/>
          <w:iCs/>
        </w:rPr>
        <w:t>CSI-</w:t>
      </w:r>
      <w:proofErr w:type="spellStart"/>
      <w:r w:rsidRPr="00A72F8F">
        <w:rPr>
          <w:i/>
          <w:iCs/>
        </w:rPr>
        <w:t>MeasConfig</w:t>
      </w:r>
      <w:proofErr w:type="spellEnd"/>
      <w:r>
        <w:t xml:space="preserve"> in RRC reconfiguration message. We think that performing CSI-RS measurements on the </w:t>
      </w:r>
      <w:proofErr w:type="spellStart"/>
      <w:r>
        <w:t>PSCell</w:t>
      </w:r>
      <w:proofErr w:type="spellEnd"/>
      <w:r>
        <w:t xml:space="preserve"> for the purpose of CSI reporting should not result in significant additional power consumption if RRM measurements are already being performed, </w:t>
      </w:r>
      <w:r w:rsidR="009E083E">
        <w:t>i.e</w:t>
      </w:r>
      <w:r>
        <w:t>., if RRM measurements involve measuring CSI-RS.</w:t>
      </w:r>
      <w:r w:rsidR="00350C06">
        <w:t xml:space="preserve"> However, there are two issues that need to be addressed:</w:t>
      </w:r>
    </w:p>
    <w:p w14:paraId="7A5DCF89" w14:textId="77777777" w:rsidR="00350C06" w:rsidRPr="00AF2D05" w:rsidRDefault="00350C06" w:rsidP="00350C06">
      <w:pPr>
        <w:rPr>
          <w:b/>
          <w:bCs/>
        </w:rPr>
      </w:pPr>
      <w:r w:rsidRPr="00AF2D05">
        <w:rPr>
          <w:b/>
          <w:bCs/>
          <w:u w:val="single"/>
        </w:rPr>
        <w:t>Issue 1</w:t>
      </w:r>
      <w:r w:rsidRPr="00AF2D05">
        <w:rPr>
          <w:b/>
          <w:bCs/>
        </w:rPr>
        <w:t>: How to transmit CSI reports in SCG deactivated.</w:t>
      </w:r>
    </w:p>
    <w:p w14:paraId="7BEFBB6B" w14:textId="35752E69" w:rsidR="00350C06" w:rsidRPr="00AF2D05" w:rsidRDefault="00350C06" w:rsidP="00350C06">
      <w:pPr>
        <w:rPr>
          <w:b/>
          <w:bCs/>
        </w:rPr>
      </w:pPr>
      <w:r w:rsidRPr="00AF2D05">
        <w:rPr>
          <w:b/>
          <w:bCs/>
          <w:u w:val="single"/>
        </w:rPr>
        <w:t>Issue 2</w:t>
      </w:r>
      <w:r w:rsidRPr="00AF2D05">
        <w:rPr>
          <w:b/>
          <w:bCs/>
        </w:rPr>
        <w:t xml:space="preserve">: </w:t>
      </w:r>
      <w:r w:rsidR="00AF2D05">
        <w:rPr>
          <w:b/>
          <w:bCs/>
        </w:rPr>
        <w:t>Whether</w:t>
      </w:r>
      <w:r w:rsidRPr="00AF2D05">
        <w:rPr>
          <w:b/>
          <w:bCs/>
        </w:rPr>
        <w:t xml:space="preserve"> performing CSI-RS measurements and reporting </w:t>
      </w:r>
      <w:r w:rsidR="00BB6668">
        <w:rPr>
          <w:b/>
          <w:bCs/>
        </w:rPr>
        <w:t>after SCG activation</w:t>
      </w:r>
      <w:r w:rsidR="00AF2D05">
        <w:rPr>
          <w:b/>
          <w:bCs/>
        </w:rPr>
        <w:t xml:space="preserve"> impacts SCG activation delay</w:t>
      </w:r>
      <w:r w:rsidRPr="00AF2D05">
        <w:rPr>
          <w:b/>
          <w:bCs/>
        </w:rPr>
        <w:t>.</w:t>
      </w:r>
    </w:p>
    <w:p w14:paraId="36F5F36E" w14:textId="3F04DEA2" w:rsidR="00350C06" w:rsidRDefault="00350C06" w:rsidP="00350C06">
      <w:r>
        <w:t xml:space="preserve">On Issue 1, for UE to be able to perform CSI reporting, UE needs to maintain UL timing with SN. </w:t>
      </w:r>
      <w:r w:rsidR="002F4E35">
        <w:t>After</w:t>
      </w:r>
      <w:r>
        <w:t xml:space="preserve"> TA timer </w:t>
      </w:r>
      <w:r w:rsidR="006E236A">
        <w:t xml:space="preserve">of the </w:t>
      </w:r>
      <w:proofErr w:type="spellStart"/>
      <w:r w:rsidR="006E236A">
        <w:t>PSCell</w:t>
      </w:r>
      <w:proofErr w:type="spellEnd"/>
      <w:r w:rsidR="006E236A">
        <w:t xml:space="preserve"> </w:t>
      </w:r>
      <w:r>
        <w:t>expires, maintaining UL timing requires UE to be able to receive TA commands from SN through either of the following means, one of which impacts power savings and the other involves significant specification changes.</w:t>
      </w:r>
    </w:p>
    <w:p w14:paraId="14888AAC" w14:textId="77777777" w:rsidR="00350C06" w:rsidRDefault="00350C06" w:rsidP="00350C06">
      <w:pPr>
        <w:pStyle w:val="ListParagraph"/>
        <w:numPr>
          <w:ilvl w:val="0"/>
          <w:numId w:val="24"/>
        </w:numPr>
      </w:pPr>
      <w:r>
        <w:t>MAC CE commands sent on the SCG, which will require UE to monitor PDCCH.</w:t>
      </w:r>
    </w:p>
    <w:p w14:paraId="553C9571" w14:textId="02ACC8DF" w:rsidR="00350C06" w:rsidRDefault="00350C06" w:rsidP="00350C06">
      <w:pPr>
        <w:pStyle w:val="ListParagraph"/>
        <w:numPr>
          <w:ilvl w:val="0"/>
          <w:numId w:val="24"/>
        </w:numPr>
      </w:pPr>
      <w:r>
        <w:t xml:space="preserve">TA commands received via MCG, that may involve significant specification changes (impacts on </w:t>
      </w:r>
      <w:proofErr w:type="spellStart"/>
      <w:r>
        <w:t>Xn</w:t>
      </w:r>
      <w:proofErr w:type="spellEnd"/>
      <w:r>
        <w:t>/X2 a</w:t>
      </w:r>
      <w:r w:rsidR="002D4081">
        <w:t>nd</w:t>
      </w:r>
      <w:r>
        <w:t xml:space="preserve"> MAC specification</w:t>
      </w:r>
      <w:r w:rsidR="002D4081">
        <w:t>s</w:t>
      </w:r>
      <w:r>
        <w:t xml:space="preserve">).  </w:t>
      </w:r>
    </w:p>
    <w:p w14:paraId="103DE94B" w14:textId="5CE863F2" w:rsidR="00350C06" w:rsidRPr="007E0F24" w:rsidRDefault="00350C06" w:rsidP="00350C06">
      <w:pPr>
        <w:rPr>
          <w:b/>
          <w:bCs/>
        </w:rPr>
      </w:pPr>
      <w:r w:rsidRPr="007E0F24">
        <w:rPr>
          <w:b/>
          <w:bCs/>
        </w:rPr>
        <w:t xml:space="preserve">Observation </w:t>
      </w:r>
      <w:r w:rsidR="004B1657">
        <w:rPr>
          <w:b/>
          <w:bCs/>
        </w:rPr>
        <w:t>7</w:t>
      </w:r>
      <w:r w:rsidRPr="007E0F24">
        <w:rPr>
          <w:b/>
          <w:bCs/>
        </w:rPr>
        <w:t xml:space="preserve">. Transmission of CSI reports on </w:t>
      </w:r>
      <w:proofErr w:type="spellStart"/>
      <w:r w:rsidRPr="007E0F24">
        <w:rPr>
          <w:b/>
          <w:bCs/>
        </w:rPr>
        <w:t>PSCell</w:t>
      </w:r>
      <w:proofErr w:type="spellEnd"/>
      <w:r w:rsidRPr="007E0F24">
        <w:rPr>
          <w:b/>
          <w:bCs/>
        </w:rPr>
        <w:t xml:space="preserve"> UL impact</w:t>
      </w:r>
      <w:r w:rsidR="005C35A6">
        <w:rPr>
          <w:b/>
          <w:bCs/>
        </w:rPr>
        <w:t>s</w:t>
      </w:r>
      <w:r w:rsidRPr="007E0F24">
        <w:rPr>
          <w:b/>
          <w:bCs/>
        </w:rPr>
        <w:t xml:space="preserve"> power savings and</w:t>
      </w:r>
      <w:r w:rsidR="006E236A">
        <w:rPr>
          <w:b/>
          <w:bCs/>
        </w:rPr>
        <w:t xml:space="preserve"> if TA timer of the </w:t>
      </w:r>
      <w:proofErr w:type="spellStart"/>
      <w:r w:rsidR="006E236A">
        <w:rPr>
          <w:b/>
          <w:bCs/>
        </w:rPr>
        <w:t>PSCell</w:t>
      </w:r>
      <w:proofErr w:type="spellEnd"/>
      <w:r w:rsidR="006E236A">
        <w:rPr>
          <w:b/>
          <w:bCs/>
        </w:rPr>
        <w:t xml:space="preserve"> expires,</w:t>
      </w:r>
      <w:r w:rsidRPr="007E0F24">
        <w:rPr>
          <w:b/>
          <w:bCs/>
        </w:rPr>
        <w:t xml:space="preserve"> requires </w:t>
      </w:r>
      <w:r>
        <w:rPr>
          <w:b/>
          <w:bCs/>
        </w:rPr>
        <w:t xml:space="preserve">UE to </w:t>
      </w:r>
      <w:r w:rsidRPr="007E0F24">
        <w:rPr>
          <w:b/>
          <w:bCs/>
        </w:rPr>
        <w:t>maintain UL timing with SN while in SCG deactivated.</w:t>
      </w:r>
    </w:p>
    <w:p w14:paraId="322BA289" w14:textId="207F911C" w:rsidR="00350C06" w:rsidRDefault="00350C06" w:rsidP="00350C06">
      <w:r>
        <w:t xml:space="preserve">On Issue 2, CSI reports transmitted by the UE on </w:t>
      </w:r>
      <w:proofErr w:type="spellStart"/>
      <w:r>
        <w:t>PSCell</w:t>
      </w:r>
      <w:proofErr w:type="spellEnd"/>
      <w:r>
        <w:t xml:space="preserve"> UL can be used by the network to schedule the UE on the DL upon SCG activation with </w:t>
      </w:r>
      <w:r w:rsidR="006E1867">
        <w:t>lower</w:t>
      </w:r>
      <w:r>
        <w:t xml:space="preserve"> delay.  </w:t>
      </w:r>
    </w:p>
    <w:p w14:paraId="4F0735C3" w14:textId="77777777" w:rsidR="00350C06" w:rsidRDefault="00350C06" w:rsidP="00350C06">
      <w:r>
        <w:t xml:space="preserve">In case UE performs RACH on SN upon activation </w:t>
      </w:r>
      <w:proofErr w:type="gramStart"/>
      <w:r>
        <w:t>in order to</w:t>
      </w:r>
      <w:proofErr w:type="gramEnd"/>
      <w:r>
        <w:t xml:space="preserve"> acquire UL timing, then since the RACH procedure delay is expected to be higher, CSI-RS measurements and reporting after activation may not contribute significantly to the delay. </w:t>
      </w:r>
    </w:p>
    <w:p w14:paraId="62A66B6E" w14:textId="6964732C" w:rsidR="00350C06" w:rsidRDefault="00350C06" w:rsidP="00350C06">
      <w:r>
        <w:lastRenderedPageBreak/>
        <w:t xml:space="preserve">In case UE does not perform RACH on SN upon activation, a temporary RS mechanism </w:t>
      </w:r>
      <w:r w:rsidR="00B67CC0">
        <w:t>together</w:t>
      </w:r>
      <w:r>
        <w:t xml:space="preserve"> with SCG activation can enable the UE to quickly perform CSI-RS measurements and transmit CSI report to the SN upon SCG activation.</w:t>
      </w:r>
    </w:p>
    <w:p w14:paraId="257442E3" w14:textId="1C4C7399" w:rsidR="00350C06" w:rsidRPr="008F09EE" w:rsidRDefault="00350C06" w:rsidP="00350C06">
      <w:pPr>
        <w:rPr>
          <w:b/>
          <w:bCs/>
        </w:rPr>
      </w:pPr>
      <w:bookmarkStart w:id="7" w:name="_Hlk61418776"/>
      <w:r w:rsidRPr="008F09EE">
        <w:rPr>
          <w:b/>
          <w:bCs/>
        </w:rPr>
        <w:t xml:space="preserve">Observation </w:t>
      </w:r>
      <w:r w:rsidR="004B1657">
        <w:rPr>
          <w:b/>
          <w:bCs/>
        </w:rPr>
        <w:t>8</w:t>
      </w:r>
      <w:r w:rsidRPr="008F09EE">
        <w:rPr>
          <w:b/>
          <w:bCs/>
        </w:rPr>
        <w:t xml:space="preserve">. CSI-RS measurements and reporting after SCG activation do not contribute significantly to the delay </w:t>
      </w:r>
      <w:r>
        <w:rPr>
          <w:b/>
          <w:bCs/>
        </w:rPr>
        <w:t xml:space="preserve">for </w:t>
      </w:r>
      <w:r w:rsidRPr="008F09EE">
        <w:rPr>
          <w:b/>
          <w:bCs/>
        </w:rPr>
        <w:t xml:space="preserve">SN </w:t>
      </w:r>
      <w:r>
        <w:rPr>
          <w:b/>
          <w:bCs/>
        </w:rPr>
        <w:t xml:space="preserve">to </w:t>
      </w:r>
      <w:r w:rsidRPr="008F09EE">
        <w:rPr>
          <w:b/>
          <w:bCs/>
        </w:rPr>
        <w:t>begin scheduling the UE on the DL.</w:t>
      </w:r>
    </w:p>
    <w:bookmarkEnd w:id="7"/>
    <w:p w14:paraId="7836D5D4" w14:textId="59C90B39" w:rsidR="00350C06" w:rsidRDefault="00350C06" w:rsidP="00350C06">
      <w:r>
        <w:t>Because of the above reasons</w:t>
      </w:r>
      <w:r w:rsidR="006E1867">
        <w:t xml:space="preserve"> (Observations </w:t>
      </w:r>
      <w:r w:rsidR="009F40F9">
        <w:t>7, 8</w:t>
      </w:r>
      <w:r w:rsidR="006E1867">
        <w:t>)</w:t>
      </w:r>
      <w:r>
        <w:t>, we are leaning towards the following.</w:t>
      </w:r>
    </w:p>
    <w:p w14:paraId="0F25621A" w14:textId="1D6B7FB6" w:rsidR="00E7186E" w:rsidRDefault="00350C06" w:rsidP="00350C06">
      <w:r w:rsidRPr="0021405C">
        <w:rPr>
          <w:b/>
          <w:bCs/>
        </w:rPr>
        <w:t xml:space="preserve">Proposal </w:t>
      </w:r>
      <w:r>
        <w:rPr>
          <w:b/>
          <w:bCs/>
        </w:rPr>
        <w:t>1</w:t>
      </w:r>
      <w:r w:rsidR="00C731FF">
        <w:rPr>
          <w:b/>
          <w:bCs/>
        </w:rPr>
        <w:t>3</w:t>
      </w:r>
      <w:r>
        <w:rPr>
          <w:b/>
          <w:bCs/>
        </w:rPr>
        <w:t>.</w:t>
      </w:r>
      <w:r w:rsidRPr="0021405C">
        <w:rPr>
          <w:b/>
          <w:bCs/>
        </w:rPr>
        <w:t xml:space="preserve"> In SCG deactivated</w:t>
      </w:r>
      <w:r w:rsidR="002A375D">
        <w:rPr>
          <w:b/>
          <w:bCs/>
        </w:rPr>
        <w:t>,</w:t>
      </w:r>
      <w:r w:rsidRPr="0021405C">
        <w:rPr>
          <w:b/>
          <w:bCs/>
        </w:rPr>
        <w:t xml:space="preserve"> UE does not perform CSI-RS measurements on the </w:t>
      </w:r>
      <w:proofErr w:type="spellStart"/>
      <w:proofErr w:type="gramStart"/>
      <w:r w:rsidRPr="0021405C">
        <w:rPr>
          <w:b/>
          <w:bCs/>
        </w:rPr>
        <w:t>PSCell</w:t>
      </w:r>
      <w:proofErr w:type="spellEnd"/>
      <w:proofErr w:type="gramEnd"/>
      <w:r w:rsidRPr="0021405C">
        <w:rPr>
          <w:b/>
          <w:bCs/>
        </w:rPr>
        <w:t xml:space="preserve"> and CSI reporting based on these measurements.</w:t>
      </w:r>
      <w:r w:rsidR="00281D3B">
        <w:t xml:space="preserve">  </w:t>
      </w:r>
    </w:p>
    <w:p w14:paraId="5E2525B4" w14:textId="0302E071" w:rsidR="00B67CC0" w:rsidRPr="001F39E0" w:rsidRDefault="001F39E0" w:rsidP="00DE170D">
      <w:pPr>
        <w:rPr>
          <w:b/>
          <w:bCs/>
          <w:u w:val="single"/>
        </w:rPr>
      </w:pPr>
      <w:r w:rsidRPr="00C864EE">
        <w:rPr>
          <w:b/>
          <w:bCs/>
          <w:color w:val="00B050"/>
          <w:u w:val="single"/>
        </w:rPr>
        <w:t>Beam management in SCG deactivated</w:t>
      </w:r>
    </w:p>
    <w:p w14:paraId="114E35A6" w14:textId="6E6FCDE9" w:rsidR="00C0261D" w:rsidRDefault="00C0261D" w:rsidP="00DE170D">
      <w:r w:rsidRPr="00A779C3">
        <w:t>The</w:t>
      </w:r>
      <w:r w:rsidR="00127C4B">
        <w:t xml:space="preserve"> following </w:t>
      </w:r>
      <w:r w:rsidR="000F069C">
        <w:t>constitute</w:t>
      </w:r>
      <w:r w:rsidR="00201420">
        <w:t xml:space="preserve"> </w:t>
      </w:r>
      <w:r w:rsidR="005E2460">
        <w:t xml:space="preserve">DL and UL </w:t>
      </w:r>
      <w:r w:rsidRPr="00A779C3">
        <w:t xml:space="preserve">beam </w:t>
      </w:r>
      <w:r>
        <w:t>manage</w:t>
      </w:r>
      <w:r w:rsidRPr="00A779C3">
        <w:t>ment</w:t>
      </w:r>
      <w:r w:rsidR="00451C9C">
        <w:t>:</w:t>
      </w:r>
      <w:r w:rsidR="002759FC">
        <w:t xml:space="preserve"> DL Tx-side </w:t>
      </w:r>
      <w:r w:rsidR="00127C4B">
        <w:t xml:space="preserve">and UL Rx-side </w:t>
      </w:r>
      <w:r w:rsidR="002759FC">
        <w:t>beam adj</w:t>
      </w:r>
      <w:r w:rsidR="00127C4B">
        <w:t xml:space="preserve">ustment </w:t>
      </w:r>
      <w:r w:rsidR="00165119">
        <w:t>on</w:t>
      </w:r>
      <w:r w:rsidR="00127C4B">
        <w:t xml:space="preserve"> the network</w:t>
      </w:r>
      <w:r w:rsidR="00165119">
        <w:t xml:space="preserve"> side</w:t>
      </w:r>
      <w:r w:rsidR="00127C4B">
        <w:t xml:space="preserve">, and DL Rx-side and UL Tx-side beam adjustment at the UE. </w:t>
      </w:r>
      <w:r w:rsidRPr="00A779C3">
        <w:t xml:space="preserve"> </w:t>
      </w:r>
    </w:p>
    <w:p w14:paraId="563E2018" w14:textId="30C45FF3" w:rsidR="00B61F8D" w:rsidRPr="00B61F8D" w:rsidRDefault="00C0261D" w:rsidP="00C0261D">
      <w:pPr>
        <w:pStyle w:val="ListParagraph"/>
        <w:numPr>
          <w:ilvl w:val="0"/>
          <w:numId w:val="25"/>
        </w:numPr>
        <w:rPr>
          <w:b/>
          <w:bCs/>
        </w:rPr>
      </w:pPr>
      <w:r w:rsidRPr="00A779C3">
        <w:t>For DL Tx-side beam adjustment at the</w:t>
      </w:r>
      <w:r>
        <w:t xml:space="preserve"> SN</w:t>
      </w:r>
      <w:r w:rsidRPr="00A779C3">
        <w:t xml:space="preserve">, UE </w:t>
      </w:r>
      <w:proofErr w:type="gramStart"/>
      <w:r>
        <w:t>has to</w:t>
      </w:r>
      <w:proofErr w:type="gramEnd"/>
      <w:r>
        <w:t xml:space="preserve"> </w:t>
      </w:r>
      <w:r w:rsidRPr="00A779C3">
        <w:t xml:space="preserve">provide periodic beam </w:t>
      </w:r>
      <w:r w:rsidR="001460D7">
        <w:t xml:space="preserve">(L1) </w:t>
      </w:r>
      <w:r w:rsidRPr="00A779C3">
        <w:t>measurements</w:t>
      </w:r>
      <w:r>
        <w:t xml:space="preserve"> </w:t>
      </w:r>
      <w:r w:rsidRPr="00A779C3">
        <w:t>reports to the</w:t>
      </w:r>
      <w:r>
        <w:t xml:space="preserve"> SN</w:t>
      </w:r>
      <w:r w:rsidR="001460D7">
        <w:t xml:space="preserve">. The DL RSs to measure, corresponding to the set of beams, </w:t>
      </w:r>
      <w:r w:rsidR="0080260C">
        <w:t>are</w:t>
      </w:r>
      <w:r w:rsidR="001460D7">
        <w:t xml:space="preserve"> configured CSI-RS or SSB resources. </w:t>
      </w:r>
      <w:r w:rsidR="008B3DAF">
        <w:t>In SCG deactivated, t</w:t>
      </w:r>
      <w:r w:rsidR="001460D7">
        <w:t>he</w:t>
      </w:r>
      <w:r w:rsidR="008B3DAF">
        <w:t xml:space="preserve"> </w:t>
      </w:r>
      <w:r w:rsidR="007A0CB7">
        <w:t xml:space="preserve">beam </w:t>
      </w:r>
      <w:r w:rsidR="001460D7">
        <w:t xml:space="preserve">measurement reports </w:t>
      </w:r>
      <w:r w:rsidR="008B3DAF">
        <w:t>may</w:t>
      </w:r>
      <w:r w:rsidR="001460D7">
        <w:t xml:space="preserve"> be transmitted on </w:t>
      </w:r>
      <w:proofErr w:type="spellStart"/>
      <w:r w:rsidR="00850BE7">
        <w:t>PSCell</w:t>
      </w:r>
      <w:proofErr w:type="spellEnd"/>
      <w:r w:rsidR="00850BE7">
        <w:t xml:space="preserve"> </w:t>
      </w:r>
      <w:r w:rsidR="001460D7">
        <w:t xml:space="preserve">PUCCH or via the MCG. </w:t>
      </w:r>
    </w:p>
    <w:p w14:paraId="79741C42" w14:textId="1C3140E9" w:rsidR="00B61F8D" w:rsidRPr="00B61F8D" w:rsidRDefault="00B61F8D" w:rsidP="00B61F8D">
      <w:pPr>
        <w:pStyle w:val="ListParagraph"/>
        <w:numPr>
          <w:ilvl w:val="1"/>
          <w:numId w:val="25"/>
        </w:numPr>
        <w:rPr>
          <w:b/>
          <w:bCs/>
        </w:rPr>
      </w:pPr>
      <w:r>
        <w:t>An</w:t>
      </w:r>
      <w:r w:rsidR="00FE2A05">
        <w:t xml:space="preserve"> </w:t>
      </w:r>
      <w:r w:rsidR="001460D7">
        <w:t xml:space="preserve">issue </w:t>
      </w:r>
      <w:r>
        <w:t xml:space="preserve">with transmitting the </w:t>
      </w:r>
      <w:r w:rsidR="004E04A9">
        <w:t xml:space="preserve">beam </w:t>
      </w:r>
      <w:r>
        <w:t>measurement reports</w:t>
      </w:r>
      <w:r w:rsidR="001460D7">
        <w:t xml:space="preserve"> </w:t>
      </w:r>
      <w:r>
        <w:t xml:space="preserve">on </w:t>
      </w:r>
      <w:proofErr w:type="spellStart"/>
      <w:r w:rsidR="00850BE7">
        <w:t>PSCell</w:t>
      </w:r>
      <w:proofErr w:type="spellEnd"/>
      <w:r w:rsidR="00850BE7">
        <w:t xml:space="preserve"> </w:t>
      </w:r>
      <w:r>
        <w:t xml:space="preserve">PUCCH is </w:t>
      </w:r>
      <w:r w:rsidR="001460D7">
        <w:t>th</w:t>
      </w:r>
      <w:r>
        <w:t xml:space="preserve">e negative impact on UE power </w:t>
      </w:r>
      <w:r w:rsidR="00666AF8">
        <w:t>savings</w:t>
      </w:r>
      <w:r>
        <w:t>, besides the fact that PUCCH resources will have to be reserved for this purpose.</w:t>
      </w:r>
      <w:r w:rsidR="00DC419D">
        <w:t xml:space="preserve"> </w:t>
      </w:r>
      <w:r w:rsidR="006B563D">
        <w:t xml:space="preserve">In case </w:t>
      </w:r>
      <w:r w:rsidR="00BB09FF">
        <w:t xml:space="preserve">of significant </w:t>
      </w:r>
      <w:r w:rsidR="006B563D">
        <w:t xml:space="preserve">UE movement relative to the serving beams, more frequent reports may need to be transmitted to keep track of the beams, which results in even more UE power consumption. </w:t>
      </w:r>
      <w:r w:rsidR="00DC419D">
        <w:t xml:space="preserve">Moreover, if </w:t>
      </w:r>
      <w:proofErr w:type="spellStart"/>
      <w:r w:rsidR="00DC419D">
        <w:t>PSCell</w:t>
      </w:r>
      <w:proofErr w:type="spellEnd"/>
      <w:r w:rsidR="00DC419D">
        <w:t xml:space="preserve"> TA timer expire</w:t>
      </w:r>
      <w:r w:rsidR="00C76F21">
        <w:t>s</w:t>
      </w:r>
      <w:r w:rsidR="00DC419D">
        <w:t>, UL timing alignment with the SN is required to be maintained.</w:t>
      </w:r>
    </w:p>
    <w:p w14:paraId="3CA4FF91" w14:textId="7DD7EE2D" w:rsidR="00C0261D" w:rsidRPr="00C0261D" w:rsidRDefault="0080260C" w:rsidP="00B61F8D">
      <w:pPr>
        <w:pStyle w:val="ListParagraph"/>
        <w:numPr>
          <w:ilvl w:val="1"/>
          <w:numId w:val="25"/>
        </w:numPr>
        <w:rPr>
          <w:b/>
          <w:bCs/>
        </w:rPr>
      </w:pPr>
      <w:r>
        <w:t xml:space="preserve">Transmitting through the MCG </w:t>
      </w:r>
      <w:r w:rsidR="000F47B4">
        <w:t xml:space="preserve">also </w:t>
      </w:r>
      <w:r>
        <w:t xml:space="preserve">involves delays which might </w:t>
      </w:r>
      <w:r w:rsidR="00F03EB1">
        <w:t>reduc</w:t>
      </w:r>
      <w:r>
        <w:t xml:space="preserve">e the usefulness and relevance of the </w:t>
      </w:r>
      <w:r w:rsidR="00DC419D">
        <w:t xml:space="preserve">beam </w:t>
      </w:r>
      <w:r>
        <w:t xml:space="preserve">measurements.  </w:t>
      </w:r>
      <w:r w:rsidR="00B61F8D">
        <w:t xml:space="preserve">   </w:t>
      </w:r>
      <w:r w:rsidR="001460D7">
        <w:t xml:space="preserve"> </w:t>
      </w:r>
    </w:p>
    <w:p w14:paraId="0444A004" w14:textId="6CF6A2F2" w:rsidR="00DC419D" w:rsidRDefault="00C0261D" w:rsidP="00C0261D">
      <w:pPr>
        <w:pStyle w:val="ListParagraph"/>
        <w:numPr>
          <w:ilvl w:val="0"/>
          <w:numId w:val="25"/>
        </w:numPr>
        <w:rPr>
          <w:b/>
          <w:bCs/>
        </w:rPr>
      </w:pPr>
      <w:r w:rsidRPr="00A779C3">
        <w:t>For DL Rx-side beam adjustment at the UE, no signal</w:t>
      </w:r>
      <w:r w:rsidR="00C76F21">
        <w:t>l</w:t>
      </w:r>
      <w:r w:rsidRPr="00A779C3">
        <w:t>ing is required – UE can perform this based on its own measurements.</w:t>
      </w:r>
      <w:r w:rsidR="001C1C62" w:rsidRPr="00C0261D">
        <w:rPr>
          <w:b/>
          <w:bCs/>
        </w:rPr>
        <w:t xml:space="preserve">  </w:t>
      </w:r>
      <w:r w:rsidR="006E768F" w:rsidRPr="00C0261D">
        <w:rPr>
          <w:b/>
          <w:bCs/>
        </w:rPr>
        <w:t xml:space="preserve"> </w:t>
      </w:r>
    </w:p>
    <w:p w14:paraId="3EC57E8C" w14:textId="0D50D0BC" w:rsidR="00556861" w:rsidRPr="00556861" w:rsidRDefault="00DC419D" w:rsidP="00C0261D">
      <w:pPr>
        <w:pStyle w:val="ListParagraph"/>
        <w:numPr>
          <w:ilvl w:val="0"/>
          <w:numId w:val="25"/>
        </w:numPr>
        <w:rPr>
          <w:b/>
          <w:bCs/>
        </w:rPr>
      </w:pPr>
      <w:r>
        <w:t xml:space="preserve">Uplink beam adjustment can be done by the SN if SRS </w:t>
      </w:r>
      <w:r w:rsidR="003109C3">
        <w:t>is transmitted</w:t>
      </w:r>
      <w:r>
        <w:t xml:space="preserve"> on </w:t>
      </w:r>
      <w:proofErr w:type="spellStart"/>
      <w:r>
        <w:t>PSCell</w:t>
      </w:r>
      <w:proofErr w:type="spellEnd"/>
      <w:r>
        <w:t xml:space="preserve">. </w:t>
      </w:r>
      <w:r w:rsidR="004B6595">
        <w:t>A</w:t>
      </w:r>
      <w:r>
        <w:t xml:space="preserve"> Working Assumption </w:t>
      </w:r>
      <w:r w:rsidR="005713A4">
        <w:t>in</w:t>
      </w:r>
      <w:r>
        <w:t xml:space="preserve"> RAN2 </w:t>
      </w:r>
      <w:r w:rsidR="005713A4">
        <w:t>#112-e</w:t>
      </w:r>
      <w:r>
        <w:t xml:space="preserve"> [</w:t>
      </w:r>
      <w:r w:rsidR="005713A4">
        <w:t>3</w:t>
      </w:r>
      <w:r>
        <w:t xml:space="preserve">] </w:t>
      </w:r>
      <w:r w:rsidR="00217F93">
        <w:t>is</w:t>
      </w:r>
      <w:r>
        <w:t xml:space="preserve"> that SRS</w:t>
      </w:r>
      <w:r w:rsidR="00556861">
        <w:t xml:space="preserve"> on the </w:t>
      </w:r>
      <w:proofErr w:type="spellStart"/>
      <w:r w:rsidR="00556861">
        <w:t>PSCell</w:t>
      </w:r>
      <w:proofErr w:type="spellEnd"/>
      <w:r w:rsidR="00556861">
        <w:t xml:space="preserve"> </w:t>
      </w:r>
      <w:r w:rsidR="001B7AC2">
        <w:t>is</w:t>
      </w:r>
      <w:r w:rsidR="00556861">
        <w:t xml:space="preserve"> not supported in SCG deactivated. The primary concern was power consumption.</w:t>
      </w:r>
    </w:p>
    <w:p w14:paraId="4A9D8383" w14:textId="05A9F743" w:rsidR="00556861" w:rsidRDefault="00556861" w:rsidP="00556861">
      <w:r>
        <w:t xml:space="preserve">Based on the above discussion, we </w:t>
      </w:r>
      <w:r w:rsidR="00217F93">
        <w:t>think</w:t>
      </w:r>
      <w:r>
        <w:t xml:space="preserve"> that beam management should not be supported in SCG deactivated.</w:t>
      </w:r>
    </w:p>
    <w:p w14:paraId="647F6EC6" w14:textId="61C05CAA" w:rsidR="000F47B4" w:rsidRPr="000F47B4" w:rsidRDefault="000F47B4" w:rsidP="00556861">
      <w:pPr>
        <w:rPr>
          <w:b/>
          <w:bCs/>
        </w:rPr>
      </w:pPr>
      <w:r w:rsidRPr="000F47B4">
        <w:rPr>
          <w:b/>
          <w:bCs/>
        </w:rPr>
        <w:t xml:space="preserve">Observation </w:t>
      </w:r>
      <w:r w:rsidR="004B1657">
        <w:rPr>
          <w:b/>
          <w:bCs/>
        </w:rPr>
        <w:t>9</w:t>
      </w:r>
      <w:r w:rsidRPr="000F47B4">
        <w:rPr>
          <w:b/>
          <w:bCs/>
        </w:rPr>
        <w:t>. DL and UL beam management procedures involve periodic</w:t>
      </w:r>
      <w:r w:rsidR="00953796">
        <w:rPr>
          <w:b/>
          <w:bCs/>
        </w:rPr>
        <w:t xml:space="preserve"> </w:t>
      </w:r>
      <w:r w:rsidRPr="000F47B4">
        <w:rPr>
          <w:b/>
          <w:bCs/>
        </w:rPr>
        <w:t xml:space="preserve">beam (L1) measurement reports </w:t>
      </w:r>
      <w:r w:rsidR="00DA5CFD">
        <w:rPr>
          <w:b/>
          <w:bCs/>
        </w:rPr>
        <w:t xml:space="preserve">on the UL </w:t>
      </w:r>
      <w:r w:rsidRPr="000F47B4">
        <w:rPr>
          <w:b/>
          <w:bCs/>
        </w:rPr>
        <w:t xml:space="preserve">or SRS transmissions, which </w:t>
      </w:r>
      <w:r w:rsidR="00C5029E">
        <w:rPr>
          <w:b/>
          <w:bCs/>
        </w:rPr>
        <w:t xml:space="preserve">could </w:t>
      </w:r>
      <w:r w:rsidRPr="000F47B4">
        <w:rPr>
          <w:b/>
          <w:bCs/>
        </w:rPr>
        <w:t xml:space="preserve">result in increased UE power consumption in SCG deactivated.  </w:t>
      </w:r>
    </w:p>
    <w:p w14:paraId="60892B9F" w14:textId="41FA4FD9" w:rsidR="006E1E82" w:rsidRPr="00556861" w:rsidRDefault="00556861" w:rsidP="00556861">
      <w:pPr>
        <w:rPr>
          <w:b/>
          <w:bCs/>
        </w:rPr>
      </w:pPr>
      <w:r w:rsidRPr="00556861">
        <w:rPr>
          <w:b/>
          <w:bCs/>
        </w:rPr>
        <w:t xml:space="preserve">Proposal 14. In SCG deactivated, </w:t>
      </w:r>
      <w:r w:rsidR="009A00F1">
        <w:rPr>
          <w:b/>
          <w:bCs/>
        </w:rPr>
        <w:t>UE does not support</w:t>
      </w:r>
      <w:r w:rsidR="006B74D6">
        <w:rPr>
          <w:b/>
          <w:bCs/>
        </w:rPr>
        <w:t xml:space="preserve"> DL or UL</w:t>
      </w:r>
      <w:r w:rsidR="009A00F1">
        <w:rPr>
          <w:b/>
          <w:bCs/>
        </w:rPr>
        <w:t xml:space="preserve"> </w:t>
      </w:r>
      <w:r w:rsidRPr="00556861">
        <w:rPr>
          <w:b/>
          <w:bCs/>
        </w:rPr>
        <w:t xml:space="preserve">beam management procedures.  </w:t>
      </w:r>
      <w:r w:rsidR="00DC419D" w:rsidRPr="00556861">
        <w:rPr>
          <w:b/>
          <w:bCs/>
        </w:rPr>
        <w:t xml:space="preserve">  </w:t>
      </w:r>
      <w:r w:rsidR="006E768F" w:rsidRPr="00556861">
        <w:rPr>
          <w:b/>
          <w:bCs/>
        </w:rPr>
        <w:t xml:space="preserve"> </w:t>
      </w:r>
    </w:p>
    <w:p w14:paraId="47527E48" w14:textId="2AA7FEC5" w:rsidR="00E85CB2" w:rsidRDefault="002875AD" w:rsidP="00E85CB2">
      <w:pPr>
        <w:pStyle w:val="Heading1"/>
      </w:pPr>
      <w:r>
        <w:t>4</w:t>
      </w:r>
      <w:r w:rsidR="00E85CB2">
        <w:t xml:space="preserve"> Conclusion</w:t>
      </w:r>
    </w:p>
    <w:p w14:paraId="145E8E87" w14:textId="3FE3B049" w:rsidR="007E475F" w:rsidRDefault="00A02BE9" w:rsidP="00BE7931">
      <w:pPr>
        <w:rPr>
          <w:b/>
          <w:bCs/>
          <w:color w:val="00B050"/>
          <w:u w:val="single"/>
        </w:rPr>
      </w:pPr>
      <w:r>
        <w:t>Based on the above discussions, we recommend that RAN2 discuss the following observations and proposals.</w:t>
      </w:r>
    </w:p>
    <w:p w14:paraId="09E5A64F" w14:textId="5FF9FCA7" w:rsidR="00BE7931" w:rsidRPr="007E475F" w:rsidRDefault="007E475F" w:rsidP="00BE7931">
      <w:pPr>
        <w:rPr>
          <w:b/>
          <w:bCs/>
          <w:u w:val="single"/>
        </w:rPr>
      </w:pPr>
      <w:r w:rsidRPr="007E475F">
        <w:rPr>
          <w:b/>
          <w:bCs/>
          <w:color w:val="00B050"/>
          <w:u w:val="single"/>
        </w:rPr>
        <w:t>RLM, BFD, and radio link failure recovery in SCG deactivated</w:t>
      </w:r>
    </w:p>
    <w:p w14:paraId="47E04752" w14:textId="5EC6CF54" w:rsidR="00302862" w:rsidRDefault="007E475F" w:rsidP="00302862">
      <w:pPr>
        <w:rPr>
          <w:b/>
          <w:bCs/>
        </w:rPr>
      </w:pPr>
      <w:r w:rsidRPr="00B15690">
        <w:rPr>
          <w:b/>
          <w:bCs/>
        </w:rPr>
        <w:t xml:space="preserve">Proposal 1. UE supports performing RLM on </w:t>
      </w:r>
      <w:proofErr w:type="spellStart"/>
      <w:r w:rsidRPr="00B15690">
        <w:rPr>
          <w:b/>
          <w:bCs/>
        </w:rPr>
        <w:t>PSCell</w:t>
      </w:r>
      <w:proofErr w:type="spellEnd"/>
      <w:r w:rsidRPr="00B15690">
        <w:rPr>
          <w:b/>
          <w:bCs/>
        </w:rPr>
        <w:t xml:space="preserve"> while in SCG deactivated.</w:t>
      </w:r>
    </w:p>
    <w:p w14:paraId="4BFA78E0" w14:textId="77777777" w:rsidR="005D7599" w:rsidRPr="005D1B51" w:rsidRDefault="005D7599" w:rsidP="005D7599">
      <w:pPr>
        <w:rPr>
          <w:b/>
          <w:bCs/>
        </w:rPr>
      </w:pPr>
      <w:r w:rsidRPr="005D1B51">
        <w:rPr>
          <w:b/>
          <w:bCs/>
        </w:rPr>
        <w:t xml:space="preserve">Proposal 2. UE supports performing BFD on </w:t>
      </w:r>
      <w:proofErr w:type="spellStart"/>
      <w:r w:rsidRPr="005D1B51">
        <w:rPr>
          <w:b/>
          <w:bCs/>
        </w:rPr>
        <w:t>PSCell</w:t>
      </w:r>
      <w:proofErr w:type="spellEnd"/>
      <w:r w:rsidRPr="005D1B51">
        <w:rPr>
          <w:b/>
          <w:bCs/>
        </w:rPr>
        <w:t xml:space="preserve"> while in SCG deactivated.</w:t>
      </w:r>
    </w:p>
    <w:p w14:paraId="0C0CBEA2" w14:textId="6E3D728B" w:rsidR="007E475F" w:rsidRDefault="005D7599" w:rsidP="005D7599">
      <w:pPr>
        <w:rPr>
          <w:b/>
          <w:bCs/>
        </w:rPr>
      </w:pPr>
      <w:r w:rsidRPr="00533554">
        <w:rPr>
          <w:b/>
          <w:bCs/>
        </w:rPr>
        <w:t xml:space="preserve">Observation 1. Performing RLM and BFD on </w:t>
      </w:r>
      <w:proofErr w:type="spellStart"/>
      <w:r w:rsidRPr="00533554">
        <w:rPr>
          <w:b/>
          <w:bCs/>
        </w:rPr>
        <w:t>PSCell</w:t>
      </w:r>
      <w:proofErr w:type="spellEnd"/>
      <w:r w:rsidRPr="00533554">
        <w:rPr>
          <w:b/>
          <w:bCs/>
        </w:rPr>
        <w:t xml:space="preserve"> while in SCG deactivated </w:t>
      </w:r>
      <w:r w:rsidR="00A54215">
        <w:rPr>
          <w:b/>
          <w:bCs/>
        </w:rPr>
        <w:t xml:space="preserve">can </w:t>
      </w:r>
      <w:r w:rsidRPr="00533554">
        <w:rPr>
          <w:b/>
          <w:bCs/>
        </w:rPr>
        <w:t>enable UE to determine</w:t>
      </w:r>
      <w:r>
        <w:rPr>
          <w:b/>
          <w:bCs/>
        </w:rPr>
        <w:t xml:space="preserve"> upon SCG activation</w:t>
      </w:r>
      <w:r w:rsidRPr="00533554">
        <w:rPr>
          <w:b/>
          <w:bCs/>
        </w:rPr>
        <w:t xml:space="preserve"> if it has a usable beam for performing RACH or SR, which has the potential to reduce SCG activation delay.</w:t>
      </w:r>
    </w:p>
    <w:p w14:paraId="34E02F42" w14:textId="4AF3538D" w:rsidR="005D7599" w:rsidRDefault="005D7599" w:rsidP="005D7599">
      <w:pPr>
        <w:rPr>
          <w:b/>
          <w:bCs/>
          <w:szCs w:val="36"/>
          <w:lang w:eastAsia="ja-JP"/>
        </w:rPr>
      </w:pPr>
      <w:r w:rsidRPr="001D3E4E">
        <w:rPr>
          <w:b/>
          <w:bCs/>
          <w:szCs w:val="36"/>
          <w:lang w:eastAsia="ja-JP"/>
        </w:rPr>
        <w:t xml:space="preserve">Observation 2. In SCG deactivated, UE performing RLM and BFD on the </w:t>
      </w:r>
      <w:proofErr w:type="spellStart"/>
      <w:r w:rsidRPr="001D3E4E">
        <w:rPr>
          <w:b/>
          <w:bCs/>
          <w:szCs w:val="36"/>
          <w:lang w:eastAsia="ja-JP"/>
        </w:rPr>
        <w:t>PSCell</w:t>
      </w:r>
      <w:proofErr w:type="spellEnd"/>
      <w:r w:rsidRPr="001D3E4E">
        <w:rPr>
          <w:b/>
          <w:bCs/>
          <w:szCs w:val="36"/>
          <w:lang w:eastAsia="ja-JP"/>
        </w:rPr>
        <w:t xml:space="preserve"> does not result in significant additional power consumption if RRM measurements</w:t>
      </w:r>
      <w:r>
        <w:rPr>
          <w:b/>
          <w:bCs/>
          <w:szCs w:val="36"/>
          <w:lang w:eastAsia="ja-JP"/>
        </w:rPr>
        <w:t xml:space="preserve"> on the </w:t>
      </w:r>
      <w:proofErr w:type="spellStart"/>
      <w:r>
        <w:rPr>
          <w:b/>
          <w:bCs/>
          <w:szCs w:val="36"/>
          <w:lang w:eastAsia="ja-JP"/>
        </w:rPr>
        <w:t>PSCell</w:t>
      </w:r>
      <w:proofErr w:type="spellEnd"/>
      <w:r w:rsidRPr="001D3E4E">
        <w:rPr>
          <w:b/>
          <w:bCs/>
          <w:szCs w:val="36"/>
          <w:lang w:eastAsia="ja-JP"/>
        </w:rPr>
        <w:t xml:space="preserve"> are already being performed.</w:t>
      </w:r>
    </w:p>
    <w:p w14:paraId="73D93457" w14:textId="36E32E7A" w:rsidR="005D7599" w:rsidRDefault="00262F0F" w:rsidP="005D7599">
      <w:pPr>
        <w:rPr>
          <w:b/>
          <w:bCs/>
        </w:rPr>
      </w:pPr>
      <w:r w:rsidRPr="00C46011">
        <w:rPr>
          <w:b/>
          <w:bCs/>
        </w:rPr>
        <w:t xml:space="preserve">Proposal 3. UE transmits RRC </w:t>
      </w:r>
      <w:proofErr w:type="spellStart"/>
      <w:r w:rsidRPr="00C46011">
        <w:rPr>
          <w:b/>
          <w:bCs/>
        </w:rPr>
        <w:t>SCGFailureInformation</w:t>
      </w:r>
      <w:proofErr w:type="spellEnd"/>
      <w:r w:rsidRPr="00C46011">
        <w:rPr>
          <w:b/>
          <w:bCs/>
        </w:rPr>
        <w:t xml:space="preserve"> </w:t>
      </w:r>
      <w:r>
        <w:rPr>
          <w:b/>
          <w:bCs/>
        </w:rPr>
        <w:t xml:space="preserve">message </w:t>
      </w:r>
      <w:r w:rsidRPr="00C46011">
        <w:rPr>
          <w:b/>
          <w:bCs/>
        </w:rPr>
        <w:t xml:space="preserve">to MN upon detecting RLF on </w:t>
      </w:r>
      <w:proofErr w:type="spellStart"/>
      <w:r w:rsidRPr="00C46011">
        <w:rPr>
          <w:b/>
          <w:bCs/>
        </w:rPr>
        <w:t>PSCell</w:t>
      </w:r>
      <w:proofErr w:type="spellEnd"/>
      <w:r w:rsidRPr="00C46011">
        <w:rPr>
          <w:b/>
          <w:bCs/>
        </w:rPr>
        <w:t xml:space="preserve"> while in SCG deactivated.</w:t>
      </w:r>
    </w:p>
    <w:p w14:paraId="447AE02D" w14:textId="73E4D5E4" w:rsidR="00262F0F" w:rsidRDefault="00262F0F" w:rsidP="005D7599">
      <w:pPr>
        <w:rPr>
          <w:b/>
          <w:bCs/>
        </w:rPr>
      </w:pPr>
      <w:r w:rsidRPr="005B4222">
        <w:rPr>
          <w:b/>
          <w:bCs/>
        </w:rPr>
        <w:t xml:space="preserve">Proposal 4. Upon detecting BFD on the </w:t>
      </w:r>
      <w:proofErr w:type="spellStart"/>
      <w:r w:rsidRPr="005B4222">
        <w:rPr>
          <w:b/>
          <w:bCs/>
        </w:rPr>
        <w:t>PSCell</w:t>
      </w:r>
      <w:proofErr w:type="spellEnd"/>
      <w:r w:rsidRPr="005B4222">
        <w:rPr>
          <w:b/>
          <w:bCs/>
        </w:rPr>
        <w:t xml:space="preserve"> while in SCG deactivated</w:t>
      </w:r>
      <w:r w:rsidR="00694A59">
        <w:rPr>
          <w:b/>
          <w:bCs/>
        </w:rPr>
        <w:t>,</w:t>
      </w:r>
      <w:r w:rsidRPr="005B4222">
        <w:rPr>
          <w:b/>
          <w:bCs/>
        </w:rPr>
        <w:t xml:space="preserve"> UE reports the occurrence of BFD </w:t>
      </w:r>
      <w:r>
        <w:rPr>
          <w:b/>
          <w:bCs/>
        </w:rPr>
        <w:t xml:space="preserve">to the network </w:t>
      </w:r>
      <w:r w:rsidRPr="005B4222">
        <w:rPr>
          <w:b/>
          <w:bCs/>
        </w:rPr>
        <w:t>via the MCG.</w:t>
      </w:r>
    </w:p>
    <w:p w14:paraId="117305D3" w14:textId="5E9F5CA8" w:rsidR="00262F0F" w:rsidRDefault="00984CB3" w:rsidP="005D7599">
      <w:pPr>
        <w:rPr>
          <w:b/>
          <w:bCs/>
        </w:rPr>
      </w:pPr>
      <w:r w:rsidRPr="00AA1CA4">
        <w:rPr>
          <w:b/>
          <w:bCs/>
        </w:rPr>
        <w:t xml:space="preserve">Proposal 5. Upon detecting BFD on the </w:t>
      </w:r>
      <w:proofErr w:type="spellStart"/>
      <w:r w:rsidRPr="00AA1CA4">
        <w:rPr>
          <w:b/>
          <w:bCs/>
        </w:rPr>
        <w:t>PSCell</w:t>
      </w:r>
      <w:proofErr w:type="spellEnd"/>
      <w:r w:rsidRPr="00AA1CA4">
        <w:rPr>
          <w:b/>
          <w:bCs/>
        </w:rPr>
        <w:t xml:space="preserve"> in SCG deactivated UE reports BFD by transmitting</w:t>
      </w:r>
      <w:r w:rsidR="00B44767">
        <w:rPr>
          <w:b/>
          <w:bCs/>
        </w:rPr>
        <w:t xml:space="preserve"> </w:t>
      </w:r>
      <w:proofErr w:type="spellStart"/>
      <w:r w:rsidRPr="00AA1CA4">
        <w:rPr>
          <w:b/>
          <w:bCs/>
        </w:rPr>
        <w:t>SCGFailureInformation</w:t>
      </w:r>
      <w:proofErr w:type="spellEnd"/>
      <w:r w:rsidRPr="00AA1CA4">
        <w:rPr>
          <w:b/>
          <w:bCs/>
        </w:rPr>
        <w:t xml:space="preserve"> </w:t>
      </w:r>
      <w:r>
        <w:rPr>
          <w:b/>
          <w:bCs/>
        </w:rPr>
        <w:t>to the MN (a</w:t>
      </w:r>
      <w:r w:rsidRPr="00AA1CA4">
        <w:rPr>
          <w:b/>
          <w:bCs/>
        </w:rPr>
        <w:t xml:space="preserve"> new failure type can be introduced in the message for this purpose</w:t>
      </w:r>
      <w:r>
        <w:rPr>
          <w:b/>
          <w:bCs/>
        </w:rPr>
        <w:t>)</w:t>
      </w:r>
      <w:r w:rsidRPr="00AA1CA4">
        <w:rPr>
          <w:b/>
          <w:bCs/>
        </w:rPr>
        <w:t>.</w:t>
      </w:r>
    </w:p>
    <w:p w14:paraId="18A49113" w14:textId="0A0F640C" w:rsidR="00984CB3" w:rsidRDefault="00984CB3" w:rsidP="005D7599">
      <w:pPr>
        <w:rPr>
          <w:b/>
          <w:bCs/>
        </w:rPr>
      </w:pPr>
      <w:r w:rsidRPr="00FE5FF0">
        <w:rPr>
          <w:b/>
          <w:bCs/>
        </w:rPr>
        <w:lastRenderedPageBreak/>
        <w:t xml:space="preserve">Observation </w:t>
      </w:r>
      <w:r>
        <w:rPr>
          <w:b/>
          <w:bCs/>
        </w:rPr>
        <w:t>3</w:t>
      </w:r>
      <w:r w:rsidRPr="00FE5FF0">
        <w:rPr>
          <w:b/>
          <w:bCs/>
        </w:rPr>
        <w:t xml:space="preserve">. Upon receiving </w:t>
      </w:r>
      <w:proofErr w:type="spellStart"/>
      <w:r w:rsidRPr="00FE5FF0">
        <w:rPr>
          <w:b/>
          <w:bCs/>
        </w:rPr>
        <w:t>SCGFailureInformation</w:t>
      </w:r>
      <w:proofErr w:type="spellEnd"/>
      <w:r w:rsidRPr="00FE5FF0">
        <w:rPr>
          <w:b/>
          <w:bCs/>
        </w:rPr>
        <w:t xml:space="preserve">, in case MN decides to release the SN or change the </w:t>
      </w:r>
      <w:proofErr w:type="spellStart"/>
      <w:r w:rsidRPr="00FE5FF0">
        <w:rPr>
          <w:b/>
          <w:bCs/>
        </w:rPr>
        <w:t>PSCell</w:t>
      </w:r>
      <w:proofErr w:type="spellEnd"/>
      <w:r w:rsidRPr="00FE5FF0">
        <w:rPr>
          <w:b/>
          <w:bCs/>
        </w:rPr>
        <w:t>, MN transmits RRC</w:t>
      </w:r>
      <w:r>
        <w:rPr>
          <w:b/>
          <w:bCs/>
        </w:rPr>
        <w:t xml:space="preserve"> r</w:t>
      </w:r>
      <w:r w:rsidRPr="00FE5FF0">
        <w:rPr>
          <w:b/>
          <w:bCs/>
        </w:rPr>
        <w:t>econfigurati</w:t>
      </w:r>
      <w:r w:rsidR="002D6809">
        <w:rPr>
          <w:b/>
          <w:bCs/>
        </w:rPr>
        <w:t xml:space="preserve">on </w:t>
      </w:r>
      <w:r w:rsidRPr="00FE5FF0">
        <w:rPr>
          <w:b/>
          <w:bCs/>
        </w:rPr>
        <w:t>to the UE, and i</w:t>
      </w:r>
      <w:r>
        <w:rPr>
          <w:b/>
          <w:bCs/>
        </w:rPr>
        <w:t>f</w:t>
      </w:r>
      <w:r w:rsidRPr="00FE5FF0">
        <w:rPr>
          <w:b/>
          <w:bCs/>
        </w:rPr>
        <w:t xml:space="preserve"> </w:t>
      </w:r>
      <w:proofErr w:type="spellStart"/>
      <w:r w:rsidRPr="00FE5FF0">
        <w:rPr>
          <w:b/>
          <w:bCs/>
        </w:rPr>
        <w:t>PSCell</w:t>
      </w:r>
      <w:proofErr w:type="spellEnd"/>
      <w:r w:rsidRPr="00FE5FF0">
        <w:rPr>
          <w:b/>
          <w:bCs/>
        </w:rPr>
        <w:t xml:space="preserve"> is changed, </w:t>
      </w:r>
      <w:r>
        <w:rPr>
          <w:b/>
          <w:bCs/>
        </w:rPr>
        <w:t xml:space="preserve">the included SN </w:t>
      </w:r>
      <w:r w:rsidRPr="00FE5FF0">
        <w:rPr>
          <w:b/>
          <w:bCs/>
        </w:rPr>
        <w:t>RRC</w:t>
      </w:r>
      <w:r>
        <w:rPr>
          <w:b/>
          <w:bCs/>
        </w:rPr>
        <w:t xml:space="preserve"> r</w:t>
      </w:r>
      <w:r w:rsidRPr="00FE5FF0">
        <w:rPr>
          <w:b/>
          <w:bCs/>
        </w:rPr>
        <w:t>econfiguration also in</w:t>
      </w:r>
      <w:r>
        <w:rPr>
          <w:b/>
          <w:bCs/>
        </w:rPr>
        <w:t>dicates</w:t>
      </w:r>
      <w:r w:rsidRPr="00FE5FF0">
        <w:rPr>
          <w:b/>
          <w:bCs/>
        </w:rPr>
        <w:t xml:space="preserve"> whether the activation state of new SCG </w:t>
      </w:r>
      <w:r>
        <w:rPr>
          <w:b/>
          <w:bCs/>
        </w:rPr>
        <w:t>is</w:t>
      </w:r>
      <w:r w:rsidRPr="00FE5FF0">
        <w:rPr>
          <w:b/>
          <w:bCs/>
        </w:rPr>
        <w:t xml:space="preserve"> deactivated or activated.</w:t>
      </w:r>
    </w:p>
    <w:p w14:paraId="77C9702E" w14:textId="5CA58F5A" w:rsidR="00984CB3" w:rsidRDefault="00984CB3" w:rsidP="005D7599">
      <w:pPr>
        <w:rPr>
          <w:b/>
          <w:bCs/>
        </w:rPr>
      </w:pPr>
      <w:r>
        <w:rPr>
          <w:b/>
          <w:bCs/>
        </w:rPr>
        <w:t>Proposal 6</w:t>
      </w:r>
      <w:r w:rsidRPr="00CC3633">
        <w:rPr>
          <w:b/>
          <w:bCs/>
        </w:rPr>
        <w:t xml:space="preserve">. Upon receiving </w:t>
      </w:r>
      <w:proofErr w:type="spellStart"/>
      <w:r w:rsidRPr="00CC3633">
        <w:rPr>
          <w:b/>
          <w:bCs/>
        </w:rPr>
        <w:t>SCGFailureInformation</w:t>
      </w:r>
      <w:proofErr w:type="spellEnd"/>
      <w:r w:rsidRPr="00CC3633">
        <w:rPr>
          <w:b/>
          <w:bCs/>
        </w:rPr>
        <w:t xml:space="preserve">, in case MN decides not to change the </w:t>
      </w:r>
      <w:proofErr w:type="spellStart"/>
      <w:r w:rsidRPr="00CC3633">
        <w:rPr>
          <w:b/>
          <w:bCs/>
        </w:rPr>
        <w:t>PSCell</w:t>
      </w:r>
      <w:proofErr w:type="spellEnd"/>
      <w:r w:rsidRPr="00CC3633">
        <w:rPr>
          <w:b/>
          <w:bCs/>
        </w:rPr>
        <w:t xml:space="preserve">, MN and SN may </w:t>
      </w:r>
      <w:r>
        <w:rPr>
          <w:b/>
          <w:bCs/>
        </w:rPr>
        <w:t xml:space="preserve">optionally </w:t>
      </w:r>
      <w:r w:rsidRPr="00CC3633">
        <w:rPr>
          <w:b/>
          <w:bCs/>
        </w:rPr>
        <w:t>provide a reconfiguration to the UE</w:t>
      </w:r>
      <w:r>
        <w:rPr>
          <w:b/>
          <w:bCs/>
        </w:rPr>
        <w:t xml:space="preserve"> in response. </w:t>
      </w:r>
      <w:proofErr w:type="gramStart"/>
      <w:r>
        <w:rPr>
          <w:b/>
          <w:bCs/>
        </w:rPr>
        <w:t>In particular,</w:t>
      </w:r>
      <w:r w:rsidRPr="00CC3633">
        <w:rPr>
          <w:b/>
          <w:bCs/>
        </w:rPr>
        <w:t xml:space="preserve"> </w:t>
      </w:r>
      <w:r>
        <w:rPr>
          <w:b/>
          <w:bCs/>
        </w:rPr>
        <w:t>SN</w:t>
      </w:r>
      <w:proofErr w:type="gramEnd"/>
      <w:r>
        <w:rPr>
          <w:b/>
          <w:bCs/>
        </w:rPr>
        <w:t xml:space="preserve"> may </w:t>
      </w:r>
      <w:r w:rsidRPr="00CC3633">
        <w:rPr>
          <w:b/>
          <w:bCs/>
        </w:rPr>
        <w:t xml:space="preserve">provide </w:t>
      </w:r>
      <w:r>
        <w:rPr>
          <w:b/>
          <w:bCs/>
        </w:rPr>
        <w:t xml:space="preserve">in an RRC reconfiguration </w:t>
      </w:r>
      <w:r w:rsidRPr="00CC3633">
        <w:rPr>
          <w:b/>
          <w:bCs/>
        </w:rPr>
        <w:t>an updated set of beams</w:t>
      </w:r>
      <w:r>
        <w:rPr>
          <w:b/>
          <w:bCs/>
        </w:rPr>
        <w:t>,</w:t>
      </w:r>
      <w:r w:rsidRPr="00CC3633">
        <w:rPr>
          <w:b/>
          <w:bCs/>
        </w:rPr>
        <w:t xml:space="preserve"> RLM RSs</w:t>
      </w:r>
      <w:r>
        <w:rPr>
          <w:b/>
          <w:bCs/>
        </w:rPr>
        <w:t xml:space="preserve">, </w:t>
      </w:r>
      <w:r w:rsidRPr="00CC3633">
        <w:rPr>
          <w:b/>
          <w:bCs/>
        </w:rPr>
        <w:t>BFD RSs</w:t>
      </w:r>
      <w:r>
        <w:rPr>
          <w:b/>
          <w:bCs/>
        </w:rPr>
        <w:t xml:space="preserve">, and additional RSs for UE </w:t>
      </w:r>
      <w:r w:rsidRPr="00CC3633">
        <w:rPr>
          <w:b/>
          <w:bCs/>
        </w:rPr>
        <w:t>to measure</w:t>
      </w:r>
      <w:r>
        <w:rPr>
          <w:b/>
          <w:bCs/>
        </w:rPr>
        <w:t xml:space="preserve"> on the </w:t>
      </w:r>
      <w:proofErr w:type="spellStart"/>
      <w:r>
        <w:rPr>
          <w:b/>
          <w:bCs/>
        </w:rPr>
        <w:t>PSCell</w:t>
      </w:r>
      <w:proofErr w:type="spellEnd"/>
      <w:r>
        <w:rPr>
          <w:b/>
          <w:bCs/>
        </w:rPr>
        <w:t xml:space="preserve"> while in SCG deactivated</w:t>
      </w:r>
      <w:r w:rsidRPr="00CC3633">
        <w:rPr>
          <w:b/>
          <w:bCs/>
        </w:rPr>
        <w:t>.</w:t>
      </w:r>
    </w:p>
    <w:p w14:paraId="4D5B1B5A" w14:textId="21CCFFAB" w:rsidR="00BC575D" w:rsidRPr="00B43063" w:rsidRDefault="00BC575D" w:rsidP="00BC575D">
      <w:pPr>
        <w:rPr>
          <w:b/>
          <w:bCs/>
        </w:rPr>
      </w:pPr>
      <w:r w:rsidRPr="00B43063">
        <w:rPr>
          <w:b/>
          <w:bCs/>
        </w:rPr>
        <w:t xml:space="preserve">Observation 4. </w:t>
      </w:r>
      <w:proofErr w:type="gramStart"/>
      <w:r w:rsidRPr="00B43063">
        <w:rPr>
          <w:b/>
          <w:bCs/>
        </w:rPr>
        <w:t>In order to</w:t>
      </w:r>
      <w:proofErr w:type="gramEnd"/>
      <w:r w:rsidRPr="00B43063">
        <w:rPr>
          <w:b/>
          <w:bCs/>
        </w:rPr>
        <w:t xml:space="preserve"> assist the SN to determine the configuration of updated beams and RSs as in Proposal 6, UE should report </w:t>
      </w:r>
      <w:proofErr w:type="spellStart"/>
      <w:r w:rsidRPr="00B43063">
        <w:rPr>
          <w:b/>
          <w:bCs/>
        </w:rPr>
        <w:t>PSCell</w:t>
      </w:r>
      <w:proofErr w:type="spellEnd"/>
      <w:r w:rsidRPr="00B43063">
        <w:rPr>
          <w:b/>
          <w:bCs/>
        </w:rPr>
        <w:t xml:space="preserve"> beam measurement results</w:t>
      </w:r>
      <w:r>
        <w:rPr>
          <w:b/>
          <w:bCs/>
        </w:rPr>
        <w:t xml:space="preserve"> </w:t>
      </w:r>
      <w:r w:rsidRPr="00B43063">
        <w:rPr>
          <w:b/>
          <w:bCs/>
        </w:rPr>
        <w:t xml:space="preserve">in </w:t>
      </w:r>
      <w:proofErr w:type="spellStart"/>
      <w:r w:rsidRPr="00B43063">
        <w:rPr>
          <w:b/>
          <w:bCs/>
        </w:rPr>
        <w:t>SCGFailureInformation</w:t>
      </w:r>
      <w:proofErr w:type="spellEnd"/>
      <w:r w:rsidRPr="00B43063">
        <w:rPr>
          <w:b/>
          <w:bCs/>
        </w:rPr>
        <w:t>.</w:t>
      </w:r>
    </w:p>
    <w:p w14:paraId="26F07B99" w14:textId="0FCC8F44" w:rsidR="00984CB3" w:rsidRDefault="00BC575D" w:rsidP="00BC575D">
      <w:pPr>
        <w:rPr>
          <w:b/>
          <w:bCs/>
        </w:rPr>
      </w:pPr>
      <w:r w:rsidRPr="00B43063">
        <w:rPr>
          <w:b/>
          <w:bCs/>
        </w:rPr>
        <w:t>Proposal 7. UE should be configured</w:t>
      </w:r>
      <w:r>
        <w:rPr>
          <w:b/>
          <w:bCs/>
        </w:rPr>
        <w:t xml:space="preserve"> </w:t>
      </w:r>
      <w:r w:rsidRPr="00B43063">
        <w:rPr>
          <w:b/>
          <w:bCs/>
        </w:rPr>
        <w:t>to</w:t>
      </w:r>
      <w:r w:rsidR="00115E1D">
        <w:rPr>
          <w:b/>
          <w:bCs/>
        </w:rPr>
        <w:t xml:space="preserve"> </w:t>
      </w:r>
      <w:r w:rsidRPr="00B43063">
        <w:rPr>
          <w:b/>
          <w:bCs/>
        </w:rPr>
        <w:t xml:space="preserve">report </w:t>
      </w:r>
      <w:proofErr w:type="spellStart"/>
      <w:r w:rsidRPr="00B43063">
        <w:rPr>
          <w:b/>
          <w:bCs/>
        </w:rPr>
        <w:t>PSCell</w:t>
      </w:r>
      <w:proofErr w:type="spellEnd"/>
      <w:r w:rsidRPr="00B43063">
        <w:rPr>
          <w:b/>
          <w:bCs/>
        </w:rPr>
        <w:t xml:space="preserve"> beam measurement results in </w:t>
      </w:r>
      <w:proofErr w:type="spellStart"/>
      <w:r w:rsidRPr="00B43063">
        <w:rPr>
          <w:b/>
          <w:bCs/>
        </w:rPr>
        <w:t>SCGFailureInformation</w:t>
      </w:r>
      <w:proofErr w:type="spellEnd"/>
      <w:r w:rsidRPr="00B43063">
        <w:rPr>
          <w:b/>
          <w:bCs/>
        </w:rPr>
        <w:t xml:space="preserve"> while in SCG deactivated.</w:t>
      </w:r>
    </w:p>
    <w:p w14:paraId="11B2BF54" w14:textId="3825CC12" w:rsidR="00BC575D" w:rsidRDefault="00BC575D" w:rsidP="00BC575D">
      <w:pPr>
        <w:rPr>
          <w:b/>
          <w:bCs/>
        </w:rPr>
      </w:pPr>
      <w:r w:rsidRPr="002A0C3E">
        <w:rPr>
          <w:b/>
          <w:bCs/>
        </w:rPr>
        <w:t xml:space="preserve">Proposal 8. Upon receiving the RRC reconfiguration message as </w:t>
      </w:r>
      <w:r>
        <w:rPr>
          <w:b/>
          <w:bCs/>
        </w:rPr>
        <w:t>discuss</w:t>
      </w:r>
      <w:r w:rsidRPr="002A0C3E">
        <w:rPr>
          <w:b/>
          <w:bCs/>
        </w:rPr>
        <w:t xml:space="preserve">ed in Proposal 6, UE resumes performing RLM and BFD on the </w:t>
      </w:r>
      <w:proofErr w:type="spellStart"/>
      <w:r w:rsidRPr="002A0C3E">
        <w:rPr>
          <w:b/>
          <w:bCs/>
        </w:rPr>
        <w:t>PSCell</w:t>
      </w:r>
      <w:proofErr w:type="spellEnd"/>
      <w:r w:rsidRPr="002A0C3E">
        <w:rPr>
          <w:b/>
          <w:bCs/>
        </w:rPr>
        <w:t xml:space="preserve"> as per the provided configuration</w:t>
      </w:r>
      <w:r>
        <w:rPr>
          <w:b/>
          <w:bCs/>
        </w:rPr>
        <w:t>,</w:t>
      </w:r>
      <w:r w:rsidRPr="002A0C3E">
        <w:rPr>
          <w:b/>
          <w:bCs/>
        </w:rPr>
        <w:t xml:space="preserve"> while in SCG deactivated.</w:t>
      </w:r>
    </w:p>
    <w:p w14:paraId="1D129CEB" w14:textId="6E1A96B2" w:rsidR="00AD5883" w:rsidRDefault="00AD5883" w:rsidP="00BC575D">
      <w:pPr>
        <w:rPr>
          <w:b/>
          <w:bCs/>
        </w:rPr>
      </w:pPr>
      <w:r w:rsidRPr="001B6C13">
        <w:rPr>
          <w:b/>
          <w:b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08910D94" w14:textId="0C3B7D74" w:rsidR="00BC575D" w:rsidRDefault="00EB487C" w:rsidP="00BC575D">
      <w:pPr>
        <w:rPr>
          <w:rFonts w:eastAsia="Times New Roman"/>
          <w:b/>
          <w:bCs/>
          <w:color w:val="00B050"/>
          <w:u w:val="single"/>
        </w:rPr>
      </w:pPr>
      <w:r w:rsidRPr="00EB487C">
        <w:rPr>
          <w:rFonts w:eastAsia="Times New Roman"/>
          <w:b/>
          <w:bCs/>
          <w:color w:val="00B050"/>
          <w:u w:val="single"/>
        </w:rPr>
        <w:t xml:space="preserve">Handling Time Alignment timer (TAT) of the </w:t>
      </w:r>
      <w:proofErr w:type="spellStart"/>
      <w:r w:rsidRPr="00EB487C">
        <w:rPr>
          <w:rFonts w:eastAsia="Times New Roman"/>
          <w:b/>
          <w:bCs/>
          <w:color w:val="00B050"/>
          <w:u w:val="single"/>
        </w:rPr>
        <w:t>PSCell</w:t>
      </w:r>
      <w:proofErr w:type="spellEnd"/>
      <w:r w:rsidRPr="00EB487C">
        <w:rPr>
          <w:rFonts w:eastAsia="Times New Roman"/>
          <w:b/>
          <w:bCs/>
          <w:color w:val="00B050"/>
          <w:u w:val="single"/>
        </w:rPr>
        <w:t xml:space="preserve"> in SCG deactivated</w:t>
      </w:r>
    </w:p>
    <w:p w14:paraId="614886DB" w14:textId="566D5E78" w:rsidR="00EB487C" w:rsidRDefault="00F60D77" w:rsidP="00BC575D">
      <w:pPr>
        <w:rPr>
          <w:b/>
          <w:bCs/>
        </w:rPr>
      </w:pPr>
      <w:r w:rsidRPr="006E1E82">
        <w:rPr>
          <w:b/>
          <w:bCs/>
        </w:rPr>
        <w:t xml:space="preserve">Observation </w:t>
      </w:r>
      <w:r w:rsidR="00AD5883">
        <w:rPr>
          <w:b/>
          <w:bCs/>
        </w:rPr>
        <w:t>6</w:t>
      </w:r>
      <w:r w:rsidRPr="006E1E82">
        <w:rPr>
          <w:b/>
          <w:bCs/>
        </w:rPr>
        <w:t xml:space="preserve">. </w:t>
      </w:r>
      <w:r>
        <w:rPr>
          <w:b/>
          <w:bCs/>
        </w:rPr>
        <w:t xml:space="preserve">In general, </w:t>
      </w:r>
      <w:r w:rsidRPr="006E1E82">
        <w:rPr>
          <w:b/>
          <w:bCs/>
        </w:rPr>
        <w:t xml:space="preserve">TA is </w:t>
      </w:r>
      <w:r>
        <w:rPr>
          <w:b/>
          <w:bCs/>
        </w:rPr>
        <w:t xml:space="preserve">considered </w:t>
      </w:r>
      <w:r w:rsidRPr="006E1E82">
        <w:rPr>
          <w:b/>
          <w:bCs/>
        </w:rPr>
        <w:t xml:space="preserve">valid when the TA timer is running, and this holds </w:t>
      </w:r>
      <w:r>
        <w:rPr>
          <w:b/>
          <w:bCs/>
        </w:rPr>
        <w:t xml:space="preserve">for the TA timer of the </w:t>
      </w:r>
      <w:proofErr w:type="spellStart"/>
      <w:r>
        <w:rPr>
          <w:b/>
          <w:bCs/>
        </w:rPr>
        <w:t>PSCell</w:t>
      </w:r>
      <w:proofErr w:type="spellEnd"/>
      <w:r>
        <w:rPr>
          <w:b/>
          <w:bCs/>
        </w:rPr>
        <w:t xml:space="preserve"> </w:t>
      </w:r>
      <w:r w:rsidRPr="006E1E82">
        <w:rPr>
          <w:b/>
          <w:bCs/>
        </w:rPr>
        <w:t>while UE is in SCG deactivated.</w:t>
      </w:r>
    </w:p>
    <w:p w14:paraId="728B479C" w14:textId="060B01BE" w:rsidR="00F60D77" w:rsidRDefault="00F739AE" w:rsidP="00BC575D">
      <w:pPr>
        <w:rPr>
          <w:b/>
          <w:bCs/>
        </w:rPr>
      </w:pPr>
      <w:r w:rsidRPr="006E768F">
        <w:rPr>
          <w:b/>
          <w:bCs/>
        </w:rPr>
        <w:t>Proposal 9. Upon UE entering SCG deactivat</w:t>
      </w:r>
      <w:r>
        <w:rPr>
          <w:b/>
          <w:bCs/>
        </w:rPr>
        <w:t>ed</w:t>
      </w:r>
      <w:r w:rsidRPr="006E768F">
        <w:rPr>
          <w:b/>
          <w:bCs/>
        </w:rPr>
        <w:t xml:space="preserve">, if the TA timer of the </w:t>
      </w:r>
      <w:proofErr w:type="spellStart"/>
      <w:r w:rsidRPr="006E768F">
        <w:rPr>
          <w:b/>
          <w:bCs/>
        </w:rPr>
        <w:t>PSCell</w:t>
      </w:r>
      <w:proofErr w:type="spellEnd"/>
      <w:r w:rsidRPr="006E768F">
        <w:rPr>
          <w:b/>
          <w:bCs/>
        </w:rPr>
        <w:t xml:space="preserve"> is running, UE should keep the timer running.</w:t>
      </w:r>
    </w:p>
    <w:p w14:paraId="57D4D9B0" w14:textId="27176044" w:rsidR="00F739AE" w:rsidRDefault="00F739AE" w:rsidP="00BC575D">
      <w:pPr>
        <w:rPr>
          <w:b/>
          <w:bCs/>
        </w:rPr>
      </w:pPr>
      <w:r w:rsidRPr="001C1C62">
        <w:rPr>
          <w:b/>
          <w:bCs/>
        </w:rPr>
        <w:t>Proposal 10. While in SCG deactivated,</w:t>
      </w:r>
      <w:r w:rsidR="00AE16DC">
        <w:rPr>
          <w:b/>
          <w:bCs/>
        </w:rPr>
        <w:t xml:space="preserve"> </w:t>
      </w:r>
      <w:r w:rsidR="00B01645" w:rsidRPr="001C1C62">
        <w:rPr>
          <w:b/>
          <w:bCs/>
        </w:rPr>
        <w:t xml:space="preserve">UE should not stop the TA timer </w:t>
      </w:r>
      <w:r w:rsidR="00B01645">
        <w:rPr>
          <w:b/>
          <w:bCs/>
        </w:rPr>
        <w:t xml:space="preserve">of the </w:t>
      </w:r>
      <w:proofErr w:type="spellStart"/>
      <w:r w:rsidR="00B01645">
        <w:rPr>
          <w:b/>
          <w:bCs/>
        </w:rPr>
        <w:t>PSCell</w:t>
      </w:r>
      <w:proofErr w:type="spellEnd"/>
      <w:r w:rsidR="00B01645">
        <w:rPr>
          <w:b/>
          <w:bCs/>
        </w:rPr>
        <w:t xml:space="preserve"> </w:t>
      </w:r>
      <w:r w:rsidR="00B01645" w:rsidRPr="001C1C62">
        <w:rPr>
          <w:b/>
          <w:bCs/>
        </w:rPr>
        <w:t>if it is running</w:t>
      </w:r>
      <w:r w:rsidR="00B01645">
        <w:rPr>
          <w:b/>
          <w:bCs/>
        </w:rPr>
        <w:t xml:space="preserve"> when BFD or RLM is detected</w:t>
      </w:r>
      <w:r w:rsidRPr="001C1C62">
        <w:rPr>
          <w:b/>
          <w:bCs/>
        </w:rPr>
        <w:t>.</w:t>
      </w:r>
    </w:p>
    <w:p w14:paraId="506C695C" w14:textId="77777777" w:rsidR="00023375" w:rsidRPr="00AA5160" w:rsidRDefault="00023375" w:rsidP="00023375">
      <w:pPr>
        <w:rPr>
          <w:b/>
          <w:bCs/>
        </w:rPr>
      </w:pPr>
      <w:r w:rsidRPr="00AA5160">
        <w:rPr>
          <w:b/>
          <w:bCs/>
        </w:rPr>
        <w:t xml:space="preserve">Proposal 11. While in SCG deactivated, if TA timer of the </w:t>
      </w:r>
      <w:proofErr w:type="spellStart"/>
      <w:r w:rsidRPr="00AA5160">
        <w:rPr>
          <w:b/>
          <w:bCs/>
        </w:rPr>
        <w:t>PSCell</w:t>
      </w:r>
      <w:proofErr w:type="spellEnd"/>
      <w:r w:rsidRPr="00AA5160">
        <w:rPr>
          <w:b/>
          <w:bCs/>
        </w:rPr>
        <w:t xml:space="preserve"> expires, UE does not perform any procedure, e.g., RACH on </w:t>
      </w:r>
      <w:proofErr w:type="spellStart"/>
      <w:r w:rsidRPr="00AA5160">
        <w:rPr>
          <w:b/>
          <w:bCs/>
        </w:rPr>
        <w:t>PSCell</w:t>
      </w:r>
      <w:proofErr w:type="spellEnd"/>
      <w:r w:rsidRPr="00AA5160">
        <w:rPr>
          <w:b/>
          <w:bCs/>
        </w:rPr>
        <w:t>, to regain or maintain UL timing alignment with the SN.</w:t>
      </w:r>
    </w:p>
    <w:p w14:paraId="37CECEE0" w14:textId="6DF85FBE" w:rsidR="00F739AE" w:rsidRDefault="00023375" w:rsidP="00023375">
      <w:pPr>
        <w:rPr>
          <w:b/>
          <w:bCs/>
        </w:rPr>
      </w:pPr>
      <w:r w:rsidRPr="00AA5160">
        <w:rPr>
          <w:b/>
          <w:bCs/>
        </w:rPr>
        <w:t xml:space="preserve">Proposal 12. Upon SCG activation, if TA timer of the </w:t>
      </w:r>
      <w:proofErr w:type="spellStart"/>
      <w:r w:rsidRPr="00AA5160">
        <w:rPr>
          <w:b/>
          <w:bCs/>
        </w:rPr>
        <w:t>PSCell</w:t>
      </w:r>
      <w:proofErr w:type="spellEnd"/>
      <w:r w:rsidRPr="00AA5160">
        <w:rPr>
          <w:b/>
          <w:bCs/>
        </w:rPr>
        <w:t xml:space="preserve"> has</w:t>
      </w:r>
      <w:r>
        <w:rPr>
          <w:b/>
          <w:bCs/>
        </w:rPr>
        <w:t xml:space="preserve"> already</w:t>
      </w:r>
      <w:r w:rsidRPr="00AA5160">
        <w:rPr>
          <w:b/>
          <w:bCs/>
        </w:rPr>
        <w:t xml:space="preserve"> expired, UE performs RACH on the </w:t>
      </w:r>
      <w:proofErr w:type="spellStart"/>
      <w:r w:rsidRPr="00AA5160">
        <w:rPr>
          <w:b/>
          <w:bCs/>
        </w:rPr>
        <w:t>PSCell</w:t>
      </w:r>
      <w:proofErr w:type="spellEnd"/>
      <w:r>
        <w:rPr>
          <w:b/>
          <w:bCs/>
        </w:rPr>
        <w:t xml:space="preserve"> to obtain UL timing information.</w:t>
      </w:r>
    </w:p>
    <w:p w14:paraId="6C7DE6DE" w14:textId="69F55D52" w:rsidR="00023375" w:rsidRDefault="00AD3B04" w:rsidP="00023375">
      <w:pPr>
        <w:rPr>
          <w:b/>
          <w:bCs/>
          <w:color w:val="00B050"/>
          <w:u w:val="single"/>
        </w:rPr>
      </w:pPr>
      <w:r w:rsidRPr="00D17BEC">
        <w:rPr>
          <w:b/>
          <w:bCs/>
          <w:color w:val="00B050"/>
          <w:u w:val="single"/>
        </w:rPr>
        <w:t>CSI-RS measurements and reporting in SCG deactivated</w:t>
      </w:r>
    </w:p>
    <w:p w14:paraId="0509F972" w14:textId="26860488" w:rsidR="00AD3B04" w:rsidRDefault="00EF011E" w:rsidP="00023375">
      <w:pPr>
        <w:rPr>
          <w:b/>
          <w:bCs/>
        </w:rPr>
      </w:pPr>
      <w:r w:rsidRPr="007E0F24">
        <w:rPr>
          <w:b/>
          <w:bCs/>
        </w:rPr>
        <w:t xml:space="preserve">Observation </w:t>
      </w:r>
      <w:r w:rsidR="00AD5883">
        <w:rPr>
          <w:b/>
          <w:bCs/>
        </w:rPr>
        <w:t>7</w:t>
      </w:r>
      <w:r w:rsidRPr="007E0F24">
        <w:rPr>
          <w:b/>
          <w:bCs/>
        </w:rPr>
        <w:t xml:space="preserve">. Transmission of CSI reports on </w:t>
      </w:r>
      <w:proofErr w:type="spellStart"/>
      <w:r w:rsidRPr="007E0F24">
        <w:rPr>
          <w:b/>
          <w:bCs/>
        </w:rPr>
        <w:t>PSCell</w:t>
      </w:r>
      <w:proofErr w:type="spellEnd"/>
      <w:r w:rsidRPr="007E0F24">
        <w:rPr>
          <w:b/>
          <w:bCs/>
        </w:rPr>
        <w:t xml:space="preserve"> UL impact</w:t>
      </w:r>
      <w:r>
        <w:rPr>
          <w:b/>
          <w:bCs/>
        </w:rPr>
        <w:t>s</w:t>
      </w:r>
      <w:r w:rsidRPr="007E0F24">
        <w:rPr>
          <w:b/>
          <w:bCs/>
        </w:rPr>
        <w:t xml:space="preserve"> power savings and</w:t>
      </w:r>
      <w:r>
        <w:rPr>
          <w:b/>
          <w:bCs/>
        </w:rPr>
        <w:t xml:space="preserve"> if TA timer of the </w:t>
      </w:r>
      <w:proofErr w:type="spellStart"/>
      <w:r>
        <w:rPr>
          <w:b/>
          <w:bCs/>
        </w:rPr>
        <w:t>PSCell</w:t>
      </w:r>
      <w:proofErr w:type="spellEnd"/>
      <w:r>
        <w:rPr>
          <w:b/>
          <w:bCs/>
        </w:rPr>
        <w:t xml:space="preserve"> expires,</w:t>
      </w:r>
      <w:r w:rsidRPr="007E0F24">
        <w:rPr>
          <w:b/>
          <w:bCs/>
        </w:rPr>
        <w:t xml:space="preserve"> requires </w:t>
      </w:r>
      <w:r>
        <w:rPr>
          <w:b/>
          <w:bCs/>
        </w:rPr>
        <w:t xml:space="preserve">UE to </w:t>
      </w:r>
      <w:r w:rsidRPr="007E0F24">
        <w:rPr>
          <w:b/>
          <w:bCs/>
        </w:rPr>
        <w:t>maintain UL timing with SN while in SCG deactivated.</w:t>
      </w:r>
    </w:p>
    <w:p w14:paraId="3214B28F" w14:textId="3F8F2EC8" w:rsidR="00EF011E" w:rsidRDefault="00EF011E" w:rsidP="00023375">
      <w:pPr>
        <w:rPr>
          <w:b/>
          <w:bCs/>
        </w:rPr>
      </w:pPr>
      <w:r w:rsidRPr="008F09EE">
        <w:rPr>
          <w:b/>
          <w:bCs/>
        </w:rPr>
        <w:t xml:space="preserve">Observation </w:t>
      </w:r>
      <w:r w:rsidR="00AD5883">
        <w:rPr>
          <w:b/>
          <w:bCs/>
        </w:rPr>
        <w:t>8</w:t>
      </w:r>
      <w:r w:rsidRPr="008F09EE">
        <w:rPr>
          <w:b/>
          <w:bCs/>
        </w:rPr>
        <w:t xml:space="preserve">. CSI-RS measurements and reporting after SCG activation do not contribute significantly to the delay </w:t>
      </w:r>
      <w:r>
        <w:rPr>
          <w:b/>
          <w:bCs/>
        </w:rPr>
        <w:t xml:space="preserve">for </w:t>
      </w:r>
      <w:r w:rsidRPr="008F09EE">
        <w:rPr>
          <w:b/>
          <w:bCs/>
        </w:rPr>
        <w:t xml:space="preserve">SN </w:t>
      </w:r>
      <w:r>
        <w:rPr>
          <w:b/>
          <w:bCs/>
        </w:rPr>
        <w:t xml:space="preserve">to </w:t>
      </w:r>
      <w:r w:rsidRPr="008F09EE">
        <w:rPr>
          <w:b/>
          <w:bCs/>
        </w:rPr>
        <w:t>begin scheduling the UE on the DL.</w:t>
      </w:r>
    </w:p>
    <w:p w14:paraId="412C8847" w14:textId="41CCB939" w:rsidR="00EF011E" w:rsidRDefault="00576435" w:rsidP="00023375">
      <w:pPr>
        <w:rPr>
          <w:b/>
          <w:bCs/>
        </w:rPr>
      </w:pPr>
      <w:r w:rsidRPr="0021405C">
        <w:rPr>
          <w:b/>
          <w:bCs/>
        </w:rPr>
        <w:t xml:space="preserve">Proposal </w:t>
      </w:r>
      <w:r>
        <w:rPr>
          <w:b/>
          <w:bCs/>
        </w:rPr>
        <w:t>13.</w:t>
      </w:r>
      <w:r w:rsidRPr="0021405C">
        <w:rPr>
          <w:b/>
          <w:bCs/>
        </w:rPr>
        <w:t xml:space="preserve"> In SCG deactivated</w:t>
      </w:r>
      <w:r w:rsidR="007F0CEB">
        <w:rPr>
          <w:b/>
          <w:bCs/>
        </w:rPr>
        <w:t>,</w:t>
      </w:r>
      <w:r w:rsidRPr="0021405C">
        <w:rPr>
          <w:b/>
          <w:bCs/>
        </w:rPr>
        <w:t xml:space="preserve"> UE does not perform CSI-RS measurements on the </w:t>
      </w:r>
      <w:proofErr w:type="spellStart"/>
      <w:proofErr w:type="gramStart"/>
      <w:r w:rsidRPr="0021405C">
        <w:rPr>
          <w:b/>
          <w:bCs/>
        </w:rPr>
        <w:t>PSCell</w:t>
      </w:r>
      <w:proofErr w:type="spellEnd"/>
      <w:proofErr w:type="gramEnd"/>
      <w:r w:rsidRPr="0021405C">
        <w:rPr>
          <w:b/>
          <w:bCs/>
        </w:rPr>
        <w:t xml:space="preserve"> and CSI reporting based on these measurements.</w:t>
      </w:r>
    </w:p>
    <w:p w14:paraId="42159913" w14:textId="519E3B87" w:rsidR="00AA7EA7" w:rsidRDefault="00AA7EA7" w:rsidP="00023375">
      <w:pPr>
        <w:rPr>
          <w:b/>
          <w:bCs/>
        </w:rPr>
      </w:pPr>
      <w:r w:rsidRPr="00C864EE">
        <w:rPr>
          <w:b/>
          <w:bCs/>
          <w:color w:val="00B050"/>
          <w:u w:val="single"/>
        </w:rPr>
        <w:t>Beam management in SCG deactivated</w:t>
      </w:r>
    </w:p>
    <w:p w14:paraId="5E6927C9" w14:textId="23C1EF4E" w:rsidR="002D3CA3" w:rsidRPr="000F47B4" w:rsidRDefault="002D3CA3" w:rsidP="002D3CA3">
      <w:pPr>
        <w:rPr>
          <w:b/>
          <w:bCs/>
        </w:rPr>
      </w:pPr>
      <w:r w:rsidRPr="000F47B4">
        <w:rPr>
          <w:b/>
          <w:bCs/>
        </w:rPr>
        <w:t xml:space="preserve">Observation </w:t>
      </w:r>
      <w:r w:rsidR="00AD5883">
        <w:rPr>
          <w:b/>
          <w:bCs/>
        </w:rPr>
        <w:t>9</w:t>
      </w:r>
      <w:r w:rsidRPr="000F47B4">
        <w:rPr>
          <w:b/>
          <w:bCs/>
        </w:rPr>
        <w:t>. DL and UL beam management procedures involve periodic</w:t>
      </w:r>
      <w:r>
        <w:rPr>
          <w:b/>
          <w:bCs/>
        </w:rPr>
        <w:t xml:space="preserve"> </w:t>
      </w:r>
      <w:r w:rsidRPr="000F47B4">
        <w:rPr>
          <w:b/>
          <w:bCs/>
        </w:rPr>
        <w:t xml:space="preserve">beam (L1) measurement reports </w:t>
      </w:r>
      <w:r>
        <w:rPr>
          <w:b/>
          <w:bCs/>
        </w:rPr>
        <w:t xml:space="preserve">on the UL </w:t>
      </w:r>
      <w:r w:rsidRPr="000F47B4">
        <w:rPr>
          <w:b/>
          <w:bCs/>
        </w:rPr>
        <w:t xml:space="preserve">or SRS transmissions, which </w:t>
      </w:r>
      <w:r>
        <w:rPr>
          <w:b/>
          <w:bCs/>
        </w:rPr>
        <w:t xml:space="preserve">could </w:t>
      </w:r>
      <w:r w:rsidRPr="000F47B4">
        <w:rPr>
          <w:b/>
          <w:bCs/>
        </w:rPr>
        <w:t xml:space="preserve">result in increased UE power consumption in SCG deactivated.  </w:t>
      </w:r>
    </w:p>
    <w:p w14:paraId="6081FA5B" w14:textId="420F87D9" w:rsidR="00576435" w:rsidRPr="00AD3B04" w:rsidRDefault="002D3CA3" w:rsidP="002D3CA3">
      <w:pPr>
        <w:rPr>
          <w:rFonts w:eastAsia="Times New Roman"/>
        </w:rPr>
      </w:pPr>
      <w:r w:rsidRPr="00556861">
        <w:rPr>
          <w:b/>
          <w:bCs/>
        </w:rPr>
        <w:t xml:space="preserve">Proposal 14. In SCG deactivated, </w:t>
      </w:r>
      <w:r>
        <w:rPr>
          <w:b/>
          <w:bCs/>
        </w:rPr>
        <w:t xml:space="preserve">UE does not support </w:t>
      </w:r>
      <w:r w:rsidR="00327C17">
        <w:rPr>
          <w:b/>
          <w:bCs/>
        </w:rPr>
        <w:t>D</w:t>
      </w:r>
      <w:r w:rsidR="00D31631">
        <w:rPr>
          <w:b/>
          <w:bCs/>
        </w:rPr>
        <w:t>L</w:t>
      </w:r>
      <w:r w:rsidR="00327C17">
        <w:rPr>
          <w:b/>
          <w:bCs/>
        </w:rPr>
        <w:t xml:space="preserve"> or UL </w:t>
      </w:r>
      <w:r w:rsidRPr="00556861">
        <w:rPr>
          <w:b/>
          <w:bCs/>
        </w:rPr>
        <w:t>beam management procedures.</w:t>
      </w:r>
    </w:p>
    <w:p w14:paraId="20477D69" w14:textId="77777777" w:rsidR="00E85CB2" w:rsidRDefault="00E85CB2" w:rsidP="00E85CB2">
      <w:pPr>
        <w:pStyle w:val="Heading1"/>
      </w:pPr>
      <w:r>
        <w:t>References</w:t>
      </w:r>
    </w:p>
    <w:p w14:paraId="7740B49C" w14:textId="18C348E2" w:rsidR="00DD0AEF" w:rsidRPr="007D6342" w:rsidRDefault="00E85CB2" w:rsidP="00AF1FCA">
      <w:pPr>
        <w:ind w:left="1350" w:hanging="1350"/>
        <w:rPr>
          <w:bCs/>
        </w:rPr>
      </w:pPr>
      <w:r w:rsidRPr="007D6342">
        <w:rPr>
          <w:bCs/>
        </w:rPr>
        <w:t>[1] R</w:t>
      </w:r>
      <w:r w:rsidR="00DA556A">
        <w:rPr>
          <w:bCs/>
        </w:rPr>
        <w:t>2-2101969</w:t>
      </w:r>
      <w:r w:rsidR="00DA556A">
        <w:rPr>
          <w:bCs/>
        </w:rPr>
        <w:tab/>
      </w:r>
      <w:r w:rsidR="006A0919">
        <w:rPr>
          <w:bCs/>
        </w:rPr>
        <w:t xml:space="preserve">Email discussion, </w:t>
      </w:r>
      <w:r w:rsidR="006A0919" w:rsidRPr="006A0919">
        <w:rPr>
          <w:bCs/>
        </w:rPr>
        <w:t>[AT113-e][</w:t>
      </w:r>
      <w:proofErr w:type="gramStart"/>
      <w:r w:rsidR="006A0919" w:rsidRPr="006A0919">
        <w:rPr>
          <w:bCs/>
        </w:rPr>
        <w:t>230][</w:t>
      </w:r>
      <w:proofErr w:type="spellStart"/>
      <w:proofErr w:type="gramEnd"/>
      <w:r w:rsidR="006A0919" w:rsidRPr="006A0919">
        <w:rPr>
          <w:bCs/>
        </w:rPr>
        <w:t>eDCCA</w:t>
      </w:r>
      <w:proofErr w:type="spellEnd"/>
      <w:r w:rsidR="006A0919" w:rsidRPr="006A0919">
        <w:rPr>
          <w:bCs/>
        </w:rPr>
        <w:t>] Solution alternatives for SCG activation and deactivation</w:t>
      </w:r>
      <w:r w:rsidR="006A0919">
        <w:rPr>
          <w:bCs/>
        </w:rPr>
        <w:t>.</w:t>
      </w:r>
    </w:p>
    <w:p w14:paraId="72E47189" w14:textId="10E712A7" w:rsidR="00971E44" w:rsidRDefault="0048485F">
      <w:r>
        <w:t xml:space="preserve">[2] </w:t>
      </w:r>
      <w:r w:rsidR="006A0919">
        <w:t>RAN2 Chair notes, RAN2 #113-e meeting</w:t>
      </w:r>
      <w:r w:rsidR="00512C36" w:rsidRPr="00520387">
        <w:t>.</w:t>
      </w:r>
    </w:p>
    <w:p w14:paraId="0BC347F8" w14:textId="6AACD167" w:rsidR="006A0919" w:rsidRDefault="006A0919">
      <w:r>
        <w:lastRenderedPageBreak/>
        <w:t xml:space="preserve">[3] </w:t>
      </w:r>
      <w:r w:rsidR="008F134B">
        <w:t>RAN2 Chair notes, RAN2 #112-e meeting</w:t>
      </w:r>
      <w:r w:rsidR="008F134B" w:rsidRPr="00520387">
        <w:t>.</w:t>
      </w:r>
    </w:p>
    <w:p w14:paraId="02EA53A2" w14:textId="2D01EB50" w:rsidR="00D16372" w:rsidRDefault="00D16372">
      <w:r>
        <w:t>[4] TR 38.840, Study on User Equipment (UE) power saving in NR.</w:t>
      </w:r>
    </w:p>
    <w:p w14:paraId="3DAD3740" w14:textId="77777777" w:rsidR="00D16372" w:rsidRDefault="00D16372"/>
    <w:sectPr w:rsidR="00D16372" w:rsidSect="00EF58A6">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84ED2" w14:textId="77777777" w:rsidR="00AA0CE0" w:rsidRDefault="00AA0CE0">
      <w:pPr>
        <w:spacing w:after="0"/>
      </w:pPr>
      <w:r>
        <w:separator/>
      </w:r>
    </w:p>
  </w:endnote>
  <w:endnote w:type="continuationSeparator" w:id="0">
    <w:p w14:paraId="2C236F4D" w14:textId="77777777" w:rsidR="00AA0CE0" w:rsidRDefault="00AA0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FA456" w14:textId="77777777" w:rsidR="00AA0CE0" w:rsidRDefault="00AA0CE0">
      <w:pPr>
        <w:spacing w:after="0"/>
      </w:pPr>
      <w:r>
        <w:separator/>
      </w:r>
    </w:p>
  </w:footnote>
  <w:footnote w:type="continuationSeparator" w:id="0">
    <w:p w14:paraId="0F4A696C" w14:textId="77777777" w:rsidR="00AA0CE0" w:rsidRDefault="00AA0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D38"/>
    <w:multiLevelType w:val="hybridMultilevel"/>
    <w:tmpl w:val="0B94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3"/>
  </w:num>
  <w:num w:numId="5">
    <w:abstractNumId w:val="1"/>
  </w:num>
  <w:num w:numId="6">
    <w:abstractNumId w:val="1"/>
  </w:num>
  <w:num w:numId="7">
    <w:abstractNumId w:val="1"/>
  </w:num>
  <w:num w:numId="8">
    <w:abstractNumId w:val="16"/>
  </w:num>
  <w:num w:numId="9">
    <w:abstractNumId w:val="11"/>
  </w:num>
  <w:num w:numId="10">
    <w:abstractNumId w:val="2"/>
  </w:num>
  <w:num w:numId="11">
    <w:abstractNumId w:val="1"/>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10"/>
  </w:num>
  <w:num w:numId="18">
    <w:abstractNumId w:val="12"/>
  </w:num>
  <w:num w:numId="19">
    <w:abstractNumId w:val="17"/>
  </w:num>
  <w:num w:numId="20">
    <w:abstractNumId w:val="14"/>
  </w:num>
  <w:num w:numId="21">
    <w:abstractNumId w:val="19"/>
  </w:num>
  <w:num w:numId="22">
    <w:abstractNumId w:val="8"/>
  </w:num>
  <w:num w:numId="23">
    <w:abstractNumId w:val="4"/>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057E3"/>
    <w:rsid w:val="0000637F"/>
    <w:rsid w:val="00011895"/>
    <w:rsid w:val="00012CB3"/>
    <w:rsid w:val="00014C46"/>
    <w:rsid w:val="00014DBA"/>
    <w:rsid w:val="00015923"/>
    <w:rsid w:val="00016697"/>
    <w:rsid w:val="0002134D"/>
    <w:rsid w:val="00021BF6"/>
    <w:rsid w:val="00023375"/>
    <w:rsid w:val="00023D02"/>
    <w:rsid w:val="00024406"/>
    <w:rsid w:val="00026268"/>
    <w:rsid w:val="00036628"/>
    <w:rsid w:val="00036B78"/>
    <w:rsid w:val="00041645"/>
    <w:rsid w:val="000446E6"/>
    <w:rsid w:val="000527D3"/>
    <w:rsid w:val="00053F58"/>
    <w:rsid w:val="0005669E"/>
    <w:rsid w:val="000616F7"/>
    <w:rsid w:val="00062F01"/>
    <w:rsid w:val="00062FAF"/>
    <w:rsid w:val="0007084B"/>
    <w:rsid w:val="0007326A"/>
    <w:rsid w:val="0007657E"/>
    <w:rsid w:val="000831E7"/>
    <w:rsid w:val="00085D6C"/>
    <w:rsid w:val="00091438"/>
    <w:rsid w:val="00093832"/>
    <w:rsid w:val="00093F48"/>
    <w:rsid w:val="00094CE9"/>
    <w:rsid w:val="00095541"/>
    <w:rsid w:val="00096750"/>
    <w:rsid w:val="00096BEF"/>
    <w:rsid w:val="000A77BD"/>
    <w:rsid w:val="000B2223"/>
    <w:rsid w:val="000B3E4C"/>
    <w:rsid w:val="000B473B"/>
    <w:rsid w:val="000B5444"/>
    <w:rsid w:val="000C1F5F"/>
    <w:rsid w:val="000C38ED"/>
    <w:rsid w:val="000C6B04"/>
    <w:rsid w:val="000D3AFE"/>
    <w:rsid w:val="000D7721"/>
    <w:rsid w:val="000D797C"/>
    <w:rsid w:val="000E7458"/>
    <w:rsid w:val="000E78D3"/>
    <w:rsid w:val="000F069C"/>
    <w:rsid w:val="000F127B"/>
    <w:rsid w:val="000F218C"/>
    <w:rsid w:val="000F32DC"/>
    <w:rsid w:val="000F47B4"/>
    <w:rsid w:val="000F7BD7"/>
    <w:rsid w:val="00107EC9"/>
    <w:rsid w:val="0011208D"/>
    <w:rsid w:val="00115E1D"/>
    <w:rsid w:val="001165E6"/>
    <w:rsid w:val="00121CCD"/>
    <w:rsid w:val="00121EC5"/>
    <w:rsid w:val="001238B6"/>
    <w:rsid w:val="001268C3"/>
    <w:rsid w:val="001269F4"/>
    <w:rsid w:val="00126D0A"/>
    <w:rsid w:val="00127C4B"/>
    <w:rsid w:val="00137834"/>
    <w:rsid w:val="00140B01"/>
    <w:rsid w:val="001413EB"/>
    <w:rsid w:val="001460D7"/>
    <w:rsid w:val="00147A63"/>
    <w:rsid w:val="00151544"/>
    <w:rsid w:val="001568A5"/>
    <w:rsid w:val="001601DA"/>
    <w:rsid w:val="00160CE6"/>
    <w:rsid w:val="00161ECF"/>
    <w:rsid w:val="00165119"/>
    <w:rsid w:val="00167317"/>
    <w:rsid w:val="00167CB1"/>
    <w:rsid w:val="00177AD4"/>
    <w:rsid w:val="00182796"/>
    <w:rsid w:val="0018594C"/>
    <w:rsid w:val="00191F50"/>
    <w:rsid w:val="00193649"/>
    <w:rsid w:val="00194BF5"/>
    <w:rsid w:val="001965DD"/>
    <w:rsid w:val="001969FB"/>
    <w:rsid w:val="001A2948"/>
    <w:rsid w:val="001A32C1"/>
    <w:rsid w:val="001A3C2A"/>
    <w:rsid w:val="001A60B2"/>
    <w:rsid w:val="001B3B14"/>
    <w:rsid w:val="001B5E5B"/>
    <w:rsid w:val="001B67BE"/>
    <w:rsid w:val="001B6C13"/>
    <w:rsid w:val="001B7AC2"/>
    <w:rsid w:val="001B7E16"/>
    <w:rsid w:val="001C1C62"/>
    <w:rsid w:val="001C43AD"/>
    <w:rsid w:val="001C62CC"/>
    <w:rsid w:val="001D3E4E"/>
    <w:rsid w:val="001D70CB"/>
    <w:rsid w:val="001E407E"/>
    <w:rsid w:val="001E66ED"/>
    <w:rsid w:val="001F0127"/>
    <w:rsid w:val="001F121A"/>
    <w:rsid w:val="001F39E0"/>
    <w:rsid w:val="001F54E1"/>
    <w:rsid w:val="0020034F"/>
    <w:rsid w:val="0020117A"/>
    <w:rsid w:val="00201420"/>
    <w:rsid w:val="00202380"/>
    <w:rsid w:val="00205F56"/>
    <w:rsid w:val="0021098B"/>
    <w:rsid w:val="00216552"/>
    <w:rsid w:val="00217F93"/>
    <w:rsid w:val="0022650B"/>
    <w:rsid w:val="00227643"/>
    <w:rsid w:val="00227F11"/>
    <w:rsid w:val="00231545"/>
    <w:rsid w:val="00234478"/>
    <w:rsid w:val="00235303"/>
    <w:rsid w:val="00235C42"/>
    <w:rsid w:val="002424FE"/>
    <w:rsid w:val="00242C9C"/>
    <w:rsid w:val="00247742"/>
    <w:rsid w:val="0025065B"/>
    <w:rsid w:val="002519BA"/>
    <w:rsid w:val="0025212F"/>
    <w:rsid w:val="0025391C"/>
    <w:rsid w:val="00253C4D"/>
    <w:rsid w:val="00253DC5"/>
    <w:rsid w:val="00254273"/>
    <w:rsid w:val="0025489D"/>
    <w:rsid w:val="0025566C"/>
    <w:rsid w:val="00261FFA"/>
    <w:rsid w:val="002628E0"/>
    <w:rsid w:val="00262F0F"/>
    <w:rsid w:val="00263511"/>
    <w:rsid w:val="00265636"/>
    <w:rsid w:val="00270F3F"/>
    <w:rsid w:val="002759FC"/>
    <w:rsid w:val="00281532"/>
    <w:rsid w:val="00281D3B"/>
    <w:rsid w:val="002829D4"/>
    <w:rsid w:val="00283566"/>
    <w:rsid w:val="00285673"/>
    <w:rsid w:val="002875AD"/>
    <w:rsid w:val="00291D96"/>
    <w:rsid w:val="00291E6A"/>
    <w:rsid w:val="00293607"/>
    <w:rsid w:val="00293B03"/>
    <w:rsid w:val="002976A6"/>
    <w:rsid w:val="002A0C3E"/>
    <w:rsid w:val="002A375D"/>
    <w:rsid w:val="002A4920"/>
    <w:rsid w:val="002A67F3"/>
    <w:rsid w:val="002A7131"/>
    <w:rsid w:val="002B4FC5"/>
    <w:rsid w:val="002B7418"/>
    <w:rsid w:val="002C3413"/>
    <w:rsid w:val="002C6999"/>
    <w:rsid w:val="002C7301"/>
    <w:rsid w:val="002C74D0"/>
    <w:rsid w:val="002D2749"/>
    <w:rsid w:val="002D2817"/>
    <w:rsid w:val="002D3CA3"/>
    <w:rsid w:val="002D4081"/>
    <w:rsid w:val="002D6809"/>
    <w:rsid w:val="002D6F35"/>
    <w:rsid w:val="002E1218"/>
    <w:rsid w:val="002E296E"/>
    <w:rsid w:val="002E4B6E"/>
    <w:rsid w:val="002E6A4A"/>
    <w:rsid w:val="002E6DEE"/>
    <w:rsid w:val="002E7C0E"/>
    <w:rsid w:val="002F4B75"/>
    <w:rsid w:val="002F4E35"/>
    <w:rsid w:val="002F688F"/>
    <w:rsid w:val="002F77A3"/>
    <w:rsid w:val="00300230"/>
    <w:rsid w:val="00300ED8"/>
    <w:rsid w:val="00301583"/>
    <w:rsid w:val="0030188D"/>
    <w:rsid w:val="00302862"/>
    <w:rsid w:val="003058BC"/>
    <w:rsid w:val="003104CB"/>
    <w:rsid w:val="003109C3"/>
    <w:rsid w:val="003205FB"/>
    <w:rsid w:val="00322CE8"/>
    <w:rsid w:val="00327C17"/>
    <w:rsid w:val="00331CA4"/>
    <w:rsid w:val="0033520C"/>
    <w:rsid w:val="003454F1"/>
    <w:rsid w:val="003459B9"/>
    <w:rsid w:val="00350C06"/>
    <w:rsid w:val="003541E8"/>
    <w:rsid w:val="00356B78"/>
    <w:rsid w:val="00361653"/>
    <w:rsid w:val="00363193"/>
    <w:rsid w:val="00364CFF"/>
    <w:rsid w:val="00365D56"/>
    <w:rsid w:val="0037058D"/>
    <w:rsid w:val="00376B24"/>
    <w:rsid w:val="00377AF7"/>
    <w:rsid w:val="003824AF"/>
    <w:rsid w:val="0038439E"/>
    <w:rsid w:val="003852BF"/>
    <w:rsid w:val="00387E66"/>
    <w:rsid w:val="003942F0"/>
    <w:rsid w:val="003A047C"/>
    <w:rsid w:val="003A0C32"/>
    <w:rsid w:val="003A17D1"/>
    <w:rsid w:val="003A3291"/>
    <w:rsid w:val="003A58BF"/>
    <w:rsid w:val="003A5F14"/>
    <w:rsid w:val="003B10D1"/>
    <w:rsid w:val="003B1851"/>
    <w:rsid w:val="003B3056"/>
    <w:rsid w:val="003B3515"/>
    <w:rsid w:val="003B74D9"/>
    <w:rsid w:val="003B7F6A"/>
    <w:rsid w:val="003C04F9"/>
    <w:rsid w:val="003C2978"/>
    <w:rsid w:val="003C2FD7"/>
    <w:rsid w:val="003C43D9"/>
    <w:rsid w:val="003C6411"/>
    <w:rsid w:val="003C7B12"/>
    <w:rsid w:val="003C7B67"/>
    <w:rsid w:val="003D0207"/>
    <w:rsid w:val="003D1617"/>
    <w:rsid w:val="003D20D2"/>
    <w:rsid w:val="003D6E85"/>
    <w:rsid w:val="003E3117"/>
    <w:rsid w:val="003E7867"/>
    <w:rsid w:val="003F1A28"/>
    <w:rsid w:val="003F224C"/>
    <w:rsid w:val="003F23EE"/>
    <w:rsid w:val="003F2B24"/>
    <w:rsid w:val="003F541F"/>
    <w:rsid w:val="003F706D"/>
    <w:rsid w:val="00400C2D"/>
    <w:rsid w:val="00401270"/>
    <w:rsid w:val="00403DC8"/>
    <w:rsid w:val="004074A8"/>
    <w:rsid w:val="004178BE"/>
    <w:rsid w:val="00420597"/>
    <w:rsid w:val="00422166"/>
    <w:rsid w:val="00423131"/>
    <w:rsid w:val="00424231"/>
    <w:rsid w:val="004250FB"/>
    <w:rsid w:val="004273CA"/>
    <w:rsid w:val="00427D5E"/>
    <w:rsid w:val="004303F2"/>
    <w:rsid w:val="00430C7B"/>
    <w:rsid w:val="00432CCD"/>
    <w:rsid w:val="00433AA8"/>
    <w:rsid w:val="00436137"/>
    <w:rsid w:val="00444E00"/>
    <w:rsid w:val="0044694C"/>
    <w:rsid w:val="00451C9C"/>
    <w:rsid w:val="00454F29"/>
    <w:rsid w:val="00456658"/>
    <w:rsid w:val="00460455"/>
    <w:rsid w:val="004642EE"/>
    <w:rsid w:val="00465B04"/>
    <w:rsid w:val="00466620"/>
    <w:rsid w:val="0047323C"/>
    <w:rsid w:val="004811CF"/>
    <w:rsid w:val="00481C64"/>
    <w:rsid w:val="00482176"/>
    <w:rsid w:val="00483799"/>
    <w:rsid w:val="0048485F"/>
    <w:rsid w:val="0049181D"/>
    <w:rsid w:val="004A6825"/>
    <w:rsid w:val="004A6D5B"/>
    <w:rsid w:val="004B0C9F"/>
    <w:rsid w:val="004B161F"/>
    <w:rsid w:val="004B1657"/>
    <w:rsid w:val="004B2F34"/>
    <w:rsid w:val="004B3FFC"/>
    <w:rsid w:val="004B6595"/>
    <w:rsid w:val="004B74F7"/>
    <w:rsid w:val="004C0A11"/>
    <w:rsid w:val="004C1D59"/>
    <w:rsid w:val="004C2D25"/>
    <w:rsid w:val="004C4B75"/>
    <w:rsid w:val="004C59D5"/>
    <w:rsid w:val="004C64F6"/>
    <w:rsid w:val="004D0BCF"/>
    <w:rsid w:val="004D404D"/>
    <w:rsid w:val="004D7435"/>
    <w:rsid w:val="004E04A9"/>
    <w:rsid w:val="004E1818"/>
    <w:rsid w:val="004F28C2"/>
    <w:rsid w:val="004F3FC3"/>
    <w:rsid w:val="004F46F0"/>
    <w:rsid w:val="004F4E67"/>
    <w:rsid w:val="004F7EC5"/>
    <w:rsid w:val="005011CA"/>
    <w:rsid w:val="00502993"/>
    <w:rsid w:val="00505B01"/>
    <w:rsid w:val="0050740C"/>
    <w:rsid w:val="00512905"/>
    <w:rsid w:val="00512C36"/>
    <w:rsid w:val="00512F07"/>
    <w:rsid w:val="0051451D"/>
    <w:rsid w:val="005156C4"/>
    <w:rsid w:val="0052117F"/>
    <w:rsid w:val="00522DCA"/>
    <w:rsid w:val="005254BA"/>
    <w:rsid w:val="00525635"/>
    <w:rsid w:val="00526DD5"/>
    <w:rsid w:val="00526F91"/>
    <w:rsid w:val="005309C1"/>
    <w:rsid w:val="00533554"/>
    <w:rsid w:val="00533E06"/>
    <w:rsid w:val="0054135E"/>
    <w:rsid w:val="0054221F"/>
    <w:rsid w:val="0054246F"/>
    <w:rsid w:val="00546474"/>
    <w:rsid w:val="00551877"/>
    <w:rsid w:val="00553150"/>
    <w:rsid w:val="00554BB3"/>
    <w:rsid w:val="00554FE0"/>
    <w:rsid w:val="005563A1"/>
    <w:rsid w:val="00556861"/>
    <w:rsid w:val="00557619"/>
    <w:rsid w:val="00557E6F"/>
    <w:rsid w:val="0056015B"/>
    <w:rsid w:val="00562E37"/>
    <w:rsid w:val="00563C55"/>
    <w:rsid w:val="0056436D"/>
    <w:rsid w:val="00567286"/>
    <w:rsid w:val="005713A4"/>
    <w:rsid w:val="0057153D"/>
    <w:rsid w:val="00573A5B"/>
    <w:rsid w:val="00575ADC"/>
    <w:rsid w:val="00576435"/>
    <w:rsid w:val="005775F1"/>
    <w:rsid w:val="005A39A1"/>
    <w:rsid w:val="005A4815"/>
    <w:rsid w:val="005A5996"/>
    <w:rsid w:val="005A76C7"/>
    <w:rsid w:val="005A76C9"/>
    <w:rsid w:val="005B0403"/>
    <w:rsid w:val="005B1D60"/>
    <w:rsid w:val="005B4222"/>
    <w:rsid w:val="005B660B"/>
    <w:rsid w:val="005B7667"/>
    <w:rsid w:val="005B7975"/>
    <w:rsid w:val="005C3518"/>
    <w:rsid w:val="005C35A6"/>
    <w:rsid w:val="005C63F5"/>
    <w:rsid w:val="005C752C"/>
    <w:rsid w:val="005D1B51"/>
    <w:rsid w:val="005D2F5E"/>
    <w:rsid w:val="005D6A4C"/>
    <w:rsid w:val="005D7599"/>
    <w:rsid w:val="005E0381"/>
    <w:rsid w:val="005E0591"/>
    <w:rsid w:val="005E1D2F"/>
    <w:rsid w:val="005E2460"/>
    <w:rsid w:val="005E65F2"/>
    <w:rsid w:val="005E7285"/>
    <w:rsid w:val="005F16CC"/>
    <w:rsid w:val="005F42B5"/>
    <w:rsid w:val="0061479D"/>
    <w:rsid w:val="00614DCF"/>
    <w:rsid w:val="00622818"/>
    <w:rsid w:val="006236F9"/>
    <w:rsid w:val="00623743"/>
    <w:rsid w:val="006254E6"/>
    <w:rsid w:val="00626293"/>
    <w:rsid w:val="00637284"/>
    <w:rsid w:val="00645445"/>
    <w:rsid w:val="0064596E"/>
    <w:rsid w:val="00646025"/>
    <w:rsid w:val="00650060"/>
    <w:rsid w:val="00650CB6"/>
    <w:rsid w:val="00650CD5"/>
    <w:rsid w:val="00652BFB"/>
    <w:rsid w:val="00652FFE"/>
    <w:rsid w:val="00655D6C"/>
    <w:rsid w:val="00655F78"/>
    <w:rsid w:val="00662063"/>
    <w:rsid w:val="006621BC"/>
    <w:rsid w:val="006622BE"/>
    <w:rsid w:val="00662E64"/>
    <w:rsid w:val="00666AF8"/>
    <w:rsid w:val="00666EC1"/>
    <w:rsid w:val="006706BA"/>
    <w:rsid w:val="0067490E"/>
    <w:rsid w:val="0067695D"/>
    <w:rsid w:val="00677C31"/>
    <w:rsid w:val="00680310"/>
    <w:rsid w:val="00682528"/>
    <w:rsid w:val="00683ECA"/>
    <w:rsid w:val="00686083"/>
    <w:rsid w:val="00693F3F"/>
    <w:rsid w:val="006944D8"/>
    <w:rsid w:val="00694A59"/>
    <w:rsid w:val="00694A78"/>
    <w:rsid w:val="00694ECC"/>
    <w:rsid w:val="0069541B"/>
    <w:rsid w:val="006967E7"/>
    <w:rsid w:val="006A0919"/>
    <w:rsid w:val="006A5B9D"/>
    <w:rsid w:val="006A5EDF"/>
    <w:rsid w:val="006A7852"/>
    <w:rsid w:val="006B0D6E"/>
    <w:rsid w:val="006B1BFE"/>
    <w:rsid w:val="006B563D"/>
    <w:rsid w:val="006B62B2"/>
    <w:rsid w:val="006B63AE"/>
    <w:rsid w:val="006B74D6"/>
    <w:rsid w:val="006C11D2"/>
    <w:rsid w:val="006C4F14"/>
    <w:rsid w:val="006C5C20"/>
    <w:rsid w:val="006C63F4"/>
    <w:rsid w:val="006C725C"/>
    <w:rsid w:val="006E1217"/>
    <w:rsid w:val="006E1867"/>
    <w:rsid w:val="006E18A4"/>
    <w:rsid w:val="006E1E82"/>
    <w:rsid w:val="006E236A"/>
    <w:rsid w:val="006E2452"/>
    <w:rsid w:val="006E5733"/>
    <w:rsid w:val="006E6F13"/>
    <w:rsid w:val="006E768F"/>
    <w:rsid w:val="006E76F2"/>
    <w:rsid w:val="006F2E3F"/>
    <w:rsid w:val="006F4174"/>
    <w:rsid w:val="006F7A54"/>
    <w:rsid w:val="00705923"/>
    <w:rsid w:val="00707715"/>
    <w:rsid w:val="00710AC5"/>
    <w:rsid w:val="00711371"/>
    <w:rsid w:val="00713328"/>
    <w:rsid w:val="00713C4E"/>
    <w:rsid w:val="00717995"/>
    <w:rsid w:val="00717C97"/>
    <w:rsid w:val="00721A19"/>
    <w:rsid w:val="00722519"/>
    <w:rsid w:val="00723783"/>
    <w:rsid w:val="00725A28"/>
    <w:rsid w:val="00727222"/>
    <w:rsid w:val="00735134"/>
    <w:rsid w:val="007379AD"/>
    <w:rsid w:val="007413EA"/>
    <w:rsid w:val="00750265"/>
    <w:rsid w:val="00751627"/>
    <w:rsid w:val="00761A7B"/>
    <w:rsid w:val="00764A1B"/>
    <w:rsid w:val="00767B65"/>
    <w:rsid w:val="00772576"/>
    <w:rsid w:val="00774875"/>
    <w:rsid w:val="00775E62"/>
    <w:rsid w:val="00776A32"/>
    <w:rsid w:val="00777022"/>
    <w:rsid w:val="00777F94"/>
    <w:rsid w:val="00781A6A"/>
    <w:rsid w:val="00783623"/>
    <w:rsid w:val="0078546C"/>
    <w:rsid w:val="00795A12"/>
    <w:rsid w:val="007A0CB7"/>
    <w:rsid w:val="007A4DC2"/>
    <w:rsid w:val="007A5868"/>
    <w:rsid w:val="007A67B1"/>
    <w:rsid w:val="007A69A5"/>
    <w:rsid w:val="007A7A0C"/>
    <w:rsid w:val="007B1444"/>
    <w:rsid w:val="007B1701"/>
    <w:rsid w:val="007B27B4"/>
    <w:rsid w:val="007B3C1B"/>
    <w:rsid w:val="007B4C11"/>
    <w:rsid w:val="007B5872"/>
    <w:rsid w:val="007B5E1B"/>
    <w:rsid w:val="007B6283"/>
    <w:rsid w:val="007C071A"/>
    <w:rsid w:val="007C3724"/>
    <w:rsid w:val="007C3823"/>
    <w:rsid w:val="007C4FD0"/>
    <w:rsid w:val="007C53D1"/>
    <w:rsid w:val="007C5591"/>
    <w:rsid w:val="007D1782"/>
    <w:rsid w:val="007D19CF"/>
    <w:rsid w:val="007D580F"/>
    <w:rsid w:val="007D6342"/>
    <w:rsid w:val="007D7A1A"/>
    <w:rsid w:val="007E00F0"/>
    <w:rsid w:val="007E036C"/>
    <w:rsid w:val="007E1C3C"/>
    <w:rsid w:val="007E2818"/>
    <w:rsid w:val="007E4093"/>
    <w:rsid w:val="007E475F"/>
    <w:rsid w:val="007E6E60"/>
    <w:rsid w:val="007E7279"/>
    <w:rsid w:val="007E7F19"/>
    <w:rsid w:val="007F0CEB"/>
    <w:rsid w:val="007F2803"/>
    <w:rsid w:val="007F3330"/>
    <w:rsid w:val="007F5291"/>
    <w:rsid w:val="007F5416"/>
    <w:rsid w:val="007F55EA"/>
    <w:rsid w:val="0080260C"/>
    <w:rsid w:val="0080362C"/>
    <w:rsid w:val="00805DB2"/>
    <w:rsid w:val="00806972"/>
    <w:rsid w:val="00807B20"/>
    <w:rsid w:val="0081284B"/>
    <w:rsid w:val="0082265F"/>
    <w:rsid w:val="008269EF"/>
    <w:rsid w:val="008320B0"/>
    <w:rsid w:val="00833386"/>
    <w:rsid w:val="00833C07"/>
    <w:rsid w:val="008360C8"/>
    <w:rsid w:val="00840F61"/>
    <w:rsid w:val="0084119E"/>
    <w:rsid w:val="00842519"/>
    <w:rsid w:val="00850BE7"/>
    <w:rsid w:val="00850C0B"/>
    <w:rsid w:val="008553D2"/>
    <w:rsid w:val="00855757"/>
    <w:rsid w:val="008573B0"/>
    <w:rsid w:val="0086028E"/>
    <w:rsid w:val="00861BA3"/>
    <w:rsid w:val="00862147"/>
    <w:rsid w:val="0086686E"/>
    <w:rsid w:val="00867E1A"/>
    <w:rsid w:val="00867F24"/>
    <w:rsid w:val="00870420"/>
    <w:rsid w:val="00872BB5"/>
    <w:rsid w:val="00872FF0"/>
    <w:rsid w:val="008745CC"/>
    <w:rsid w:val="008749AC"/>
    <w:rsid w:val="0087587B"/>
    <w:rsid w:val="00876443"/>
    <w:rsid w:val="0087771A"/>
    <w:rsid w:val="00880250"/>
    <w:rsid w:val="00880D1C"/>
    <w:rsid w:val="0088331D"/>
    <w:rsid w:val="00886587"/>
    <w:rsid w:val="008865E8"/>
    <w:rsid w:val="00886FB2"/>
    <w:rsid w:val="00893384"/>
    <w:rsid w:val="00894183"/>
    <w:rsid w:val="008964A8"/>
    <w:rsid w:val="008A20DC"/>
    <w:rsid w:val="008A353E"/>
    <w:rsid w:val="008A5041"/>
    <w:rsid w:val="008B3DAF"/>
    <w:rsid w:val="008B3F4D"/>
    <w:rsid w:val="008C5126"/>
    <w:rsid w:val="008C5ABE"/>
    <w:rsid w:val="008D3BD0"/>
    <w:rsid w:val="008D4F50"/>
    <w:rsid w:val="008D5837"/>
    <w:rsid w:val="008E0BEE"/>
    <w:rsid w:val="008F0EFB"/>
    <w:rsid w:val="008F134B"/>
    <w:rsid w:val="008F19B4"/>
    <w:rsid w:val="008F2F59"/>
    <w:rsid w:val="008F4AE0"/>
    <w:rsid w:val="00900784"/>
    <w:rsid w:val="00902517"/>
    <w:rsid w:val="00902A0A"/>
    <w:rsid w:val="00905F9A"/>
    <w:rsid w:val="00910D20"/>
    <w:rsid w:val="009131DD"/>
    <w:rsid w:val="009241BC"/>
    <w:rsid w:val="00925DA7"/>
    <w:rsid w:val="009347B9"/>
    <w:rsid w:val="00936070"/>
    <w:rsid w:val="00936C10"/>
    <w:rsid w:val="009431F7"/>
    <w:rsid w:val="009466A2"/>
    <w:rsid w:val="00946E36"/>
    <w:rsid w:val="009511C2"/>
    <w:rsid w:val="00953796"/>
    <w:rsid w:val="00956773"/>
    <w:rsid w:val="00956EDC"/>
    <w:rsid w:val="00961CBB"/>
    <w:rsid w:val="00963F4A"/>
    <w:rsid w:val="00971E44"/>
    <w:rsid w:val="009729CE"/>
    <w:rsid w:val="00973E4B"/>
    <w:rsid w:val="00975686"/>
    <w:rsid w:val="0097589D"/>
    <w:rsid w:val="00980503"/>
    <w:rsid w:val="009835D4"/>
    <w:rsid w:val="00984CB3"/>
    <w:rsid w:val="00990A04"/>
    <w:rsid w:val="00992E2A"/>
    <w:rsid w:val="00996821"/>
    <w:rsid w:val="009975AF"/>
    <w:rsid w:val="00997E68"/>
    <w:rsid w:val="00997EF7"/>
    <w:rsid w:val="009A00F1"/>
    <w:rsid w:val="009A5908"/>
    <w:rsid w:val="009A5974"/>
    <w:rsid w:val="009B4C0B"/>
    <w:rsid w:val="009C024C"/>
    <w:rsid w:val="009C2055"/>
    <w:rsid w:val="009C3DCF"/>
    <w:rsid w:val="009C6FC9"/>
    <w:rsid w:val="009C748B"/>
    <w:rsid w:val="009D0B0D"/>
    <w:rsid w:val="009D479E"/>
    <w:rsid w:val="009D7F0A"/>
    <w:rsid w:val="009E083E"/>
    <w:rsid w:val="009E1D70"/>
    <w:rsid w:val="009E227A"/>
    <w:rsid w:val="009E48AD"/>
    <w:rsid w:val="009E550C"/>
    <w:rsid w:val="009E69FD"/>
    <w:rsid w:val="009E6EFE"/>
    <w:rsid w:val="009F1AE5"/>
    <w:rsid w:val="009F1B4C"/>
    <w:rsid w:val="009F1F35"/>
    <w:rsid w:val="009F3308"/>
    <w:rsid w:val="009F35B0"/>
    <w:rsid w:val="009F40F9"/>
    <w:rsid w:val="009F7188"/>
    <w:rsid w:val="009F7E10"/>
    <w:rsid w:val="00A00C9F"/>
    <w:rsid w:val="00A02BE9"/>
    <w:rsid w:val="00A02DBF"/>
    <w:rsid w:val="00A03DF6"/>
    <w:rsid w:val="00A079BA"/>
    <w:rsid w:val="00A10CA0"/>
    <w:rsid w:val="00A111D5"/>
    <w:rsid w:val="00A12C98"/>
    <w:rsid w:val="00A12F75"/>
    <w:rsid w:val="00A1394D"/>
    <w:rsid w:val="00A227FC"/>
    <w:rsid w:val="00A22D8E"/>
    <w:rsid w:val="00A22D96"/>
    <w:rsid w:val="00A234DB"/>
    <w:rsid w:val="00A23F28"/>
    <w:rsid w:val="00A24A54"/>
    <w:rsid w:val="00A31370"/>
    <w:rsid w:val="00A32807"/>
    <w:rsid w:val="00A37E5D"/>
    <w:rsid w:val="00A37F51"/>
    <w:rsid w:val="00A436C0"/>
    <w:rsid w:val="00A44EF7"/>
    <w:rsid w:val="00A47255"/>
    <w:rsid w:val="00A47F48"/>
    <w:rsid w:val="00A54215"/>
    <w:rsid w:val="00A54610"/>
    <w:rsid w:val="00A552F8"/>
    <w:rsid w:val="00A66236"/>
    <w:rsid w:val="00A66ED1"/>
    <w:rsid w:val="00A72F8F"/>
    <w:rsid w:val="00A76B1C"/>
    <w:rsid w:val="00A76C58"/>
    <w:rsid w:val="00A81FD5"/>
    <w:rsid w:val="00A827A3"/>
    <w:rsid w:val="00A83A18"/>
    <w:rsid w:val="00A83C7A"/>
    <w:rsid w:val="00A8436A"/>
    <w:rsid w:val="00A85D1D"/>
    <w:rsid w:val="00A870EB"/>
    <w:rsid w:val="00A8789E"/>
    <w:rsid w:val="00A91DFD"/>
    <w:rsid w:val="00A977E8"/>
    <w:rsid w:val="00AA0CE0"/>
    <w:rsid w:val="00AA1CA4"/>
    <w:rsid w:val="00AA3674"/>
    <w:rsid w:val="00AA3766"/>
    <w:rsid w:val="00AA5160"/>
    <w:rsid w:val="00AA6E45"/>
    <w:rsid w:val="00AA7A71"/>
    <w:rsid w:val="00AA7EA7"/>
    <w:rsid w:val="00AB25CC"/>
    <w:rsid w:val="00AB5293"/>
    <w:rsid w:val="00AB7953"/>
    <w:rsid w:val="00AD14A0"/>
    <w:rsid w:val="00AD3749"/>
    <w:rsid w:val="00AD3B04"/>
    <w:rsid w:val="00AD5733"/>
    <w:rsid w:val="00AD5883"/>
    <w:rsid w:val="00AE16DC"/>
    <w:rsid w:val="00AE5317"/>
    <w:rsid w:val="00AF1FCA"/>
    <w:rsid w:val="00AF2D05"/>
    <w:rsid w:val="00AF5982"/>
    <w:rsid w:val="00AF6EF6"/>
    <w:rsid w:val="00B01645"/>
    <w:rsid w:val="00B01719"/>
    <w:rsid w:val="00B03363"/>
    <w:rsid w:val="00B03FA0"/>
    <w:rsid w:val="00B04138"/>
    <w:rsid w:val="00B05877"/>
    <w:rsid w:val="00B10C0D"/>
    <w:rsid w:val="00B1103B"/>
    <w:rsid w:val="00B1162D"/>
    <w:rsid w:val="00B11656"/>
    <w:rsid w:val="00B124C4"/>
    <w:rsid w:val="00B128A2"/>
    <w:rsid w:val="00B1409A"/>
    <w:rsid w:val="00B14B0D"/>
    <w:rsid w:val="00B15690"/>
    <w:rsid w:val="00B1646B"/>
    <w:rsid w:val="00B22142"/>
    <w:rsid w:val="00B22EC0"/>
    <w:rsid w:val="00B275C1"/>
    <w:rsid w:val="00B340C1"/>
    <w:rsid w:val="00B362A9"/>
    <w:rsid w:val="00B37AB1"/>
    <w:rsid w:val="00B419C9"/>
    <w:rsid w:val="00B41DAB"/>
    <w:rsid w:val="00B426E3"/>
    <w:rsid w:val="00B43063"/>
    <w:rsid w:val="00B44767"/>
    <w:rsid w:val="00B52D89"/>
    <w:rsid w:val="00B53BFA"/>
    <w:rsid w:val="00B54CA5"/>
    <w:rsid w:val="00B553E7"/>
    <w:rsid w:val="00B60975"/>
    <w:rsid w:val="00B61F8D"/>
    <w:rsid w:val="00B660C6"/>
    <w:rsid w:val="00B67CC0"/>
    <w:rsid w:val="00B741A8"/>
    <w:rsid w:val="00B807F5"/>
    <w:rsid w:val="00B816AA"/>
    <w:rsid w:val="00B86FD8"/>
    <w:rsid w:val="00B921F5"/>
    <w:rsid w:val="00B93686"/>
    <w:rsid w:val="00B942D8"/>
    <w:rsid w:val="00BA4CA6"/>
    <w:rsid w:val="00BA5820"/>
    <w:rsid w:val="00BA79CA"/>
    <w:rsid w:val="00BB09FF"/>
    <w:rsid w:val="00BB1625"/>
    <w:rsid w:val="00BB30D1"/>
    <w:rsid w:val="00BB3184"/>
    <w:rsid w:val="00BB507B"/>
    <w:rsid w:val="00BB6668"/>
    <w:rsid w:val="00BB69E8"/>
    <w:rsid w:val="00BB7143"/>
    <w:rsid w:val="00BC005A"/>
    <w:rsid w:val="00BC16A0"/>
    <w:rsid w:val="00BC575D"/>
    <w:rsid w:val="00BC640E"/>
    <w:rsid w:val="00BD243A"/>
    <w:rsid w:val="00BD2DF2"/>
    <w:rsid w:val="00BE06B0"/>
    <w:rsid w:val="00BE26FA"/>
    <w:rsid w:val="00BE291B"/>
    <w:rsid w:val="00BE56DE"/>
    <w:rsid w:val="00BE7931"/>
    <w:rsid w:val="00BF0516"/>
    <w:rsid w:val="00BF1011"/>
    <w:rsid w:val="00BF5F96"/>
    <w:rsid w:val="00C011A9"/>
    <w:rsid w:val="00C0261D"/>
    <w:rsid w:val="00C02FB1"/>
    <w:rsid w:val="00C04118"/>
    <w:rsid w:val="00C10B35"/>
    <w:rsid w:val="00C30E1E"/>
    <w:rsid w:val="00C40F4F"/>
    <w:rsid w:val="00C43198"/>
    <w:rsid w:val="00C46011"/>
    <w:rsid w:val="00C460CD"/>
    <w:rsid w:val="00C5029E"/>
    <w:rsid w:val="00C56D1C"/>
    <w:rsid w:val="00C57BBD"/>
    <w:rsid w:val="00C6283C"/>
    <w:rsid w:val="00C67447"/>
    <w:rsid w:val="00C707B4"/>
    <w:rsid w:val="00C731FF"/>
    <w:rsid w:val="00C739E5"/>
    <w:rsid w:val="00C75AED"/>
    <w:rsid w:val="00C76F21"/>
    <w:rsid w:val="00C80DAE"/>
    <w:rsid w:val="00C864EE"/>
    <w:rsid w:val="00C906AD"/>
    <w:rsid w:val="00C93F31"/>
    <w:rsid w:val="00CA036E"/>
    <w:rsid w:val="00CA2312"/>
    <w:rsid w:val="00CA3A08"/>
    <w:rsid w:val="00CA5165"/>
    <w:rsid w:val="00CB0102"/>
    <w:rsid w:val="00CB1079"/>
    <w:rsid w:val="00CB68B7"/>
    <w:rsid w:val="00CB6BD1"/>
    <w:rsid w:val="00CC0FC4"/>
    <w:rsid w:val="00CC234C"/>
    <w:rsid w:val="00CC28D2"/>
    <w:rsid w:val="00CC3633"/>
    <w:rsid w:val="00CC451F"/>
    <w:rsid w:val="00CC68A0"/>
    <w:rsid w:val="00CC6DAB"/>
    <w:rsid w:val="00CD2100"/>
    <w:rsid w:val="00CD390C"/>
    <w:rsid w:val="00CD5BDB"/>
    <w:rsid w:val="00CE1E14"/>
    <w:rsid w:val="00CE4850"/>
    <w:rsid w:val="00CE528D"/>
    <w:rsid w:val="00CE6974"/>
    <w:rsid w:val="00CF3979"/>
    <w:rsid w:val="00CF461B"/>
    <w:rsid w:val="00CF53B3"/>
    <w:rsid w:val="00CF77BD"/>
    <w:rsid w:val="00D00C37"/>
    <w:rsid w:val="00D00EA4"/>
    <w:rsid w:val="00D12D5B"/>
    <w:rsid w:val="00D12F62"/>
    <w:rsid w:val="00D16372"/>
    <w:rsid w:val="00D16B1D"/>
    <w:rsid w:val="00D17BEC"/>
    <w:rsid w:val="00D21235"/>
    <w:rsid w:val="00D21734"/>
    <w:rsid w:val="00D24D16"/>
    <w:rsid w:val="00D30EA1"/>
    <w:rsid w:val="00D31399"/>
    <w:rsid w:val="00D31631"/>
    <w:rsid w:val="00D32C63"/>
    <w:rsid w:val="00D33C20"/>
    <w:rsid w:val="00D37096"/>
    <w:rsid w:val="00D45656"/>
    <w:rsid w:val="00D45700"/>
    <w:rsid w:val="00D50293"/>
    <w:rsid w:val="00D5330D"/>
    <w:rsid w:val="00D602E6"/>
    <w:rsid w:val="00D642D1"/>
    <w:rsid w:val="00D65C0D"/>
    <w:rsid w:val="00D66151"/>
    <w:rsid w:val="00D701B1"/>
    <w:rsid w:val="00D70937"/>
    <w:rsid w:val="00D73BA4"/>
    <w:rsid w:val="00D94B9E"/>
    <w:rsid w:val="00D95400"/>
    <w:rsid w:val="00D965AE"/>
    <w:rsid w:val="00D97F24"/>
    <w:rsid w:val="00DA2AB6"/>
    <w:rsid w:val="00DA556A"/>
    <w:rsid w:val="00DA5CFD"/>
    <w:rsid w:val="00DB04F0"/>
    <w:rsid w:val="00DB0B8B"/>
    <w:rsid w:val="00DB1CDA"/>
    <w:rsid w:val="00DB1F55"/>
    <w:rsid w:val="00DB20BC"/>
    <w:rsid w:val="00DB2FDA"/>
    <w:rsid w:val="00DB58EC"/>
    <w:rsid w:val="00DB5926"/>
    <w:rsid w:val="00DB6BB3"/>
    <w:rsid w:val="00DB6DC1"/>
    <w:rsid w:val="00DB704C"/>
    <w:rsid w:val="00DB72C0"/>
    <w:rsid w:val="00DC187F"/>
    <w:rsid w:val="00DC419D"/>
    <w:rsid w:val="00DC46C0"/>
    <w:rsid w:val="00DC6EEF"/>
    <w:rsid w:val="00DD0AEF"/>
    <w:rsid w:val="00DD0E49"/>
    <w:rsid w:val="00DD61EC"/>
    <w:rsid w:val="00DD7A26"/>
    <w:rsid w:val="00DE0342"/>
    <w:rsid w:val="00DE095C"/>
    <w:rsid w:val="00DE170D"/>
    <w:rsid w:val="00DF3940"/>
    <w:rsid w:val="00DF39BB"/>
    <w:rsid w:val="00DF55AE"/>
    <w:rsid w:val="00E14B2E"/>
    <w:rsid w:val="00E1613C"/>
    <w:rsid w:val="00E210B9"/>
    <w:rsid w:val="00E2240E"/>
    <w:rsid w:val="00E22A4D"/>
    <w:rsid w:val="00E231CB"/>
    <w:rsid w:val="00E25BFB"/>
    <w:rsid w:val="00E27031"/>
    <w:rsid w:val="00E410B1"/>
    <w:rsid w:val="00E42EB7"/>
    <w:rsid w:val="00E45E8D"/>
    <w:rsid w:val="00E52631"/>
    <w:rsid w:val="00E54C5D"/>
    <w:rsid w:val="00E55FCA"/>
    <w:rsid w:val="00E63A82"/>
    <w:rsid w:val="00E64546"/>
    <w:rsid w:val="00E645B9"/>
    <w:rsid w:val="00E64AD9"/>
    <w:rsid w:val="00E672F7"/>
    <w:rsid w:val="00E6730E"/>
    <w:rsid w:val="00E67A72"/>
    <w:rsid w:val="00E70937"/>
    <w:rsid w:val="00E70C76"/>
    <w:rsid w:val="00E7186E"/>
    <w:rsid w:val="00E7191D"/>
    <w:rsid w:val="00E7519A"/>
    <w:rsid w:val="00E8044F"/>
    <w:rsid w:val="00E82C5D"/>
    <w:rsid w:val="00E85CB2"/>
    <w:rsid w:val="00E93654"/>
    <w:rsid w:val="00E93B67"/>
    <w:rsid w:val="00E95D59"/>
    <w:rsid w:val="00EA44E9"/>
    <w:rsid w:val="00EA5FB7"/>
    <w:rsid w:val="00EA6188"/>
    <w:rsid w:val="00EA6AC7"/>
    <w:rsid w:val="00EB45E5"/>
    <w:rsid w:val="00EB487C"/>
    <w:rsid w:val="00EB615D"/>
    <w:rsid w:val="00EC62E8"/>
    <w:rsid w:val="00ED143C"/>
    <w:rsid w:val="00ED1ECB"/>
    <w:rsid w:val="00ED3D86"/>
    <w:rsid w:val="00ED7FF9"/>
    <w:rsid w:val="00EE2B05"/>
    <w:rsid w:val="00EE44EA"/>
    <w:rsid w:val="00EE5480"/>
    <w:rsid w:val="00EF011E"/>
    <w:rsid w:val="00EF22BD"/>
    <w:rsid w:val="00EF3F73"/>
    <w:rsid w:val="00EF41F0"/>
    <w:rsid w:val="00EF527E"/>
    <w:rsid w:val="00EF58A6"/>
    <w:rsid w:val="00F009CF"/>
    <w:rsid w:val="00F03EB1"/>
    <w:rsid w:val="00F03F60"/>
    <w:rsid w:val="00F119FF"/>
    <w:rsid w:val="00F12799"/>
    <w:rsid w:val="00F129D4"/>
    <w:rsid w:val="00F15642"/>
    <w:rsid w:val="00F22B1F"/>
    <w:rsid w:val="00F24F47"/>
    <w:rsid w:val="00F3583E"/>
    <w:rsid w:val="00F43428"/>
    <w:rsid w:val="00F44608"/>
    <w:rsid w:val="00F51394"/>
    <w:rsid w:val="00F51DFB"/>
    <w:rsid w:val="00F533E4"/>
    <w:rsid w:val="00F57767"/>
    <w:rsid w:val="00F60D77"/>
    <w:rsid w:val="00F631DB"/>
    <w:rsid w:val="00F63B80"/>
    <w:rsid w:val="00F63FDF"/>
    <w:rsid w:val="00F645B4"/>
    <w:rsid w:val="00F649CC"/>
    <w:rsid w:val="00F656EC"/>
    <w:rsid w:val="00F711A1"/>
    <w:rsid w:val="00F71F24"/>
    <w:rsid w:val="00F739AE"/>
    <w:rsid w:val="00F75F47"/>
    <w:rsid w:val="00F766A3"/>
    <w:rsid w:val="00F76811"/>
    <w:rsid w:val="00F80AFB"/>
    <w:rsid w:val="00F80B40"/>
    <w:rsid w:val="00F82AFF"/>
    <w:rsid w:val="00F91A00"/>
    <w:rsid w:val="00F939F2"/>
    <w:rsid w:val="00F94AA2"/>
    <w:rsid w:val="00F973FC"/>
    <w:rsid w:val="00F974CD"/>
    <w:rsid w:val="00FA2454"/>
    <w:rsid w:val="00FA6074"/>
    <w:rsid w:val="00FB34CA"/>
    <w:rsid w:val="00FB65A6"/>
    <w:rsid w:val="00FC03E5"/>
    <w:rsid w:val="00FC1CBB"/>
    <w:rsid w:val="00FC38A6"/>
    <w:rsid w:val="00FC5E3C"/>
    <w:rsid w:val="00FD2274"/>
    <w:rsid w:val="00FD576E"/>
    <w:rsid w:val="00FD69CD"/>
    <w:rsid w:val="00FE0D57"/>
    <w:rsid w:val="00FE1FBE"/>
    <w:rsid w:val="00FE2A05"/>
    <w:rsid w:val="00FE413E"/>
    <w:rsid w:val="00FE596C"/>
    <w:rsid w:val="00FE5FF0"/>
    <w:rsid w:val="00FE7DB1"/>
    <w:rsid w:val="00FF0A0D"/>
    <w:rsid w:val="00FF0AA3"/>
    <w:rsid w:val="00FF248D"/>
    <w:rsid w:val="00FF255D"/>
    <w:rsid w:val="00FF32A4"/>
    <w:rsid w:val="00FF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C11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D2"/>
    <w:rPr>
      <w:rFonts w:ascii="Segoe UI" w:eastAsia="Malgun Gothic" w:hAnsi="Segoe UI" w:cs="Segoe UI"/>
      <w:sz w:val="18"/>
      <w:szCs w:val="18"/>
      <w:lang w:val="en-GB"/>
    </w:rPr>
  </w:style>
  <w:style w:type="character" w:customStyle="1" w:styleId="ListParagraphChar">
    <w:name w:val="List Paragraph Char"/>
    <w:link w:val="ListParagraph"/>
    <w:uiPriority w:val="34"/>
    <w:qFormat/>
    <w:locked/>
    <w:rsid w:val="001A60B2"/>
    <w:rPr>
      <w:rFonts w:ascii="Times New Roman" w:eastAsia="Malgun Gothic" w:hAnsi="Times New Roman" w:cs="Times New Roman"/>
      <w:sz w:val="20"/>
      <w:szCs w:val="20"/>
      <w:lang w:val="en-GB"/>
    </w:rPr>
  </w:style>
  <w:style w:type="table" w:styleId="TableGrid">
    <w:name w:val="Table Grid"/>
    <w:basedOn w:val="TableNormal"/>
    <w:uiPriority w:val="39"/>
    <w:rsid w:val="0006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9</Pages>
  <Words>3431</Words>
  <Characters>19557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897</cp:revision>
  <dcterms:created xsi:type="dcterms:W3CDTF">2019-02-01T01:43:00Z</dcterms:created>
  <dcterms:modified xsi:type="dcterms:W3CDTF">2021-04-01T20:30:00Z</dcterms:modified>
</cp:coreProperties>
</file>