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6FF6D09"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964AF9" w:rsidRPr="00964AF9">
        <w:rPr>
          <w:bCs/>
          <w:noProof w:val="0"/>
          <w:sz w:val="24"/>
        </w:rPr>
        <w:t>R2-2102849</w:t>
      </w:r>
    </w:p>
    <w:p w14:paraId="2B60AF3C" w14:textId="48E8FA76"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C94B85">
        <w:rPr>
          <w:b/>
          <w:sz w:val="24"/>
        </w:rPr>
        <w:t>1</w:t>
      </w:r>
    </w:p>
    <w:p w14:paraId="372F5655" w14:textId="6B3C64A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F40AD">
        <w:rPr>
          <w:rFonts w:cs="Arial"/>
          <w:bCs/>
          <w:sz w:val="24"/>
          <w:lang w:val="en-US"/>
        </w:rPr>
        <w:t>8.11.2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2CF4D2BE"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B36AE0" w:rsidRPr="00B36AE0">
        <w:rPr>
          <w:rFonts w:ascii="Arial" w:hAnsi="Arial" w:cs="Arial"/>
          <w:bCs/>
          <w:sz w:val="24"/>
        </w:rPr>
        <w:t>Consideration on latency reduction solutions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7CC0CCE" w14:textId="09018426" w:rsidR="0005215A" w:rsidRDefault="00CD603A" w:rsidP="00DE1023">
      <w:pPr>
        <w:tabs>
          <w:tab w:val="left" w:pos="1327"/>
        </w:tabs>
        <w:jc w:val="both"/>
        <w:rPr>
          <w:lang w:val="en-GB"/>
        </w:rPr>
      </w:pPr>
      <w:bookmarkStart w:id="1" w:name="_Hlk46842767"/>
      <w:bookmarkStart w:id="2" w:name="Proposal_Pattern_Length"/>
      <w:r>
        <w:rPr>
          <w:lang w:val="en-GB"/>
        </w:rPr>
        <w:t>In RAN#</w:t>
      </w:r>
      <w:r w:rsidR="002D107A">
        <w:rPr>
          <w:lang w:val="en-GB"/>
        </w:rPr>
        <w:t xml:space="preserve">91 </w:t>
      </w:r>
      <w:r>
        <w:rPr>
          <w:lang w:val="en-GB"/>
        </w:rPr>
        <w:t xml:space="preserve">e-meeting, </w:t>
      </w:r>
      <w:r w:rsidR="002D107A">
        <w:rPr>
          <w:lang w:val="en-GB"/>
        </w:rPr>
        <w:t xml:space="preserve">a new WI was agreed focusing on enhancing NR positioning </w:t>
      </w:r>
      <w:r w:rsidR="00120D25">
        <w:rPr>
          <w:lang w:val="en-GB"/>
        </w:rPr>
        <w:t>mechanism to cater to</w:t>
      </w:r>
      <w:r w:rsidR="002D107A">
        <w:rPr>
          <w:lang w:val="en-GB"/>
        </w:rPr>
        <w:t xml:space="preserve"> general commercial as well as IIoT use cases</w:t>
      </w:r>
      <w:r w:rsidR="00437CA7">
        <w:rPr>
          <w:lang w:val="en-GB"/>
        </w:rPr>
        <w:t xml:space="preserve"> </w:t>
      </w:r>
      <w:sdt>
        <w:sdtPr>
          <w:rPr>
            <w:lang w:val="en-GB"/>
          </w:rPr>
          <w:id w:val="-1379460133"/>
          <w:citation/>
        </w:sdtPr>
        <w:sdtEndPr/>
        <w:sdtContent>
          <w:r w:rsidR="00CF60AB">
            <w:rPr>
              <w:lang w:val="en-GB"/>
            </w:rPr>
            <w:fldChar w:fldCharType="begin"/>
          </w:r>
          <w:r w:rsidR="00CF60AB">
            <w:instrText xml:space="preserve"> CITATION NRPoSWID \l 1033 </w:instrText>
          </w:r>
          <w:r w:rsidR="00CF60AB">
            <w:rPr>
              <w:lang w:val="en-GB"/>
            </w:rPr>
            <w:fldChar w:fldCharType="separate"/>
          </w:r>
          <w:r w:rsidR="00CF60AB" w:rsidRPr="00CF60AB">
            <w:rPr>
              <w:noProof/>
            </w:rPr>
            <w:t>[1]</w:t>
          </w:r>
          <w:r w:rsidR="00CF60AB">
            <w:rPr>
              <w:lang w:val="en-GB"/>
            </w:rPr>
            <w:fldChar w:fldCharType="end"/>
          </w:r>
        </w:sdtContent>
      </w:sdt>
      <w:r w:rsidR="002D107A">
        <w:rPr>
          <w:lang w:val="en-GB"/>
        </w:rPr>
        <w:t xml:space="preserve">. </w:t>
      </w:r>
      <w:r w:rsidR="00437CA7">
        <w:rPr>
          <w:lang w:val="en-GB"/>
        </w:rPr>
        <w:t xml:space="preserve">The relevant set of </w:t>
      </w:r>
      <w:r w:rsidR="00C52101">
        <w:rPr>
          <w:lang w:val="en-GB"/>
        </w:rPr>
        <w:t>objectives</w:t>
      </w:r>
      <w:r w:rsidR="00437CA7">
        <w:rPr>
          <w:lang w:val="en-GB"/>
        </w:rPr>
        <w:t xml:space="preserve"> for this contribution is reproduced below</w:t>
      </w:r>
      <w:r w:rsidR="00294E01">
        <w:rPr>
          <w:lang w:val="en-GB"/>
        </w:rPr>
        <w:t>:</w:t>
      </w:r>
    </w:p>
    <w:tbl>
      <w:tblPr>
        <w:tblStyle w:val="TableGrid"/>
        <w:tblW w:w="0" w:type="auto"/>
        <w:tblLook w:val="04A0" w:firstRow="1" w:lastRow="0" w:firstColumn="1" w:lastColumn="0" w:noHBand="0" w:noVBand="1"/>
      </w:tblPr>
      <w:tblGrid>
        <w:gridCol w:w="9350"/>
      </w:tblGrid>
      <w:tr w:rsidR="00437CA7" w:rsidRPr="00437CA7" w14:paraId="6A154FA8" w14:textId="77777777" w:rsidTr="00437CA7">
        <w:tc>
          <w:tcPr>
            <w:tcW w:w="9350" w:type="dxa"/>
          </w:tcPr>
          <w:p w14:paraId="609A0078" w14:textId="77777777" w:rsidR="00437CA7" w:rsidRPr="00437CA7" w:rsidRDefault="00437CA7" w:rsidP="00437CA7">
            <w:pPr>
              <w:numPr>
                <w:ilvl w:val="0"/>
                <w:numId w:val="17"/>
              </w:numPr>
              <w:overflowPunct/>
              <w:autoSpaceDE/>
              <w:autoSpaceDN/>
              <w:adjustRightInd/>
              <w:spacing w:after="0" w:line="276" w:lineRule="auto"/>
              <w:ind w:left="714" w:hanging="357"/>
            </w:pPr>
            <w:r w:rsidRPr="00437CA7">
              <w:t>Specify the enhancements of signalling, and procedures for improving positioning latency of the Rel-16 NR positioning methods, for DL and DL+UL positioning methods, including:</w:t>
            </w:r>
          </w:p>
          <w:p w14:paraId="0F10F368" w14:textId="77777777" w:rsidR="00437CA7" w:rsidRPr="00437CA7" w:rsidRDefault="00437CA7" w:rsidP="00437CA7">
            <w:pPr>
              <w:numPr>
                <w:ilvl w:val="1"/>
                <w:numId w:val="16"/>
              </w:numPr>
              <w:textAlignment w:val="baseline"/>
              <w:rPr>
                <w:rFonts w:eastAsia="MS Mincho"/>
                <w:highlight w:val="yellow"/>
              </w:rPr>
            </w:pPr>
            <w:bookmarkStart w:id="3" w:name="_Hlk67643864"/>
            <w:r w:rsidRPr="00437CA7">
              <w:rPr>
                <w:rFonts w:eastAsia="MS Mincho"/>
                <w:highlight w:val="yellow"/>
              </w:rPr>
              <w:t>Latency reduction related to the request and response of location</w:t>
            </w:r>
            <w:r w:rsidRPr="00437CA7">
              <w:rPr>
                <w:highlight w:val="yellow"/>
              </w:rPr>
              <w:t xml:space="preserve"> </w:t>
            </w:r>
            <w:r w:rsidRPr="00437CA7">
              <w:rPr>
                <w:rFonts w:eastAsia="MS Mincho"/>
                <w:highlight w:val="yellow"/>
              </w:rPr>
              <w:t>measurements or location estimate and positioning assistance data; [RAN2, RAN3, RAN1]</w:t>
            </w:r>
          </w:p>
          <w:bookmarkEnd w:id="3"/>
          <w:p w14:paraId="1856A145" w14:textId="77777777" w:rsidR="00437CA7" w:rsidRPr="00437CA7" w:rsidRDefault="00437CA7" w:rsidP="00437CA7">
            <w:pPr>
              <w:numPr>
                <w:ilvl w:val="1"/>
                <w:numId w:val="16"/>
              </w:numPr>
              <w:textAlignment w:val="baseline"/>
              <w:rPr>
                <w:rFonts w:eastAsia="MS Mincho"/>
              </w:rPr>
            </w:pPr>
            <w:r w:rsidRPr="00437CA7">
              <w:rPr>
                <w:rFonts w:eastAsia="MS Mincho"/>
              </w:rPr>
              <w:t>Latency reduction related to the time needed to perform UE measurements; [RAN1, RAN4]</w:t>
            </w:r>
          </w:p>
          <w:p w14:paraId="7B5795A8" w14:textId="00631FAB" w:rsidR="00437CA7" w:rsidRPr="00437CA7" w:rsidRDefault="00437CA7" w:rsidP="00437CA7">
            <w:pPr>
              <w:numPr>
                <w:ilvl w:val="1"/>
                <w:numId w:val="16"/>
              </w:numPr>
              <w:textAlignment w:val="baseline"/>
              <w:rPr>
                <w:rFonts w:eastAsia="MS Mincho"/>
              </w:rPr>
            </w:pPr>
            <w:r w:rsidRPr="00437CA7">
              <w:rPr>
                <w:rFonts w:eastAsia="MS Mincho"/>
              </w:rPr>
              <w:t>Latency reduction related to the measurement gap; [RAN1, RAN4, RAN2]</w:t>
            </w:r>
          </w:p>
        </w:tc>
      </w:tr>
    </w:tbl>
    <w:p w14:paraId="43DFA2C2" w14:textId="3FBE55B0" w:rsidR="00294E01" w:rsidRDefault="00294E01" w:rsidP="00294E01">
      <w:pPr>
        <w:tabs>
          <w:tab w:val="left" w:pos="1622"/>
        </w:tabs>
        <w:overflowPunct/>
        <w:autoSpaceDE/>
        <w:autoSpaceDN/>
        <w:adjustRightInd/>
        <w:spacing w:after="0"/>
        <w:rPr>
          <w:rFonts w:ascii="Arial" w:eastAsia="Times New Roman" w:hAnsi="Arial"/>
          <w:b/>
          <w:bCs/>
          <w:lang w:val="en-GB" w:eastAsia="ja-JP"/>
        </w:rPr>
      </w:pPr>
    </w:p>
    <w:p w14:paraId="03EA268B" w14:textId="77777777" w:rsidR="00437CA7" w:rsidRDefault="00437CA7" w:rsidP="00294E01">
      <w:pPr>
        <w:tabs>
          <w:tab w:val="left" w:pos="1622"/>
        </w:tabs>
        <w:overflowPunct/>
        <w:autoSpaceDE/>
        <w:autoSpaceDN/>
        <w:adjustRightInd/>
        <w:spacing w:after="0"/>
        <w:rPr>
          <w:rFonts w:ascii="Arial" w:eastAsia="MS Mincho" w:hAnsi="Arial"/>
          <w:szCs w:val="24"/>
          <w:lang w:val="en-GB" w:eastAsia="en-GB"/>
        </w:rPr>
      </w:pPr>
    </w:p>
    <w:p w14:paraId="348E5F57" w14:textId="24A94C8F" w:rsidR="00294E01" w:rsidRPr="00C52101" w:rsidRDefault="00CD603A" w:rsidP="00C52101">
      <w:pPr>
        <w:tabs>
          <w:tab w:val="left" w:pos="1327"/>
        </w:tabs>
        <w:jc w:val="both"/>
        <w:rPr>
          <w:lang w:val="en-GB"/>
        </w:rPr>
      </w:pPr>
      <w:r>
        <w:rPr>
          <w:lang w:val="en-GB"/>
        </w:rPr>
        <w:t xml:space="preserve">In this contribution, we </w:t>
      </w:r>
      <w:r w:rsidR="002D107A">
        <w:rPr>
          <w:lang w:val="en-GB"/>
        </w:rPr>
        <w:t>focus on the first objective, i.e. regarding latency reduction related to the reporting and request of positioning assistance data and present our view</w:t>
      </w:r>
      <w:r w:rsidR="00294E01">
        <w:rPr>
          <w:lang w:val="en-GB"/>
        </w:rPr>
        <w:t>.</w:t>
      </w:r>
    </w:p>
    <w:bookmarkEnd w:id="1"/>
    <w:p w14:paraId="79A42B9D" w14:textId="54BDEA6B" w:rsidR="00EB410E" w:rsidRDefault="006A59DF" w:rsidP="00DE1023">
      <w:pPr>
        <w:pStyle w:val="Heading1"/>
        <w:numPr>
          <w:ilvl w:val="0"/>
          <w:numId w:val="2"/>
        </w:numPr>
        <w:jc w:val="both"/>
      </w:pPr>
      <w:r>
        <w:t>Discussion</w:t>
      </w:r>
    </w:p>
    <w:p w14:paraId="29FFA5CD" w14:textId="213668DB" w:rsidR="00CE2899" w:rsidRDefault="00437CA7" w:rsidP="00CE2899">
      <w:pPr>
        <w:pStyle w:val="Heading2"/>
        <w:jc w:val="both"/>
      </w:pPr>
      <w:r>
        <w:t>Background Discussion</w:t>
      </w:r>
    </w:p>
    <w:p w14:paraId="45F6B6C3" w14:textId="1A4C6400" w:rsidR="008E4D13" w:rsidRDefault="002D107A" w:rsidP="00DE1023">
      <w:pPr>
        <w:jc w:val="both"/>
      </w:pPr>
      <w:r>
        <w:t xml:space="preserve">As part of the NR positioning enhancements SI, RAN2 analyzed the overall positioning procedure for various mechanisms in terms of the overall latency, specifically focusing on the radio layer aspects and the messaging between the LMF/AMF, gNB and the UE. This overall signaling flow and the associated latency for the individual signaling components are captured as part of the TR </w:t>
      </w:r>
      <w:sdt>
        <w:sdtPr>
          <w:id w:val="1874189279"/>
          <w:citation/>
        </w:sdtPr>
        <w:sdtEndPr/>
        <w:sdtContent>
          <w:r w:rsidR="00CF60AB">
            <w:fldChar w:fldCharType="begin"/>
          </w:r>
          <w:r w:rsidR="00CF60AB">
            <w:instrText xml:space="preserve"> CITATION TR38857 \l 1033 </w:instrText>
          </w:r>
          <w:r w:rsidR="00CF60AB">
            <w:fldChar w:fldCharType="separate"/>
          </w:r>
          <w:r w:rsidR="00CF60AB" w:rsidRPr="00CF60AB">
            <w:rPr>
              <w:noProof/>
            </w:rPr>
            <w:t>[2]</w:t>
          </w:r>
          <w:r w:rsidR="00CF60AB">
            <w:fldChar w:fldCharType="end"/>
          </w:r>
        </w:sdtContent>
      </w:sdt>
      <w:r>
        <w:t xml:space="preserve"> and is briefly reproduced </w:t>
      </w:r>
      <w:r w:rsidR="005932E7">
        <w:t>in figure 1</w:t>
      </w:r>
      <w:r>
        <w:t xml:space="preserve"> for reference</w:t>
      </w:r>
      <w:r w:rsidR="00085DA5">
        <w:t>. Note that the individual signaling might be slightly different depending on the specific procedure being used, but most of the signaling in general is applicable for all methods</w:t>
      </w:r>
      <w:r w:rsidR="00437CA7">
        <w:t>.</w:t>
      </w:r>
    </w:p>
    <w:p w14:paraId="37210FE8" w14:textId="77777777" w:rsidR="00437CA7" w:rsidRDefault="00085DA5" w:rsidP="00437CA7">
      <w:pPr>
        <w:keepNext/>
        <w:jc w:val="both"/>
      </w:pPr>
      <w:r>
        <w:rPr>
          <w:rFonts w:eastAsia="Times New Roman"/>
          <w:noProof/>
          <w:lang w:val="en-GB" w:eastAsia="ko-KR"/>
        </w:rPr>
        <w:object w:dxaOrig="11295" w:dyaOrig="9945" w14:anchorId="3CEB1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5pt;height:6in;mso-width-percent:0;mso-height-percent:0;mso-width-percent:0;mso-height-percent:0" o:ole="">
            <v:imagedata r:id="rId11" o:title=""/>
          </v:shape>
          <o:OLEObject Type="Embed" ProgID="VisioViewer.Viewer.1" ShapeID="_x0000_i1025" DrawAspect="Content" ObjectID="_1678804011" r:id="rId12"/>
        </w:object>
      </w:r>
    </w:p>
    <w:p w14:paraId="0A6C16F8" w14:textId="1ECD764C" w:rsidR="00437CA7" w:rsidRDefault="00437CA7" w:rsidP="00437CA7">
      <w:pPr>
        <w:pStyle w:val="Caption"/>
        <w:jc w:val="center"/>
      </w:pPr>
      <w:r>
        <w:t xml:space="preserve">Figure </w:t>
      </w:r>
      <w:r w:rsidR="00B3057D">
        <w:fldChar w:fldCharType="begin"/>
      </w:r>
      <w:r w:rsidR="00B3057D">
        <w:instrText xml:space="preserve"> SEQ Figure \* ARABIC </w:instrText>
      </w:r>
      <w:r w:rsidR="00B3057D">
        <w:fldChar w:fldCharType="separate"/>
      </w:r>
      <w:r w:rsidR="00596DD4">
        <w:rPr>
          <w:noProof/>
        </w:rPr>
        <w:t>1</w:t>
      </w:r>
      <w:r w:rsidR="00B3057D">
        <w:rPr>
          <w:noProof/>
        </w:rPr>
        <w:fldChar w:fldCharType="end"/>
      </w:r>
      <w:r>
        <w:t xml:space="preserve"> Signaling flow for DL positioning procedure</w:t>
      </w:r>
    </w:p>
    <w:p w14:paraId="50F446D0" w14:textId="7DBF6121" w:rsidR="00085DA5" w:rsidRDefault="00085DA5" w:rsidP="00DE1023">
      <w:pPr>
        <w:jc w:val="both"/>
        <w:rPr>
          <w:rFonts w:eastAsia="Times New Roman"/>
          <w:noProof/>
          <w:lang w:val="en-GB" w:eastAsia="ko-KR"/>
        </w:rPr>
      </w:pPr>
      <w:r>
        <w:rPr>
          <w:rFonts w:eastAsia="Times New Roman"/>
          <w:noProof/>
          <w:lang w:val="en-GB" w:eastAsia="ko-KR"/>
        </w:rPr>
        <w:t>Considering the Rel-17 positioning requirements for commerical use cases and the latency analysis for the current positioning procedure, it is clear that we cannot meet the accuacy and latency requirements as is. For Rel-17 IIoT use cases, the situation is even more extreme, with a difference of hundreds of milliseconds in some extreme cases. Therefore, it is clear that several aspects for the current positioning procedure need to be enhanced.</w:t>
      </w:r>
    </w:p>
    <w:p w14:paraId="244D1871" w14:textId="2DAFD1E9" w:rsidR="00085DA5" w:rsidRPr="00532719" w:rsidRDefault="00085DA5" w:rsidP="00085DA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BD5B26">
        <w:rPr>
          <w:rFonts w:eastAsia="Times New Roman"/>
          <w:b/>
          <w:bCs/>
          <w:u w:val="single"/>
          <w:lang w:val="en-GB" w:eastAsia="zh-CN"/>
        </w:rPr>
        <w:t xml:space="preserve">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Due to the stark difference between the Rel-17 target use cases for positioning and what is achievable by Rel-16 positioning methods, several enhancements to the overall positioning procedure are needed</w:t>
      </w:r>
      <w:r w:rsidRPr="0085532A">
        <w:rPr>
          <w:rFonts w:eastAsia="Times New Roman"/>
          <w:b/>
          <w:bCs/>
          <w:i/>
          <w:lang w:val="en-GB" w:eastAsia="zh-CN"/>
        </w:rPr>
        <w:t>.</w:t>
      </w:r>
    </w:p>
    <w:p w14:paraId="12CE509E" w14:textId="3B15DBC7" w:rsidR="00085DA5" w:rsidRDefault="00085DA5" w:rsidP="00DE1023">
      <w:pPr>
        <w:jc w:val="both"/>
        <w:rPr>
          <w:rFonts w:eastAsia="Times New Roman"/>
          <w:noProof/>
          <w:lang w:val="en-GB" w:eastAsia="ko-KR"/>
        </w:rPr>
      </w:pPr>
      <w:r>
        <w:rPr>
          <w:rFonts w:eastAsia="Times New Roman"/>
          <w:noProof/>
          <w:lang w:val="en-GB" w:eastAsia="ko-KR"/>
        </w:rPr>
        <w:t xml:space="preserve">Based on the discussion during the study item phase and objectives of the work item finalized in the plenary, one of the key components that contributes to the latency associated with the request and reporting of assistance data for positoning. </w:t>
      </w:r>
      <w:r w:rsidR="00D65A3C">
        <w:rPr>
          <w:rFonts w:eastAsia="Times New Roman"/>
          <w:noProof/>
          <w:lang w:val="en-GB" w:eastAsia="ko-KR"/>
        </w:rPr>
        <w:t>Indeed, from the analysis in</w:t>
      </w:r>
      <w:r w:rsidR="00437CA7">
        <w:rPr>
          <w:rFonts w:eastAsia="Times New Roman"/>
          <w:noProof/>
          <w:lang w:val="en-GB" w:eastAsia="ko-KR"/>
        </w:rPr>
        <w:t xml:space="preserve"> the TR</w:t>
      </w:r>
      <w:r w:rsidR="00D65A3C">
        <w:rPr>
          <w:rFonts w:eastAsia="Times New Roman"/>
          <w:noProof/>
          <w:lang w:val="en-GB" w:eastAsia="ko-KR"/>
        </w:rPr>
        <w:t xml:space="preserve"> </w:t>
      </w:r>
      <w:sdt>
        <w:sdtPr>
          <w:rPr>
            <w:rFonts w:eastAsia="Times New Roman"/>
            <w:noProof/>
            <w:lang w:val="en-GB" w:eastAsia="ko-KR"/>
          </w:rPr>
          <w:id w:val="-280411683"/>
          <w:citation/>
        </w:sdtPr>
        <w:sdtEndPr/>
        <w:sdtContent>
          <w:r w:rsidR="00CF60AB">
            <w:rPr>
              <w:rFonts w:eastAsia="Times New Roman"/>
              <w:noProof/>
              <w:lang w:val="en-GB" w:eastAsia="ko-KR"/>
            </w:rPr>
            <w:fldChar w:fldCharType="begin"/>
          </w:r>
          <w:r w:rsidR="00CF60AB">
            <w:rPr>
              <w:rFonts w:eastAsia="Times New Roman"/>
              <w:noProof/>
              <w:lang w:eastAsia="ko-KR"/>
            </w:rPr>
            <w:instrText xml:space="preserve"> CITATION TR38857 \l 1033 </w:instrText>
          </w:r>
          <w:r w:rsidR="00CF60AB">
            <w:rPr>
              <w:rFonts w:eastAsia="Times New Roman"/>
              <w:noProof/>
              <w:lang w:val="en-GB" w:eastAsia="ko-KR"/>
            </w:rPr>
            <w:fldChar w:fldCharType="separate"/>
          </w:r>
          <w:r w:rsidR="00CF60AB">
            <w:rPr>
              <w:rFonts w:eastAsia="Times New Roman"/>
              <w:noProof/>
              <w:lang w:eastAsia="ko-KR"/>
            </w:rPr>
            <w:t>[2]</w:t>
          </w:r>
          <w:r w:rsidR="00CF60AB">
            <w:rPr>
              <w:rFonts w:eastAsia="Times New Roman"/>
              <w:noProof/>
              <w:lang w:val="en-GB" w:eastAsia="ko-KR"/>
            </w:rPr>
            <w:fldChar w:fldCharType="end"/>
          </w:r>
        </w:sdtContent>
      </w:sdt>
      <w:r w:rsidR="00D65A3C">
        <w:rPr>
          <w:rFonts w:eastAsia="Times New Roman"/>
          <w:noProof/>
          <w:lang w:val="en-GB" w:eastAsia="ko-KR"/>
        </w:rPr>
        <w:t xml:space="preserve">, the acquisition of assistance data via LPP from the LMF can account for up to 44.5 ms delay. </w:t>
      </w:r>
      <w:r w:rsidR="00CB2535">
        <w:rPr>
          <w:rFonts w:eastAsia="Times New Roman"/>
          <w:noProof/>
          <w:lang w:val="en-GB" w:eastAsia="ko-KR"/>
        </w:rPr>
        <w:t>Similarly, the request and acquisition of UE capabilities can account for around 90 ms in the worst case scenario. Therefore, it would be useful to consider enhancements to the positioning procedure</w:t>
      </w:r>
      <w:r w:rsidR="00815EEA">
        <w:rPr>
          <w:rFonts w:eastAsia="Times New Roman"/>
          <w:noProof/>
          <w:lang w:val="en-GB" w:eastAsia="ko-KR"/>
        </w:rPr>
        <w:t>,</w:t>
      </w:r>
      <w:r w:rsidR="00CB2535">
        <w:rPr>
          <w:rFonts w:eastAsia="Times New Roman"/>
          <w:noProof/>
          <w:lang w:val="en-GB" w:eastAsia="ko-KR"/>
        </w:rPr>
        <w:t xml:space="preserve"> targeting in particular the provision of positioning assistance data, e.g. DL PRS configuration for DL positioning techniques</w:t>
      </w:r>
      <w:r w:rsidR="00815EEA">
        <w:rPr>
          <w:rFonts w:eastAsia="Times New Roman"/>
          <w:noProof/>
          <w:lang w:val="en-GB" w:eastAsia="ko-KR"/>
        </w:rPr>
        <w:t>.</w:t>
      </w:r>
      <w:r w:rsidR="000044D4">
        <w:rPr>
          <w:rFonts w:eastAsia="Times New Roman"/>
          <w:noProof/>
          <w:lang w:val="en-GB" w:eastAsia="ko-KR"/>
        </w:rPr>
        <w:t xml:space="preserve"> On the other hand, regarding location measurements and estimates, the latency reduction </w:t>
      </w:r>
      <w:r w:rsidR="00996BB1">
        <w:rPr>
          <w:rFonts w:eastAsia="Times New Roman"/>
          <w:noProof/>
          <w:lang w:val="en-GB" w:eastAsia="ko-KR"/>
        </w:rPr>
        <w:t xml:space="preserve">enhancements </w:t>
      </w:r>
      <w:r w:rsidR="006D6FD6">
        <w:rPr>
          <w:rFonts w:eastAsia="Times New Roman"/>
          <w:noProof/>
          <w:lang w:val="en-GB" w:eastAsia="ko-KR"/>
        </w:rPr>
        <w:lastRenderedPageBreak/>
        <w:t xml:space="preserve">should mostly be within RAN1’s purview, so in this contribution we focus on </w:t>
      </w:r>
      <w:r w:rsidR="00000B3E">
        <w:rPr>
          <w:rFonts w:eastAsia="Times New Roman"/>
          <w:noProof/>
          <w:lang w:val="en-GB" w:eastAsia="ko-KR"/>
        </w:rPr>
        <w:t>enhancements for positioning assistance data.</w:t>
      </w:r>
    </w:p>
    <w:p w14:paraId="45B84B29" w14:textId="1F702227" w:rsidR="00557076" w:rsidRDefault="00557076" w:rsidP="00557076">
      <w:pPr>
        <w:pStyle w:val="Heading2"/>
        <w:jc w:val="both"/>
      </w:pPr>
      <w:r>
        <w:t>Positioning Assistance Data enhancement</w:t>
      </w:r>
    </w:p>
    <w:p w14:paraId="0BA7FD76" w14:textId="47459811" w:rsidR="001363F0" w:rsidRDefault="0081420D" w:rsidP="00DE1023">
      <w:pPr>
        <w:jc w:val="both"/>
      </w:pPr>
      <w:r>
        <w:t>SA2 has sent an LS to RAN2 detailing the introduction of scheduled location time</w:t>
      </w:r>
      <w:r w:rsidR="005C2EE2">
        <w:t xml:space="preserve"> </w:t>
      </w:r>
      <w:sdt>
        <w:sdtPr>
          <w:id w:val="2004386790"/>
          <w:citation/>
        </w:sdtPr>
        <w:sdtEndPr/>
        <w:sdtContent>
          <w:r w:rsidR="00E05459">
            <w:fldChar w:fldCharType="begin"/>
          </w:r>
          <w:r w:rsidR="00E05459">
            <w:instrText xml:space="preserve"> CITATION S22102048 \l 1033 </w:instrText>
          </w:r>
          <w:r w:rsidR="00E05459">
            <w:fldChar w:fldCharType="separate"/>
          </w:r>
          <w:r w:rsidR="00E05459" w:rsidRPr="00F53AB6">
            <w:rPr>
              <w:noProof/>
            </w:rPr>
            <w:t>[3]</w:t>
          </w:r>
          <w:r w:rsidR="00E05459">
            <w:fldChar w:fldCharType="end"/>
          </w:r>
        </w:sdtContent>
      </w:sdt>
      <w:r w:rsidR="00401381">
        <w:t>, whereby the overall location estimation phase is effectively split into two phases</w:t>
      </w:r>
      <w:r w:rsidR="00596DD4">
        <w:t xml:space="preserve"> (as evidenced in figure 2 coped from the LS below)</w:t>
      </w:r>
      <w:r w:rsidR="00401381">
        <w:t xml:space="preserve">: </w:t>
      </w:r>
    </w:p>
    <w:p w14:paraId="2D190EDA" w14:textId="50EF4BA4" w:rsidR="0081420D" w:rsidRDefault="00401381" w:rsidP="000E7DDE">
      <w:pPr>
        <w:pStyle w:val="NormalNumbered"/>
      </w:pPr>
      <w:r>
        <w:t xml:space="preserve">Location preparation phase where the </w:t>
      </w:r>
      <w:r w:rsidR="001363F0">
        <w:t xml:space="preserve">location related request can be sent by an LCS client, </w:t>
      </w:r>
      <w:proofErr w:type="gramStart"/>
      <w:r w:rsidR="001363F0">
        <w:t>AF</w:t>
      </w:r>
      <w:proofErr w:type="gramEnd"/>
      <w:r w:rsidR="001363F0">
        <w:t xml:space="preserve"> or UE to request the location of a UE, including </w:t>
      </w:r>
      <w:r w:rsidR="000A5CEB">
        <w:t>a scheduled time in the future where the location may need to be determined.</w:t>
      </w:r>
    </w:p>
    <w:p w14:paraId="60F55145" w14:textId="6FD46F98" w:rsidR="000E7DDE" w:rsidRDefault="000A5CEB" w:rsidP="00596DD4">
      <w:pPr>
        <w:pStyle w:val="NormalNumbered"/>
      </w:pPr>
      <w:r>
        <w:t xml:space="preserve">Location execution phase, where the </w:t>
      </w:r>
      <w:r w:rsidR="00F4310C">
        <w:t xml:space="preserve">NG-RAN and/or UE perform measurements to determine the </w:t>
      </w:r>
      <w:r w:rsidR="000E7DDE">
        <w:t>location at or close to the scheduled time.</w:t>
      </w:r>
    </w:p>
    <w:p w14:paraId="051AF396" w14:textId="77777777" w:rsidR="00596DD4" w:rsidRDefault="00596DD4" w:rsidP="001402E3">
      <w:pPr>
        <w:keepNext/>
        <w:jc w:val="center"/>
      </w:pPr>
      <w:r>
        <w:object w:dxaOrig="11440" w:dyaOrig="6261" w14:anchorId="17A9A92B">
          <v:shape id="_x0000_i1026" type="#_x0000_t75" style="width:403.5pt;height:3in" o:ole="">
            <v:imagedata r:id="rId13" o:title=""/>
          </v:shape>
          <o:OLEObject Type="Embed" ProgID="Visio.Drawing.15" ShapeID="_x0000_i1026" DrawAspect="Content" ObjectID="_1678804012" r:id="rId14"/>
        </w:object>
      </w:r>
    </w:p>
    <w:p w14:paraId="339FE1E4" w14:textId="0DB228E3" w:rsidR="00596DD4" w:rsidRDefault="00596DD4" w:rsidP="001402E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Location procedure using scheduled location time</w:t>
      </w:r>
    </w:p>
    <w:p w14:paraId="0A8A9C6A" w14:textId="78946663" w:rsidR="00320473" w:rsidRDefault="00185745" w:rsidP="00DE1023">
      <w:pPr>
        <w:jc w:val="both"/>
      </w:pPr>
      <w:r>
        <w:t>R</w:t>
      </w:r>
      <w:r w:rsidR="00E91818">
        <w:t xml:space="preserve">egarding the question posed by SA2 </w:t>
      </w:r>
      <w:r w:rsidR="0060243A">
        <w:t>regarding support of</w:t>
      </w:r>
      <w:r w:rsidR="00E91818">
        <w:t xml:space="preserve"> scheduled location time</w:t>
      </w:r>
      <w:r w:rsidR="0060243A">
        <w:t xml:space="preserve">, in our view, the proposed solution in the </w:t>
      </w:r>
      <w:r w:rsidR="007A75F6">
        <w:t>endorsed</w:t>
      </w:r>
      <w:r w:rsidR="0060243A">
        <w:t xml:space="preserve"> CR can work but we assume that most of the changes </w:t>
      </w:r>
      <w:r w:rsidR="005B16F9">
        <w:t>need to be done by SA2 and/or CT1 in order to support the addition of th</w:t>
      </w:r>
      <w:r w:rsidR="00060CFC">
        <w:t>is</w:t>
      </w:r>
      <w:r w:rsidR="005B16F9">
        <w:t xml:space="preserve"> timer to the LCS </w:t>
      </w:r>
      <w:r w:rsidR="00060CFC">
        <w:t>service request</w:t>
      </w:r>
      <w:r w:rsidR="009B7338">
        <w:t xml:space="preserve"> and associated signaling for the core network interface. From RAN2 perspective, </w:t>
      </w:r>
      <w:r w:rsidR="00320473">
        <w:t>it is feasible for</w:t>
      </w:r>
      <w:r w:rsidR="0038708D">
        <w:t xml:space="preserve"> </w:t>
      </w:r>
      <w:r w:rsidR="00C70C85">
        <w:t xml:space="preserve">the LMF </w:t>
      </w:r>
      <w:r w:rsidR="00320473">
        <w:t>to</w:t>
      </w:r>
      <w:r w:rsidR="00C70C85">
        <w:t xml:space="preserve"> schedule location measurements </w:t>
      </w:r>
      <w:r w:rsidR="006A0D07">
        <w:t>by the UE and/or NG-RAN to occur at or near the scheduled time</w:t>
      </w:r>
      <w:r w:rsidR="00320473">
        <w:t>.</w:t>
      </w:r>
    </w:p>
    <w:p w14:paraId="40F0071B" w14:textId="7028E6F0" w:rsidR="00C51EB6" w:rsidRPr="00F53AB6" w:rsidRDefault="0038708D" w:rsidP="00F53AB6">
      <w:pPr>
        <w:tabs>
          <w:tab w:val="left" w:pos="1701"/>
        </w:tabs>
        <w:spacing w:after="120"/>
        <w:ind w:left="1304" w:hanging="1304"/>
        <w:jc w:val="both"/>
        <w:rPr>
          <w:rFonts w:eastAsia="Times New Roman"/>
          <w:b/>
          <w:bCs/>
          <w:i/>
          <w:lang w:val="en-GB" w:eastAsia="zh-CN"/>
        </w:rPr>
      </w:pPr>
      <w:r>
        <w:t xml:space="preserve"> </w:t>
      </w:r>
      <w:r w:rsidR="00320473">
        <w:rPr>
          <w:rFonts w:eastAsia="Times New Roman"/>
          <w:b/>
          <w:bCs/>
          <w:u w:val="single"/>
          <w:lang w:val="en-GB" w:eastAsia="zh-CN"/>
        </w:rPr>
        <w:t>Proposal</w:t>
      </w:r>
      <w:r w:rsidR="0074022F">
        <w:rPr>
          <w:rFonts w:eastAsia="Times New Roman"/>
          <w:b/>
          <w:bCs/>
          <w:u w:val="single"/>
          <w:lang w:val="en-GB" w:eastAsia="zh-CN"/>
        </w:rPr>
        <w:t xml:space="preserve"> </w:t>
      </w:r>
      <w:r w:rsidR="008108C7">
        <w:rPr>
          <w:rFonts w:eastAsia="Times New Roman"/>
          <w:b/>
          <w:bCs/>
          <w:u w:val="single"/>
          <w:lang w:val="en-GB" w:eastAsia="zh-CN"/>
        </w:rPr>
        <w:t>1</w:t>
      </w:r>
      <w:r w:rsidR="00320473" w:rsidRPr="0085532A">
        <w:rPr>
          <w:rFonts w:eastAsia="Times New Roman"/>
          <w:b/>
          <w:bCs/>
          <w:u w:val="single"/>
          <w:lang w:val="en-GB" w:eastAsia="zh-CN"/>
        </w:rPr>
        <w:t>:</w:t>
      </w:r>
      <w:r w:rsidR="00320473" w:rsidRPr="0085532A">
        <w:rPr>
          <w:rFonts w:eastAsia="Times New Roman"/>
          <w:b/>
          <w:bCs/>
          <w:lang w:val="en-GB" w:eastAsia="zh-CN"/>
        </w:rPr>
        <w:tab/>
      </w:r>
      <w:r w:rsidR="00C83812" w:rsidRPr="00F53AB6">
        <w:rPr>
          <w:rFonts w:eastAsia="Times New Roman"/>
          <w:b/>
          <w:bCs/>
          <w:i/>
          <w:lang w:val="en-GB" w:eastAsia="zh-CN"/>
        </w:rPr>
        <w:t>R</w:t>
      </w:r>
      <w:r w:rsidR="00C0403A">
        <w:rPr>
          <w:rFonts w:eastAsia="Times New Roman"/>
          <w:b/>
          <w:bCs/>
          <w:i/>
          <w:lang w:val="en-GB" w:eastAsia="zh-CN"/>
        </w:rPr>
        <w:t>AN2 is proposed to r</w:t>
      </w:r>
      <w:r w:rsidR="00C83812" w:rsidRPr="00F53AB6">
        <w:rPr>
          <w:rFonts w:eastAsia="Times New Roman"/>
          <w:b/>
          <w:bCs/>
          <w:i/>
          <w:lang w:val="en-GB" w:eastAsia="zh-CN"/>
        </w:rPr>
        <w:t>eply SA2 LS that from RAN2 perspective</w:t>
      </w:r>
      <w:r w:rsidR="00C0403A">
        <w:rPr>
          <w:rFonts w:eastAsia="Times New Roman"/>
          <w:b/>
          <w:bCs/>
          <w:i/>
          <w:lang w:val="en-GB" w:eastAsia="zh-CN"/>
        </w:rPr>
        <w:t>,</w:t>
      </w:r>
      <w:r w:rsidR="00C83812" w:rsidRPr="00F53AB6">
        <w:rPr>
          <w:rFonts w:eastAsia="Times New Roman"/>
          <w:b/>
          <w:bCs/>
          <w:i/>
          <w:lang w:val="en-GB" w:eastAsia="zh-CN"/>
        </w:rPr>
        <w:t xml:space="preserve"> </w:t>
      </w:r>
      <w:r w:rsidR="00C83812">
        <w:rPr>
          <w:rFonts w:eastAsia="Times New Roman"/>
          <w:b/>
          <w:bCs/>
          <w:i/>
          <w:lang w:val="en-GB" w:eastAsia="zh-CN"/>
        </w:rPr>
        <w:t>i</w:t>
      </w:r>
      <w:r w:rsidR="00320473">
        <w:rPr>
          <w:rFonts w:eastAsia="Times New Roman"/>
          <w:b/>
          <w:bCs/>
          <w:i/>
          <w:lang w:val="en-GB" w:eastAsia="zh-CN"/>
        </w:rPr>
        <w:t xml:space="preserve">t is feasible </w:t>
      </w:r>
      <w:r w:rsidR="0074022F">
        <w:rPr>
          <w:rFonts w:eastAsia="Times New Roman"/>
          <w:b/>
          <w:bCs/>
          <w:i/>
          <w:lang w:val="en-GB" w:eastAsia="zh-CN"/>
        </w:rPr>
        <w:t>to support scheduling of location measurements by the LMF at the UE and/or NG-RAN to occur at or near the scheduled time</w:t>
      </w:r>
      <w:r w:rsidR="00320473" w:rsidRPr="0085532A">
        <w:rPr>
          <w:rFonts w:eastAsia="Times New Roman"/>
          <w:b/>
          <w:bCs/>
          <w:i/>
          <w:lang w:val="en-GB" w:eastAsia="zh-CN"/>
        </w:rPr>
        <w:t>.</w:t>
      </w:r>
    </w:p>
    <w:p w14:paraId="6BCB9A00" w14:textId="19A5BFAB" w:rsidR="00815EEA" w:rsidRDefault="00557076" w:rsidP="00DE1023">
      <w:pPr>
        <w:jc w:val="both"/>
      </w:pPr>
      <w:r>
        <w:t xml:space="preserve">Based on the above discussion, </w:t>
      </w:r>
      <w:proofErr w:type="gramStart"/>
      <w:r>
        <w:t>in order to</w:t>
      </w:r>
      <w:proofErr w:type="gramEnd"/>
      <w:r>
        <w:t xml:space="preserve"> reduce the latency associated with the request and reporting of positioning assistance data, pre-configuration of this assistance data to the UE in advance</w:t>
      </w:r>
      <w:r w:rsidR="003604FF">
        <w:t xml:space="preserve">, i.e. </w:t>
      </w:r>
      <w:r w:rsidR="00036092">
        <w:t>during the location preparation phase</w:t>
      </w:r>
      <w:r>
        <w:t xml:space="preserve"> can be considered. In particular, </w:t>
      </w:r>
      <w:r w:rsidR="00A62BD8">
        <w:t>as</w:t>
      </w:r>
      <w:r>
        <w:t xml:space="preserve"> opposed to the legacy procedure </w:t>
      </w:r>
      <w:r w:rsidR="00A62BD8">
        <w:t>(</w:t>
      </w:r>
      <w:r>
        <w:t xml:space="preserve">where the capabilities and assistance data </w:t>
      </w:r>
      <w:r w:rsidR="00A62BD8">
        <w:t>are exchanged/provided at the point when it is determined that a measurement needs to be performed), this can be done in advance</w:t>
      </w:r>
      <w:r w:rsidR="00336493">
        <w:t xml:space="preserve">, as discussed during the last RAN2 meeting </w:t>
      </w:r>
      <w:sdt>
        <w:sdtPr>
          <w:id w:val="243157077"/>
          <w:citation/>
        </w:sdtPr>
        <w:sdtEndPr/>
        <w:sdtContent>
          <w:r w:rsidR="00E05459">
            <w:fldChar w:fldCharType="begin"/>
          </w:r>
          <w:r w:rsidR="00E05459">
            <w:instrText xml:space="preserve"> CITATION RAN2113e \l 1033 </w:instrText>
          </w:r>
          <w:r w:rsidR="00E05459">
            <w:fldChar w:fldCharType="separate"/>
          </w:r>
          <w:r w:rsidR="00E05459" w:rsidRPr="00F53AB6">
            <w:rPr>
              <w:noProof/>
            </w:rPr>
            <w:t>[4]</w:t>
          </w:r>
          <w:r w:rsidR="00E05459">
            <w:fldChar w:fldCharType="end"/>
          </w:r>
        </w:sdtContent>
      </w:sdt>
      <w:r w:rsidR="00A62BD8">
        <w:t xml:space="preserve">. This pre-configuration of the assistance data to the UE can for instance include the DL PRS related configuration </w:t>
      </w:r>
      <w:r w:rsidR="00287027">
        <w:t xml:space="preserve">and can be flexibly provided to the UE using the existing mechanisms, </w:t>
      </w:r>
      <w:r w:rsidR="00A62BD8">
        <w:t>which the UE would ultimately require to be able to successfully perform positioning measurements</w:t>
      </w:r>
      <w:r w:rsidR="00760D9F">
        <w:t xml:space="preserve"> during the location execution phase</w:t>
      </w:r>
      <w:r w:rsidR="00A62BD8">
        <w:t>. In this way, the additional signaling latency associated with the LPP transactions can be reduced/eliminated</w:t>
      </w:r>
      <w:r w:rsidR="00F1036A">
        <w:t>, since the overall location response time only includes the duration of the location execution phase</w:t>
      </w:r>
      <w:r w:rsidR="00A62BD8">
        <w:t>. Note that this pre-configuration can in general be applicable for both MO-LR and MT</w:t>
      </w:r>
      <w:r w:rsidR="00287027">
        <w:t>-</w:t>
      </w:r>
      <w:r w:rsidR="00A62BD8">
        <w:t>LR</w:t>
      </w:r>
      <w:r w:rsidR="00287027">
        <w:t xml:space="preserve"> location services.</w:t>
      </w:r>
    </w:p>
    <w:p w14:paraId="3F75445E" w14:textId="235B2A72" w:rsidR="00287027" w:rsidRDefault="00287027" w:rsidP="002870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w:t>
      </w:r>
      <w:r w:rsidR="008108C7">
        <w:rPr>
          <w:rFonts w:eastAsia="Times New Roman"/>
          <w:b/>
          <w:bCs/>
          <w:u w:val="single"/>
          <w:lang w:val="en-GB" w:eastAsia="zh-CN"/>
        </w:rPr>
        <w:t>2</w:t>
      </w:r>
      <w:r>
        <w:rPr>
          <w:rFonts w:eastAsia="Times New Roman"/>
          <w:b/>
          <w:bCs/>
          <w:u w:val="single"/>
          <w:lang w:val="en-GB" w:eastAsia="zh-CN"/>
        </w:rPr>
        <w:t>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w:t>
      </w:r>
      <w:r w:rsidR="00E60838">
        <w:rPr>
          <w:rFonts w:eastAsia="Times New Roman"/>
          <w:b/>
          <w:bCs/>
          <w:i/>
          <w:lang w:val="en-GB" w:eastAsia="zh-CN"/>
        </w:rPr>
        <w:t xml:space="preserve">confirm </w:t>
      </w:r>
      <w:r>
        <w:rPr>
          <w:rFonts w:eastAsia="Times New Roman"/>
          <w:b/>
          <w:bCs/>
          <w:i/>
          <w:lang w:val="en-GB" w:eastAsia="zh-CN"/>
        </w:rPr>
        <w:t>that in order to accomplish latency reduction related to reporting and request of positioning assistance data, pre-configuration of assistance data to the UE</w:t>
      </w:r>
      <w:r w:rsidR="00F1036A">
        <w:rPr>
          <w:rFonts w:eastAsia="Times New Roman"/>
          <w:b/>
          <w:bCs/>
          <w:i/>
          <w:lang w:val="en-GB" w:eastAsia="zh-CN"/>
        </w:rPr>
        <w:t xml:space="preserve"> during the location preparation </w:t>
      </w:r>
      <w:proofErr w:type="gramStart"/>
      <w:r w:rsidR="00F1036A">
        <w:rPr>
          <w:rFonts w:eastAsia="Times New Roman"/>
          <w:b/>
          <w:bCs/>
          <w:i/>
          <w:lang w:val="en-GB" w:eastAsia="zh-CN"/>
        </w:rPr>
        <w:t>phase</w:t>
      </w:r>
      <w:r>
        <w:rPr>
          <w:rFonts w:eastAsia="Times New Roman"/>
          <w:b/>
          <w:bCs/>
          <w:i/>
          <w:lang w:val="en-GB" w:eastAsia="zh-CN"/>
        </w:rPr>
        <w:t xml:space="preserve">  shall</w:t>
      </w:r>
      <w:proofErr w:type="gramEnd"/>
      <w:r>
        <w:rPr>
          <w:rFonts w:eastAsia="Times New Roman"/>
          <w:b/>
          <w:bCs/>
          <w:i/>
          <w:lang w:val="en-GB" w:eastAsia="zh-CN"/>
        </w:rPr>
        <w:t xml:space="preserve"> be supported</w:t>
      </w:r>
      <w:r w:rsidRPr="0085532A">
        <w:rPr>
          <w:rFonts w:eastAsia="Times New Roman"/>
          <w:b/>
          <w:bCs/>
          <w:i/>
          <w:lang w:val="en-GB" w:eastAsia="zh-CN"/>
        </w:rPr>
        <w:t>.</w:t>
      </w:r>
    </w:p>
    <w:p w14:paraId="27C9750D" w14:textId="7B782DBA" w:rsidR="00287027" w:rsidRDefault="00287027" w:rsidP="0028702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8108C7">
        <w:rPr>
          <w:rFonts w:eastAsia="Times New Roman"/>
          <w:b/>
          <w:bCs/>
          <w:u w:val="single"/>
          <w:lang w:val="en-GB" w:eastAsia="zh-CN"/>
        </w:rPr>
        <w:t>2</w:t>
      </w:r>
      <w:r>
        <w:rPr>
          <w:rFonts w:eastAsia="Times New Roman"/>
          <w:b/>
          <w:bCs/>
          <w:u w:val="single"/>
          <w:lang w:val="en-GB" w:eastAsia="zh-CN"/>
        </w:rPr>
        <w:t>b</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pre-configuration of assistance data can, in general, be applicable for both MO-LR and MT-LR location services</w:t>
      </w:r>
      <w:r w:rsidRPr="0085532A">
        <w:rPr>
          <w:rFonts w:eastAsia="Times New Roman"/>
          <w:b/>
          <w:bCs/>
          <w:i/>
          <w:lang w:val="en-GB" w:eastAsia="zh-CN"/>
        </w:rPr>
        <w:t>.</w:t>
      </w:r>
    </w:p>
    <w:p w14:paraId="44BD288D" w14:textId="77777777" w:rsidR="00287027" w:rsidRDefault="00287027" w:rsidP="00287027">
      <w:pPr>
        <w:tabs>
          <w:tab w:val="left" w:pos="1701"/>
        </w:tabs>
        <w:spacing w:after="120"/>
        <w:ind w:left="1304" w:hanging="1304"/>
        <w:jc w:val="both"/>
        <w:rPr>
          <w:rFonts w:eastAsia="Times New Roman"/>
          <w:b/>
          <w:bCs/>
          <w:i/>
          <w:lang w:val="en-GB" w:eastAsia="zh-CN"/>
        </w:rPr>
      </w:pPr>
    </w:p>
    <w:p w14:paraId="62156F91" w14:textId="4E47A3AF" w:rsidR="00287027" w:rsidRDefault="00287027" w:rsidP="00DE1023">
      <w:pPr>
        <w:jc w:val="both"/>
      </w:pPr>
      <w:proofErr w:type="gramStart"/>
      <w:r>
        <w:t>In order to</w:t>
      </w:r>
      <w:proofErr w:type="gramEnd"/>
      <w:r>
        <w:t xml:space="preserve"> support this pre-configuration, several additional aspects need to be considered. </w:t>
      </w:r>
      <w:r w:rsidR="00CA16BB">
        <w:t>These are discussed in detail in the sections below:</w:t>
      </w:r>
    </w:p>
    <w:p w14:paraId="2D5F49E4" w14:textId="49421F4D" w:rsidR="00CA16BB" w:rsidRDefault="00CA16BB" w:rsidP="00CA16BB">
      <w:pPr>
        <w:pStyle w:val="Heading3"/>
      </w:pPr>
      <w:r>
        <w:t>Provisioning of pre-configured assistance data information</w:t>
      </w:r>
    </w:p>
    <w:p w14:paraId="08B7ADB5" w14:textId="1B607E8C" w:rsidR="00CA16BB" w:rsidRDefault="00CA16BB" w:rsidP="00CA16BB">
      <w:pPr>
        <w:rPr>
          <w:lang w:val="en-GB" w:eastAsia="x-none"/>
        </w:rPr>
      </w:pPr>
      <w:r>
        <w:rPr>
          <w:lang w:val="en-GB" w:eastAsia="x-none"/>
        </w:rPr>
        <w:t>As the name implies, the positioning assistance data information should be provided to the UE well in advance of when the UE is expected to perform the measurements. To this end, the LMF can trigger the existing LPP/</w:t>
      </w:r>
      <w:proofErr w:type="spellStart"/>
      <w:r>
        <w:rPr>
          <w:lang w:val="en-GB" w:eastAsia="x-none"/>
        </w:rPr>
        <w:t>NRPPa</w:t>
      </w:r>
      <w:proofErr w:type="spellEnd"/>
      <w:r>
        <w:rPr>
          <w:lang w:val="en-GB" w:eastAsia="x-none"/>
        </w:rPr>
        <w:t xml:space="preserve"> procedures to provide the UE with this data </w:t>
      </w:r>
      <w:r w:rsidR="00813A1F">
        <w:rPr>
          <w:lang w:val="en-GB" w:eastAsia="x-none"/>
        </w:rPr>
        <w:t>before the need for triggering positioning measurements</w:t>
      </w:r>
      <w:r>
        <w:rPr>
          <w:lang w:val="en-GB" w:eastAsia="x-none"/>
        </w:rPr>
        <w:t xml:space="preserve">. </w:t>
      </w:r>
      <w:r w:rsidR="00996539">
        <w:rPr>
          <w:lang w:val="en-GB" w:eastAsia="x-none"/>
        </w:rPr>
        <w:t xml:space="preserve">Correspondingly, the LMF can interact with NG-RAN nodes to provide the assistance data information for broadcasting to </w:t>
      </w:r>
      <w:r>
        <w:rPr>
          <w:lang w:val="en-GB" w:eastAsia="x-none"/>
        </w:rPr>
        <w:t>be included in the positioning SIBs</w:t>
      </w:r>
      <w:r w:rsidR="00996539">
        <w:rPr>
          <w:lang w:val="en-GB" w:eastAsia="x-none"/>
        </w:rPr>
        <w:t xml:space="preserve">, which can then </w:t>
      </w:r>
      <w:r>
        <w:rPr>
          <w:lang w:val="en-GB" w:eastAsia="x-none"/>
        </w:rPr>
        <w:t>be acquired by the UE using on-demand SI request</w:t>
      </w:r>
      <w:r w:rsidR="00951F34">
        <w:rPr>
          <w:lang w:val="en-GB" w:eastAsia="x-none"/>
        </w:rPr>
        <w:t xml:space="preserve"> using</w:t>
      </w:r>
      <w:r w:rsidR="00644FF0">
        <w:rPr>
          <w:lang w:val="en-GB" w:eastAsia="x-none"/>
        </w:rPr>
        <w:t xml:space="preserve"> </w:t>
      </w:r>
      <w:r w:rsidR="00951F34">
        <w:rPr>
          <w:lang w:val="en-GB" w:eastAsia="x-none"/>
        </w:rPr>
        <w:t>RRC procedure</w:t>
      </w:r>
      <w:r>
        <w:rPr>
          <w:lang w:val="en-GB" w:eastAsia="x-none"/>
        </w:rPr>
        <w:t xml:space="preserve">. For the MO-LR case, </w:t>
      </w:r>
      <w:r w:rsidR="00813A1F">
        <w:rPr>
          <w:lang w:val="en-GB" w:eastAsia="x-none"/>
        </w:rPr>
        <w:t xml:space="preserve">since the need for triggering positioning measurements is up to the UE itself, </w:t>
      </w:r>
      <w:r>
        <w:rPr>
          <w:lang w:val="en-GB" w:eastAsia="x-none"/>
        </w:rPr>
        <w:t>it is up to the UE when to request the positioning assistance data</w:t>
      </w:r>
      <w:r w:rsidR="004722FA">
        <w:rPr>
          <w:lang w:val="en-GB" w:eastAsia="x-none"/>
        </w:rPr>
        <w:t xml:space="preserve"> using LPP</w:t>
      </w:r>
      <w:r>
        <w:rPr>
          <w:lang w:val="en-GB" w:eastAsia="x-none"/>
        </w:rPr>
        <w:t xml:space="preserve">. In either case, the key aspect is that the latency associated with having to obtain this information when the location is </w:t>
      </w:r>
      <w:r w:rsidR="00996539">
        <w:rPr>
          <w:lang w:val="en-GB" w:eastAsia="x-none"/>
        </w:rPr>
        <w:t xml:space="preserve">requested is eliminated. </w:t>
      </w:r>
    </w:p>
    <w:p w14:paraId="6930E1FF" w14:textId="4C7F425D" w:rsidR="00996539" w:rsidRPr="009A4119" w:rsidRDefault="00996539" w:rsidP="009965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8108C7">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Existing LPP/</w:t>
      </w:r>
      <w:proofErr w:type="spellStart"/>
      <w:r>
        <w:rPr>
          <w:rFonts w:eastAsia="Times New Roman"/>
          <w:b/>
          <w:bCs/>
          <w:i/>
          <w:lang w:val="en-GB" w:eastAsia="zh-CN"/>
        </w:rPr>
        <w:t>NRPPa</w:t>
      </w:r>
      <w:proofErr w:type="spellEnd"/>
      <w:r>
        <w:rPr>
          <w:rFonts w:eastAsia="Times New Roman"/>
          <w:b/>
          <w:bCs/>
          <w:i/>
          <w:lang w:val="en-GB" w:eastAsia="zh-CN"/>
        </w:rPr>
        <w:t xml:space="preserve"> </w:t>
      </w:r>
      <w:r w:rsidR="00DE4D9E">
        <w:rPr>
          <w:rFonts w:eastAsia="Times New Roman"/>
          <w:b/>
          <w:bCs/>
          <w:i/>
          <w:lang w:val="en-GB" w:eastAsia="zh-CN"/>
        </w:rPr>
        <w:t xml:space="preserve">and RRC </w:t>
      </w:r>
      <w:r>
        <w:rPr>
          <w:rFonts w:eastAsia="Times New Roman"/>
          <w:b/>
          <w:bCs/>
          <w:i/>
          <w:lang w:val="en-GB" w:eastAsia="zh-CN"/>
        </w:rPr>
        <w:t>procedures can be utilized for pre-configuration of positioning assistance data for measurements to the UE.</w:t>
      </w:r>
    </w:p>
    <w:p w14:paraId="6AD1474C" w14:textId="77777777" w:rsidR="00996539" w:rsidRPr="00CA16BB" w:rsidRDefault="00996539" w:rsidP="00CA16BB">
      <w:pPr>
        <w:rPr>
          <w:lang w:val="en-GB" w:eastAsia="x-none"/>
        </w:rPr>
      </w:pPr>
    </w:p>
    <w:p w14:paraId="668A924F" w14:textId="09FED917" w:rsidR="00996539" w:rsidRDefault="00996539" w:rsidP="00996539">
      <w:pPr>
        <w:rPr>
          <w:lang w:val="en-GB" w:eastAsia="x-none"/>
        </w:rPr>
      </w:pPr>
      <w:r>
        <w:rPr>
          <w:lang w:val="en-GB" w:eastAsia="x-none"/>
        </w:rPr>
        <w:t xml:space="preserve">Once the assistance data information has been procured by the UE, the UE </w:t>
      </w:r>
      <w:r w:rsidR="004722FA">
        <w:rPr>
          <w:lang w:val="en-GB" w:eastAsia="x-none"/>
        </w:rPr>
        <w:t>behaviour</w:t>
      </w:r>
      <w:r>
        <w:rPr>
          <w:lang w:val="en-GB" w:eastAsia="x-none"/>
        </w:rPr>
        <w:t xml:space="preserve"> needs to be clarified. Specifically, </w:t>
      </w:r>
      <w:r w:rsidR="004722FA">
        <w:rPr>
          <w:lang w:val="en-GB" w:eastAsia="x-none"/>
        </w:rPr>
        <w:t>since no location information would be needed unless a location information transfer procedure is initiated, the UE shall not perform any measurements even if it has the pre-configured positioning assistance data. After obtaining this information, the UE shall retain this configuration to be used for future measurements for positioning. How long the UE retains this configuration</w:t>
      </w:r>
      <w:r w:rsidR="00813A1F">
        <w:rPr>
          <w:lang w:val="en-GB" w:eastAsia="x-none"/>
        </w:rPr>
        <w:t xml:space="preserve">, </w:t>
      </w:r>
      <w:r w:rsidR="004722FA">
        <w:rPr>
          <w:lang w:val="en-GB" w:eastAsia="x-none"/>
        </w:rPr>
        <w:t xml:space="preserve">when it needs to be discarded/updated </w:t>
      </w:r>
      <w:r w:rsidR="00813A1F">
        <w:rPr>
          <w:lang w:val="en-GB" w:eastAsia="x-none"/>
        </w:rPr>
        <w:t xml:space="preserve">and how the positioning measurement based on this configuration are triggered </w:t>
      </w:r>
      <w:r w:rsidR="004722FA">
        <w:rPr>
          <w:lang w:val="en-GB" w:eastAsia="x-none"/>
        </w:rPr>
        <w:t>can be further discussed.</w:t>
      </w:r>
    </w:p>
    <w:p w14:paraId="3C7609A3" w14:textId="4921C51F" w:rsidR="004722FA" w:rsidRPr="009A4119" w:rsidRDefault="004722FA" w:rsidP="004722FA">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8108C7">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sidR="00813A1F">
        <w:rPr>
          <w:rFonts w:eastAsia="Times New Roman"/>
          <w:b/>
          <w:bCs/>
          <w:i/>
          <w:lang w:val="en-GB" w:eastAsia="zh-CN"/>
        </w:rPr>
        <w:t>The U</w:t>
      </w:r>
      <w:r>
        <w:rPr>
          <w:rFonts w:eastAsia="Times New Roman"/>
          <w:b/>
          <w:bCs/>
          <w:i/>
          <w:lang w:val="en-GB" w:eastAsia="zh-CN"/>
        </w:rPr>
        <w:t xml:space="preserve">E </w:t>
      </w:r>
      <w:r w:rsidR="00813A1F">
        <w:rPr>
          <w:rFonts w:eastAsia="Times New Roman"/>
          <w:b/>
          <w:bCs/>
          <w:i/>
          <w:lang w:val="en-GB" w:eastAsia="zh-CN"/>
        </w:rPr>
        <w:t>shall retain the pre-configured positioning assistance information without having to perform</w:t>
      </w:r>
      <w:r>
        <w:rPr>
          <w:rFonts w:eastAsia="Times New Roman"/>
          <w:b/>
          <w:bCs/>
          <w:i/>
          <w:lang w:val="en-GB" w:eastAsia="zh-CN"/>
        </w:rPr>
        <w:t xml:space="preserve"> </w:t>
      </w:r>
      <w:r w:rsidR="00813A1F">
        <w:rPr>
          <w:rFonts w:eastAsia="Times New Roman"/>
          <w:b/>
          <w:bCs/>
          <w:i/>
          <w:lang w:val="en-GB" w:eastAsia="zh-CN"/>
        </w:rPr>
        <w:t xml:space="preserve">positioning </w:t>
      </w:r>
      <w:r>
        <w:rPr>
          <w:rFonts w:eastAsia="Times New Roman"/>
          <w:b/>
          <w:bCs/>
          <w:i/>
          <w:lang w:val="en-GB" w:eastAsia="zh-CN"/>
        </w:rPr>
        <w:t>measurements un</w:t>
      </w:r>
      <w:r w:rsidR="00813A1F">
        <w:rPr>
          <w:rFonts w:eastAsia="Times New Roman"/>
          <w:b/>
          <w:bCs/>
          <w:i/>
          <w:lang w:val="en-GB" w:eastAsia="zh-CN"/>
        </w:rPr>
        <w:t>til</w:t>
      </w:r>
      <w:r>
        <w:rPr>
          <w:rFonts w:eastAsia="Times New Roman"/>
          <w:b/>
          <w:bCs/>
          <w:i/>
          <w:lang w:val="en-GB" w:eastAsia="zh-CN"/>
        </w:rPr>
        <w:t xml:space="preserve"> </w:t>
      </w:r>
      <w:r w:rsidR="00813A1F">
        <w:rPr>
          <w:rFonts w:eastAsia="Times New Roman"/>
          <w:b/>
          <w:bCs/>
          <w:i/>
          <w:lang w:val="en-GB" w:eastAsia="zh-CN"/>
        </w:rPr>
        <w:t xml:space="preserve">it is </w:t>
      </w:r>
      <w:r>
        <w:rPr>
          <w:rFonts w:eastAsia="Times New Roman"/>
          <w:b/>
          <w:bCs/>
          <w:i/>
          <w:lang w:val="en-GB" w:eastAsia="zh-CN"/>
        </w:rPr>
        <w:t xml:space="preserve">triggered </w:t>
      </w:r>
      <w:r w:rsidR="00813A1F">
        <w:rPr>
          <w:rFonts w:eastAsia="Times New Roman"/>
          <w:b/>
          <w:bCs/>
          <w:i/>
          <w:lang w:val="en-GB" w:eastAsia="zh-CN"/>
        </w:rPr>
        <w:t>to do so</w:t>
      </w:r>
      <w:r>
        <w:rPr>
          <w:rFonts w:eastAsia="Times New Roman"/>
          <w:b/>
          <w:bCs/>
          <w:i/>
          <w:lang w:val="en-GB" w:eastAsia="zh-CN"/>
        </w:rPr>
        <w:t>.</w:t>
      </w:r>
    </w:p>
    <w:p w14:paraId="3096AB56" w14:textId="77777777" w:rsidR="004722FA" w:rsidRPr="00996539" w:rsidRDefault="004722FA" w:rsidP="00996539">
      <w:pPr>
        <w:rPr>
          <w:lang w:val="en-GB" w:eastAsia="x-none"/>
        </w:rPr>
      </w:pPr>
    </w:p>
    <w:p w14:paraId="4838BB15" w14:textId="6F066CB5" w:rsidR="00CA16BB" w:rsidRDefault="00CA16BB" w:rsidP="004722FA">
      <w:pPr>
        <w:pStyle w:val="Heading3"/>
      </w:pPr>
      <w:r>
        <w:t>Triggers for measurements for both MO-LR and MT-LR cases</w:t>
      </w:r>
    </w:p>
    <w:p w14:paraId="38B6736E" w14:textId="21D826A3" w:rsidR="00287027" w:rsidRDefault="004722FA" w:rsidP="00DE1023">
      <w:pPr>
        <w:jc w:val="both"/>
      </w:pPr>
      <w:r>
        <w:t xml:space="preserve">Finally, we need to consider the triggers based on which the UE then utilizes the previously acquired positioning assistance data to perform measurements for positioning. The procedures can be different for MO-LR and MT-LR cases, so </w:t>
      </w:r>
      <w:r w:rsidR="00813A1F">
        <w:t xml:space="preserve">they can be analyzed </w:t>
      </w:r>
      <w:r>
        <w:t>separately.</w:t>
      </w:r>
    </w:p>
    <w:p w14:paraId="0BDB6054" w14:textId="60A48B4F" w:rsidR="004722FA" w:rsidRDefault="004722FA" w:rsidP="00DE1023">
      <w:pPr>
        <w:jc w:val="both"/>
      </w:pPr>
      <w:r>
        <w:t>For M</w:t>
      </w:r>
      <w:r w:rsidR="00A04D89">
        <w:t>T</w:t>
      </w:r>
      <w:r>
        <w:t xml:space="preserve">-LR, </w:t>
      </w:r>
      <w:r w:rsidR="007F62E7">
        <w:t xml:space="preserve">since the location information transfer request is initiated by </w:t>
      </w:r>
      <w:r w:rsidR="00A00426">
        <w:t xml:space="preserve">external LCS client, </w:t>
      </w:r>
      <w:r w:rsidR="007F62E7">
        <w:t xml:space="preserve"> some entity in the 5GC or the AMF (which then </w:t>
      </w:r>
      <w:r w:rsidR="00296B62">
        <w:t>transfers</w:t>
      </w:r>
      <w:r w:rsidR="007F62E7">
        <w:t xml:space="preserve"> this </w:t>
      </w:r>
      <w:r w:rsidR="00296B62">
        <w:t xml:space="preserve">request </w:t>
      </w:r>
      <w:r w:rsidR="007F62E7">
        <w:t xml:space="preserve">to the LMF), it is logical to assume that the LMF instigating the location procedures with the UE can implicitly be considered by the UE as a trigger to utilize the pre-configured assistance data to perform positioning measurements. </w:t>
      </w:r>
    </w:p>
    <w:p w14:paraId="2FFC5A44" w14:textId="238151C8" w:rsidR="00296B62" w:rsidRDefault="00296B62" w:rsidP="00DE1023">
      <w:pPr>
        <w:jc w:val="both"/>
      </w:pPr>
      <w:r>
        <w:t>For M</w:t>
      </w:r>
      <w:r w:rsidR="00AC31AA">
        <w:t>O</w:t>
      </w:r>
      <w:r>
        <w:t xml:space="preserve">-LR, the situation is somewhat </w:t>
      </w:r>
      <w:r w:rsidR="00813A1F">
        <w:t>different</w:t>
      </w:r>
      <w:r>
        <w:t xml:space="preserve"> since it is the UE itself that requests some location service for positioning to the serving AMF. In this case, two different options can be possible: If the assistance data has already been provided by the network (via broadcast signaling) to the UE, the UE can simply consider the location request </w:t>
      </w:r>
      <w:r w:rsidR="00452BBE">
        <w:t xml:space="preserve">from UE itself </w:t>
      </w:r>
      <w:r>
        <w:t>as a trigger to use this assistance data to perform measurements. Alternatively, if this assistance information has not been provided, it is up to the UE to initiate the LPP request assistance data procedure to acquire the relevant information before the location request.</w:t>
      </w:r>
    </w:p>
    <w:p w14:paraId="46D0330C" w14:textId="332B37B4" w:rsidR="00296B62" w:rsidRPr="009A4119" w:rsidRDefault="00296B62" w:rsidP="00296B62">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 xml:space="preserve">Proposal </w:t>
      </w:r>
      <w:r w:rsidR="008108C7">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In case of </w:t>
      </w:r>
      <w:r w:rsidR="00F261FA">
        <w:rPr>
          <w:rFonts w:eastAsia="Times New Roman"/>
          <w:b/>
          <w:bCs/>
          <w:i/>
          <w:lang w:val="en-GB" w:eastAsia="zh-CN"/>
        </w:rPr>
        <w:t>NI-LR/</w:t>
      </w:r>
      <w:r>
        <w:rPr>
          <w:rFonts w:eastAsia="Times New Roman"/>
          <w:b/>
          <w:bCs/>
          <w:i/>
          <w:lang w:val="en-GB" w:eastAsia="zh-CN"/>
        </w:rPr>
        <w:t>M</w:t>
      </w:r>
      <w:r w:rsidR="00F261FA">
        <w:rPr>
          <w:rFonts w:eastAsia="Times New Roman"/>
          <w:b/>
          <w:bCs/>
          <w:i/>
          <w:lang w:val="en-GB" w:eastAsia="zh-CN"/>
        </w:rPr>
        <w:t>T</w:t>
      </w:r>
      <w:r>
        <w:rPr>
          <w:rFonts w:eastAsia="Times New Roman"/>
          <w:b/>
          <w:bCs/>
          <w:i/>
          <w:lang w:val="en-GB" w:eastAsia="zh-CN"/>
        </w:rPr>
        <w:t xml:space="preserve">-LR, the location information request from the LMF can serve as an indication to the UE to utilize the pre-configured </w:t>
      </w:r>
      <w:r w:rsidR="00F261FA">
        <w:rPr>
          <w:rFonts w:eastAsia="Times New Roman"/>
          <w:b/>
          <w:bCs/>
          <w:i/>
          <w:lang w:val="en-GB" w:eastAsia="zh-CN"/>
        </w:rPr>
        <w:t>assistance data to perform positioning measurements</w:t>
      </w:r>
      <w:r w:rsidR="008F7F12">
        <w:rPr>
          <w:rFonts w:eastAsia="Times New Roman"/>
          <w:b/>
          <w:bCs/>
          <w:i/>
          <w:lang w:val="en-GB" w:eastAsia="zh-CN"/>
        </w:rPr>
        <w:t xml:space="preserve"> during the location execution phase</w:t>
      </w:r>
      <w:r>
        <w:rPr>
          <w:rFonts w:eastAsia="Times New Roman"/>
          <w:b/>
          <w:bCs/>
          <w:i/>
          <w:lang w:val="en-GB" w:eastAsia="zh-CN"/>
        </w:rPr>
        <w:t>.</w:t>
      </w:r>
    </w:p>
    <w:p w14:paraId="441D9547" w14:textId="0A513318" w:rsidR="00296B62" w:rsidRPr="00F53AB6" w:rsidRDefault="00BB14A3" w:rsidP="00F53AB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8108C7">
        <w:rPr>
          <w:rFonts w:eastAsia="Times New Roman"/>
          <w:b/>
          <w:bCs/>
          <w:u w:val="single"/>
          <w:lang w:val="en-GB" w:eastAsia="zh-CN"/>
        </w:rPr>
        <w:t>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MO-LR, it is up to the UE to de</w:t>
      </w:r>
      <w:r w:rsidR="00CB7629">
        <w:rPr>
          <w:rFonts w:eastAsia="Times New Roman"/>
          <w:b/>
          <w:bCs/>
          <w:i/>
          <w:lang w:val="en-GB" w:eastAsia="zh-CN"/>
        </w:rPr>
        <w:t>termine and indicate the scheduled location time to the cor</w:t>
      </w:r>
      <w:r w:rsidR="006D4ED3">
        <w:rPr>
          <w:rFonts w:eastAsia="Times New Roman"/>
          <w:b/>
          <w:bCs/>
          <w:i/>
          <w:lang w:val="en-GB" w:eastAsia="zh-CN"/>
        </w:rPr>
        <w:t>e</w:t>
      </w:r>
      <w:r w:rsidR="00CB7629">
        <w:rPr>
          <w:rFonts w:eastAsia="Times New Roman"/>
          <w:b/>
          <w:bCs/>
          <w:i/>
          <w:lang w:val="en-GB" w:eastAsia="zh-CN"/>
        </w:rPr>
        <w:t xml:space="preserve"> network</w:t>
      </w:r>
      <w:r w:rsidR="004F5AD5">
        <w:rPr>
          <w:rFonts w:eastAsia="Times New Roman"/>
          <w:b/>
          <w:bCs/>
          <w:i/>
          <w:lang w:val="en-GB" w:eastAsia="zh-CN"/>
        </w:rPr>
        <w:t xml:space="preserve"> </w:t>
      </w:r>
      <w:proofErr w:type="gramStart"/>
      <w:r w:rsidR="004F5AD5">
        <w:rPr>
          <w:rFonts w:eastAsia="Times New Roman"/>
          <w:b/>
          <w:bCs/>
          <w:i/>
          <w:lang w:val="en-GB" w:eastAsia="zh-CN"/>
        </w:rPr>
        <w:t>in order to</w:t>
      </w:r>
      <w:proofErr w:type="gramEnd"/>
      <w:r w:rsidR="004F5AD5">
        <w:rPr>
          <w:rFonts w:eastAsia="Times New Roman"/>
          <w:b/>
          <w:bCs/>
          <w:i/>
          <w:lang w:val="en-GB" w:eastAsia="zh-CN"/>
        </w:rPr>
        <w:t xml:space="preserve"> obtain pre-configured assistance data </w:t>
      </w:r>
      <w:r w:rsidR="0002293D">
        <w:rPr>
          <w:rFonts w:eastAsia="Times New Roman"/>
          <w:b/>
          <w:bCs/>
          <w:i/>
          <w:lang w:val="en-GB" w:eastAsia="zh-CN"/>
        </w:rPr>
        <w:t>in advance of the location execution phase.</w:t>
      </w:r>
    </w:p>
    <w:p w14:paraId="69D5DCC9" w14:textId="0C6B6B49" w:rsidR="00296B62" w:rsidRDefault="00296B62" w:rsidP="00DE1023">
      <w:pPr>
        <w:jc w:val="both"/>
      </w:pPr>
      <w:bookmarkStart w:id="4" w:name="_Toc465993148"/>
      <w:bookmarkEnd w:id="4"/>
      <w:r>
        <w:t xml:space="preserve">Based on the discussion above on pre-configuration of positioning assistance data to the UE, the </w:t>
      </w:r>
      <w:r w:rsidR="005932E7">
        <w:t>simplified</w:t>
      </w:r>
      <w:r>
        <w:t xml:space="preserve"> signaling flow is exemplified (for the case of DL positioning method) </w:t>
      </w:r>
      <w:r w:rsidR="005932E7">
        <w:t xml:space="preserve">in figure </w:t>
      </w:r>
      <w:r w:rsidR="00150860">
        <w:t>3</w:t>
      </w:r>
      <w:r w:rsidR="005932E7">
        <w:t xml:space="preserve"> below. As discussed above, the pre-configuration of the positioning assistance information can happen in advance of the need for actual positioning measurements by the UE (step 1)</w:t>
      </w:r>
      <w:r w:rsidR="00275461">
        <w:t>,</w:t>
      </w:r>
      <w:r w:rsidR="005932E7">
        <w:t xml:space="preserve"> </w:t>
      </w:r>
      <w:r w:rsidR="004A43AD">
        <w:t>followed</w:t>
      </w:r>
      <w:r w:rsidR="00275461">
        <w:t xml:space="preserve"> by the </w:t>
      </w:r>
      <w:r w:rsidR="004A43AD">
        <w:t xml:space="preserve">location information request </w:t>
      </w:r>
      <w:r w:rsidR="005932E7">
        <w:t xml:space="preserve">for performing the measurements subsequently (steps 2, </w:t>
      </w:r>
      <w:r w:rsidR="004A43AD">
        <w:t>3</w:t>
      </w:r>
      <w:r w:rsidR="005932E7">
        <w:t>).</w:t>
      </w:r>
      <w:r w:rsidR="00D265C8">
        <w:t xml:space="preserve"> Note that the exchange</w:t>
      </w:r>
      <w:r w:rsidR="00252B09">
        <w:t xml:space="preserve"> of scheduled location time can in general occur before step 0.</w:t>
      </w:r>
    </w:p>
    <w:p w14:paraId="69F826EE" w14:textId="7EB34FCB" w:rsidR="005932E7" w:rsidRDefault="005845CF" w:rsidP="005932E7">
      <w:pPr>
        <w:keepNext/>
        <w:jc w:val="center"/>
      </w:pPr>
      <w:r>
        <w:object w:dxaOrig="10125" w:dyaOrig="6166" w14:anchorId="44C15B66">
          <v:shape id="_x0000_i1027" type="#_x0000_t75" style="width:468pt;height:4in" o:ole="">
            <v:imagedata r:id="rId15" o:title=""/>
          </v:shape>
          <o:OLEObject Type="Embed" ProgID="Visio.Drawing.15" ShapeID="_x0000_i1027" DrawAspect="Content" ObjectID="_1678804013" r:id="rId16"/>
        </w:object>
      </w:r>
    </w:p>
    <w:p w14:paraId="58EB97B3" w14:textId="3CDC0265" w:rsidR="00296B62" w:rsidRDefault="005932E7" w:rsidP="005932E7">
      <w:pPr>
        <w:pStyle w:val="Caption"/>
        <w:jc w:val="center"/>
      </w:pPr>
      <w:r>
        <w:t xml:space="preserve">Figure </w:t>
      </w:r>
      <w:r w:rsidR="00B3057D">
        <w:fldChar w:fldCharType="begin"/>
      </w:r>
      <w:r w:rsidR="00B3057D">
        <w:instrText xml:space="preserve"> SEQ Figure \* ARABIC </w:instrText>
      </w:r>
      <w:r w:rsidR="00B3057D">
        <w:fldChar w:fldCharType="separate"/>
      </w:r>
      <w:r w:rsidR="0012549F">
        <w:rPr>
          <w:noProof/>
        </w:rPr>
        <w:t>3</w:t>
      </w:r>
      <w:r w:rsidR="00B3057D">
        <w:rPr>
          <w:noProof/>
        </w:rPr>
        <w:fldChar w:fldCharType="end"/>
      </w:r>
      <w:r>
        <w:t xml:space="preserve"> Simplified flow for pre-configuration of assistance information</w:t>
      </w:r>
    </w:p>
    <w:p w14:paraId="5AB4BABA" w14:textId="77777777" w:rsidR="00EB410E" w:rsidRDefault="00EB410E" w:rsidP="00DE1023">
      <w:pPr>
        <w:pStyle w:val="Heading1"/>
        <w:numPr>
          <w:ilvl w:val="0"/>
          <w:numId w:val="2"/>
        </w:numPr>
        <w:jc w:val="both"/>
      </w:pPr>
      <w:r>
        <w:t>Conclusion</w:t>
      </w:r>
    </w:p>
    <w:p w14:paraId="0580D4BA" w14:textId="7C7ED912"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9C401E">
        <w:rPr>
          <w:lang w:eastAsia="zh-CN"/>
        </w:rPr>
        <w:t>l</w:t>
      </w:r>
      <w:r w:rsidR="009C401E" w:rsidRPr="009C401E">
        <w:rPr>
          <w:lang w:eastAsia="zh-CN"/>
        </w:rPr>
        <w:t>atency reduction</w:t>
      </w:r>
      <w:r w:rsidR="00BD5B26">
        <w:rPr>
          <w:lang w:eastAsia="zh-CN"/>
        </w:rPr>
        <w:t xml:space="preserve"> </w:t>
      </w:r>
      <w:r w:rsidR="000109B1">
        <w:rPr>
          <w:lang w:eastAsia="zh-CN"/>
        </w:rPr>
        <w:t>enhancements</w:t>
      </w:r>
      <w:r w:rsidR="009C401E" w:rsidRPr="009C401E">
        <w:rPr>
          <w:lang w:eastAsia="zh-CN"/>
        </w:rPr>
        <w:t xml:space="preserve"> related to the request and response of positioning assistance data </w:t>
      </w:r>
      <w:r w:rsidR="00D36CFE">
        <w:rPr>
          <w:lang w:eastAsia="zh-CN"/>
        </w:rPr>
        <w:t xml:space="preserve">and </w:t>
      </w:r>
      <w:r w:rsidR="00C0788E">
        <w:rPr>
          <w:lang w:eastAsia="zh-CN"/>
        </w:rPr>
        <w:t>makes the following observations and proposals:</w:t>
      </w:r>
    </w:p>
    <w:p w14:paraId="2334FD7F" w14:textId="3EEF7F9D" w:rsidR="00A05820"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Due to the stark difference between the Rel-17 target use cases for positioning and what is achievable by Rel-16 positioning methods, several enhancements to the overall positioning procedure are needed</w:t>
      </w:r>
      <w:r w:rsidRPr="0085532A">
        <w:rPr>
          <w:rFonts w:eastAsia="Times New Roman"/>
          <w:b/>
          <w:bCs/>
          <w:i/>
          <w:lang w:val="en-GB" w:eastAsia="zh-CN"/>
        </w:rPr>
        <w:t>.</w:t>
      </w:r>
    </w:p>
    <w:p w14:paraId="587EA50A" w14:textId="77777777" w:rsidR="00A05820" w:rsidRPr="007249C0"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007249C0">
        <w:rPr>
          <w:rFonts w:eastAsia="Times New Roman"/>
          <w:b/>
          <w:bCs/>
          <w:i/>
          <w:lang w:val="en-GB" w:eastAsia="zh-CN"/>
        </w:rPr>
        <w:t>R</w:t>
      </w:r>
      <w:r>
        <w:rPr>
          <w:rFonts w:eastAsia="Times New Roman"/>
          <w:b/>
          <w:bCs/>
          <w:i/>
          <w:lang w:val="en-GB" w:eastAsia="zh-CN"/>
        </w:rPr>
        <w:t>AN2 is proposed to r</w:t>
      </w:r>
      <w:r w:rsidRPr="007249C0">
        <w:rPr>
          <w:rFonts w:eastAsia="Times New Roman"/>
          <w:b/>
          <w:bCs/>
          <w:i/>
          <w:lang w:val="en-GB" w:eastAsia="zh-CN"/>
        </w:rPr>
        <w:t>eply SA2 LS that from RAN2 perspective</w:t>
      </w:r>
      <w:r>
        <w:rPr>
          <w:rFonts w:eastAsia="Times New Roman"/>
          <w:b/>
          <w:bCs/>
          <w:i/>
          <w:lang w:val="en-GB" w:eastAsia="zh-CN"/>
        </w:rPr>
        <w:t>,</w:t>
      </w:r>
      <w:r w:rsidRPr="007249C0">
        <w:rPr>
          <w:rFonts w:eastAsia="Times New Roman"/>
          <w:b/>
          <w:bCs/>
          <w:i/>
          <w:lang w:val="en-GB" w:eastAsia="zh-CN"/>
        </w:rPr>
        <w:t xml:space="preserve"> </w:t>
      </w:r>
      <w:r>
        <w:rPr>
          <w:rFonts w:eastAsia="Times New Roman"/>
          <w:b/>
          <w:bCs/>
          <w:i/>
          <w:lang w:val="en-GB" w:eastAsia="zh-CN"/>
        </w:rPr>
        <w:t>it is feasible to support scheduling of location measurements by the LMF at the UE and/or NG-RAN to occur at or near the scheduled time</w:t>
      </w:r>
      <w:r w:rsidRPr="0085532A">
        <w:rPr>
          <w:rFonts w:eastAsia="Times New Roman"/>
          <w:b/>
          <w:bCs/>
          <w:i/>
          <w:lang w:val="en-GB" w:eastAsia="zh-CN"/>
        </w:rPr>
        <w:t>.</w:t>
      </w:r>
    </w:p>
    <w:p w14:paraId="31CA70A9" w14:textId="69958F09" w:rsidR="00A05820"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Proposal2a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confirm that </w:t>
      </w:r>
      <w:proofErr w:type="gramStart"/>
      <w:r>
        <w:rPr>
          <w:rFonts w:eastAsia="Times New Roman"/>
          <w:b/>
          <w:bCs/>
          <w:i/>
          <w:lang w:val="en-GB" w:eastAsia="zh-CN"/>
        </w:rPr>
        <w:t>in order to</w:t>
      </w:r>
      <w:proofErr w:type="gramEnd"/>
      <w:r>
        <w:rPr>
          <w:rFonts w:eastAsia="Times New Roman"/>
          <w:b/>
          <w:bCs/>
          <w:i/>
          <w:lang w:val="en-GB" w:eastAsia="zh-CN"/>
        </w:rPr>
        <w:t xml:space="preserve"> accomplish latency reduction related to reporting and request of positioning assistance data, pre-configuration of assistance data to the UE during the location preparation phase shall be supported</w:t>
      </w:r>
      <w:r w:rsidRPr="0085532A">
        <w:rPr>
          <w:rFonts w:eastAsia="Times New Roman"/>
          <w:b/>
          <w:bCs/>
          <w:i/>
          <w:lang w:val="en-GB" w:eastAsia="zh-CN"/>
        </w:rPr>
        <w:t>.</w:t>
      </w:r>
    </w:p>
    <w:p w14:paraId="3E50D764" w14:textId="77777777" w:rsidR="00A05820"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Proposal2b</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pre-configuration of assistance data can, in general, be applicable for both MO-LR and MT-LR location services</w:t>
      </w:r>
      <w:r w:rsidRPr="0085532A">
        <w:rPr>
          <w:rFonts w:eastAsia="Times New Roman"/>
          <w:b/>
          <w:bCs/>
          <w:i/>
          <w:lang w:val="en-GB" w:eastAsia="zh-CN"/>
        </w:rPr>
        <w:t>.</w:t>
      </w:r>
    </w:p>
    <w:p w14:paraId="673A8897" w14:textId="77777777" w:rsidR="00A05820" w:rsidRPr="009A4119"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Existing LPP/</w:t>
      </w:r>
      <w:proofErr w:type="spellStart"/>
      <w:r>
        <w:rPr>
          <w:rFonts w:eastAsia="Times New Roman"/>
          <w:b/>
          <w:bCs/>
          <w:i/>
          <w:lang w:val="en-GB" w:eastAsia="zh-CN"/>
        </w:rPr>
        <w:t>NRPPa</w:t>
      </w:r>
      <w:proofErr w:type="spellEnd"/>
      <w:r>
        <w:rPr>
          <w:rFonts w:eastAsia="Times New Roman"/>
          <w:b/>
          <w:bCs/>
          <w:i/>
          <w:lang w:val="en-GB" w:eastAsia="zh-CN"/>
        </w:rPr>
        <w:t xml:space="preserve"> and RRC procedures can be utilized for pre-configuration of positioning assistance data for measurements to the UE.</w:t>
      </w:r>
    </w:p>
    <w:p w14:paraId="4B970204" w14:textId="77777777" w:rsidR="00A05820" w:rsidRPr="009A4119"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shall retain the pre-configured positioning assistance information without having to perform positioning measurements until it is triggered to do so.</w:t>
      </w:r>
    </w:p>
    <w:p w14:paraId="1E799B08" w14:textId="77777777" w:rsidR="00A05820" w:rsidRPr="009A4119" w:rsidRDefault="00A05820" w:rsidP="00A0582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NI-LR/MT-LR, the location information request from the LMF can serve as an indication to the UE to utilize the pre-configured assistance data to perform positioning measurements during the location execution phase.</w:t>
      </w:r>
    </w:p>
    <w:p w14:paraId="5B182433" w14:textId="127DDA08" w:rsidR="001D136B" w:rsidRPr="003C335B" w:rsidRDefault="00A05820" w:rsidP="003C335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In case of MO-LR, it is up to the UE to determine and indicate the scheduled location time to the core network </w:t>
      </w:r>
      <w:proofErr w:type="gramStart"/>
      <w:r>
        <w:rPr>
          <w:rFonts w:eastAsia="Times New Roman"/>
          <w:b/>
          <w:bCs/>
          <w:i/>
          <w:lang w:val="en-GB" w:eastAsia="zh-CN"/>
        </w:rPr>
        <w:t>in order to</w:t>
      </w:r>
      <w:proofErr w:type="gramEnd"/>
      <w:r>
        <w:rPr>
          <w:rFonts w:eastAsia="Times New Roman"/>
          <w:b/>
          <w:bCs/>
          <w:i/>
          <w:lang w:val="en-GB" w:eastAsia="zh-CN"/>
        </w:rPr>
        <w:t xml:space="preserve"> obtain pre-configured assistance data in advance of the location execution phase.</w:t>
      </w:r>
    </w:p>
    <w:p w14:paraId="23C09971" w14:textId="2C169CBB" w:rsidR="00E05459" w:rsidRPr="00E05459" w:rsidRDefault="00EB410E" w:rsidP="00E05459">
      <w:pPr>
        <w:pStyle w:val="Heading1"/>
        <w:numPr>
          <w:ilvl w:val="0"/>
          <w:numId w:val="2"/>
        </w:numPr>
        <w:jc w:val="both"/>
      </w:pPr>
      <w:bookmarkStart w:id="5" w:name="_Ref434066290"/>
      <w:r>
        <w:t>Reference</w:t>
      </w:r>
      <w:bookmarkEnd w:id="2"/>
      <w:bookmarkEnd w:id="5"/>
      <w:r w:rsidR="00E05459">
        <w:t>s</w:t>
      </w:r>
      <w:r w:rsidR="00E05459">
        <w:rPr>
          <w:lang w:eastAsia="en-GB"/>
        </w:rPr>
        <w:fldChar w:fldCharType="begin"/>
      </w:r>
      <w:r w:rsidR="00E05459">
        <w:rPr>
          <w:lang w:eastAsia="en-GB"/>
        </w:rPr>
        <w:instrText xml:space="preserve"> BIBLIOGRAPHY  \l 1033 </w:instrText>
      </w:r>
      <w:r w:rsidR="00E05459">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05459" w14:paraId="49DFCD3F" w14:textId="77777777">
        <w:trPr>
          <w:divId w:val="1496144380"/>
          <w:tblCellSpacing w:w="15" w:type="dxa"/>
        </w:trPr>
        <w:tc>
          <w:tcPr>
            <w:tcW w:w="50" w:type="pct"/>
            <w:hideMark/>
          </w:tcPr>
          <w:p w14:paraId="3CBFABA3" w14:textId="24F69BB8" w:rsidR="00E05459" w:rsidRDefault="00E05459">
            <w:pPr>
              <w:pStyle w:val="Bibliography"/>
              <w:rPr>
                <w:noProof/>
                <w:sz w:val="24"/>
                <w:szCs w:val="24"/>
              </w:rPr>
            </w:pPr>
            <w:r>
              <w:rPr>
                <w:noProof/>
              </w:rPr>
              <w:t xml:space="preserve">[1] </w:t>
            </w:r>
          </w:p>
        </w:tc>
        <w:tc>
          <w:tcPr>
            <w:tcW w:w="0" w:type="auto"/>
            <w:hideMark/>
          </w:tcPr>
          <w:p w14:paraId="20286CBA" w14:textId="77777777" w:rsidR="00E05459" w:rsidRDefault="00E05459">
            <w:pPr>
              <w:pStyle w:val="Bibliography"/>
              <w:rPr>
                <w:noProof/>
              </w:rPr>
            </w:pPr>
            <w:r>
              <w:rPr>
                <w:noProof/>
              </w:rPr>
              <w:t xml:space="preserve">"RP-210903, Revised WID on NR Positioning (Intel Corporation, CATT)". </w:t>
            </w:r>
          </w:p>
        </w:tc>
      </w:tr>
      <w:tr w:rsidR="00E05459" w14:paraId="090A21F9" w14:textId="77777777">
        <w:trPr>
          <w:divId w:val="1496144380"/>
          <w:tblCellSpacing w:w="15" w:type="dxa"/>
        </w:trPr>
        <w:tc>
          <w:tcPr>
            <w:tcW w:w="50" w:type="pct"/>
            <w:hideMark/>
          </w:tcPr>
          <w:p w14:paraId="29D1D423" w14:textId="77777777" w:rsidR="00E05459" w:rsidRDefault="00E05459">
            <w:pPr>
              <w:pStyle w:val="Bibliography"/>
              <w:rPr>
                <w:noProof/>
              </w:rPr>
            </w:pPr>
            <w:r>
              <w:rPr>
                <w:noProof/>
              </w:rPr>
              <w:t xml:space="preserve">[2] </w:t>
            </w:r>
          </w:p>
        </w:tc>
        <w:tc>
          <w:tcPr>
            <w:tcW w:w="0" w:type="auto"/>
            <w:hideMark/>
          </w:tcPr>
          <w:p w14:paraId="71C40BEB" w14:textId="77777777" w:rsidR="00E05459" w:rsidRDefault="00E05459">
            <w:pPr>
              <w:pStyle w:val="Bibliography"/>
              <w:rPr>
                <w:noProof/>
              </w:rPr>
            </w:pPr>
            <w:r>
              <w:rPr>
                <w:noProof/>
              </w:rPr>
              <w:t xml:space="preserve">"TR 38.857, Study on NR Positioning Enhancements". </w:t>
            </w:r>
          </w:p>
        </w:tc>
      </w:tr>
      <w:tr w:rsidR="00E05459" w14:paraId="5231FCB6" w14:textId="77777777">
        <w:trPr>
          <w:divId w:val="1496144380"/>
          <w:tblCellSpacing w:w="15" w:type="dxa"/>
        </w:trPr>
        <w:tc>
          <w:tcPr>
            <w:tcW w:w="50" w:type="pct"/>
            <w:hideMark/>
          </w:tcPr>
          <w:p w14:paraId="64C5FAA3" w14:textId="77777777" w:rsidR="00E05459" w:rsidRDefault="00E05459">
            <w:pPr>
              <w:pStyle w:val="Bibliography"/>
              <w:rPr>
                <w:noProof/>
              </w:rPr>
            </w:pPr>
            <w:r>
              <w:rPr>
                <w:noProof/>
              </w:rPr>
              <w:t xml:space="preserve">[3] </w:t>
            </w:r>
          </w:p>
        </w:tc>
        <w:tc>
          <w:tcPr>
            <w:tcW w:w="0" w:type="auto"/>
            <w:hideMark/>
          </w:tcPr>
          <w:p w14:paraId="1A2D2D5D" w14:textId="77777777" w:rsidR="00E05459" w:rsidRDefault="00E05459">
            <w:pPr>
              <w:pStyle w:val="Bibliography"/>
              <w:rPr>
                <w:noProof/>
              </w:rPr>
            </w:pPr>
            <w:r>
              <w:rPr>
                <w:noProof/>
              </w:rPr>
              <w:t xml:space="preserve">"S2-2102048, LS on Scheduling Location in Advance to reduce Latency". </w:t>
            </w:r>
          </w:p>
        </w:tc>
      </w:tr>
      <w:tr w:rsidR="00E05459" w14:paraId="213E6221" w14:textId="77777777">
        <w:trPr>
          <w:divId w:val="1496144380"/>
          <w:tblCellSpacing w:w="15" w:type="dxa"/>
        </w:trPr>
        <w:tc>
          <w:tcPr>
            <w:tcW w:w="50" w:type="pct"/>
            <w:hideMark/>
          </w:tcPr>
          <w:p w14:paraId="62B8A73C" w14:textId="77777777" w:rsidR="00E05459" w:rsidRDefault="00E05459">
            <w:pPr>
              <w:pStyle w:val="Bibliography"/>
              <w:rPr>
                <w:noProof/>
              </w:rPr>
            </w:pPr>
            <w:r>
              <w:rPr>
                <w:noProof/>
              </w:rPr>
              <w:t xml:space="preserve">[4] </w:t>
            </w:r>
          </w:p>
        </w:tc>
        <w:tc>
          <w:tcPr>
            <w:tcW w:w="0" w:type="auto"/>
            <w:hideMark/>
          </w:tcPr>
          <w:p w14:paraId="60F48FD2" w14:textId="77777777" w:rsidR="00E05459" w:rsidRDefault="00E05459">
            <w:pPr>
              <w:pStyle w:val="Bibliography"/>
              <w:rPr>
                <w:noProof/>
              </w:rPr>
            </w:pPr>
            <w:r>
              <w:rPr>
                <w:noProof/>
              </w:rPr>
              <w:t xml:space="preserve">"RAN2#113 e-Meeting, Chairman Notes". </w:t>
            </w:r>
          </w:p>
        </w:tc>
      </w:tr>
    </w:tbl>
    <w:p w14:paraId="7147429C" w14:textId="77777777" w:rsidR="00E05459" w:rsidRDefault="00E05459">
      <w:pPr>
        <w:divId w:val="1496144380"/>
        <w:rPr>
          <w:rFonts w:eastAsia="Times New Roman"/>
          <w:noProof/>
        </w:rPr>
      </w:pPr>
    </w:p>
    <w:p w14:paraId="24A83A4B" w14:textId="55D34478" w:rsidR="00C00EA7" w:rsidRPr="00C00EA7" w:rsidRDefault="00E05459" w:rsidP="00E05459">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65A90" w14:textId="77777777" w:rsidR="00DF65FA" w:rsidRDefault="00DF65FA" w:rsidP="0005215A">
      <w:pPr>
        <w:spacing w:after="0"/>
      </w:pPr>
      <w:r>
        <w:separator/>
      </w:r>
    </w:p>
  </w:endnote>
  <w:endnote w:type="continuationSeparator" w:id="0">
    <w:p w14:paraId="6E957347" w14:textId="77777777" w:rsidR="00DF65FA" w:rsidRDefault="00DF65FA" w:rsidP="0005215A">
      <w:pPr>
        <w:spacing w:after="0"/>
      </w:pPr>
      <w:r>
        <w:continuationSeparator/>
      </w:r>
    </w:p>
  </w:endnote>
  <w:endnote w:type="continuationNotice" w:id="1">
    <w:p w14:paraId="6A3F758F" w14:textId="77777777" w:rsidR="00DF65FA" w:rsidRDefault="00DF6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D348E" w14:textId="77777777" w:rsidR="00DF65FA" w:rsidRDefault="00DF65FA" w:rsidP="0005215A">
      <w:pPr>
        <w:spacing w:after="0"/>
      </w:pPr>
      <w:r>
        <w:separator/>
      </w:r>
    </w:p>
  </w:footnote>
  <w:footnote w:type="continuationSeparator" w:id="0">
    <w:p w14:paraId="0B34EC10" w14:textId="77777777" w:rsidR="00DF65FA" w:rsidRDefault="00DF65FA" w:rsidP="0005215A">
      <w:pPr>
        <w:spacing w:after="0"/>
      </w:pPr>
      <w:r>
        <w:continuationSeparator/>
      </w:r>
    </w:p>
  </w:footnote>
  <w:footnote w:type="continuationNotice" w:id="1">
    <w:p w14:paraId="22FBC810" w14:textId="77777777" w:rsidR="00DF65FA" w:rsidRDefault="00DF65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3"/>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1"/>
  </w:num>
  <w:num w:numId="9">
    <w:abstractNumId w:val="1"/>
  </w:num>
  <w:num w:numId="10">
    <w:abstractNumId w:val="6"/>
  </w:num>
  <w:num w:numId="11">
    <w:abstractNumId w:val="9"/>
  </w:num>
  <w:num w:numId="12">
    <w:abstractNumId w:val="2"/>
  </w:num>
  <w:num w:numId="13">
    <w:abstractNumId w:val="10"/>
  </w:num>
  <w:num w:numId="14">
    <w:abstractNumId w:val="8"/>
  </w:num>
  <w:num w:numId="15">
    <w:abstractNumId w:val="3"/>
  </w:num>
  <w:num w:numId="16">
    <w:abstractNumId w:val="0"/>
  </w:num>
  <w:num w:numId="17">
    <w:abstractNumId w:val="12"/>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092"/>
    <w:rsid w:val="0003634D"/>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246B"/>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6621"/>
    <w:rsid w:val="0016349A"/>
    <w:rsid w:val="00164C91"/>
    <w:rsid w:val="00164FF0"/>
    <w:rsid w:val="00165CA7"/>
    <w:rsid w:val="0017035A"/>
    <w:rsid w:val="001728E0"/>
    <w:rsid w:val="001731AD"/>
    <w:rsid w:val="00174E43"/>
    <w:rsid w:val="00175B41"/>
    <w:rsid w:val="00175CBA"/>
    <w:rsid w:val="00175EEE"/>
    <w:rsid w:val="00177B35"/>
    <w:rsid w:val="00180B89"/>
    <w:rsid w:val="0018286D"/>
    <w:rsid w:val="00182BE3"/>
    <w:rsid w:val="00183C5A"/>
    <w:rsid w:val="00185745"/>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79"/>
    <w:rsid w:val="00215AC8"/>
    <w:rsid w:val="002165D9"/>
    <w:rsid w:val="00216FE9"/>
    <w:rsid w:val="00217068"/>
    <w:rsid w:val="002176CB"/>
    <w:rsid w:val="00223085"/>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4D48"/>
    <w:rsid w:val="00286807"/>
    <w:rsid w:val="00287027"/>
    <w:rsid w:val="00287CE1"/>
    <w:rsid w:val="00290168"/>
    <w:rsid w:val="002920BA"/>
    <w:rsid w:val="00292585"/>
    <w:rsid w:val="002930A2"/>
    <w:rsid w:val="002932A9"/>
    <w:rsid w:val="0029479B"/>
    <w:rsid w:val="00294E01"/>
    <w:rsid w:val="00295279"/>
    <w:rsid w:val="002963C2"/>
    <w:rsid w:val="00296B62"/>
    <w:rsid w:val="002A0E41"/>
    <w:rsid w:val="002A1074"/>
    <w:rsid w:val="002A1A3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7181"/>
    <w:rsid w:val="00337FE7"/>
    <w:rsid w:val="003403C5"/>
    <w:rsid w:val="00342272"/>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81431"/>
    <w:rsid w:val="00382601"/>
    <w:rsid w:val="003833B4"/>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C47"/>
    <w:rsid w:val="003C6F79"/>
    <w:rsid w:val="003D1DCF"/>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2E8"/>
    <w:rsid w:val="00406D76"/>
    <w:rsid w:val="004079CE"/>
    <w:rsid w:val="004106C8"/>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BBE"/>
    <w:rsid w:val="00453092"/>
    <w:rsid w:val="0045541B"/>
    <w:rsid w:val="004565BE"/>
    <w:rsid w:val="0046002D"/>
    <w:rsid w:val="004631F7"/>
    <w:rsid w:val="004648B1"/>
    <w:rsid w:val="00466831"/>
    <w:rsid w:val="00467FD9"/>
    <w:rsid w:val="00471374"/>
    <w:rsid w:val="004722FA"/>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1CD8"/>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92FE2"/>
    <w:rsid w:val="005930C4"/>
    <w:rsid w:val="005931F6"/>
    <w:rsid w:val="005932E7"/>
    <w:rsid w:val="00593CD4"/>
    <w:rsid w:val="0059585D"/>
    <w:rsid w:val="00596DD4"/>
    <w:rsid w:val="00596DD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A54"/>
    <w:rsid w:val="00692B6E"/>
    <w:rsid w:val="0069453F"/>
    <w:rsid w:val="00695347"/>
    <w:rsid w:val="0069732C"/>
    <w:rsid w:val="00697431"/>
    <w:rsid w:val="0069761C"/>
    <w:rsid w:val="00697E25"/>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305"/>
    <w:rsid w:val="007037CC"/>
    <w:rsid w:val="00705B58"/>
    <w:rsid w:val="00707534"/>
    <w:rsid w:val="007076DF"/>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584A"/>
    <w:rsid w:val="00745B04"/>
    <w:rsid w:val="00751D84"/>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2F8"/>
    <w:rsid w:val="00792527"/>
    <w:rsid w:val="007951A3"/>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4D13"/>
    <w:rsid w:val="008E57F7"/>
    <w:rsid w:val="008E6253"/>
    <w:rsid w:val="008E7E3F"/>
    <w:rsid w:val="008F01A4"/>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3108"/>
    <w:rsid w:val="00946125"/>
    <w:rsid w:val="009467B6"/>
    <w:rsid w:val="00950FF5"/>
    <w:rsid w:val="0095170F"/>
    <w:rsid w:val="00951F34"/>
    <w:rsid w:val="00952231"/>
    <w:rsid w:val="00952645"/>
    <w:rsid w:val="00952EED"/>
    <w:rsid w:val="00953C58"/>
    <w:rsid w:val="0095470C"/>
    <w:rsid w:val="00954AE9"/>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47AC"/>
    <w:rsid w:val="00A54C78"/>
    <w:rsid w:val="00A5545B"/>
    <w:rsid w:val="00A55667"/>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0311"/>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2E84"/>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53F1"/>
    <w:rsid w:val="00AD6F3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3416"/>
    <w:rsid w:val="00B24E87"/>
    <w:rsid w:val="00B304C9"/>
    <w:rsid w:val="00B3057D"/>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734"/>
    <w:rsid w:val="00B77A38"/>
    <w:rsid w:val="00B815CA"/>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F0473"/>
    <w:rsid w:val="00BF1C4D"/>
    <w:rsid w:val="00BF2157"/>
    <w:rsid w:val="00BF2868"/>
    <w:rsid w:val="00BF2B49"/>
    <w:rsid w:val="00BF5FA7"/>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5341"/>
    <w:rsid w:val="00C363B3"/>
    <w:rsid w:val="00C364F0"/>
    <w:rsid w:val="00C40113"/>
    <w:rsid w:val="00C41BB8"/>
    <w:rsid w:val="00C45DA1"/>
    <w:rsid w:val="00C45ED3"/>
    <w:rsid w:val="00C4784B"/>
    <w:rsid w:val="00C47D3C"/>
    <w:rsid w:val="00C5163F"/>
    <w:rsid w:val="00C51EB6"/>
    <w:rsid w:val="00C520E9"/>
    <w:rsid w:val="00C52101"/>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89D"/>
    <w:rsid w:val="00C87027"/>
    <w:rsid w:val="00C87AF9"/>
    <w:rsid w:val="00C90692"/>
    <w:rsid w:val="00C91734"/>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E103C"/>
    <w:rsid w:val="00CE2441"/>
    <w:rsid w:val="00CE2899"/>
    <w:rsid w:val="00CE54A7"/>
    <w:rsid w:val="00CE6DAC"/>
    <w:rsid w:val="00CE7C6D"/>
    <w:rsid w:val="00CF072C"/>
    <w:rsid w:val="00CF3B1D"/>
    <w:rsid w:val="00CF3C84"/>
    <w:rsid w:val="00CF53AE"/>
    <w:rsid w:val="00CF60AB"/>
    <w:rsid w:val="00D02B41"/>
    <w:rsid w:val="00D06657"/>
    <w:rsid w:val="00D10966"/>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75D4"/>
    <w:rsid w:val="00E83860"/>
    <w:rsid w:val="00E84DAF"/>
    <w:rsid w:val="00E85BB7"/>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D45"/>
    <w:rsid w:val="00F32412"/>
    <w:rsid w:val="00F328EF"/>
    <w:rsid w:val="00F331E1"/>
    <w:rsid w:val="00F3375A"/>
    <w:rsid w:val="00F33E5B"/>
    <w:rsid w:val="00F34D79"/>
    <w:rsid w:val="00F3574B"/>
    <w:rsid w:val="00F357EB"/>
    <w:rsid w:val="00F37154"/>
    <w:rsid w:val="00F409F1"/>
    <w:rsid w:val="00F4310C"/>
    <w:rsid w:val="00F4420D"/>
    <w:rsid w:val="00F45823"/>
    <w:rsid w:val="00F45AE4"/>
    <w:rsid w:val="00F468DC"/>
    <w:rsid w:val="00F50D63"/>
    <w:rsid w:val="00F525BA"/>
    <w:rsid w:val="00F53AB6"/>
    <w:rsid w:val="00F548C2"/>
    <w:rsid w:val="00F556BD"/>
    <w:rsid w:val="00F557BD"/>
    <w:rsid w:val="00F55D6F"/>
    <w:rsid w:val="00F609AC"/>
    <w:rsid w:val="00F618F7"/>
    <w:rsid w:val="00F6263E"/>
    <w:rsid w:val="00F639A8"/>
    <w:rsid w:val="00F63F73"/>
    <w:rsid w:val="00F645F1"/>
    <w:rsid w:val="00F65C2D"/>
    <w:rsid w:val="00F6626E"/>
    <w:rsid w:val="00F6683B"/>
    <w:rsid w:val="00F70CF8"/>
    <w:rsid w:val="00F71946"/>
    <w:rsid w:val="00F71FEE"/>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2</b:RefOrder>
  </b:Source>
  <b:Source>
    <b:Tag>RAN2113e</b:Tag>
    <b:SourceType>ConferenceProceedings</b:SourceType>
    <b:Guid>{53230DA9-830D-40C8-ABD6-9E6E63150D54}</b:Guid>
    <b:Title>RAN2#113 e-Meeting, Chairman Notes</b:Title>
    <b:RefOrder>4</b:RefOrder>
  </b:Source>
  <b:Source>
    <b:Tag>S22102048</b:Tag>
    <b:SourceType>ConferenceProceedings</b:SourceType>
    <b:Guid>{9D745454-3F5C-4D02-BCB5-6C955DB06F4E}</b:Guid>
    <b:Title>S2-2102048, LS on Scheduling Location in Advance to reduce Latency</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C87CE4BD-2923-4BA3-9740-A595FE38E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75CB8E7-E9E9-4309-9E94-12A8DC71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2021-04-02T00:39:00Z</dcterms:created>
  <dcterms:modified xsi:type="dcterms:W3CDTF">2021-04-02T00:40:00Z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