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Milos Tesanovic (m.tesanovic@samsung.com)</w:t>
            </w:r>
          </w:p>
        </w:tc>
      </w:tr>
      <w:tr w:rsidR="00633328" w:rsidRPr="002676FB" w14:paraId="6AB1D435" w14:textId="77777777" w:rsidTr="002676FB">
        <w:tc>
          <w:tcPr>
            <w:tcW w:w="3696" w:type="dxa"/>
            <w:tcBorders>
              <w:top w:val="single" w:sz="4" w:space="0" w:color="auto"/>
              <w:left w:val="single" w:sz="4" w:space="0" w:color="auto"/>
              <w:bottom w:val="single" w:sz="4" w:space="0" w:color="auto"/>
              <w:right w:val="single" w:sz="4" w:space="0" w:color="auto"/>
            </w:tcBorders>
          </w:tcPr>
          <w:p w14:paraId="0595EB1F" w14:textId="3AFA54EF" w:rsidR="00633328" w:rsidRDefault="00633328" w:rsidP="00223325">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vivo</w:t>
            </w:r>
          </w:p>
        </w:tc>
        <w:tc>
          <w:tcPr>
            <w:tcW w:w="5611" w:type="dxa"/>
            <w:tcBorders>
              <w:top w:val="single" w:sz="4" w:space="0" w:color="auto"/>
              <w:left w:val="single" w:sz="4" w:space="0" w:color="auto"/>
              <w:bottom w:val="single" w:sz="4" w:space="0" w:color="auto"/>
              <w:right w:val="single" w:sz="4" w:space="0" w:color="auto"/>
            </w:tcBorders>
          </w:tcPr>
          <w:p w14:paraId="6369BE2E" w14:textId="5DC7C1D8" w:rsidR="00633328" w:rsidRDefault="00633328"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Jing Liang (liangjing@vivo.com)</w:t>
            </w:r>
          </w:p>
        </w:tc>
      </w:tr>
      <w:tr w:rsidR="00D306FF" w:rsidRPr="002676FB" w14:paraId="611C19B4" w14:textId="77777777" w:rsidTr="002676FB">
        <w:tc>
          <w:tcPr>
            <w:tcW w:w="3696" w:type="dxa"/>
            <w:tcBorders>
              <w:top w:val="single" w:sz="4" w:space="0" w:color="auto"/>
              <w:left w:val="single" w:sz="4" w:space="0" w:color="auto"/>
              <w:bottom w:val="single" w:sz="4" w:space="0" w:color="auto"/>
              <w:right w:val="single" w:sz="4" w:space="0" w:color="auto"/>
            </w:tcBorders>
          </w:tcPr>
          <w:p w14:paraId="4E731DED" w14:textId="0F2B124A" w:rsidR="00D306FF" w:rsidRPr="00D306FF" w:rsidRDefault="00D306FF" w:rsidP="00D306FF">
            <w:pPr>
              <w:keepNext/>
              <w:keepLines/>
              <w:autoSpaceDE/>
              <w:autoSpaceDN/>
              <w:adjustRightInd/>
              <w:snapToGrid/>
              <w:spacing w:after="0"/>
              <w:jc w:val="center"/>
              <w:rPr>
                <w:rFonts w:ascii="Arial" w:hAnsi="Arial" w:cs="Arial"/>
                <w:sz w:val="18"/>
                <w:szCs w:val="20"/>
              </w:rPr>
            </w:pPr>
            <w:r w:rsidRPr="00FD400D">
              <w:rPr>
                <w:rFonts w:ascii="Arial" w:eastAsiaTheme="minorEastAsia" w:hAnsi="Arial" w:cs="Arial"/>
                <w:sz w:val="18"/>
                <w:szCs w:val="20"/>
                <w:lang w:val="en-GB"/>
              </w:rPr>
              <w:t>Huawei, HiSilicon</w:t>
            </w:r>
          </w:p>
        </w:tc>
        <w:tc>
          <w:tcPr>
            <w:tcW w:w="5611" w:type="dxa"/>
            <w:tcBorders>
              <w:top w:val="single" w:sz="4" w:space="0" w:color="auto"/>
              <w:left w:val="single" w:sz="4" w:space="0" w:color="auto"/>
              <w:bottom w:val="single" w:sz="4" w:space="0" w:color="auto"/>
              <w:right w:val="single" w:sz="4" w:space="0" w:color="auto"/>
            </w:tcBorders>
          </w:tcPr>
          <w:p w14:paraId="314FE54A" w14:textId="026952CA" w:rsidR="00D306FF" w:rsidRDefault="00D306FF" w:rsidP="00D306FF">
            <w:pPr>
              <w:keepNext/>
              <w:keepLines/>
              <w:autoSpaceDE/>
              <w:autoSpaceDN/>
              <w:adjustRightInd/>
              <w:snapToGrid/>
              <w:spacing w:after="0"/>
              <w:jc w:val="center"/>
              <w:rPr>
                <w:rFonts w:ascii="Arial" w:hAnsi="Arial" w:cs="Arial"/>
                <w:sz w:val="18"/>
                <w:szCs w:val="20"/>
                <w:lang w:val="fr-FR"/>
              </w:rPr>
            </w:pPr>
            <w:r>
              <w:rPr>
                <w:rFonts w:ascii="Arial" w:eastAsiaTheme="minorEastAsia" w:hAnsi="Arial" w:cs="Arial" w:hint="eastAsia"/>
                <w:sz w:val="18"/>
                <w:szCs w:val="20"/>
                <w:lang w:val="fr-FR"/>
              </w:rPr>
              <w:t>Y</w:t>
            </w:r>
            <w:r>
              <w:rPr>
                <w:rFonts w:ascii="Arial" w:eastAsiaTheme="minorEastAsia" w:hAnsi="Arial" w:cs="Arial"/>
                <w:sz w:val="18"/>
                <w:szCs w:val="20"/>
                <w:lang w:val="fr-FR"/>
              </w:rPr>
              <w:t>ulong Shi (shiyulong5@huawei.com)</w:t>
            </w:r>
          </w:p>
        </w:tc>
      </w:tr>
      <w:tr w:rsidR="002200D7" w:rsidRPr="002676FB" w14:paraId="16926BF0" w14:textId="77777777" w:rsidTr="002676FB">
        <w:tc>
          <w:tcPr>
            <w:tcW w:w="3696" w:type="dxa"/>
            <w:tcBorders>
              <w:top w:val="single" w:sz="4" w:space="0" w:color="auto"/>
              <w:left w:val="single" w:sz="4" w:space="0" w:color="auto"/>
              <w:bottom w:val="single" w:sz="4" w:space="0" w:color="auto"/>
              <w:right w:val="single" w:sz="4" w:space="0" w:color="auto"/>
            </w:tcBorders>
          </w:tcPr>
          <w:p w14:paraId="4D567F55" w14:textId="6018817C" w:rsidR="002200D7" w:rsidRPr="002200D7" w:rsidRDefault="002200D7" w:rsidP="00D306FF">
            <w:pPr>
              <w:keepNext/>
              <w:keepLines/>
              <w:autoSpaceDE/>
              <w:autoSpaceDN/>
              <w:adjustRightInd/>
              <w:snapToGrid/>
              <w:spacing w:after="0"/>
              <w:jc w:val="center"/>
              <w:rPr>
                <w:rFonts w:ascii="Arial" w:eastAsiaTheme="minorEastAsia" w:hAnsi="Arial" w:cs="Arial"/>
                <w:sz w:val="18"/>
                <w:szCs w:val="20"/>
              </w:rPr>
            </w:pPr>
            <w:r>
              <w:rPr>
                <w:rFonts w:ascii="Arial" w:eastAsiaTheme="minorEastAsia" w:hAnsi="Arial" w:cs="Arial"/>
                <w:sz w:val="18"/>
                <w:szCs w:val="20"/>
              </w:rPr>
              <w:t>Xiaomi</w:t>
            </w:r>
          </w:p>
        </w:tc>
        <w:tc>
          <w:tcPr>
            <w:tcW w:w="5611" w:type="dxa"/>
            <w:tcBorders>
              <w:top w:val="single" w:sz="4" w:space="0" w:color="auto"/>
              <w:left w:val="single" w:sz="4" w:space="0" w:color="auto"/>
              <w:bottom w:val="single" w:sz="4" w:space="0" w:color="auto"/>
              <w:right w:val="single" w:sz="4" w:space="0" w:color="auto"/>
            </w:tcBorders>
          </w:tcPr>
          <w:p w14:paraId="0A5FC197" w14:textId="5B881E6D" w:rsidR="002200D7" w:rsidRDefault="002200D7" w:rsidP="00D306FF">
            <w:pPr>
              <w:keepNext/>
              <w:keepLines/>
              <w:autoSpaceDE/>
              <w:autoSpaceDN/>
              <w:adjustRightInd/>
              <w:snapToGrid/>
              <w:spacing w:after="0"/>
              <w:jc w:val="center"/>
              <w:rPr>
                <w:rFonts w:ascii="Arial" w:eastAsiaTheme="minorEastAsia" w:hAnsi="Arial" w:cs="Arial"/>
                <w:sz w:val="18"/>
                <w:szCs w:val="20"/>
                <w:lang w:val="fr-FR"/>
              </w:rPr>
            </w:pPr>
            <w:r>
              <w:rPr>
                <w:rFonts w:ascii="Arial" w:eastAsiaTheme="minorEastAsia" w:hAnsi="Arial" w:cs="Arial"/>
                <w:sz w:val="18"/>
                <w:szCs w:val="20"/>
                <w:lang w:val="fr-FR"/>
              </w:rPr>
              <w:t>Y</w:t>
            </w:r>
            <w:r>
              <w:rPr>
                <w:rFonts w:ascii="Arial" w:eastAsiaTheme="minorEastAsia" w:hAnsi="Arial" w:cs="Arial" w:hint="eastAsia"/>
                <w:sz w:val="18"/>
                <w:szCs w:val="20"/>
                <w:lang w:val="fr-FR"/>
              </w:rPr>
              <w:t>angxing1</w:t>
            </w:r>
            <w:r>
              <w:rPr>
                <w:rFonts w:ascii="Arial" w:eastAsiaTheme="minorEastAsia" w:hAnsi="Arial" w:cs="Arial"/>
                <w:sz w:val="18"/>
                <w:szCs w:val="20"/>
                <w:lang w:val="fr-FR"/>
              </w:rPr>
              <w:t>@xiaomi.com</w:t>
            </w:r>
          </w:p>
        </w:tc>
      </w:tr>
      <w:tr w:rsidR="002A73DB" w:rsidRPr="002676FB" w14:paraId="4CA71764" w14:textId="77777777" w:rsidTr="002676FB">
        <w:tc>
          <w:tcPr>
            <w:tcW w:w="3696" w:type="dxa"/>
            <w:tcBorders>
              <w:top w:val="single" w:sz="4" w:space="0" w:color="auto"/>
              <w:left w:val="single" w:sz="4" w:space="0" w:color="auto"/>
              <w:bottom w:val="single" w:sz="4" w:space="0" w:color="auto"/>
              <w:right w:val="single" w:sz="4" w:space="0" w:color="auto"/>
            </w:tcBorders>
          </w:tcPr>
          <w:p w14:paraId="28F130B0" w14:textId="65030B8C" w:rsidR="002A73DB" w:rsidRDefault="002A73DB" w:rsidP="00D306FF">
            <w:pPr>
              <w:keepNext/>
              <w:keepLines/>
              <w:autoSpaceDE/>
              <w:autoSpaceDN/>
              <w:adjustRightInd/>
              <w:snapToGrid/>
              <w:spacing w:after="0"/>
              <w:jc w:val="center"/>
              <w:rPr>
                <w:rFonts w:ascii="Arial" w:eastAsiaTheme="minorEastAsia" w:hAnsi="Arial" w:cs="Arial"/>
                <w:sz w:val="18"/>
                <w:szCs w:val="20"/>
              </w:rPr>
            </w:pPr>
            <w:r>
              <w:rPr>
                <w:rFonts w:ascii="Arial" w:eastAsiaTheme="minorEastAsia" w:hAnsi="Arial" w:cs="Arial" w:hint="eastAsia"/>
                <w:sz w:val="18"/>
                <w:szCs w:val="20"/>
              </w:rPr>
              <w:t>L</w:t>
            </w:r>
            <w:r>
              <w:rPr>
                <w:rFonts w:ascii="Arial" w:eastAsiaTheme="minorEastAsia" w:hAnsi="Arial" w:cs="Arial"/>
                <w:sz w:val="18"/>
                <w:szCs w:val="20"/>
              </w:rPr>
              <w:t>enovo&amp;MM</w:t>
            </w:r>
          </w:p>
        </w:tc>
        <w:tc>
          <w:tcPr>
            <w:tcW w:w="5611" w:type="dxa"/>
            <w:tcBorders>
              <w:top w:val="single" w:sz="4" w:space="0" w:color="auto"/>
              <w:left w:val="single" w:sz="4" w:space="0" w:color="auto"/>
              <w:bottom w:val="single" w:sz="4" w:space="0" w:color="auto"/>
              <w:right w:val="single" w:sz="4" w:space="0" w:color="auto"/>
            </w:tcBorders>
          </w:tcPr>
          <w:p w14:paraId="47E58EE1" w14:textId="7C4D9A54" w:rsidR="002A73DB" w:rsidRDefault="002A73DB" w:rsidP="00D306FF">
            <w:pPr>
              <w:keepNext/>
              <w:keepLines/>
              <w:autoSpaceDE/>
              <w:autoSpaceDN/>
              <w:adjustRightInd/>
              <w:snapToGrid/>
              <w:spacing w:after="0"/>
              <w:jc w:val="center"/>
              <w:rPr>
                <w:rFonts w:ascii="Arial" w:eastAsiaTheme="minorEastAsia" w:hAnsi="Arial" w:cs="Arial"/>
                <w:sz w:val="18"/>
                <w:szCs w:val="20"/>
                <w:lang w:val="fr-FR"/>
              </w:rPr>
            </w:pPr>
            <w:r>
              <w:rPr>
                <w:rFonts w:ascii="Arial" w:eastAsiaTheme="minorEastAsia" w:hAnsi="Arial" w:cs="Arial"/>
                <w:sz w:val="18"/>
                <w:szCs w:val="20"/>
                <w:lang w:val="fr-FR"/>
              </w:rPr>
              <w:t>Wulh5@lenovo.com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1"/>
      </w:pPr>
      <w:r>
        <w:t>Adaptation Layer over PC5</w:t>
      </w:r>
    </w:p>
    <w:p w14:paraId="7EFB8917" w14:textId="13FB547C"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xml:space="preserve">, however, </w:t>
      </w:r>
      <w:del w:id="3" w:author="Futurewei - Hao Bi" w:date="2021-04-13T13:59:00Z">
        <w:r w:rsidDel="009714AD">
          <w:rPr>
            <w:sz w:val="20"/>
            <w:szCs w:val="20"/>
          </w:rPr>
          <w:delText xml:space="preserve">encouraged </w:delText>
        </w:r>
      </w:del>
      <w:ins w:id="4" w:author="Futurewei - Hao Bi" w:date="2021-04-13T13:59:00Z">
        <w:r w:rsidR="009714AD">
          <w:rPr>
            <w:sz w:val="20"/>
            <w:szCs w:val="20"/>
          </w:rPr>
          <w:t>invite</w:t>
        </w:r>
      </w:ins>
      <w:ins w:id="5" w:author="Futurewei - Hao Bi" w:date="2021-04-13T14:00:00Z">
        <w:r w:rsidR="009714AD">
          <w:rPr>
            <w:sz w:val="20"/>
            <w:szCs w:val="20"/>
          </w:rPr>
          <w:t>d</w:t>
        </w:r>
      </w:ins>
      <w:ins w:id="6" w:author="Futurewei - Hao Bi" w:date="2021-04-13T13:59:00Z">
        <w:r w:rsidR="009714AD">
          <w:rPr>
            <w:sz w:val="20"/>
            <w:szCs w:val="20"/>
          </w:rPr>
          <w:t xml:space="preserve"> </w:t>
        </w:r>
      </w:ins>
      <w:ins w:id="7" w:author="Futurewei - Hao Bi" w:date="2021-04-13T13:58:00Z">
        <w:r w:rsidR="00D60164">
          <w:rPr>
            <w:sz w:val="20"/>
            <w:szCs w:val="20"/>
          </w:rPr>
          <w:t xml:space="preserve">to state </w:t>
        </w:r>
      </w:ins>
      <w:ins w:id="8" w:author="Futurewei - Hao Bi" w:date="2021-04-13T13:59:00Z">
        <w:r w:rsidR="00D60164">
          <w:rPr>
            <w:sz w:val="20"/>
            <w:szCs w:val="20"/>
          </w:rPr>
          <w:t xml:space="preserve">their preference, and </w:t>
        </w:r>
      </w:ins>
      <w:r>
        <w:rPr>
          <w:sz w:val="20"/>
          <w:szCs w:val="20"/>
        </w:rPr>
        <w:t>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9" w:name="Proposal1"/>
      <w:bookmarkStart w:id="10"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11" w:name="_Hlk69137357"/>
      <w:bookmarkEnd w:id="9"/>
      <w:r w:rsidRPr="006E15F0">
        <w:rPr>
          <w:b/>
          <w:bCs/>
          <w:sz w:val="20"/>
          <w:szCs w:val="20"/>
        </w:rPr>
        <w:t>Question 1:</w:t>
      </w:r>
      <w:r>
        <w:rPr>
          <w:b/>
          <w:bCs/>
          <w:sz w:val="20"/>
          <w:szCs w:val="20"/>
        </w:rPr>
        <w:t xml:space="preserve"> </w:t>
      </w:r>
      <w:r>
        <w:rPr>
          <w:sz w:val="20"/>
          <w:szCs w:val="20"/>
        </w:rPr>
        <w:t>Is Proposal 1 agreeable?</w:t>
      </w:r>
    </w:p>
    <w:tbl>
      <w:tblPr>
        <w:tblStyle w:val="af"/>
        <w:tblW w:w="0" w:type="auto"/>
        <w:tblLook w:val="04A0" w:firstRow="1" w:lastRow="0" w:firstColumn="1" w:lastColumn="0" w:noHBand="0" w:noVBand="1"/>
      </w:tblPr>
      <w:tblGrid>
        <w:gridCol w:w="1853"/>
        <w:gridCol w:w="1105"/>
        <w:gridCol w:w="6349"/>
      </w:tblGrid>
      <w:tr w:rsidR="006E15F0" w14:paraId="0E717FC7" w14:textId="77777777" w:rsidTr="00D306FF">
        <w:tc>
          <w:tcPr>
            <w:tcW w:w="1853" w:type="dxa"/>
          </w:tcPr>
          <w:bookmarkEnd w:id="11"/>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1105"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349" w:type="dxa"/>
          </w:tcPr>
          <w:p w14:paraId="7813109E" w14:textId="57E086DB" w:rsidR="006E15F0" w:rsidRPr="006E15F0" w:rsidRDefault="006E15F0" w:rsidP="006E15F0">
            <w:pPr>
              <w:spacing w:after="240"/>
              <w:jc w:val="center"/>
              <w:rPr>
                <w:b/>
                <w:bCs/>
                <w:sz w:val="20"/>
                <w:szCs w:val="20"/>
              </w:rPr>
            </w:pPr>
            <w:r w:rsidRPr="006E15F0">
              <w:rPr>
                <w:b/>
                <w:bCs/>
                <w:sz w:val="20"/>
                <w:szCs w:val="20"/>
              </w:rPr>
              <w:t>Comments</w:t>
            </w:r>
            <w:ins w:id="12" w:author="Futurewei - Hao Bi" w:date="2021-04-13T14:00:00Z">
              <w:r w:rsidR="009714AD">
                <w:rPr>
                  <w:b/>
                  <w:bCs/>
                  <w:sz w:val="20"/>
                  <w:szCs w:val="20"/>
                </w:rPr>
                <w:t xml:space="preserve"> (preference &amp; </w:t>
              </w:r>
            </w:ins>
            <w:ins w:id="13" w:author="Futurewei - Hao Bi" w:date="2021-04-13T14:01:00Z">
              <w:r w:rsidR="009714AD">
                <w:rPr>
                  <w:b/>
                  <w:bCs/>
                  <w:sz w:val="20"/>
                  <w:szCs w:val="20"/>
                </w:rPr>
                <w:t>possible</w:t>
              </w:r>
            </w:ins>
            <w:ins w:id="14" w:author="Futurewei - Hao Bi" w:date="2021-04-13T14:00:00Z">
              <w:r w:rsidR="009714AD">
                <w:rPr>
                  <w:b/>
                  <w:bCs/>
                  <w:sz w:val="20"/>
                  <w:szCs w:val="20"/>
                </w:rPr>
                <w:t xml:space="preserve"> wayforward)</w:t>
              </w:r>
            </w:ins>
          </w:p>
        </w:tc>
      </w:tr>
      <w:tr w:rsidR="006E15F0" w14:paraId="44FD3520" w14:textId="77777777" w:rsidTr="00D306FF">
        <w:tc>
          <w:tcPr>
            <w:tcW w:w="1853" w:type="dxa"/>
          </w:tcPr>
          <w:p w14:paraId="333FAADE" w14:textId="6A5BD745" w:rsidR="006E15F0" w:rsidRDefault="00B65865" w:rsidP="007D395C">
            <w:pPr>
              <w:spacing w:after="240"/>
              <w:rPr>
                <w:sz w:val="20"/>
                <w:szCs w:val="20"/>
              </w:rPr>
            </w:pPr>
            <w:r>
              <w:rPr>
                <w:sz w:val="20"/>
                <w:szCs w:val="20"/>
              </w:rPr>
              <w:t>Futurewei</w:t>
            </w:r>
          </w:p>
        </w:tc>
        <w:tc>
          <w:tcPr>
            <w:tcW w:w="1105" w:type="dxa"/>
          </w:tcPr>
          <w:p w14:paraId="2C8ADB9E" w14:textId="39D665D6" w:rsidR="006E15F0" w:rsidRDefault="00B65865" w:rsidP="007D395C">
            <w:pPr>
              <w:spacing w:after="240"/>
              <w:rPr>
                <w:sz w:val="20"/>
                <w:szCs w:val="20"/>
              </w:rPr>
            </w:pPr>
            <w:r>
              <w:rPr>
                <w:sz w:val="20"/>
                <w:szCs w:val="20"/>
              </w:rPr>
              <w:t>Yes</w:t>
            </w:r>
          </w:p>
        </w:tc>
        <w:tc>
          <w:tcPr>
            <w:tcW w:w="6349"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D306FF">
        <w:tc>
          <w:tcPr>
            <w:tcW w:w="1853" w:type="dxa"/>
          </w:tcPr>
          <w:p w14:paraId="40EBE8DD" w14:textId="2527B6F1" w:rsidR="006E15F0" w:rsidRDefault="00FE06EF" w:rsidP="007D395C">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1105"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for UE to support it.</w:t>
            </w:r>
          </w:p>
        </w:tc>
      </w:tr>
      <w:tr w:rsidR="00112B29" w14:paraId="25DE6BB5" w14:textId="77777777" w:rsidTr="00D306FF">
        <w:tc>
          <w:tcPr>
            <w:tcW w:w="1853" w:type="dxa"/>
          </w:tcPr>
          <w:p w14:paraId="112042A9" w14:textId="45F751D5" w:rsidR="00112B29" w:rsidRDefault="00112B29" w:rsidP="00112B29">
            <w:pPr>
              <w:spacing w:after="240"/>
              <w:rPr>
                <w:sz w:val="20"/>
                <w:szCs w:val="20"/>
              </w:rPr>
            </w:pPr>
            <w:r>
              <w:rPr>
                <w:rFonts w:hint="eastAsia"/>
                <w:sz w:val="20"/>
                <w:szCs w:val="20"/>
                <w:lang w:eastAsia="zh-CN"/>
              </w:rPr>
              <w:t>MediaTek</w:t>
            </w:r>
          </w:p>
        </w:tc>
        <w:tc>
          <w:tcPr>
            <w:tcW w:w="1105"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349" w:type="dxa"/>
          </w:tcPr>
          <w:p w14:paraId="591FF046" w14:textId="77777777"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76F41187" w14:textId="21217815" w:rsidR="0062082D" w:rsidRDefault="0062082D" w:rsidP="0062082D">
            <w:pPr>
              <w:spacing w:after="240"/>
              <w:rPr>
                <w:sz w:val="20"/>
                <w:szCs w:val="20"/>
              </w:rPr>
            </w:pPr>
            <w:r>
              <w:rPr>
                <w:sz w:val="20"/>
                <w:szCs w:val="20"/>
              </w:rPr>
              <w:t xml:space="preserve">With regard to the </w:t>
            </w:r>
            <w:r w:rsidRPr="0062082D">
              <w:rPr>
                <w:sz w:val="20"/>
                <w:szCs w:val="20"/>
              </w:rPr>
              <w:t xml:space="preserve">preference </w:t>
            </w:r>
            <w:r>
              <w:rPr>
                <w:sz w:val="20"/>
                <w:szCs w:val="20"/>
              </w:rPr>
              <w:t>and</w:t>
            </w:r>
            <w:r w:rsidRPr="0062082D">
              <w:rPr>
                <w:sz w:val="20"/>
                <w:szCs w:val="20"/>
              </w:rPr>
              <w:t xml:space="preserve"> possible way</w:t>
            </w:r>
            <w:r>
              <w:rPr>
                <w:sz w:val="20"/>
                <w:szCs w:val="20"/>
              </w:rPr>
              <w:t xml:space="preserve"> </w:t>
            </w:r>
            <w:r w:rsidRPr="0062082D">
              <w:rPr>
                <w:sz w:val="20"/>
                <w:szCs w:val="20"/>
              </w:rPr>
              <w:t>forward</w:t>
            </w:r>
            <w:r>
              <w:rPr>
                <w:sz w:val="20"/>
                <w:szCs w:val="20"/>
              </w:rPr>
              <w:t>: we support to have the</w:t>
            </w:r>
            <w:r>
              <w:rPr>
                <w:sz w:val="20"/>
                <w:szCs w:val="20"/>
                <w:lang w:eastAsia="zh-CN"/>
              </w:rPr>
              <w:t xml:space="preserve"> </w:t>
            </w:r>
            <w:r>
              <w:rPr>
                <w:sz w:val="20"/>
                <w:szCs w:val="20"/>
              </w:rPr>
              <w:t xml:space="preserve">adaptation layer over PC5. </w:t>
            </w:r>
          </w:p>
          <w:p w14:paraId="3309C3BF" w14:textId="5D8872E2" w:rsidR="0062082D" w:rsidRDefault="0062082D" w:rsidP="0062082D">
            <w:pPr>
              <w:rPr>
                <w:sz w:val="20"/>
                <w:szCs w:val="20"/>
              </w:rPr>
            </w:pPr>
            <w:r>
              <w:rPr>
                <w:sz w:val="20"/>
                <w:szCs w:val="20"/>
              </w:rPr>
              <w:t>As summarized in R2-2104505, the need of adaptation layer over PC5 is below:</w:t>
            </w:r>
          </w:p>
          <w:p w14:paraId="18A73C39" w14:textId="77777777" w:rsidR="0062082D" w:rsidRDefault="0062082D" w:rsidP="0062082D">
            <w:pPr>
              <w:pStyle w:val="a"/>
              <w:numPr>
                <w:ilvl w:val="0"/>
                <w:numId w:val="18"/>
              </w:numPr>
              <w:rPr>
                <w:sz w:val="20"/>
                <w:szCs w:val="20"/>
              </w:rPr>
            </w:pPr>
            <w:r>
              <w:rPr>
                <w:sz w:val="20"/>
                <w:szCs w:val="20"/>
              </w:rPr>
              <w:t>Support N:1 mapping for remote UE Uu bearer to PC5 RLC channel;</w:t>
            </w:r>
          </w:p>
          <w:p w14:paraId="62BE1545" w14:textId="77777777" w:rsidR="0062082D" w:rsidRDefault="0062082D" w:rsidP="0062082D">
            <w:pPr>
              <w:pStyle w:val="a"/>
              <w:numPr>
                <w:ilvl w:val="0"/>
                <w:numId w:val="18"/>
              </w:numPr>
              <w:rPr>
                <w:sz w:val="20"/>
                <w:szCs w:val="20"/>
              </w:rPr>
            </w:pPr>
            <w:r>
              <w:rPr>
                <w:sz w:val="20"/>
                <w:szCs w:val="20"/>
              </w:rPr>
              <w:t>Consistent support of multi-hop relay in a forward compatibility way;</w:t>
            </w:r>
          </w:p>
          <w:p w14:paraId="3142EB9B" w14:textId="77777777" w:rsidR="0062082D" w:rsidRDefault="0062082D" w:rsidP="0062082D">
            <w:pPr>
              <w:pStyle w:val="a"/>
              <w:numPr>
                <w:ilvl w:val="0"/>
                <w:numId w:val="18"/>
              </w:numPr>
              <w:rPr>
                <w:sz w:val="20"/>
                <w:szCs w:val="20"/>
              </w:rPr>
            </w:pPr>
            <w:r>
              <w:rPr>
                <w:sz w:val="20"/>
                <w:szCs w:val="20"/>
              </w:rPr>
              <w:t>Differentiated handling between non-relaying traffic and relaying traffic, e.g., exchanging adaptation layer control PDUs about link status between remote UE and relay UE;</w:t>
            </w:r>
          </w:p>
          <w:p w14:paraId="6F557697" w14:textId="77777777" w:rsidR="0062082D" w:rsidRDefault="0062082D" w:rsidP="0062082D">
            <w:pPr>
              <w:pStyle w:val="a"/>
              <w:numPr>
                <w:ilvl w:val="0"/>
                <w:numId w:val="18"/>
              </w:numPr>
              <w:rPr>
                <w:sz w:val="20"/>
                <w:szCs w:val="20"/>
              </w:rPr>
            </w:pPr>
            <w:r>
              <w:rPr>
                <w:sz w:val="20"/>
                <w:szCs w:val="20"/>
              </w:rPr>
              <w:t>Remote UE may also operate as relay UE, and should support Uu adaptation layer anyway.</w:t>
            </w:r>
          </w:p>
          <w:p w14:paraId="1C087707" w14:textId="77777777" w:rsidR="0062082D" w:rsidRDefault="0062082D" w:rsidP="0062082D">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20883ED0" w14:textId="79BB216F" w:rsidR="0062082D" w:rsidRDefault="0062082D" w:rsidP="0062082D">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332D8C" w14:paraId="17AC2E8D" w14:textId="77777777" w:rsidTr="00D306FF">
        <w:tc>
          <w:tcPr>
            <w:tcW w:w="1853" w:type="dxa"/>
          </w:tcPr>
          <w:p w14:paraId="206A254C" w14:textId="0C516DA5" w:rsidR="00332D8C" w:rsidRDefault="00332D8C" w:rsidP="00112B29">
            <w:pPr>
              <w:spacing w:after="240"/>
              <w:rPr>
                <w:sz w:val="20"/>
                <w:szCs w:val="20"/>
                <w:lang w:eastAsia="zh-CN"/>
              </w:rPr>
            </w:pPr>
            <w:r>
              <w:rPr>
                <w:sz w:val="20"/>
                <w:szCs w:val="20"/>
                <w:lang w:eastAsia="zh-CN"/>
              </w:rPr>
              <w:t>Qualcomm</w:t>
            </w:r>
          </w:p>
        </w:tc>
        <w:tc>
          <w:tcPr>
            <w:tcW w:w="1105"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349"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a"/>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a"/>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a"/>
              <w:numPr>
                <w:ilvl w:val="0"/>
                <w:numId w:val="0"/>
              </w:numPr>
              <w:spacing w:after="240"/>
              <w:ind w:left="720"/>
              <w:rPr>
                <w:sz w:val="20"/>
                <w:szCs w:val="20"/>
                <w:lang w:eastAsia="zh-CN"/>
              </w:rPr>
            </w:pPr>
          </w:p>
          <w:p w14:paraId="25C2D174" w14:textId="5AE8BC03" w:rsidR="00657EA4" w:rsidRDefault="00830F38" w:rsidP="00332D8C">
            <w:pPr>
              <w:pStyle w:val="a"/>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a"/>
              <w:numPr>
                <w:ilvl w:val="0"/>
                <w:numId w:val="0"/>
              </w:numPr>
              <w:spacing w:after="240"/>
              <w:ind w:left="720"/>
              <w:rPr>
                <w:sz w:val="20"/>
                <w:szCs w:val="20"/>
                <w:lang w:eastAsia="zh-CN"/>
              </w:rPr>
            </w:pPr>
          </w:p>
          <w:p w14:paraId="2EC0E805" w14:textId="307BD587" w:rsidR="00830F38" w:rsidRDefault="00830F38" w:rsidP="004055F1">
            <w:pPr>
              <w:pStyle w:val="a"/>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 xml:space="preserve">Following 1), remote UE identification is not necessary for single-hop U2N because it is impossible to multiplex two different remote UEs’ SRB/DRB into one PC5 RLC at least in uplink direction. </w:t>
            </w:r>
            <w:r w:rsidR="005A5B8F">
              <w:rPr>
                <w:sz w:val="20"/>
                <w:szCs w:val="20"/>
                <w:lang w:eastAsia="zh-CN"/>
              </w:rPr>
              <w:lastRenderedPageBreak/>
              <w:t xml:space="preserve">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r w:rsidR="005A5B8F">
              <w:rPr>
                <w:sz w:val="20"/>
                <w:szCs w:val="20"/>
                <w:lang w:eastAsia="zh-CN"/>
              </w:rPr>
              <w:t>Uu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a"/>
              <w:numPr>
                <w:ilvl w:val="0"/>
                <w:numId w:val="0"/>
              </w:numPr>
              <w:spacing w:after="300"/>
              <w:ind w:left="720"/>
              <w:rPr>
                <w:sz w:val="20"/>
                <w:szCs w:val="20"/>
                <w:lang w:eastAsia="zh-CN"/>
              </w:rPr>
            </w:pPr>
          </w:p>
          <w:p w14:paraId="75214049" w14:textId="0EF9D378" w:rsidR="004055F1" w:rsidRPr="00657EA4" w:rsidRDefault="004055F1" w:rsidP="00657EA4">
            <w:pPr>
              <w:pStyle w:val="a"/>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D306FF">
        <w:tc>
          <w:tcPr>
            <w:tcW w:w="1853" w:type="dxa"/>
          </w:tcPr>
          <w:p w14:paraId="651146C5" w14:textId="76C912E3" w:rsidR="00223325" w:rsidRDefault="00223325" w:rsidP="00112B29">
            <w:pPr>
              <w:spacing w:after="240"/>
              <w:rPr>
                <w:sz w:val="20"/>
                <w:szCs w:val="20"/>
                <w:lang w:eastAsia="zh-CN"/>
              </w:rPr>
            </w:pPr>
            <w:r>
              <w:rPr>
                <w:sz w:val="20"/>
                <w:szCs w:val="20"/>
                <w:lang w:eastAsia="zh-CN"/>
              </w:rPr>
              <w:lastRenderedPageBreak/>
              <w:t>Samsung</w:t>
            </w:r>
          </w:p>
        </w:tc>
        <w:tc>
          <w:tcPr>
            <w:tcW w:w="1105"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349"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r w:rsidR="00910A84" w14:paraId="0D28F357" w14:textId="77777777" w:rsidTr="00D306FF">
        <w:tc>
          <w:tcPr>
            <w:tcW w:w="1853" w:type="dxa"/>
          </w:tcPr>
          <w:p w14:paraId="1CA972E7" w14:textId="386E3FB2" w:rsidR="00910A84" w:rsidRDefault="00910A84" w:rsidP="00112B29">
            <w:pPr>
              <w:spacing w:after="240"/>
              <w:rPr>
                <w:sz w:val="20"/>
                <w:szCs w:val="20"/>
                <w:lang w:eastAsia="zh-CN"/>
              </w:rPr>
            </w:pPr>
            <w:r>
              <w:rPr>
                <w:sz w:val="20"/>
                <w:szCs w:val="20"/>
                <w:lang w:eastAsia="zh-CN"/>
              </w:rPr>
              <w:t>vivo</w:t>
            </w:r>
          </w:p>
        </w:tc>
        <w:tc>
          <w:tcPr>
            <w:tcW w:w="1105" w:type="dxa"/>
          </w:tcPr>
          <w:p w14:paraId="2BA9C6EF" w14:textId="2E6865AB" w:rsidR="00910A84" w:rsidRDefault="00910A84" w:rsidP="00112B29">
            <w:pPr>
              <w:spacing w:after="240"/>
              <w:rPr>
                <w:sz w:val="20"/>
                <w:szCs w:val="20"/>
                <w:lang w:eastAsia="zh-CN"/>
              </w:rPr>
            </w:pPr>
            <w:r>
              <w:rPr>
                <w:sz w:val="20"/>
                <w:szCs w:val="20"/>
                <w:lang w:eastAsia="zh-CN"/>
              </w:rPr>
              <w:t xml:space="preserve">Yes to discuss but </w:t>
            </w:r>
          </w:p>
        </w:tc>
        <w:tc>
          <w:tcPr>
            <w:tcW w:w="6349" w:type="dxa"/>
          </w:tcPr>
          <w:p w14:paraId="25BE733D" w14:textId="77777777" w:rsidR="00910A84" w:rsidRDefault="00910A84" w:rsidP="00112B29">
            <w:pPr>
              <w:spacing w:after="240"/>
              <w:rPr>
                <w:sz w:val="20"/>
                <w:szCs w:val="20"/>
                <w:lang w:eastAsia="zh-CN"/>
              </w:rPr>
            </w:pPr>
            <w:r>
              <w:rPr>
                <w:sz w:val="20"/>
                <w:szCs w:val="20"/>
                <w:lang w:eastAsia="zh-CN"/>
              </w:rPr>
              <w:t>Same comment with Qualcomm and Samsung about this question intention.</w:t>
            </w:r>
          </w:p>
          <w:p w14:paraId="287ED719" w14:textId="77777777" w:rsidR="00910A84" w:rsidRDefault="00910A84" w:rsidP="00112B29">
            <w:pPr>
              <w:spacing w:after="240"/>
              <w:rPr>
                <w:sz w:val="20"/>
                <w:szCs w:val="20"/>
                <w:lang w:eastAsia="zh-CN"/>
              </w:rPr>
            </w:pPr>
            <w:r>
              <w:rPr>
                <w:sz w:val="20"/>
                <w:szCs w:val="20"/>
                <w:lang w:eastAsia="zh-CN"/>
              </w:rPr>
              <w:t>To us, ok to have this discussion but we don’t think adaptation layer over PC5 is necessary.</w:t>
            </w:r>
          </w:p>
          <w:p w14:paraId="2B418F73" w14:textId="72EE4CC5" w:rsidR="00910A84" w:rsidRDefault="00910A84" w:rsidP="00112B29">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w:t>
            </w:r>
            <w:r w:rsidRPr="00910A84">
              <w:rPr>
                <w:sz w:val="20"/>
                <w:szCs w:val="20"/>
                <w:lang w:eastAsia="zh-CN"/>
              </w:rPr>
              <w:t xml:space="preserve"> mainstream</w:t>
            </w:r>
            <w:r>
              <w:rPr>
                <w:sz w:val="20"/>
                <w:szCs w:val="20"/>
                <w:lang w:eastAsia="zh-CN"/>
              </w:rPr>
              <w:t xml:space="preserve"> of deployment scenarios but just a supplement and no need to support all of Uu service types or maximum combination, e.g. 32 RBs simultaneously or URLLC service, therefore the current maximum number of radio bearer should be enough to cover the cases.</w:t>
            </w:r>
          </w:p>
        </w:tc>
      </w:tr>
      <w:tr w:rsidR="00D306FF" w14:paraId="7473EEEE" w14:textId="77777777" w:rsidTr="00D306FF">
        <w:tc>
          <w:tcPr>
            <w:tcW w:w="1853" w:type="dxa"/>
          </w:tcPr>
          <w:p w14:paraId="5DBB18CB" w14:textId="29791795" w:rsidR="00D306FF" w:rsidRDefault="00D306FF" w:rsidP="00D306FF">
            <w:pPr>
              <w:spacing w:after="240"/>
              <w:rPr>
                <w:sz w:val="20"/>
                <w:szCs w:val="20"/>
                <w:lang w:eastAsia="zh-CN"/>
              </w:rPr>
            </w:pPr>
            <w:r w:rsidRPr="00FD400D">
              <w:rPr>
                <w:sz w:val="20"/>
                <w:szCs w:val="20"/>
                <w:lang w:eastAsia="zh-CN"/>
              </w:rPr>
              <w:t>Huawei, HiSilicon</w:t>
            </w:r>
          </w:p>
        </w:tc>
        <w:tc>
          <w:tcPr>
            <w:tcW w:w="1105" w:type="dxa"/>
          </w:tcPr>
          <w:p w14:paraId="6DB304ED" w14:textId="77777777" w:rsidR="00D306FF" w:rsidRDefault="00D306FF" w:rsidP="00D306FF">
            <w:pPr>
              <w:spacing w:after="240"/>
              <w:rPr>
                <w:sz w:val="20"/>
                <w:szCs w:val="20"/>
                <w:lang w:eastAsia="zh-CN"/>
              </w:rPr>
            </w:pPr>
          </w:p>
        </w:tc>
        <w:tc>
          <w:tcPr>
            <w:tcW w:w="6349" w:type="dxa"/>
          </w:tcPr>
          <w:p w14:paraId="07D0E87E" w14:textId="258A76B0" w:rsidR="00D306FF" w:rsidRDefault="00D306FF" w:rsidP="00D306FF">
            <w:pPr>
              <w:spacing w:after="240"/>
              <w:rPr>
                <w:sz w:val="20"/>
                <w:szCs w:val="20"/>
                <w:lang w:eastAsia="zh-CN"/>
              </w:rPr>
            </w:pPr>
            <w:r w:rsidRPr="00EE7703">
              <w:rPr>
                <w:b/>
                <w:sz w:val="20"/>
                <w:szCs w:val="20"/>
                <w:lang w:eastAsia="zh-CN"/>
              </w:rPr>
              <w:t xml:space="preserve">We should use this </w:t>
            </w:r>
            <w:r>
              <w:rPr>
                <w:b/>
                <w:sz w:val="20"/>
                <w:szCs w:val="20"/>
                <w:lang w:eastAsia="zh-CN"/>
              </w:rPr>
              <w:t xml:space="preserve">offline </w:t>
            </w:r>
            <w:r w:rsidRPr="00EE7703">
              <w:rPr>
                <w:b/>
                <w:sz w:val="20"/>
                <w:szCs w:val="20"/>
                <w:lang w:eastAsia="zh-CN"/>
              </w:rPr>
              <w:t>email to have a quick voting.</w:t>
            </w:r>
          </w:p>
        </w:tc>
      </w:tr>
      <w:tr w:rsidR="002200D7" w14:paraId="5804D8EC" w14:textId="77777777" w:rsidTr="00D306FF">
        <w:tc>
          <w:tcPr>
            <w:tcW w:w="1853" w:type="dxa"/>
          </w:tcPr>
          <w:p w14:paraId="274E6D42" w14:textId="4D02C035" w:rsidR="002200D7" w:rsidRPr="00FD400D" w:rsidRDefault="002200D7" w:rsidP="00D306FF">
            <w:pPr>
              <w:spacing w:after="240"/>
              <w:rPr>
                <w:sz w:val="20"/>
                <w:szCs w:val="20"/>
                <w:lang w:eastAsia="zh-CN"/>
              </w:rPr>
            </w:pPr>
            <w:r>
              <w:rPr>
                <w:rFonts w:hint="eastAsia"/>
                <w:sz w:val="20"/>
                <w:szCs w:val="20"/>
                <w:lang w:eastAsia="zh-CN"/>
              </w:rPr>
              <w:t>Xiaomi</w:t>
            </w:r>
          </w:p>
        </w:tc>
        <w:tc>
          <w:tcPr>
            <w:tcW w:w="1105" w:type="dxa"/>
          </w:tcPr>
          <w:p w14:paraId="06C254CC" w14:textId="77777777" w:rsidR="002200D7" w:rsidRDefault="002200D7" w:rsidP="00D306FF">
            <w:pPr>
              <w:spacing w:after="240"/>
              <w:rPr>
                <w:sz w:val="20"/>
                <w:szCs w:val="20"/>
                <w:lang w:eastAsia="zh-CN"/>
              </w:rPr>
            </w:pPr>
          </w:p>
        </w:tc>
        <w:tc>
          <w:tcPr>
            <w:tcW w:w="6349" w:type="dxa"/>
          </w:tcPr>
          <w:p w14:paraId="683BC516" w14:textId="3D178831" w:rsidR="002200D7" w:rsidRPr="00EE7703" w:rsidRDefault="002200D7" w:rsidP="00D306FF">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2A73DB" w14:paraId="7B8C8D3B" w14:textId="77777777" w:rsidTr="00D306FF">
        <w:tc>
          <w:tcPr>
            <w:tcW w:w="1853" w:type="dxa"/>
          </w:tcPr>
          <w:p w14:paraId="1D12E3A0" w14:textId="072059AC" w:rsidR="002A73DB" w:rsidRDefault="002A73DB" w:rsidP="00D306FF">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78B33DB3" w14:textId="6690BFE6" w:rsidR="002A73DB" w:rsidRDefault="00A217D4" w:rsidP="00D306FF">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0F52EE4C" w14:textId="0F45267D" w:rsidR="002A73DB" w:rsidRDefault="000C1BA8" w:rsidP="00D306FF">
            <w:pPr>
              <w:spacing w:after="240"/>
              <w:rPr>
                <w:b/>
                <w:sz w:val="20"/>
                <w:szCs w:val="20"/>
                <w:lang w:eastAsia="zh-CN"/>
              </w:rPr>
            </w:pPr>
            <w:r>
              <w:rPr>
                <w:sz w:val="20"/>
                <w:szCs w:val="20"/>
              </w:rPr>
              <w:t>Obviously, w</w:t>
            </w:r>
            <w:r w:rsidR="00FF0B22">
              <w:rPr>
                <w:sz w:val="20"/>
                <w:szCs w:val="20"/>
              </w:rPr>
              <w:t xml:space="preserve">hether adaptation layer is </w:t>
            </w:r>
            <w:r>
              <w:rPr>
                <w:sz w:val="20"/>
                <w:szCs w:val="20"/>
              </w:rPr>
              <w:t xml:space="preserve">added </w:t>
            </w:r>
            <w:r w:rsidR="00FF0B22">
              <w:rPr>
                <w:sz w:val="20"/>
                <w:szCs w:val="20"/>
              </w:rPr>
              <w:t xml:space="preserve">over PC5 should be </w:t>
            </w:r>
            <w:r>
              <w:rPr>
                <w:sz w:val="20"/>
                <w:szCs w:val="20"/>
              </w:rPr>
              <w:t>discussed.</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15" w:name="Proposal2"/>
      <w:bookmarkEnd w:id="10"/>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af"/>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lastRenderedPageBreak/>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Yes but…</w:t>
            </w:r>
          </w:p>
        </w:tc>
        <w:tc>
          <w:tcPr>
            <w:tcW w:w="6522" w:type="dxa"/>
          </w:tcPr>
          <w:p w14:paraId="362BD1AC" w14:textId="13C8419A" w:rsidR="00223325" w:rsidRDefault="00223325" w:rsidP="00223325">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910A84" w14:paraId="41E4E9E9" w14:textId="77777777" w:rsidTr="0050315D">
        <w:tc>
          <w:tcPr>
            <w:tcW w:w="1885" w:type="dxa"/>
          </w:tcPr>
          <w:p w14:paraId="72A6D9FC" w14:textId="539FB809" w:rsidR="00910A84" w:rsidRDefault="00910A84" w:rsidP="00223325">
            <w:pPr>
              <w:spacing w:after="240"/>
              <w:rPr>
                <w:sz w:val="20"/>
                <w:szCs w:val="20"/>
                <w:lang w:eastAsia="zh-CN"/>
              </w:rPr>
            </w:pPr>
            <w:r>
              <w:rPr>
                <w:sz w:val="20"/>
                <w:szCs w:val="20"/>
                <w:lang w:eastAsia="zh-CN"/>
              </w:rPr>
              <w:t>vivo</w:t>
            </w:r>
          </w:p>
        </w:tc>
        <w:tc>
          <w:tcPr>
            <w:tcW w:w="900" w:type="dxa"/>
          </w:tcPr>
          <w:p w14:paraId="06059861" w14:textId="7C18C7C3" w:rsidR="00910A84" w:rsidRDefault="00910A84" w:rsidP="00223325">
            <w:pPr>
              <w:spacing w:after="240"/>
              <w:rPr>
                <w:sz w:val="20"/>
                <w:szCs w:val="20"/>
                <w:lang w:eastAsia="zh-CN"/>
              </w:rPr>
            </w:pPr>
            <w:r>
              <w:rPr>
                <w:sz w:val="20"/>
                <w:szCs w:val="20"/>
                <w:lang w:eastAsia="zh-CN"/>
              </w:rPr>
              <w:t xml:space="preserve">Yes </w:t>
            </w:r>
          </w:p>
        </w:tc>
        <w:tc>
          <w:tcPr>
            <w:tcW w:w="6522" w:type="dxa"/>
          </w:tcPr>
          <w:p w14:paraId="1FB37038" w14:textId="2AC9DF4B" w:rsidR="00910A84" w:rsidRDefault="00910A84" w:rsidP="00223325">
            <w:pPr>
              <w:spacing w:after="240"/>
              <w:rPr>
                <w:sz w:val="20"/>
                <w:szCs w:val="20"/>
              </w:rPr>
            </w:pPr>
            <w:r>
              <w:rPr>
                <w:sz w:val="20"/>
                <w:szCs w:val="20"/>
              </w:rPr>
              <w:t>If we can converge on P1 then it is OK to us to inform SA2.</w:t>
            </w:r>
          </w:p>
        </w:tc>
      </w:tr>
      <w:tr w:rsidR="005A6503" w14:paraId="0D6EBAE0" w14:textId="77777777" w:rsidTr="0050315D">
        <w:tc>
          <w:tcPr>
            <w:tcW w:w="1885" w:type="dxa"/>
          </w:tcPr>
          <w:p w14:paraId="208E7918" w14:textId="49457651"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14C84DB6" w14:textId="08D8E768"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6359F73D" w14:textId="04323C6E" w:rsidR="005A6503" w:rsidRDefault="005A6503" w:rsidP="005A6503">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2200D7" w14:paraId="29F85AB3" w14:textId="77777777" w:rsidTr="0050315D">
        <w:tc>
          <w:tcPr>
            <w:tcW w:w="1885" w:type="dxa"/>
          </w:tcPr>
          <w:p w14:paraId="18BC4405" w14:textId="50651E42" w:rsidR="002200D7" w:rsidRPr="00FD400D" w:rsidRDefault="002200D7" w:rsidP="005A6503">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098A2965" w14:textId="5246BAD1" w:rsidR="002200D7" w:rsidRDefault="002200D7" w:rsidP="005A6503">
            <w:pPr>
              <w:spacing w:after="240"/>
              <w:rPr>
                <w:sz w:val="20"/>
                <w:szCs w:val="20"/>
                <w:lang w:eastAsia="zh-CN"/>
              </w:rPr>
            </w:pPr>
            <w:r>
              <w:rPr>
                <w:rFonts w:hint="eastAsia"/>
                <w:sz w:val="20"/>
                <w:szCs w:val="20"/>
                <w:lang w:eastAsia="zh-CN"/>
              </w:rPr>
              <w:t>Yes</w:t>
            </w:r>
          </w:p>
        </w:tc>
        <w:tc>
          <w:tcPr>
            <w:tcW w:w="6522" w:type="dxa"/>
          </w:tcPr>
          <w:p w14:paraId="1462B64D" w14:textId="77777777" w:rsidR="002200D7" w:rsidRDefault="002200D7" w:rsidP="005A6503">
            <w:pPr>
              <w:spacing w:after="240"/>
              <w:rPr>
                <w:sz w:val="20"/>
                <w:szCs w:val="20"/>
                <w:lang w:eastAsia="zh-CN"/>
              </w:rPr>
            </w:pPr>
          </w:p>
        </w:tc>
      </w:tr>
      <w:tr w:rsidR="001511D5" w14:paraId="634D5DD6" w14:textId="77777777" w:rsidTr="0050315D">
        <w:tc>
          <w:tcPr>
            <w:tcW w:w="1885" w:type="dxa"/>
          </w:tcPr>
          <w:p w14:paraId="508BA2C8" w14:textId="66AB5B0A" w:rsidR="001511D5" w:rsidRDefault="001511D5" w:rsidP="005A6503">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17F0ADB2" w14:textId="0278D642" w:rsidR="001511D5" w:rsidRDefault="001511D5"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074453BE" w14:textId="77777777" w:rsidR="001511D5" w:rsidRDefault="001511D5" w:rsidP="005A6503">
            <w:pPr>
              <w:spacing w:after="240"/>
              <w:rPr>
                <w:sz w:val="20"/>
                <w:szCs w:val="20"/>
                <w:lang w:eastAsia="zh-CN"/>
              </w:rPr>
            </w:pPr>
          </w:p>
        </w:tc>
      </w:tr>
    </w:tbl>
    <w:p w14:paraId="282E67E6" w14:textId="77777777" w:rsidR="005518FD" w:rsidRDefault="005518FD" w:rsidP="007D395C">
      <w:pPr>
        <w:spacing w:after="240"/>
        <w:rPr>
          <w:sz w:val="20"/>
          <w:szCs w:val="20"/>
        </w:rPr>
      </w:pPr>
    </w:p>
    <w:bookmarkEnd w:id="15"/>
    <w:p w14:paraId="2DFD3EED" w14:textId="2EBAC147" w:rsidR="00632B64" w:rsidRDefault="00632B64" w:rsidP="00632B64">
      <w:pPr>
        <w:pStyle w:val="1"/>
      </w:pPr>
      <w:r>
        <w:t>Adaptation Layer over Uu</w:t>
      </w:r>
    </w:p>
    <w:p w14:paraId="4D958A5F" w14:textId="252C0A88" w:rsidR="00632B64" w:rsidRDefault="00632B64" w:rsidP="00632B64">
      <w:pPr>
        <w:pStyle w:val="2"/>
      </w:pPr>
      <w:r>
        <w:t>Adaptation Layer Header</w:t>
      </w:r>
    </w:p>
    <w:p w14:paraId="262CDC07" w14:textId="2C8E1ED3" w:rsidR="003A76F2" w:rsidRDefault="003A76F2" w:rsidP="003A76F2">
      <w:pPr>
        <w:rPr>
          <w:sz w:val="20"/>
          <w:szCs w:val="20"/>
        </w:rPr>
      </w:pPr>
      <w:bookmarkStart w:id="16" w:name="_Hlk68595548"/>
      <w:bookmarkStart w:id="17"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16"/>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af"/>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r w:rsidR="004C7024">
              <w:rPr>
                <w:sz w:val="20"/>
                <w:szCs w:val="20"/>
              </w:rPr>
              <w:t xml:space="preserve">Uu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t>Much like Qualcomm, we would like it captured that P3 does not preclude configurability.</w:t>
            </w:r>
          </w:p>
        </w:tc>
      </w:tr>
      <w:tr w:rsidR="00910A84" w14:paraId="59C67F2E" w14:textId="77777777" w:rsidTr="0050315D">
        <w:tc>
          <w:tcPr>
            <w:tcW w:w="1885" w:type="dxa"/>
          </w:tcPr>
          <w:p w14:paraId="5480D813" w14:textId="13B6C41D" w:rsidR="00910A84" w:rsidRDefault="00910A84" w:rsidP="00112B29">
            <w:pPr>
              <w:spacing w:after="240"/>
              <w:rPr>
                <w:sz w:val="20"/>
                <w:szCs w:val="20"/>
                <w:lang w:eastAsia="zh-CN"/>
              </w:rPr>
            </w:pPr>
            <w:r>
              <w:rPr>
                <w:sz w:val="20"/>
                <w:szCs w:val="20"/>
                <w:lang w:eastAsia="zh-CN"/>
              </w:rPr>
              <w:t>vivo</w:t>
            </w:r>
          </w:p>
        </w:tc>
        <w:tc>
          <w:tcPr>
            <w:tcW w:w="900" w:type="dxa"/>
          </w:tcPr>
          <w:p w14:paraId="6DEE365A" w14:textId="77860389" w:rsidR="00910A84" w:rsidRDefault="00910A84" w:rsidP="00112B29">
            <w:pPr>
              <w:spacing w:after="240"/>
              <w:rPr>
                <w:sz w:val="20"/>
                <w:szCs w:val="20"/>
                <w:lang w:eastAsia="zh-CN"/>
              </w:rPr>
            </w:pPr>
            <w:r>
              <w:rPr>
                <w:sz w:val="20"/>
                <w:szCs w:val="20"/>
                <w:lang w:eastAsia="zh-CN"/>
              </w:rPr>
              <w:t>Yes</w:t>
            </w:r>
          </w:p>
        </w:tc>
        <w:tc>
          <w:tcPr>
            <w:tcW w:w="6522" w:type="dxa"/>
          </w:tcPr>
          <w:p w14:paraId="66A818A6" w14:textId="3F5AB73C" w:rsidR="00910A84" w:rsidRDefault="00910A84" w:rsidP="00223325">
            <w:pPr>
              <w:spacing w:after="240"/>
              <w:rPr>
                <w:sz w:val="20"/>
                <w:szCs w:val="20"/>
              </w:rPr>
            </w:pPr>
            <w:r>
              <w:rPr>
                <w:sz w:val="20"/>
                <w:szCs w:val="20"/>
              </w:rPr>
              <w:t>We can discuss about the configurability and if it can be agreed then this proposal can be re-formulated as ‘</w:t>
            </w:r>
            <w:r w:rsidRPr="00910A84">
              <w:rPr>
                <w:i/>
                <w:iCs/>
                <w:sz w:val="20"/>
                <w:szCs w:val="20"/>
              </w:rPr>
              <w:t xml:space="preserve">For both DL and UL transmission of Uu radio bearers other than SRB0, identity information of a remote UE and its Uu radio bearer are included in the header of adaptation layer </w:t>
            </w:r>
            <w:r w:rsidRPr="00910A84">
              <w:rPr>
                <w:i/>
                <w:iCs/>
                <w:color w:val="FF0000"/>
                <w:sz w:val="20"/>
                <w:szCs w:val="20"/>
              </w:rPr>
              <w:t xml:space="preserve">(if configured) </w:t>
            </w:r>
            <w:r w:rsidRPr="00910A84">
              <w:rPr>
                <w:i/>
                <w:iCs/>
                <w:sz w:val="20"/>
                <w:szCs w:val="20"/>
              </w:rPr>
              <w:t>over Uu. FFS for SRB0</w:t>
            </w:r>
            <w:r>
              <w:rPr>
                <w:sz w:val="20"/>
                <w:szCs w:val="20"/>
              </w:rPr>
              <w:t>.</w:t>
            </w:r>
          </w:p>
        </w:tc>
      </w:tr>
      <w:tr w:rsidR="005A6503" w14:paraId="14F48BBF" w14:textId="77777777" w:rsidTr="0050315D">
        <w:tc>
          <w:tcPr>
            <w:tcW w:w="1885" w:type="dxa"/>
          </w:tcPr>
          <w:p w14:paraId="39011B5F" w14:textId="04C7E99A"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7A83D9A9" w14:textId="045969E1"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F42138B" w14:textId="753F814D" w:rsidR="005A6503" w:rsidRDefault="005A6503" w:rsidP="005A6503">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w:t>
            </w:r>
            <w:r>
              <w:rPr>
                <w:sz w:val="20"/>
                <w:szCs w:val="20"/>
                <w:lang w:eastAsia="zh-CN"/>
              </w:rPr>
              <w:lastRenderedPageBreak/>
              <w:t xml:space="preserve">adaptation header. </w:t>
            </w:r>
          </w:p>
        </w:tc>
      </w:tr>
      <w:tr w:rsidR="002200D7" w14:paraId="4B957BF1" w14:textId="77777777" w:rsidTr="0050315D">
        <w:tc>
          <w:tcPr>
            <w:tcW w:w="1885" w:type="dxa"/>
          </w:tcPr>
          <w:p w14:paraId="256B699C" w14:textId="40C0B6CD" w:rsidR="002200D7" w:rsidRPr="00FD400D" w:rsidRDefault="002200D7" w:rsidP="005A6503">
            <w:pPr>
              <w:spacing w:after="240"/>
              <w:rPr>
                <w:sz w:val="20"/>
                <w:szCs w:val="20"/>
                <w:lang w:eastAsia="zh-CN"/>
              </w:rPr>
            </w:pPr>
            <w:r>
              <w:rPr>
                <w:rFonts w:hint="eastAsia"/>
                <w:sz w:val="20"/>
                <w:szCs w:val="20"/>
                <w:lang w:eastAsia="zh-CN"/>
              </w:rPr>
              <w:lastRenderedPageBreak/>
              <w:t>Xiaomi</w:t>
            </w:r>
          </w:p>
        </w:tc>
        <w:tc>
          <w:tcPr>
            <w:tcW w:w="900" w:type="dxa"/>
          </w:tcPr>
          <w:p w14:paraId="24BF55C6" w14:textId="3C319FAE" w:rsidR="002200D7" w:rsidRDefault="002200D7" w:rsidP="005A6503">
            <w:pPr>
              <w:spacing w:after="240"/>
              <w:rPr>
                <w:sz w:val="20"/>
                <w:szCs w:val="20"/>
                <w:lang w:eastAsia="zh-CN"/>
              </w:rPr>
            </w:pPr>
            <w:r>
              <w:rPr>
                <w:rFonts w:hint="eastAsia"/>
                <w:sz w:val="20"/>
                <w:szCs w:val="20"/>
                <w:lang w:eastAsia="zh-CN"/>
              </w:rPr>
              <w:t>Yes</w:t>
            </w:r>
          </w:p>
        </w:tc>
        <w:tc>
          <w:tcPr>
            <w:tcW w:w="6522" w:type="dxa"/>
          </w:tcPr>
          <w:p w14:paraId="5B4A4713" w14:textId="1A63E5A2" w:rsidR="002200D7" w:rsidRDefault="002200D7" w:rsidP="005A6503">
            <w:pPr>
              <w:spacing w:after="240"/>
              <w:rPr>
                <w:sz w:val="20"/>
                <w:szCs w:val="20"/>
                <w:lang w:eastAsia="zh-CN"/>
              </w:rPr>
            </w:pPr>
          </w:p>
        </w:tc>
      </w:tr>
      <w:tr w:rsidR="00EE7868" w14:paraId="0D07FF6B" w14:textId="77777777" w:rsidTr="0050315D">
        <w:tc>
          <w:tcPr>
            <w:tcW w:w="1885" w:type="dxa"/>
          </w:tcPr>
          <w:p w14:paraId="49BF8F01" w14:textId="7736CEA5" w:rsidR="00EE7868" w:rsidRDefault="00EE7868" w:rsidP="005A6503">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54DE0329" w14:textId="534A9DCD" w:rsidR="00EE7868" w:rsidRDefault="00EF2036" w:rsidP="005A6503">
            <w:pPr>
              <w:spacing w:after="240"/>
              <w:rPr>
                <w:sz w:val="20"/>
                <w:szCs w:val="20"/>
                <w:lang w:eastAsia="zh-CN"/>
              </w:rPr>
            </w:pPr>
            <w:r>
              <w:rPr>
                <w:sz w:val="20"/>
                <w:szCs w:val="20"/>
                <w:lang w:eastAsia="zh-CN"/>
              </w:rPr>
              <w:t xml:space="preserve">Yes but </w:t>
            </w:r>
          </w:p>
        </w:tc>
        <w:tc>
          <w:tcPr>
            <w:tcW w:w="6522" w:type="dxa"/>
          </w:tcPr>
          <w:p w14:paraId="642C2804" w14:textId="525AA727" w:rsidR="00EE7868" w:rsidRDefault="003E282B" w:rsidP="005A6503">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sidR="003D4259" w:rsidRPr="000459C1">
              <w:rPr>
                <w:sz w:val="20"/>
                <w:szCs w:val="20"/>
              </w:rPr>
              <w:t xml:space="preserve">identity information of a remote UE and its </w:t>
            </w:r>
            <w:r w:rsidR="003D4259">
              <w:rPr>
                <w:sz w:val="20"/>
                <w:szCs w:val="20"/>
              </w:rPr>
              <w:t>bearer</w:t>
            </w:r>
            <w:r w:rsidR="003D4259" w:rsidRPr="000459C1">
              <w:rPr>
                <w:sz w:val="20"/>
                <w:szCs w:val="20"/>
              </w:rPr>
              <w:t xml:space="preserve"> are included in the header of adaptation layer over Uu</w:t>
            </w:r>
            <w:r w:rsidR="003D4259">
              <w:rPr>
                <w:sz w:val="20"/>
                <w:szCs w:val="20"/>
              </w:rPr>
              <w:t xml:space="preserve">. </w:t>
            </w:r>
            <w:r w:rsidR="002846B0">
              <w:rPr>
                <w:sz w:val="20"/>
                <w:szCs w:val="20"/>
              </w:rPr>
              <w:t xml:space="preserve">And, </w:t>
            </w:r>
            <w:r w:rsidR="000B2EE3">
              <w:rPr>
                <w:sz w:val="20"/>
                <w:szCs w:val="20"/>
              </w:rPr>
              <w:t xml:space="preserve">the receiving node can identify the remote UE’s bearer based on the </w:t>
            </w:r>
            <w:r w:rsidR="006F13D1">
              <w:rPr>
                <w:sz w:val="20"/>
                <w:szCs w:val="20"/>
              </w:rPr>
              <w:t xml:space="preserve">one-to-one </w:t>
            </w:r>
            <w:r w:rsidR="000B2EE3">
              <w:rPr>
                <w:sz w:val="20"/>
                <w:szCs w:val="20"/>
              </w:rPr>
              <w:t>bearer mapping configuration.</w:t>
            </w:r>
            <w:r w:rsidR="002846B0">
              <w:rPr>
                <w:sz w:val="20"/>
                <w:szCs w:val="20"/>
              </w:rPr>
              <w:t xml:space="preserve"> Therefore, </w:t>
            </w:r>
            <w:r w:rsidR="00F115E2">
              <w:rPr>
                <w:sz w:val="20"/>
                <w:szCs w:val="20"/>
              </w:rPr>
              <w:t>bearer ID could be optional in the header.</w:t>
            </w: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18" w:name="Proposal3a"/>
      <w:bookmarkEnd w:id="17"/>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9"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af"/>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r>
              <w:rPr>
                <w:sz w:val="20"/>
                <w:szCs w:val="20"/>
              </w:rPr>
              <w:t>Futurewei</w:t>
            </w:r>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a"/>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a"/>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remote UE Uu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Uu RLC bearer IDs</w:t>
            </w:r>
            <w:r>
              <w:rPr>
                <w:sz w:val="20"/>
                <w:szCs w:val="20"/>
                <w:lang w:eastAsia="zh-CN"/>
              </w:rPr>
              <w:t xml:space="preserve">”, so 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Uu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0315D">
        <w:tc>
          <w:tcPr>
            <w:tcW w:w="1885"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900"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522" w:type="dxa"/>
          </w:tcPr>
          <w:p w14:paraId="708B5815" w14:textId="1BBC3C95" w:rsidR="008D1CF0" w:rsidRDefault="008D1CF0" w:rsidP="008E7CD5">
            <w:pPr>
              <w:spacing w:after="240"/>
              <w:rPr>
                <w:sz w:val="20"/>
                <w:szCs w:val="20"/>
              </w:rPr>
            </w:pPr>
            <w:r>
              <w:rPr>
                <w:sz w:val="20"/>
                <w:szCs w:val="20"/>
              </w:rPr>
              <w:t xml:space="preserve">Because Uu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lastRenderedPageBreak/>
              <w:t>Maybe, s</w:t>
            </w:r>
            <w:r w:rsidR="00491AAC">
              <w:rPr>
                <w:sz w:val="20"/>
                <w:szCs w:val="20"/>
              </w:rPr>
              <w:t>ome clarification is appreciated.</w:t>
            </w:r>
            <w:r w:rsidR="00D7318D">
              <w:rPr>
                <w:sz w:val="20"/>
                <w:szCs w:val="20"/>
              </w:rPr>
              <w:t xml:space="preserve"> </w:t>
            </w:r>
          </w:p>
        </w:tc>
      </w:tr>
      <w:tr w:rsidR="00223325" w14:paraId="175AC66C" w14:textId="77777777" w:rsidTr="0050315D">
        <w:tc>
          <w:tcPr>
            <w:tcW w:w="1885" w:type="dxa"/>
          </w:tcPr>
          <w:p w14:paraId="55900BF9" w14:textId="107AE877" w:rsidR="00223325" w:rsidRDefault="00223325" w:rsidP="00112B29">
            <w:pPr>
              <w:spacing w:after="240"/>
              <w:rPr>
                <w:sz w:val="20"/>
                <w:szCs w:val="20"/>
                <w:lang w:eastAsia="zh-CN"/>
              </w:rPr>
            </w:pPr>
            <w:r>
              <w:rPr>
                <w:sz w:val="20"/>
                <w:szCs w:val="20"/>
                <w:lang w:eastAsia="zh-CN"/>
              </w:rPr>
              <w:lastRenderedPageBreak/>
              <w:t>Samsung</w:t>
            </w:r>
          </w:p>
        </w:tc>
        <w:tc>
          <w:tcPr>
            <w:tcW w:w="900"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522" w:type="dxa"/>
          </w:tcPr>
          <w:p w14:paraId="29AE1B51" w14:textId="77777777" w:rsidR="00223325" w:rsidRDefault="00223325" w:rsidP="008E7CD5">
            <w:pPr>
              <w:spacing w:after="240"/>
              <w:rPr>
                <w:sz w:val="20"/>
                <w:szCs w:val="20"/>
              </w:rPr>
            </w:pPr>
          </w:p>
        </w:tc>
      </w:tr>
      <w:tr w:rsidR="00C73D37" w14:paraId="2D7A0E1B" w14:textId="77777777" w:rsidTr="0050315D">
        <w:tc>
          <w:tcPr>
            <w:tcW w:w="1885" w:type="dxa"/>
          </w:tcPr>
          <w:p w14:paraId="6690A902" w14:textId="746933C1" w:rsidR="00C73D37" w:rsidRDefault="00C73D37" w:rsidP="00112B29">
            <w:pPr>
              <w:spacing w:after="240"/>
              <w:rPr>
                <w:sz w:val="20"/>
                <w:szCs w:val="20"/>
                <w:lang w:eastAsia="zh-CN"/>
              </w:rPr>
            </w:pPr>
            <w:r>
              <w:rPr>
                <w:sz w:val="20"/>
                <w:szCs w:val="20"/>
                <w:lang w:eastAsia="zh-CN"/>
              </w:rPr>
              <w:t>vivo</w:t>
            </w:r>
          </w:p>
        </w:tc>
        <w:tc>
          <w:tcPr>
            <w:tcW w:w="900" w:type="dxa"/>
          </w:tcPr>
          <w:p w14:paraId="56B096F4" w14:textId="1AB4EF02" w:rsidR="00C73D37" w:rsidRDefault="00C73D37" w:rsidP="00112B29">
            <w:pPr>
              <w:spacing w:after="240"/>
              <w:rPr>
                <w:sz w:val="20"/>
                <w:szCs w:val="20"/>
                <w:lang w:eastAsia="zh-CN"/>
              </w:rPr>
            </w:pPr>
            <w:r>
              <w:rPr>
                <w:sz w:val="20"/>
                <w:szCs w:val="20"/>
                <w:lang w:eastAsia="zh-CN"/>
              </w:rPr>
              <w:t>Yes</w:t>
            </w:r>
          </w:p>
        </w:tc>
        <w:tc>
          <w:tcPr>
            <w:tcW w:w="6522" w:type="dxa"/>
          </w:tcPr>
          <w:p w14:paraId="4F9BF7B1" w14:textId="0570DCF2" w:rsidR="00C73D37" w:rsidRDefault="00C73D37" w:rsidP="008E7CD5">
            <w:pPr>
              <w:spacing w:after="240"/>
              <w:rPr>
                <w:sz w:val="20"/>
                <w:szCs w:val="20"/>
              </w:rPr>
            </w:pPr>
            <w:r>
              <w:rPr>
                <w:sz w:val="20"/>
                <w:szCs w:val="20"/>
              </w:rPr>
              <w:t>Reusing the E2E Uu bearer ID is the simplest way to us.</w:t>
            </w:r>
          </w:p>
        </w:tc>
      </w:tr>
      <w:tr w:rsidR="00DE613C" w14:paraId="43DB4FDC" w14:textId="77777777" w:rsidTr="0050315D">
        <w:tc>
          <w:tcPr>
            <w:tcW w:w="1885" w:type="dxa"/>
          </w:tcPr>
          <w:p w14:paraId="7082CC85" w14:textId="2821BA3D"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4ED1036" w14:textId="30F26F55" w:rsidR="00DE613C" w:rsidRDefault="00DE613C" w:rsidP="00DE613C">
            <w:pPr>
              <w:spacing w:after="240"/>
              <w:rPr>
                <w:sz w:val="20"/>
                <w:szCs w:val="20"/>
                <w:lang w:eastAsia="zh-CN"/>
              </w:rPr>
            </w:pPr>
            <w:r>
              <w:rPr>
                <w:rFonts w:hint="eastAsia"/>
                <w:sz w:val="20"/>
                <w:szCs w:val="20"/>
                <w:lang w:eastAsia="zh-CN"/>
              </w:rPr>
              <w:t>Yes</w:t>
            </w:r>
          </w:p>
        </w:tc>
        <w:tc>
          <w:tcPr>
            <w:tcW w:w="6522" w:type="dxa"/>
          </w:tcPr>
          <w:p w14:paraId="7593D83B" w14:textId="5FA5DA0E" w:rsidR="00DE613C" w:rsidRDefault="00DE613C" w:rsidP="00DE613C">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2200D7" w14:paraId="3962C1E2" w14:textId="77777777" w:rsidTr="0050315D">
        <w:tc>
          <w:tcPr>
            <w:tcW w:w="1885" w:type="dxa"/>
          </w:tcPr>
          <w:p w14:paraId="180A5F36" w14:textId="5F5CFE9A" w:rsidR="002200D7" w:rsidRPr="00FD400D" w:rsidRDefault="002200D7" w:rsidP="00DE613C">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60F35E6D" w14:textId="0DA044B9" w:rsidR="002200D7" w:rsidRDefault="002200D7" w:rsidP="00DE613C">
            <w:pPr>
              <w:spacing w:after="240"/>
              <w:rPr>
                <w:sz w:val="20"/>
                <w:szCs w:val="20"/>
                <w:lang w:eastAsia="zh-CN"/>
              </w:rPr>
            </w:pPr>
            <w:r>
              <w:rPr>
                <w:rFonts w:hint="eastAsia"/>
                <w:sz w:val="20"/>
                <w:szCs w:val="20"/>
                <w:lang w:eastAsia="zh-CN"/>
              </w:rPr>
              <w:t>Yes</w:t>
            </w:r>
          </w:p>
        </w:tc>
        <w:tc>
          <w:tcPr>
            <w:tcW w:w="6522" w:type="dxa"/>
          </w:tcPr>
          <w:p w14:paraId="737A6432" w14:textId="1F02151B" w:rsidR="002200D7" w:rsidRDefault="007B02B7" w:rsidP="00DE613C">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BE76DD" w14:paraId="2F4057AD" w14:textId="77777777" w:rsidTr="0050315D">
        <w:tc>
          <w:tcPr>
            <w:tcW w:w="1885" w:type="dxa"/>
          </w:tcPr>
          <w:p w14:paraId="22D59882" w14:textId="096E6E44" w:rsidR="00BE76DD" w:rsidRDefault="00BE76DD"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77486C8B" w14:textId="715DBF23" w:rsidR="00BE76DD" w:rsidRDefault="00C65F4B" w:rsidP="00DE613C">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0790EFA" w14:textId="01F53D4D" w:rsidR="00BE76DD" w:rsidRDefault="00BE76DD" w:rsidP="00DE613C">
            <w:pPr>
              <w:spacing w:after="240"/>
              <w:rPr>
                <w:sz w:val="20"/>
                <w:szCs w:val="20"/>
                <w:lang w:eastAsia="zh-CN"/>
              </w:rPr>
            </w:pPr>
          </w:p>
        </w:tc>
      </w:tr>
      <w:bookmarkEnd w:id="19"/>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20" w:name="Proposal3b"/>
      <w:bookmarkEnd w:id="18"/>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af"/>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r w:rsidR="00C73D37" w14:paraId="3DC7B232" w14:textId="77777777" w:rsidTr="00112B29">
        <w:tc>
          <w:tcPr>
            <w:tcW w:w="1877" w:type="dxa"/>
          </w:tcPr>
          <w:p w14:paraId="648F79F0" w14:textId="30A75748"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6F45E0EC" w14:textId="714457D4"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66D2BDC9" w14:textId="1B9C99B1" w:rsidR="00C73D37" w:rsidRDefault="00C73D37" w:rsidP="00C73D37">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DE613C" w14:paraId="4C108FE0" w14:textId="77777777" w:rsidTr="00112B29">
        <w:tc>
          <w:tcPr>
            <w:tcW w:w="1877" w:type="dxa"/>
          </w:tcPr>
          <w:p w14:paraId="21CBF392" w14:textId="556E0791" w:rsidR="00DE613C" w:rsidRDefault="00DE613C" w:rsidP="00DE613C">
            <w:pPr>
              <w:spacing w:after="240"/>
              <w:rPr>
                <w:sz w:val="20"/>
                <w:szCs w:val="20"/>
                <w:lang w:eastAsia="zh-CN"/>
              </w:rPr>
            </w:pPr>
            <w:r w:rsidRPr="00FD400D">
              <w:rPr>
                <w:sz w:val="20"/>
                <w:szCs w:val="20"/>
                <w:lang w:eastAsia="zh-CN"/>
              </w:rPr>
              <w:t>Huawei, HiSilicon</w:t>
            </w:r>
          </w:p>
        </w:tc>
        <w:tc>
          <w:tcPr>
            <w:tcW w:w="961" w:type="dxa"/>
          </w:tcPr>
          <w:p w14:paraId="284BDCA4" w14:textId="79252D13" w:rsidR="00DE613C" w:rsidRDefault="00DE613C" w:rsidP="00DE613C">
            <w:pPr>
              <w:spacing w:after="240"/>
              <w:rPr>
                <w:sz w:val="20"/>
                <w:szCs w:val="20"/>
                <w:lang w:eastAsia="zh-CN"/>
              </w:rPr>
            </w:pPr>
            <w:r>
              <w:rPr>
                <w:sz w:val="20"/>
                <w:szCs w:val="20"/>
                <w:lang w:eastAsia="zh-CN"/>
              </w:rPr>
              <w:t>Yes</w:t>
            </w:r>
          </w:p>
        </w:tc>
        <w:tc>
          <w:tcPr>
            <w:tcW w:w="6469" w:type="dxa"/>
          </w:tcPr>
          <w:p w14:paraId="015C46B0" w14:textId="223F2538" w:rsidR="00DE613C" w:rsidRDefault="00DE613C" w:rsidP="00DE613C">
            <w:pPr>
              <w:spacing w:after="240"/>
              <w:rPr>
                <w:sz w:val="20"/>
                <w:szCs w:val="20"/>
                <w:lang w:eastAsia="zh-CN"/>
              </w:rPr>
            </w:pPr>
            <w:r>
              <w:rPr>
                <w:sz w:val="20"/>
                <w:szCs w:val="20"/>
                <w:lang w:eastAsia="zh-CN"/>
              </w:rPr>
              <w:t>Share the view with OPPO to remove “by the remote UE”.</w:t>
            </w:r>
          </w:p>
        </w:tc>
      </w:tr>
      <w:tr w:rsidR="007B02B7" w14:paraId="382E230E" w14:textId="77777777" w:rsidTr="00112B29">
        <w:tc>
          <w:tcPr>
            <w:tcW w:w="1877" w:type="dxa"/>
          </w:tcPr>
          <w:p w14:paraId="491F83DD" w14:textId="5D03A3A1" w:rsidR="007B02B7" w:rsidRPr="00FD400D" w:rsidRDefault="007B02B7" w:rsidP="00DE613C">
            <w:pPr>
              <w:spacing w:after="240"/>
              <w:rPr>
                <w:sz w:val="20"/>
                <w:szCs w:val="20"/>
                <w:lang w:eastAsia="zh-CN"/>
              </w:rPr>
            </w:pPr>
            <w:r>
              <w:rPr>
                <w:rFonts w:hint="eastAsia"/>
                <w:sz w:val="20"/>
                <w:szCs w:val="20"/>
                <w:lang w:eastAsia="zh-CN"/>
              </w:rPr>
              <w:t>Xiaomi</w:t>
            </w:r>
          </w:p>
        </w:tc>
        <w:tc>
          <w:tcPr>
            <w:tcW w:w="961" w:type="dxa"/>
          </w:tcPr>
          <w:p w14:paraId="59129F88" w14:textId="6FA945A1" w:rsidR="007B02B7" w:rsidRDefault="007B02B7" w:rsidP="00DE613C">
            <w:pPr>
              <w:spacing w:after="240"/>
              <w:rPr>
                <w:sz w:val="20"/>
                <w:szCs w:val="20"/>
                <w:lang w:eastAsia="zh-CN"/>
              </w:rPr>
            </w:pPr>
            <w:r>
              <w:rPr>
                <w:rFonts w:hint="eastAsia"/>
                <w:sz w:val="20"/>
                <w:szCs w:val="20"/>
                <w:lang w:eastAsia="zh-CN"/>
              </w:rPr>
              <w:t>Yes</w:t>
            </w:r>
          </w:p>
        </w:tc>
        <w:tc>
          <w:tcPr>
            <w:tcW w:w="6469" w:type="dxa"/>
          </w:tcPr>
          <w:p w14:paraId="3A7F13FA" w14:textId="77777777" w:rsidR="007B02B7" w:rsidRDefault="007B02B7" w:rsidP="00DE613C">
            <w:pPr>
              <w:spacing w:after="240"/>
              <w:rPr>
                <w:sz w:val="20"/>
                <w:szCs w:val="20"/>
                <w:lang w:eastAsia="zh-CN"/>
              </w:rPr>
            </w:pPr>
          </w:p>
        </w:tc>
      </w:tr>
      <w:tr w:rsidR="00366A61" w14:paraId="22B1D8E6" w14:textId="77777777" w:rsidTr="00112B29">
        <w:tc>
          <w:tcPr>
            <w:tcW w:w="1877" w:type="dxa"/>
          </w:tcPr>
          <w:p w14:paraId="08B68884" w14:textId="1ED1FE3D" w:rsidR="00366A61" w:rsidRDefault="00366A61"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5D9FE2FA" w14:textId="6D0E3E03" w:rsidR="00366A61" w:rsidRDefault="00366A61" w:rsidP="00DE613C">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59D38568" w14:textId="50023AD8" w:rsidR="00366A61" w:rsidRDefault="00F93BEB" w:rsidP="00DE613C">
            <w:pPr>
              <w:spacing w:after="240"/>
              <w:rPr>
                <w:sz w:val="20"/>
                <w:szCs w:val="20"/>
                <w:lang w:eastAsia="zh-CN"/>
              </w:rPr>
            </w:pPr>
            <w:r>
              <w:rPr>
                <w:sz w:val="20"/>
                <w:szCs w:val="20"/>
              </w:rPr>
              <w:t>a local, temporary remote UE ID</w:t>
            </w:r>
            <w:r w:rsidR="009E5050">
              <w:rPr>
                <w:sz w:val="20"/>
                <w:szCs w:val="20"/>
              </w:rPr>
              <w:t xml:space="preserve"> can be assigned by gNB.</w:t>
            </w: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21" w:name="Proposal3c"/>
      <w:bookmarkEnd w:id="20"/>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21"/>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af"/>
        <w:tblW w:w="0" w:type="auto"/>
        <w:tblLook w:val="04A0" w:firstRow="1" w:lastRow="0" w:firstColumn="1" w:lastColumn="0" w:noHBand="0" w:noVBand="1"/>
      </w:tblPr>
      <w:tblGrid>
        <w:gridCol w:w="1879"/>
        <w:gridCol w:w="961"/>
        <w:gridCol w:w="6467"/>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a"/>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a"/>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50315D">
        <w:tc>
          <w:tcPr>
            <w:tcW w:w="1885" w:type="dxa"/>
          </w:tcPr>
          <w:p w14:paraId="3E3D0E68" w14:textId="77D323FF" w:rsidR="00223325" w:rsidRDefault="00223325" w:rsidP="00112B29">
            <w:pPr>
              <w:spacing w:after="240"/>
              <w:rPr>
                <w:sz w:val="20"/>
                <w:szCs w:val="20"/>
                <w:lang w:eastAsia="zh-CN"/>
              </w:rPr>
            </w:pPr>
            <w:r>
              <w:rPr>
                <w:sz w:val="20"/>
                <w:szCs w:val="20"/>
                <w:lang w:eastAsia="zh-CN"/>
              </w:rPr>
              <w:t>Samsung</w:t>
            </w:r>
          </w:p>
        </w:tc>
        <w:tc>
          <w:tcPr>
            <w:tcW w:w="900"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522"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w:t>
            </w:r>
            <w:r w:rsidR="00052DB0">
              <w:rPr>
                <w:sz w:val="20"/>
                <w:szCs w:val="20"/>
              </w:rPr>
              <w:t xml:space="preserve"> in the configuration table</w:t>
            </w:r>
            <w:r>
              <w:rPr>
                <w:sz w:val="20"/>
                <w:szCs w:val="20"/>
              </w:rPr>
              <w:t>.</w:t>
            </w:r>
          </w:p>
        </w:tc>
      </w:tr>
      <w:tr w:rsidR="00C73D37" w14:paraId="115CBEF5" w14:textId="77777777" w:rsidTr="0050315D">
        <w:tc>
          <w:tcPr>
            <w:tcW w:w="1885" w:type="dxa"/>
          </w:tcPr>
          <w:p w14:paraId="7EE20029" w14:textId="1F6C6487"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3F2D0EC5" w14:textId="1C595E52"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E9C685E" w14:textId="77777777" w:rsidR="00C73D37" w:rsidRDefault="00C73D37" w:rsidP="00C73D37">
            <w:pPr>
              <w:spacing w:after="240"/>
              <w:rPr>
                <w:sz w:val="20"/>
                <w:szCs w:val="20"/>
              </w:rPr>
            </w:pPr>
          </w:p>
        </w:tc>
      </w:tr>
      <w:tr w:rsidR="00DE613C" w14:paraId="30B1254F" w14:textId="77777777" w:rsidTr="0050315D">
        <w:tc>
          <w:tcPr>
            <w:tcW w:w="1885" w:type="dxa"/>
          </w:tcPr>
          <w:p w14:paraId="22412E08" w14:textId="0D393ED6"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398FA7B2" w14:textId="682C5987" w:rsidR="00DE613C" w:rsidRDefault="00DE613C" w:rsidP="00DE613C">
            <w:pPr>
              <w:spacing w:after="240"/>
              <w:rPr>
                <w:sz w:val="20"/>
                <w:szCs w:val="20"/>
                <w:lang w:eastAsia="zh-CN"/>
              </w:rPr>
            </w:pPr>
            <w:r>
              <w:rPr>
                <w:rFonts w:hint="eastAsia"/>
                <w:sz w:val="20"/>
                <w:szCs w:val="20"/>
                <w:lang w:eastAsia="zh-CN"/>
              </w:rPr>
              <w:t>Y</w:t>
            </w:r>
            <w:r>
              <w:rPr>
                <w:sz w:val="20"/>
                <w:szCs w:val="20"/>
                <w:lang w:eastAsia="zh-CN"/>
              </w:rPr>
              <w:t>es, generally</w:t>
            </w:r>
          </w:p>
        </w:tc>
        <w:tc>
          <w:tcPr>
            <w:tcW w:w="6522" w:type="dxa"/>
          </w:tcPr>
          <w:p w14:paraId="08737C51" w14:textId="77777777"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ot agree with adding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UE ID</w:t>
            </w:r>
            <w:r>
              <w:rPr>
                <w:sz w:val="20"/>
                <w:szCs w:val="20"/>
                <w:lang w:eastAsia="zh-CN"/>
              </w:rPr>
              <w:t>” suggested by OPPO.</w:t>
            </w:r>
          </w:p>
          <w:p w14:paraId="572139BE" w14:textId="5174F4F5" w:rsidR="00DE613C" w:rsidRDefault="00DE613C" w:rsidP="00DE613C">
            <w:pPr>
              <w:spacing w:after="240"/>
              <w:rPr>
                <w:sz w:val="20"/>
                <w:szCs w:val="20"/>
              </w:rPr>
            </w:pPr>
            <w:r>
              <w:rPr>
                <w:sz w:val="20"/>
                <w:szCs w:val="20"/>
                <w:lang w:eastAsia="zh-CN"/>
              </w:rPr>
              <w:t>In addition, “</w:t>
            </w:r>
            <w:r w:rsidRPr="00995047">
              <w:rPr>
                <w:sz w:val="20"/>
                <w:szCs w:val="20"/>
              </w:rPr>
              <w:t>(determined by UE ID and radio bearer ID)</w:t>
            </w:r>
            <w:r>
              <w:rPr>
                <w:sz w:val="20"/>
                <w:szCs w:val="20"/>
                <w:lang w:eastAsia="zh-CN"/>
              </w:rPr>
              <w:t>” should be removed, which is maintained by relay UE rather than configure to relay UE.</w:t>
            </w:r>
          </w:p>
        </w:tc>
      </w:tr>
      <w:tr w:rsidR="007B02B7" w14:paraId="15087671" w14:textId="77777777" w:rsidTr="0050315D">
        <w:tc>
          <w:tcPr>
            <w:tcW w:w="1885" w:type="dxa"/>
          </w:tcPr>
          <w:p w14:paraId="0358C72B" w14:textId="00B48D91" w:rsidR="007B02B7" w:rsidRPr="00FD400D" w:rsidRDefault="007B02B7" w:rsidP="00DE613C">
            <w:pPr>
              <w:spacing w:after="240"/>
              <w:rPr>
                <w:sz w:val="20"/>
                <w:szCs w:val="20"/>
                <w:lang w:eastAsia="zh-CN"/>
              </w:rPr>
            </w:pPr>
            <w:r>
              <w:rPr>
                <w:rFonts w:hint="eastAsia"/>
                <w:sz w:val="20"/>
                <w:szCs w:val="20"/>
                <w:lang w:eastAsia="zh-CN"/>
              </w:rPr>
              <w:t>Xiaomi</w:t>
            </w:r>
          </w:p>
        </w:tc>
        <w:tc>
          <w:tcPr>
            <w:tcW w:w="900" w:type="dxa"/>
          </w:tcPr>
          <w:p w14:paraId="7FDD739D" w14:textId="29A7B637" w:rsidR="007B02B7" w:rsidRDefault="007B02B7" w:rsidP="00DE613C">
            <w:pPr>
              <w:spacing w:after="240"/>
              <w:rPr>
                <w:sz w:val="20"/>
                <w:szCs w:val="20"/>
                <w:lang w:eastAsia="zh-CN"/>
              </w:rPr>
            </w:pPr>
            <w:r>
              <w:rPr>
                <w:rFonts w:hint="eastAsia"/>
                <w:sz w:val="20"/>
                <w:szCs w:val="20"/>
                <w:lang w:eastAsia="zh-CN"/>
              </w:rPr>
              <w:t>Yes</w:t>
            </w:r>
          </w:p>
        </w:tc>
        <w:tc>
          <w:tcPr>
            <w:tcW w:w="6522" w:type="dxa"/>
          </w:tcPr>
          <w:p w14:paraId="6DA95AAC" w14:textId="77777777" w:rsidR="007B02B7" w:rsidRDefault="007B02B7" w:rsidP="00DE613C">
            <w:pPr>
              <w:spacing w:after="240"/>
              <w:rPr>
                <w:sz w:val="20"/>
                <w:szCs w:val="20"/>
                <w:lang w:eastAsia="zh-CN"/>
              </w:rPr>
            </w:pPr>
          </w:p>
        </w:tc>
      </w:tr>
      <w:tr w:rsidR="00330C20" w14:paraId="706994A7" w14:textId="77777777" w:rsidTr="0050315D">
        <w:tc>
          <w:tcPr>
            <w:tcW w:w="1885" w:type="dxa"/>
          </w:tcPr>
          <w:p w14:paraId="740B3C62" w14:textId="0CBC71F5" w:rsidR="00330C20" w:rsidRDefault="00330C20"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E187B0D" w14:textId="527D43ED" w:rsidR="00330C20" w:rsidRDefault="00330C20" w:rsidP="00DE613C">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C35A0E0" w14:textId="703A6FA7" w:rsidR="00330C20" w:rsidRDefault="006C6294" w:rsidP="00DE613C">
            <w:pPr>
              <w:spacing w:after="240"/>
              <w:rPr>
                <w:sz w:val="20"/>
                <w:szCs w:val="20"/>
                <w:lang w:eastAsia="zh-CN"/>
              </w:rPr>
            </w:pPr>
            <w:r>
              <w:rPr>
                <w:sz w:val="20"/>
                <w:szCs w:val="20"/>
                <w:lang w:eastAsia="zh-CN"/>
              </w:rPr>
              <w:t xml:space="preserve">Bearer mapping </w:t>
            </w:r>
            <w:r w:rsidR="009F18B6">
              <w:rPr>
                <w:sz w:val="20"/>
                <w:szCs w:val="20"/>
                <w:lang w:eastAsia="zh-CN"/>
              </w:rPr>
              <w:t>will be associated with a specific UE</w:t>
            </w:r>
            <w:r w:rsidR="00A008B8">
              <w:rPr>
                <w:sz w:val="20"/>
                <w:szCs w:val="20"/>
                <w:lang w:eastAsia="zh-CN"/>
              </w:rPr>
              <w:t xml:space="preserve"> in the dedicated RR</w:t>
            </w:r>
            <w:r w:rsidR="00A008B8">
              <w:rPr>
                <w:rFonts w:hint="eastAsia"/>
                <w:sz w:val="20"/>
                <w:szCs w:val="20"/>
                <w:lang w:eastAsia="zh-CN"/>
              </w:rPr>
              <w:t>C</w:t>
            </w:r>
            <w:r w:rsidR="00A008B8">
              <w:rPr>
                <w:sz w:val="20"/>
                <w:szCs w:val="20"/>
                <w:lang w:eastAsia="zh-CN"/>
              </w:rPr>
              <w:t xml:space="preserve"> signalling</w:t>
            </w:r>
            <w:r w:rsidR="009F18B6">
              <w:rPr>
                <w:sz w:val="20"/>
                <w:szCs w:val="20"/>
                <w:lang w:eastAsia="zh-CN"/>
              </w:rPr>
              <w:t xml:space="preserve">. </w:t>
            </w:r>
            <w:r w:rsidR="00A008B8">
              <w:rPr>
                <w:sz w:val="20"/>
                <w:szCs w:val="20"/>
                <w:lang w:eastAsia="zh-CN"/>
              </w:rPr>
              <w:t>T</w:t>
            </w:r>
            <w:r w:rsidR="009F18B6">
              <w:rPr>
                <w:sz w:val="20"/>
                <w:szCs w:val="20"/>
                <w:lang w:eastAsia="zh-CN"/>
              </w:rPr>
              <w:t>herefore, remote UE ID is not needed as Oppo suggested.</w:t>
            </w: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22"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af"/>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3ACD5C67" w:rsidR="00112B29" w:rsidRDefault="009E24B1" w:rsidP="00112B29">
            <w:pPr>
              <w:spacing w:after="240"/>
              <w:rPr>
                <w:sz w:val="20"/>
                <w:szCs w:val="20"/>
              </w:rPr>
            </w:pPr>
            <w:r>
              <w:rPr>
                <w:sz w:val="20"/>
                <w:szCs w:val="20"/>
              </w:rPr>
              <w:t>We see no harm to send LS to SA3 (e.g. for information)</w:t>
            </w: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r w:rsidR="00C73D37" w14:paraId="2F4A2895" w14:textId="77777777" w:rsidTr="0050315D">
        <w:tc>
          <w:tcPr>
            <w:tcW w:w="1885" w:type="dxa"/>
          </w:tcPr>
          <w:p w14:paraId="6674CABB" w14:textId="1B56536D" w:rsidR="00C73D37" w:rsidRDefault="00C73D37" w:rsidP="00C73D37">
            <w:pPr>
              <w:spacing w:after="240"/>
              <w:rPr>
                <w:sz w:val="20"/>
                <w:szCs w:val="20"/>
                <w:lang w:eastAsia="zh-CN"/>
              </w:rPr>
            </w:pPr>
            <w:r>
              <w:rPr>
                <w:rFonts w:hint="eastAsia"/>
                <w:sz w:val="20"/>
                <w:szCs w:val="20"/>
                <w:lang w:eastAsia="zh-CN"/>
              </w:rPr>
              <w:lastRenderedPageBreak/>
              <w:t>v</w:t>
            </w:r>
            <w:r>
              <w:rPr>
                <w:sz w:val="20"/>
                <w:szCs w:val="20"/>
                <w:lang w:eastAsia="zh-CN"/>
              </w:rPr>
              <w:t>ivo</w:t>
            </w:r>
          </w:p>
        </w:tc>
        <w:tc>
          <w:tcPr>
            <w:tcW w:w="900" w:type="dxa"/>
          </w:tcPr>
          <w:p w14:paraId="2992557B" w14:textId="77777777" w:rsidR="00C73D37" w:rsidRDefault="00C73D37" w:rsidP="00C73D37">
            <w:pPr>
              <w:spacing w:after="240"/>
              <w:rPr>
                <w:sz w:val="20"/>
                <w:szCs w:val="20"/>
                <w:lang w:eastAsia="zh-CN"/>
              </w:rPr>
            </w:pPr>
          </w:p>
        </w:tc>
        <w:tc>
          <w:tcPr>
            <w:tcW w:w="6522" w:type="dxa"/>
          </w:tcPr>
          <w:p w14:paraId="6DE61896" w14:textId="59CB46DA" w:rsidR="00C73D37" w:rsidRDefault="00C73D37" w:rsidP="00C73D37">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DE613C" w14:paraId="7C49A612" w14:textId="77777777" w:rsidTr="0050315D">
        <w:tc>
          <w:tcPr>
            <w:tcW w:w="1885" w:type="dxa"/>
          </w:tcPr>
          <w:p w14:paraId="68BAD4F4" w14:textId="342C376C"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288717A" w14:textId="1F56EFB2"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53641C0" w14:textId="77777777" w:rsidR="00DE613C" w:rsidRDefault="00DE613C" w:rsidP="00DE613C">
            <w:pPr>
              <w:spacing w:after="240"/>
              <w:rPr>
                <w:sz w:val="20"/>
                <w:szCs w:val="20"/>
                <w:lang w:eastAsia="zh-CN"/>
              </w:rPr>
            </w:pPr>
            <w:r>
              <w:rPr>
                <w:sz w:val="20"/>
                <w:szCs w:val="20"/>
                <w:lang w:eastAsia="zh-CN"/>
              </w:rPr>
              <w:t xml:space="preserve">Agree with OPPO. </w:t>
            </w:r>
          </w:p>
          <w:p w14:paraId="2776312F" w14:textId="6D854487" w:rsidR="00DE613C" w:rsidRDefault="00DE613C" w:rsidP="00DE613C">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7B02B7" w14:paraId="6E0BF863" w14:textId="77777777" w:rsidTr="0050315D">
        <w:tc>
          <w:tcPr>
            <w:tcW w:w="1885" w:type="dxa"/>
          </w:tcPr>
          <w:p w14:paraId="0A560DF7" w14:textId="5C44DCB5" w:rsidR="007B02B7" w:rsidRPr="00FD400D" w:rsidRDefault="007B02B7" w:rsidP="00DE613C">
            <w:pPr>
              <w:spacing w:after="240"/>
              <w:rPr>
                <w:sz w:val="20"/>
                <w:szCs w:val="20"/>
                <w:lang w:eastAsia="zh-CN"/>
              </w:rPr>
            </w:pPr>
            <w:r>
              <w:rPr>
                <w:rFonts w:hint="eastAsia"/>
                <w:sz w:val="20"/>
                <w:szCs w:val="20"/>
                <w:lang w:eastAsia="zh-CN"/>
              </w:rPr>
              <w:t>Xiaomi</w:t>
            </w:r>
          </w:p>
        </w:tc>
        <w:tc>
          <w:tcPr>
            <w:tcW w:w="900" w:type="dxa"/>
          </w:tcPr>
          <w:p w14:paraId="2262675E" w14:textId="58D3F793" w:rsidR="007B02B7" w:rsidRDefault="007B02B7" w:rsidP="00DE613C">
            <w:pPr>
              <w:spacing w:after="240"/>
              <w:rPr>
                <w:sz w:val="20"/>
                <w:szCs w:val="20"/>
                <w:lang w:eastAsia="zh-CN"/>
              </w:rPr>
            </w:pPr>
            <w:r>
              <w:rPr>
                <w:rFonts w:hint="eastAsia"/>
                <w:sz w:val="20"/>
                <w:szCs w:val="20"/>
                <w:lang w:eastAsia="zh-CN"/>
              </w:rPr>
              <w:t>No</w:t>
            </w:r>
          </w:p>
        </w:tc>
        <w:tc>
          <w:tcPr>
            <w:tcW w:w="6522" w:type="dxa"/>
          </w:tcPr>
          <w:p w14:paraId="34244230" w14:textId="5C7CD059" w:rsidR="007B02B7" w:rsidRDefault="007B02B7" w:rsidP="00DE613C">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A008B8" w14:paraId="509F073C" w14:textId="77777777" w:rsidTr="0050315D">
        <w:tc>
          <w:tcPr>
            <w:tcW w:w="1885" w:type="dxa"/>
          </w:tcPr>
          <w:p w14:paraId="3C7391CC" w14:textId="3C6F5787" w:rsidR="00A008B8" w:rsidRDefault="00A008B8"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38AD06BE" w14:textId="6BFA037E" w:rsidR="00A008B8" w:rsidRDefault="00A008B8"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0E87360" w14:textId="77777777" w:rsidR="00A008B8" w:rsidRDefault="00A008B8" w:rsidP="00DE613C">
            <w:pPr>
              <w:spacing w:after="240"/>
              <w:rPr>
                <w:sz w:val="20"/>
                <w:szCs w:val="20"/>
                <w:lang w:eastAsia="zh-CN"/>
              </w:rPr>
            </w:pPr>
          </w:p>
        </w:tc>
      </w:tr>
    </w:tbl>
    <w:p w14:paraId="0A3A7507" w14:textId="77777777" w:rsidR="00947255" w:rsidRDefault="00947255" w:rsidP="003A76F2">
      <w:pPr>
        <w:rPr>
          <w:sz w:val="20"/>
          <w:szCs w:val="20"/>
        </w:rPr>
      </w:pPr>
    </w:p>
    <w:bookmarkEnd w:id="22"/>
    <w:p w14:paraId="7929B0D8" w14:textId="604FE812" w:rsidR="00A429C7" w:rsidRPr="00995047" w:rsidRDefault="00A429C7" w:rsidP="00995047">
      <w:pPr>
        <w:rPr>
          <w:sz w:val="20"/>
          <w:szCs w:val="20"/>
        </w:rPr>
      </w:pPr>
    </w:p>
    <w:p w14:paraId="7228164F" w14:textId="03CFCE38" w:rsidR="00434893" w:rsidRDefault="00434893" w:rsidP="00434893">
      <w:pPr>
        <w:pStyle w:val="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af"/>
        <w:tblW w:w="0" w:type="auto"/>
        <w:tblLook w:val="04A0" w:firstRow="1" w:lastRow="0" w:firstColumn="1" w:lastColumn="0" w:noHBand="0" w:noVBand="1"/>
      </w:tblPr>
      <w:tblGrid>
        <w:gridCol w:w="1980"/>
        <w:gridCol w:w="7327"/>
      </w:tblGrid>
      <w:tr w:rsidR="00947255" w14:paraId="5A7852B3" w14:textId="77777777" w:rsidTr="00A1369C">
        <w:tc>
          <w:tcPr>
            <w:tcW w:w="1980"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7327"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A1369C">
        <w:tc>
          <w:tcPr>
            <w:tcW w:w="1980" w:type="dxa"/>
          </w:tcPr>
          <w:p w14:paraId="550993A3" w14:textId="291EA6DA" w:rsidR="00947255" w:rsidRDefault="00FA5C99" w:rsidP="00434893">
            <w:pPr>
              <w:rPr>
                <w:sz w:val="20"/>
                <w:szCs w:val="20"/>
              </w:rPr>
            </w:pPr>
            <w:r>
              <w:rPr>
                <w:sz w:val="20"/>
                <w:szCs w:val="20"/>
              </w:rPr>
              <w:t>Qualcomm</w:t>
            </w:r>
          </w:p>
        </w:tc>
        <w:tc>
          <w:tcPr>
            <w:tcW w:w="7327"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Uu adaptation layer right now.  </w:t>
            </w:r>
          </w:p>
        </w:tc>
      </w:tr>
      <w:tr w:rsidR="00947255" w14:paraId="3AF8CE7E" w14:textId="77777777" w:rsidTr="00A1369C">
        <w:tc>
          <w:tcPr>
            <w:tcW w:w="1980" w:type="dxa"/>
          </w:tcPr>
          <w:p w14:paraId="37AC4BE0" w14:textId="59355EA0" w:rsidR="00947255" w:rsidRDefault="00052DB0" w:rsidP="00434893">
            <w:pPr>
              <w:rPr>
                <w:sz w:val="20"/>
                <w:szCs w:val="20"/>
              </w:rPr>
            </w:pPr>
            <w:r>
              <w:rPr>
                <w:sz w:val="20"/>
                <w:szCs w:val="20"/>
              </w:rPr>
              <w:t>Samsung</w:t>
            </w:r>
          </w:p>
        </w:tc>
        <w:tc>
          <w:tcPr>
            <w:tcW w:w="7327" w:type="dxa"/>
          </w:tcPr>
          <w:p w14:paraId="67E79981" w14:textId="6F7BFA69" w:rsidR="00947255" w:rsidRDefault="00052DB0" w:rsidP="00434893">
            <w:pPr>
              <w:rPr>
                <w:sz w:val="20"/>
                <w:szCs w:val="20"/>
              </w:rPr>
            </w:pPr>
            <w:r>
              <w:rPr>
                <w:sz w:val="20"/>
                <w:szCs w:val="20"/>
              </w:rPr>
              <w:t>Same view as Qualcomm immediately above.</w:t>
            </w:r>
          </w:p>
        </w:tc>
      </w:tr>
      <w:tr w:rsidR="00A1369C" w14:paraId="6E36CB63" w14:textId="77777777" w:rsidTr="00A1369C">
        <w:tc>
          <w:tcPr>
            <w:tcW w:w="1980" w:type="dxa"/>
          </w:tcPr>
          <w:p w14:paraId="76168F70" w14:textId="545D675F" w:rsidR="00A1369C" w:rsidRDefault="00A1369C" w:rsidP="00A1369C">
            <w:pPr>
              <w:rPr>
                <w:sz w:val="20"/>
                <w:szCs w:val="20"/>
              </w:rPr>
            </w:pPr>
            <w:r w:rsidRPr="00FD400D">
              <w:rPr>
                <w:sz w:val="20"/>
                <w:szCs w:val="20"/>
                <w:lang w:eastAsia="zh-CN"/>
              </w:rPr>
              <w:t>Huawei, HiSilicon</w:t>
            </w:r>
          </w:p>
        </w:tc>
        <w:tc>
          <w:tcPr>
            <w:tcW w:w="7327" w:type="dxa"/>
          </w:tcPr>
          <w:p w14:paraId="5A89A975" w14:textId="1E5387B9" w:rsidR="00A1369C" w:rsidRDefault="00A1369C" w:rsidP="00A1369C">
            <w:pPr>
              <w:rPr>
                <w:sz w:val="20"/>
                <w:szCs w:val="20"/>
              </w:rPr>
            </w:pPr>
            <w:r>
              <w:rPr>
                <w:rFonts w:hint="eastAsia"/>
                <w:sz w:val="20"/>
                <w:szCs w:val="20"/>
                <w:lang w:eastAsia="zh-CN"/>
              </w:rPr>
              <w:t>N</w:t>
            </w:r>
            <w:r>
              <w:rPr>
                <w:sz w:val="20"/>
                <w:szCs w:val="20"/>
                <w:lang w:eastAsia="zh-CN"/>
              </w:rPr>
              <w:t>ot convinced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Pr>
                <w:sz w:val="20"/>
                <w:szCs w:val="20"/>
                <w:lang w:eastAsia="zh-CN"/>
              </w:rPr>
              <w:t>” is a typical scenario.</w:t>
            </w: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1"/>
        <w:numPr>
          <w:ilvl w:val="0"/>
          <w:numId w:val="0"/>
        </w:numPr>
        <w:ind w:left="432" w:hanging="432"/>
      </w:pPr>
      <w:bookmarkStart w:id="23" w:name="_Ref124589665"/>
      <w:bookmarkStart w:id="24" w:name="_Ref71620620"/>
      <w:bookmarkStart w:id="25" w:name="_Ref124671424"/>
      <w:r w:rsidRPr="00D74B92">
        <w:t>References</w:t>
      </w:r>
    </w:p>
    <w:bookmarkEnd w:id="23"/>
    <w:bookmarkEnd w:id="24"/>
    <w:bookmarkEnd w:id="25"/>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7FE9F" w14:textId="77777777" w:rsidR="00451BDA" w:rsidRDefault="00451BDA">
      <w:r>
        <w:separator/>
      </w:r>
    </w:p>
  </w:endnote>
  <w:endnote w:type="continuationSeparator" w:id="0">
    <w:p w14:paraId="2D0BCE4D" w14:textId="77777777" w:rsidR="00451BDA" w:rsidRDefault="0045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97572" w14:textId="77777777" w:rsidR="00451BDA" w:rsidRDefault="00451BDA">
      <w:r>
        <w:separator/>
      </w:r>
    </w:p>
  </w:footnote>
  <w:footnote w:type="continuationSeparator" w:id="0">
    <w:p w14:paraId="7E0B4EDB" w14:textId="77777777" w:rsidR="00451BDA" w:rsidRDefault="00451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a"/>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 w:numId="17">
    <w:abstractNumId w:val="6"/>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turewei - Hao Bi">
    <w15:presenceInfo w15:providerId="None" w15:userId="Futurewei - Hao 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53"/>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93C77"/>
    <w:pPr>
      <w:autoSpaceDE w:val="0"/>
      <w:autoSpaceDN w:val="0"/>
      <w:adjustRightInd w:val="0"/>
      <w:snapToGrid w:val="0"/>
      <w:spacing w:after="120"/>
      <w:jc w:val="both"/>
    </w:pPr>
    <w:rPr>
      <w:sz w:val="22"/>
      <w:szCs w:val="22"/>
    </w:rPr>
  </w:style>
  <w:style w:type="paragraph" w:styleId="1">
    <w:name w:val="heading 1"/>
    <w:basedOn w:val="a0"/>
    <w:next w:val="a0"/>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493C77"/>
    <w:pPr>
      <w:keepNext/>
      <w:numPr>
        <w:ilvl w:val="1"/>
        <w:numId w:val="2"/>
      </w:numPr>
      <w:tabs>
        <w:tab w:val="clear" w:pos="576"/>
      </w:tabs>
      <w:spacing w:before="120"/>
      <w:outlineLvl w:val="1"/>
    </w:pPr>
    <w:rPr>
      <w:rFonts w:ascii="Arial" w:hAnsi="Arial"/>
      <w:b/>
      <w:bCs/>
      <w:sz w:val="24"/>
    </w:rPr>
  </w:style>
  <w:style w:type="paragraph" w:styleId="3">
    <w:name w:val="heading 3"/>
    <w:basedOn w:val="a0"/>
    <w:next w:val="a0"/>
    <w:qFormat/>
    <w:rsid w:val="00493C77"/>
    <w:pPr>
      <w:keepNext/>
      <w:numPr>
        <w:ilvl w:val="2"/>
        <w:numId w:val="2"/>
      </w:numPr>
      <w:tabs>
        <w:tab w:val="clear" w:pos="720"/>
      </w:tabs>
      <w:spacing w:before="120"/>
      <w:outlineLvl w:val="2"/>
    </w:pPr>
    <w:rPr>
      <w:rFonts w:ascii="Arial" w:hAnsi="Arial"/>
      <w:b/>
    </w:rPr>
  </w:style>
  <w:style w:type="paragraph" w:styleId="4">
    <w:name w:val="heading 4"/>
    <w:basedOn w:val="a0"/>
    <w:next w:val="a0"/>
    <w:qFormat/>
    <w:pPr>
      <w:keepNext/>
      <w:numPr>
        <w:ilvl w:val="3"/>
        <w:numId w:val="2"/>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basedOn w:val="a0"/>
    <w:next w:val="a0"/>
    <w:qFormat/>
    <w:pPr>
      <w:numPr>
        <w:ilvl w:val="7"/>
        <w:numId w:val="2"/>
      </w:numPr>
      <w:spacing w:before="240" w:after="60"/>
      <w:outlineLvl w:val="7"/>
    </w:pPr>
    <w:rPr>
      <w:i/>
      <w:iCs/>
      <w:sz w:val="24"/>
      <w:szCs w:val="24"/>
    </w:rPr>
  </w:style>
  <w:style w:type="paragraph" w:styleId="9">
    <w:name w:val="heading 9"/>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sz w:val="20"/>
      <w:szCs w:val="20"/>
    </w:rPr>
  </w:style>
  <w:style w:type="character" w:customStyle="1" w:styleId="a5">
    <w:name w:val="正文文本 字符"/>
    <w:basedOn w:val="a1"/>
    <w:link w:val="a4"/>
    <w:rsid w:val="00CF195E"/>
  </w:style>
  <w:style w:type="character" w:styleId="a6">
    <w:name w:val="Hyperlink"/>
    <w:basedOn w:val="a1"/>
    <w:rPr>
      <w:color w:val="0000FF"/>
      <w:u w:val="single"/>
    </w:rPr>
  </w:style>
  <w:style w:type="paragraph" w:styleId="a7">
    <w:name w:val="caption"/>
    <w:aliases w:val="cap"/>
    <w:basedOn w:val="a0"/>
    <w:next w:val="a0"/>
    <w:link w:val="a8"/>
    <w:qFormat/>
    <w:pPr>
      <w:jc w:val="center"/>
    </w:pPr>
    <w:rPr>
      <w:b/>
      <w:bCs/>
      <w:sz w:val="20"/>
      <w:szCs w:val="20"/>
    </w:rPr>
  </w:style>
  <w:style w:type="character" w:customStyle="1" w:styleId="a8">
    <w:name w:val="题注 字符"/>
    <w:aliases w:val="cap 字符"/>
    <w:basedOn w:val="a1"/>
    <w:link w:val="a7"/>
    <w:rsid w:val="00C411AF"/>
    <w:rPr>
      <w:b/>
      <w:bCs/>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0"/>
    <w:pPr>
      <w:ind w:left="360" w:hanging="360"/>
    </w:pPr>
  </w:style>
  <w:style w:type="paragraph" w:styleId="20">
    <w:name w:val="Body Text 2"/>
    <w:basedOn w:val="a0"/>
    <w:pPr>
      <w:spacing w:after="0"/>
      <w:jc w:val="left"/>
    </w:pPr>
    <w:rPr>
      <w:szCs w:val="20"/>
    </w:rPr>
  </w:style>
  <w:style w:type="paragraph" w:styleId="ab">
    <w:name w:val="Balloon Text"/>
    <w:basedOn w:val="a0"/>
    <w:semiHidden/>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c">
    <w:name w:val="FollowedHyperlink"/>
    <w:basedOn w:val="a1"/>
    <w:rPr>
      <w:color w:val="800080"/>
      <w:u w:val="single"/>
    </w:rPr>
  </w:style>
  <w:style w:type="paragraph" w:styleId="ad">
    <w:name w:val="footnote text"/>
    <w:basedOn w:val="a0"/>
    <w:semiHidden/>
    <w:rPr>
      <w:sz w:val="20"/>
      <w:szCs w:val="20"/>
    </w:rPr>
  </w:style>
  <w:style w:type="character" w:styleId="ae">
    <w:name w:val="footnote reference"/>
    <w:basedOn w:val="a1"/>
    <w:semiHidden/>
    <w:rPr>
      <w:vertAlign w:val="superscript"/>
    </w:rPr>
  </w:style>
  <w:style w:type="table" w:styleId="af">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1">
    <w:name w:val="header"/>
    <w:basedOn w:val="a0"/>
    <w:link w:val="af2"/>
    <w:rsid w:val="00AB3F38"/>
    <w:pPr>
      <w:tabs>
        <w:tab w:val="center" w:pos="4680"/>
        <w:tab w:val="right" w:pos="9360"/>
      </w:tabs>
    </w:pPr>
  </w:style>
  <w:style w:type="character" w:customStyle="1" w:styleId="af2">
    <w:name w:val="页眉 字符"/>
    <w:basedOn w:val="a1"/>
    <w:link w:val="af1"/>
    <w:rsid w:val="00AB3F38"/>
    <w:rPr>
      <w:sz w:val="22"/>
      <w:szCs w:val="22"/>
    </w:rPr>
  </w:style>
  <w:style w:type="paragraph" w:styleId="af3">
    <w:name w:val="footer"/>
    <w:basedOn w:val="a0"/>
    <w:link w:val="af4"/>
    <w:rsid w:val="00AB3F38"/>
    <w:pPr>
      <w:tabs>
        <w:tab w:val="center" w:pos="4680"/>
        <w:tab w:val="right" w:pos="9360"/>
      </w:tabs>
    </w:pPr>
  </w:style>
  <w:style w:type="character" w:customStyle="1" w:styleId="af4">
    <w:name w:val="页脚 字符"/>
    <w:basedOn w:val="a1"/>
    <w:link w:val="af3"/>
    <w:rsid w:val="00AB3F38"/>
    <w:rPr>
      <w:sz w:val="22"/>
      <w:szCs w:val="22"/>
    </w:rPr>
  </w:style>
  <w:style w:type="paragraph" w:customStyle="1" w:styleId="tablecol">
    <w:name w:val="tablecol"/>
    <w:basedOn w:val="tablecell"/>
    <w:qFormat/>
    <w:rsid w:val="000D1796"/>
    <w:pPr>
      <w:jc w:val="center"/>
    </w:pPr>
    <w:rPr>
      <w:b/>
    </w:rPr>
  </w:style>
  <w:style w:type="paragraph" w:styleId="a">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af5"/>
    <w:uiPriority w:val="34"/>
    <w:qFormat/>
    <w:rsid w:val="00E7756E"/>
    <w:pPr>
      <w:numPr>
        <w:numId w:val="5"/>
      </w:numPr>
      <w:autoSpaceDE/>
      <w:autoSpaceDN/>
      <w:adjustRightInd/>
      <w:snapToGrid/>
      <w:contextualSpacing/>
    </w:pPr>
    <w:rPr>
      <w:rFonts w:eastAsia="等线"/>
    </w:rPr>
  </w:style>
  <w:style w:type="character" w:styleId="af6">
    <w:name w:val="annotation reference"/>
    <w:basedOn w:val="a1"/>
    <w:semiHidden/>
    <w:unhideWhenUsed/>
    <w:rsid w:val="000C5ADD"/>
    <w:rPr>
      <w:sz w:val="16"/>
      <w:szCs w:val="16"/>
    </w:rPr>
  </w:style>
  <w:style w:type="paragraph" w:styleId="af7">
    <w:name w:val="annotation text"/>
    <w:basedOn w:val="a0"/>
    <w:link w:val="af8"/>
    <w:unhideWhenUsed/>
    <w:rsid w:val="000C5ADD"/>
    <w:rPr>
      <w:sz w:val="20"/>
      <w:szCs w:val="20"/>
    </w:rPr>
  </w:style>
  <w:style w:type="character" w:customStyle="1" w:styleId="af8">
    <w:name w:val="批注文字 字符"/>
    <w:basedOn w:val="a1"/>
    <w:link w:val="af7"/>
    <w:rsid w:val="000C5ADD"/>
  </w:style>
  <w:style w:type="paragraph" w:styleId="af9">
    <w:name w:val="annotation subject"/>
    <w:basedOn w:val="af7"/>
    <w:next w:val="af7"/>
    <w:link w:val="afa"/>
    <w:semiHidden/>
    <w:unhideWhenUsed/>
    <w:rsid w:val="000C5ADD"/>
    <w:rPr>
      <w:b/>
      <w:bCs/>
    </w:rPr>
  </w:style>
  <w:style w:type="character" w:customStyle="1" w:styleId="afa">
    <w:name w:val="批注主题 字符"/>
    <w:basedOn w:val="af8"/>
    <w:link w:val="af9"/>
    <w:semiHidden/>
    <w:rsid w:val="000C5ADD"/>
    <w:rPr>
      <w:b/>
      <w:bCs/>
    </w:rPr>
  </w:style>
  <w:style w:type="paragraph" w:customStyle="1" w:styleId="Bullets">
    <w:name w:val="Bullets"/>
    <w:basedOn w:val="a0"/>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a0"/>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b">
    <w:name w:val="Placeholder Text"/>
    <w:basedOn w:val="a1"/>
    <w:uiPriority w:val="99"/>
    <w:semiHidden/>
    <w:rsid w:val="00F14D13"/>
    <w:rPr>
      <w:color w:val="808080"/>
    </w:rPr>
  </w:style>
  <w:style w:type="character" w:customStyle="1" w:styleId="af5">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aa"/>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21">
    <w:name w:val="List 2"/>
    <w:basedOn w:val="a0"/>
    <w:semiHidden/>
    <w:unhideWhenUsed/>
    <w:rsid w:val="00296F96"/>
    <w:pPr>
      <w:ind w:left="720" w:hanging="360"/>
      <w:contextualSpacing/>
    </w:pPr>
  </w:style>
  <w:style w:type="paragraph" w:customStyle="1" w:styleId="Style1">
    <w:name w:val="Style1"/>
    <w:basedOn w:val="a0"/>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a0"/>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a0"/>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a0"/>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a0"/>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fc">
    <w:name w:val="문단"/>
    <w:basedOn w:val="a0"/>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a2"/>
    <w:next w:val="af"/>
    <w:qFormat/>
    <w:rsid w:val="002676FB"/>
    <w:pPr>
      <w:spacing w:after="160" w:line="256" w:lineRule="auto"/>
    </w:pPr>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43911783">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B6917-CC35-4F60-945F-EBE516D6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Lenovo_Lianhai</cp:lastModifiedBy>
  <cp:revision>33</cp:revision>
  <cp:lastPrinted>2007-06-18T22:08:00Z</cp:lastPrinted>
  <dcterms:created xsi:type="dcterms:W3CDTF">2021-04-14T03:00:00Z</dcterms:created>
  <dcterms:modified xsi:type="dcterms:W3CDTF">2021-04-14T06:05:00Z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ies>
</file>