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proofErr w:type="spellStart"/>
      <w:r w:rsidRPr="00DE6F15">
        <w:t>eMeeting</w:t>
      </w:r>
      <w:proofErr w:type="spellEnd"/>
      <w:r w:rsidRPr="00DE6F15">
        <w:t>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proofErr w:type="gramStart"/>
      <w:r w:rsidRPr="00DE6F15">
        <w:t>April,</w:t>
      </w:r>
      <w:proofErr w:type="gramEnd"/>
      <w:r w:rsidRPr="00DE6F15">
        <w:t xml:space="preserve">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E77002" w:rsidRPr="00E77002">
        <w:rPr>
          <w:rFonts w:ascii="Arial" w:eastAsia="SimSun" w:hAnsi="Arial" w:cs="Arial"/>
          <w:bCs/>
          <w:lang w:eastAsia="zh-CN"/>
        </w:rPr>
        <w:t>NR_newRAT</w:t>
      </w:r>
      <w:proofErr w:type="spellEnd"/>
      <w:r w:rsidR="00E77002" w:rsidRPr="00E77002">
        <w:rPr>
          <w:rFonts w:ascii="Arial" w:eastAsia="SimSun" w:hAnsi="Arial" w:cs="Arial"/>
          <w:bCs/>
          <w:lang w:eastAsia="zh-CN"/>
        </w:rPr>
        <w:t>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0F768C88" w14:textId="734777A2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proofErr w:type="spellStart"/>
      <w:r w:rsidRPr="008B7764">
        <w:rPr>
          <w:rFonts w:ascii="Arial" w:hAnsi="Arial" w:cs="Arial"/>
          <w:i/>
          <w:lang w:val="en-US" w:eastAsia="sv-SE"/>
        </w:rPr>
        <w:t>singleUL</w:t>
      </w:r>
      <w:proofErr w:type="spellEnd"/>
      <w:r w:rsidRPr="008B7764">
        <w:rPr>
          <w:rFonts w:ascii="Arial" w:hAnsi="Arial" w:cs="Arial"/>
          <w:i/>
          <w:lang w:val="en-US" w:eastAsia="sv-SE"/>
        </w:rPr>
        <w:t>-Transmission</w:t>
      </w:r>
      <w:r w:rsidRPr="008B7764">
        <w:rPr>
          <w:rFonts w:ascii="Arial" w:hAnsi="Arial" w:cs="Arial"/>
          <w:lang w:val="en-US" w:eastAsia="sv-SE"/>
        </w:rPr>
        <w:t xml:space="preserve"> could not indicate dual UL in one UL CC pair and single UL in another CC pair in one band combination. However, with the ASN.1 </w:t>
      </w:r>
      <w:proofErr w:type="spellStart"/>
      <w:r w:rsidRPr="008B7764">
        <w:rPr>
          <w:rFonts w:ascii="Arial" w:hAnsi="Arial" w:cs="Arial"/>
          <w:lang w:val="en-US" w:eastAsia="sv-SE"/>
        </w:rPr>
        <w:t>signalling</w:t>
      </w:r>
      <w:proofErr w:type="spellEnd"/>
      <w:r w:rsidRPr="008B7764">
        <w:rPr>
          <w:rFonts w:ascii="Arial" w:hAnsi="Arial" w:cs="Arial"/>
          <w:lang w:val="en-US" w:eastAsia="sv-SE"/>
        </w:rPr>
        <w:t xml:space="preserve"> from Rel-15, UE </w:t>
      </w:r>
      <w:proofErr w:type="gramStart"/>
      <w:r w:rsidRPr="008B7764">
        <w:rPr>
          <w:rFonts w:ascii="Arial" w:hAnsi="Arial" w:cs="Arial"/>
          <w:lang w:val="en-US" w:eastAsia="sv-SE"/>
        </w:rPr>
        <w:t>is able to</w:t>
      </w:r>
      <w:proofErr w:type="gramEnd"/>
      <w:r w:rsidRPr="008B7764">
        <w:rPr>
          <w:rFonts w:ascii="Arial" w:hAnsi="Arial" w:cs="Arial"/>
          <w:lang w:val="en-US" w:eastAsia="sv-SE"/>
        </w:rPr>
        <w:t xml:space="preserve">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 xml:space="preserve">band combination entries. Therefore, </w:t>
      </w:r>
      <w:r w:rsidR="007E2E31" w:rsidRPr="007E2E31">
        <w:rPr>
          <w:rFonts w:ascii="Arial" w:hAnsi="Arial" w:cs="Arial"/>
          <w:lang w:val="en-US" w:eastAsia="sv-SE"/>
        </w:rPr>
        <w:t>RAN2 can solve this issue from R</w:t>
      </w:r>
      <w:r w:rsidR="007E2E31">
        <w:rPr>
          <w:rFonts w:ascii="Arial" w:hAnsi="Arial" w:cs="Arial"/>
          <w:lang w:val="en-US" w:eastAsia="sv-SE"/>
        </w:rPr>
        <w:t xml:space="preserve">el-15 for two UL CC case. </w:t>
      </w:r>
      <w:commentRangeStart w:id="4"/>
      <w:del w:id="5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>There is still limitation on current signaling if t</w:delText>
        </w:r>
        <w:r w:rsidR="007E2E31" w:rsidRPr="007E2E31" w:rsidDel="00B94730">
          <w:rPr>
            <w:rFonts w:ascii="Arial" w:hAnsi="Arial" w:cs="Arial"/>
            <w:lang w:val="en-US" w:eastAsia="sv-SE"/>
          </w:rPr>
          <w:delText>he UE supports more than 2 UL CC simultaneously with some CC pair requests SUO</w:delText>
        </w:r>
        <w:commentRangeEnd w:id="4"/>
        <w:r w:rsidR="003252C0" w:rsidDel="00B94730">
          <w:rPr>
            <w:rStyle w:val="CommentReference"/>
            <w:rFonts w:ascii="Arial" w:hAnsi="Arial"/>
            <w:lang w:val="x-none"/>
          </w:rPr>
          <w:commentReference w:id="4"/>
        </w:r>
        <w:r w:rsidR="007E2E31" w:rsidDel="00B94730">
          <w:rPr>
            <w:rFonts w:ascii="Arial" w:hAnsi="Arial" w:cs="Arial"/>
            <w:lang w:val="en-US" w:eastAsia="sv-SE"/>
          </w:rPr>
          <w:delText xml:space="preserve">. However, </w:delText>
        </w:r>
      </w:del>
      <w:r w:rsidR="007E2E31">
        <w:rPr>
          <w:rFonts w:ascii="Arial" w:hAnsi="Arial" w:cs="Arial"/>
          <w:lang w:val="en-US" w:eastAsia="sv-SE"/>
        </w:rPr>
        <w:t>RAN2 has no</w:t>
      </w:r>
      <w:r w:rsidRPr="008B7764">
        <w:rPr>
          <w:rFonts w:ascii="Arial" w:hAnsi="Arial" w:cs="Arial"/>
          <w:lang w:val="en-US" w:eastAsia="sv-SE"/>
        </w:rPr>
        <w:t xml:space="preserve"> plan t</w:t>
      </w:r>
      <w:r w:rsidR="007E2E31">
        <w:rPr>
          <w:rFonts w:ascii="Arial" w:hAnsi="Arial" w:cs="Arial"/>
          <w:lang w:val="en-US" w:eastAsia="sv-SE"/>
        </w:rPr>
        <w:t>o implement additional solution</w:t>
      </w:r>
      <w:del w:id="6" w:author="Ericsson" w:date="2021-04-15T09:39:00Z">
        <w:r w:rsidR="007E2E31" w:rsidDel="00717E62">
          <w:rPr>
            <w:rFonts w:ascii="Arial" w:hAnsi="Arial" w:cs="Arial"/>
            <w:lang w:val="en-US" w:eastAsia="sv-SE"/>
          </w:rPr>
          <w:delText xml:space="preserve"> </w:delText>
        </w:r>
        <w:commentRangeStart w:id="7"/>
        <w:r w:rsidR="007E2E31" w:rsidDel="00717E62">
          <w:rPr>
            <w:rFonts w:ascii="Arial" w:hAnsi="Arial" w:cs="Arial"/>
            <w:lang w:val="en-US" w:eastAsia="sv-SE"/>
          </w:rPr>
          <w:delText>for now</w:delText>
        </w:r>
      </w:del>
      <w:r>
        <w:rPr>
          <w:rFonts w:ascii="Arial" w:hAnsi="Arial" w:cs="Arial"/>
          <w:lang w:val="en-US" w:eastAsia="sv-SE"/>
        </w:rPr>
        <w:t>.</w:t>
      </w:r>
      <w:commentRangeEnd w:id="7"/>
      <w:r w:rsidR="00717E62">
        <w:rPr>
          <w:rStyle w:val="CommentReference"/>
          <w:rFonts w:ascii="Arial" w:hAnsi="Arial"/>
          <w:lang w:val="x-none"/>
        </w:rPr>
        <w:commentReference w:id="7"/>
      </w:r>
    </w:p>
    <w:p w14:paraId="51F9FED1" w14:textId="3BE0FE70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 xml:space="preserve">UE capability </w:t>
      </w:r>
      <w:proofErr w:type="spellStart"/>
      <w:r w:rsidRPr="008B7764">
        <w:rPr>
          <w:rFonts w:ascii="Arial" w:hAnsi="Arial" w:cs="Arial"/>
          <w:lang w:val="en-US" w:eastAsia="sv-SE"/>
        </w:rPr>
        <w:t>signalling</w:t>
      </w:r>
      <w:proofErr w:type="spellEnd"/>
      <w:r w:rsidRPr="008B7764">
        <w:rPr>
          <w:rFonts w:ascii="Arial" w:hAnsi="Arial" w:cs="Arial"/>
          <w:lang w:val="en-US" w:eastAsia="sv-SE"/>
        </w:rPr>
        <w:t xml:space="preserve">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 xml:space="preserve">e, </w:t>
      </w:r>
      <w:proofErr w:type="spellStart"/>
      <w:r w:rsidR="00F50DE5">
        <w:rPr>
          <w:rFonts w:ascii="Arial" w:hAnsi="Arial" w:cs="Arial"/>
          <w:bCs/>
        </w:rPr>
        <w:t>eMeeting</w:t>
      </w:r>
      <w:proofErr w:type="spellEnd"/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proofErr w:type="spellStart"/>
      <w:r w:rsidR="009961E0">
        <w:rPr>
          <w:rFonts w:ascii="Arial" w:hAnsi="Arial" w:cs="Arial"/>
          <w:bCs/>
        </w:rPr>
        <w:t>eMeeting</w:t>
      </w:r>
      <w:proofErr w:type="spellEnd"/>
      <w:r w:rsidR="009961E0">
        <w:rPr>
          <w:rFonts w:ascii="Arial" w:hAnsi="Arial" w:cs="Arial"/>
          <w:bCs/>
        </w:rPr>
        <w:t>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Ericsson" w:date="2021-04-15T09:43:00Z" w:initials="LA">
    <w:p w14:paraId="62FF9EDB" w14:textId="6DC1F1B2" w:rsidR="003252C0" w:rsidRPr="003252C0" w:rsidRDefault="003252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sentence seems not needed. In the first sentence of this paragraph RAN2 already confirms that what RAN4 described is not possible and describe what alternatively is possible.</w:t>
      </w:r>
    </w:p>
  </w:comment>
  <w:comment w:id="7" w:author="Ericsson" w:date="2021-04-15T09:39:00Z" w:initials="LA">
    <w:p w14:paraId="6EE13388" w14:textId="0686269D" w:rsidR="00717E62" w:rsidRPr="00717E62" w:rsidRDefault="00717E6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17E62">
        <w:rPr>
          <w:lang w:val="en-US"/>
        </w:rPr>
        <w:t xml:space="preserve">We think </w:t>
      </w:r>
      <w:r>
        <w:rPr>
          <w:lang w:val="en-US"/>
        </w:rPr>
        <w:t>it is sufficient to capture this as also captured in proposal 1 in the summary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FF9EDB" w15:done="0"/>
  <w15:commentEx w15:paraId="6EE133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892C" w16cex:dateUtc="2021-04-15T07:43:00Z"/>
  <w16cex:commentExtensible w16cex:durableId="24228849" w16cex:dateUtc="2021-04-15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FF9EDB" w16cid:durableId="2422892C"/>
  <w16cid:commentId w16cid:paraId="6EE13388" w16cid:durableId="242288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6AF7B" w14:textId="77777777" w:rsidR="00A95CC7" w:rsidRDefault="00A95CC7">
      <w:r>
        <w:separator/>
      </w:r>
    </w:p>
  </w:endnote>
  <w:endnote w:type="continuationSeparator" w:id="0">
    <w:p w14:paraId="7C54E10F" w14:textId="77777777" w:rsidR="00A95CC7" w:rsidRDefault="00A95CC7">
      <w:r>
        <w:continuationSeparator/>
      </w:r>
    </w:p>
  </w:endnote>
  <w:endnote w:type="continuationNotice" w:id="1">
    <w:p w14:paraId="5C8050C1" w14:textId="77777777" w:rsidR="00A95CC7" w:rsidRDefault="00A95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Capital TT">
    <w:panose1 w:val="02000503000000020004"/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1CCBF" w14:textId="77777777" w:rsidR="00A95CC7" w:rsidRDefault="00A95CC7">
      <w:r>
        <w:separator/>
      </w:r>
    </w:p>
  </w:footnote>
  <w:footnote w:type="continuationSeparator" w:id="0">
    <w:p w14:paraId="5D5FADF9" w14:textId="77777777" w:rsidR="00A95CC7" w:rsidRDefault="00A95CC7">
      <w:r>
        <w:continuationSeparator/>
      </w:r>
    </w:p>
  </w:footnote>
  <w:footnote w:type="continuationNotice" w:id="1">
    <w:p w14:paraId="781FA158" w14:textId="77777777" w:rsidR="00A95CC7" w:rsidRDefault="00A95C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1"/>
  </w:num>
  <w:num w:numId="11">
    <w:abstractNumId w:val="12"/>
  </w:num>
  <w:num w:numId="12">
    <w:abstractNumId w:val="16"/>
  </w:num>
  <w:num w:numId="13">
    <w:abstractNumId w:val="11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25"/>
  </w:num>
  <w:num w:numId="25">
    <w:abstractNumId w:val="29"/>
  </w:num>
  <w:num w:numId="26">
    <w:abstractNumId w:val="3"/>
  </w:num>
  <w:num w:numId="27">
    <w:abstractNumId w:val="9"/>
  </w:num>
  <w:num w:numId="28">
    <w:abstractNumId w:val="30"/>
  </w:num>
  <w:num w:numId="29">
    <w:abstractNumId w:val="10"/>
  </w:num>
  <w:num w:numId="30">
    <w:abstractNumId w:val="27"/>
  </w:num>
  <w:num w:numId="31">
    <w:abstractNumId w:val="20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Ericsson</cp:lastModifiedBy>
  <cp:revision>2</cp:revision>
  <dcterms:created xsi:type="dcterms:W3CDTF">2021-04-15T07:45:00Z</dcterms:created>
  <dcterms:modified xsi:type="dcterms:W3CDTF">2021-04-15T07:45:00Z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