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ED03F" w14:textId="3231CDDD" w:rsidR="00074262" w:rsidRPr="00D1615C" w:rsidRDefault="00074262" w:rsidP="0007426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 w:rsidR="003B4C6E">
        <w:rPr>
          <w:rFonts w:ascii="Arial" w:eastAsia="MS Mincho" w:hAnsi="Arial"/>
          <w:b/>
          <w:sz w:val="24"/>
          <w:szCs w:val="24"/>
        </w:rPr>
        <w:t>2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 w:rsidR="003B4C6E">
        <w:rPr>
          <w:rFonts w:ascii="Arial" w:eastAsia="MS Mincho" w:hAnsi="Arial"/>
          <w:b/>
          <w:sz w:val="24"/>
          <w:szCs w:val="24"/>
        </w:rPr>
        <w:t>1</w:t>
      </w:r>
      <w:r w:rsidR="004F51CA">
        <w:rPr>
          <w:rFonts w:ascii="Arial" w:eastAsia="MS Mincho" w:hAnsi="Arial"/>
          <w:b/>
          <w:sz w:val="24"/>
          <w:szCs w:val="24"/>
        </w:rPr>
        <w:t>3</w:t>
      </w:r>
      <w:r w:rsidR="00AF5594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</w:r>
      <w:r w:rsidR="00CB26AB" w:rsidRPr="00CB26AB">
        <w:rPr>
          <w:rFonts w:ascii="Arial" w:eastAsia="MS Mincho" w:hAnsi="Arial"/>
          <w:b/>
          <w:bCs/>
          <w:sz w:val="24"/>
          <w:szCs w:val="24"/>
        </w:rPr>
        <w:t>R2-21</w:t>
      </w:r>
      <w:r w:rsidR="00613E0B">
        <w:rPr>
          <w:rFonts w:ascii="Arial" w:eastAsia="MS Mincho" w:hAnsi="Arial"/>
          <w:b/>
          <w:bCs/>
          <w:sz w:val="24"/>
          <w:szCs w:val="24"/>
        </w:rPr>
        <w:t>03193</w:t>
      </w:r>
    </w:p>
    <w:p w14:paraId="2DDCA068" w14:textId="09C8CF6E" w:rsidR="00074262" w:rsidRDefault="00074262" w:rsidP="0007426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AF5594">
        <w:rPr>
          <w:rFonts w:ascii="Arial" w:hAnsi="Arial" w:cs="Arial"/>
          <w:b/>
          <w:noProof/>
          <w:color w:val="000000"/>
          <w:sz w:val="24"/>
          <w:szCs w:val="24"/>
        </w:rPr>
        <w:t>April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AF5594">
        <w:rPr>
          <w:rFonts w:ascii="Arial" w:hAnsi="Arial" w:cs="Arial"/>
          <w:b/>
          <w:noProof/>
          <w:color w:val="000000"/>
          <w:sz w:val="24"/>
          <w:szCs w:val="24"/>
        </w:rPr>
        <w:t>12</w:t>
      </w:r>
      <w:r w:rsidR="00AF5594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AF5594">
        <w:rPr>
          <w:rFonts w:ascii="Arial" w:hAnsi="Arial" w:cs="Arial"/>
          <w:b/>
          <w:noProof/>
          <w:color w:val="000000"/>
          <w:sz w:val="24"/>
          <w:szCs w:val="24"/>
        </w:rPr>
        <w:t xml:space="preserve"> 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4F51CA">
        <w:rPr>
          <w:rFonts w:ascii="Arial" w:hAnsi="Arial" w:cs="Arial"/>
          <w:b/>
          <w:noProof/>
          <w:color w:val="000000"/>
          <w:sz w:val="24"/>
          <w:szCs w:val="24"/>
        </w:rPr>
        <w:t>1</w:t>
      </w:r>
    </w:p>
    <w:p w14:paraId="672A6659" w14:textId="77777777" w:rsidR="007F3C1E" w:rsidRDefault="007F3C1E">
      <w:pPr>
        <w:pStyle w:val="FirstChange"/>
        <w:rPr>
          <w:highlight w:val="yellow"/>
        </w:rPr>
      </w:pPr>
    </w:p>
    <w:p w14:paraId="6DAB4AF9" w14:textId="77777777" w:rsidR="007F3C1E" w:rsidRPr="009C577C" w:rsidRDefault="007F3C1E">
      <w:pPr>
        <w:tabs>
          <w:tab w:val="left" w:pos="1980"/>
        </w:tabs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4C6E" w:rsidRPr="00B721AA">
        <w:rPr>
          <w:rFonts w:ascii="Arial" w:hAnsi="Arial"/>
          <w:sz w:val="24"/>
          <w:lang w:val="en-US" w:eastAsia="zh-CN"/>
        </w:rPr>
        <w:t>8.</w:t>
      </w:r>
      <w:r w:rsidR="00A63116" w:rsidRPr="00B721AA">
        <w:rPr>
          <w:rFonts w:ascii="Arial" w:hAnsi="Arial"/>
          <w:sz w:val="24"/>
          <w:lang w:val="en-US" w:eastAsia="zh-CN"/>
        </w:rPr>
        <w:t>3</w:t>
      </w:r>
      <w:r w:rsidR="00B721AA" w:rsidRPr="00B721AA">
        <w:rPr>
          <w:rFonts w:ascii="Arial" w:hAnsi="Arial"/>
          <w:sz w:val="24"/>
          <w:lang w:val="en-US" w:eastAsia="zh-CN"/>
        </w:rPr>
        <w:t>.2</w:t>
      </w:r>
    </w:p>
    <w:p w14:paraId="45DA3CEA" w14:textId="7777777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3B4C6E">
        <w:rPr>
          <w:rFonts w:ascii="Arial" w:hAnsi="Arial"/>
          <w:sz w:val="24"/>
          <w:lang w:val="en-US"/>
        </w:rPr>
        <w:t>Intel Corporation</w:t>
      </w:r>
    </w:p>
    <w:p w14:paraId="2D6CBEAE" w14:textId="224FC089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3080A" w:rsidRPr="00613E0B">
        <w:rPr>
          <w:rFonts w:ascii="Arial" w:hAnsi="Arial"/>
          <w:sz w:val="24"/>
          <w:lang w:val="en-US"/>
        </w:rPr>
        <w:t>5G-S-TMSI re-assignment</w:t>
      </w:r>
      <w:r w:rsidR="0029615E" w:rsidRPr="00613E0B">
        <w:rPr>
          <w:rFonts w:ascii="Arial" w:hAnsi="Arial"/>
          <w:sz w:val="24"/>
          <w:lang w:val="en-US"/>
        </w:rPr>
        <w:t xml:space="preserve"> </w:t>
      </w:r>
      <w:r w:rsidR="0030763F" w:rsidRPr="00613E0B">
        <w:rPr>
          <w:rFonts w:ascii="Arial" w:hAnsi="Arial"/>
          <w:sz w:val="24"/>
          <w:lang w:val="en-US"/>
        </w:rPr>
        <w:t xml:space="preserve">is enough </w:t>
      </w:r>
      <w:r w:rsidR="0029615E" w:rsidRPr="00613E0B">
        <w:rPr>
          <w:rFonts w:ascii="Arial" w:hAnsi="Arial"/>
          <w:sz w:val="24"/>
          <w:lang w:val="en-US"/>
        </w:rPr>
        <w:t>for p</w:t>
      </w:r>
      <w:r w:rsidR="00B721AA" w:rsidRPr="00613E0B">
        <w:rPr>
          <w:rFonts w:ascii="Arial" w:hAnsi="Arial"/>
          <w:sz w:val="24"/>
          <w:lang w:val="en-US"/>
        </w:rPr>
        <w:t>aging collision avoidance</w:t>
      </w:r>
      <w:r w:rsidR="004F51CA" w:rsidRPr="00613E0B">
        <w:rPr>
          <w:rFonts w:ascii="Arial" w:hAnsi="Arial"/>
          <w:sz w:val="24"/>
          <w:lang w:val="en-US"/>
        </w:rPr>
        <w:t xml:space="preserve"> </w:t>
      </w:r>
      <w:r w:rsidR="00EE3F8A" w:rsidRPr="00613E0B">
        <w:rPr>
          <w:rFonts w:ascii="Arial" w:hAnsi="Arial"/>
          <w:sz w:val="24"/>
          <w:lang w:val="en-US"/>
        </w:rPr>
        <w:t>in</w:t>
      </w:r>
      <w:r w:rsidR="004F51CA" w:rsidRPr="00613E0B">
        <w:rPr>
          <w:rFonts w:ascii="Arial" w:hAnsi="Arial"/>
          <w:sz w:val="24"/>
          <w:lang w:val="en-US"/>
        </w:rPr>
        <w:t xml:space="preserve"> </w:t>
      </w:r>
      <w:r w:rsidR="00E66FC7" w:rsidRPr="00613E0B">
        <w:rPr>
          <w:rFonts w:ascii="Arial" w:hAnsi="Arial"/>
          <w:sz w:val="24"/>
          <w:lang w:val="en-US"/>
        </w:rPr>
        <w:t>5GS</w:t>
      </w:r>
    </w:p>
    <w:p w14:paraId="0E1955EB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 w:eastAsia="zh-CN"/>
        </w:rPr>
        <w:t>Discussion</w:t>
      </w:r>
      <w:r w:rsidR="00BC1E0A">
        <w:rPr>
          <w:rFonts w:ascii="Arial" w:hAnsi="Arial"/>
          <w:sz w:val="24"/>
          <w:lang w:val="en-US" w:eastAsia="zh-CN"/>
        </w:rPr>
        <w:t xml:space="preserve"> and Decision</w:t>
      </w:r>
    </w:p>
    <w:p w14:paraId="3E7A9F1C" w14:textId="77777777" w:rsidR="003B4C6E" w:rsidRDefault="003B4C6E" w:rsidP="003B4C6E">
      <w:pPr>
        <w:pStyle w:val="Heading1"/>
      </w:pPr>
      <w:r>
        <w:t>Introduction</w:t>
      </w:r>
    </w:p>
    <w:p w14:paraId="02B2EC19" w14:textId="0357AC11" w:rsidR="00AF5594" w:rsidRDefault="004F51CA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paging collision avoidance, </w:t>
      </w:r>
      <w:r w:rsidR="00AF5594">
        <w:rPr>
          <w:rFonts w:ascii="Arial" w:hAnsi="Arial" w:cs="Arial"/>
          <w:lang w:eastAsia="zh-CN"/>
        </w:rPr>
        <w:t>RAN2-113 has agreed the following:</w:t>
      </w:r>
    </w:p>
    <w:p w14:paraId="2B37EB74" w14:textId="77777777" w:rsidR="00AF5594" w:rsidRPr="00B74131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F5594">
        <w:t>1</w:t>
      </w:r>
      <w:r w:rsidRPr="00AF5594">
        <w:tab/>
      </w:r>
      <w:r w:rsidRPr="00985629">
        <w:rPr>
          <w:highlight w:val="yellow"/>
        </w:rPr>
        <w:t>Option 2b is the preferred solution to address paging collision for “LTE + LTE”.</w:t>
      </w:r>
    </w:p>
    <w:p w14:paraId="1B507DE9" w14:textId="77777777" w:rsidR="00AF5594" w:rsidRDefault="00AF5594" w:rsidP="00AF5594"/>
    <w:p w14:paraId="79FB1308" w14:textId="77777777" w:rsidR="00AF5594" w:rsidRPr="003E5E0F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1</w:t>
      </w:r>
      <w:r>
        <w:tab/>
      </w:r>
      <w:r w:rsidRPr="005773BB">
        <w:rPr>
          <w:highlight w:val="yellow"/>
        </w:rPr>
        <w:t>MUSIM UE determines potential paging collision on two networks and triggers actions on potential paging collision avoidance.</w:t>
      </w:r>
    </w:p>
    <w:p w14:paraId="30160D5F" w14:textId="77777777" w:rsidR="00AF5594" w:rsidRPr="003E5E0F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2</w:t>
      </w:r>
      <w:r>
        <w:tab/>
      </w:r>
      <w:r w:rsidRPr="003E5E0F">
        <w:t>It is left to UE implementation as to how it selects one of the two RATs/networks for paging collision avoidance.</w:t>
      </w:r>
    </w:p>
    <w:p w14:paraId="590BCBE7" w14:textId="77777777" w:rsidR="00AF5594" w:rsidRPr="00BF5526" w:rsidRDefault="00AF5594" w:rsidP="00AF5594">
      <w:pPr>
        <w:pStyle w:val="Agreement"/>
        <w:rPr>
          <w:bCs/>
        </w:rPr>
      </w:pPr>
      <w:r w:rsidRPr="00BF5526">
        <w:rPr>
          <w:bCs/>
        </w:rPr>
        <w:t xml:space="preserve">FFS if we can make the UE behaviour predictable </w:t>
      </w:r>
      <w:r>
        <w:rPr>
          <w:bCs/>
        </w:rPr>
        <w:t>for paging collision avoidance</w:t>
      </w:r>
    </w:p>
    <w:p w14:paraId="005B1D23" w14:textId="39C637B7" w:rsidR="00AF5594" w:rsidRDefault="00AF5594" w:rsidP="004F51CA">
      <w:pPr>
        <w:rPr>
          <w:rFonts w:ascii="Arial" w:hAnsi="Arial" w:cs="Arial"/>
          <w:lang w:eastAsia="zh-CN"/>
        </w:rPr>
      </w:pPr>
    </w:p>
    <w:p w14:paraId="2BE2806D" w14:textId="519B001A" w:rsidR="00AF5594" w:rsidRPr="00AF5594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1</w:t>
      </w:r>
      <w:r>
        <w:tab/>
      </w:r>
      <w:r w:rsidRPr="00985629">
        <w:rPr>
          <w:highlight w:val="yellow"/>
        </w:rPr>
        <w:t>NAS signalling is baseline for UE reporting paging collision in 5GS side</w:t>
      </w:r>
      <w:r w:rsidRPr="00AF5594">
        <w:t xml:space="preserve"> (to be confirmed by SA2).</w:t>
      </w:r>
    </w:p>
    <w:p w14:paraId="2B65900B" w14:textId="77777777" w:rsidR="00AF5594" w:rsidRPr="00534795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F5594">
        <w:t>2</w:t>
      </w:r>
      <w:r w:rsidRPr="00AF5594">
        <w:tab/>
        <w:t>It is FFS whether assistant information is needed for paging collision in 5GS side.</w:t>
      </w:r>
    </w:p>
    <w:p w14:paraId="04542A2C" w14:textId="77777777" w:rsidR="00AF5594" w:rsidRDefault="00AF5594" w:rsidP="004F51CA">
      <w:pPr>
        <w:rPr>
          <w:rFonts w:ascii="Arial" w:hAnsi="Arial" w:cs="Arial"/>
          <w:lang w:eastAsia="zh-CN"/>
        </w:rPr>
      </w:pPr>
    </w:p>
    <w:p w14:paraId="372E5324" w14:textId="6EF0B5D2" w:rsidR="0030763F" w:rsidRDefault="00AF5594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Thanks to SA2, RAN2 was able to confirm the NAS based IMSI offset signalling for EPS [1], which is also reflected into </w:t>
      </w:r>
      <w:r w:rsidR="00985629">
        <w:rPr>
          <w:rFonts w:ascii="Arial" w:hAnsi="Arial" w:cs="Arial"/>
          <w:lang w:eastAsia="zh-CN"/>
        </w:rPr>
        <w:t>our</w:t>
      </w:r>
      <w:r>
        <w:rPr>
          <w:rFonts w:ascii="Arial" w:hAnsi="Arial" w:cs="Arial"/>
          <w:lang w:eastAsia="zh-CN"/>
        </w:rPr>
        <w:t xml:space="preserve"> stage-2 running CR endorsed [2]. </w:t>
      </w:r>
    </w:p>
    <w:p w14:paraId="2A72FCD8" w14:textId="402A8F3A" w:rsidR="0030763F" w:rsidRDefault="0030763F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What is left is a solution for 5GS which is at least required </w:t>
      </w:r>
      <w:r w:rsidR="00780D15">
        <w:rPr>
          <w:rFonts w:ascii="Arial" w:hAnsi="Arial" w:cs="Arial"/>
          <w:lang w:val="en-US" w:eastAsia="zh-CN"/>
        </w:rPr>
        <w:t>for</w:t>
      </w:r>
      <w:r>
        <w:rPr>
          <w:rFonts w:ascii="Arial" w:hAnsi="Arial" w:cs="Arial"/>
          <w:lang w:val="en-US" w:eastAsia="zh-CN"/>
        </w:rPr>
        <w:t xml:space="preserve"> 5GS+5GS. For that, </w:t>
      </w:r>
      <w:r>
        <w:rPr>
          <w:rFonts w:ascii="Arial" w:hAnsi="Arial" w:cs="Arial"/>
          <w:lang w:eastAsia="zh-CN"/>
        </w:rPr>
        <w:t xml:space="preserve">we were only able to achieve a baseline </w:t>
      </w:r>
      <w:r w:rsidR="00985629">
        <w:rPr>
          <w:rFonts w:ascii="Arial" w:hAnsi="Arial" w:cs="Arial"/>
          <w:lang w:eastAsia="zh-CN"/>
        </w:rPr>
        <w:t xml:space="preserve">having a </w:t>
      </w:r>
      <w:r>
        <w:rPr>
          <w:rFonts w:ascii="Arial" w:hAnsi="Arial" w:cs="Arial"/>
          <w:lang w:eastAsia="zh-CN"/>
        </w:rPr>
        <w:t xml:space="preserve">NAS signalling limited to UE’s reporting </w:t>
      </w:r>
      <w:r w:rsidR="00780D15">
        <w:rPr>
          <w:rFonts w:ascii="Arial" w:hAnsi="Arial" w:cs="Arial"/>
          <w:lang w:eastAsia="zh-CN"/>
        </w:rPr>
        <w:t xml:space="preserve">of </w:t>
      </w:r>
      <w:r>
        <w:rPr>
          <w:rFonts w:ascii="Arial" w:hAnsi="Arial" w:cs="Arial"/>
          <w:lang w:eastAsia="zh-CN"/>
        </w:rPr>
        <w:t xml:space="preserve">paging collision. Given this situation, we further elaborate our views in this contribution. </w:t>
      </w:r>
    </w:p>
    <w:p w14:paraId="56090B1D" w14:textId="77777777" w:rsidR="0030763F" w:rsidRDefault="0030763F" w:rsidP="0030763F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435BCEEA" w14:textId="4D6811A4" w:rsidR="0030763F" w:rsidRDefault="0030763F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Given that NAS signalling is baseline for the UE’s reporting of paging collision in 5GS, RAN-based solutions </w:t>
      </w:r>
      <w:r w:rsidR="00EE3F8A">
        <w:rPr>
          <w:rFonts w:ascii="Arial" w:hAnsi="Arial" w:cs="Arial"/>
          <w:lang w:eastAsia="zh-CN"/>
        </w:rPr>
        <w:t>on the table</w:t>
      </w:r>
      <w:r>
        <w:rPr>
          <w:rFonts w:ascii="Arial" w:hAnsi="Arial" w:cs="Arial"/>
          <w:lang w:eastAsia="zh-CN"/>
        </w:rPr>
        <w:t xml:space="preserve"> </w:t>
      </w:r>
      <w:r w:rsidR="00E118D9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</w:t>
      </w:r>
      <w:r w:rsidR="007A43C7">
        <w:rPr>
          <w:rFonts w:ascii="Arial" w:hAnsi="Arial" w:cs="Arial"/>
          <w:lang w:eastAsia="zh-CN"/>
        </w:rPr>
        <w:t>no</w:t>
      </w:r>
      <w:r w:rsidR="00E118D9">
        <w:rPr>
          <w:rFonts w:ascii="Arial" w:hAnsi="Arial" w:cs="Arial"/>
          <w:lang w:eastAsia="zh-CN"/>
        </w:rPr>
        <w:t xml:space="preserve"> longer</w:t>
      </w:r>
      <w:r>
        <w:rPr>
          <w:rFonts w:ascii="Arial" w:hAnsi="Arial" w:cs="Arial"/>
          <w:lang w:eastAsia="zh-CN"/>
        </w:rPr>
        <w:t xml:space="preserve"> suitable. Additional impacts are foreseen in RRC or NGAP to make RAN aware of the paging collision event and do necessary measures (e.g. paging repetition or scheduling gap negotiation)</w:t>
      </w:r>
      <w:r w:rsidR="007A43C7">
        <w:rPr>
          <w:rFonts w:ascii="Arial" w:hAnsi="Arial" w:cs="Arial"/>
          <w:lang w:eastAsia="zh-CN"/>
        </w:rPr>
        <w:t>, where LTE RRC and NGAP are not even in the scope of this WI [3].</w:t>
      </w:r>
    </w:p>
    <w:p w14:paraId="1DE79CB0" w14:textId="55E54D8B" w:rsidR="007A43C7" w:rsidRDefault="0030763F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Moreover, though it is up to SA2 </w:t>
      </w:r>
      <w:r w:rsidR="00E118D9">
        <w:rPr>
          <w:rFonts w:ascii="Arial" w:hAnsi="Arial" w:cs="Arial"/>
          <w:lang w:eastAsia="zh-CN"/>
        </w:rPr>
        <w:t xml:space="preserve">to decide </w:t>
      </w:r>
      <w:r>
        <w:rPr>
          <w:rFonts w:ascii="Arial" w:hAnsi="Arial" w:cs="Arial"/>
          <w:lang w:eastAsia="zh-CN"/>
        </w:rPr>
        <w:t xml:space="preserve">which NAS message to use for reporting of paging collision </w:t>
      </w:r>
      <w:r w:rsidR="00E118D9">
        <w:rPr>
          <w:rFonts w:ascii="Arial" w:hAnsi="Arial" w:cs="Arial"/>
          <w:lang w:eastAsia="zh-CN"/>
        </w:rPr>
        <w:t xml:space="preserve">event </w:t>
      </w:r>
      <w:r>
        <w:rPr>
          <w:rFonts w:ascii="Arial" w:hAnsi="Arial" w:cs="Arial"/>
          <w:lang w:eastAsia="zh-CN"/>
        </w:rPr>
        <w:t xml:space="preserve">by a UE, at least </w:t>
      </w:r>
      <w:r>
        <w:rPr>
          <w:rFonts w:ascii="Arial" w:hAnsi="Arial" w:cs="Arial"/>
          <w:lang w:eastAsia="zh-CN"/>
        </w:rPr>
        <w:t xml:space="preserve">in IDLE, an initial NAS message from a UE (e.g. REGISTRATION REQUEST, SERVICE REQUEST) is always replied from AMF, unless a UE receives a request </w:t>
      </w:r>
      <w:r>
        <w:rPr>
          <w:noProof/>
        </w:rPr>
        <w:t>to perform emergency services fallback [</w:t>
      </w:r>
      <w:r w:rsidR="007A43C7">
        <w:rPr>
          <w:noProof/>
        </w:rPr>
        <w:t>4</w:t>
      </w:r>
      <w:r>
        <w:rPr>
          <w:noProof/>
        </w:rPr>
        <w:t xml:space="preserve">]. </w:t>
      </w:r>
      <w:r w:rsidR="007A43C7">
        <w:rPr>
          <w:rFonts w:ascii="Arial" w:hAnsi="Arial" w:cs="Arial"/>
          <w:lang w:eastAsia="zh-CN"/>
        </w:rPr>
        <w:t xml:space="preserve">It is AMF who receives the paging collision </w:t>
      </w:r>
      <w:r w:rsidR="00E118D9">
        <w:rPr>
          <w:rFonts w:ascii="Arial" w:hAnsi="Arial" w:cs="Arial"/>
          <w:lang w:eastAsia="zh-CN"/>
        </w:rPr>
        <w:t xml:space="preserve">event </w:t>
      </w:r>
      <w:r w:rsidR="007A43C7">
        <w:rPr>
          <w:rFonts w:ascii="Arial" w:hAnsi="Arial" w:cs="Arial"/>
          <w:lang w:eastAsia="zh-CN"/>
        </w:rPr>
        <w:t xml:space="preserve">and sends </w:t>
      </w:r>
      <w:r w:rsidR="00E118D9">
        <w:rPr>
          <w:rFonts w:ascii="Arial" w:hAnsi="Arial" w:cs="Arial"/>
          <w:lang w:eastAsia="zh-CN"/>
        </w:rPr>
        <w:t xml:space="preserve">the </w:t>
      </w:r>
      <w:r w:rsidR="007A43C7">
        <w:rPr>
          <w:rFonts w:ascii="Arial" w:hAnsi="Arial" w:cs="Arial"/>
          <w:lang w:eastAsia="zh-CN"/>
        </w:rPr>
        <w:t xml:space="preserve">NAS-level acknowledgement to the UE. Given this situation, </w:t>
      </w:r>
      <w:r w:rsidR="007A43C7">
        <w:rPr>
          <w:rFonts w:ascii="Arial" w:hAnsi="Arial" w:cs="Arial"/>
          <w:lang w:val="en-US" w:eastAsia="zh-CN"/>
        </w:rPr>
        <w:t xml:space="preserve">5G-S-TMSI (5GS) </w:t>
      </w:r>
      <w:r w:rsidR="00E118D9">
        <w:rPr>
          <w:rFonts w:ascii="Arial" w:hAnsi="Arial" w:cs="Arial"/>
          <w:lang w:val="en-US" w:eastAsia="zh-CN"/>
        </w:rPr>
        <w:t xml:space="preserve">which is </w:t>
      </w:r>
      <w:r w:rsidR="00C96D30">
        <w:rPr>
          <w:rFonts w:ascii="Arial" w:hAnsi="Arial" w:cs="Arial"/>
          <w:lang w:val="en-US" w:eastAsia="zh-CN"/>
        </w:rPr>
        <w:t xml:space="preserve">temporary and </w:t>
      </w:r>
      <w:r w:rsidR="00E118D9">
        <w:rPr>
          <w:rFonts w:ascii="Arial" w:hAnsi="Arial" w:cs="Arial"/>
          <w:lang w:val="en-US" w:eastAsia="zh-CN"/>
        </w:rPr>
        <w:t xml:space="preserve">used to calculate PF/PO </w:t>
      </w:r>
      <w:r w:rsidR="007A43C7">
        <w:rPr>
          <w:rFonts w:ascii="Arial" w:hAnsi="Arial" w:cs="Arial"/>
          <w:lang w:val="en-US" w:eastAsia="zh-CN"/>
        </w:rPr>
        <w:t xml:space="preserve">can be re-assigned by </w:t>
      </w:r>
      <w:r w:rsidR="00E118D9">
        <w:rPr>
          <w:rFonts w:ascii="Arial" w:hAnsi="Arial" w:cs="Arial"/>
          <w:lang w:val="en-US" w:eastAsia="zh-CN"/>
        </w:rPr>
        <w:t xml:space="preserve">such </w:t>
      </w:r>
      <w:r w:rsidR="00D94D70">
        <w:rPr>
          <w:rFonts w:ascii="Arial" w:hAnsi="Arial" w:cs="Arial"/>
          <w:lang w:val="en-US" w:eastAsia="zh-CN"/>
        </w:rPr>
        <w:t>“request/response”</w:t>
      </w:r>
      <w:r w:rsidR="00613E0B">
        <w:rPr>
          <w:rFonts w:ascii="Arial" w:hAnsi="Arial" w:cs="Arial"/>
          <w:lang w:val="en-US" w:eastAsia="zh-CN"/>
        </w:rPr>
        <w:t xml:space="preserve"> </w:t>
      </w:r>
      <w:r w:rsidR="007A43C7">
        <w:rPr>
          <w:rFonts w:ascii="Arial" w:hAnsi="Arial" w:cs="Arial"/>
          <w:lang w:val="en-US" w:eastAsia="zh-CN"/>
        </w:rPr>
        <w:t xml:space="preserve">NAS procedure to avoid paging collision. </w:t>
      </w:r>
    </w:p>
    <w:p w14:paraId="7FFE49B2" w14:textId="3746A82B" w:rsidR="007A43C7" w:rsidRDefault="007A43C7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Furthermore, a chance of re-collision is very low. The formula used to calculate PF/PO uses the UE_ID value as modular of 5G-S-TMSI over 1024 [5]. The probability that paging collides again would be very low even if the value of UE_ID is re-assigned in random fashion. In addition, having assistance </w:t>
      </w:r>
      <w:r>
        <w:rPr>
          <w:rFonts w:ascii="Arial" w:hAnsi="Arial" w:cs="Arial"/>
          <w:lang w:val="en-US" w:eastAsia="zh-CN"/>
        </w:rPr>
        <w:t>info</w:t>
      </w:r>
      <w:r w:rsidR="00E118D9">
        <w:rPr>
          <w:rFonts w:ascii="Arial" w:hAnsi="Arial" w:cs="Arial"/>
          <w:lang w:val="en-US" w:eastAsia="zh-CN"/>
        </w:rPr>
        <w:t>rmation</w:t>
      </w:r>
      <w:r>
        <w:rPr>
          <w:rFonts w:ascii="Arial" w:hAnsi="Arial" w:cs="Arial"/>
          <w:lang w:val="en-US" w:eastAsia="zh-CN"/>
        </w:rPr>
        <w:t xml:space="preserve"> (e.g. alternative s</w:t>
      </w:r>
      <w:r w:rsidRPr="00F24F8E">
        <w:rPr>
          <w:rFonts w:ascii="Arial" w:hAnsi="Arial" w:cs="Arial"/>
          <w:lang w:val="en-US" w:eastAsia="zh-CN"/>
        </w:rPr>
        <w:t xml:space="preserve">ubscriber </w:t>
      </w:r>
      <w:r>
        <w:rPr>
          <w:rFonts w:ascii="Arial" w:hAnsi="Arial" w:cs="Arial"/>
          <w:lang w:val="en-US" w:eastAsia="zh-CN"/>
        </w:rPr>
        <w:t>i</w:t>
      </w:r>
      <w:r w:rsidRPr="00F24F8E">
        <w:rPr>
          <w:rFonts w:ascii="Arial" w:hAnsi="Arial" w:cs="Arial"/>
          <w:lang w:val="en-US" w:eastAsia="zh-CN"/>
        </w:rPr>
        <w:t>dentity</w:t>
      </w:r>
      <w:r>
        <w:rPr>
          <w:rFonts w:ascii="Arial" w:hAnsi="Arial" w:cs="Arial"/>
          <w:lang w:val="en-US" w:eastAsia="zh-CN"/>
        </w:rPr>
        <w:t xml:space="preserve"> or applying offset</w:t>
      </w:r>
      <w:r w:rsidR="00E118D9">
        <w:rPr>
          <w:rFonts w:ascii="Arial" w:hAnsi="Arial" w:cs="Arial"/>
          <w:lang w:val="en-US" w:eastAsia="zh-CN"/>
        </w:rPr>
        <w:t xml:space="preserve"> to the UE_ID</w:t>
      </w:r>
      <w:r>
        <w:rPr>
          <w:rFonts w:ascii="Arial" w:hAnsi="Arial" w:cs="Arial"/>
          <w:lang w:val="en-US" w:eastAsia="zh-CN"/>
        </w:rPr>
        <w:t>) impacts on NGAP which is not in the scope of this WI [</w:t>
      </w:r>
      <w:r w:rsidR="00E118D9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]. </w:t>
      </w:r>
      <w:r w:rsidRPr="007A43C7">
        <w:rPr>
          <w:rFonts w:ascii="Arial" w:hAnsi="Arial" w:cs="Arial"/>
          <w:lang w:val="en-US" w:eastAsia="zh-CN"/>
        </w:rPr>
        <w:t xml:space="preserve">In case of IDLE, </w:t>
      </w:r>
      <w:r w:rsidR="00E118D9">
        <w:rPr>
          <w:rFonts w:ascii="Arial" w:hAnsi="Arial" w:cs="Arial"/>
          <w:lang w:val="en-US" w:eastAsia="zh-CN"/>
        </w:rPr>
        <w:t xml:space="preserve">the </w:t>
      </w:r>
      <w:r w:rsidRPr="007A43C7">
        <w:rPr>
          <w:rFonts w:ascii="Arial" w:hAnsi="Arial" w:cs="Arial"/>
          <w:lang w:val="en-US" w:eastAsia="zh-CN"/>
        </w:rPr>
        <w:t>current NG</w:t>
      </w:r>
      <w:r w:rsidR="00E118D9">
        <w:rPr>
          <w:rFonts w:ascii="Arial" w:hAnsi="Arial" w:cs="Arial"/>
          <w:lang w:val="en-US" w:eastAsia="zh-CN"/>
        </w:rPr>
        <w:t>AP</w:t>
      </w:r>
      <w:r w:rsidRPr="007A43C7">
        <w:rPr>
          <w:rFonts w:ascii="Arial" w:hAnsi="Arial" w:cs="Arial"/>
          <w:lang w:val="en-US" w:eastAsia="zh-CN"/>
        </w:rPr>
        <w:t xml:space="preserve"> paging message to RAN only carries 5G-S-TMSI </w:t>
      </w:r>
      <w:r w:rsidR="00E118D9">
        <w:rPr>
          <w:rFonts w:ascii="Arial" w:hAnsi="Arial" w:cs="Arial"/>
          <w:lang w:val="en-US" w:eastAsia="zh-CN"/>
        </w:rPr>
        <w:t xml:space="preserve">as </w:t>
      </w:r>
      <w:r>
        <w:rPr>
          <w:rFonts w:ascii="Arial" w:hAnsi="Arial" w:cs="Arial"/>
          <w:lang w:val="en-US" w:eastAsia="zh-CN"/>
        </w:rPr>
        <w:t>f</w:t>
      </w:r>
      <w:r w:rsidRPr="007A43C7">
        <w:rPr>
          <w:rFonts w:ascii="Arial" w:hAnsi="Arial" w:cs="Arial"/>
          <w:lang w:val="en-US" w:eastAsia="zh-CN"/>
        </w:rPr>
        <w:t>or both UE paging ID and PF/PO calculation.</w:t>
      </w:r>
      <w:r>
        <w:rPr>
          <w:rFonts w:ascii="Arial" w:hAnsi="Arial" w:cs="Arial"/>
          <w:lang w:val="en-US" w:eastAsia="zh-CN"/>
        </w:rPr>
        <w:t xml:space="preserve"> The case of INACTIVE is no different as 5G-S-TMSI is still used for </w:t>
      </w:r>
      <w:r>
        <w:rPr>
          <w:rFonts w:ascii="Arial" w:hAnsi="Arial" w:cs="Arial"/>
          <w:lang w:val="en-US" w:eastAsia="zh-CN"/>
        </w:rPr>
        <w:lastRenderedPageBreak/>
        <w:t xml:space="preserve">calculating PF/PO at the serving gNB (though full I-RNTI is used </w:t>
      </w:r>
      <w:r w:rsidR="00E118D9">
        <w:rPr>
          <w:rFonts w:ascii="Arial" w:hAnsi="Arial" w:cs="Arial"/>
          <w:lang w:val="en-US" w:eastAsia="zh-CN"/>
        </w:rPr>
        <w:t xml:space="preserve">as for </w:t>
      </w:r>
      <w:r>
        <w:rPr>
          <w:rFonts w:ascii="Arial" w:hAnsi="Arial" w:cs="Arial"/>
          <w:lang w:val="en-US" w:eastAsia="zh-CN"/>
        </w:rPr>
        <w:t>paging ID). From this sense,</w:t>
      </w:r>
      <w:r w:rsidR="00E118D9">
        <w:rPr>
          <w:rFonts w:ascii="Arial" w:hAnsi="Arial" w:cs="Arial"/>
          <w:lang w:val="en-US" w:eastAsia="zh-CN"/>
        </w:rPr>
        <w:t xml:space="preserve"> simply </w:t>
      </w:r>
      <w:r>
        <w:rPr>
          <w:rFonts w:ascii="Arial" w:hAnsi="Arial" w:cs="Arial"/>
          <w:lang w:val="en-US" w:eastAsia="zh-CN"/>
        </w:rPr>
        <w:t xml:space="preserve">changing the value of UE_ID by re-assigning 5G-S-TMSI </w:t>
      </w:r>
      <w:r w:rsidR="00E118D9">
        <w:rPr>
          <w:rFonts w:ascii="Arial" w:hAnsi="Arial" w:cs="Arial"/>
          <w:lang w:val="en-US" w:eastAsia="zh-CN"/>
        </w:rPr>
        <w:t xml:space="preserve">via NAS </w:t>
      </w:r>
      <w:r>
        <w:rPr>
          <w:rFonts w:ascii="Arial" w:hAnsi="Arial" w:cs="Arial"/>
          <w:lang w:val="en-US" w:eastAsia="zh-CN"/>
        </w:rPr>
        <w:t xml:space="preserve">is “effective” and no assistance info is </w:t>
      </w:r>
      <w:r w:rsidR="00E118D9">
        <w:rPr>
          <w:rFonts w:ascii="Arial" w:hAnsi="Arial" w:cs="Arial"/>
          <w:lang w:val="en-US" w:eastAsia="zh-CN"/>
        </w:rPr>
        <w:t>necessary that impacts on NGAP which is not in the scope</w:t>
      </w:r>
      <w:r w:rsidR="00B470DD">
        <w:rPr>
          <w:rFonts w:ascii="Arial" w:hAnsi="Arial" w:cs="Arial"/>
          <w:lang w:val="en-US" w:eastAsia="zh-CN"/>
        </w:rPr>
        <w:t xml:space="preserve"> of this WI</w:t>
      </w:r>
      <w:r>
        <w:rPr>
          <w:rFonts w:ascii="Arial" w:hAnsi="Arial" w:cs="Arial"/>
          <w:lang w:val="en-US" w:eastAsia="zh-CN"/>
        </w:rPr>
        <w:t xml:space="preserve">. </w:t>
      </w:r>
    </w:p>
    <w:p w14:paraId="253BE05B" w14:textId="77777777" w:rsidR="007A43C7" w:rsidRDefault="007A43C7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given that </w:t>
      </w:r>
    </w:p>
    <w:p w14:paraId="53C89F59" w14:textId="77777777" w:rsidR="00C96D30" w:rsidRDefault="00C96D30" w:rsidP="00C96D30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 chance of re-collision is very low;</w:t>
      </w:r>
    </w:p>
    <w:p w14:paraId="10F3C9D3" w14:textId="22DE14DD" w:rsidR="007A43C7" w:rsidRDefault="007A43C7" w:rsidP="007A43C7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78B000C9">
        <w:rPr>
          <w:rFonts w:ascii="Arial" w:hAnsi="Arial" w:cs="Arial"/>
          <w:lang w:val="en-US" w:eastAsia="zh-CN"/>
        </w:rPr>
        <w:t xml:space="preserve">A </w:t>
      </w:r>
      <w:r w:rsidR="00D94D70">
        <w:rPr>
          <w:rFonts w:ascii="Arial" w:hAnsi="Arial" w:cs="Arial"/>
          <w:lang w:val="en-US" w:eastAsia="zh-CN"/>
        </w:rPr>
        <w:t>“request/response”</w:t>
      </w:r>
      <w:r w:rsidRPr="78B000C9">
        <w:rPr>
          <w:rFonts w:ascii="Arial" w:hAnsi="Arial" w:cs="Arial"/>
          <w:lang w:val="en-US" w:eastAsia="zh-CN"/>
        </w:rPr>
        <w:t xml:space="preserve"> NAS procedure is inevitable (from our agreement and SA2 progress</w:t>
      </w:r>
      <w:r w:rsidR="00E118D9" w:rsidRPr="78B000C9">
        <w:rPr>
          <w:rFonts w:ascii="Arial" w:hAnsi="Arial" w:cs="Arial"/>
          <w:lang w:val="en-US" w:eastAsia="zh-CN"/>
        </w:rPr>
        <w:t>/convention</w:t>
      </w:r>
      <w:r w:rsidRPr="78B000C9">
        <w:rPr>
          <w:rFonts w:ascii="Arial" w:hAnsi="Arial" w:cs="Arial"/>
          <w:lang w:val="en-US" w:eastAsia="zh-CN"/>
        </w:rPr>
        <w:t xml:space="preserve">); </w:t>
      </w:r>
    </w:p>
    <w:p w14:paraId="064B003B" w14:textId="3CD32D24" w:rsidR="007A43C7" w:rsidRDefault="007A43C7" w:rsidP="007A43C7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5G-S-TMSI </w:t>
      </w:r>
      <w:r w:rsidR="00E6631C">
        <w:rPr>
          <w:rFonts w:ascii="Arial" w:hAnsi="Arial" w:cs="Arial"/>
          <w:lang w:val="en-US" w:eastAsia="zh-CN"/>
        </w:rPr>
        <w:t xml:space="preserve">(used to calculate PF/PO) </w:t>
      </w:r>
      <w:r>
        <w:rPr>
          <w:rFonts w:ascii="Arial" w:hAnsi="Arial" w:cs="Arial"/>
          <w:lang w:val="en-US" w:eastAsia="zh-CN"/>
        </w:rPr>
        <w:t xml:space="preserve">is temporary and can be re-assigned by this </w:t>
      </w:r>
      <w:r w:rsidR="00D94D70">
        <w:rPr>
          <w:rFonts w:ascii="Arial" w:hAnsi="Arial" w:cs="Arial"/>
          <w:lang w:val="en-US" w:eastAsia="zh-CN"/>
        </w:rPr>
        <w:t>“request/response”</w:t>
      </w:r>
      <w:r>
        <w:rPr>
          <w:rFonts w:ascii="Arial" w:hAnsi="Arial" w:cs="Arial"/>
          <w:lang w:val="en-US" w:eastAsia="zh-CN"/>
        </w:rPr>
        <w:t xml:space="preserve"> NAS procedure; </w:t>
      </w:r>
    </w:p>
    <w:p w14:paraId="7D8F714B" w14:textId="69590665" w:rsidR="007A43C7" w:rsidRDefault="007A43C7" w:rsidP="007A43C7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78B000C9">
        <w:rPr>
          <w:rFonts w:ascii="Arial" w:hAnsi="Arial" w:cs="Arial"/>
          <w:lang w:eastAsia="zh-CN"/>
        </w:rPr>
        <w:t xml:space="preserve">RAN-based solutions </w:t>
      </w:r>
      <w:r w:rsidR="00E6631C" w:rsidRPr="78B000C9">
        <w:rPr>
          <w:rFonts w:ascii="Arial" w:hAnsi="Arial" w:cs="Arial"/>
          <w:lang w:eastAsia="zh-CN"/>
        </w:rPr>
        <w:t xml:space="preserve">(paging repetition, scheduling gap negotiation, etc.) </w:t>
      </w:r>
      <w:r w:rsidRPr="78B000C9">
        <w:rPr>
          <w:rFonts w:ascii="Arial" w:hAnsi="Arial" w:cs="Arial"/>
          <w:lang w:eastAsia="zh-CN"/>
        </w:rPr>
        <w:t>or having assistance information for NAS signalling (</w:t>
      </w:r>
      <w:r w:rsidRPr="78B000C9">
        <w:rPr>
          <w:rFonts w:ascii="Arial" w:hAnsi="Arial" w:cs="Arial"/>
          <w:lang w:val="en-US" w:eastAsia="zh-CN"/>
        </w:rPr>
        <w:t>alternative subscriber identity</w:t>
      </w:r>
      <w:r w:rsidR="00E6631C" w:rsidRPr="78B000C9">
        <w:rPr>
          <w:rFonts w:ascii="Arial" w:hAnsi="Arial" w:cs="Arial"/>
          <w:lang w:val="en-US" w:eastAsia="zh-CN"/>
        </w:rPr>
        <w:t xml:space="preserve">, </w:t>
      </w:r>
      <w:r w:rsidRPr="78B000C9">
        <w:rPr>
          <w:rFonts w:ascii="Arial" w:hAnsi="Arial" w:cs="Arial"/>
          <w:lang w:val="en-US" w:eastAsia="zh-CN"/>
        </w:rPr>
        <w:t>applying offset</w:t>
      </w:r>
      <w:r w:rsidR="00E6631C" w:rsidRPr="78B000C9">
        <w:rPr>
          <w:rFonts w:ascii="Arial" w:hAnsi="Arial" w:cs="Arial"/>
          <w:lang w:val="en-US" w:eastAsia="zh-CN"/>
        </w:rPr>
        <w:t>, etc.</w:t>
      </w:r>
      <w:r w:rsidRPr="78B000C9">
        <w:rPr>
          <w:rFonts w:ascii="Arial" w:hAnsi="Arial" w:cs="Arial"/>
          <w:lang w:val="en-US" w:eastAsia="zh-CN"/>
        </w:rPr>
        <w:t xml:space="preserve">) impact </w:t>
      </w:r>
      <w:r w:rsidR="00E118D9" w:rsidRPr="78B000C9">
        <w:rPr>
          <w:rFonts w:ascii="Arial" w:hAnsi="Arial" w:cs="Arial"/>
          <w:lang w:val="en-US" w:eastAsia="zh-CN"/>
        </w:rPr>
        <w:t xml:space="preserve">on </w:t>
      </w:r>
      <w:r w:rsidRPr="78B000C9">
        <w:rPr>
          <w:rFonts w:ascii="Arial" w:hAnsi="Arial" w:cs="Arial"/>
          <w:lang w:val="en-US" w:eastAsia="zh-CN"/>
        </w:rPr>
        <w:t xml:space="preserve">NGAP and potentially RRC which are not in the </w:t>
      </w:r>
      <w:r w:rsidR="00E6631C" w:rsidRPr="78B000C9">
        <w:rPr>
          <w:rFonts w:ascii="Arial" w:hAnsi="Arial" w:cs="Arial"/>
          <w:lang w:val="en-US" w:eastAsia="zh-CN"/>
        </w:rPr>
        <w:t>scope</w:t>
      </w:r>
      <w:r w:rsidR="00D94D70">
        <w:rPr>
          <w:rFonts w:ascii="Arial" w:hAnsi="Arial" w:cs="Arial"/>
          <w:lang w:val="en-US" w:eastAsia="zh-CN"/>
        </w:rPr>
        <w:t xml:space="preserve"> of this WI</w:t>
      </w:r>
      <w:r w:rsidR="00E6631C" w:rsidRPr="78B000C9">
        <w:rPr>
          <w:rFonts w:ascii="Arial" w:hAnsi="Arial" w:cs="Arial"/>
          <w:lang w:val="en-US" w:eastAsia="zh-CN"/>
        </w:rPr>
        <w:t>,</w:t>
      </w:r>
      <w:r w:rsidRPr="78B000C9">
        <w:rPr>
          <w:rFonts w:ascii="Arial" w:hAnsi="Arial" w:cs="Arial"/>
          <w:lang w:val="en-US" w:eastAsia="zh-CN"/>
        </w:rPr>
        <w:t xml:space="preserve"> </w:t>
      </w:r>
    </w:p>
    <w:p w14:paraId="5960DDCB" w14:textId="5FA557CA" w:rsidR="00E6631C" w:rsidRPr="00163142" w:rsidRDefault="007A43C7" w:rsidP="007A43C7">
      <w:pPr>
        <w:rPr>
          <w:rFonts w:ascii="Arial" w:eastAsia="맑은 고딕" w:hAnsi="Arial" w:cs="Arial"/>
          <w:lang w:val="en-US" w:eastAsia="ko-KR"/>
        </w:rPr>
      </w:pPr>
      <w:r>
        <w:rPr>
          <w:rFonts w:ascii="Arial" w:hAnsi="Arial" w:cs="Arial"/>
          <w:lang w:val="en-US" w:eastAsia="zh-CN"/>
        </w:rPr>
        <w:t xml:space="preserve">we believe that there is no </w:t>
      </w:r>
      <w:r w:rsidR="00E6631C">
        <w:rPr>
          <w:rFonts w:ascii="Arial" w:hAnsi="Arial" w:cs="Arial"/>
          <w:lang w:val="en-US" w:eastAsia="zh-CN"/>
        </w:rPr>
        <w:t>reason not to go with Solution 1 (5G-S-TMSI re-assignment via NAS) that abides by the current RAN2/SA2 progress and the WI’s scope</w:t>
      </w:r>
      <w:r w:rsidR="00EE64ED">
        <w:rPr>
          <w:rFonts w:ascii="Arial" w:hAnsi="Arial" w:cs="Arial"/>
          <w:lang w:val="en-US" w:eastAsia="zh-CN"/>
        </w:rPr>
        <w:t>,</w:t>
      </w:r>
      <w:r w:rsidR="00E6631C">
        <w:rPr>
          <w:rFonts w:ascii="Arial" w:hAnsi="Arial" w:cs="Arial"/>
          <w:lang w:val="en-US" w:eastAsia="zh-CN"/>
        </w:rPr>
        <w:t xml:space="preserve"> and also </w:t>
      </w:r>
      <w:r w:rsidR="004327DC">
        <w:rPr>
          <w:rFonts w:ascii="Arial" w:hAnsi="Arial" w:cs="Arial"/>
          <w:lang w:val="en-US" w:eastAsia="zh-CN"/>
        </w:rPr>
        <w:t xml:space="preserve">technically </w:t>
      </w:r>
      <w:r w:rsidR="00E6631C">
        <w:rPr>
          <w:rFonts w:ascii="Arial" w:hAnsi="Arial" w:cs="Arial"/>
          <w:lang w:val="en-US" w:eastAsia="zh-CN"/>
        </w:rPr>
        <w:t>addresses the paging collision avoidance issue</w:t>
      </w:r>
      <w:r w:rsidR="004327DC">
        <w:rPr>
          <w:rFonts w:ascii="Arial" w:hAnsi="Arial" w:cs="Arial"/>
          <w:lang w:val="en-US" w:eastAsia="zh-CN"/>
        </w:rPr>
        <w:t xml:space="preserve"> in an efficient way</w:t>
      </w:r>
      <w:r w:rsidR="00E6631C">
        <w:rPr>
          <w:rFonts w:ascii="Arial" w:hAnsi="Arial" w:cs="Arial"/>
          <w:lang w:val="en-US" w:eastAsia="zh-CN"/>
        </w:rPr>
        <w:t xml:space="preserve">. </w:t>
      </w:r>
    </w:p>
    <w:p w14:paraId="4987766A" w14:textId="19699235" w:rsidR="007A43C7" w:rsidRPr="0029615E" w:rsidRDefault="007A43C7" w:rsidP="007A43C7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1: RAN2 to </w:t>
      </w:r>
      <w:r w:rsidRPr="35C4D4AB">
        <w:rPr>
          <w:rFonts w:ascii="Arial" w:hAnsi="Arial" w:cs="Arial"/>
          <w:b/>
          <w:bCs/>
          <w:lang w:val="en-US" w:eastAsia="zh-CN"/>
        </w:rPr>
        <w:t>endorse</w:t>
      </w:r>
      <w:r>
        <w:rPr>
          <w:rFonts w:ascii="Arial" w:hAnsi="Arial" w:cs="Arial"/>
          <w:b/>
          <w:bCs/>
          <w:lang w:val="en-US" w:eastAsia="zh-CN"/>
        </w:rPr>
        <w:t xml:space="preserve"> Solution 1 (5G-S-TMSI re-assignment</w:t>
      </w:r>
      <w:r w:rsidR="00E6631C">
        <w:rPr>
          <w:rFonts w:ascii="Arial" w:hAnsi="Arial" w:cs="Arial"/>
          <w:b/>
          <w:bCs/>
          <w:lang w:val="en-US" w:eastAsia="zh-CN"/>
        </w:rPr>
        <w:t xml:space="preserve"> via NAS</w:t>
      </w:r>
      <w:r>
        <w:rPr>
          <w:rFonts w:ascii="Arial" w:hAnsi="Arial" w:cs="Arial"/>
          <w:b/>
          <w:bCs/>
          <w:lang w:val="en-US" w:eastAsia="zh-CN"/>
        </w:rPr>
        <w:t xml:space="preserve">), which is effective and suffices for </w:t>
      </w:r>
      <w:r>
        <w:rPr>
          <w:rFonts w:ascii="Arial" w:hAnsi="Arial" w:cs="Arial"/>
          <w:b/>
          <w:bCs/>
          <w:lang w:eastAsia="zh-CN"/>
        </w:rPr>
        <w:t>paging collision avoidance in 5GS</w:t>
      </w:r>
      <w:r>
        <w:rPr>
          <w:rFonts w:ascii="Arial" w:hAnsi="Arial" w:cs="Arial"/>
          <w:b/>
          <w:bCs/>
          <w:lang w:val="en-US" w:eastAsia="zh-CN"/>
        </w:rPr>
        <w:t>.</w:t>
      </w:r>
    </w:p>
    <w:p w14:paraId="493BFD9C" w14:textId="0B628D7D" w:rsidR="007A43C7" w:rsidRPr="0030763F" w:rsidRDefault="007A43C7" w:rsidP="007A43C7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RAN2 to rule out RAN-based solutions (paging repetition, </w:t>
      </w:r>
      <w:r>
        <w:rPr>
          <w:rFonts w:ascii="Arial" w:hAnsi="Arial" w:cs="Arial"/>
          <w:b/>
          <w:bCs/>
          <w:lang w:val="en-US" w:eastAsia="zh-CN"/>
        </w:rPr>
        <w:t>up to UE implementation, scheduling gap</w:t>
      </w:r>
      <w:r>
        <w:rPr>
          <w:rFonts w:ascii="Arial" w:hAnsi="Arial" w:cs="Arial"/>
          <w:b/>
          <w:bCs/>
          <w:lang w:eastAsia="zh-CN"/>
        </w:rPr>
        <w:t xml:space="preserve">) that impacts on RRC or NGAP that are not in the scope of this WI. </w:t>
      </w:r>
    </w:p>
    <w:p w14:paraId="2B2A7A39" w14:textId="77777777" w:rsidR="003B4C6E" w:rsidRDefault="003B4C6E" w:rsidP="003B4C6E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Conclusion</w:t>
      </w:r>
    </w:p>
    <w:p w14:paraId="627BAC4E" w14:textId="77777777" w:rsidR="00E66FC7" w:rsidRPr="00E66FC7" w:rsidRDefault="00E66FC7" w:rsidP="00E66FC7">
      <w:pPr>
        <w:rPr>
          <w:rFonts w:ascii="Arial" w:hAnsi="Arial" w:cs="Arial"/>
          <w:lang w:val="en-US" w:eastAsia="zh-CN"/>
        </w:rPr>
      </w:pPr>
      <w:r w:rsidRPr="00E66FC7">
        <w:rPr>
          <w:rFonts w:ascii="Arial" w:hAnsi="Arial" w:cs="Arial"/>
          <w:lang w:val="en-US" w:eastAsia="zh-CN"/>
        </w:rPr>
        <w:t>In the present contribution we make the following observations:</w:t>
      </w:r>
    </w:p>
    <w:p w14:paraId="66A89832" w14:textId="4E66ABDA" w:rsidR="00C96D30" w:rsidRDefault="00C96D30" w:rsidP="00C96D30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Observation 1: A chance of paging collision again would be</w:t>
      </w:r>
      <w:r w:rsidRPr="00E33B94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 xml:space="preserve">very </w:t>
      </w:r>
      <w:r w:rsidRPr="00E33B94">
        <w:rPr>
          <w:rFonts w:ascii="Arial" w:hAnsi="Arial" w:cs="Arial"/>
          <w:b/>
          <w:bCs/>
          <w:lang w:val="en-US" w:eastAsia="zh-CN"/>
        </w:rPr>
        <w:t xml:space="preserve">low </w:t>
      </w:r>
      <w:r>
        <w:rPr>
          <w:rFonts w:ascii="Arial" w:hAnsi="Arial" w:cs="Arial"/>
          <w:b/>
          <w:bCs/>
          <w:lang w:val="en-US" w:eastAsia="zh-CN"/>
        </w:rPr>
        <w:t xml:space="preserve">even if the value of UE_ID for PF/PO calculation is re-assigned in random fashion. </w:t>
      </w:r>
    </w:p>
    <w:p w14:paraId="253EBF06" w14:textId="558004F4" w:rsidR="00E66FC7" w:rsidRDefault="00C96D30" w:rsidP="00E66FC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Observation 2: </w:t>
      </w:r>
      <w:r w:rsidRPr="00C96D30">
        <w:rPr>
          <w:rFonts w:ascii="Arial" w:hAnsi="Arial" w:cs="Arial"/>
          <w:b/>
          <w:lang w:val="en-US" w:eastAsia="zh-CN"/>
        </w:rPr>
        <w:t xml:space="preserve">Given </w:t>
      </w:r>
      <w:r>
        <w:rPr>
          <w:rFonts w:ascii="Arial" w:hAnsi="Arial" w:cs="Arial"/>
          <w:b/>
          <w:lang w:val="en-US" w:eastAsia="zh-CN"/>
        </w:rPr>
        <w:t xml:space="preserve">the RAN2 agreement that </w:t>
      </w:r>
      <w:r w:rsidRPr="00C96D30">
        <w:rPr>
          <w:rFonts w:ascii="Arial" w:hAnsi="Arial" w:cs="Arial"/>
          <w:b/>
          <w:lang w:val="en-US" w:eastAsia="zh-CN"/>
        </w:rPr>
        <w:t>NAS signaling is baseline for UE’s reporting of paging collision in 5GS, RAN-based solutions (paging repetition or scheduling gap negotiation)</w:t>
      </w:r>
      <w:r>
        <w:rPr>
          <w:rFonts w:ascii="Arial" w:hAnsi="Arial" w:cs="Arial"/>
          <w:b/>
          <w:lang w:val="en-US" w:eastAsia="zh-CN"/>
        </w:rPr>
        <w:t xml:space="preserve"> incurs a</w:t>
      </w:r>
      <w:r w:rsidRPr="00C96D30">
        <w:rPr>
          <w:rFonts w:ascii="Arial" w:hAnsi="Arial" w:cs="Arial"/>
          <w:b/>
          <w:lang w:val="en-US" w:eastAsia="zh-CN"/>
        </w:rPr>
        <w:t xml:space="preserve">dditional impacts </w:t>
      </w:r>
      <w:r>
        <w:rPr>
          <w:rFonts w:ascii="Arial" w:hAnsi="Arial" w:cs="Arial"/>
          <w:b/>
          <w:lang w:val="en-US" w:eastAsia="zh-CN"/>
        </w:rPr>
        <w:t>o</w:t>
      </w:r>
      <w:r w:rsidRPr="00C96D30">
        <w:rPr>
          <w:rFonts w:ascii="Arial" w:hAnsi="Arial" w:cs="Arial"/>
          <w:b/>
          <w:lang w:val="en-US" w:eastAsia="zh-CN"/>
        </w:rPr>
        <w:t>n RRC or NGAP to make RAN aware of the paging collision event and do necessary measures, where LTE RRC and NGAP are not even in the scope of this WI [3].</w:t>
      </w:r>
    </w:p>
    <w:p w14:paraId="389E649D" w14:textId="05883100" w:rsidR="00C96D30" w:rsidRDefault="00C96D30" w:rsidP="00E66FC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Observation 3: NAS Registration Request or Service Request messages are always replied by 5GC (with one exception on emergency fallback). A temporary </w:t>
      </w:r>
      <w:r w:rsidRPr="00C96D30">
        <w:rPr>
          <w:rFonts w:ascii="Arial" w:hAnsi="Arial" w:cs="Arial"/>
          <w:b/>
          <w:lang w:val="en-US" w:eastAsia="zh-CN"/>
        </w:rPr>
        <w:t>5G-S-TMSI (5GS) which is used to calculate PF/PO can be re-assigned by such “request/response”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C96D30">
        <w:rPr>
          <w:rFonts w:ascii="Arial" w:hAnsi="Arial" w:cs="Arial"/>
          <w:b/>
          <w:lang w:val="en-US" w:eastAsia="zh-CN"/>
        </w:rPr>
        <w:t>NAS procedure to avoid paging collision.</w:t>
      </w:r>
    </w:p>
    <w:p w14:paraId="6D6EC337" w14:textId="5A41E359" w:rsidR="00C96D30" w:rsidRDefault="00C96D30" w:rsidP="00E66FC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Observation 4: H</w:t>
      </w:r>
      <w:r w:rsidRPr="00C96D30">
        <w:rPr>
          <w:rFonts w:ascii="Arial" w:hAnsi="Arial" w:cs="Arial"/>
          <w:b/>
          <w:bCs/>
          <w:lang w:val="en-US" w:eastAsia="zh-CN"/>
        </w:rPr>
        <w:t>aving assistance information (e.g. alternative subscriber identity or applying offset to the UE_ID) impacts on NGAP which is not in the scope of this WI</w:t>
      </w:r>
      <w:r>
        <w:rPr>
          <w:rFonts w:ascii="Arial" w:hAnsi="Arial" w:cs="Arial"/>
          <w:b/>
          <w:bCs/>
          <w:lang w:val="en-US" w:eastAsia="zh-CN"/>
        </w:rPr>
        <w:t xml:space="preserve"> [3].</w:t>
      </w:r>
    </w:p>
    <w:p w14:paraId="10DCB118" w14:textId="4535995B" w:rsidR="00E66FC7" w:rsidRPr="00E66FC7" w:rsidRDefault="00E66FC7" w:rsidP="00E66FC7">
      <w:pPr>
        <w:rPr>
          <w:rFonts w:ascii="Arial" w:hAnsi="Arial" w:cs="Arial"/>
          <w:bCs/>
          <w:lang w:val="en-US" w:eastAsia="zh-CN"/>
        </w:rPr>
      </w:pPr>
      <w:r w:rsidRPr="00E66FC7">
        <w:rPr>
          <w:rFonts w:ascii="Arial" w:hAnsi="Arial" w:cs="Arial"/>
          <w:bCs/>
          <w:lang w:val="en-US" w:eastAsia="zh-CN"/>
        </w:rPr>
        <w:t>/////////////////////////////////////////////////////////////////////////////////////////////////////////////////////////////////////////////////////////////////////////////</w:t>
      </w:r>
    </w:p>
    <w:p w14:paraId="0A2CBB81" w14:textId="77777777" w:rsidR="00E66FC7" w:rsidRPr="00E66FC7" w:rsidRDefault="00E66FC7" w:rsidP="00E66FC7">
      <w:pPr>
        <w:rPr>
          <w:rFonts w:ascii="Arial" w:hAnsi="Arial" w:cs="Arial"/>
          <w:lang w:val="en-US" w:eastAsia="zh-CN"/>
        </w:rPr>
      </w:pPr>
      <w:r w:rsidRPr="00E66FC7">
        <w:rPr>
          <w:rFonts w:ascii="Arial" w:hAnsi="Arial" w:cs="Arial"/>
          <w:lang w:val="en-US" w:eastAsia="zh-CN"/>
        </w:rPr>
        <w:t xml:space="preserve">Based on the discussion in the present contribution and the observations above we propose: </w:t>
      </w:r>
    </w:p>
    <w:p w14:paraId="380E844E" w14:textId="090106A8" w:rsidR="0033080A" w:rsidRPr="0029615E" w:rsidRDefault="0033080A" w:rsidP="0033080A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1: RAN2 to </w:t>
      </w:r>
      <w:r w:rsidRPr="35C4D4AB">
        <w:rPr>
          <w:rFonts w:ascii="Arial" w:hAnsi="Arial" w:cs="Arial"/>
          <w:b/>
          <w:bCs/>
          <w:lang w:val="en-US" w:eastAsia="zh-CN"/>
        </w:rPr>
        <w:t>endorse</w:t>
      </w:r>
      <w:r>
        <w:rPr>
          <w:rFonts w:ascii="Arial" w:hAnsi="Arial" w:cs="Arial"/>
          <w:b/>
          <w:bCs/>
          <w:lang w:val="en-US" w:eastAsia="zh-CN"/>
        </w:rPr>
        <w:t xml:space="preserve"> Solution 1 (5G-S-TMSI re-assignment via NAS), which is effective and suffices for </w:t>
      </w:r>
      <w:r>
        <w:rPr>
          <w:rFonts w:ascii="Arial" w:hAnsi="Arial" w:cs="Arial"/>
          <w:b/>
          <w:bCs/>
          <w:lang w:eastAsia="zh-CN"/>
        </w:rPr>
        <w:t>paging collision avoidance in 5GS</w:t>
      </w:r>
      <w:r>
        <w:rPr>
          <w:rFonts w:ascii="Arial" w:hAnsi="Arial" w:cs="Arial"/>
          <w:b/>
          <w:bCs/>
          <w:lang w:val="en-US" w:eastAsia="zh-CN"/>
        </w:rPr>
        <w:t>.</w:t>
      </w:r>
    </w:p>
    <w:p w14:paraId="1FF685D2" w14:textId="4F7888D4" w:rsidR="0033080A" w:rsidRPr="0030763F" w:rsidRDefault="0033080A" w:rsidP="0033080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RAN2 to rule out RAN-based solutions (paging repetition, </w:t>
      </w:r>
      <w:r>
        <w:rPr>
          <w:rFonts w:ascii="Arial" w:hAnsi="Arial" w:cs="Arial"/>
          <w:b/>
          <w:bCs/>
          <w:lang w:val="en-US" w:eastAsia="zh-CN"/>
        </w:rPr>
        <w:t>up to UE implementation, scheduling gap</w:t>
      </w:r>
      <w:r>
        <w:rPr>
          <w:rFonts w:ascii="Arial" w:hAnsi="Arial" w:cs="Arial"/>
          <w:b/>
          <w:bCs/>
          <w:lang w:eastAsia="zh-CN"/>
        </w:rPr>
        <w:t xml:space="preserve">) that impact on RRC or NGAP that are not in the scope of this WI. </w:t>
      </w:r>
    </w:p>
    <w:p w14:paraId="6F3B69C3" w14:textId="77777777" w:rsidR="003B4C6E" w:rsidRDefault="003B4C6E" w:rsidP="003B4C6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8754EA5" w14:textId="4E34429F" w:rsidR="004F51CA" w:rsidRDefault="004F51CA" w:rsidP="004F51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S2-2009205, “KI#2: Interim conclusions”, Vivo</w:t>
      </w:r>
    </w:p>
    <w:p w14:paraId="33665E18" w14:textId="3A87512E" w:rsidR="00AF5594" w:rsidRDefault="00AF5594" w:rsidP="004F51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 R2-2102213, “</w:t>
      </w:r>
      <w:r>
        <w:t xml:space="preserve">Running </w:t>
      </w:r>
      <w:r w:rsidRPr="007E56C4">
        <w:t>CR</w:t>
      </w:r>
      <w:r>
        <w:t xml:space="preserve"> to </w:t>
      </w:r>
      <w:r w:rsidRPr="007E56C4">
        <w:t>3</w:t>
      </w:r>
      <w:r>
        <w:t xml:space="preserve">6300 </w:t>
      </w:r>
      <w:r w:rsidRPr="007E56C4">
        <w:t>for Multi-USIM devices support</w:t>
      </w:r>
      <w:r>
        <w:t>”, Vivo</w:t>
      </w:r>
    </w:p>
    <w:p w14:paraId="756C69F4" w14:textId="670755AF" w:rsidR="007A43C7" w:rsidRDefault="007A43C7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[3] RP-210316, “</w:t>
      </w:r>
      <w:r w:rsidRPr="007A43C7">
        <w:rPr>
          <w:rFonts w:ascii="Arial" w:hAnsi="Arial" w:cs="Arial"/>
          <w:lang w:val="en-US" w:eastAsia="zh-CN"/>
        </w:rPr>
        <w:t>Revised WID: Core part: Support for Multi-SIM devices for LTE/NR</w:t>
      </w:r>
      <w:r>
        <w:rPr>
          <w:rFonts w:ascii="Arial" w:hAnsi="Arial" w:cs="Arial"/>
          <w:lang w:val="en-US" w:eastAsia="zh-CN"/>
        </w:rPr>
        <w:t>”, V</w:t>
      </w:r>
      <w:r w:rsidRPr="007A43C7">
        <w:rPr>
          <w:rFonts w:ascii="Arial" w:hAnsi="Arial" w:cs="Arial"/>
          <w:lang w:val="en-US" w:eastAsia="zh-CN"/>
        </w:rPr>
        <w:t>ivo, China Telecom, China Unicom</w:t>
      </w:r>
    </w:p>
    <w:p w14:paraId="6E975C9B" w14:textId="014C9989" w:rsidR="00AF5594" w:rsidRDefault="0030763F" w:rsidP="00307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7A43C7"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>] TS 24.501, “</w:t>
      </w:r>
      <w:r w:rsidRPr="0030763F">
        <w:rPr>
          <w:rFonts w:ascii="Arial" w:hAnsi="Arial" w:cs="Arial"/>
          <w:lang w:val="en-US" w:eastAsia="zh-CN"/>
        </w:rPr>
        <w:t>Non-Access-Stratum (NAS) protocol</w:t>
      </w:r>
      <w:r>
        <w:rPr>
          <w:rFonts w:ascii="Arial" w:hAnsi="Arial" w:cs="Arial"/>
          <w:lang w:val="en-US" w:eastAsia="zh-CN"/>
        </w:rPr>
        <w:t xml:space="preserve"> </w:t>
      </w:r>
      <w:r w:rsidRPr="0030763F">
        <w:rPr>
          <w:rFonts w:ascii="Arial" w:hAnsi="Arial" w:cs="Arial"/>
          <w:lang w:val="en-US" w:eastAsia="zh-CN"/>
        </w:rPr>
        <w:t xml:space="preserve"> for 5G System (5GS)</w:t>
      </w:r>
      <w:r>
        <w:rPr>
          <w:rFonts w:ascii="Arial" w:hAnsi="Arial" w:cs="Arial"/>
          <w:lang w:val="en-US" w:eastAsia="zh-CN"/>
        </w:rPr>
        <w:t>”</w:t>
      </w:r>
    </w:p>
    <w:p w14:paraId="062658E6" w14:textId="73C53B7D" w:rsidR="00AF5594" w:rsidRDefault="007A43C7" w:rsidP="004F51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[5] TS 38.304, </w:t>
      </w:r>
      <w:r w:rsidRPr="00DB07D1">
        <w:rPr>
          <w:rFonts w:ascii="Arial" w:hAnsi="Arial" w:cs="Arial"/>
          <w:lang w:val="en-US" w:eastAsia="zh-CN"/>
        </w:rPr>
        <w:t>NR;</w:t>
      </w:r>
      <w:r>
        <w:rPr>
          <w:rFonts w:ascii="Arial" w:hAnsi="Arial" w:cs="Arial"/>
          <w:lang w:val="en-US" w:eastAsia="zh-CN"/>
        </w:rPr>
        <w:t xml:space="preserve"> </w:t>
      </w:r>
      <w:r w:rsidRPr="00DB07D1">
        <w:rPr>
          <w:rFonts w:ascii="Arial" w:hAnsi="Arial" w:cs="Arial"/>
          <w:lang w:val="en-US" w:eastAsia="zh-CN"/>
        </w:rPr>
        <w:t>User Equipment (UE) procedures in Idle mode and RRC Inactive state</w:t>
      </w:r>
      <w:r>
        <w:rPr>
          <w:rFonts w:ascii="Arial" w:hAnsi="Arial" w:cs="Arial"/>
          <w:lang w:val="en-US" w:eastAsia="zh-CN"/>
        </w:rPr>
        <w:t xml:space="preserve"> (Rel-16)</w:t>
      </w:r>
    </w:p>
    <w:sectPr w:rsidR="00AF55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B3766" w14:textId="77777777" w:rsidR="004A124A" w:rsidRDefault="004A124A">
      <w:pPr>
        <w:spacing w:after="0"/>
      </w:pPr>
      <w:r>
        <w:separator/>
      </w:r>
    </w:p>
  </w:endnote>
  <w:endnote w:type="continuationSeparator" w:id="0">
    <w:p w14:paraId="191E973B" w14:textId="77777777" w:rsidR="004A124A" w:rsidRDefault="004A124A">
      <w:pPr>
        <w:spacing w:after="0"/>
      </w:pPr>
      <w:r>
        <w:continuationSeparator/>
      </w:r>
    </w:p>
  </w:endnote>
  <w:endnote w:type="continuationNotice" w:id="1">
    <w:p w14:paraId="1D883B9A" w14:textId="77777777" w:rsidR="004A124A" w:rsidRDefault="004A12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BA1D" w14:textId="77777777" w:rsidR="00EE3F8A" w:rsidRDefault="00EE3F8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4B94D5A5" w14:textId="77777777" w:rsidR="00EE3F8A" w:rsidRDefault="00EE3F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61044" w14:textId="77777777" w:rsidR="00EE3F8A" w:rsidRDefault="00EE3F8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</w:p>
  <w:p w14:paraId="44EAFD9C" w14:textId="77777777" w:rsidR="00EE3F8A" w:rsidRDefault="00EE3F8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DB89E" w14:textId="77777777" w:rsidR="00EE3F8A" w:rsidRDefault="00EE3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3C019" w14:textId="77777777" w:rsidR="004A124A" w:rsidRDefault="004A124A">
      <w:pPr>
        <w:spacing w:after="0"/>
      </w:pPr>
      <w:r>
        <w:separator/>
      </w:r>
    </w:p>
  </w:footnote>
  <w:footnote w:type="continuationSeparator" w:id="0">
    <w:p w14:paraId="65180323" w14:textId="77777777" w:rsidR="004A124A" w:rsidRDefault="004A124A">
      <w:pPr>
        <w:spacing w:after="0"/>
      </w:pPr>
      <w:r>
        <w:continuationSeparator/>
      </w:r>
    </w:p>
  </w:footnote>
  <w:footnote w:type="continuationNotice" w:id="1">
    <w:p w14:paraId="79E2AEE6" w14:textId="77777777" w:rsidR="004A124A" w:rsidRDefault="004A12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9C9B7" w14:textId="77777777" w:rsidR="00EE3F8A" w:rsidRDefault="00EE3F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D320D" w14:textId="77777777" w:rsidR="00EE3F8A" w:rsidRDefault="00EE3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92188" w14:textId="77777777" w:rsidR="00EE3F8A" w:rsidRDefault="00EE3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multilevel"/>
    <w:tmpl w:val="EEC575C6"/>
    <w:lvl w:ilvl="0">
      <w:start w:val="1"/>
      <w:numFmt w:val="decimal"/>
      <w:lvlText w:val="%1&gt;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0F3B6BF1"/>
    <w:multiLevelType w:val="hybridMultilevel"/>
    <w:tmpl w:val="96CC866E"/>
    <w:lvl w:ilvl="0" w:tplc="3370B5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A85"/>
    <w:multiLevelType w:val="hybridMultilevel"/>
    <w:tmpl w:val="F1CE1702"/>
    <w:lvl w:ilvl="0" w:tplc="3370B5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3AA46647"/>
    <w:lvl w:ilvl="0" w:tplc="9758AE2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EA4866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BE1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22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6D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16D7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B481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4CA4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5466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674936"/>
    <w:multiLevelType w:val="hybridMultilevel"/>
    <w:tmpl w:val="E6DE5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54E2"/>
    <w:multiLevelType w:val="hybridMultilevel"/>
    <w:tmpl w:val="746A8D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286"/>
        </w:tabs>
        <w:ind w:left="228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64D3319"/>
    <w:multiLevelType w:val="multilevel"/>
    <w:tmpl w:val="9474A3CC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hybridMultilevel"/>
    <w:tmpl w:val="4B1F283C"/>
    <w:lvl w:ilvl="0" w:tplc="625CEFBC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A13AA3C0">
      <w:numFmt w:val="decimal"/>
      <w:lvlText w:val=""/>
      <w:lvlJc w:val="left"/>
    </w:lvl>
    <w:lvl w:ilvl="2" w:tplc="AF3053FC">
      <w:numFmt w:val="decimal"/>
      <w:lvlText w:val=""/>
      <w:lvlJc w:val="left"/>
    </w:lvl>
    <w:lvl w:ilvl="3" w:tplc="47CA97F2">
      <w:numFmt w:val="decimal"/>
      <w:lvlText w:val=""/>
      <w:lvlJc w:val="left"/>
    </w:lvl>
    <w:lvl w:ilvl="4" w:tplc="C1DA5B38">
      <w:numFmt w:val="decimal"/>
      <w:lvlText w:val=""/>
      <w:lvlJc w:val="left"/>
    </w:lvl>
    <w:lvl w:ilvl="5" w:tplc="0DB2A4EC">
      <w:numFmt w:val="decimal"/>
      <w:lvlText w:val=""/>
      <w:lvlJc w:val="left"/>
    </w:lvl>
    <w:lvl w:ilvl="6" w:tplc="65F8524C">
      <w:numFmt w:val="decimal"/>
      <w:lvlText w:val=""/>
      <w:lvlJc w:val="left"/>
    </w:lvl>
    <w:lvl w:ilvl="7" w:tplc="84E4C022">
      <w:numFmt w:val="decimal"/>
      <w:lvlText w:val=""/>
      <w:lvlJc w:val="left"/>
    </w:lvl>
    <w:lvl w:ilvl="8" w:tplc="49D6268A">
      <w:numFmt w:val="decimal"/>
      <w:lvlText w:val=""/>
      <w:lvlJc w:val="left"/>
    </w:lvl>
  </w:abstractNum>
  <w:abstractNum w:abstractNumId="1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F1D6A21"/>
    <w:multiLevelType w:val="hybridMultilevel"/>
    <w:tmpl w:val="6F1D6A21"/>
    <w:lvl w:ilvl="0" w:tplc="E17CF0D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  <w:lvl w:ilvl="1" w:tplc="03589AD0">
      <w:numFmt w:val="decimal"/>
      <w:lvlText w:val=""/>
      <w:lvlJc w:val="left"/>
    </w:lvl>
    <w:lvl w:ilvl="2" w:tplc="B90CBB40">
      <w:numFmt w:val="decimal"/>
      <w:lvlText w:val=""/>
      <w:lvlJc w:val="left"/>
    </w:lvl>
    <w:lvl w:ilvl="3" w:tplc="25967290">
      <w:numFmt w:val="decimal"/>
      <w:lvlText w:val=""/>
      <w:lvlJc w:val="left"/>
    </w:lvl>
    <w:lvl w:ilvl="4" w:tplc="9E9EB39C">
      <w:numFmt w:val="decimal"/>
      <w:lvlText w:val=""/>
      <w:lvlJc w:val="left"/>
    </w:lvl>
    <w:lvl w:ilvl="5" w:tplc="14568B8C">
      <w:numFmt w:val="decimal"/>
      <w:lvlText w:val=""/>
      <w:lvlJc w:val="left"/>
    </w:lvl>
    <w:lvl w:ilvl="6" w:tplc="05C4B4A6">
      <w:numFmt w:val="decimal"/>
      <w:lvlText w:val=""/>
      <w:lvlJc w:val="left"/>
    </w:lvl>
    <w:lvl w:ilvl="7" w:tplc="D9D20E46">
      <w:numFmt w:val="decimal"/>
      <w:lvlText w:val=""/>
      <w:lvlJc w:val="left"/>
    </w:lvl>
    <w:lvl w:ilvl="8" w:tplc="02E43242">
      <w:numFmt w:val="decimal"/>
      <w:lvlText w:val=""/>
      <w:lvlJc w:val="left"/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76F6F"/>
    <w:multiLevelType w:val="hybridMultilevel"/>
    <w:tmpl w:val="78F76F6F"/>
    <w:lvl w:ilvl="0" w:tplc="5B2C1392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CE9BDA">
      <w:numFmt w:val="decimal"/>
      <w:lvlText w:val=""/>
      <w:lvlJc w:val="left"/>
    </w:lvl>
    <w:lvl w:ilvl="2" w:tplc="765C2C50">
      <w:numFmt w:val="decimal"/>
      <w:lvlText w:val=""/>
      <w:lvlJc w:val="left"/>
    </w:lvl>
    <w:lvl w:ilvl="3" w:tplc="785E483C">
      <w:numFmt w:val="decimal"/>
      <w:lvlText w:val=""/>
      <w:lvlJc w:val="left"/>
    </w:lvl>
    <w:lvl w:ilvl="4" w:tplc="7B8AFBCA">
      <w:numFmt w:val="decimal"/>
      <w:lvlText w:val=""/>
      <w:lvlJc w:val="left"/>
    </w:lvl>
    <w:lvl w:ilvl="5" w:tplc="126ADE68">
      <w:numFmt w:val="decimal"/>
      <w:lvlText w:val=""/>
      <w:lvlJc w:val="left"/>
    </w:lvl>
    <w:lvl w:ilvl="6" w:tplc="E33AC182">
      <w:numFmt w:val="decimal"/>
      <w:lvlText w:val=""/>
      <w:lvlJc w:val="left"/>
    </w:lvl>
    <w:lvl w:ilvl="7" w:tplc="2F460BB8">
      <w:numFmt w:val="decimal"/>
      <w:lvlText w:val=""/>
      <w:lvlJc w:val="left"/>
    </w:lvl>
    <w:lvl w:ilvl="8" w:tplc="D5CA5076">
      <w:numFmt w:val="decimal"/>
      <w:lvlText w:val=""/>
      <w:lvlJc w:val="left"/>
    </w:lvl>
  </w:abstractNum>
  <w:abstractNum w:abstractNumId="19" w15:restartNumberingAfterBreak="0">
    <w:nsid w:val="7BC330F5"/>
    <w:multiLevelType w:val="hybridMultilevel"/>
    <w:tmpl w:val="7BC330F5"/>
    <w:lvl w:ilvl="0" w:tplc="946447C2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72E1C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5CF8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E021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C40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9F496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7E63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276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2496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hybridMultilevel"/>
    <w:tmpl w:val="7F547DFD"/>
    <w:lvl w:ilvl="0" w:tplc="85EEA11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712061A0">
      <w:numFmt w:val="decimal"/>
      <w:lvlText w:val=""/>
      <w:lvlJc w:val="left"/>
    </w:lvl>
    <w:lvl w:ilvl="2" w:tplc="C9BA70A4">
      <w:numFmt w:val="decimal"/>
      <w:lvlText w:val=""/>
      <w:lvlJc w:val="left"/>
    </w:lvl>
    <w:lvl w:ilvl="3" w:tplc="D176515E">
      <w:numFmt w:val="decimal"/>
      <w:lvlText w:val=""/>
      <w:lvlJc w:val="left"/>
    </w:lvl>
    <w:lvl w:ilvl="4" w:tplc="DCCE7E2A">
      <w:numFmt w:val="decimal"/>
      <w:lvlText w:val=""/>
      <w:lvlJc w:val="left"/>
    </w:lvl>
    <w:lvl w:ilvl="5" w:tplc="70DE7D3A">
      <w:numFmt w:val="decimal"/>
      <w:lvlText w:val=""/>
      <w:lvlJc w:val="left"/>
    </w:lvl>
    <w:lvl w:ilvl="6" w:tplc="A0489B3E">
      <w:numFmt w:val="decimal"/>
      <w:lvlText w:val=""/>
      <w:lvlJc w:val="left"/>
    </w:lvl>
    <w:lvl w:ilvl="7" w:tplc="086A2E08">
      <w:numFmt w:val="decimal"/>
      <w:lvlText w:val=""/>
      <w:lvlJc w:val="left"/>
    </w:lvl>
    <w:lvl w:ilvl="8" w:tplc="38685BDC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20"/>
  </w:num>
  <w:num w:numId="5">
    <w:abstractNumId w:val="18"/>
  </w:num>
  <w:num w:numId="6">
    <w:abstractNumId w:val="14"/>
  </w:num>
  <w:num w:numId="7">
    <w:abstractNumId w:val="8"/>
  </w:num>
  <w:num w:numId="8">
    <w:abstractNumId w:val="2"/>
  </w:num>
  <w:num w:numId="9">
    <w:abstractNumId w:val="19"/>
  </w:num>
  <w:num w:numId="10">
    <w:abstractNumId w:val="13"/>
  </w:num>
  <w:num w:numId="11">
    <w:abstractNumId w:val="16"/>
  </w:num>
  <w:num w:numId="12">
    <w:abstractNumId w:val="0"/>
  </w:num>
  <w:num w:numId="13">
    <w:abstractNumId w:val="15"/>
  </w:num>
  <w:num w:numId="14">
    <w:abstractNumId w:val="4"/>
  </w:num>
  <w:num w:numId="15">
    <w:abstractNumId w:val="9"/>
  </w:num>
  <w:num w:numId="16">
    <w:abstractNumId w:val="1"/>
  </w:num>
  <w:num w:numId="17">
    <w:abstractNumId w:val="7"/>
  </w:num>
  <w:num w:numId="18">
    <w:abstractNumId w:val="17"/>
  </w:num>
  <w:num w:numId="19">
    <w:abstractNumId w:val="10"/>
  </w:num>
  <w:num w:numId="20">
    <w:abstractNumId w:val="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6BE7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5E6C"/>
    <w:rsid w:val="000361A9"/>
    <w:rsid w:val="00041BE4"/>
    <w:rsid w:val="00041D42"/>
    <w:rsid w:val="00044810"/>
    <w:rsid w:val="000449AB"/>
    <w:rsid w:val="00045F28"/>
    <w:rsid w:val="000462E5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E20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0C07"/>
    <w:rsid w:val="000715C4"/>
    <w:rsid w:val="00073151"/>
    <w:rsid w:val="0007421C"/>
    <w:rsid w:val="00074262"/>
    <w:rsid w:val="0007433C"/>
    <w:rsid w:val="00076237"/>
    <w:rsid w:val="0007626D"/>
    <w:rsid w:val="00077936"/>
    <w:rsid w:val="00077F55"/>
    <w:rsid w:val="000802F6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7E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4E19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4F63"/>
    <w:rsid w:val="000F5147"/>
    <w:rsid w:val="000F54FA"/>
    <w:rsid w:val="000F58AA"/>
    <w:rsid w:val="000F6FD6"/>
    <w:rsid w:val="000F7191"/>
    <w:rsid w:val="000F79DB"/>
    <w:rsid w:val="000F7B6F"/>
    <w:rsid w:val="00102320"/>
    <w:rsid w:val="00104258"/>
    <w:rsid w:val="00104282"/>
    <w:rsid w:val="001044B6"/>
    <w:rsid w:val="0010452E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F48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198"/>
    <w:rsid w:val="001318CF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73D"/>
    <w:rsid w:val="00154A41"/>
    <w:rsid w:val="00154B09"/>
    <w:rsid w:val="001555BB"/>
    <w:rsid w:val="00155F04"/>
    <w:rsid w:val="00156FB8"/>
    <w:rsid w:val="00160416"/>
    <w:rsid w:val="0016046E"/>
    <w:rsid w:val="0016151D"/>
    <w:rsid w:val="00163142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397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330"/>
    <w:rsid w:val="00196643"/>
    <w:rsid w:val="00197544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54C8"/>
    <w:rsid w:val="001A6FA7"/>
    <w:rsid w:val="001A732B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51D5"/>
    <w:rsid w:val="001B6533"/>
    <w:rsid w:val="001B6ADF"/>
    <w:rsid w:val="001B7DB1"/>
    <w:rsid w:val="001C0527"/>
    <w:rsid w:val="001C163A"/>
    <w:rsid w:val="001C173C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4E7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06B71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2015F"/>
    <w:rsid w:val="00220865"/>
    <w:rsid w:val="002228F6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D5C"/>
    <w:rsid w:val="0025386F"/>
    <w:rsid w:val="00253988"/>
    <w:rsid w:val="00253CD3"/>
    <w:rsid w:val="002542F7"/>
    <w:rsid w:val="002547F7"/>
    <w:rsid w:val="002553E2"/>
    <w:rsid w:val="00255448"/>
    <w:rsid w:val="002558BC"/>
    <w:rsid w:val="002559A4"/>
    <w:rsid w:val="00256284"/>
    <w:rsid w:val="00256C21"/>
    <w:rsid w:val="00256D6B"/>
    <w:rsid w:val="00257142"/>
    <w:rsid w:val="00257E29"/>
    <w:rsid w:val="0026098F"/>
    <w:rsid w:val="00262221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FC8"/>
    <w:rsid w:val="0027453E"/>
    <w:rsid w:val="002759D7"/>
    <w:rsid w:val="002807F3"/>
    <w:rsid w:val="002816FC"/>
    <w:rsid w:val="00282424"/>
    <w:rsid w:val="0028257F"/>
    <w:rsid w:val="002826F3"/>
    <w:rsid w:val="002839CF"/>
    <w:rsid w:val="00283DB2"/>
    <w:rsid w:val="0028415F"/>
    <w:rsid w:val="002842BA"/>
    <w:rsid w:val="00284AF4"/>
    <w:rsid w:val="00284BFF"/>
    <w:rsid w:val="00286E01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615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3633"/>
    <w:rsid w:val="002B4252"/>
    <w:rsid w:val="002B4EAA"/>
    <w:rsid w:val="002B6A9B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7C3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189"/>
    <w:rsid w:val="002D62E4"/>
    <w:rsid w:val="002D6876"/>
    <w:rsid w:val="002D6C48"/>
    <w:rsid w:val="002D7029"/>
    <w:rsid w:val="002D752D"/>
    <w:rsid w:val="002E0336"/>
    <w:rsid w:val="002E0600"/>
    <w:rsid w:val="002E1602"/>
    <w:rsid w:val="002E2709"/>
    <w:rsid w:val="002E2926"/>
    <w:rsid w:val="002E407E"/>
    <w:rsid w:val="002E4BC1"/>
    <w:rsid w:val="002E4C6D"/>
    <w:rsid w:val="002E5871"/>
    <w:rsid w:val="002E5A19"/>
    <w:rsid w:val="002E5DBE"/>
    <w:rsid w:val="002E5DFA"/>
    <w:rsid w:val="002E5FA2"/>
    <w:rsid w:val="002E6D1D"/>
    <w:rsid w:val="002E701F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A11"/>
    <w:rsid w:val="00304EC9"/>
    <w:rsid w:val="003050D4"/>
    <w:rsid w:val="00306121"/>
    <w:rsid w:val="00306AFF"/>
    <w:rsid w:val="003070E6"/>
    <w:rsid w:val="00307128"/>
    <w:rsid w:val="0030725B"/>
    <w:rsid w:val="0030763F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6733"/>
    <w:rsid w:val="00327EF9"/>
    <w:rsid w:val="00330243"/>
    <w:rsid w:val="00330702"/>
    <w:rsid w:val="0033080A"/>
    <w:rsid w:val="003309B5"/>
    <w:rsid w:val="00330D07"/>
    <w:rsid w:val="003324CA"/>
    <w:rsid w:val="00332621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4912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02C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6BE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F60"/>
    <w:rsid w:val="003C01D0"/>
    <w:rsid w:val="003C0EC2"/>
    <w:rsid w:val="003C11BF"/>
    <w:rsid w:val="003C41AD"/>
    <w:rsid w:val="003C50AC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01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C47"/>
    <w:rsid w:val="003F2E5C"/>
    <w:rsid w:val="003F5887"/>
    <w:rsid w:val="003F69F5"/>
    <w:rsid w:val="003F7374"/>
    <w:rsid w:val="004004E3"/>
    <w:rsid w:val="00400662"/>
    <w:rsid w:val="004006EA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86F"/>
    <w:rsid w:val="00420BC7"/>
    <w:rsid w:val="00420E85"/>
    <w:rsid w:val="00422361"/>
    <w:rsid w:val="004248E4"/>
    <w:rsid w:val="00424A6E"/>
    <w:rsid w:val="00424C47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27DC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67D67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2C00"/>
    <w:rsid w:val="004842CD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124A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22"/>
    <w:rsid w:val="004B7F75"/>
    <w:rsid w:val="004C00FB"/>
    <w:rsid w:val="004C1204"/>
    <w:rsid w:val="004C148F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51CA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1997"/>
    <w:rsid w:val="00522155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A3C"/>
    <w:rsid w:val="00532BFE"/>
    <w:rsid w:val="0053434A"/>
    <w:rsid w:val="00535786"/>
    <w:rsid w:val="0053619E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6939"/>
    <w:rsid w:val="00547EF0"/>
    <w:rsid w:val="00547F8F"/>
    <w:rsid w:val="00547FC8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8BB"/>
    <w:rsid w:val="00554F0F"/>
    <w:rsid w:val="00555995"/>
    <w:rsid w:val="00557496"/>
    <w:rsid w:val="005574DE"/>
    <w:rsid w:val="0055767D"/>
    <w:rsid w:val="00562117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187"/>
    <w:rsid w:val="00575B10"/>
    <w:rsid w:val="0057672A"/>
    <w:rsid w:val="005768B6"/>
    <w:rsid w:val="005773BB"/>
    <w:rsid w:val="005805CE"/>
    <w:rsid w:val="005820A4"/>
    <w:rsid w:val="00582173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3C"/>
    <w:rsid w:val="00597DC8"/>
    <w:rsid w:val="005A019B"/>
    <w:rsid w:val="005A0A04"/>
    <w:rsid w:val="005A25E6"/>
    <w:rsid w:val="005A2625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A17"/>
    <w:rsid w:val="005B7BB0"/>
    <w:rsid w:val="005C0252"/>
    <w:rsid w:val="005C08A7"/>
    <w:rsid w:val="005C0D14"/>
    <w:rsid w:val="005C26FF"/>
    <w:rsid w:val="005C2EF0"/>
    <w:rsid w:val="005C31AD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73C"/>
    <w:rsid w:val="005D7D3C"/>
    <w:rsid w:val="005E071C"/>
    <w:rsid w:val="005E0F93"/>
    <w:rsid w:val="005E1CB1"/>
    <w:rsid w:val="005E2A8D"/>
    <w:rsid w:val="005E41F9"/>
    <w:rsid w:val="005E4783"/>
    <w:rsid w:val="005E53C6"/>
    <w:rsid w:val="005E568E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3E0B"/>
    <w:rsid w:val="00615C65"/>
    <w:rsid w:val="00616264"/>
    <w:rsid w:val="00616F70"/>
    <w:rsid w:val="006208AF"/>
    <w:rsid w:val="00620EC1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31C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DD2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4C66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1BF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3170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1CF0"/>
    <w:rsid w:val="007321D1"/>
    <w:rsid w:val="00732990"/>
    <w:rsid w:val="00732CAE"/>
    <w:rsid w:val="007333A7"/>
    <w:rsid w:val="0073391A"/>
    <w:rsid w:val="00733B8C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3EB0"/>
    <w:rsid w:val="0074437D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25A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0D15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5E7B"/>
    <w:rsid w:val="00786640"/>
    <w:rsid w:val="00786B67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43C7"/>
    <w:rsid w:val="007A546D"/>
    <w:rsid w:val="007A72FB"/>
    <w:rsid w:val="007A79EE"/>
    <w:rsid w:val="007A7AA7"/>
    <w:rsid w:val="007B0865"/>
    <w:rsid w:val="007B0D5D"/>
    <w:rsid w:val="007B0DE3"/>
    <w:rsid w:val="007B1008"/>
    <w:rsid w:val="007B1113"/>
    <w:rsid w:val="007B1A0A"/>
    <w:rsid w:val="007B2F90"/>
    <w:rsid w:val="007B3874"/>
    <w:rsid w:val="007B3EF7"/>
    <w:rsid w:val="007B532F"/>
    <w:rsid w:val="007B53A4"/>
    <w:rsid w:val="007B6AE8"/>
    <w:rsid w:val="007C14EF"/>
    <w:rsid w:val="007C2999"/>
    <w:rsid w:val="007C4846"/>
    <w:rsid w:val="007C4E6A"/>
    <w:rsid w:val="007C78FA"/>
    <w:rsid w:val="007D17A3"/>
    <w:rsid w:val="007D2289"/>
    <w:rsid w:val="007D25F7"/>
    <w:rsid w:val="007D3C2A"/>
    <w:rsid w:val="007D3DEC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3C1E"/>
    <w:rsid w:val="007F4053"/>
    <w:rsid w:val="007F4CA8"/>
    <w:rsid w:val="007F56AA"/>
    <w:rsid w:val="007F6086"/>
    <w:rsid w:val="007F7B88"/>
    <w:rsid w:val="00800B23"/>
    <w:rsid w:val="008017BA"/>
    <w:rsid w:val="0080186E"/>
    <w:rsid w:val="00802CDD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930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6790E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FCE"/>
    <w:rsid w:val="008A2177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27F3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3D3E"/>
    <w:rsid w:val="008D5157"/>
    <w:rsid w:val="008D5C99"/>
    <w:rsid w:val="008D5E47"/>
    <w:rsid w:val="008D7DF3"/>
    <w:rsid w:val="008E081D"/>
    <w:rsid w:val="008E099E"/>
    <w:rsid w:val="008E12A3"/>
    <w:rsid w:val="008E1736"/>
    <w:rsid w:val="008E1BF8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54A"/>
    <w:rsid w:val="008F0BF0"/>
    <w:rsid w:val="008F10F7"/>
    <w:rsid w:val="008F15D3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088"/>
    <w:rsid w:val="00934193"/>
    <w:rsid w:val="009342A9"/>
    <w:rsid w:val="00934942"/>
    <w:rsid w:val="009352E8"/>
    <w:rsid w:val="00935360"/>
    <w:rsid w:val="009360AA"/>
    <w:rsid w:val="009367FA"/>
    <w:rsid w:val="00940291"/>
    <w:rsid w:val="0094143B"/>
    <w:rsid w:val="0094147C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5FBC"/>
    <w:rsid w:val="00966FF2"/>
    <w:rsid w:val="0096706B"/>
    <w:rsid w:val="0096708B"/>
    <w:rsid w:val="00967130"/>
    <w:rsid w:val="00967963"/>
    <w:rsid w:val="009679A8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29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21BB"/>
    <w:rsid w:val="00994351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7C"/>
    <w:rsid w:val="009C57CF"/>
    <w:rsid w:val="009C7E30"/>
    <w:rsid w:val="009D193A"/>
    <w:rsid w:val="009D1C1B"/>
    <w:rsid w:val="009D28D7"/>
    <w:rsid w:val="009D3774"/>
    <w:rsid w:val="009D3EB0"/>
    <w:rsid w:val="009D41A7"/>
    <w:rsid w:val="009D4A6A"/>
    <w:rsid w:val="009D58B1"/>
    <w:rsid w:val="009D6E56"/>
    <w:rsid w:val="009D7624"/>
    <w:rsid w:val="009D79A4"/>
    <w:rsid w:val="009D7CD7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68D8"/>
    <w:rsid w:val="009E7022"/>
    <w:rsid w:val="009E7850"/>
    <w:rsid w:val="009F0D53"/>
    <w:rsid w:val="009F10D1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087"/>
    <w:rsid w:val="00A11027"/>
    <w:rsid w:val="00A114B3"/>
    <w:rsid w:val="00A1392E"/>
    <w:rsid w:val="00A13B4C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093A"/>
    <w:rsid w:val="00A52459"/>
    <w:rsid w:val="00A5330F"/>
    <w:rsid w:val="00A53A69"/>
    <w:rsid w:val="00A54B24"/>
    <w:rsid w:val="00A55CD1"/>
    <w:rsid w:val="00A56249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639A"/>
    <w:rsid w:val="00A66CCC"/>
    <w:rsid w:val="00A67533"/>
    <w:rsid w:val="00A708C4"/>
    <w:rsid w:val="00A71E21"/>
    <w:rsid w:val="00A71E79"/>
    <w:rsid w:val="00A72E4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28D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3BC9"/>
    <w:rsid w:val="00AB4143"/>
    <w:rsid w:val="00AB4B3D"/>
    <w:rsid w:val="00AB4E7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497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3177"/>
    <w:rsid w:val="00AF3451"/>
    <w:rsid w:val="00AF4AF0"/>
    <w:rsid w:val="00AF5594"/>
    <w:rsid w:val="00AF5872"/>
    <w:rsid w:val="00AF655D"/>
    <w:rsid w:val="00AF6DF6"/>
    <w:rsid w:val="00AF798B"/>
    <w:rsid w:val="00AF7AA3"/>
    <w:rsid w:val="00B00B8D"/>
    <w:rsid w:val="00B00EB0"/>
    <w:rsid w:val="00B029CD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60E2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0DD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0756"/>
    <w:rsid w:val="00B711A4"/>
    <w:rsid w:val="00B721AA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079B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060"/>
    <w:rsid w:val="00BA21FB"/>
    <w:rsid w:val="00BA225B"/>
    <w:rsid w:val="00BA2CFA"/>
    <w:rsid w:val="00BA44EF"/>
    <w:rsid w:val="00BA4727"/>
    <w:rsid w:val="00BA62C4"/>
    <w:rsid w:val="00BA69BA"/>
    <w:rsid w:val="00BA6EEE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1E0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486"/>
    <w:rsid w:val="00C049BA"/>
    <w:rsid w:val="00C04E6E"/>
    <w:rsid w:val="00C051FA"/>
    <w:rsid w:val="00C05504"/>
    <w:rsid w:val="00C05B19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1AA0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639"/>
    <w:rsid w:val="00C426E0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3CEE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B5C"/>
    <w:rsid w:val="00C61D73"/>
    <w:rsid w:val="00C62442"/>
    <w:rsid w:val="00C6461D"/>
    <w:rsid w:val="00C64A7E"/>
    <w:rsid w:val="00C64EEC"/>
    <w:rsid w:val="00C66038"/>
    <w:rsid w:val="00C6655E"/>
    <w:rsid w:val="00C6716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0F1D"/>
    <w:rsid w:val="00C818B2"/>
    <w:rsid w:val="00C8436D"/>
    <w:rsid w:val="00C845F7"/>
    <w:rsid w:val="00C848E1"/>
    <w:rsid w:val="00C85091"/>
    <w:rsid w:val="00C85D21"/>
    <w:rsid w:val="00C8636C"/>
    <w:rsid w:val="00C87F2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6D30"/>
    <w:rsid w:val="00C974B3"/>
    <w:rsid w:val="00C979B6"/>
    <w:rsid w:val="00CA01E7"/>
    <w:rsid w:val="00CA1448"/>
    <w:rsid w:val="00CA1A19"/>
    <w:rsid w:val="00CA1EC3"/>
    <w:rsid w:val="00CA212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6AB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41"/>
    <w:rsid w:val="00CD3ACC"/>
    <w:rsid w:val="00CD4993"/>
    <w:rsid w:val="00CD49C1"/>
    <w:rsid w:val="00CD5E6F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0B4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5BFD"/>
    <w:rsid w:val="00D15E66"/>
    <w:rsid w:val="00D1671C"/>
    <w:rsid w:val="00D169D8"/>
    <w:rsid w:val="00D16E4D"/>
    <w:rsid w:val="00D20BB8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16A"/>
    <w:rsid w:val="00D25717"/>
    <w:rsid w:val="00D2590D"/>
    <w:rsid w:val="00D25E68"/>
    <w:rsid w:val="00D261B7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1F57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91F"/>
    <w:rsid w:val="00D53EAA"/>
    <w:rsid w:val="00D5447A"/>
    <w:rsid w:val="00D54DC0"/>
    <w:rsid w:val="00D5636F"/>
    <w:rsid w:val="00D56B5F"/>
    <w:rsid w:val="00D579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7E70"/>
    <w:rsid w:val="00D908B7"/>
    <w:rsid w:val="00D910C1"/>
    <w:rsid w:val="00D91634"/>
    <w:rsid w:val="00D91DB5"/>
    <w:rsid w:val="00D9218C"/>
    <w:rsid w:val="00D9275C"/>
    <w:rsid w:val="00D927CC"/>
    <w:rsid w:val="00D94D70"/>
    <w:rsid w:val="00D95126"/>
    <w:rsid w:val="00D95147"/>
    <w:rsid w:val="00D95301"/>
    <w:rsid w:val="00D955BB"/>
    <w:rsid w:val="00D95F2D"/>
    <w:rsid w:val="00D9694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7D1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1DBF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1BD4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306"/>
    <w:rsid w:val="00DD64B0"/>
    <w:rsid w:val="00DD64F1"/>
    <w:rsid w:val="00DD779D"/>
    <w:rsid w:val="00DE00F8"/>
    <w:rsid w:val="00DE0871"/>
    <w:rsid w:val="00DE0A31"/>
    <w:rsid w:val="00DE2566"/>
    <w:rsid w:val="00DE25C9"/>
    <w:rsid w:val="00DE2A1E"/>
    <w:rsid w:val="00DE35FD"/>
    <w:rsid w:val="00DE386E"/>
    <w:rsid w:val="00DE403A"/>
    <w:rsid w:val="00DE413F"/>
    <w:rsid w:val="00DE45A9"/>
    <w:rsid w:val="00DE4D7B"/>
    <w:rsid w:val="00DE55F2"/>
    <w:rsid w:val="00DE6155"/>
    <w:rsid w:val="00DE65B2"/>
    <w:rsid w:val="00DE687A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85B"/>
    <w:rsid w:val="00E073D8"/>
    <w:rsid w:val="00E07795"/>
    <w:rsid w:val="00E11190"/>
    <w:rsid w:val="00E11540"/>
    <w:rsid w:val="00E118D9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974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31C"/>
    <w:rsid w:val="00E66EB3"/>
    <w:rsid w:val="00E66FC7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382"/>
    <w:rsid w:val="00E757B7"/>
    <w:rsid w:val="00E75F4F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53A4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4990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7A9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6FA"/>
    <w:rsid w:val="00EC59AD"/>
    <w:rsid w:val="00EC6AB2"/>
    <w:rsid w:val="00EC7483"/>
    <w:rsid w:val="00EC7A4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3F8A"/>
    <w:rsid w:val="00EE6074"/>
    <w:rsid w:val="00EE64ED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124"/>
    <w:rsid w:val="00EF6486"/>
    <w:rsid w:val="00EF688F"/>
    <w:rsid w:val="00EF6B0F"/>
    <w:rsid w:val="00EF6E82"/>
    <w:rsid w:val="00EF74F9"/>
    <w:rsid w:val="00EF7632"/>
    <w:rsid w:val="00EF77E4"/>
    <w:rsid w:val="00EF7AE0"/>
    <w:rsid w:val="00EF7CF4"/>
    <w:rsid w:val="00F00C93"/>
    <w:rsid w:val="00F01A97"/>
    <w:rsid w:val="00F04008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7DA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5E1C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024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357"/>
    <w:rsid w:val="00F71859"/>
    <w:rsid w:val="00F72677"/>
    <w:rsid w:val="00F726EC"/>
    <w:rsid w:val="00F72838"/>
    <w:rsid w:val="00F73268"/>
    <w:rsid w:val="00F735C7"/>
    <w:rsid w:val="00F735F8"/>
    <w:rsid w:val="00F73993"/>
    <w:rsid w:val="00F73E68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333"/>
    <w:rsid w:val="00FA3583"/>
    <w:rsid w:val="00FA3FE3"/>
    <w:rsid w:val="00FA5CCD"/>
    <w:rsid w:val="00FA6101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5ABF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6EEF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6339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39A4F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B73E3A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0AA72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8B030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4D4AB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9C5E00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DA3E1D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02DC21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0B9643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143068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B000C9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AC0753"/>
  <w15:chartTrackingRefBased/>
  <w15:docId w15:val="{DEFF0F75-5FAE-4B0F-AFF3-0B9E2E11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4C00FB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UnresolvedMention">
    <w:name w:val="Unresolved Mention"/>
    <w:uiPriority w:val="99"/>
    <w:semiHidden/>
    <w:unhideWhenUsed/>
    <w:rsid w:val="004C00F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F492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link w:val="Header"/>
    <w:rsid w:val="00B721AA"/>
    <w:rPr>
      <w:rFonts w:ascii="Arial" w:hAnsi="Arial"/>
      <w:b/>
      <w:sz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4F51CA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6412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D682FDD-19ED-4893-9D94-7A16765D8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C028A-4A4B-4524-A591-68E46647F0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0140BC-2054-4047-BF65-8F3F2D04A15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22</TotalTime>
  <Pages>3</Pages>
  <Words>960</Words>
  <Characters>5473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Manager/>
  <Company>ZTE</Company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19</cp:revision>
  <cp:lastPrinted>2007-08-01T14:26:00Z</cp:lastPrinted>
  <dcterms:created xsi:type="dcterms:W3CDTF">2021-03-30T20:23:00Z</dcterms:created>
  <dcterms:modified xsi:type="dcterms:W3CDTF">2021-04-02T02:24:00Z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