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FAB1" w14:textId="59F602BA" w:rsidR="00D5074B" w:rsidRDefault="00A562D5">
      <w:pPr>
        <w:pStyle w:val="Header"/>
        <w:tabs>
          <w:tab w:val="right" w:pos="9639"/>
        </w:tabs>
        <w:rPr>
          <w:bCs/>
          <w:i/>
          <w:sz w:val="24"/>
          <w:szCs w:val="24"/>
        </w:rPr>
      </w:pPr>
      <w:r>
        <w:rPr>
          <w:bCs/>
          <w:sz w:val="24"/>
          <w:szCs w:val="24"/>
        </w:rPr>
        <w:t>3GPP TSG-RAN WG2 Meeting #112 Electronic</w:t>
      </w:r>
      <w:r>
        <w:rPr>
          <w:bCs/>
          <w:sz w:val="24"/>
          <w:szCs w:val="24"/>
        </w:rPr>
        <w:tab/>
      </w:r>
      <w:r w:rsidR="009D2486" w:rsidRPr="009D2486">
        <w:rPr>
          <w:bCs/>
          <w:sz w:val="24"/>
          <w:szCs w:val="24"/>
        </w:rPr>
        <w:t>R2-20</w:t>
      </w:r>
      <w:r w:rsidR="00724348">
        <w:rPr>
          <w:bCs/>
          <w:sz w:val="24"/>
          <w:szCs w:val="24"/>
        </w:rPr>
        <w:t>xxxxx</w:t>
      </w:r>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Header"/>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[AT112-e][231][eDCCA] Progressing conditional reconfiguration for SN initiated inter-SN CPC (CATT)</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[AT112-e][231][eDCCA] Progressing conditional reconfiguration for SN initiated inter-SN CPC (CATT)</w:t>
      </w:r>
    </w:p>
    <w:p w14:paraId="3FC84938" w14:textId="2DE3CCFC" w:rsidR="00590C7F" w:rsidRDefault="00590C7F" w:rsidP="00590C7F">
      <w:pPr>
        <w:ind w:firstLine="284"/>
      </w:pPr>
      <w:r>
        <w:t>Scope: Discuss the option 1 and option 3 details from P4 of email discussion [Post111-e][920]</w:t>
      </w:r>
      <w:r w:rsidR="00A62E05">
        <w:t>[1]</w:t>
      </w:r>
      <w:r>
        <w:t xml:space="preserve"> to better understand the technical details between the alternatives (e.g. signalling flows, signalling load, etc.)</w:t>
      </w:r>
    </w:p>
    <w:p w14:paraId="0203354D" w14:textId="240E0118" w:rsidR="00590C7F" w:rsidRDefault="00590C7F" w:rsidP="00590C7F">
      <w:r>
        <w:t xml:space="preserve">        Intended outcome: Discussion summary in R2-2010734 (by email rapporteur).</w:t>
      </w:r>
    </w:p>
    <w:p w14:paraId="5D810B90" w14:textId="0D8658D7" w:rsidR="00076C0D" w:rsidRDefault="00A62E05" w:rsidP="00590C7F">
      <w:r>
        <w:t xml:space="preserve">        Deadlines</w:t>
      </w:r>
      <w:r w:rsidR="00076C0D">
        <w:t xml:space="preserve"> phase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in order to understand the options. Also pros and cons of each option are discussed with an intention to select the most appropriate option for SN initiated Inter-SN CPC. </w:t>
      </w:r>
      <w:r>
        <w:t xml:space="preserve"> </w:t>
      </w:r>
    </w:p>
    <w:p w14:paraId="659CFACB" w14:textId="77777777" w:rsidR="00D5074B" w:rsidRDefault="00A562D5">
      <w:pPr>
        <w:pStyle w:val="Heading1"/>
      </w:pPr>
      <w:r>
        <w:t>2</w:t>
      </w:r>
      <w:r>
        <w:tab/>
        <w:t>Discussion</w:t>
      </w:r>
    </w:p>
    <w:p w14:paraId="7E38DA98" w14:textId="5D18E9B3" w:rsidR="00C741C4" w:rsidRDefault="00A562D5">
      <w:pPr>
        <w:jc w:val="both"/>
      </w:pPr>
      <w:r>
        <w:t>For SN initiated Inter-SN CPC, the SN should provide the</w:t>
      </w:r>
      <w:r w:rsidR="00C741C4">
        <w:t xml:space="preserve"> CPAC trigger condition</w:t>
      </w:r>
      <w:r>
        <w:t xml:space="preserve">.  Same as in Rel-16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PSCell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The figure follows the steps used in a conventional SN initiated SN change procedure as shown in Figure 10.5.1-2 of TS37.340.</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main focus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r w:rsidRPr="00B54638">
        <w:rPr>
          <w:rFonts w:eastAsia="Helvetica"/>
          <w:i/>
          <w:iCs/>
          <w:lang w:val="en-US"/>
        </w:rPr>
        <w:t>ConditionalReconfiguration</w:t>
      </w:r>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denoted RRCReconfiguration**</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F977E5" w:rsidP="009F6D61">
      <w:pPr>
        <w:spacing w:line="256" w:lineRule="auto"/>
        <w:jc w:val="both"/>
        <w:rPr>
          <w:rFonts w:eastAsia="Helvetica"/>
          <w:lang w:val="en-US"/>
        </w:rPr>
      </w:pPr>
      <w:r>
        <w:rPr>
          <w:rFonts w:eastAsia="Times New Roman"/>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8.25pt" o:ole="">
            <v:fill o:detectmouseclick="t"/>
            <v:imagedata r:id="rId13" o:title=""/>
          </v:shape>
          <o:OLEObject Type="Embed" ProgID="Visio.Drawing.11" ShapeID="_x0000_i1025" DrawAspect="Content" ObjectID="_1666355604" r:id="rId14"/>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Caption"/>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PSCell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target SNs indicated in SN Change Required. </w:t>
      </w:r>
      <w:r w:rsidR="00F118DC">
        <w:rPr>
          <w:lang w:val="en-US"/>
        </w:rPr>
        <w:t xml:space="preserve">As a base line, the content of SN addition Request is similar to the conventional SN Addition Request message. </w:t>
      </w:r>
    </w:p>
    <w:p w14:paraId="2C325D77" w14:textId="4E3B5E53" w:rsidR="00E81387" w:rsidRPr="00F118DC" w:rsidRDefault="00E81387" w:rsidP="00A62E05">
      <w:pPr>
        <w:pStyle w:val="Caption"/>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0"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r w:rsidR="00FF7198">
        <w:rPr>
          <w:rFonts w:ascii="Times New Roman" w:hAnsi="Times New Roman" w:cs="Times New Roman"/>
          <w:i w:val="0"/>
          <w:color w:val="auto"/>
          <w:sz w:val="20"/>
          <w:szCs w:val="20"/>
        </w:rPr>
        <w:t>RRCReconfiguration</w:t>
      </w:r>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sidRPr="00FF7198">
        <w:rPr>
          <w:lang w:val="en-US"/>
        </w:rPr>
        <w:t>The MN</w:t>
      </w:r>
      <w:bookmarkEnd w:id="2"/>
      <w:r w:rsidRPr="00FF7198">
        <w:rPr>
          <w:lang w:val="en-US"/>
        </w:rPr>
        <w:t xml:space="preserve"> g</w:t>
      </w:r>
      <w:r w:rsidRPr="00FF7198">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RRCReconfigurationComplete message to the MN upon reception of RRCReconfiguration message.</w:t>
      </w:r>
    </w:p>
    <w:bookmarkEnd w:id="3"/>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For SN initiated CPC based on Option 1;</w:t>
      </w:r>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4FA5A175" w:rsidR="00254FD0" w:rsidRPr="000B6984" w:rsidRDefault="000B6984"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6DE0B0C" w14:textId="5B177898" w:rsidR="00254FD0" w:rsidRPr="009D6DAC" w:rsidRDefault="009D6DAC"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F5A7061" w14:textId="27D40F15" w:rsidR="00254FD0" w:rsidRPr="00C33A91" w:rsidRDefault="00254FD0" w:rsidP="00542553">
            <w:pPr>
              <w:spacing w:line="256" w:lineRule="auto"/>
              <w:rPr>
                <w:rFonts w:eastAsia="Helvetica"/>
                <w:bCs/>
                <w:lang w:val="en-US"/>
              </w:rPr>
            </w:pP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t>the communication between S-SN and T-SN is performed directly</w:t>
      </w:r>
    </w:p>
    <w:p w14:paraId="6BAAD095" w14:textId="6A757E8D" w:rsidR="00753638" w:rsidRDefault="00753638" w:rsidP="00753638">
      <w:pPr>
        <w:jc w:val="both"/>
      </w:pPr>
      <w:r>
        <w:t></w:t>
      </w:r>
      <w:r>
        <w:tab/>
        <w:t>the communication between S-SN and T-SNs occurs via MN</w:t>
      </w:r>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n impact, eg. Xn.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753638" w14:paraId="1C996C9B" w14:textId="77777777" w:rsidTr="00542553">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542553">
        <w:tc>
          <w:tcPr>
            <w:tcW w:w="1555" w:type="dxa"/>
            <w:tcBorders>
              <w:top w:val="single" w:sz="4" w:space="0" w:color="auto"/>
              <w:left w:val="single" w:sz="4" w:space="0" w:color="auto"/>
              <w:bottom w:val="single" w:sz="4" w:space="0" w:color="auto"/>
              <w:right w:val="single" w:sz="4" w:space="0" w:color="auto"/>
            </w:tcBorders>
          </w:tcPr>
          <w:p w14:paraId="44E84A87" w14:textId="65A2F1B4" w:rsidR="00753638" w:rsidRPr="007E3097" w:rsidRDefault="007E3097"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1E7FFD2E" w14:textId="3FFE1C2D" w:rsidR="00753638" w:rsidRPr="007E3097" w:rsidRDefault="007E3097" w:rsidP="00542553">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2F2082E9" w14:textId="0A345C25" w:rsidR="00753638" w:rsidRPr="00C623B6" w:rsidRDefault="00824593" w:rsidP="00542553">
            <w:pPr>
              <w:spacing w:line="256" w:lineRule="auto"/>
              <w:rPr>
                <w:rFonts w:eastAsia="Helvetica"/>
                <w:bCs/>
                <w:lang w:val="en-US"/>
              </w:rPr>
            </w:pPr>
            <w:r>
              <w:rPr>
                <w:rFonts w:eastAsia="Helvetica"/>
                <w:bCs/>
                <w:lang w:val="en-US"/>
              </w:rPr>
              <w:t>I</w:t>
            </w:r>
            <w:r w:rsidR="00B825F4">
              <w:rPr>
                <w:rFonts w:eastAsia="Helvetica"/>
                <w:bCs/>
                <w:lang w:val="en-US"/>
              </w:rPr>
              <w:t>n our view,</w:t>
            </w:r>
            <w:r>
              <w:rPr>
                <w:rFonts w:eastAsia="Helvetica"/>
                <w:bCs/>
                <w:lang w:val="en-US"/>
              </w:rPr>
              <w:t xml:space="preserve"> d</w:t>
            </w:r>
            <w:r w:rsidR="000405F5">
              <w:rPr>
                <w:rFonts w:eastAsia="Helvetica"/>
                <w:bCs/>
                <w:lang w:val="en-US"/>
              </w:rPr>
              <w:t>irect communication between source SN and target SN</w:t>
            </w:r>
            <w:r w:rsidR="00E5450E">
              <w:rPr>
                <w:rFonts w:eastAsia="Helvetica"/>
                <w:bCs/>
                <w:lang w:val="en-US"/>
              </w:rPr>
              <w:t xml:space="preserve"> </w:t>
            </w:r>
            <w:r>
              <w:rPr>
                <w:rFonts w:eastAsia="Helvetica"/>
                <w:bCs/>
                <w:lang w:val="en-US"/>
              </w:rPr>
              <w:t>ha</w:t>
            </w:r>
            <w:r w:rsidR="00E5450E">
              <w:rPr>
                <w:rFonts w:eastAsia="Helvetica"/>
                <w:bCs/>
                <w:lang w:val="en-US"/>
              </w:rPr>
              <w:t>s</w:t>
            </w:r>
            <w:r>
              <w:rPr>
                <w:rFonts w:eastAsia="Helvetica"/>
                <w:bCs/>
                <w:lang w:val="en-US"/>
              </w:rPr>
              <w:t xml:space="preserve"> significant specification impact and </w:t>
            </w:r>
            <w:r w:rsidR="00E5450E">
              <w:rPr>
                <w:rFonts w:eastAsia="Helvetica"/>
                <w:bCs/>
                <w:lang w:val="en-US"/>
              </w:rPr>
              <w:t xml:space="preserve">more </w:t>
            </w:r>
            <w:r>
              <w:rPr>
                <w:rFonts w:eastAsia="Helvetica"/>
                <w:bCs/>
                <w:lang w:val="en-US"/>
              </w:rPr>
              <w:t>signaling overhead</w:t>
            </w:r>
            <w:r w:rsidR="00D30A71">
              <w:rPr>
                <w:rFonts w:eastAsia="Helvetica"/>
                <w:bCs/>
                <w:lang w:val="en-US"/>
              </w:rPr>
              <w:t xml:space="preserve"> than Option 1</w:t>
            </w:r>
            <w:r>
              <w:rPr>
                <w:rFonts w:eastAsia="Helvetica"/>
                <w:bCs/>
                <w:lang w:val="en-US"/>
              </w:rPr>
              <w:t xml:space="preserve">. </w:t>
            </w: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regarding the inter-node 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RAN3. The </w:t>
      </w:r>
      <w:r>
        <w:rPr>
          <w:rFonts w:eastAsia="Helvetica"/>
          <w:lang w:val="en-US"/>
        </w:rPr>
        <w:t xml:space="preserve">source </w:t>
      </w:r>
      <w:r w:rsidR="009B566B" w:rsidRPr="00B37942">
        <w:rPr>
          <w:rFonts w:eastAsia="Helvetica"/>
          <w:lang w:val="en-US"/>
        </w:rPr>
        <w:t xml:space="preserve">SN sends </w:t>
      </w:r>
      <w:r w:rsidR="009B566B" w:rsidRPr="00B37942">
        <w:rPr>
          <w:rFonts w:eastAsia="Helvetica"/>
          <w:lang w:val="en-US"/>
        </w:rPr>
        <w:lastRenderedPageBreak/>
        <w:t>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The target SN generates RRCReconfigurtaion</w:t>
      </w:r>
      <w:r w:rsidR="00022F2B">
        <w:rPr>
          <w:rFonts w:eastAsia="Helvetica"/>
          <w:vertAlign w:val="superscript"/>
          <w:lang w:val="en-US"/>
        </w:rPr>
        <w:t>**</w:t>
      </w:r>
      <w:r w:rsidR="00022F2B">
        <w:rPr>
          <w:rFonts w:eastAsia="Helvetica"/>
          <w:lang w:val="en-US"/>
        </w:rPr>
        <w:t xml:space="preserve"> for the candidate cell. The target SN sends S-Node Addition Request Ack message including CG-Config and the target generated </w:t>
      </w:r>
      <w:r w:rsidR="00022F2B" w:rsidRPr="00022F2B">
        <w:rPr>
          <w:rFonts w:eastAsia="Helvetica"/>
          <w:lang w:val="en-US"/>
        </w:rPr>
        <w:t>RRCReconfigurtaion**</w:t>
      </w:r>
      <w:r w:rsidR="0094008B">
        <w:rPr>
          <w:rFonts w:eastAsia="Helvetica"/>
          <w:lang w:val="en-US"/>
        </w:rPr>
        <w:t>. In Step 4</w:t>
      </w:r>
      <w:r w:rsidR="00022F2B">
        <w:rPr>
          <w:rFonts w:eastAsia="Helvetica"/>
          <w:lang w:val="en-US"/>
        </w:rPr>
        <w:t xml:space="preserve">, the MN sends the CG-Config, including the target </w:t>
      </w:r>
      <w:r w:rsidR="00022F2B" w:rsidRPr="00022F2B">
        <w:rPr>
          <w:rFonts w:eastAsia="Helvetica"/>
          <w:lang w:val="en-US"/>
        </w:rPr>
        <w:t>generated RRCReconfigurtaion**</w:t>
      </w:r>
      <w:r w:rsidR="00022F2B">
        <w:rPr>
          <w:rFonts w:eastAsia="Helvetica"/>
          <w:lang w:val="en-US"/>
        </w:rPr>
        <w:t xml:space="preserve"> to the source SN. Note that S-Node Change confirm message is modified to include CG-Config including the target generated </w:t>
      </w:r>
      <w:r w:rsidR="00022F2B" w:rsidRPr="00022F2B">
        <w:rPr>
          <w:rFonts w:eastAsia="Helvetica"/>
          <w:lang w:val="en-US"/>
        </w:rPr>
        <w:t>RRCReconfigurtaion**</w:t>
      </w:r>
      <w:r w:rsidR="00022F2B">
        <w:rPr>
          <w:rFonts w:eastAsia="Helvetica"/>
          <w:lang w:val="en-US"/>
        </w:rPr>
        <w:t xml:space="preserve"> (highlighted in </w:t>
      </w:r>
      <w:r w:rsidR="0094008B">
        <w:rPr>
          <w:rFonts w:eastAsia="Helvetica"/>
          <w:lang w:val="en-US"/>
        </w:rPr>
        <w:t>red</w:t>
      </w:r>
      <w:r w:rsidR="00022F2B">
        <w:rPr>
          <w:rFonts w:eastAsia="Helvetica"/>
          <w:lang w:val="en-US"/>
        </w:rPr>
        <w:t>) in the illustration in Figure 2. This should be discussed and agreed in RAN3. The source SN generates an RRCReconfiguration</w:t>
      </w:r>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RRCReconfiguration</w:t>
      </w:r>
      <w:r w:rsidR="00E02918">
        <w:rPr>
          <w:rFonts w:eastAsia="Helvetica"/>
          <w:vertAlign w:val="superscript"/>
          <w:lang w:val="en-US"/>
        </w:rPr>
        <w:t>**</w:t>
      </w:r>
      <w:r w:rsidR="00E02918">
        <w:rPr>
          <w:rFonts w:eastAsia="Helvetica"/>
          <w:lang w:val="en-US"/>
        </w:rPr>
        <w:t xml:space="preserve"> generated by the target SN. Steps as in Rel-16 CPC can be used for the delivery of the source SN generated RRCReconfiguration</w:t>
      </w:r>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RRCReconfigurtaion</w:t>
      </w:r>
      <w:r w:rsidR="00E02918">
        <w:rPr>
          <w:rFonts w:eastAsia="Helvetica"/>
          <w:vertAlign w:val="superscript"/>
          <w:lang w:val="en-US"/>
        </w:rPr>
        <w:t>*</w:t>
      </w:r>
      <w:r w:rsidR="00E02918">
        <w:rPr>
          <w:rFonts w:eastAsia="Helvetica"/>
          <w:lang w:val="en-US"/>
        </w:rPr>
        <w:t xml:space="preserve"> message to the UE via the MN (using SRB1). </w:t>
      </w:r>
    </w:p>
    <w:p w14:paraId="2167CCD5" w14:textId="21E88100" w:rsidR="009B566B" w:rsidRDefault="009B566B" w:rsidP="009B566B">
      <w:pPr>
        <w:keepNext/>
        <w:spacing w:line="256" w:lineRule="auto"/>
        <w:jc w:val="center"/>
      </w:pPr>
    </w:p>
    <w:p w14:paraId="1A93A14A" w14:textId="68251595" w:rsidR="00966EE2" w:rsidRDefault="0094008B" w:rsidP="00691E44">
      <w:pPr>
        <w:pStyle w:val="Caption"/>
        <w:jc w:val="center"/>
        <w:rPr>
          <w:rFonts w:ascii="Arial" w:hAnsi="Arial" w:cs="Arial"/>
          <w:b/>
          <w:i w:val="0"/>
          <w:color w:val="auto"/>
          <w:sz w:val="20"/>
          <w:szCs w:val="20"/>
        </w:rPr>
      </w:pPr>
      <w:r>
        <w:rPr>
          <w:rFonts w:ascii="Times New Roman" w:eastAsia="SimSun" w:hAnsi="Times New Roman" w:cs="Times New Roman"/>
          <w:sz w:val="20"/>
          <w:szCs w:val="20"/>
          <w:lang w:val="en-GB"/>
        </w:rPr>
        <w:object w:dxaOrig="11942" w:dyaOrig="9374" w14:anchorId="461F0760">
          <v:shape id="_x0000_i1026" type="#_x0000_t75" style="width:497.25pt;height:390.75pt" o:ole="">
            <v:imagedata r:id="rId15" o:title=""/>
          </v:shape>
          <o:OLEObject Type="Embed" ProgID="Visio.Drawing.11" ShapeID="_x0000_i1026" DrawAspect="Content" ObjectID="_1666355605" r:id="rId16"/>
        </w:object>
      </w:r>
    </w:p>
    <w:p w14:paraId="679F18A0" w14:textId="06D27EDB" w:rsidR="00691E44" w:rsidRDefault="00691E44" w:rsidP="00691E44">
      <w:pPr>
        <w:pStyle w:val="Caption"/>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w:t>
      </w:r>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4A8EF4" w14:textId="77777777" w:rsidR="00753638" w:rsidRPr="00F118DC" w:rsidRDefault="00753638" w:rsidP="0094008B">
      <w:pPr>
        <w:pStyle w:val="Caption"/>
        <w:jc w:val="both"/>
        <w:rPr>
          <w:rFonts w:ascii="Times New Roman" w:hAnsi="Times New Roman" w:cs="Times New Roman"/>
          <w:i w:val="0"/>
          <w:color w:val="auto"/>
          <w:sz w:val="20"/>
          <w:szCs w:val="20"/>
        </w:rPr>
      </w:pPr>
      <w:r>
        <w:rPr>
          <w:b/>
          <w:bCs/>
          <w:i w:val="0"/>
          <w:color w:val="auto"/>
          <w:sz w:val="20"/>
          <w:szCs w:val="20"/>
        </w:rPr>
        <w:lastRenderedPageBreak/>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t>Step 4:</w:t>
      </w:r>
      <w:r>
        <w:rPr>
          <w:iCs/>
          <w:lang w:val="en-US"/>
        </w:rPr>
        <w:t xml:space="preserve">  </w:t>
      </w:r>
      <w:r w:rsidRPr="00FF7198">
        <w:rPr>
          <w:lang w:val="en-US"/>
        </w:rPr>
        <w:t xml:space="preserve">The MN </w:t>
      </w:r>
      <w:r w:rsidR="00617DE7">
        <w:rPr>
          <w:lang w:val="en-US"/>
        </w:rPr>
        <w:t>provides the CG-Config, including the target SN generated RRCReconfiguration</w:t>
      </w:r>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RAN3.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The source SN generates an RRCReconfiguration* including CPC configuration, RRCReconfiguration** generated by the target SN</w:t>
      </w:r>
      <w:r w:rsidR="0094008B">
        <w:rPr>
          <w:bCs/>
          <w:iCs/>
          <w:lang w:val="en-US"/>
        </w:rPr>
        <w:t xml:space="preserve"> and execution condition</w:t>
      </w:r>
      <w:r w:rsidR="00617DE7" w:rsidRPr="00617DE7">
        <w:rPr>
          <w:bCs/>
          <w:iCs/>
          <w:lang w:val="en-US"/>
        </w:rPr>
        <w:t>. Steps as in Rel-16 CPC can be used for the delivery of the source SN generated RRCRec</w:t>
      </w:r>
      <w:r w:rsidR="00617DE7">
        <w:rPr>
          <w:bCs/>
          <w:iCs/>
          <w:lang w:val="en-US"/>
        </w:rPr>
        <w:t xml:space="preserve">onfiguration* message to the UE under the assumption that MN is not involved with the configuration of CPC. </w:t>
      </w:r>
    </w:p>
    <w:p w14:paraId="3827F037" w14:textId="6D419ACA" w:rsidR="003C0189" w:rsidRPr="003C0189" w:rsidRDefault="00753638" w:rsidP="003C0189">
      <w:pPr>
        <w:rPr>
          <w:b/>
          <w:iCs/>
        </w:rPr>
      </w:pPr>
      <w:r>
        <w:rPr>
          <w:b/>
          <w:iCs/>
        </w:rPr>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r w:rsidR="003C0189">
        <w:rPr>
          <w:b/>
          <w:iCs/>
        </w:rPr>
        <w:t>3</w:t>
      </w:r>
      <w:r w:rsidR="003C0189" w:rsidRPr="003C0189">
        <w:rPr>
          <w:b/>
          <w:iCs/>
        </w:rPr>
        <w:t>;</w:t>
      </w:r>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37015BAA" w:rsidR="00B37942" w:rsidRPr="00CB264A" w:rsidRDefault="00CB264A"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B2925AF" w14:textId="1EE5A925" w:rsidR="00B37942" w:rsidRPr="00CB264A" w:rsidRDefault="00CB264A"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2,6</w:t>
      </w:r>
      <w:r>
        <w:rPr>
          <w:lang w:eastAsia="ko-KR"/>
        </w:rPr>
        <w:t>], the UE needs to be provided with the MN generated sk-Counter in order to derive a new secondary KgNB for the operation of SN terminated DRBs and SRB3.</w:t>
      </w:r>
      <w:r w:rsidR="00A52C9C">
        <w:rPr>
          <w:lang w:eastAsia="ko-KR"/>
        </w:rPr>
        <w:t xml:space="preserve"> Sk-Counter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configuration, hence it can also provide the sk-Counter in MN configuration following the legacy signalling approach for sk-Counter. </w:t>
      </w:r>
    </w:p>
    <w:p w14:paraId="75BC43C6" w14:textId="24086E15" w:rsidR="00A52C9C" w:rsidRDefault="00A52C9C" w:rsidP="0094008B">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79AEE10F" w14:textId="32885CB4" w:rsidR="00F121E0" w:rsidRDefault="00A52C9C" w:rsidP="0094008B">
      <w:pPr>
        <w:jc w:val="both"/>
        <w:rPr>
          <w:lang w:eastAsia="ko-KR"/>
        </w:rPr>
      </w:pPr>
      <w:r>
        <w:rPr>
          <w:lang w:eastAsia="ko-KR"/>
        </w:rPr>
        <w:t>It is clear how option 1</w:t>
      </w:r>
      <w:r w:rsidR="00F121E0">
        <w:rPr>
          <w:lang w:eastAsia="ko-KR"/>
        </w:rPr>
        <w:t xml:space="preserve"> allows a key refresh upon an SN change triggered by CPC, as Sk counter is an MN/MCG configuration.</w:t>
      </w:r>
      <w:r>
        <w:rPr>
          <w:lang w:eastAsia="ko-KR"/>
        </w:rPr>
        <w:t xml:space="preserve"> However it is not clear how to provide sk-Counter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how to provide sk-Counter for key refresh in Option 1 and Option 3.</w:t>
      </w:r>
    </w:p>
    <w:tbl>
      <w:tblPr>
        <w:tblStyle w:val="TableGrid"/>
        <w:tblW w:w="10638" w:type="dxa"/>
        <w:tblLayout w:type="fixed"/>
        <w:tblLook w:val="04A0" w:firstRow="1" w:lastRow="0" w:firstColumn="1" w:lastColumn="0" w:noHBand="0" w:noVBand="1"/>
      </w:tblPr>
      <w:tblGrid>
        <w:gridCol w:w="1188"/>
        <w:gridCol w:w="1710"/>
        <w:gridCol w:w="1260"/>
        <w:gridCol w:w="6480"/>
      </w:tblGrid>
      <w:tr w:rsidR="0094008B" w14:paraId="1BD6A1B3" w14:textId="77777777" w:rsidTr="00107DAD">
        <w:tc>
          <w:tcPr>
            <w:tcW w:w="118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107DAD">
        <w:tc>
          <w:tcPr>
            <w:tcW w:w="1188" w:type="dxa"/>
            <w:tcBorders>
              <w:top w:val="single" w:sz="4" w:space="0" w:color="auto"/>
              <w:left w:val="single" w:sz="4" w:space="0" w:color="auto"/>
              <w:bottom w:val="single" w:sz="4" w:space="0" w:color="auto"/>
              <w:right w:val="single" w:sz="4" w:space="0" w:color="auto"/>
            </w:tcBorders>
          </w:tcPr>
          <w:p w14:paraId="140608FA" w14:textId="48C7F45F" w:rsidR="0094008B" w:rsidRPr="00C16677" w:rsidRDefault="00C16677" w:rsidP="00542553">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6C7DCCF" w14:textId="4106E7CE" w:rsidR="0094008B" w:rsidRPr="00C16677" w:rsidRDefault="001F2A39" w:rsidP="00542553">
            <w:pPr>
              <w:spacing w:line="256" w:lineRule="auto"/>
              <w:rPr>
                <w:rFonts w:eastAsia="Helvetica"/>
                <w:bCs/>
                <w:lang w:val="en-US"/>
              </w:rPr>
            </w:pPr>
            <w:r>
              <w:rPr>
                <w:rFonts w:eastAsia="Helvetica"/>
                <w:bCs/>
                <w:lang w:val="en-US"/>
              </w:rPr>
              <w:t>sk-Counter can be added as part of M</w:t>
            </w:r>
            <w:r w:rsidR="00291C90">
              <w:rPr>
                <w:rFonts w:eastAsia="Helvetica"/>
                <w:bCs/>
                <w:lang w:val="en-US"/>
              </w:rPr>
              <w:t xml:space="preserve">CG </w:t>
            </w:r>
            <w:r>
              <w:rPr>
                <w:rFonts w:eastAsia="Helvetica"/>
                <w:bCs/>
                <w:lang w:val="en-US"/>
              </w:rPr>
              <w:t>configuration</w:t>
            </w:r>
            <w:r w:rsidR="00A07492">
              <w:rPr>
                <w:rFonts w:eastAsia="Helvetica"/>
                <w:bCs/>
                <w:lang w:val="en-US"/>
              </w:rPr>
              <w:t xml:space="preserve"> </w:t>
            </w:r>
            <w:r w:rsidR="00A07492">
              <w:rPr>
                <w:rFonts w:eastAsia="Helvetica"/>
                <w:bCs/>
                <w:lang w:val="en-US"/>
              </w:rPr>
              <w:lastRenderedPageBreak/>
              <w:t>included in the final conditional configuration message</w:t>
            </w:r>
            <w:r w:rsidR="00FB3AEA">
              <w:rPr>
                <w:rFonts w:eastAsia="Helvetica"/>
                <w:bCs/>
                <w:lang w:val="en-US"/>
              </w:rPr>
              <w:t xml:space="preserve"> generated by MN </w:t>
            </w:r>
          </w:p>
        </w:tc>
        <w:tc>
          <w:tcPr>
            <w:tcW w:w="1260" w:type="dxa"/>
            <w:tcBorders>
              <w:top w:val="single" w:sz="4" w:space="0" w:color="auto"/>
              <w:left w:val="single" w:sz="4" w:space="0" w:color="auto"/>
              <w:bottom w:val="single" w:sz="4" w:space="0" w:color="auto"/>
              <w:right w:val="single" w:sz="4" w:space="0" w:color="auto"/>
            </w:tcBorders>
          </w:tcPr>
          <w:p w14:paraId="46931418" w14:textId="3C074BBB" w:rsidR="0094008B" w:rsidRPr="00F572B9" w:rsidRDefault="00DC4516" w:rsidP="00542553">
            <w:pPr>
              <w:spacing w:line="256" w:lineRule="auto"/>
              <w:rPr>
                <w:rFonts w:eastAsia="Helvetica"/>
                <w:bCs/>
                <w:lang w:val="en-US"/>
              </w:rPr>
            </w:pPr>
            <w:r>
              <w:rPr>
                <w:rFonts w:eastAsia="Helvetica"/>
                <w:bCs/>
                <w:lang w:val="en-US"/>
              </w:rPr>
              <w:lastRenderedPageBreak/>
              <w:t>No</w:t>
            </w:r>
            <w:r w:rsidR="00DC5163">
              <w:rPr>
                <w:rFonts w:eastAsia="Helvetica"/>
                <w:bCs/>
                <w:lang w:val="en-US"/>
              </w:rPr>
              <w:t>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7A1B0777" w14:textId="60AE47C6" w:rsidR="00803D42" w:rsidRDefault="00DC4516" w:rsidP="00542553">
            <w:pPr>
              <w:spacing w:line="256" w:lineRule="auto"/>
              <w:rPr>
                <w:rFonts w:eastAsia="Helvetica"/>
                <w:bCs/>
                <w:lang w:val="en-US"/>
              </w:rPr>
            </w:pPr>
            <w:r>
              <w:rPr>
                <w:rFonts w:eastAsia="Helvetica"/>
                <w:bCs/>
                <w:lang w:val="en-US"/>
              </w:rPr>
              <w:t xml:space="preserve">For </w:t>
            </w:r>
            <w:r w:rsidR="005F1B32" w:rsidRPr="00A462CE">
              <w:rPr>
                <w:rFonts w:eastAsia="Helvetica"/>
                <w:b/>
                <w:lang w:val="en-US"/>
              </w:rPr>
              <w:t>O</w:t>
            </w:r>
            <w:r w:rsidRPr="00A462CE">
              <w:rPr>
                <w:rFonts w:eastAsia="Helvetica"/>
                <w:b/>
                <w:lang w:val="en-US"/>
              </w:rPr>
              <w:t>ption 1</w:t>
            </w:r>
            <w:r>
              <w:rPr>
                <w:rFonts w:eastAsia="Helvetica"/>
                <w:bCs/>
                <w:lang w:val="en-US"/>
              </w:rPr>
              <w:t xml:space="preserve">, it seems clear that </w:t>
            </w:r>
            <w:r w:rsidR="005F1B32">
              <w:rPr>
                <w:rFonts w:eastAsia="Helvetica"/>
                <w:bCs/>
                <w:lang w:val="en-US"/>
              </w:rPr>
              <w:t xml:space="preserve">sk-Counter can be added </w:t>
            </w:r>
            <w:r w:rsidR="00F45700">
              <w:rPr>
                <w:rFonts w:eastAsia="Helvetica"/>
                <w:bCs/>
                <w:lang w:val="en-US"/>
              </w:rPr>
              <w:t>as part of MN configuration</w:t>
            </w:r>
            <w:r w:rsidR="00C250B7">
              <w:rPr>
                <w:rFonts w:eastAsia="Helvetica"/>
                <w:bCs/>
                <w:lang w:val="en-US"/>
              </w:rPr>
              <w:t xml:space="preserve"> included in</w:t>
            </w:r>
            <w:r w:rsidR="0088788D">
              <w:rPr>
                <w:rFonts w:eastAsia="Helvetica"/>
                <w:bCs/>
                <w:lang w:val="en-US"/>
              </w:rPr>
              <w:t xml:space="preserve"> the final conditional configuration message </w:t>
            </w:r>
            <w:r w:rsidR="00C250B7">
              <w:rPr>
                <w:rFonts w:eastAsia="Helvetica"/>
                <w:bCs/>
                <w:lang w:val="en-US"/>
              </w:rPr>
              <w:t>generated by MN</w:t>
            </w:r>
            <w:r w:rsidR="00803D42">
              <w:rPr>
                <w:rFonts w:eastAsia="Helvetica"/>
                <w:bCs/>
                <w:lang w:val="en-US"/>
              </w:rPr>
              <w:t>.</w:t>
            </w:r>
          </w:p>
          <w:p w14:paraId="1376BC2E" w14:textId="756941C9" w:rsidR="0094008B" w:rsidRPr="00DC4516" w:rsidRDefault="00803D42" w:rsidP="00542553">
            <w:pPr>
              <w:spacing w:line="256" w:lineRule="auto"/>
              <w:rPr>
                <w:rFonts w:eastAsia="Helvetica"/>
                <w:bCs/>
                <w:lang w:val="en-US"/>
              </w:rPr>
            </w:pPr>
            <w:r>
              <w:rPr>
                <w:rFonts w:eastAsia="Helvetica"/>
                <w:bCs/>
                <w:lang w:val="en-US"/>
              </w:rPr>
              <w:lastRenderedPageBreak/>
              <w:t xml:space="preserve">Under the assumption in </w:t>
            </w:r>
            <w:r w:rsidRPr="00926798">
              <w:rPr>
                <w:rFonts w:eastAsia="Helvetica"/>
                <w:b/>
                <w:lang w:val="en-US"/>
              </w:rPr>
              <w:t>Option 3</w:t>
            </w:r>
            <w:r>
              <w:rPr>
                <w:rFonts w:eastAsia="Helvetica"/>
                <w:bCs/>
                <w:lang w:val="en-US"/>
              </w:rPr>
              <w:t xml:space="preserve"> </w:t>
            </w:r>
            <w:r w:rsidR="00D34FE0">
              <w:rPr>
                <w:rFonts w:eastAsia="Helvetica"/>
                <w:bCs/>
                <w:lang w:val="en-US"/>
              </w:rPr>
              <w:t xml:space="preserve">that source SN </w:t>
            </w:r>
            <w:r w:rsidR="00321645">
              <w:rPr>
                <w:rFonts w:eastAsia="Helvetica"/>
                <w:bCs/>
                <w:lang w:val="en-US"/>
              </w:rPr>
              <w:t>generates the final conditional configuration message</w:t>
            </w:r>
            <w:r w:rsidR="00DC5163">
              <w:rPr>
                <w:rFonts w:eastAsia="Helvetica"/>
                <w:bCs/>
                <w:lang w:val="en-US"/>
              </w:rPr>
              <w:t xml:space="preserve"> and </w:t>
            </w:r>
            <w:r w:rsidR="00FC2B6F">
              <w:rPr>
                <w:rFonts w:eastAsia="Helvetica"/>
                <w:bCs/>
                <w:lang w:val="en-US"/>
              </w:rPr>
              <w:t xml:space="preserve">that </w:t>
            </w:r>
            <w:r w:rsidR="00DC5163">
              <w:rPr>
                <w:rFonts w:eastAsia="Helvetica"/>
                <w:bCs/>
                <w:lang w:val="en-US"/>
              </w:rPr>
              <w:t xml:space="preserve">MN </w:t>
            </w:r>
            <w:r w:rsidR="00FC2B6F">
              <w:rPr>
                <w:rFonts w:eastAsia="Helvetica"/>
                <w:bCs/>
                <w:lang w:val="en-US"/>
              </w:rPr>
              <w:t>is not involved in CPC configuration</w:t>
            </w:r>
            <w:r w:rsidR="00201EC1">
              <w:rPr>
                <w:rFonts w:eastAsia="Helvetica"/>
                <w:bCs/>
                <w:lang w:val="en-US"/>
              </w:rPr>
              <w:t xml:space="preserve">, </w:t>
            </w:r>
            <w:r w:rsidR="00E92569">
              <w:rPr>
                <w:rFonts w:eastAsia="Helvetica"/>
                <w:bCs/>
                <w:lang w:val="en-US"/>
              </w:rPr>
              <w:t xml:space="preserve">any </w:t>
            </w:r>
            <w:r w:rsidR="00FF7129">
              <w:rPr>
                <w:rFonts w:eastAsia="Helvetica"/>
                <w:bCs/>
                <w:lang w:val="en-US"/>
              </w:rPr>
              <w:t xml:space="preserve">part of </w:t>
            </w:r>
            <w:r w:rsidR="00E92569">
              <w:rPr>
                <w:rFonts w:eastAsia="Helvetica"/>
                <w:bCs/>
                <w:lang w:val="en-US"/>
              </w:rPr>
              <w:t>MCG configuration</w:t>
            </w:r>
            <w:r w:rsidR="00FF7129">
              <w:rPr>
                <w:rFonts w:eastAsia="Helvetica"/>
                <w:bCs/>
                <w:lang w:val="en-US"/>
              </w:rPr>
              <w:t>, e.g.,</w:t>
            </w:r>
            <w:r w:rsidR="00201EC1">
              <w:rPr>
                <w:rFonts w:eastAsia="Helvetica"/>
                <w:bCs/>
                <w:lang w:val="en-US"/>
              </w:rPr>
              <w:t xml:space="preserve"> sk-Count</w:t>
            </w:r>
            <w:r w:rsidR="00E86D58">
              <w:rPr>
                <w:rFonts w:eastAsia="Helvetica"/>
                <w:bCs/>
                <w:lang w:val="en-US"/>
              </w:rPr>
              <w:t>er</w:t>
            </w:r>
            <w:r w:rsidR="00FF7129">
              <w:rPr>
                <w:rFonts w:eastAsia="Helvetica"/>
                <w:bCs/>
                <w:lang w:val="en-US"/>
              </w:rPr>
              <w:t>, cannot be added</w:t>
            </w:r>
            <w:r w:rsidR="0059051A">
              <w:rPr>
                <w:rFonts w:eastAsia="Helvetica"/>
                <w:bCs/>
                <w:lang w:val="en-US"/>
              </w:rPr>
              <w:t>.</w:t>
            </w:r>
            <w:r w:rsidR="004115D7">
              <w:rPr>
                <w:rFonts w:eastAsia="Helvetica"/>
                <w:bCs/>
                <w:lang w:val="en-US"/>
              </w:rPr>
              <w:t xml:space="preserve"> If MN involvement </w:t>
            </w:r>
            <w:r w:rsidR="00107A66">
              <w:rPr>
                <w:rFonts w:eastAsia="Helvetica"/>
                <w:bCs/>
                <w:lang w:val="en-US"/>
              </w:rPr>
              <w:t xml:space="preserve">in CPC configuration </w:t>
            </w:r>
            <w:r w:rsidR="004115D7">
              <w:rPr>
                <w:rFonts w:eastAsia="Helvetica"/>
                <w:bCs/>
                <w:lang w:val="en-US"/>
              </w:rPr>
              <w:t>is allowed</w:t>
            </w:r>
            <w:r w:rsidR="00223808">
              <w:rPr>
                <w:rFonts w:eastAsia="Helvetica"/>
                <w:bCs/>
                <w:lang w:val="en-US"/>
              </w:rPr>
              <w:t>,</w:t>
            </w:r>
            <w:r w:rsidR="004115D7">
              <w:rPr>
                <w:rFonts w:eastAsia="Helvetica"/>
                <w:bCs/>
                <w:lang w:val="en-US"/>
              </w:rPr>
              <w:t xml:space="preserve"> then it </w:t>
            </w:r>
            <w:r w:rsidR="00DB4E3B">
              <w:rPr>
                <w:rFonts w:eastAsia="Helvetica"/>
                <w:bCs/>
                <w:lang w:val="en-US"/>
              </w:rPr>
              <w:t>is possible to add sk-Counter</w:t>
            </w:r>
            <w:r w:rsidR="00223808">
              <w:rPr>
                <w:rFonts w:eastAsia="Helvetica"/>
                <w:bCs/>
                <w:lang w:val="en-US"/>
              </w:rPr>
              <w:t xml:space="preserve"> as part of MCG configuration</w:t>
            </w:r>
            <w:r w:rsidR="00B720F9">
              <w:rPr>
                <w:rFonts w:eastAsia="Helvetica"/>
                <w:bCs/>
                <w:lang w:val="en-US"/>
              </w:rPr>
              <w:t>,</w:t>
            </w:r>
            <w:r w:rsidR="00DB4E3B">
              <w:rPr>
                <w:rFonts w:eastAsia="Helvetica"/>
                <w:bCs/>
                <w:lang w:val="en-US"/>
              </w:rPr>
              <w:t xml:space="preserve"> </w:t>
            </w:r>
            <w:r w:rsidR="00223808">
              <w:rPr>
                <w:rFonts w:eastAsia="Helvetica"/>
                <w:bCs/>
                <w:lang w:val="en-US"/>
              </w:rPr>
              <w:t xml:space="preserve">for each target PSCell. </w:t>
            </w: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t xml:space="preserve">In conventional SN initiated SN change, the Radio bearer configuration </w:t>
      </w:r>
      <w:r w:rsidR="00DA589C">
        <w:rPr>
          <w:lang w:eastAsia="zh-CN"/>
        </w:rPr>
        <w:t>could be changed due to that target SN may not be able to admit some of the SN terminated DRBs. As discussed in [</w:t>
      </w:r>
      <w:r w:rsidR="0094008B">
        <w:rPr>
          <w:lang w:eastAsia="zh-CN"/>
        </w:rPr>
        <w:t>2, 4</w:t>
      </w:r>
      <w:r w:rsidR="00DA589C">
        <w:rPr>
          <w:lang w:eastAsia="zh-CN"/>
        </w:rPr>
        <w:t>], DRBs which could not be admitted by the target SN is desirable to be configured as MN terminated DRBs.</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Considering final conditional configuration is performed by the MN, it is clear how the bearer configuration (reflecting the change of SN terminated bearer to MN terminated bearer) be signalled in Option 1. However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Question 5:</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tab/>
      </w:r>
      <w:r w:rsidRPr="00212DF6">
        <w:rPr>
          <w:b/>
          <w:lang w:eastAsia="zh-CN"/>
        </w:rPr>
        <w:tab/>
      </w:r>
    </w:p>
    <w:tbl>
      <w:tblPr>
        <w:tblStyle w:val="TableGrid"/>
        <w:tblW w:w="10638" w:type="dxa"/>
        <w:tblLayout w:type="fixed"/>
        <w:tblLook w:val="04A0" w:firstRow="1" w:lastRow="0" w:firstColumn="1" w:lastColumn="0" w:noHBand="0" w:noVBand="1"/>
      </w:tblPr>
      <w:tblGrid>
        <w:gridCol w:w="1555"/>
        <w:gridCol w:w="1343"/>
        <w:gridCol w:w="1170"/>
        <w:gridCol w:w="6570"/>
      </w:tblGrid>
      <w:tr w:rsidR="00212DF6" w14:paraId="05667955" w14:textId="77777777" w:rsidTr="00A01D4D">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60782EE3" w:rsidR="00212DF6" w:rsidRPr="00F658CA" w:rsidRDefault="00F658CA" w:rsidP="00542553">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66A81B62" w14:textId="45A65A52" w:rsidR="00212DF6" w:rsidRPr="00A03710" w:rsidRDefault="00D17889" w:rsidP="00542553">
            <w:pPr>
              <w:spacing w:line="256" w:lineRule="auto"/>
              <w:rPr>
                <w:rFonts w:eastAsia="Helvetica"/>
                <w:bCs/>
                <w:lang w:val="en-US"/>
              </w:rPr>
            </w:pPr>
            <w:r>
              <w:rPr>
                <w:rFonts w:eastAsia="Helvetica"/>
                <w:bCs/>
                <w:lang w:val="en-US"/>
              </w:rPr>
              <w:t>MN can change the MN bearer configuration when it adds the MCG configuration to the final con</w:t>
            </w:r>
            <w:r w:rsidRPr="007F60B3">
              <w:rPr>
                <w:rFonts w:eastAsia="Helvetica"/>
                <w:bCs/>
                <w:lang w:val="en-US"/>
              </w:rPr>
              <w:t>ditional configuration</w:t>
            </w:r>
            <w:r>
              <w:rPr>
                <w:rFonts w:eastAsia="Helvetica"/>
                <w:bCs/>
                <w:lang w:val="en-US"/>
              </w:rPr>
              <w:t xml:space="preserve"> </w:t>
            </w:r>
            <w:r w:rsidR="00E62899">
              <w:rPr>
                <w:rFonts w:eastAsia="Helvetica"/>
                <w:bCs/>
                <w:lang w:val="en-US"/>
              </w:rPr>
              <w:t xml:space="preserve"> </w:t>
            </w:r>
          </w:p>
        </w:tc>
        <w:tc>
          <w:tcPr>
            <w:tcW w:w="1170" w:type="dxa"/>
            <w:tcBorders>
              <w:top w:val="single" w:sz="4" w:space="0" w:color="auto"/>
              <w:left w:val="single" w:sz="4" w:space="0" w:color="auto"/>
              <w:bottom w:val="single" w:sz="4" w:space="0" w:color="auto"/>
              <w:right w:val="single" w:sz="4" w:space="0" w:color="auto"/>
            </w:tcBorders>
          </w:tcPr>
          <w:p w14:paraId="5A2F6793" w14:textId="6773A771" w:rsidR="00212DF6" w:rsidRDefault="00AC26EA" w:rsidP="00542553">
            <w:pPr>
              <w:spacing w:line="256" w:lineRule="auto"/>
              <w:rPr>
                <w:rFonts w:eastAsia="Helvetica"/>
                <w:b/>
                <w:lang w:val="en-US"/>
              </w:rPr>
            </w:pPr>
            <w:r>
              <w:rPr>
                <w:rFonts w:eastAsia="Helvetica"/>
                <w:bCs/>
                <w:lang w:val="en-US"/>
              </w:rPr>
              <w:t>Not p</w:t>
            </w:r>
            <w:r w:rsidR="00E62899">
              <w:rPr>
                <w:rFonts w:eastAsia="Helvetica"/>
                <w:bCs/>
                <w:lang w:val="en-US"/>
              </w:rPr>
              <w:t xml:space="preserve">ossible to </w:t>
            </w:r>
            <w:r>
              <w:rPr>
                <w:rFonts w:eastAsia="Helvetica"/>
                <w:bCs/>
                <w:lang w:val="en-US"/>
              </w:rPr>
              <w:t>change</w:t>
            </w:r>
            <w:r w:rsidR="001326DA">
              <w:rPr>
                <w:rFonts w:eastAsia="Helvetica"/>
                <w:bCs/>
                <w:lang w:val="en-US"/>
              </w:rPr>
              <w:t xml:space="preserve"> MN </w:t>
            </w:r>
            <w:r w:rsidR="00E62899">
              <w:rPr>
                <w:rFonts w:eastAsia="Helvetica"/>
                <w:bCs/>
                <w:lang w:val="en-US"/>
              </w:rPr>
              <w:t>bearer configuration</w:t>
            </w:r>
          </w:p>
        </w:tc>
        <w:tc>
          <w:tcPr>
            <w:tcW w:w="6570" w:type="dxa"/>
            <w:tcBorders>
              <w:top w:val="single" w:sz="4" w:space="0" w:color="auto"/>
              <w:left w:val="single" w:sz="4" w:space="0" w:color="auto"/>
              <w:bottom w:val="single" w:sz="4" w:space="0" w:color="auto"/>
              <w:right w:val="single" w:sz="4" w:space="0" w:color="auto"/>
            </w:tcBorders>
          </w:tcPr>
          <w:p w14:paraId="4F85EF9B" w14:textId="77777777" w:rsidR="007F60B3" w:rsidRDefault="00AC26EA" w:rsidP="00542553">
            <w:pPr>
              <w:spacing w:line="256" w:lineRule="auto"/>
              <w:rPr>
                <w:rFonts w:eastAsia="Helvetica"/>
                <w:bCs/>
                <w:lang w:val="en-US"/>
              </w:rPr>
            </w:pPr>
            <w:r>
              <w:rPr>
                <w:rFonts w:eastAsia="Helvetica"/>
                <w:bCs/>
                <w:lang w:val="en-US"/>
              </w:rPr>
              <w:t xml:space="preserve">Similar to response to </w:t>
            </w:r>
            <w:r w:rsidR="00E647B0">
              <w:rPr>
                <w:rFonts w:eastAsia="Helvetica"/>
                <w:bCs/>
                <w:lang w:val="en-US"/>
              </w:rPr>
              <w:t xml:space="preserve">Question 4. </w:t>
            </w:r>
          </w:p>
          <w:p w14:paraId="60BB7B55" w14:textId="18288061" w:rsidR="00212DF6" w:rsidRDefault="00E647B0" w:rsidP="00542553">
            <w:pPr>
              <w:spacing w:line="256" w:lineRule="auto"/>
              <w:rPr>
                <w:rFonts w:eastAsia="Helvetica"/>
                <w:bCs/>
                <w:lang w:val="en-US"/>
              </w:rPr>
            </w:pPr>
            <w:r>
              <w:rPr>
                <w:rFonts w:eastAsia="Helvetica"/>
                <w:bCs/>
                <w:lang w:val="en-US"/>
              </w:rPr>
              <w:t xml:space="preserve">For </w:t>
            </w:r>
            <w:r w:rsidRPr="00EA6913">
              <w:rPr>
                <w:rFonts w:eastAsia="Helvetica"/>
                <w:b/>
                <w:lang w:val="en-US"/>
              </w:rPr>
              <w:t>Option 1</w:t>
            </w:r>
            <w:r>
              <w:rPr>
                <w:rFonts w:eastAsia="Helvetica"/>
                <w:bCs/>
                <w:lang w:val="en-US"/>
              </w:rPr>
              <w:t xml:space="preserve">, it seems clear </w:t>
            </w:r>
            <w:r w:rsidR="00873E71">
              <w:rPr>
                <w:rFonts w:eastAsia="Helvetica"/>
                <w:bCs/>
                <w:lang w:val="en-US"/>
              </w:rPr>
              <w:t xml:space="preserve">that </w:t>
            </w:r>
            <w:r w:rsidR="00D05F3A">
              <w:rPr>
                <w:rFonts w:eastAsia="Helvetica"/>
                <w:bCs/>
                <w:lang w:val="en-US"/>
              </w:rPr>
              <w:t>MN can change</w:t>
            </w:r>
            <w:r w:rsidR="00721FB5">
              <w:rPr>
                <w:rFonts w:eastAsia="Helvetica"/>
                <w:bCs/>
                <w:lang w:val="en-US"/>
              </w:rPr>
              <w:t xml:space="preserve"> the</w:t>
            </w:r>
            <w:r w:rsidR="00D05F3A">
              <w:rPr>
                <w:rFonts w:eastAsia="Helvetica"/>
                <w:bCs/>
                <w:lang w:val="en-US"/>
              </w:rPr>
              <w:t xml:space="preserve"> MN bearer configuration </w:t>
            </w:r>
            <w:r w:rsidR="00BA45FF">
              <w:rPr>
                <w:rFonts w:eastAsia="Helvetica"/>
                <w:bCs/>
                <w:lang w:val="en-US"/>
              </w:rPr>
              <w:t xml:space="preserve">when it adds the </w:t>
            </w:r>
            <w:r w:rsidR="00210531">
              <w:rPr>
                <w:rFonts w:eastAsia="Helvetica"/>
                <w:bCs/>
                <w:lang w:val="en-US"/>
              </w:rPr>
              <w:t xml:space="preserve">MCG configuration to </w:t>
            </w:r>
            <w:r w:rsidR="007F60B3">
              <w:rPr>
                <w:rFonts w:eastAsia="Helvetica"/>
                <w:bCs/>
                <w:lang w:val="en-US"/>
              </w:rPr>
              <w:t>the final con</w:t>
            </w:r>
            <w:r w:rsidR="007F60B3" w:rsidRPr="007F60B3">
              <w:rPr>
                <w:rFonts w:eastAsia="Helvetica"/>
                <w:bCs/>
                <w:lang w:val="en-US"/>
              </w:rPr>
              <w:t>ditional configuration to be sent to the UE.</w:t>
            </w:r>
            <w:r w:rsidR="00D05F3A">
              <w:rPr>
                <w:rFonts w:eastAsia="Helvetica"/>
                <w:bCs/>
                <w:lang w:val="en-US"/>
              </w:rPr>
              <w:t xml:space="preserve"> </w:t>
            </w:r>
            <w:r w:rsidR="00AC26EA">
              <w:rPr>
                <w:rFonts w:eastAsia="Helvetica"/>
                <w:bCs/>
                <w:lang w:val="en-US"/>
              </w:rPr>
              <w:t xml:space="preserve"> </w:t>
            </w:r>
            <w:r w:rsidR="000F422F">
              <w:rPr>
                <w:rFonts w:eastAsia="Helvetica"/>
                <w:bCs/>
                <w:lang w:val="en-US"/>
              </w:rPr>
              <w:t xml:space="preserve">In general, a </w:t>
            </w:r>
            <w:r w:rsidR="008259FD">
              <w:rPr>
                <w:rFonts w:eastAsia="Helvetica"/>
                <w:bCs/>
                <w:lang w:val="en-US"/>
              </w:rPr>
              <w:t>separate</w:t>
            </w:r>
            <w:r w:rsidR="00F33270">
              <w:rPr>
                <w:rFonts w:eastAsia="Helvetica"/>
                <w:bCs/>
                <w:lang w:val="en-US"/>
              </w:rPr>
              <w:t xml:space="preserve"> MN bearer configuration </w:t>
            </w:r>
            <w:r w:rsidR="002A39E7">
              <w:rPr>
                <w:rFonts w:eastAsia="Helvetica"/>
                <w:bCs/>
                <w:lang w:val="en-US"/>
              </w:rPr>
              <w:t>may need to</w:t>
            </w:r>
            <w:r w:rsidR="008259FD">
              <w:rPr>
                <w:rFonts w:eastAsia="Helvetica"/>
                <w:bCs/>
                <w:lang w:val="en-US"/>
              </w:rPr>
              <w:t xml:space="preserve"> </w:t>
            </w:r>
            <w:r w:rsidR="00316984" w:rsidRPr="00316984">
              <w:rPr>
                <w:rFonts w:eastAsia="Helvetica"/>
                <w:bCs/>
                <w:lang w:val="en-US"/>
              </w:rPr>
              <w:t>be provided for each target PSCell configuration.</w:t>
            </w:r>
          </w:p>
          <w:p w14:paraId="67A55E99" w14:textId="639F8C78" w:rsidR="007F60B3" w:rsidRPr="00AC26EA" w:rsidRDefault="007F60B3" w:rsidP="00542553">
            <w:pPr>
              <w:spacing w:line="256" w:lineRule="auto"/>
              <w:rPr>
                <w:rFonts w:eastAsia="Helvetica"/>
                <w:bCs/>
                <w:lang w:val="en-US"/>
              </w:rPr>
            </w:pPr>
            <w:r>
              <w:rPr>
                <w:rFonts w:eastAsia="Helvetica"/>
                <w:bCs/>
                <w:lang w:val="en-US"/>
              </w:rPr>
              <w:t>For</w:t>
            </w:r>
            <w:r w:rsidRPr="00C72567">
              <w:rPr>
                <w:rFonts w:eastAsia="Helvetica"/>
                <w:b/>
                <w:lang w:val="en-US"/>
              </w:rPr>
              <w:t xml:space="preserve"> Option 3</w:t>
            </w:r>
            <w:r>
              <w:rPr>
                <w:rFonts w:eastAsia="Helvetica"/>
                <w:bCs/>
                <w:lang w:val="en-US"/>
              </w:rPr>
              <w:t xml:space="preserve">, </w:t>
            </w:r>
            <w:r w:rsidR="00BF67E1">
              <w:rPr>
                <w:rFonts w:eastAsia="Helvetica"/>
                <w:bCs/>
                <w:lang w:val="en-US"/>
              </w:rPr>
              <w:t>it is not possible</w:t>
            </w:r>
            <w:r w:rsidR="00223808">
              <w:rPr>
                <w:rFonts w:eastAsia="Helvetica"/>
                <w:bCs/>
                <w:lang w:val="en-US"/>
              </w:rPr>
              <w:t xml:space="preserve"> since</w:t>
            </w:r>
            <w:r w:rsidR="00BF67E1">
              <w:rPr>
                <w:rFonts w:eastAsia="Helvetica"/>
                <w:bCs/>
                <w:lang w:val="en-US"/>
              </w:rPr>
              <w:t xml:space="preserve"> </w:t>
            </w:r>
            <w:r w:rsidR="004115D7">
              <w:rPr>
                <w:rFonts w:eastAsia="Helvetica"/>
                <w:bCs/>
                <w:lang w:val="en-US"/>
              </w:rPr>
              <w:t>MN is not involved in CPC configuration</w:t>
            </w:r>
            <w:r w:rsidR="00FB094C">
              <w:rPr>
                <w:rFonts w:eastAsia="Helvetica"/>
                <w:bCs/>
                <w:lang w:val="en-US"/>
              </w:rPr>
              <w:t>.</w:t>
            </w:r>
            <w:r w:rsidR="00223808">
              <w:rPr>
                <w:rFonts w:eastAsia="Helvetica"/>
                <w:bCs/>
                <w:lang w:val="en-US"/>
              </w:rPr>
              <w:t xml:space="preserve"> If MN involvement </w:t>
            </w:r>
            <w:r w:rsidR="009F4855">
              <w:rPr>
                <w:rFonts w:eastAsia="Helvetica"/>
                <w:bCs/>
                <w:lang w:val="en-US"/>
              </w:rPr>
              <w:t xml:space="preserve">in </w:t>
            </w:r>
            <w:r w:rsidR="003E6D4C">
              <w:rPr>
                <w:rFonts w:eastAsia="Helvetica"/>
                <w:bCs/>
                <w:lang w:val="en-US"/>
              </w:rPr>
              <w:t xml:space="preserve">CPC configuration </w:t>
            </w:r>
            <w:r w:rsidR="00223808">
              <w:rPr>
                <w:rFonts w:eastAsia="Helvetica"/>
                <w:bCs/>
                <w:lang w:val="en-US"/>
              </w:rPr>
              <w:t xml:space="preserve">is allowed, then it is possible to </w:t>
            </w:r>
            <w:r w:rsidR="00CE24D3">
              <w:rPr>
                <w:rFonts w:eastAsia="Helvetica"/>
                <w:bCs/>
                <w:lang w:val="en-US"/>
              </w:rPr>
              <w:t>add MN bearer configuration as part of MCG configuration</w:t>
            </w:r>
            <w:r w:rsidR="00B720F9">
              <w:rPr>
                <w:rFonts w:eastAsia="Helvetica"/>
                <w:bCs/>
                <w:lang w:val="en-US"/>
              </w:rPr>
              <w:t>,</w:t>
            </w:r>
            <w:r w:rsidR="00223808">
              <w:rPr>
                <w:rFonts w:eastAsia="Helvetica"/>
                <w:bCs/>
                <w:lang w:val="en-US"/>
              </w:rPr>
              <w:t xml:space="preserve"> for each target PSCell.</w:t>
            </w:r>
          </w:p>
        </w:tc>
      </w:tr>
    </w:tbl>
    <w:p w14:paraId="51F8AEB5" w14:textId="060ABFB4" w:rsidR="00212DF6" w:rsidRPr="00DA589C" w:rsidRDefault="00212DF6" w:rsidP="00212DF6">
      <w:pPr>
        <w:rPr>
          <w:b/>
          <w:lang w:eastAsia="zh-CN"/>
        </w:rPr>
      </w:pPr>
      <w:r w:rsidRPr="00212DF6">
        <w:rPr>
          <w:b/>
          <w:lang w:eastAsia="zh-CN"/>
        </w:rPr>
        <w:tab/>
      </w: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discusses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7B96C79D" w14:textId="70C53F59" w:rsidR="00C94977" w:rsidRDefault="00C94977" w:rsidP="00C94977">
      <w:pPr>
        <w:rPr>
          <w:b/>
          <w:lang w:eastAsia="ko-KR"/>
        </w:rPr>
      </w:pPr>
      <w:r>
        <w:rPr>
          <w:b/>
          <w:iCs/>
        </w:rPr>
        <w:t>Question 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(affecting capability coordination which could be applied at the CPC execution) to the UE</w:t>
      </w:r>
      <w:r w:rsidR="00212DF6">
        <w:rPr>
          <w:b/>
          <w:lang w:eastAsia="ko-KR"/>
        </w:rPr>
        <w:t xml:space="preserve"> in Option 1 and Option 3</w:t>
      </w:r>
      <w:r w:rsidRPr="00C94977">
        <w:rPr>
          <w:b/>
          <w:lang w:eastAsia="ko-KR"/>
        </w:rPr>
        <w:t xml:space="preserve">.  </w:t>
      </w:r>
    </w:p>
    <w:tbl>
      <w:tblPr>
        <w:tblStyle w:val="TableGrid"/>
        <w:tblW w:w="10548" w:type="dxa"/>
        <w:tblLayout w:type="fixed"/>
        <w:tblLook w:val="04A0" w:firstRow="1" w:lastRow="0" w:firstColumn="1" w:lastColumn="0" w:noHBand="0" w:noVBand="1"/>
      </w:tblPr>
      <w:tblGrid>
        <w:gridCol w:w="1555"/>
        <w:gridCol w:w="1523"/>
        <w:gridCol w:w="1530"/>
        <w:gridCol w:w="5940"/>
      </w:tblGrid>
      <w:tr w:rsidR="00212DF6" w14:paraId="536A798A" w14:textId="77777777" w:rsidTr="005F5AFA">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5F5AFA">
        <w:tc>
          <w:tcPr>
            <w:tcW w:w="1555" w:type="dxa"/>
            <w:tcBorders>
              <w:top w:val="single" w:sz="4" w:space="0" w:color="auto"/>
              <w:left w:val="single" w:sz="4" w:space="0" w:color="auto"/>
              <w:bottom w:val="single" w:sz="4" w:space="0" w:color="auto"/>
              <w:right w:val="single" w:sz="4" w:space="0" w:color="auto"/>
            </w:tcBorders>
          </w:tcPr>
          <w:p w14:paraId="36C590AE" w14:textId="170426F8" w:rsidR="00212DF6" w:rsidRPr="00865225" w:rsidRDefault="00A51528" w:rsidP="00542553">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544C2C1E" w14:textId="3139232C" w:rsidR="00212DF6" w:rsidRPr="00450E59" w:rsidRDefault="00B3441F" w:rsidP="00542553">
            <w:pPr>
              <w:spacing w:line="256" w:lineRule="auto"/>
              <w:rPr>
                <w:rFonts w:eastAsia="Helvetica"/>
                <w:bCs/>
                <w:lang w:val="en-US"/>
              </w:rPr>
            </w:pPr>
            <w:r>
              <w:rPr>
                <w:rFonts w:eastAsia="Helvetica"/>
                <w:bCs/>
                <w:lang w:val="en-US"/>
              </w:rPr>
              <w:t xml:space="preserve">Possible following </w:t>
            </w:r>
            <w:r w:rsidR="00C06C98">
              <w:rPr>
                <w:rFonts w:eastAsia="Helvetica"/>
                <w:bCs/>
                <w:lang w:val="en-US"/>
              </w:rPr>
              <w:t xml:space="preserve">the </w:t>
            </w:r>
            <w:r w:rsidR="00C06C98">
              <w:rPr>
                <w:rFonts w:eastAsia="Helvetica"/>
                <w:bCs/>
                <w:lang w:val="en-US"/>
              </w:rPr>
              <w:lastRenderedPageBreak/>
              <w:t>usual SN Addition</w:t>
            </w:r>
            <w:r>
              <w:rPr>
                <w:rFonts w:eastAsia="Helvetica"/>
                <w:bCs/>
                <w:lang w:val="en-US"/>
              </w:rPr>
              <w:t xml:space="preserve"> procedure </w:t>
            </w:r>
          </w:p>
        </w:tc>
        <w:tc>
          <w:tcPr>
            <w:tcW w:w="1530" w:type="dxa"/>
            <w:tcBorders>
              <w:top w:val="single" w:sz="4" w:space="0" w:color="auto"/>
              <w:left w:val="single" w:sz="4" w:space="0" w:color="auto"/>
              <w:bottom w:val="single" w:sz="4" w:space="0" w:color="auto"/>
              <w:right w:val="single" w:sz="4" w:space="0" w:color="auto"/>
            </w:tcBorders>
          </w:tcPr>
          <w:p w14:paraId="09454AA0" w14:textId="1C6D75D0" w:rsidR="00212DF6" w:rsidRPr="008A3953" w:rsidRDefault="008A3953" w:rsidP="00542553">
            <w:pPr>
              <w:spacing w:line="256" w:lineRule="auto"/>
              <w:rPr>
                <w:rFonts w:eastAsia="Helvetica"/>
                <w:bCs/>
                <w:lang w:val="en-US"/>
              </w:rPr>
            </w:pPr>
            <w:r>
              <w:rPr>
                <w:rFonts w:eastAsia="Helvetica"/>
                <w:bCs/>
                <w:lang w:val="en-US"/>
              </w:rPr>
              <w:lastRenderedPageBreak/>
              <w:t>Not possible</w:t>
            </w:r>
          </w:p>
        </w:tc>
        <w:tc>
          <w:tcPr>
            <w:tcW w:w="5940" w:type="dxa"/>
            <w:tcBorders>
              <w:top w:val="single" w:sz="4" w:space="0" w:color="auto"/>
              <w:left w:val="single" w:sz="4" w:space="0" w:color="auto"/>
              <w:bottom w:val="single" w:sz="4" w:space="0" w:color="auto"/>
              <w:right w:val="single" w:sz="4" w:space="0" w:color="auto"/>
            </w:tcBorders>
          </w:tcPr>
          <w:p w14:paraId="0A9CD1E5" w14:textId="31B3D5AD" w:rsidR="00212DF6" w:rsidRDefault="008A3953" w:rsidP="00542553">
            <w:pPr>
              <w:spacing w:line="256" w:lineRule="auto"/>
              <w:rPr>
                <w:rFonts w:eastAsia="Helvetica"/>
                <w:bCs/>
                <w:lang w:val="en-US"/>
              </w:rPr>
            </w:pPr>
            <w:r>
              <w:rPr>
                <w:rFonts w:eastAsia="Helvetica"/>
                <w:bCs/>
                <w:lang w:val="en-US"/>
              </w:rPr>
              <w:t xml:space="preserve">In </w:t>
            </w:r>
            <w:r w:rsidRPr="0084469D">
              <w:rPr>
                <w:rFonts w:eastAsia="Helvetica"/>
                <w:b/>
                <w:lang w:val="en-US"/>
              </w:rPr>
              <w:t>Option 1</w:t>
            </w:r>
            <w:r>
              <w:rPr>
                <w:rFonts w:eastAsia="Helvetica"/>
                <w:bCs/>
                <w:lang w:val="en-US"/>
              </w:rPr>
              <w:t xml:space="preserve"> it </w:t>
            </w:r>
            <w:r w:rsidR="000E2881">
              <w:rPr>
                <w:rFonts w:eastAsia="Helvetica"/>
                <w:bCs/>
                <w:lang w:val="en-US"/>
              </w:rPr>
              <w:t>is</w:t>
            </w:r>
            <w:r>
              <w:rPr>
                <w:rFonts w:eastAsia="Helvetica"/>
                <w:bCs/>
                <w:lang w:val="en-US"/>
              </w:rPr>
              <w:t xml:space="preserve"> possible foll</w:t>
            </w:r>
            <w:r w:rsidR="00D85F8C">
              <w:rPr>
                <w:rFonts w:eastAsia="Helvetica"/>
                <w:bCs/>
                <w:lang w:val="en-US"/>
              </w:rPr>
              <w:t>owing the usual SN Addition procedure</w:t>
            </w:r>
            <w:r w:rsidR="00F037A1">
              <w:rPr>
                <w:rFonts w:eastAsia="Helvetica"/>
                <w:bCs/>
                <w:lang w:val="en-US"/>
              </w:rPr>
              <w:t xml:space="preserve">. </w:t>
            </w:r>
          </w:p>
          <w:p w14:paraId="424C99CB" w14:textId="592C4F16" w:rsidR="003B7877" w:rsidRPr="00964307" w:rsidRDefault="003B7877" w:rsidP="00542553">
            <w:pPr>
              <w:spacing w:line="256" w:lineRule="auto"/>
              <w:rPr>
                <w:rFonts w:eastAsia="Helvetica"/>
                <w:bCs/>
                <w:lang w:val="en-US"/>
              </w:rPr>
            </w:pPr>
          </w:p>
        </w:tc>
      </w:tr>
    </w:tbl>
    <w:p w14:paraId="25443FEC" w14:textId="77777777" w:rsidR="00212DF6" w:rsidRPr="00DA589C" w:rsidRDefault="00212DF6" w:rsidP="00212DF6">
      <w:pPr>
        <w:rPr>
          <w:b/>
          <w:lang w:eastAsia="zh-CN"/>
        </w:rPr>
      </w:pPr>
      <w:r w:rsidRPr="00212DF6">
        <w:rPr>
          <w:b/>
          <w:lang w:eastAsia="zh-CN"/>
        </w:rPr>
        <w:lastRenderedPageBreak/>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MS Mincho"/>
          <w:lang w:eastAsia="ko-KR"/>
        </w:rPr>
      </w:pPr>
      <w:r>
        <w:rPr>
          <w:rFonts w:eastAsia="MS Mincho"/>
          <w:lang w:eastAsia="ko-KR"/>
        </w:rPr>
        <w:t xml:space="preserve">Limitation in support of multiple candidate cell </w:t>
      </w:r>
      <w:r w:rsidR="00212DF6">
        <w:rPr>
          <w:rFonts w:eastAsia="MS Mincho"/>
          <w:lang w:eastAsia="ko-KR"/>
        </w:rPr>
        <w:t>configurations</w:t>
      </w:r>
      <w:r>
        <w:rPr>
          <w:rFonts w:eastAsia="MS Mincho"/>
          <w:lang w:eastAsia="ko-KR"/>
        </w:rPr>
        <w:t xml:space="preserve"> in single inter-Node message was discussed in [</w:t>
      </w:r>
      <w:r w:rsidR="00212DF6">
        <w:rPr>
          <w:rFonts w:eastAsia="MS Mincho"/>
          <w:lang w:eastAsia="ko-KR"/>
        </w:rPr>
        <w:t>2,5</w:t>
      </w:r>
      <w:r>
        <w:rPr>
          <w:rFonts w:eastAsia="MS Mincho"/>
          <w:lang w:eastAsia="ko-KR"/>
        </w:rPr>
        <w:t>]. Currently, only one PSCell configuration can be provided in a single inter-Node message (RAN3 scope). If multiple candidate PSCell configurations</w:t>
      </w:r>
      <w:r w:rsidR="00212DF6">
        <w:rPr>
          <w:rFonts w:eastAsia="MS Mincho"/>
          <w:lang w:eastAsia="ko-KR"/>
        </w:rPr>
        <w:t xml:space="preserve"> are</w:t>
      </w:r>
      <w:r>
        <w:rPr>
          <w:rFonts w:eastAsia="MS Mincho"/>
          <w:lang w:eastAsia="ko-KR"/>
        </w:rPr>
        <w:t xml:space="preserve"> to be provided in a single inter-node message, RAN3 should be consulted. </w:t>
      </w:r>
    </w:p>
    <w:p w14:paraId="594E77A3" w14:textId="473DD2E6" w:rsidR="00523077" w:rsidRDefault="00523077" w:rsidP="00212DF6">
      <w:pPr>
        <w:jc w:val="both"/>
        <w:rPr>
          <w:rFonts w:eastAsia="MS Mincho"/>
          <w:lang w:eastAsia="ko-KR"/>
        </w:rPr>
      </w:pPr>
      <w:r>
        <w:rPr>
          <w:rFonts w:eastAsia="MS Mincho"/>
          <w:lang w:eastAsia="ko-KR"/>
        </w:rPr>
        <w:t xml:space="preserve">The above issue of multiple candidate PSCell </w:t>
      </w:r>
      <w:r w:rsidR="00212DF6">
        <w:rPr>
          <w:rFonts w:eastAsia="MS Mincho"/>
          <w:lang w:eastAsia="ko-KR"/>
        </w:rPr>
        <w:t>configurations occures</w:t>
      </w:r>
      <w:r>
        <w:rPr>
          <w:rFonts w:eastAsia="MS Mincho"/>
          <w:lang w:eastAsia="ko-KR"/>
        </w:rPr>
        <w:t xml:space="preserve"> if target SN requires </w:t>
      </w:r>
      <w:r w:rsidR="00212DF6">
        <w:rPr>
          <w:rFonts w:eastAsia="MS Mincho"/>
          <w:lang w:eastAsia="ko-KR"/>
        </w:rPr>
        <w:t>providing</w:t>
      </w:r>
      <w:r>
        <w:rPr>
          <w:rFonts w:eastAsia="MS Mincho"/>
          <w:lang w:eastAsia="ko-KR"/>
        </w:rPr>
        <w:t xml:space="preserve"> multiple candidate PSCell in the same target SN. The issue of how to provide multiple candidate PSCell </w:t>
      </w:r>
      <w:r w:rsidR="00212DF6">
        <w:rPr>
          <w:rFonts w:eastAsia="MS Mincho"/>
          <w:lang w:eastAsia="ko-KR"/>
        </w:rPr>
        <w:t>configurations</w:t>
      </w:r>
      <w:r>
        <w:rPr>
          <w:rFonts w:eastAsia="MS Mincho"/>
          <w:lang w:eastAsia="ko-KR"/>
        </w:rPr>
        <w:t xml:space="preserve"> by the target SN is seen in both Option 1 (step 3 in Figure 1) and Option 2 (step 3 in Figure 2). </w:t>
      </w:r>
    </w:p>
    <w:p w14:paraId="3392FFCF" w14:textId="29D09AB9" w:rsidR="00523077" w:rsidRDefault="00523077" w:rsidP="00212DF6">
      <w:pPr>
        <w:jc w:val="both"/>
        <w:rPr>
          <w:rFonts w:eastAsia="MS Mincho"/>
          <w:lang w:eastAsia="ko-KR"/>
        </w:rPr>
      </w:pPr>
      <w:r>
        <w:rPr>
          <w:rFonts w:eastAsia="MS Mincho"/>
          <w:lang w:eastAsia="ko-KR"/>
        </w:rPr>
        <w:t xml:space="preserve">The number of inter-node messages required for Option 3 is more than that of Option 1 as can </w:t>
      </w:r>
      <w:r w:rsidR="00203673">
        <w:rPr>
          <w:rFonts w:eastAsia="MS Mincho"/>
          <w:lang w:eastAsia="ko-KR"/>
        </w:rPr>
        <w:t>be seen in Figure 1 and Figure</w:t>
      </w:r>
      <w:r w:rsidR="00212DF6">
        <w:rPr>
          <w:rFonts w:eastAsia="MS Mincho"/>
          <w:lang w:eastAsia="ko-KR"/>
        </w:rPr>
        <w:t xml:space="preserve"> </w:t>
      </w:r>
      <w:r w:rsidR="00203673">
        <w:rPr>
          <w:rFonts w:eastAsia="MS Mincho"/>
          <w:lang w:eastAsia="ko-KR"/>
        </w:rPr>
        <w:t>2, however the content of the messages are different in option 1 and option 3.</w:t>
      </w:r>
    </w:p>
    <w:p w14:paraId="7AB941DD" w14:textId="4ADBEAC6" w:rsidR="00F7523A" w:rsidRDefault="00203673" w:rsidP="00212DF6">
      <w:pPr>
        <w:jc w:val="both"/>
        <w:rPr>
          <w:rFonts w:eastAsia="MS Mincho"/>
          <w:lang w:eastAsia="ko-KR"/>
        </w:rPr>
      </w:pPr>
      <w:r>
        <w:rPr>
          <w:rFonts w:eastAsia="MS Mincho"/>
          <w:lang w:eastAsia="ko-KR"/>
        </w:rPr>
        <w:t>C</w:t>
      </w:r>
      <w:r w:rsidRPr="00203673">
        <w:rPr>
          <w:rFonts w:eastAsia="MS Mincho"/>
          <w:lang w:eastAsia="ko-KR"/>
        </w:rPr>
        <w:t xml:space="preserve">onsidering </w:t>
      </w:r>
      <w:r>
        <w:rPr>
          <w:rFonts w:eastAsia="MS Mincho"/>
          <w:lang w:eastAsia="ko-KR"/>
        </w:rPr>
        <w:t xml:space="preserve">that </w:t>
      </w:r>
      <w:r w:rsidRPr="00203673">
        <w:rPr>
          <w:rFonts w:eastAsia="MS Mincho"/>
          <w:lang w:eastAsia="ko-KR"/>
        </w:rPr>
        <w:t xml:space="preserve">the target </w:t>
      </w:r>
      <w:r>
        <w:rPr>
          <w:rFonts w:eastAsia="MS Mincho"/>
          <w:lang w:eastAsia="ko-KR"/>
        </w:rPr>
        <w:t xml:space="preserve">candidate </w:t>
      </w:r>
      <w:r w:rsidRPr="00203673">
        <w:rPr>
          <w:rFonts w:eastAsia="MS Mincho"/>
          <w:lang w:eastAsia="ko-KR"/>
        </w:rPr>
        <w:t xml:space="preserve">PSCell is chosen by target SN, </w:t>
      </w:r>
      <w:r>
        <w:rPr>
          <w:rFonts w:eastAsia="MS Mincho"/>
          <w:lang w:eastAsia="ko-KR"/>
        </w:rPr>
        <w:t xml:space="preserve">the </w:t>
      </w:r>
      <w:r w:rsidRPr="00203673">
        <w:rPr>
          <w:rFonts w:eastAsia="MS Mincho"/>
          <w:lang w:eastAsia="ko-KR"/>
        </w:rPr>
        <w:t>MN or S</w:t>
      </w:r>
      <w:r w:rsidR="00212DF6">
        <w:rPr>
          <w:rFonts w:eastAsia="MS Mincho"/>
          <w:lang w:eastAsia="ko-KR"/>
        </w:rPr>
        <w:t xml:space="preserve">ource </w:t>
      </w:r>
      <w:r w:rsidRPr="00203673">
        <w:rPr>
          <w:rFonts w:eastAsia="MS Mincho"/>
          <w:lang w:eastAsia="ko-KR"/>
        </w:rPr>
        <w:t xml:space="preserve">SN can’t perform the mapping of the execution condition and the </w:t>
      </w:r>
      <w:r>
        <w:rPr>
          <w:rFonts w:eastAsia="MS Mincho"/>
          <w:lang w:eastAsia="ko-KR"/>
        </w:rPr>
        <w:t xml:space="preserve">candidate </w:t>
      </w:r>
      <w:r w:rsidRPr="00203673">
        <w:rPr>
          <w:rFonts w:eastAsia="MS Mincho"/>
          <w:lang w:eastAsia="ko-KR"/>
        </w:rPr>
        <w:t xml:space="preserve">target SCG configuration </w:t>
      </w:r>
      <w:r>
        <w:rPr>
          <w:rFonts w:eastAsia="MS Mincho"/>
          <w:lang w:eastAsia="ko-KR"/>
        </w:rPr>
        <w:t xml:space="preserve">until the MN or </w:t>
      </w:r>
      <w:r w:rsidR="00212DF6">
        <w:rPr>
          <w:rFonts w:eastAsia="MS Mincho"/>
          <w:lang w:eastAsia="ko-KR"/>
        </w:rPr>
        <w:t xml:space="preserve">source </w:t>
      </w:r>
      <w:r>
        <w:rPr>
          <w:rFonts w:eastAsia="MS Mincho"/>
          <w:lang w:eastAsia="ko-KR"/>
        </w:rPr>
        <w:t xml:space="preserve">SN received the candidate </w:t>
      </w:r>
      <w:r w:rsidRPr="00203673">
        <w:rPr>
          <w:rFonts w:eastAsia="MS Mincho"/>
          <w:lang w:eastAsia="ko-KR"/>
        </w:rPr>
        <w:t>target SCG configuration</w:t>
      </w:r>
      <w:r w:rsidR="00212DF6">
        <w:rPr>
          <w:rFonts w:eastAsia="MS Mincho"/>
          <w:lang w:eastAsia="ko-KR"/>
        </w:rPr>
        <w:t xml:space="preserve"> in option 1 and option 3 respectively</w:t>
      </w:r>
      <w:r>
        <w:rPr>
          <w:rFonts w:eastAsia="MS Mincho"/>
          <w:lang w:eastAsia="ko-KR"/>
        </w:rPr>
        <w:t xml:space="preserve">. </w:t>
      </w:r>
      <w:r w:rsidR="00963B55">
        <w:rPr>
          <w:rFonts w:eastAsia="MS Mincho"/>
          <w:lang w:eastAsia="ko-KR"/>
        </w:rPr>
        <w:t>I</w:t>
      </w:r>
      <w:r w:rsidRPr="00203673">
        <w:rPr>
          <w:rFonts w:eastAsia="MS Mincho"/>
          <w:lang w:eastAsia="ko-KR"/>
        </w:rPr>
        <w:t xml:space="preserve">n order to </w:t>
      </w:r>
      <w:r w:rsidR="00963B55">
        <w:rPr>
          <w:rFonts w:eastAsia="MS Mincho"/>
          <w:lang w:eastAsia="ko-KR"/>
        </w:rPr>
        <w:t xml:space="preserve">facilitate </w:t>
      </w:r>
      <w:r w:rsidRPr="00203673">
        <w:rPr>
          <w:rFonts w:eastAsia="MS Mincho"/>
          <w:lang w:eastAsia="ko-KR"/>
        </w:rPr>
        <w:t xml:space="preserve">mapping of the execution condition and the target SCG configuration, </w:t>
      </w:r>
      <w:r w:rsidR="00963B55">
        <w:rPr>
          <w:rFonts w:eastAsia="MS Mincho"/>
          <w:lang w:eastAsia="ko-KR"/>
        </w:rPr>
        <w:t xml:space="preserve">Option 1 requires the provision of a list of execution conditions and candidate PSCells to the MN in step 1 of </w:t>
      </w:r>
      <w:r w:rsidR="00212DF6">
        <w:rPr>
          <w:rFonts w:eastAsia="MS Mincho"/>
          <w:lang w:eastAsia="ko-KR"/>
        </w:rPr>
        <w:t>Figure 1</w:t>
      </w:r>
      <w:r w:rsidR="00963B55">
        <w:rPr>
          <w:rFonts w:eastAsia="MS Mincho"/>
          <w:lang w:eastAsia="ko-KR"/>
        </w:rPr>
        <w:t xml:space="preserve">. In option 3, provision of execution condition to the MN or target SN is not required. However, </w:t>
      </w:r>
      <w:r w:rsidRPr="00203673">
        <w:rPr>
          <w:rFonts w:eastAsia="MS Mincho"/>
          <w:lang w:eastAsia="ko-KR"/>
        </w:rPr>
        <w:t xml:space="preserve">the </w:t>
      </w:r>
      <w:r w:rsidR="00F7523A">
        <w:rPr>
          <w:rFonts w:eastAsia="MS Mincho"/>
          <w:lang w:eastAsia="ko-KR"/>
        </w:rPr>
        <w:t xml:space="preserve">candidate </w:t>
      </w:r>
      <w:r w:rsidRPr="00203673">
        <w:rPr>
          <w:rFonts w:eastAsia="MS Mincho"/>
          <w:lang w:eastAsia="ko-KR"/>
        </w:rPr>
        <w:t xml:space="preserve">target SCG configuration should </w:t>
      </w:r>
      <w:r w:rsidR="00212DF6">
        <w:rPr>
          <w:rFonts w:eastAsia="MS Mincho"/>
          <w:lang w:eastAsia="ko-KR"/>
        </w:rPr>
        <w:t xml:space="preserve">be </w:t>
      </w:r>
      <w:r w:rsidRPr="00203673">
        <w:rPr>
          <w:rFonts w:eastAsia="MS Mincho"/>
          <w:lang w:eastAsia="ko-KR"/>
        </w:rPr>
        <w:t>forward</w:t>
      </w:r>
      <w:r w:rsidR="00212DF6">
        <w:rPr>
          <w:rFonts w:eastAsia="MS Mincho"/>
          <w:lang w:eastAsia="ko-KR"/>
        </w:rPr>
        <w:t>ed</w:t>
      </w:r>
      <w:r w:rsidRPr="00203673">
        <w:rPr>
          <w:rFonts w:eastAsia="MS Mincho"/>
          <w:lang w:eastAsia="ko-KR"/>
        </w:rPr>
        <w:t xml:space="preserve"> to S</w:t>
      </w:r>
      <w:r w:rsidR="00F7523A">
        <w:rPr>
          <w:rFonts w:eastAsia="MS Mincho"/>
          <w:lang w:eastAsia="ko-KR"/>
        </w:rPr>
        <w:t xml:space="preserve">ource </w:t>
      </w:r>
      <w:r w:rsidRPr="00203673">
        <w:rPr>
          <w:rFonts w:eastAsia="MS Mincho"/>
          <w:lang w:eastAsia="ko-KR"/>
        </w:rPr>
        <w:t>SN by</w:t>
      </w:r>
      <w:r w:rsidR="00F7523A">
        <w:rPr>
          <w:rFonts w:eastAsia="MS Mincho"/>
          <w:lang w:eastAsia="ko-KR"/>
        </w:rPr>
        <w:t xml:space="preserve"> the </w:t>
      </w:r>
      <w:r w:rsidRPr="00203673">
        <w:rPr>
          <w:rFonts w:eastAsia="MS Mincho"/>
          <w:lang w:eastAsia="ko-KR"/>
        </w:rPr>
        <w:t>MN (step 4/5)</w:t>
      </w:r>
      <w:r w:rsidR="00F7523A">
        <w:rPr>
          <w:rFonts w:eastAsia="MS Mincho"/>
          <w:lang w:eastAsia="ko-KR"/>
        </w:rPr>
        <w:t xml:space="preserve"> in </w:t>
      </w:r>
      <w:r w:rsidR="00212DF6">
        <w:rPr>
          <w:rFonts w:eastAsia="MS Mincho"/>
          <w:lang w:eastAsia="ko-KR"/>
        </w:rPr>
        <w:t>Figure 2</w:t>
      </w:r>
      <w:r w:rsidR="00F7523A">
        <w:rPr>
          <w:rFonts w:eastAsia="MS Mincho"/>
          <w:lang w:eastAsia="ko-KR"/>
        </w:rPr>
        <w:t>.</w:t>
      </w:r>
      <w:r w:rsidRPr="00203673">
        <w:rPr>
          <w:rFonts w:eastAsia="MS Mincho"/>
          <w:lang w:eastAsia="ko-KR"/>
        </w:rPr>
        <w:t xml:space="preserve"> </w:t>
      </w:r>
    </w:p>
    <w:p w14:paraId="5DAFDAA6" w14:textId="77777777" w:rsidR="00F7523A" w:rsidRPr="00F7523A" w:rsidRDefault="00F7523A" w:rsidP="00F7523A">
      <w:pPr>
        <w:rPr>
          <w:rFonts w:eastAsia="MS Mincho"/>
          <w:b/>
          <w:lang w:eastAsia="ko-KR"/>
        </w:rPr>
      </w:pPr>
      <w:r w:rsidRPr="00F7523A">
        <w:rPr>
          <w:b/>
          <w:iCs/>
        </w:rPr>
        <w:t>Question 6:</w:t>
      </w:r>
      <w:r w:rsidRPr="00F7523A">
        <w:rPr>
          <w:b/>
          <w:lang w:eastAsia="zh-CN"/>
        </w:rPr>
        <w:t xml:space="preserve"> </w:t>
      </w:r>
      <w:r w:rsidRPr="00F7523A">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0458" w:type="dxa"/>
        <w:tblLayout w:type="fixed"/>
        <w:tblLook w:val="04A0" w:firstRow="1" w:lastRow="0" w:firstColumn="1" w:lastColumn="0" w:noHBand="0" w:noVBand="1"/>
      </w:tblPr>
      <w:tblGrid>
        <w:gridCol w:w="1555"/>
        <w:gridCol w:w="2126"/>
        <w:gridCol w:w="2126"/>
        <w:gridCol w:w="4651"/>
      </w:tblGrid>
      <w:tr w:rsidR="000F79AD" w14:paraId="245DC49F" w14:textId="77777777" w:rsidTr="00C46CF9">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4651"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C46CF9">
        <w:tc>
          <w:tcPr>
            <w:tcW w:w="1555" w:type="dxa"/>
            <w:tcBorders>
              <w:top w:val="single" w:sz="4" w:space="0" w:color="auto"/>
              <w:left w:val="single" w:sz="4" w:space="0" w:color="auto"/>
              <w:bottom w:val="single" w:sz="4" w:space="0" w:color="auto"/>
              <w:right w:val="single" w:sz="4" w:space="0" w:color="auto"/>
            </w:tcBorders>
          </w:tcPr>
          <w:p w14:paraId="3C4CCBB9" w14:textId="60044F5D" w:rsidR="000F79AD" w:rsidRPr="0069101B" w:rsidRDefault="0069101B" w:rsidP="00542553">
            <w:pPr>
              <w:spacing w:line="256" w:lineRule="auto"/>
              <w:rPr>
                <w:rFonts w:eastAsia="Helvetica"/>
                <w:bCs/>
                <w:lang w:val="en-US"/>
              </w:rPr>
            </w:pPr>
            <w:r>
              <w:rPr>
                <w:rFonts w:eastAsia="Helvetica"/>
                <w:bCs/>
                <w:lang w:val="en-US"/>
              </w:rPr>
              <w:t>Q</w:t>
            </w:r>
            <w:r w:rsidR="00856CD2">
              <w:rPr>
                <w:rFonts w:eastAsia="Helvetica"/>
                <w:bCs/>
                <w:lang w:val="en-US"/>
              </w:rPr>
              <w:t>ualcomm</w:t>
            </w:r>
          </w:p>
        </w:tc>
        <w:tc>
          <w:tcPr>
            <w:tcW w:w="2126" w:type="dxa"/>
            <w:tcBorders>
              <w:top w:val="single" w:sz="4" w:space="0" w:color="auto"/>
              <w:left w:val="single" w:sz="4" w:space="0" w:color="auto"/>
              <w:bottom w:val="single" w:sz="4" w:space="0" w:color="auto"/>
              <w:right w:val="single" w:sz="4" w:space="0" w:color="auto"/>
            </w:tcBorders>
          </w:tcPr>
          <w:p w14:paraId="5C4B005C" w14:textId="64508E09" w:rsidR="000F79AD" w:rsidRPr="00856CD2" w:rsidRDefault="00856CD2" w:rsidP="00542553">
            <w:pPr>
              <w:spacing w:line="256" w:lineRule="auto"/>
              <w:rPr>
                <w:rFonts w:eastAsia="Helvetica"/>
                <w:bCs/>
                <w:lang w:val="en-US"/>
              </w:rPr>
            </w:pPr>
            <w:r>
              <w:rPr>
                <w:rFonts w:eastAsia="Helvetica"/>
                <w:bCs/>
                <w:lang w:val="en-US"/>
              </w:rPr>
              <w:t xml:space="preserve">Potentially lower than </w:t>
            </w:r>
            <w:r w:rsidR="00FC68D8">
              <w:rPr>
                <w:rFonts w:eastAsia="Helvetica"/>
                <w:bCs/>
                <w:lang w:val="en-US"/>
              </w:rPr>
              <w:t>Option 3</w:t>
            </w: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0C075015" w14:textId="1E4410F9" w:rsidR="000F79AD" w:rsidRDefault="006B2595" w:rsidP="00542553">
            <w:pPr>
              <w:spacing w:line="256" w:lineRule="auto"/>
              <w:rPr>
                <w:rFonts w:eastAsia="Helvetica"/>
                <w:bCs/>
                <w:lang w:val="en-US"/>
              </w:rPr>
            </w:pPr>
            <w:r>
              <w:rPr>
                <w:rFonts w:eastAsia="Helvetica"/>
                <w:bCs/>
                <w:lang w:val="en-US"/>
              </w:rPr>
              <w:t>The higher signaling</w:t>
            </w:r>
            <w:r w:rsidR="003543EE">
              <w:rPr>
                <w:rFonts w:eastAsia="Helvetica"/>
                <w:bCs/>
                <w:lang w:val="en-US"/>
              </w:rPr>
              <w:t xml:space="preserve"> overhead in Option 3</w:t>
            </w:r>
            <w:r w:rsidR="00943DEB">
              <w:rPr>
                <w:rFonts w:eastAsia="Helvetica"/>
                <w:bCs/>
                <w:lang w:val="en-US"/>
              </w:rPr>
              <w:t xml:space="preserve"> compared to Option 1</w:t>
            </w:r>
            <w:r w:rsidR="003543EE">
              <w:rPr>
                <w:rFonts w:eastAsia="Helvetica"/>
                <w:bCs/>
                <w:lang w:val="en-US"/>
              </w:rPr>
              <w:t xml:space="preserve"> is because of </w:t>
            </w:r>
            <w:r w:rsidR="003C4562">
              <w:rPr>
                <w:rFonts w:eastAsia="Helvetica"/>
                <w:bCs/>
                <w:lang w:val="en-US"/>
              </w:rPr>
              <w:t>the following</w:t>
            </w:r>
            <w:r w:rsidR="003543EE">
              <w:rPr>
                <w:rFonts w:eastAsia="Helvetica"/>
                <w:bCs/>
                <w:lang w:val="en-US"/>
              </w:rPr>
              <w:t xml:space="preserve"> reasons:</w:t>
            </w:r>
          </w:p>
          <w:p w14:paraId="10DC34D7" w14:textId="6970659A" w:rsidR="003543EE" w:rsidRDefault="003543EE" w:rsidP="00542553">
            <w:pPr>
              <w:spacing w:line="256" w:lineRule="auto"/>
              <w:rPr>
                <w:rFonts w:eastAsia="Helvetica"/>
                <w:bCs/>
                <w:lang w:val="en-US"/>
              </w:rPr>
            </w:pPr>
            <w:r>
              <w:rPr>
                <w:rFonts w:eastAsia="Helvetica"/>
                <w:bCs/>
                <w:lang w:val="en-US"/>
              </w:rPr>
              <w:t xml:space="preserve">- </w:t>
            </w:r>
            <w:r w:rsidR="003C4562">
              <w:rPr>
                <w:rFonts w:eastAsia="Helvetica"/>
                <w:bCs/>
                <w:lang w:val="en-US"/>
              </w:rPr>
              <w:t>Step 2</w:t>
            </w:r>
            <w:r w:rsidR="001E08DB">
              <w:rPr>
                <w:rFonts w:eastAsia="Helvetica"/>
                <w:bCs/>
                <w:lang w:val="en-US"/>
              </w:rPr>
              <w:t xml:space="preserve"> (</w:t>
            </w:r>
            <w:r w:rsidR="003C4562">
              <w:rPr>
                <w:rFonts w:eastAsia="Helvetica"/>
                <w:bCs/>
                <w:lang w:val="en-US"/>
              </w:rPr>
              <w:t>Option 3</w:t>
            </w:r>
            <w:r w:rsidR="001E08DB">
              <w:rPr>
                <w:rFonts w:eastAsia="Helvetica"/>
                <w:bCs/>
                <w:lang w:val="en-US"/>
              </w:rPr>
              <w:t>)</w:t>
            </w:r>
            <w:r w:rsidR="003C4562">
              <w:rPr>
                <w:rFonts w:eastAsia="Helvetica"/>
                <w:bCs/>
                <w:lang w:val="en-US"/>
              </w:rPr>
              <w:t xml:space="preserve"> in which </w:t>
            </w:r>
            <w:r w:rsidR="009D50E8">
              <w:rPr>
                <w:rFonts w:eastAsia="Helvetica"/>
                <w:bCs/>
                <w:lang w:val="en-US"/>
              </w:rPr>
              <w:t xml:space="preserve">target PSCell SCG configurations are forwarded </w:t>
            </w:r>
            <w:r w:rsidR="001E08DB">
              <w:rPr>
                <w:rFonts w:eastAsia="Helvetica"/>
                <w:bCs/>
                <w:lang w:val="en-US"/>
              </w:rPr>
              <w:t>from MN to source SN;</w:t>
            </w:r>
          </w:p>
          <w:p w14:paraId="5A32B297" w14:textId="7408A10D" w:rsidR="001E08DB" w:rsidRDefault="001E08DB" w:rsidP="00542553">
            <w:pPr>
              <w:spacing w:line="256" w:lineRule="auto"/>
              <w:rPr>
                <w:rFonts w:eastAsia="Helvetica"/>
                <w:bCs/>
                <w:lang w:val="en-US"/>
              </w:rPr>
            </w:pPr>
            <w:r>
              <w:rPr>
                <w:rFonts w:eastAsia="Helvetica"/>
                <w:bCs/>
                <w:lang w:val="en-US"/>
              </w:rPr>
              <w:t xml:space="preserve">- Step 5 (Option 3) </w:t>
            </w:r>
            <w:r w:rsidR="00943DEB">
              <w:rPr>
                <w:rFonts w:eastAsia="Helvetica"/>
                <w:bCs/>
                <w:lang w:val="en-US"/>
              </w:rPr>
              <w:t xml:space="preserve">in which source </w:t>
            </w:r>
            <w:r w:rsidR="006D4F66">
              <w:rPr>
                <w:rFonts w:eastAsia="Helvetica"/>
                <w:bCs/>
                <w:lang w:val="en-US"/>
              </w:rPr>
              <w:t>SN forwards the generated conditional configuration to MN.</w:t>
            </w:r>
          </w:p>
          <w:p w14:paraId="0A177420" w14:textId="2438ACC6" w:rsidR="00F11A4F" w:rsidRDefault="00F11A4F" w:rsidP="00542553">
            <w:pPr>
              <w:spacing w:line="256" w:lineRule="auto"/>
              <w:rPr>
                <w:rFonts w:eastAsia="Helvetica"/>
                <w:bCs/>
                <w:lang w:val="en-US"/>
              </w:rPr>
            </w:pPr>
            <w:r>
              <w:rPr>
                <w:rFonts w:eastAsia="Helvetica"/>
                <w:bCs/>
                <w:lang w:val="en-US"/>
              </w:rPr>
              <w:t xml:space="preserve">The overhead here </w:t>
            </w:r>
            <w:r w:rsidR="00006003">
              <w:rPr>
                <w:rFonts w:eastAsia="Helvetica"/>
                <w:bCs/>
                <w:lang w:val="en-US"/>
              </w:rPr>
              <w:t>s</w:t>
            </w:r>
            <w:r w:rsidR="007C56ED">
              <w:rPr>
                <w:rFonts w:eastAsia="Helvetica"/>
                <w:bCs/>
                <w:lang w:val="en-US"/>
              </w:rPr>
              <w:t>hould</w:t>
            </w:r>
            <w:r w:rsidR="00006003">
              <w:rPr>
                <w:rFonts w:eastAsia="Helvetica"/>
                <w:bCs/>
                <w:lang w:val="en-US"/>
              </w:rPr>
              <w:t xml:space="preserve"> be higher than the overhead in transmitting </w:t>
            </w:r>
            <w:r w:rsidR="00BF6AF9">
              <w:rPr>
                <w:rFonts w:eastAsia="Helvetica"/>
                <w:bCs/>
                <w:lang w:val="en-US"/>
              </w:rPr>
              <w:t xml:space="preserve">the list of execution conditions in </w:t>
            </w:r>
            <w:r w:rsidR="00524056">
              <w:rPr>
                <w:rFonts w:eastAsia="Helvetica"/>
                <w:bCs/>
                <w:lang w:val="en-US"/>
              </w:rPr>
              <w:t xml:space="preserve">Step 1 in </w:t>
            </w:r>
            <w:r w:rsidR="007C56ED">
              <w:rPr>
                <w:rFonts w:eastAsia="Helvetica"/>
                <w:bCs/>
                <w:lang w:val="en-US"/>
              </w:rPr>
              <w:t>Option 1 (Fig 1).</w:t>
            </w:r>
            <w:r w:rsidR="00BF6AF9">
              <w:rPr>
                <w:rFonts w:eastAsia="Helvetica"/>
                <w:bCs/>
                <w:lang w:val="en-US"/>
              </w:rPr>
              <w:t xml:space="preserve"> </w:t>
            </w:r>
            <w:r>
              <w:rPr>
                <w:rFonts w:eastAsia="Helvetica"/>
                <w:bCs/>
                <w:lang w:val="en-US"/>
              </w:rPr>
              <w:t xml:space="preserve"> </w:t>
            </w:r>
          </w:p>
          <w:p w14:paraId="7C5598B6" w14:textId="2FB10F88" w:rsidR="00930227" w:rsidRPr="00FC68D8" w:rsidRDefault="00930227" w:rsidP="00542553">
            <w:pPr>
              <w:spacing w:line="256" w:lineRule="auto"/>
              <w:rPr>
                <w:rFonts w:eastAsia="Helvetica"/>
                <w:bCs/>
                <w:lang w:val="en-US"/>
              </w:rPr>
            </w:pPr>
            <w:r>
              <w:rPr>
                <w:rFonts w:eastAsia="Helvetica"/>
                <w:bCs/>
                <w:lang w:val="en-US"/>
              </w:rPr>
              <w:t>However, the main concerns</w:t>
            </w:r>
            <w:r w:rsidR="00EF0262">
              <w:rPr>
                <w:rFonts w:eastAsia="Helvetica"/>
                <w:bCs/>
                <w:lang w:val="en-US"/>
              </w:rPr>
              <w:t xml:space="preserve"> or </w:t>
            </w:r>
            <w:r w:rsidR="008E1131">
              <w:rPr>
                <w:rFonts w:eastAsia="Helvetica"/>
                <w:bCs/>
                <w:lang w:val="en-US"/>
              </w:rPr>
              <w:t>disadvantages</w:t>
            </w:r>
            <w:r>
              <w:rPr>
                <w:rFonts w:eastAsia="Helvetica"/>
                <w:bCs/>
                <w:lang w:val="en-US"/>
              </w:rPr>
              <w:t xml:space="preserve"> with Option 3 are the limitations discussed in </w:t>
            </w:r>
            <w:r w:rsidR="00646E7D">
              <w:rPr>
                <w:rFonts w:eastAsia="Helvetica"/>
                <w:bCs/>
                <w:lang w:val="en-US"/>
              </w:rPr>
              <w:t xml:space="preserve">responses to </w:t>
            </w:r>
            <w:r>
              <w:rPr>
                <w:rFonts w:eastAsia="Helvetica"/>
                <w:bCs/>
                <w:lang w:val="en-US"/>
              </w:rPr>
              <w:t xml:space="preserve">Questions </w:t>
            </w:r>
            <w:r w:rsidR="00A9712F">
              <w:rPr>
                <w:rFonts w:eastAsia="Helvetica"/>
                <w:bCs/>
                <w:lang w:val="en-US"/>
              </w:rPr>
              <w:t>3, 4, and 5 above.</w:t>
            </w: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r w:rsidRPr="00212DF6">
        <w:rPr>
          <w:b/>
          <w:u w:val="single"/>
          <w:lang w:eastAsia="zh-CN"/>
        </w:rPr>
        <w:t xml:space="preserve">RAN3 involvement and Specification impact </w:t>
      </w:r>
    </w:p>
    <w:p w14:paraId="278E982D" w14:textId="680C0146" w:rsidR="000F79AD" w:rsidRDefault="000F5AAE" w:rsidP="00212DF6">
      <w:pPr>
        <w:jc w:val="both"/>
        <w:rPr>
          <w:rFonts w:eastAsia="MS Mincho"/>
          <w:lang w:eastAsia="ko-KR"/>
        </w:rPr>
      </w:pPr>
      <w:r>
        <w:rPr>
          <w:rFonts w:eastAsia="MS Mincho"/>
          <w:lang w:eastAsia="ko-KR"/>
        </w:rPr>
        <w:t xml:space="preserve">The procedure in Option 1 reuses conventional SN change procedure. </w:t>
      </w:r>
      <w:r w:rsidR="00212DF6">
        <w:rPr>
          <w:rFonts w:eastAsia="MS Mincho"/>
          <w:lang w:eastAsia="ko-KR"/>
        </w:rPr>
        <w:t>Even</w:t>
      </w:r>
      <w:r>
        <w:rPr>
          <w:rFonts w:eastAsia="MS Mincho"/>
          <w:lang w:eastAsia="ko-KR"/>
        </w:rPr>
        <w:t xml:space="preserve"> though, additional message content may need to be included in inter</w:t>
      </w:r>
      <w:r w:rsidR="00212DF6">
        <w:rPr>
          <w:rFonts w:eastAsia="MS Mincho"/>
          <w:lang w:eastAsia="ko-KR"/>
        </w:rPr>
        <w:t>-</w:t>
      </w:r>
      <w:r>
        <w:rPr>
          <w:rFonts w:eastAsia="MS Mincho"/>
          <w:lang w:eastAsia="ko-KR"/>
        </w:rPr>
        <w:t>node messages in O</w:t>
      </w:r>
      <w:r w:rsidR="0029766F">
        <w:rPr>
          <w:rFonts w:eastAsia="MS Mincho"/>
          <w:lang w:eastAsia="ko-KR"/>
        </w:rPr>
        <w:t>ption 1 (step 1</w:t>
      </w:r>
      <w:r>
        <w:rPr>
          <w:rFonts w:eastAsia="MS Mincho"/>
          <w:lang w:eastAsia="ko-KR"/>
        </w:rPr>
        <w:t xml:space="preserve">), option 1 does not require </w:t>
      </w:r>
      <w:r w:rsidR="00212DF6">
        <w:rPr>
          <w:rFonts w:eastAsia="MS Mincho"/>
          <w:lang w:eastAsia="ko-KR"/>
        </w:rPr>
        <w:t>introducing</w:t>
      </w:r>
      <w:r>
        <w:rPr>
          <w:rFonts w:eastAsia="MS Mincho"/>
          <w:lang w:eastAsia="ko-KR"/>
        </w:rPr>
        <w:t xml:space="preserve"> new inter-node messages. </w:t>
      </w:r>
    </w:p>
    <w:p w14:paraId="11743E7D" w14:textId="72F37571" w:rsidR="000F5AAE" w:rsidRDefault="000F5AAE" w:rsidP="00212DF6">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w:t>
      </w:r>
      <w:r w:rsidR="0029766F">
        <w:rPr>
          <w:rFonts w:eastAsia="MS Mincho"/>
          <w:lang w:eastAsia="ko-KR"/>
        </w:rPr>
        <w:t xml:space="preserve">discussed in section 2.3, the MN involvement is required for Inter-SN CPC in order to provide sk-Counter, affected MN radio bearer configuration, etc. this would require additional modification to </w:t>
      </w:r>
      <w:r w:rsidR="0029766F">
        <w:rPr>
          <w:rFonts w:eastAsia="MS Mincho"/>
          <w:lang w:eastAsia="ko-KR"/>
        </w:rPr>
        <w:lastRenderedPageBreak/>
        <w:t>the Rel-16 CPC procedure in RAN2. Required modification on inert-node message to support Option</w:t>
      </w:r>
      <w:r w:rsidR="00212DF6">
        <w:rPr>
          <w:rFonts w:eastAsia="MS Mincho"/>
          <w:lang w:eastAsia="ko-KR"/>
        </w:rPr>
        <w:t xml:space="preserve"> </w:t>
      </w:r>
      <w:r w:rsidR="0029766F">
        <w:rPr>
          <w:rFonts w:eastAsia="MS Mincho"/>
          <w:lang w:eastAsia="ko-KR"/>
        </w:rPr>
        <w:t xml:space="preserve">3 should be discussed in RAN3. </w:t>
      </w:r>
      <w:r w:rsidR="00A9660F">
        <w:rPr>
          <w:rFonts w:eastAsia="MS Mincho"/>
          <w:lang w:eastAsia="ko-KR"/>
        </w:rPr>
        <w:t>Especially</w:t>
      </w:r>
      <w:r w:rsidR="0029766F">
        <w:rPr>
          <w:rFonts w:eastAsia="MS Mincho"/>
          <w:lang w:eastAsia="ko-KR"/>
        </w:rPr>
        <w:t xml:space="preserve"> the message involved in step 4 in Figure 2 needs further discussion in RAN3. </w:t>
      </w:r>
    </w:p>
    <w:p w14:paraId="308F11BD" w14:textId="35458A4D" w:rsidR="0029766F" w:rsidRPr="0029766F" w:rsidRDefault="0029766F" w:rsidP="00212DF6">
      <w:pPr>
        <w:jc w:val="both"/>
        <w:rPr>
          <w:rFonts w:eastAsia="MS Mincho"/>
          <w:b/>
          <w:lang w:eastAsia="ko-KR"/>
        </w:rPr>
      </w:pPr>
      <w:r w:rsidRPr="0029766F">
        <w:rPr>
          <w:b/>
          <w:iCs/>
        </w:rPr>
        <w:t>Question 6:</w:t>
      </w:r>
      <w:r w:rsidRPr="0029766F">
        <w:rPr>
          <w:b/>
          <w:lang w:eastAsia="zh-CN"/>
        </w:rPr>
        <w:t xml:space="preserve"> </w:t>
      </w:r>
      <w:r w:rsidRPr="0029766F">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TableGrid"/>
        <w:tblW w:w="10548" w:type="dxa"/>
        <w:tblLayout w:type="fixed"/>
        <w:tblLook w:val="04A0" w:firstRow="1" w:lastRow="0" w:firstColumn="1" w:lastColumn="0" w:noHBand="0" w:noVBand="1"/>
      </w:tblPr>
      <w:tblGrid>
        <w:gridCol w:w="1555"/>
        <w:gridCol w:w="2126"/>
        <w:gridCol w:w="2126"/>
        <w:gridCol w:w="4741"/>
      </w:tblGrid>
      <w:tr w:rsidR="0029766F" w14:paraId="1A47BE49" w14:textId="77777777" w:rsidTr="00075E5B">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4741"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075E5B">
        <w:tc>
          <w:tcPr>
            <w:tcW w:w="1555" w:type="dxa"/>
            <w:tcBorders>
              <w:top w:val="single" w:sz="4" w:space="0" w:color="auto"/>
              <w:left w:val="single" w:sz="4" w:space="0" w:color="auto"/>
              <w:bottom w:val="single" w:sz="4" w:space="0" w:color="auto"/>
              <w:right w:val="single" w:sz="4" w:space="0" w:color="auto"/>
            </w:tcBorders>
          </w:tcPr>
          <w:p w14:paraId="4D5BB9BB" w14:textId="1881332E" w:rsidR="0029766F" w:rsidRPr="00AE4E72" w:rsidRDefault="00AE4E72"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2F11226" w14:textId="3C86CEEC" w:rsidR="0029766F" w:rsidRPr="003E32C2" w:rsidRDefault="003E32C2" w:rsidP="00542553">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CBE8DC" w14:textId="48CFC634" w:rsidR="0029766F" w:rsidRDefault="002569FA" w:rsidP="00542553">
            <w:pPr>
              <w:spacing w:line="256" w:lineRule="auto"/>
              <w:rPr>
                <w:rFonts w:eastAsia="Helvetica"/>
                <w:bCs/>
                <w:lang w:val="en-US"/>
              </w:rPr>
            </w:pPr>
            <w:r>
              <w:rPr>
                <w:rFonts w:eastAsia="Helvetica"/>
                <w:bCs/>
                <w:lang w:val="en-US"/>
              </w:rPr>
              <w:t xml:space="preserve">The </w:t>
            </w:r>
            <w:r w:rsidRPr="00555870">
              <w:rPr>
                <w:rFonts w:eastAsia="Helvetica"/>
                <w:b/>
                <w:lang w:val="en-US"/>
              </w:rPr>
              <w:t>specification impact of Option 1</w:t>
            </w:r>
            <w:r w:rsidR="00B4347A">
              <w:rPr>
                <w:rFonts w:eastAsia="Helvetica"/>
                <w:bCs/>
                <w:lang w:val="en-US"/>
              </w:rPr>
              <w:t>, as per our understanding</w:t>
            </w:r>
            <w:r w:rsidR="00E43037">
              <w:rPr>
                <w:rFonts w:eastAsia="Helvetica"/>
                <w:bCs/>
                <w:lang w:val="en-US"/>
              </w:rPr>
              <w:t>:</w:t>
            </w:r>
          </w:p>
          <w:p w14:paraId="224E517A" w14:textId="43C0D4AC" w:rsidR="00E30070" w:rsidRDefault="00E43037" w:rsidP="00542553">
            <w:pPr>
              <w:spacing w:line="256" w:lineRule="auto"/>
              <w:rPr>
                <w:rFonts w:eastAsia="Helvetica"/>
                <w:bCs/>
                <w:lang w:val="en-US"/>
              </w:rPr>
            </w:pPr>
            <w:r>
              <w:rPr>
                <w:rFonts w:eastAsia="Helvetica"/>
                <w:bCs/>
                <w:lang w:val="en-US"/>
              </w:rPr>
              <w:t xml:space="preserve">1. </w:t>
            </w:r>
            <w:r w:rsidR="00731AED">
              <w:rPr>
                <w:rFonts w:eastAsia="Helvetica"/>
                <w:bCs/>
                <w:lang w:val="en-US"/>
              </w:rPr>
              <w:t>Including</w:t>
            </w:r>
            <w:r>
              <w:rPr>
                <w:rFonts w:eastAsia="Helvetica"/>
                <w:bCs/>
                <w:lang w:val="en-US"/>
              </w:rPr>
              <w:t xml:space="preserve"> execution condition per </w:t>
            </w:r>
            <w:r w:rsidR="003E0779">
              <w:rPr>
                <w:rFonts w:eastAsia="Helvetica"/>
                <w:bCs/>
                <w:lang w:val="en-US"/>
              </w:rPr>
              <w:t xml:space="preserve">candidate </w:t>
            </w:r>
            <w:r>
              <w:rPr>
                <w:rFonts w:eastAsia="Helvetica"/>
                <w:bCs/>
                <w:lang w:val="en-US"/>
              </w:rPr>
              <w:t>target</w:t>
            </w:r>
            <w:r w:rsidR="003E0779">
              <w:rPr>
                <w:rFonts w:eastAsia="Helvetica"/>
                <w:bCs/>
                <w:lang w:val="en-US"/>
              </w:rPr>
              <w:t xml:space="preserve"> PSCell in SN Change Required from source SN to MN</w:t>
            </w:r>
            <w:r w:rsidR="004D769C">
              <w:rPr>
                <w:rFonts w:eastAsia="Helvetica"/>
                <w:bCs/>
                <w:lang w:val="en-US"/>
              </w:rPr>
              <w:t xml:space="preserve"> </w:t>
            </w:r>
            <w:r w:rsidR="00AB4525">
              <w:rPr>
                <w:rFonts w:eastAsia="Helvetica"/>
                <w:bCs/>
                <w:lang w:val="en-US"/>
              </w:rPr>
              <w:t>in</w:t>
            </w:r>
            <w:r w:rsidR="004D769C">
              <w:rPr>
                <w:rFonts w:eastAsia="Helvetica"/>
                <w:bCs/>
                <w:lang w:val="en-US"/>
              </w:rPr>
              <w:t xml:space="preserve"> Step 1</w:t>
            </w:r>
            <w:r w:rsidR="00AB4525">
              <w:rPr>
                <w:rFonts w:eastAsia="Helvetica"/>
                <w:bCs/>
                <w:lang w:val="en-US"/>
              </w:rPr>
              <w:t xml:space="preserve"> of the call-flow in Figure 1.</w:t>
            </w:r>
            <w:r w:rsidR="00E37867">
              <w:rPr>
                <w:rFonts w:eastAsia="Helvetica"/>
                <w:bCs/>
                <w:lang w:val="en-US"/>
              </w:rPr>
              <w:t xml:space="preserve"> Likely RAN2 impact.</w:t>
            </w:r>
          </w:p>
          <w:p w14:paraId="702A9041" w14:textId="27C9217F" w:rsidR="00E67858" w:rsidRDefault="00E30070" w:rsidP="00542553">
            <w:pPr>
              <w:spacing w:line="256" w:lineRule="auto"/>
              <w:rPr>
                <w:rFonts w:eastAsia="Helvetica"/>
                <w:bCs/>
                <w:lang w:val="en-US"/>
              </w:rPr>
            </w:pPr>
            <w:r>
              <w:rPr>
                <w:rFonts w:eastAsia="Helvetica"/>
                <w:bCs/>
                <w:lang w:val="en-US"/>
              </w:rPr>
              <w:t xml:space="preserve">2. </w:t>
            </w:r>
            <w:r w:rsidR="00352590">
              <w:rPr>
                <w:rFonts w:eastAsia="Helvetica"/>
                <w:bCs/>
                <w:lang w:val="en-US"/>
              </w:rPr>
              <w:t xml:space="preserve">In </w:t>
            </w:r>
            <w:r w:rsidR="009E466B">
              <w:rPr>
                <w:rFonts w:eastAsia="Helvetica"/>
                <w:bCs/>
                <w:lang w:val="en-US"/>
              </w:rPr>
              <w:t>Step 3, in case multiple target PSCell</w:t>
            </w:r>
            <w:r w:rsidR="00816B17">
              <w:rPr>
                <w:rFonts w:eastAsia="Helvetica"/>
                <w:bCs/>
                <w:lang w:val="en-US"/>
              </w:rPr>
              <w:t xml:space="preserve"> configurations are provided</w:t>
            </w:r>
            <w:r w:rsidR="00E37867">
              <w:rPr>
                <w:rFonts w:eastAsia="Helvetica"/>
                <w:bCs/>
                <w:lang w:val="en-US"/>
              </w:rPr>
              <w:t xml:space="preserve"> </w:t>
            </w:r>
            <w:r w:rsidR="006256CA">
              <w:rPr>
                <w:rFonts w:eastAsia="Helvetica"/>
                <w:bCs/>
                <w:lang w:val="en-US"/>
              </w:rPr>
              <w:t>in SN Addition Request Acknowledge</w:t>
            </w:r>
            <w:r w:rsidR="00816B17">
              <w:rPr>
                <w:rFonts w:eastAsia="Helvetica"/>
                <w:bCs/>
                <w:lang w:val="en-US"/>
              </w:rPr>
              <w:t>,</w:t>
            </w:r>
            <w:r w:rsidR="0029000A">
              <w:rPr>
                <w:rFonts w:eastAsia="Helvetica"/>
                <w:bCs/>
                <w:lang w:val="en-US"/>
              </w:rPr>
              <w:t xml:space="preserve"> </w:t>
            </w:r>
            <w:r w:rsidR="004726BD">
              <w:rPr>
                <w:rFonts w:eastAsia="Helvetica"/>
                <w:bCs/>
                <w:lang w:val="en-US"/>
              </w:rPr>
              <w:t>the list</w:t>
            </w:r>
            <w:r w:rsidR="00B64111">
              <w:rPr>
                <w:rFonts w:eastAsia="Helvetica"/>
                <w:bCs/>
                <w:lang w:val="en-US"/>
              </w:rPr>
              <w:t xml:space="preserve"> of</w:t>
            </w:r>
            <w:r w:rsidR="004726BD">
              <w:rPr>
                <w:rFonts w:eastAsia="Helvetica"/>
                <w:bCs/>
                <w:lang w:val="en-US"/>
              </w:rPr>
              <w:t xml:space="preserve"> </w:t>
            </w:r>
            <w:r w:rsidR="00B53023" w:rsidRPr="00B53023">
              <w:rPr>
                <w:rFonts w:eastAsia="Helvetica"/>
                <w:bCs/>
                <w:lang w:val="en-US"/>
              </w:rPr>
              <w:t xml:space="preserve">target PSCell IDs at the top level of </w:t>
            </w:r>
            <w:r w:rsidR="00B64111">
              <w:rPr>
                <w:rFonts w:eastAsia="Helvetica"/>
                <w:bCs/>
                <w:lang w:val="en-US"/>
              </w:rPr>
              <w:t>the</w:t>
            </w:r>
            <w:r w:rsidR="00B53023" w:rsidRPr="00B53023">
              <w:rPr>
                <w:rFonts w:eastAsia="Helvetica"/>
                <w:bCs/>
                <w:lang w:val="en-US"/>
              </w:rPr>
              <w:t xml:space="preserve"> message</w:t>
            </w:r>
            <w:r w:rsidR="00B6530E">
              <w:rPr>
                <w:rFonts w:eastAsia="Helvetica"/>
                <w:bCs/>
                <w:lang w:val="en-US"/>
              </w:rPr>
              <w:t xml:space="preserve"> so that </w:t>
            </w:r>
            <w:r w:rsidR="00C77316">
              <w:rPr>
                <w:rFonts w:eastAsia="Helvetica"/>
                <w:bCs/>
                <w:lang w:val="en-US"/>
              </w:rPr>
              <w:t>MN attaches execution condition</w:t>
            </w:r>
            <w:r w:rsidR="00C02A9E">
              <w:rPr>
                <w:rFonts w:eastAsia="Helvetica"/>
                <w:bCs/>
                <w:lang w:val="en-US"/>
              </w:rPr>
              <w:t>s</w:t>
            </w:r>
            <w:r w:rsidR="00C77316">
              <w:rPr>
                <w:rFonts w:eastAsia="Helvetica"/>
                <w:bCs/>
                <w:lang w:val="en-US"/>
              </w:rPr>
              <w:t xml:space="preserve"> to the </w:t>
            </w:r>
            <w:r w:rsidR="009F451C">
              <w:rPr>
                <w:rFonts w:eastAsia="Helvetica"/>
                <w:bCs/>
                <w:lang w:val="en-US"/>
              </w:rPr>
              <w:t xml:space="preserve">appropriate </w:t>
            </w:r>
            <w:r w:rsidR="007A7E48">
              <w:rPr>
                <w:rFonts w:eastAsia="Helvetica"/>
                <w:bCs/>
                <w:lang w:val="en-US"/>
              </w:rPr>
              <w:t>target PSCell</w:t>
            </w:r>
            <w:r w:rsidR="00B203C1">
              <w:rPr>
                <w:rFonts w:eastAsia="Helvetica"/>
                <w:bCs/>
                <w:lang w:val="en-US"/>
              </w:rPr>
              <w:t>s</w:t>
            </w:r>
            <w:r w:rsidR="007A7E48">
              <w:rPr>
                <w:rFonts w:eastAsia="Helvetica"/>
                <w:bCs/>
                <w:lang w:val="en-US"/>
              </w:rPr>
              <w:t xml:space="preserve">. Alternative option is to provide this list in the CG-Config container. </w:t>
            </w:r>
            <w:r w:rsidR="00E67858">
              <w:rPr>
                <w:rFonts w:eastAsia="Helvetica"/>
                <w:bCs/>
                <w:lang w:val="en-US"/>
              </w:rPr>
              <w:t>Likely RAN3 or RAN2 impact</w:t>
            </w:r>
            <w:r w:rsidR="00DB7D15">
              <w:rPr>
                <w:rFonts w:eastAsia="Helvetica"/>
                <w:bCs/>
                <w:lang w:val="en-US"/>
              </w:rPr>
              <w:t xml:space="preserve"> depending upon which of the above options is adopted</w:t>
            </w:r>
            <w:r w:rsidR="00E67858">
              <w:rPr>
                <w:rFonts w:eastAsia="Helvetica"/>
                <w:bCs/>
                <w:lang w:val="en-US"/>
              </w:rPr>
              <w:t>.</w:t>
            </w:r>
          </w:p>
          <w:p w14:paraId="4C60E337" w14:textId="418079AB" w:rsidR="00555870" w:rsidRDefault="00E67858" w:rsidP="00542553">
            <w:pPr>
              <w:spacing w:line="256" w:lineRule="auto"/>
              <w:rPr>
                <w:rFonts w:eastAsia="Helvetica"/>
                <w:bCs/>
                <w:lang w:val="en-US"/>
              </w:rPr>
            </w:pPr>
            <w:r>
              <w:rPr>
                <w:rFonts w:eastAsia="Helvetica"/>
                <w:bCs/>
                <w:lang w:val="en-US"/>
              </w:rPr>
              <w:t xml:space="preserve">The </w:t>
            </w:r>
            <w:r w:rsidR="00555870" w:rsidRPr="00555870">
              <w:rPr>
                <w:rFonts w:eastAsia="Helvetica"/>
                <w:b/>
                <w:lang w:val="en-US"/>
              </w:rPr>
              <w:t xml:space="preserve">specification impact of Option </w:t>
            </w:r>
            <w:r w:rsidR="006D63AA">
              <w:rPr>
                <w:rFonts w:eastAsia="Helvetica"/>
                <w:b/>
                <w:lang w:val="en-US"/>
              </w:rPr>
              <w:t>3</w:t>
            </w:r>
            <w:r w:rsidR="00555870">
              <w:rPr>
                <w:rFonts w:eastAsia="Helvetica"/>
                <w:bCs/>
                <w:lang w:val="en-US"/>
              </w:rPr>
              <w:t>, as per our understanding:</w:t>
            </w:r>
          </w:p>
          <w:p w14:paraId="119B98EA" w14:textId="789294A5" w:rsidR="00AF7B40" w:rsidRDefault="00555870" w:rsidP="00542553">
            <w:pPr>
              <w:spacing w:line="256" w:lineRule="auto"/>
              <w:rPr>
                <w:rFonts w:eastAsia="Helvetica"/>
                <w:bCs/>
                <w:lang w:val="en-US"/>
              </w:rPr>
            </w:pPr>
            <w:r>
              <w:rPr>
                <w:rFonts w:eastAsia="Helvetica"/>
                <w:bCs/>
                <w:lang w:val="en-US"/>
              </w:rPr>
              <w:t xml:space="preserve">1. </w:t>
            </w:r>
            <w:r w:rsidR="00731AED">
              <w:rPr>
                <w:rFonts w:eastAsia="Helvetica"/>
                <w:bCs/>
                <w:lang w:val="en-US"/>
              </w:rPr>
              <w:t xml:space="preserve">Including </w:t>
            </w:r>
            <w:r w:rsidR="00352E17">
              <w:rPr>
                <w:rFonts w:eastAsia="Helvetica"/>
                <w:bCs/>
                <w:lang w:val="en-US"/>
              </w:rPr>
              <w:t xml:space="preserve">target PSCell SCG configuration in SN Change Confirm </w:t>
            </w:r>
            <w:r w:rsidR="0077299C">
              <w:rPr>
                <w:rFonts w:eastAsia="Helvetica"/>
                <w:bCs/>
                <w:lang w:val="en-US"/>
              </w:rPr>
              <w:t xml:space="preserve">in Step 4 of the call-flow in Figure 2. </w:t>
            </w:r>
            <w:r w:rsidR="00214AFF">
              <w:rPr>
                <w:rFonts w:eastAsia="Helvetica"/>
                <w:bCs/>
                <w:lang w:val="en-US"/>
              </w:rPr>
              <w:t>Likely RAN3 impact.</w:t>
            </w:r>
          </w:p>
          <w:p w14:paraId="3B8D902A" w14:textId="34817B5F" w:rsidR="00E43037" w:rsidRPr="003E32C2" w:rsidRDefault="00AF7B40" w:rsidP="00542553">
            <w:pPr>
              <w:spacing w:line="256" w:lineRule="auto"/>
              <w:rPr>
                <w:rFonts w:eastAsia="Helvetica"/>
                <w:bCs/>
                <w:lang w:val="en-US"/>
              </w:rPr>
            </w:pPr>
            <w:r>
              <w:rPr>
                <w:rFonts w:eastAsia="Helvetica"/>
                <w:bCs/>
                <w:lang w:val="en-US"/>
              </w:rPr>
              <w:t xml:space="preserve">2. </w:t>
            </w:r>
            <w:r w:rsidR="00CE6A0C">
              <w:rPr>
                <w:rFonts w:eastAsia="Helvetica"/>
                <w:bCs/>
                <w:lang w:val="en-US"/>
              </w:rPr>
              <w:t>In Steps 3 and 4,</w:t>
            </w:r>
            <w:r w:rsidR="00EA27CA">
              <w:rPr>
                <w:rFonts w:eastAsia="Helvetica"/>
                <w:bCs/>
                <w:lang w:val="en-US"/>
              </w:rPr>
              <w:t xml:space="preserve"> in case multiple target PSCell configurations are provided in SN Addition Request Acknowledge, the list of </w:t>
            </w:r>
            <w:r w:rsidR="00EA27CA" w:rsidRPr="00B53023">
              <w:rPr>
                <w:rFonts w:eastAsia="Helvetica"/>
                <w:bCs/>
                <w:lang w:val="en-US"/>
              </w:rPr>
              <w:t xml:space="preserve">target PSCell IDs at the top level of </w:t>
            </w:r>
            <w:r w:rsidR="00EA27CA">
              <w:rPr>
                <w:rFonts w:eastAsia="Helvetica"/>
                <w:bCs/>
                <w:lang w:val="en-US"/>
              </w:rPr>
              <w:t>the</w:t>
            </w:r>
            <w:r w:rsidR="00EA27CA" w:rsidRPr="00B53023">
              <w:rPr>
                <w:rFonts w:eastAsia="Helvetica"/>
                <w:bCs/>
                <w:lang w:val="en-US"/>
              </w:rPr>
              <w:t xml:space="preserve"> message</w:t>
            </w:r>
            <w:r w:rsidR="009F451C">
              <w:rPr>
                <w:rFonts w:eastAsia="Helvetica"/>
                <w:bCs/>
                <w:lang w:val="en-US"/>
              </w:rPr>
              <w:t>s</w:t>
            </w:r>
            <w:r w:rsidR="00EA27CA">
              <w:rPr>
                <w:rFonts w:eastAsia="Helvetica"/>
                <w:bCs/>
                <w:lang w:val="en-US"/>
              </w:rPr>
              <w:t xml:space="preserve"> so that </w:t>
            </w:r>
            <w:r w:rsidR="009F451C">
              <w:rPr>
                <w:rFonts w:eastAsia="Helvetica"/>
                <w:bCs/>
                <w:lang w:val="en-US"/>
              </w:rPr>
              <w:t>source SN</w:t>
            </w:r>
            <w:r w:rsidR="00EA27CA">
              <w:rPr>
                <w:rFonts w:eastAsia="Helvetica"/>
                <w:bCs/>
                <w:lang w:val="en-US"/>
              </w:rPr>
              <w:t xml:space="preserve"> attaches execution condition to the </w:t>
            </w:r>
            <w:r w:rsidR="009F451C">
              <w:rPr>
                <w:rFonts w:eastAsia="Helvetica"/>
                <w:bCs/>
                <w:lang w:val="en-US"/>
              </w:rPr>
              <w:t xml:space="preserve">appropriate </w:t>
            </w:r>
            <w:r w:rsidR="00EA27CA">
              <w:rPr>
                <w:rFonts w:eastAsia="Helvetica"/>
                <w:bCs/>
                <w:lang w:val="en-US"/>
              </w:rPr>
              <w:t>target PSCell</w:t>
            </w:r>
            <w:r w:rsidR="00C02A9E">
              <w:rPr>
                <w:rFonts w:eastAsia="Helvetica"/>
                <w:bCs/>
                <w:lang w:val="en-US"/>
              </w:rPr>
              <w:t>s</w:t>
            </w:r>
            <w:r w:rsidR="00EA27CA">
              <w:rPr>
                <w:rFonts w:eastAsia="Helvetica"/>
                <w:bCs/>
                <w:lang w:val="en-US"/>
              </w:rPr>
              <w:t>. Alternative option is to provide this list in the CG-Config container. Likely RAN3 or RAN2 impact</w:t>
            </w:r>
            <w:r w:rsidR="00375AD5">
              <w:rPr>
                <w:rFonts w:eastAsia="Helvetica"/>
                <w:bCs/>
                <w:lang w:val="en-US"/>
              </w:rPr>
              <w:t xml:space="preserve"> </w:t>
            </w:r>
            <w:bookmarkStart w:id="4" w:name="_GoBack"/>
            <w:bookmarkEnd w:id="4"/>
            <w:r w:rsidR="00375AD5">
              <w:rPr>
                <w:rFonts w:eastAsia="Helvetica"/>
                <w:bCs/>
                <w:lang w:val="en-US"/>
              </w:rPr>
              <w:t>depending upon which of the above options is adopted</w:t>
            </w:r>
            <w:r w:rsidR="00EA27CA">
              <w:rPr>
                <w:rFonts w:eastAsia="Helvetica"/>
                <w:bCs/>
                <w:lang w:val="en-US"/>
              </w:rPr>
              <w:t>.</w:t>
            </w:r>
            <w:r w:rsidR="00CE6A0C">
              <w:rPr>
                <w:rFonts w:eastAsia="Helvetica"/>
                <w:bCs/>
                <w:lang w:val="en-US"/>
              </w:rPr>
              <w:t xml:space="preserve"> </w:t>
            </w:r>
            <w:r w:rsidR="00816B17">
              <w:rPr>
                <w:rFonts w:eastAsia="Helvetica"/>
                <w:bCs/>
                <w:lang w:val="en-US"/>
              </w:rPr>
              <w:t xml:space="preserve"> </w:t>
            </w:r>
            <w:r w:rsidR="004D769C">
              <w:rPr>
                <w:rFonts w:eastAsia="Helvetica"/>
                <w:bCs/>
                <w:lang w:val="en-US"/>
              </w:rPr>
              <w:t xml:space="preserve"> </w:t>
            </w:r>
            <w:r w:rsidR="00E43037">
              <w:rPr>
                <w:rFonts w:eastAsia="Helvetica"/>
                <w:bCs/>
                <w:lang w:val="en-US"/>
              </w:rPr>
              <w:t xml:space="preserve"> </w:t>
            </w:r>
          </w:p>
        </w:tc>
      </w:tr>
    </w:tbl>
    <w:p w14:paraId="7A447C6E" w14:textId="77777777" w:rsidR="0029766F" w:rsidRDefault="0029766F" w:rsidP="0029766F">
      <w:pPr>
        <w:spacing w:line="256" w:lineRule="auto"/>
        <w:rPr>
          <w:rFonts w:ascii="Arial" w:eastAsia="Helvetica" w:hAnsi="Arial" w:cs="Arial"/>
          <w:lang w:val="en-US"/>
        </w:rPr>
      </w:pPr>
    </w:p>
    <w:p w14:paraId="48BCEE36" w14:textId="0DE37FC8" w:rsidR="0029766F" w:rsidRPr="00212DF6" w:rsidRDefault="0029766F" w:rsidP="0029766F">
      <w:pPr>
        <w:rPr>
          <w:b/>
          <w:u w:val="single"/>
          <w:lang w:eastAsia="zh-CN"/>
        </w:rPr>
      </w:pPr>
      <w:r w:rsidRPr="00212DF6">
        <w:rPr>
          <w:b/>
          <w:u w:val="single"/>
          <w:lang w:eastAsia="zh-CN"/>
        </w:rPr>
        <w:t xml:space="preserve">Any other point to be considered for comparison of Option 1 and Option 3 </w:t>
      </w:r>
    </w:p>
    <w:p w14:paraId="65D4A2BB" w14:textId="77777777" w:rsidR="0029766F" w:rsidRDefault="0029766F" w:rsidP="00D76CB9">
      <w:pPr>
        <w:rPr>
          <w:rFonts w:eastAsia="MS Mincho"/>
          <w:lang w:eastAsia="ko-KR"/>
        </w:rPr>
      </w:pPr>
    </w:p>
    <w:p w14:paraId="53EF3320" w14:textId="77777777" w:rsidR="00523077" w:rsidRDefault="00523077" w:rsidP="00D76CB9">
      <w:pPr>
        <w:rPr>
          <w:rFonts w:eastAsia="MS Mincho"/>
          <w:lang w:eastAsia="ko-KR"/>
        </w:rPr>
      </w:pPr>
    </w:p>
    <w:p w14:paraId="6EF6F783" w14:textId="1339A248" w:rsidR="005A7B21" w:rsidRDefault="005A7B21" w:rsidP="005A7B21">
      <w:pPr>
        <w:rPr>
          <w:b/>
          <w:sz w:val="28"/>
          <w:szCs w:val="28"/>
        </w:rPr>
      </w:pPr>
      <w:r>
        <w:rPr>
          <w:b/>
          <w:sz w:val="28"/>
          <w:szCs w:val="28"/>
        </w:rPr>
        <w:t>2.4 Decision on option 1 or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Heading1"/>
      </w:pPr>
      <w:r>
        <w:lastRenderedPageBreak/>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Heading1"/>
      </w:pPr>
      <w:r>
        <w:t>6</w:t>
      </w:r>
      <w:r>
        <w:tab/>
        <w:t>Reference</w:t>
      </w:r>
    </w:p>
    <w:p w14:paraId="110654AD" w14:textId="5AB05162" w:rsidR="005760FD" w:rsidRDefault="005760FD" w:rsidP="005760FD">
      <w:r>
        <w:t>[1] R2-2009360</w:t>
      </w:r>
      <w:r>
        <w:tab/>
        <w:t>Summary of  [Post111-e][920][eDCCA] Conditional PSCell Change and Addition (CATT)</w:t>
      </w:r>
      <w:r>
        <w:tab/>
        <w:t>CATT</w:t>
      </w:r>
      <w:r>
        <w:tab/>
        <w:t>discussion</w:t>
      </w:r>
      <w:r>
        <w:tab/>
        <w:t>Rel-17</w:t>
      </w:r>
      <w:r>
        <w:tab/>
        <w:t>LTE_NR_DC_enh2-Core</w:t>
      </w:r>
    </w:p>
    <w:p w14:paraId="3AEB2812" w14:textId="41ABF6B0" w:rsidR="005760FD" w:rsidRDefault="005760FD" w:rsidP="005760FD">
      <w:r>
        <w:t>[2] R2-2010088</w:t>
      </w:r>
      <w:r>
        <w:tab/>
        <w:t>Progressing conditional configuration for R17</w:t>
      </w:r>
      <w:r>
        <w:tab/>
        <w:t>Samsung Telecommunications</w:t>
      </w:r>
      <w:r>
        <w:tab/>
        <w:t>discussion</w:t>
      </w:r>
      <w:r>
        <w:tab/>
        <w:t>Rel-17</w:t>
      </w:r>
      <w:r>
        <w:tab/>
        <w:t>LTE_NR_DC_enh2-Core</w:t>
      </w:r>
    </w:p>
    <w:p w14:paraId="6A6D0F5B" w14:textId="392F11B7" w:rsidR="005760FD" w:rsidRDefault="005760FD" w:rsidP="005760FD">
      <w:r>
        <w:t>[3] R2-2010626</w:t>
      </w:r>
      <w:r>
        <w:tab/>
        <w:t>Further consideration for Conditional PSCell addition and change</w:t>
      </w:r>
      <w:r>
        <w:tab/>
        <w:t>NTT DOCOMO INC.</w:t>
      </w:r>
      <w:r>
        <w:tab/>
        <w:t>discussion</w:t>
      </w:r>
      <w:r>
        <w:tab/>
        <w:t>Rel-17</w:t>
      </w:r>
      <w:r>
        <w:tab/>
        <w:t>LTE_NR_DC_enh2-Core</w:t>
      </w:r>
      <w:r>
        <w:tab/>
        <w:t>Late</w:t>
      </w:r>
    </w:p>
    <w:p w14:paraId="364009E1" w14:textId="51C7C5A5" w:rsidR="005760FD" w:rsidRDefault="005760FD" w:rsidP="005760FD">
      <w:r>
        <w:t>[4] R2-2010130</w:t>
      </w:r>
      <w:r>
        <w:tab/>
        <w:t>Configuration of Conditional PSCell addition/change</w:t>
      </w:r>
      <w:r>
        <w:tab/>
        <w:t>Qualcomm Incorporated</w:t>
      </w:r>
      <w:r>
        <w:tab/>
        <w:t>discussion</w:t>
      </w:r>
      <w:r>
        <w:tab/>
        <w:t>Rel-17</w:t>
      </w:r>
    </w:p>
    <w:p w14:paraId="3769CFCA" w14:textId="71553EBD" w:rsidR="005760FD" w:rsidRDefault="005760FD" w:rsidP="005760FD">
      <w:r>
        <w:t>[5] R2-2010529</w:t>
      </w:r>
      <w:r>
        <w:tab/>
        <w:t>Regarding inter MN-SN signaling design for Conditional PSCell Addition</w:t>
      </w:r>
      <w:r>
        <w:tab/>
        <w:t>Intel Corporation</w:t>
      </w:r>
      <w:r>
        <w:tab/>
        <w:t>discussion</w:t>
      </w:r>
      <w:r>
        <w:tab/>
        <w:t>Rel-17</w:t>
      </w:r>
      <w:r>
        <w:tab/>
        <w:t>LTE_NR_DC_enh2-Core</w:t>
      </w:r>
    </w:p>
    <w:p w14:paraId="471308CC" w14:textId="40C60135" w:rsidR="005760FD" w:rsidRDefault="005760FD" w:rsidP="005760FD">
      <w:r>
        <w:t xml:space="preserve">[6] </w:t>
      </w:r>
      <w:r w:rsidRPr="005760FD">
        <w:t>R2-2010003</w:t>
      </w:r>
      <w:r w:rsidRPr="005760FD">
        <w:tab/>
        <w:t>Conditional PSCell Change / Addition</w:t>
      </w:r>
      <w:r w:rsidRPr="005760FD">
        <w:tab/>
        <w:t>Ericsson</w:t>
      </w:r>
      <w:r w:rsidRPr="005760FD">
        <w:tab/>
        <w:t>discussion</w:t>
      </w:r>
      <w:r w:rsidRPr="005760FD">
        <w:tab/>
        <w:t>LTE_NR_DC_enh2-Core</w:t>
      </w:r>
    </w:p>
    <w:p w14:paraId="74F30792" w14:textId="0729343C" w:rsidR="005760FD" w:rsidRDefault="005760FD" w:rsidP="005760FD">
      <w:r>
        <w:t>[7] R2-2009771</w:t>
      </w:r>
      <w:r>
        <w:tab/>
        <w:t>On Rel-17 Conditional PSCell Addition and Change (CPAC)</w:t>
      </w:r>
      <w:r>
        <w:tab/>
        <w:t>Nokia, Nokia Shanghai Bell</w:t>
      </w:r>
      <w:r>
        <w:tab/>
        <w:t>discussion</w:t>
      </w:r>
      <w:r>
        <w:tab/>
        <w:t>Rel-17</w:t>
      </w:r>
      <w:r>
        <w:tab/>
        <w:t>LTE_NR_DC_enh2-Core</w:t>
      </w:r>
    </w:p>
    <w:p w14:paraId="2A76735C" w14:textId="52C59D70" w:rsidR="005760FD" w:rsidRDefault="005760FD" w:rsidP="005760FD">
      <w:r>
        <w:t>[8] R2-2010125</w:t>
      </w:r>
      <w:r>
        <w:tab/>
        <w:t>Discussion on support of conditional PSCell change/addition</w:t>
      </w:r>
      <w:r>
        <w:tab/>
        <w:t>Huawei, HiSilicon</w:t>
      </w:r>
      <w:r>
        <w:tab/>
        <w:t>discussion</w:t>
      </w:r>
      <w:r>
        <w:tab/>
        <w:t>Rel-17</w:t>
      </w:r>
      <w:r>
        <w:tab/>
        <w:t>LTE_NR_DC_enh2-Core</w:t>
      </w:r>
    </w:p>
    <w:p w14:paraId="1D346BE9" w14:textId="0235C202" w:rsidR="005760FD" w:rsidRDefault="005760FD" w:rsidP="005760FD">
      <w:r>
        <w:t>[9] R2-2010373</w:t>
      </w:r>
      <w:r>
        <w:tab/>
        <w:t>Discussions about CPAC procedures</w:t>
      </w:r>
      <w:r>
        <w:tab/>
        <w:t>CMCC</w:t>
      </w:r>
      <w:r>
        <w:tab/>
        <w:t>discussion</w:t>
      </w:r>
      <w:r>
        <w:tab/>
        <w:t>Rel-17</w:t>
      </w:r>
      <w:r>
        <w:tab/>
        <w:t>LTE_NR_DC_enh2-Core</w:t>
      </w:r>
    </w:p>
    <w:p w14:paraId="7F1C9B2A" w14:textId="636084EA" w:rsidR="005760FD" w:rsidRDefault="005760FD" w:rsidP="005760FD">
      <w:r>
        <w:t>[10]R2-2009379</w:t>
      </w:r>
      <w:r>
        <w:tab/>
        <w:t>Discussion on conditional PSCell addition/change</w:t>
      </w:r>
      <w:r>
        <w:tab/>
        <w:t>ZTE Corporation, Sanechips</w:t>
      </w:r>
      <w:r>
        <w:tab/>
        <w:t>discussion</w:t>
      </w:r>
      <w:r>
        <w:tab/>
        <w:t>Rel-17</w:t>
      </w:r>
      <w:r>
        <w:tab/>
        <w:t>LTE_NR_DC_enh2-Core</w:t>
      </w:r>
    </w:p>
    <w:p w14:paraId="07798C14" w14:textId="08D7FC13" w:rsidR="005760FD" w:rsidRDefault="005760FD" w:rsidP="005760FD">
      <w:r>
        <w:t>[11] R2-2009596</w:t>
      </w:r>
      <w:r>
        <w:tab/>
        <w:t>Discussion on conditional PSCell change and addition</w:t>
      </w:r>
      <w:r>
        <w:tab/>
        <w:t>OPPO</w:t>
      </w:r>
      <w:r>
        <w:tab/>
        <w:t>discussion</w:t>
      </w:r>
      <w:r>
        <w:tab/>
        <w:t>Rel-17</w:t>
      </w:r>
      <w:r>
        <w:tab/>
        <w:t>LTE_NR_DC_enh2-Core</w:t>
      </w:r>
    </w:p>
    <w:p w14:paraId="4885B2DD" w14:textId="60EE2111" w:rsidR="005760FD" w:rsidRDefault="005760FD" w:rsidP="005760FD">
      <w:r>
        <w:t>[12] R2-2009868</w:t>
      </w:r>
      <w:r>
        <w:tab/>
        <w:t>Issues on inter-SN CPC</w:t>
      </w:r>
      <w:r>
        <w:tab/>
        <w:t>Lenovo, Motorola Mobility</w:t>
      </w:r>
      <w:r>
        <w:tab/>
        <w:t>discussion</w:t>
      </w:r>
      <w:r>
        <w:tab/>
        <w:t>Rel-17</w:t>
      </w:r>
    </w:p>
    <w:p w14:paraId="4C2BAC64" w14:textId="2A7783E9" w:rsidR="005760FD" w:rsidRDefault="005760FD" w:rsidP="005760FD">
      <w:r>
        <w:t>[13] R2-2009592</w:t>
      </w:r>
      <w:r>
        <w:tab/>
        <w:t>Discussion on inter-SN conditional PSCell change (SN initiated)</w:t>
      </w:r>
      <w:r>
        <w:tab/>
        <w:t>China Unicom</w:t>
      </w:r>
      <w:r>
        <w:tab/>
        <w:t>discussion</w:t>
      </w:r>
      <w:r>
        <w:tab/>
        <w:t>LTE_NR_DC_enh2-Core</w:t>
      </w:r>
    </w:p>
    <w:p w14:paraId="42814594" w14:textId="460C495A" w:rsidR="005760FD" w:rsidRDefault="005760FD" w:rsidP="005760FD">
      <w:r>
        <w:t>[14] R2-2009358</w:t>
      </w:r>
      <w:r>
        <w:tab/>
        <w:t>Discussion on Further CPAC Enhancements</w:t>
      </w:r>
      <w:r>
        <w:tab/>
        <w:t>CATT</w:t>
      </w:r>
      <w:r>
        <w:tab/>
        <w:t>discussion</w:t>
      </w:r>
      <w:r>
        <w:tab/>
        <w:t>Rel-17</w:t>
      </w:r>
      <w:r>
        <w:tab/>
        <w:t>LTE_NR_DC_enh2-Core</w:t>
      </w:r>
    </w:p>
    <w:p w14:paraId="74572304" w14:textId="6066D504" w:rsidR="005760FD" w:rsidRDefault="005760FD" w:rsidP="005760FD">
      <w:r>
        <w:t>[15] R2-2009816</w:t>
      </w:r>
      <w:r>
        <w:tab/>
        <w:t>Framework of Inter-SN Conditional PSCell change</w:t>
      </w:r>
      <w:r>
        <w:tab/>
        <w:t>NEC</w:t>
      </w:r>
      <w:r>
        <w:tab/>
        <w:t>discussion</w:t>
      </w:r>
      <w:r>
        <w:tab/>
        <w:t>Rel-17</w:t>
      </w:r>
      <w:r>
        <w:tab/>
        <w:t>LTE_NR_DC_enh2-Core</w:t>
      </w:r>
    </w:p>
    <w:p w14:paraId="4DE75201" w14:textId="6406D3B1" w:rsidR="005760FD" w:rsidRDefault="005760FD" w:rsidP="005760FD">
      <w:r>
        <w:t>[16] R2-2009815</w:t>
      </w:r>
      <w:r>
        <w:tab/>
        <w:t>Conditional PSCell addition procedure</w:t>
      </w:r>
      <w:r>
        <w:tab/>
        <w:t>NEC</w:t>
      </w:r>
      <w:r>
        <w:tab/>
        <w:t>discussion</w:t>
      </w:r>
      <w:r>
        <w:tab/>
        <w:t>Rel-17</w:t>
      </w:r>
      <w:r>
        <w:tab/>
        <w:t>LTE_NR_DC_enh2-Core</w:t>
      </w:r>
    </w:p>
    <w:p w14:paraId="3E41CC73" w14:textId="74F413F3" w:rsidR="005760FD" w:rsidRDefault="005760FD" w:rsidP="005760FD">
      <w:r>
        <w:t>[17] R2-2009088</w:t>
      </w:r>
      <w:r>
        <w:tab/>
        <w:t>Conditional PSCell change / addition</w:t>
      </w:r>
      <w:r>
        <w:tab/>
        <w:t>vivo</w:t>
      </w:r>
      <w:r>
        <w:tab/>
        <w:t>discussion</w:t>
      </w:r>
      <w:r>
        <w:tab/>
        <w:t>Rel-17</w:t>
      </w:r>
      <w:r>
        <w:tab/>
        <w:t>LTE_NR_DC_enh2-Core</w:t>
      </w:r>
    </w:p>
    <w:p w14:paraId="7D4D3AAE" w14:textId="52AE4BA2" w:rsidR="005760FD" w:rsidRDefault="005760FD" w:rsidP="005760FD">
      <w:r>
        <w:t>[18] R2-2009158</w:t>
      </w:r>
      <w:r>
        <w:tab/>
        <w:t>CPC configuration number restriction</w:t>
      </w:r>
      <w:r>
        <w:tab/>
        <w:t>Spreadtrum Communications</w:t>
      </w:r>
      <w:r>
        <w:tab/>
        <w:t>discussion</w:t>
      </w:r>
      <w:r>
        <w:tab/>
        <w:t>Rel-17</w:t>
      </w:r>
      <w:r>
        <w:tab/>
        <w:t>LTE_NR_DC_enh2-Core</w:t>
      </w:r>
    </w:p>
    <w:p w14:paraId="16D11C6D" w14:textId="03987786" w:rsidR="005760FD" w:rsidRDefault="005760FD" w:rsidP="005760FD">
      <w:r>
        <w:t>[19] R2-2009260</w:t>
      </w:r>
      <w:r>
        <w:tab/>
        <w:t>Coexistence of CHO and CPC</w:t>
      </w:r>
      <w:r>
        <w:tab/>
        <w:t>InterDigital</w:t>
      </w:r>
      <w:r>
        <w:tab/>
        <w:t>discussion</w:t>
      </w:r>
      <w:r>
        <w:tab/>
        <w:t>Rel-17</w:t>
      </w:r>
      <w:r>
        <w:tab/>
        <w:t>LTE_NR_DC_enh2-Core</w:t>
      </w:r>
    </w:p>
    <w:p w14:paraId="6F3C34C5" w14:textId="0B2DF1DA" w:rsidR="005760FD" w:rsidRDefault="005760FD" w:rsidP="005760FD">
      <w:r>
        <w:t>[20] R2-2009285</w:t>
      </w:r>
      <w:r>
        <w:tab/>
        <w:t>CPAC failure handling discussio</w:t>
      </w:r>
      <w:r>
        <w:tab/>
        <w:t>Futurewei</w:t>
      </w:r>
      <w:r>
        <w:tab/>
        <w:t>discussion</w:t>
      </w:r>
      <w:r>
        <w:tab/>
        <w:t>Rel-17</w:t>
      </w:r>
      <w:r>
        <w:tab/>
        <w:t>LTE_NR_DC_enh2-Core</w:t>
      </w:r>
    </w:p>
    <w:p w14:paraId="73C16C17" w14:textId="7CA3E513" w:rsidR="005760FD" w:rsidRDefault="005760FD" w:rsidP="005760FD">
      <w:r>
        <w:t>[21] R2-2009475</w:t>
      </w:r>
      <w:r>
        <w:tab/>
        <w:t>Discussion on conditional PSCell change and addition</w:t>
      </w:r>
      <w:r>
        <w:tab/>
        <w:t>Apple</w:t>
      </w:r>
      <w:r>
        <w:tab/>
        <w:t>discussion</w:t>
      </w:r>
      <w:r>
        <w:tab/>
        <w:t>Rel-17</w:t>
      </w:r>
      <w:r>
        <w:tab/>
        <w:t>LTE_NR_DC_enh2-Core</w:t>
      </w:r>
    </w:p>
    <w:p w14:paraId="5E5C983A" w14:textId="3698028A" w:rsidR="005760FD" w:rsidRDefault="005760FD" w:rsidP="005760FD">
      <w:r>
        <w:lastRenderedPageBreak/>
        <w:t>[22] R2-2010248</w:t>
      </w:r>
      <w:r>
        <w:tab/>
        <w:t>Discussion on SN initiated CPC and CPAC Execution</w:t>
      </w:r>
      <w:r>
        <w:tab/>
        <w:t>ETRI</w:t>
      </w:r>
      <w:r>
        <w:tab/>
        <w:t>discussion</w:t>
      </w:r>
      <w:r>
        <w:tab/>
        <w:t>Rel-17</w:t>
      </w:r>
      <w:r>
        <w:tab/>
        <w:t>LTE_NR_DC_enh2-Core</w:t>
      </w:r>
    </w:p>
    <w:p w14:paraId="2148DC3D" w14:textId="00A62C8C" w:rsidR="005760FD" w:rsidRDefault="005760FD" w:rsidP="005760FD">
      <w:r>
        <w:t>[23] R2-2010282</w:t>
      </w:r>
      <w:r>
        <w:tab/>
        <w:t>Considerations of CPAC in Rel-17</w:t>
      </w:r>
      <w:r>
        <w:tab/>
        <w:t>LG Electronics</w:t>
      </w:r>
      <w:r>
        <w:tab/>
        <w:t>discussion</w:t>
      </w:r>
      <w:r>
        <w:tab/>
        <w:t>Rel-17</w:t>
      </w:r>
      <w:r>
        <w:tab/>
        <w:t>R2-2007985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93851" w14:textId="77777777" w:rsidR="00303F9E" w:rsidRDefault="00303F9E" w:rsidP="00484BD4">
      <w:pPr>
        <w:spacing w:after="0" w:line="240" w:lineRule="auto"/>
      </w:pPr>
      <w:r>
        <w:separator/>
      </w:r>
    </w:p>
  </w:endnote>
  <w:endnote w:type="continuationSeparator" w:id="0">
    <w:p w14:paraId="42F6AA3F" w14:textId="77777777" w:rsidR="00303F9E" w:rsidRDefault="00303F9E"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DDB2E" w14:textId="77777777" w:rsidR="00303F9E" w:rsidRDefault="00303F9E" w:rsidP="00484BD4">
      <w:pPr>
        <w:spacing w:after="0" w:line="240" w:lineRule="auto"/>
      </w:pPr>
      <w:r>
        <w:separator/>
      </w:r>
    </w:p>
  </w:footnote>
  <w:footnote w:type="continuationSeparator" w:id="0">
    <w:p w14:paraId="2A6709E6" w14:textId="77777777" w:rsidR="00303F9E" w:rsidRDefault="00303F9E"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num>
  <w:num w:numId="6">
    <w:abstractNumId w:val="12"/>
  </w:num>
  <w:num w:numId="7">
    <w:abstractNumId w:val="7"/>
  </w:num>
  <w:num w:numId="8">
    <w:abstractNumId w:val="20"/>
  </w:num>
  <w:num w:numId="9">
    <w:abstractNumId w:val="3"/>
  </w:num>
  <w:num w:numId="10">
    <w:abstractNumId w:val="9"/>
  </w:num>
  <w:num w:numId="11">
    <w:abstractNumId w:val="15"/>
  </w:num>
  <w:num w:numId="12">
    <w:abstractNumId w:val="2"/>
  </w:num>
  <w:num w:numId="13">
    <w:abstractNumId w:val="1"/>
  </w:num>
  <w:num w:numId="14">
    <w:abstractNumId w:val="17"/>
  </w:num>
  <w:num w:numId="15">
    <w:abstractNumId w:val="5"/>
  </w:num>
  <w:num w:numId="16">
    <w:abstractNumId w:val="10"/>
  </w:num>
  <w:num w:numId="17">
    <w:abstractNumId w:val="8"/>
  </w:num>
  <w:num w:numId="18">
    <w:abstractNumId w:val="6"/>
  </w:num>
  <w:num w:numId="19">
    <w:abstractNumId w:val="14"/>
  </w:num>
  <w:num w:numId="20">
    <w:abstractNumId w:val="13"/>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430"/>
    <w:rsid w:val="00004A8C"/>
    <w:rsid w:val="00005261"/>
    <w:rsid w:val="00005A08"/>
    <w:rsid w:val="00006003"/>
    <w:rsid w:val="00006033"/>
    <w:rsid w:val="00016557"/>
    <w:rsid w:val="00017C06"/>
    <w:rsid w:val="00021AE3"/>
    <w:rsid w:val="00022F2B"/>
    <w:rsid w:val="00023C40"/>
    <w:rsid w:val="0002446F"/>
    <w:rsid w:val="000274BF"/>
    <w:rsid w:val="00032EF3"/>
    <w:rsid w:val="00033397"/>
    <w:rsid w:val="0003557F"/>
    <w:rsid w:val="00040095"/>
    <w:rsid w:val="000405F5"/>
    <w:rsid w:val="0004165A"/>
    <w:rsid w:val="0004557A"/>
    <w:rsid w:val="00051298"/>
    <w:rsid w:val="00053068"/>
    <w:rsid w:val="000538CF"/>
    <w:rsid w:val="00053BD1"/>
    <w:rsid w:val="00053CA0"/>
    <w:rsid w:val="000542F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59A5"/>
    <w:rsid w:val="000B59D8"/>
    <w:rsid w:val="000B6984"/>
    <w:rsid w:val="000B78B6"/>
    <w:rsid w:val="000B7BCF"/>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326DA"/>
    <w:rsid w:val="00136667"/>
    <w:rsid w:val="00137F60"/>
    <w:rsid w:val="0014444C"/>
    <w:rsid w:val="00145075"/>
    <w:rsid w:val="00155B95"/>
    <w:rsid w:val="001572AB"/>
    <w:rsid w:val="001614EE"/>
    <w:rsid w:val="00162F13"/>
    <w:rsid w:val="001652DE"/>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B7607"/>
    <w:rsid w:val="001C0439"/>
    <w:rsid w:val="001C23F4"/>
    <w:rsid w:val="001C24AA"/>
    <w:rsid w:val="001C398C"/>
    <w:rsid w:val="001C4F7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3FFA"/>
    <w:rsid w:val="00254A54"/>
    <w:rsid w:val="00254FD0"/>
    <w:rsid w:val="002569FA"/>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000A"/>
    <w:rsid w:val="00291C90"/>
    <w:rsid w:val="00292FBC"/>
    <w:rsid w:val="00297559"/>
    <w:rsid w:val="0029766F"/>
    <w:rsid w:val="002A21E0"/>
    <w:rsid w:val="002A39E7"/>
    <w:rsid w:val="002A648F"/>
    <w:rsid w:val="002B5552"/>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32D48"/>
    <w:rsid w:val="003334F1"/>
    <w:rsid w:val="0033352C"/>
    <w:rsid w:val="00334086"/>
    <w:rsid w:val="003349EC"/>
    <w:rsid w:val="00341A9C"/>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587A"/>
    <w:rsid w:val="003E6D4C"/>
    <w:rsid w:val="003F4E28"/>
    <w:rsid w:val="003F5B1C"/>
    <w:rsid w:val="004006E8"/>
    <w:rsid w:val="00400C29"/>
    <w:rsid w:val="00401855"/>
    <w:rsid w:val="0040368C"/>
    <w:rsid w:val="00405548"/>
    <w:rsid w:val="004078E8"/>
    <w:rsid w:val="004114A1"/>
    <w:rsid w:val="004115D7"/>
    <w:rsid w:val="004143B2"/>
    <w:rsid w:val="00432A26"/>
    <w:rsid w:val="00436D31"/>
    <w:rsid w:val="004370EF"/>
    <w:rsid w:val="004407C1"/>
    <w:rsid w:val="00450E59"/>
    <w:rsid w:val="00451FA5"/>
    <w:rsid w:val="00455C49"/>
    <w:rsid w:val="00457FB5"/>
    <w:rsid w:val="004624C9"/>
    <w:rsid w:val="00464E7C"/>
    <w:rsid w:val="00465587"/>
    <w:rsid w:val="004726BD"/>
    <w:rsid w:val="00473064"/>
    <w:rsid w:val="00477455"/>
    <w:rsid w:val="00480778"/>
    <w:rsid w:val="00480D4C"/>
    <w:rsid w:val="00480E5A"/>
    <w:rsid w:val="00482E36"/>
    <w:rsid w:val="00484090"/>
    <w:rsid w:val="00484519"/>
    <w:rsid w:val="00484BD4"/>
    <w:rsid w:val="004934FC"/>
    <w:rsid w:val="004A0390"/>
    <w:rsid w:val="004A1F7B"/>
    <w:rsid w:val="004A3424"/>
    <w:rsid w:val="004B0162"/>
    <w:rsid w:val="004B4959"/>
    <w:rsid w:val="004B4C78"/>
    <w:rsid w:val="004B681D"/>
    <w:rsid w:val="004C20C4"/>
    <w:rsid w:val="004C25A8"/>
    <w:rsid w:val="004C44D2"/>
    <w:rsid w:val="004D0141"/>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3B4E"/>
    <w:rsid w:val="00554708"/>
    <w:rsid w:val="00555870"/>
    <w:rsid w:val="00556525"/>
    <w:rsid w:val="00565087"/>
    <w:rsid w:val="0056573F"/>
    <w:rsid w:val="00573EC4"/>
    <w:rsid w:val="005760FD"/>
    <w:rsid w:val="00581E77"/>
    <w:rsid w:val="00584D8D"/>
    <w:rsid w:val="00587AB1"/>
    <w:rsid w:val="0059051A"/>
    <w:rsid w:val="00590995"/>
    <w:rsid w:val="00590C7F"/>
    <w:rsid w:val="005926CD"/>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AFA"/>
    <w:rsid w:val="0060013A"/>
    <w:rsid w:val="00602228"/>
    <w:rsid w:val="006029CC"/>
    <w:rsid w:val="00605084"/>
    <w:rsid w:val="006059FB"/>
    <w:rsid w:val="00611566"/>
    <w:rsid w:val="00611C53"/>
    <w:rsid w:val="00611EC5"/>
    <w:rsid w:val="00611F18"/>
    <w:rsid w:val="00614927"/>
    <w:rsid w:val="00614E32"/>
    <w:rsid w:val="006175A8"/>
    <w:rsid w:val="00617DE7"/>
    <w:rsid w:val="00620D34"/>
    <w:rsid w:val="006247F7"/>
    <w:rsid w:val="006256CA"/>
    <w:rsid w:val="00626B70"/>
    <w:rsid w:val="00634C0F"/>
    <w:rsid w:val="00645EBB"/>
    <w:rsid w:val="00646D99"/>
    <w:rsid w:val="00646E7D"/>
    <w:rsid w:val="00647A5D"/>
    <w:rsid w:val="006501B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56ED"/>
    <w:rsid w:val="007C645B"/>
    <w:rsid w:val="007D5AA1"/>
    <w:rsid w:val="007D7F2D"/>
    <w:rsid w:val="007E3097"/>
    <w:rsid w:val="007E67EF"/>
    <w:rsid w:val="007F1652"/>
    <w:rsid w:val="007F2E08"/>
    <w:rsid w:val="007F4AB4"/>
    <w:rsid w:val="007F60B3"/>
    <w:rsid w:val="007F7A5C"/>
    <w:rsid w:val="008028A4"/>
    <w:rsid w:val="00803D42"/>
    <w:rsid w:val="008109F3"/>
    <w:rsid w:val="00813245"/>
    <w:rsid w:val="00816B17"/>
    <w:rsid w:val="0082057E"/>
    <w:rsid w:val="00820CCF"/>
    <w:rsid w:val="00823DEE"/>
    <w:rsid w:val="00824593"/>
    <w:rsid w:val="008259FD"/>
    <w:rsid w:val="00832F2D"/>
    <w:rsid w:val="00833BE4"/>
    <w:rsid w:val="00840DE0"/>
    <w:rsid w:val="00843EC9"/>
    <w:rsid w:val="0084469D"/>
    <w:rsid w:val="008447BD"/>
    <w:rsid w:val="00853A1B"/>
    <w:rsid w:val="00856CD2"/>
    <w:rsid w:val="00857FBA"/>
    <w:rsid w:val="0086354A"/>
    <w:rsid w:val="00863D01"/>
    <w:rsid w:val="00864C89"/>
    <w:rsid w:val="00865225"/>
    <w:rsid w:val="0086685A"/>
    <w:rsid w:val="008724D1"/>
    <w:rsid w:val="00873E71"/>
    <w:rsid w:val="008768CA"/>
    <w:rsid w:val="00876F98"/>
    <w:rsid w:val="00877EF9"/>
    <w:rsid w:val="00880559"/>
    <w:rsid w:val="00882F68"/>
    <w:rsid w:val="00883062"/>
    <w:rsid w:val="0088788D"/>
    <w:rsid w:val="0089644E"/>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F396F"/>
    <w:rsid w:val="008F3DCD"/>
    <w:rsid w:val="0090271F"/>
    <w:rsid w:val="00902DB9"/>
    <w:rsid w:val="009031B8"/>
    <w:rsid w:val="0090466A"/>
    <w:rsid w:val="0090630A"/>
    <w:rsid w:val="00907528"/>
    <w:rsid w:val="00914B60"/>
    <w:rsid w:val="009155EF"/>
    <w:rsid w:val="00923655"/>
    <w:rsid w:val="009252F5"/>
    <w:rsid w:val="00926798"/>
    <w:rsid w:val="00926E5D"/>
    <w:rsid w:val="00930227"/>
    <w:rsid w:val="00935A48"/>
    <w:rsid w:val="00936071"/>
    <w:rsid w:val="009376CD"/>
    <w:rsid w:val="0094008B"/>
    <w:rsid w:val="00940212"/>
    <w:rsid w:val="00942EC2"/>
    <w:rsid w:val="00943DEB"/>
    <w:rsid w:val="00951A1D"/>
    <w:rsid w:val="00954E3B"/>
    <w:rsid w:val="0095617C"/>
    <w:rsid w:val="00961B32"/>
    <w:rsid w:val="0096247F"/>
    <w:rsid w:val="00962509"/>
    <w:rsid w:val="00963B55"/>
    <w:rsid w:val="00964307"/>
    <w:rsid w:val="00966EE2"/>
    <w:rsid w:val="00970DB3"/>
    <w:rsid w:val="00974BB0"/>
    <w:rsid w:val="00975BCD"/>
    <w:rsid w:val="00984196"/>
    <w:rsid w:val="009849C3"/>
    <w:rsid w:val="0099064D"/>
    <w:rsid w:val="009928A9"/>
    <w:rsid w:val="009928BB"/>
    <w:rsid w:val="0099300A"/>
    <w:rsid w:val="00994BB7"/>
    <w:rsid w:val="009A09D0"/>
    <w:rsid w:val="009A0AF3"/>
    <w:rsid w:val="009A1332"/>
    <w:rsid w:val="009A52D9"/>
    <w:rsid w:val="009A76AC"/>
    <w:rsid w:val="009B07CD"/>
    <w:rsid w:val="009B27B5"/>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2346"/>
    <w:rsid w:val="00A84054"/>
    <w:rsid w:val="00A84AD1"/>
    <w:rsid w:val="00A8575A"/>
    <w:rsid w:val="00A879C0"/>
    <w:rsid w:val="00A9433D"/>
    <w:rsid w:val="00A94FC7"/>
    <w:rsid w:val="00A9660F"/>
    <w:rsid w:val="00A9671C"/>
    <w:rsid w:val="00A9712F"/>
    <w:rsid w:val="00AA1553"/>
    <w:rsid w:val="00AA300B"/>
    <w:rsid w:val="00AA5F89"/>
    <w:rsid w:val="00AA7D59"/>
    <w:rsid w:val="00AB22DD"/>
    <w:rsid w:val="00AB452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325C"/>
    <w:rsid w:val="00CA3D0C"/>
    <w:rsid w:val="00CA5851"/>
    <w:rsid w:val="00CA654B"/>
    <w:rsid w:val="00CB18C7"/>
    <w:rsid w:val="00CB264A"/>
    <w:rsid w:val="00CB7236"/>
    <w:rsid w:val="00CB72B8"/>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DB5"/>
    <w:rsid w:val="00D10073"/>
    <w:rsid w:val="00D12F26"/>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1DCA"/>
    <w:rsid w:val="00E62835"/>
    <w:rsid w:val="00E62899"/>
    <w:rsid w:val="00E647B0"/>
    <w:rsid w:val="00E67858"/>
    <w:rsid w:val="00E71F48"/>
    <w:rsid w:val="00E75C34"/>
    <w:rsid w:val="00E7731B"/>
    <w:rsid w:val="00E77645"/>
    <w:rsid w:val="00E77B90"/>
    <w:rsid w:val="00E81387"/>
    <w:rsid w:val="00E83697"/>
    <w:rsid w:val="00E8424F"/>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612C"/>
    <w:rsid w:val="00EF6701"/>
    <w:rsid w:val="00F025A2"/>
    <w:rsid w:val="00F036E9"/>
    <w:rsid w:val="00F037A1"/>
    <w:rsid w:val="00F07388"/>
    <w:rsid w:val="00F079E8"/>
    <w:rsid w:val="00F10AB7"/>
    <w:rsid w:val="00F118DC"/>
    <w:rsid w:val="00F11A4F"/>
    <w:rsid w:val="00F121E0"/>
    <w:rsid w:val="00F2026E"/>
    <w:rsid w:val="00F21190"/>
    <w:rsid w:val="00F2167C"/>
    <w:rsid w:val="00F21B06"/>
    <w:rsid w:val="00F2210A"/>
    <w:rsid w:val="00F23942"/>
    <w:rsid w:val="00F2438B"/>
    <w:rsid w:val="00F30186"/>
    <w:rsid w:val="00F31E81"/>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59CFAB1"/>
  <w15:docId w15:val="{92CB4EC4-453A-4F64-A0C2-CCE2445E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638"/>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BodyText">
    <w:name w:val="Body Text"/>
    <w:basedOn w:val="Normal"/>
    <w:link w:val="BodyTextChar"/>
    <w:semiHidden/>
    <w:unhideWhenUsed/>
    <w:rsid w:val="009B566B"/>
    <w:pPr>
      <w:spacing w:after="120"/>
    </w:pPr>
  </w:style>
  <w:style w:type="character" w:customStyle="1" w:styleId="BodyTextChar">
    <w:name w:val="Body Text Char"/>
    <w:basedOn w:val="DefaultParagraphFont"/>
    <w:link w:val="BodyText"/>
    <w:semiHidden/>
    <w:rsid w:val="009B566B"/>
    <w:rPr>
      <w:rFonts w:eastAsia="SimSun"/>
      <w:lang w:eastAsia="en-US"/>
    </w:rPr>
  </w:style>
  <w:style w:type="paragraph" w:customStyle="1" w:styleId="Observation">
    <w:name w:val="Observation"/>
    <w:basedOn w:val="Normal"/>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sid w:val="00ED5D91"/>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10</Pages>
  <Words>3588</Words>
  <Characters>20454</Characters>
  <Application>Microsoft Office Word</Application>
  <DocSecurity>0</DocSecurity>
  <Lines>170</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 user</cp:lastModifiedBy>
  <cp:revision>199</cp:revision>
  <dcterms:created xsi:type="dcterms:W3CDTF">2020-11-04T12:00:00Z</dcterms:created>
  <dcterms:modified xsi:type="dcterms:W3CDTF">2020-11-08T23:47:00Z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