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06EF3EBD"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w:t>
      </w:r>
      <w:r w:rsidR="00D26D35">
        <w:rPr>
          <w:rFonts w:ascii="Arial" w:eastAsia="Times New Roman" w:hAnsi="Arial"/>
          <w:b/>
          <w:sz w:val="24"/>
          <w:szCs w:val="24"/>
        </w:rPr>
        <w:t>2</w:t>
      </w:r>
      <w:r w:rsidR="00032B71">
        <w:rPr>
          <w:rFonts w:ascii="Arial" w:eastAsia="Times New Roman" w:hAnsi="Arial"/>
          <w:b/>
          <w:sz w:val="24"/>
          <w:szCs w:val="24"/>
        </w:rPr>
        <w:t>e</w:t>
      </w:r>
      <w:r w:rsidRPr="00341812">
        <w:rPr>
          <w:rFonts w:ascii="Arial" w:eastAsia="Times New Roman" w:hAnsi="Arial"/>
          <w:b/>
          <w:bCs/>
          <w:sz w:val="24"/>
          <w:szCs w:val="24"/>
        </w:rPr>
        <w:tab/>
      </w:r>
      <w:r w:rsidR="00496600" w:rsidRPr="00496600">
        <w:rPr>
          <w:rFonts w:ascii="Arial" w:eastAsia="Times New Roman" w:hAnsi="Arial"/>
          <w:b/>
          <w:bCs/>
          <w:sz w:val="24"/>
          <w:szCs w:val="24"/>
        </w:rPr>
        <w:t>R2-201000</w:t>
      </w:r>
      <w:r w:rsidR="00496600">
        <w:rPr>
          <w:rFonts w:ascii="Arial" w:eastAsia="Times New Roman" w:hAnsi="Arial"/>
          <w:b/>
          <w:bCs/>
          <w:sz w:val="24"/>
          <w:szCs w:val="24"/>
        </w:rPr>
        <w:t>7</w:t>
      </w:r>
    </w:p>
    <w:p w14:paraId="54913BF8" w14:textId="5D31C9DD"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D26D35" w:rsidRPr="004242D6">
        <w:rPr>
          <w:rFonts w:ascii="Arial" w:hAnsi="Arial"/>
          <w:b/>
          <w:sz w:val="24"/>
        </w:rPr>
        <w:t>November 2</w:t>
      </w:r>
      <w:r w:rsidR="00D26D35" w:rsidRPr="004242D6">
        <w:rPr>
          <w:rFonts w:ascii="Arial" w:hAnsi="Arial"/>
          <w:b/>
          <w:sz w:val="24"/>
          <w:vertAlign w:val="superscript"/>
        </w:rPr>
        <w:t>nd</w:t>
      </w:r>
      <w:r w:rsidR="00D26D35">
        <w:rPr>
          <w:rFonts w:ascii="Arial" w:hAnsi="Arial"/>
          <w:b/>
          <w:sz w:val="24"/>
        </w:rPr>
        <w:t xml:space="preserve"> -</w:t>
      </w:r>
      <w:r w:rsidR="00D26D35" w:rsidRPr="004242D6">
        <w:rPr>
          <w:rFonts w:ascii="Arial" w:hAnsi="Arial"/>
          <w:b/>
          <w:sz w:val="24"/>
        </w:rPr>
        <w:t xml:space="preserve"> 13</w:t>
      </w:r>
      <w:r w:rsidR="00D26D35" w:rsidRPr="004242D6">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92047B3"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4419CD">
        <w:rPr>
          <w:rFonts w:ascii="Arial" w:eastAsia="MS Mincho" w:hAnsi="Arial" w:cs="Arial"/>
          <w:b/>
          <w:bCs/>
          <w:sz w:val="24"/>
          <w:lang w:eastAsia="en-US"/>
        </w:rPr>
        <w:t>5</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3DF3A1D4"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26D35">
        <w:rPr>
          <w:rFonts w:ascii="Arial" w:eastAsia="Times New Roman" w:hAnsi="Arial" w:cs="Arial"/>
          <w:b/>
          <w:bCs/>
          <w:sz w:val="24"/>
          <w:lang w:eastAsia="en-US"/>
        </w:rPr>
        <w:t xml:space="preserve">Discussion on </w:t>
      </w:r>
      <w:r w:rsidR="004419CD">
        <w:rPr>
          <w:rFonts w:ascii="Arial" w:eastAsia="Times New Roman" w:hAnsi="Arial" w:cs="Arial"/>
          <w:b/>
          <w:bCs/>
          <w:sz w:val="24"/>
          <w:lang w:eastAsia="en-US"/>
        </w:rPr>
        <w:t>CG</w:t>
      </w:r>
      <w:r w:rsidR="006450F4" w:rsidRPr="006450F4">
        <w:rPr>
          <w:rFonts w:ascii="Arial" w:eastAsia="Times New Roman" w:hAnsi="Arial" w:cs="Arial"/>
          <w:b/>
          <w:bCs/>
          <w:sz w:val="24"/>
          <w:lang w:eastAsia="en-US"/>
        </w:rPr>
        <w:t xml:space="preserve"> based NR 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r w:rsidR="00030EE4" w:rsidRPr="00030EE4">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1087CB5C" w14:textId="4C12891C" w:rsidR="00601630" w:rsidRDefault="00601630" w:rsidP="00601630">
      <w:pPr>
        <w:spacing w:after="240"/>
        <w:ind w:right="-101"/>
        <w:jc w:val="both"/>
      </w:pPr>
      <w:r>
        <w:t xml:space="preserve">In RAN2 #111e meeting, several agreements were made related to the </w:t>
      </w:r>
      <w:r w:rsidR="00D15235">
        <w:t>preconfigured PUSCH resource</w:t>
      </w:r>
      <w:r>
        <w:t xml:space="preserve"> based NR small data transmission.</w:t>
      </w:r>
    </w:p>
    <w:p w14:paraId="44914D35"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b/>
          <w:bCs/>
          <w:i/>
          <w:iCs/>
          <w:sz w:val="20"/>
          <w:szCs w:val="20"/>
        </w:rPr>
      </w:pPr>
      <w:r w:rsidRPr="009908EC">
        <w:rPr>
          <w:b/>
          <w:bCs/>
          <w:i/>
          <w:iCs/>
          <w:sz w:val="20"/>
          <w:szCs w:val="20"/>
        </w:rPr>
        <w:t xml:space="preserve">Agreements </w:t>
      </w:r>
    </w:p>
    <w:p w14:paraId="154BBA5B"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 xml:space="preserve">1 </w:t>
      </w:r>
      <w:r w:rsidRPr="009908EC">
        <w:rPr>
          <w:sz w:val="20"/>
          <w:szCs w:val="20"/>
        </w:rPr>
        <w:tab/>
        <w:t xml:space="preserve">Small data transmission with RRC message is supported as baseline for RA-based and CG based schemes  </w:t>
      </w:r>
    </w:p>
    <w:p w14:paraId="1538EF35"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2</w:t>
      </w:r>
      <w:r w:rsidRPr="009908EC">
        <w:rPr>
          <w:sz w:val="20"/>
          <w:szCs w:val="20"/>
        </w:rPr>
        <w:tab/>
        <w:t>RRC-less can be studied for limited use cases (e.g. same serving cell and/or for CG) with lower priority</w:t>
      </w:r>
    </w:p>
    <w:p w14:paraId="443D75EE"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3</w:t>
      </w:r>
      <w:r w:rsidRPr="009908EC">
        <w:rPr>
          <w:sz w:val="20"/>
          <w:szCs w:val="20"/>
        </w:rPr>
        <w:tab/>
        <w:t xml:space="preserve">Context fetch and data forwarding with anchor re-location and without anchor re-location will be considered.   FFS if there are problems with the scenario “without anchor relocation”. </w:t>
      </w:r>
    </w:p>
    <w:p w14:paraId="04E215B7"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4</w:t>
      </w:r>
      <w:r w:rsidRPr="009908EC">
        <w:rPr>
          <w:sz w:val="20"/>
          <w:szCs w:val="20"/>
        </w:rPr>
        <w:tab/>
        <w:t>From RAN2 perspective, stored “configuration” in the UE Context is used for the RLC bearer configuration for any SDT mechanism (RACH and CG).</w:t>
      </w:r>
    </w:p>
    <w:p w14:paraId="7067B052"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5</w:t>
      </w:r>
      <w:r w:rsidRPr="009908EC">
        <w:rPr>
          <w:sz w:val="20"/>
          <w:szCs w:val="20"/>
        </w:rPr>
        <w:tab/>
        <w:t>The 2-step RACH or 4-step RACH should be applied to RACH based uplink small data transmission in RRC_INACTIVE</w:t>
      </w:r>
    </w:p>
    <w:p w14:paraId="54E42563"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6</w:t>
      </w:r>
      <w:r w:rsidRPr="009908EC">
        <w:rPr>
          <w:sz w:val="20"/>
          <w:szCs w:val="20"/>
        </w:rPr>
        <w:tab/>
        <w:t>The uplink small data can be sent in MSGA of 2-step RACH or msg3 of 4-step RACH.</w:t>
      </w:r>
    </w:p>
    <w:p w14:paraId="4F7B1A82"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7</w:t>
      </w:r>
      <w:r w:rsidRPr="009908EC">
        <w:rPr>
          <w:sz w:val="20"/>
          <w:szCs w:val="20"/>
        </w:rPr>
        <w:tab/>
        <w:t>Small data transmission is configured by the network on a per DRB basis</w:t>
      </w:r>
    </w:p>
    <w:p w14:paraId="40B4DB5F"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8</w:t>
      </w:r>
      <w:r w:rsidRPr="009908EC">
        <w:rPr>
          <w:sz w:val="20"/>
          <w:szCs w:val="20"/>
        </w:rPr>
        <w:tab/>
        <w:t xml:space="preserve">Data volume threshold is used for the UE to decide whether to do SDT or not.   FFS how we calculate data volume.  </w:t>
      </w:r>
    </w:p>
    <w:p w14:paraId="7550A5CC"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ab/>
        <w:t>FFS if an “additional SDT specific” RSRP threshold is further used to determine whether the UE should do SDT</w:t>
      </w:r>
    </w:p>
    <w:p w14:paraId="31F57E98"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9</w:t>
      </w:r>
      <w:r w:rsidRPr="009908EC">
        <w:rPr>
          <w:sz w:val="20"/>
          <w:szCs w:val="20"/>
        </w:rPr>
        <w:tab/>
        <w:t xml:space="preserve">UL/DL transmission following UL SDT without transitioning to RRC_CONNECTED is supported </w:t>
      </w:r>
    </w:p>
    <w:p w14:paraId="32064DE2" w14:textId="77777777" w:rsidR="00601630" w:rsidRPr="009908EC" w:rsidRDefault="00601630" w:rsidP="00601630">
      <w:pPr>
        <w:pStyle w:val="Doc-text2"/>
        <w:pBdr>
          <w:top w:val="single" w:sz="4" w:space="1" w:color="auto"/>
          <w:left w:val="single" w:sz="4" w:space="4" w:color="auto"/>
          <w:bottom w:val="single" w:sz="4" w:space="1" w:color="auto"/>
          <w:right w:val="single" w:sz="4" w:space="4" w:color="auto"/>
        </w:pBdr>
        <w:rPr>
          <w:sz w:val="20"/>
          <w:szCs w:val="20"/>
        </w:rPr>
      </w:pPr>
      <w:r w:rsidRPr="009908EC">
        <w:rPr>
          <w:sz w:val="20"/>
          <w:szCs w:val="20"/>
        </w:rPr>
        <w:t>10</w:t>
      </w:r>
      <w:r w:rsidRPr="009908EC">
        <w:rPr>
          <w:sz w:val="20"/>
          <w:szCs w:val="20"/>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6E6A793" w14:textId="77777777" w:rsidR="00601630" w:rsidRDefault="00601630" w:rsidP="00601630">
      <w:pPr>
        <w:spacing w:after="240"/>
        <w:ind w:right="-101"/>
        <w:jc w:val="both"/>
        <w:rPr>
          <w:sz w:val="18"/>
          <w:szCs w:val="18"/>
        </w:rPr>
      </w:pPr>
    </w:p>
    <w:p w14:paraId="49B78F63" w14:textId="74EE36F5" w:rsidR="00601630" w:rsidRDefault="00601630" w:rsidP="00601630">
      <w:pPr>
        <w:spacing w:after="240"/>
        <w:ind w:right="-101"/>
        <w:jc w:val="both"/>
      </w:pPr>
      <w:r>
        <w:t>During email discussion, there are some remaining issues which need more discussion</w:t>
      </w:r>
      <w:r w:rsidR="00D15235">
        <w:t>s</w:t>
      </w:r>
      <w:r>
        <w:t xml:space="preserve">. In this paper, we would like to discuss more details on </w:t>
      </w:r>
      <w:r w:rsidR="00E551F4">
        <w:t>configured grant</w:t>
      </w:r>
      <w:r w:rsidR="00C949F9">
        <w:t xml:space="preserve"> (CG)</w:t>
      </w:r>
      <w:r>
        <w:t xml:space="preserve"> based UL small data transmission solution</w:t>
      </w:r>
      <w:r w:rsidR="00D15235">
        <w:t xml:space="preserve"> and provide our view</w:t>
      </w:r>
      <w:r>
        <w:t>.</w:t>
      </w:r>
    </w:p>
    <w:p w14:paraId="2AA25FB1" w14:textId="77777777" w:rsidR="00AE3E14" w:rsidRPr="00341812" w:rsidRDefault="00AE3E14" w:rsidP="00AE3E14">
      <w:pPr>
        <w:pStyle w:val="Heading1"/>
        <w:rPr>
          <w:lang w:val="en-US"/>
        </w:rPr>
      </w:pPr>
      <w:r w:rsidRPr="00341812">
        <w:rPr>
          <w:lang w:val="en-US"/>
        </w:rPr>
        <w:t>Discussion</w:t>
      </w:r>
    </w:p>
    <w:p w14:paraId="4F6F0F1D" w14:textId="33DCA3B9" w:rsidR="002B1225" w:rsidRDefault="002B1225" w:rsidP="00601630">
      <w:pPr>
        <w:jc w:val="both"/>
      </w:pPr>
      <w:r>
        <w:t>According to</w:t>
      </w:r>
      <w:r w:rsidR="004C7117">
        <w:rPr>
          <w:lang w:val="en-GB"/>
        </w:rPr>
        <w:t xml:space="preserve"> NR small data </w:t>
      </w:r>
      <w:r w:rsidR="008962D6">
        <w:rPr>
          <w:lang w:val="en-GB"/>
        </w:rPr>
        <w:t>WID</w:t>
      </w:r>
      <w:r>
        <w:rPr>
          <w:lang w:val="en-GB"/>
        </w:rPr>
        <w:t xml:space="preserve"> [1]</w:t>
      </w:r>
      <w:r w:rsidR="008962D6">
        <w:rPr>
          <w:lang w:val="en-GB"/>
        </w:rPr>
        <w:t xml:space="preserve">, </w:t>
      </w:r>
      <w:r w:rsidR="003017A4">
        <w:rPr>
          <w:lang w:val="en-GB"/>
        </w:rPr>
        <w:t>the small data transmission on the pre-configured PUSCH resource</w:t>
      </w:r>
      <w:r>
        <w:rPr>
          <w:lang w:val="en-GB"/>
        </w:rPr>
        <w:t xml:space="preserve"> </w:t>
      </w:r>
      <w:r w:rsidR="00E551F4">
        <w:rPr>
          <w:lang w:val="en-GB"/>
        </w:rPr>
        <w:t xml:space="preserve">in RRC_INACTIVE </w:t>
      </w:r>
      <w:r>
        <w:rPr>
          <w:lang w:val="en-GB"/>
        </w:rPr>
        <w:t>should be studied.</w:t>
      </w:r>
      <w:r w:rsidR="00AE0659">
        <w:rPr>
          <w:lang w:val="en-GB"/>
        </w:rPr>
        <w:t xml:space="preserve"> </w:t>
      </w:r>
      <w:r w:rsidR="00E551F4">
        <w:t>The configuration of the configured grant and the procedure for small data transmission via configured grant</w:t>
      </w:r>
      <w:r w:rsidR="009356B3">
        <w:t xml:space="preserve"> (CG)</w:t>
      </w:r>
      <w:r w:rsidR="00E551F4">
        <w:t xml:space="preserve"> </w:t>
      </w:r>
      <w:r w:rsidR="0068781E">
        <w:t>needs</w:t>
      </w:r>
      <w:r w:rsidR="00E551F4">
        <w:t xml:space="preserve"> further </w:t>
      </w:r>
      <w:r w:rsidR="0068781E">
        <w:t>discussion</w:t>
      </w:r>
      <w:r w:rsidR="00E551F4">
        <w:t>.</w:t>
      </w:r>
    </w:p>
    <w:p w14:paraId="5BA98919" w14:textId="3F7DBC64" w:rsidR="00E551F4" w:rsidRDefault="00E551F4" w:rsidP="00601630">
      <w:pPr>
        <w:jc w:val="both"/>
        <w:rPr>
          <w:lang w:val="en-GB"/>
        </w:rPr>
      </w:pPr>
      <w:r>
        <w:rPr>
          <w:lang w:val="en-GB"/>
        </w:rPr>
        <w:t>In LTE eMTC and NB-IOT, the PUR</w:t>
      </w:r>
      <w:r w:rsidR="00DD35B7">
        <w:rPr>
          <w:lang w:val="en-GB"/>
        </w:rPr>
        <w:t xml:space="preserve"> (i.e. </w:t>
      </w:r>
      <w:r w:rsidR="00DD35B7" w:rsidRPr="00D87698">
        <w:rPr>
          <w:noProof/>
        </w:rPr>
        <w:t>Preconfigured Uplink Resource</w:t>
      </w:r>
      <w:r w:rsidR="00DD35B7">
        <w:rPr>
          <w:noProof/>
        </w:rPr>
        <w:t xml:space="preserve">) </w:t>
      </w:r>
      <w:r w:rsidR="009356B3">
        <w:rPr>
          <w:noProof/>
        </w:rPr>
        <w:t>can be</w:t>
      </w:r>
      <w:r w:rsidR="00DD35B7">
        <w:rPr>
          <w:noProof/>
        </w:rPr>
        <w:t xml:space="preserve"> configured to UE in previous connection, and the PUR is used for transmission of the uplink data when UE </w:t>
      </w:r>
      <w:r w:rsidR="00F81448">
        <w:rPr>
          <w:noProof/>
        </w:rPr>
        <w:t xml:space="preserve">is </w:t>
      </w:r>
      <w:r w:rsidR="00DD35B7">
        <w:rPr>
          <w:noProof/>
        </w:rPr>
        <w:t>in RRC_IDLE. For NR small data transmission</w:t>
      </w:r>
      <w:r w:rsidR="0068781E">
        <w:rPr>
          <w:noProof/>
        </w:rPr>
        <w:t xml:space="preserve"> in RRC_INACTIVE</w:t>
      </w:r>
      <w:r w:rsidR="00DD35B7">
        <w:rPr>
          <w:noProof/>
        </w:rPr>
        <w:t xml:space="preserve">, </w:t>
      </w:r>
      <w:r w:rsidR="0068781E">
        <w:rPr>
          <w:noProof/>
        </w:rPr>
        <w:t xml:space="preserve">like </w:t>
      </w:r>
      <w:r w:rsidR="00DD35B7">
        <w:rPr>
          <w:noProof/>
        </w:rPr>
        <w:t xml:space="preserve">eMTC and NB-IOT, configured grant </w:t>
      </w:r>
      <w:r w:rsidR="0068781E">
        <w:rPr>
          <w:noProof/>
        </w:rPr>
        <w:t>is used for</w:t>
      </w:r>
      <w:r w:rsidR="00DD35B7">
        <w:rPr>
          <w:noProof/>
        </w:rPr>
        <w:t xml:space="preserve"> UE to perform small data </w:t>
      </w:r>
      <w:r w:rsidR="00F81448">
        <w:rPr>
          <w:noProof/>
        </w:rPr>
        <w:t xml:space="preserve">transmisson </w:t>
      </w:r>
      <w:r w:rsidR="00DD35B7">
        <w:rPr>
          <w:noProof/>
        </w:rPr>
        <w:t xml:space="preserve">in uplink. </w:t>
      </w:r>
      <w:r w:rsidR="00343A4D">
        <w:rPr>
          <w:noProof/>
        </w:rPr>
        <w:t xml:space="preserve">UE receives configured grant </w:t>
      </w:r>
      <w:r w:rsidR="00C949F9">
        <w:rPr>
          <w:noProof/>
        </w:rPr>
        <w:t>configuration</w:t>
      </w:r>
      <w:r w:rsidR="00343A4D">
        <w:rPr>
          <w:noProof/>
        </w:rPr>
        <w:t xml:space="preserve"> </w:t>
      </w:r>
      <w:r w:rsidR="00386AB7">
        <w:rPr>
          <w:noProof/>
        </w:rPr>
        <w:t>and transmit</w:t>
      </w:r>
      <w:r w:rsidR="009356B3">
        <w:rPr>
          <w:noProof/>
        </w:rPr>
        <w:t>s</w:t>
      </w:r>
      <w:r w:rsidR="00386AB7">
        <w:rPr>
          <w:noProof/>
        </w:rPr>
        <w:t xml:space="preserve"> uplink small data </w:t>
      </w:r>
      <w:r w:rsidR="00386AB7">
        <w:rPr>
          <w:noProof/>
        </w:rPr>
        <w:lastRenderedPageBreak/>
        <w:t xml:space="preserve">without entering RRC_CONNECTED. It has the </w:t>
      </w:r>
      <w:r w:rsidR="00386AB7" w:rsidRPr="00386AB7">
        <w:rPr>
          <w:noProof/>
        </w:rPr>
        <w:t xml:space="preserve">benefit of power saving to keep UE in RRC_INACTIVE state for </w:t>
      </w:r>
      <w:r w:rsidR="00386AB7">
        <w:rPr>
          <w:noProof/>
        </w:rPr>
        <w:t xml:space="preserve">small </w:t>
      </w:r>
      <w:r w:rsidR="00386AB7" w:rsidRPr="00386AB7">
        <w:rPr>
          <w:noProof/>
        </w:rPr>
        <w:t>data transmission</w:t>
      </w:r>
      <w:r w:rsidR="00386AB7">
        <w:rPr>
          <w:noProof/>
        </w:rPr>
        <w:t>.</w:t>
      </w:r>
    </w:p>
    <w:p w14:paraId="1D58B5F7" w14:textId="19477709" w:rsidR="00386AB7" w:rsidRDefault="00386AB7" w:rsidP="00601630">
      <w:pPr>
        <w:jc w:val="both"/>
        <w:rPr>
          <w:lang w:val="en-GB"/>
        </w:rPr>
      </w:pPr>
      <w:r>
        <w:rPr>
          <w:lang w:val="en-GB"/>
        </w:rPr>
        <w:t xml:space="preserve">The configuration of configured grant resource </w:t>
      </w:r>
      <w:r w:rsidR="009356B3">
        <w:rPr>
          <w:lang w:val="en-GB"/>
        </w:rPr>
        <w:t>can be</w:t>
      </w:r>
      <w:r>
        <w:rPr>
          <w:lang w:val="en-GB"/>
        </w:rPr>
        <w:t xml:space="preserve"> provided by network when UE is in RRC_CONNECTED</w:t>
      </w:r>
      <w:r w:rsidR="005F02D9">
        <w:rPr>
          <w:lang w:val="en-GB"/>
        </w:rPr>
        <w:t xml:space="preserve">, so that UE </w:t>
      </w:r>
      <w:r w:rsidR="009356B3">
        <w:rPr>
          <w:lang w:val="en-GB"/>
        </w:rPr>
        <w:t>can use</w:t>
      </w:r>
      <w:r w:rsidR="005F02D9">
        <w:rPr>
          <w:lang w:val="en-GB"/>
        </w:rPr>
        <w:t xml:space="preserve"> the configured grant resource when UE moves to the RRC_INACTIVE. The configuration of configured resource </w:t>
      </w:r>
      <w:r w:rsidR="00680F81">
        <w:rPr>
          <w:lang w:val="en-GB"/>
        </w:rPr>
        <w:t xml:space="preserve">for </w:t>
      </w:r>
      <w:r w:rsidR="009356B3">
        <w:rPr>
          <w:lang w:val="en-GB"/>
        </w:rPr>
        <w:t xml:space="preserve">UE </w:t>
      </w:r>
      <w:r w:rsidR="00680F81">
        <w:rPr>
          <w:lang w:val="en-GB"/>
        </w:rPr>
        <w:t xml:space="preserve">small data transfer </w:t>
      </w:r>
      <w:r w:rsidR="005F02D9">
        <w:rPr>
          <w:lang w:val="en-GB"/>
        </w:rPr>
        <w:t xml:space="preserve">is decided by network </w:t>
      </w:r>
      <w:r w:rsidR="009356B3">
        <w:rPr>
          <w:lang w:val="en-GB"/>
        </w:rPr>
        <w:t>in various scenarios</w:t>
      </w:r>
      <w:r w:rsidR="005F02D9">
        <w:rPr>
          <w:lang w:val="en-GB"/>
        </w:rPr>
        <w:t xml:space="preserve">. </w:t>
      </w:r>
    </w:p>
    <w:p w14:paraId="4AC7F7D1" w14:textId="50F30981" w:rsidR="00B8770F" w:rsidRDefault="005F02D9" w:rsidP="00680F81">
      <w:pPr>
        <w:pStyle w:val="ListParagraph"/>
        <w:numPr>
          <w:ilvl w:val="0"/>
          <w:numId w:val="41"/>
        </w:numPr>
        <w:spacing w:after="120"/>
        <w:ind w:leftChars="0"/>
        <w:jc w:val="both"/>
        <w:rPr>
          <w:sz w:val="22"/>
          <w:szCs w:val="28"/>
        </w:rPr>
      </w:pPr>
      <w:r w:rsidRPr="005F02D9">
        <w:rPr>
          <w:sz w:val="22"/>
          <w:szCs w:val="28"/>
        </w:rPr>
        <w:t>UE assistance information</w:t>
      </w:r>
      <w:r w:rsidR="00B8770F">
        <w:rPr>
          <w:sz w:val="22"/>
          <w:szCs w:val="28"/>
        </w:rPr>
        <w:t xml:space="preserve">, </w:t>
      </w:r>
      <w:r>
        <w:rPr>
          <w:sz w:val="22"/>
          <w:szCs w:val="28"/>
        </w:rPr>
        <w:t>provided by UE indicat</w:t>
      </w:r>
      <w:r w:rsidR="009356B3">
        <w:rPr>
          <w:sz w:val="22"/>
          <w:szCs w:val="28"/>
        </w:rPr>
        <w:t>ing</w:t>
      </w:r>
      <w:r>
        <w:rPr>
          <w:sz w:val="22"/>
          <w:szCs w:val="28"/>
        </w:rPr>
        <w:t xml:space="preserve"> the current buffer status, traffic pattern with one-shot or multi-shot traffic, </w:t>
      </w:r>
      <w:r w:rsidR="009356B3">
        <w:rPr>
          <w:sz w:val="22"/>
          <w:szCs w:val="28"/>
        </w:rPr>
        <w:t xml:space="preserve">periodicity of traffic arrival </w:t>
      </w:r>
      <w:r>
        <w:rPr>
          <w:sz w:val="22"/>
          <w:szCs w:val="28"/>
        </w:rPr>
        <w:t xml:space="preserve">and/or amount of data UE may have on each </w:t>
      </w:r>
      <w:r w:rsidR="00B8770F">
        <w:rPr>
          <w:sz w:val="22"/>
          <w:szCs w:val="28"/>
        </w:rPr>
        <w:t>traffic occasion;</w:t>
      </w:r>
      <w:r w:rsidR="00DE19B5">
        <w:rPr>
          <w:sz w:val="22"/>
          <w:szCs w:val="28"/>
        </w:rPr>
        <w:t xml:space="preserve"> The details </w:t>
      </w:r>
      <w:r w:rsidR="00F81448">
        <w:rPr>
          <w:sz w:val="22"/>
          <w:szCs w:val="28"/>
        </w:rPr>
        <w:t xml:space="preserve">are discussed </w:t>
      </w:r>
      <w:r w:rsidR="00DE19B5">
        <w:rPr>
          <w:sz w:val="22"/>
          <w:szCs w:val="28"/>
        </w:rPr>
        <w:t xml:space="preserve">in </w:t>
      </w:r>
      <w:r w:rsidR="009356B3">
        <w:rPr>
          <w:sz w:val="22"/>
          <w:szCs w:val="28"/>
        </w:rPr>
        <w:t xml:space="preserve">our </w:t>
      </w:r>
      <w:r w:rsidR="00DE19B5">
        <w:rPr>
          <w:sz w:val="22"/>
          <w:szCs w:val="28"/>
        </w:rPr>
        <w:t xml:space="preserve">companion paper </w:t>
      </w:r>
      <w:r w:rsidR="00DE19B5" w:rsidRPr="00F756AD">
        <w:rPr>
          <w:sz w:val="22"/>
          <w:szCs w:val="28"/>
        </w:rPr>
        <w:t>[</w:t>
      </w:r>
      <w:r w:rsidR="009356B3" w:rsidRPr="00F756AD">
        <w:rPr>
          <w:sz w:val="22"/>
          <w:szCs w:val="28"/>
        </w:rPr>
        <w:t>2</w:t>
      </w:r>
      <w:r w:rsidR="00DE19B5">
        <w:rPr>
          <w:sz w:val="22"/>
          <w:szCs w:val="28"/>
        </w:rPr>
        <w:t>];</w:t>
      </w:r>
    </w:p>
    <w:p w14:paraId="14A34525" w14:textId="16C08025" w:rsidR="00B8770F" w:rsidRDefault="00B8770F" w:rsidP="00680F81">
      <w:pPr>
        <w:pStyle w:val="ListParagraph"/>
        <w:numPr>
          <w:ilvl w:val="0"/>
          <w:numId w:val="41"/>
        </w:numPr>
        <w:spacing w:after="120"/>
        <w:ind w:leftChars="0"/>
        <w:jc w:val="both"/>
        <w:rPr>
          <w:sz w:val="22"/>
          <w:szCs w:val="28"/>
        </w:rPr>
      </w:pPr>
      <w:r>
        <w:rPr>
          <w:sz w:val="22"/>
          <w:szCs w:val="28"/>
        </w:rPr>
        <w:t>Network assessment information, includ</w:t>
      </w:r>
      <w:r w:rsidR="00F81448">
        <w:rPr>
          <w:sz w:val="22"/>
          <w:szCs w:val="28"/>
        </w:rPr>
        <w:t>ing</w:t>
      </w:r>
      <w:r>
        <w:rPr>
          <w:sz w:val="22"/>
          <w:szCs w:val="28"/>
        </w:rPr>
        <w:t xml:space="preserve"> any traffic statistics stored by gNB itself, either as part of the UE context in the case of RRC_INACTIVE or local RRM policy;</w:t>
      </w:r>
    </w:p>
    <w:p w14:paraId="20C49A34" w14:textId="5D3B64CE" w:rsidR="00B8770F" w:rsidRDefault="00B8770F" w:rsidP="00680F81">
      <w:pPr>
        <w:pStyle w:val="ListParagraph"/>
        <w:numPr>
          <w:ilvl w:val="0"/>
          <w:numId w:val="41"/>
        </w:numPr>
        <w:spacing w:after="120"/>
        <w:ind w:leftChars="0"/>
        <w:jc w:val="both"/>
        <w:rPr>
          <w:sz w:val="22"/>
          <w:szCs w:val="28"/>
        </w:rPr>
      </w:pPr>
      <w:r>
        <w:rPr>
          <w:sz w:val="22"/>
          <w:szCs w:val="28"/>
        </w:rPr>
        <w:t>UE request message</w:t>
      </w:r>
      <w:r w:rsidR="00680F81">
        <w:rPr>
          <w:sz w:val="22"/>
          <w:szCs w:val="28"/>
        </w:rPr>
        <w:t xml:space="preserve">. </w:t>
      </w:r>
      <w:r w:rsidR="009356B3">
        <w:rPr>
          <w:sz w:val="22"/>
          <w:szCs w:val="28"/>
        </w:rPr>
        <w:t>UE could send the</w:t>
      </w:r>
      <w:r w:rsidR="00680F81">
        <w:rPr>
          <w:sz w:val="22"/>
          <w:szCs w:val="28"/>
        </w:rPr>
        <w:t xml:space="preserve"> configured grant request message for </w:t>
      </w:r>
      <w:r w:rsidR="009356B3">
        <w:rPr>
          <w:sz w:val="22"/>
          <w:szCs w:val="28"/>
        </w:rPr>
        <w:t xml:space="preserve">future </w:t>
      </w:r>
      <w:r w:rsidR="00680F81">
        <w:rPr>
          <w:sz w:val="22"/>
          <w:szCs w:val="28"/>
        </w:rPr>
        <w:t>small data transfer</w:t>
      </w:r>
      <w:r w:rsidR="009356B3">
        <w:rPr>
          <w:sz w:val="22"/>
          <w:szCs w:val="28"/>
        </w:rPr>
        <w:t xml:space="preserve"> when UE is in RRC_CONNECTED</w:t>
      </w:r>
      <w:r w:rsidR="00680F81">
        <w:rPr>
          <w:sz w:val="22"/>
          <w:szCs w:val="28"/>
        </w:rPr>
        <w:t>.</w:t>
      </w:r>
    </w:p>
    <w:p w14:paraId="2EEF823B" w14:textId="00A5067B" w:rsidR="00680F81" w:rsidRPr="00680F81" w:rsidRDefault="00680F81" w:rsidP="00680F81">
      <w:pPr>
        <w:jc w:val="both"/>
        <w:rPr>
          <w:szCs w:val="28"/>
        </w:rPr>
      </w:pPr>
      <w:r>
        <w:rPr>
          <w:szCs w:val="28"/>
        </w:rPr>
        <w:t>Therefore, we have the following proposal.</w:t>
      </w:r>
    </w:p>
    <w:p w14:paraId="2692DB4A" w14:textId="77777777" w:rsidR="00DB33B6" w:rsidRDefault="005F02D9" w:rsidP="00DB33B6">
      <w:pPr>
        <w:jc w:val="both"/>
        <w:rPr>
          <w:b/>
          <w:bCs/>
          <w:lang w:val="en-GB"/>
        </w:rPr>
      </w:pPr>
      <w:bookmarkStart w:id="3" w:name="_Hlk53748703"/>
      <w:r>
        <w:rPr>
          <w:b/>
          <w:bCs/>
        </w:rPr>
        <w:t xml:space="preserve">Proposal </w:t>
      </w:r>
      <w:r w:rsidR="00D25757">
        <w:rPr>
          <w:b/>
          <w:bCs/>
          <w:lang w:val="en-GB"/>
        </w:rPr>
        <w:t xml:space="preserve">1: The configuration of </w:t>
      </w:r>
      <w:r w:rsidR="00386AB7">
        <w:rPr>
          <w:b/>
          <w:bCs/>
          <w:lang w:val="en-GB"/>
        </w:rPr>
        <w:t>configured grant</w:t>
      </w:r>
      <w:r w:rsidR="00D25757">
        <w:rPr>
          <w:b/>
          <w:bCs/>
          <w:lang w:val="en-GB"/>
        </w:rPr>
        <w:t xml:space="preserve"> resource for UE uplink small data transfer </w:t>
      </w:r>
      <w:r w:rsidR="002B1225">
        <w:rPr>
          <w:b/>
          <w:bCs/>
          <w:lang w:val="en-GB"/>
        </w:rPr>
        <w:t>can be</w:t>
      </w:r>
      <w:r w:rsidR="00D25757">
        <w:rPr>
          <w:b/>
          <w:bCs/>
          <w:lang w:val="en-GB"/>
        </w:rPr>
        <w:t xml:space="preserve"> decided by network based on UE assistance information,</w:t>
      </w:r>
      <w:r>
        <w:rPr>
          <w:b/>
          <w:bCs/>
          <w:lang w:val="en-GB"/>
        </w:rPr>
        <w:t xml:space="preserve"> network assessment and/or UE’s request</w:t>
      </w:r>
      <w:r w:rsidR="00680F81">
        <w:rPr>
          <w:b/>
          <w:bCs/>
          <w:lang w:val="en-GB"/>
        </w:rPr>
        <w:t xml:space="preserve"> message</w:t>
      </w:r>
      <w:r>
        <w:rPr>
          <w:b/>
          <w:bCs/>
          <w:lang w:val="en-GB"/>
        </w:rPr>
        <w:t>.</w:t>
      </w:r>
      <w:r w:rsidR="00D25757">
        <w:rPr>
          <w:b/>
          <w:bCs/>
          <w:lang w:val="en-GB"/>
        </w:rPr>
        <w:t xml:space="preserve"> </w:t>
      </w:r>
    </w:p>
    <w:p w14:paraId="5C1CD381" w14:textId="59DF24CD" w:rsidR="00DB33B6" w:rsidRDefault="003809E7" w:rsidP="00DB33B6">
      <w:pPr>
        <w:jc w:val="both"/>
        <w:rPr>
          <w:szCs w:val="28"/>
        </w:rPr>
      </w:pPr>
      <w:r>
        <w:rPr>
          <w:szCs w:val="28"/>
        </w:rPr>
        <w:t>Based on</w:t>
      </w:r>
      <w:r w:rsidR="005969AB">
        <w:rPr>
          <w:szCs w:val="28"/>
        </w:rPr>
        <w:t xml:space="preserve"> the different cases analyzed above, network decide</w:t>
      </w:r>
      <w:r>
        <w:rPr>
          <w:szCs w:val="28"/>
        </w:rPr>
        <w:t>s</w:t>
      </w:r>
      <w:r w:rsidR="005969AB">
        <w:rPr>
          <w:szCs w:val="28"/>
        </w:rPr>
        <w:t xml:space="preserve"> whether configure UE the configured grant resource for small data transfer. The configured grant resource configuration </w:t>
      </w:r>
      <w:r>
        <w:rPr>
          <w:szCs w:val="28"/>
        </w:rPr>
        <w:t xml:space="preserve">is provided </w:t>
      </w:r>
      <w:r w:rsidR="000818EB">
        <w:rPr>
          <w:szCs w:val="28"/>
        </w:rPr>
        <w:t>to</w:t>
      </w:r>
      <w:r>
        <w:rPr>
          <w:szCs w:val="28"/>
        </w:rPr>
        <w:t xml:space="preserve"> UE </w:t>
      </w:r>
      <w:r w:rsidR="00E34D29">
        <w:rPr>
          <w:szCs w:val="28"/>
        </w:rPr>
        <w:t>in the following scenarios.</w:t>
      </w:r>
    </w:p>
    <w:p w14:paraId="37179A27" w14:textId="55B7361F" w:rsidR="003809E7" w:rsidRDefault="003809E7" w:rsidP="003809E7">
      <w:pPr>
        <w:pStyle w:val="ListParagraph"/>
        <w:numPr>
          <w:ilvl w:val="0"/>
          <w:numId w:val="41"/>
        </w:numPr>
        <w:spacing w:after="120"/>
        <w:ind w:leftChars="0"/>
        <w:jc w:val="both"/>
        <w:rPr>
          <w:sz w:val="22"/>
          <w:szCs w:val="28"/>
        </w:rPr>
      </w:pPr>
      <w:r w:rsidRPr="003809E7">
        <w:rPr>
          <w:sz w:val="22"/>
          <w:szCs w:val="28"/>
        </w:rPr>
        <w:t>When UE</w:t>
      </w:r>
      <w:r w:rsidR="00F81448">
        <w:rPr>
          <w:sz w:val="22"/>
          <w:szCs w:val="28"/>
        </w:rPr>
        <w:t xml:space="preserve"> is</w:t>
      </w:r>
      <w:r>
        <w:rPr>
          <w:sz w:val="22"/>
          <w:szCs w:val="28"/>
        </w:rPr>
        <w:t xml:space="preserve"> </w:t>
      </w:r>
      <w:r w:rsidR="00095313">
        <w:rPr>
          <w:sz w:val="22"/>
          <w:szCs w:val="28"/>
        </w:rPr>
        <w:t xml:space="preserve">in RRC_CONNECTED, based on UE request </w:t>
      </w:r>
      <w:r w:rsidR="00251166">
        <w:rPr>
          <w:sz w:val="22"/>
          <w:szCs w:val="28"/>
        </w:rPr>
        <w:t xml:space="preserve">message </w:t>
      </w:r>
      <w:r w:rsidR="00095313">
        <w:rPr>
          <w:sz w:val="22"/>
          <w:szCs w:val="28"/>
        </w:rPr>
        <w:t xml:space="preserve">or UE assistance information, the configuration of configured grant resource can be contained in the </w:t>
      </w:r>
      <w:r w:rsidR="003F640D">
        <w:rPr>
          <w:sz w:val="22"/>
          <w:szCs w:val="28"/>
        </w:rPr>
        <w:t>RRC release</w:t>
      </w:r>
      <w:r w:rsidR="00095313">
        <w:rPr>
          <w:sz w:val="22"/>
          <w:szCs w:val="28"/>
        </w:rPr>
        <w:t xml:space="preserve"> message with suspend</w:t>
      </w:r>
      <w:r w:rsidR="00E34D29">
        <w:rPr>
          <w:sz w:val="22"/>
          <w:szCs w:val="28"/>
        </w:rPr>
        <w:t>C</w:t>
      </w:r>
      <w:r w:rsidR="00095313">
        <w:rPr>
          <w:sz w:val="22"/>
          <w:szCs w:val="28"/>
        </w:rPr>
        <w:t>onfig when UE moving from RRC_CONNECTED to RRC_INACTIVE.</w:t>
      </w:r>
    </w:p>
    <w:p w14:paraId="6A3FA912" w14:textId="11F06982" w:rsidR="00095313" w:rsidRPr="003809E7" w:rsidRDefault="00095313" w:rsidP="003809E7">
      <w:pPr>
        <w:pStyle w:val="ListParagraph"/>
        <w:numPr>
          <w:ilvl w:val="0"/>
          <w:numId w:val="41"/>
        </w:numPr>
        <w:spacing w:after="120"/>
        <w:ind w:leftChars="0"/>
        <w:jc w:val="both"/>
        <w:rPr>
          <w:sz w:val="22"/>
          <w:szCs w:val="28"/>
        </w:rPr>
      </w:pPr>
      <w:r>
        <w:rPr>
          <w:sz w:val="22"/>
          <w:szCs w:val="28"/>
        </w:rPr>
        <w:t xml:space="preserve">For RACH based small data transmission, the configured grant resource can be contained in </w:t>
      </w:r>
      <w:r w:rsidR="003F640D">
        <w:rPr>
          <w:sz w:val="22"/>
          <w:szCs w:val="28"/>
        </w:rPr>
        <w:t>RRC release</w:t>
      </w:r>
      <w:r>
        <w:rPr>
          <w:sz w:val="22"/>
          <w:szCs w:val="28"/>
        </w:rPr>
        <w:t xml:space="preserve"> message </w:t>
      </w:r>
      <w:r w:rsidR="00DE19B5">
        <w:rPr>
          <w:sz w:val="22"/>
          <w:szCs w:val="28"/>
        </w:rPr>
        <w:t>included in MSGB or Msg4 for the RACH successful user in response to the UE assistance information.</w:t>
      </w:r>
    </w:p>
    <w:p w14:paraId="54FCBBDF" w14:textId="6BC95215" w:rsidR="00113844" w:rsidRDefault="00113844" w:rsidP="00113844">
      <w:pPr>
        <w:jc w:val="both"/>
        <w:rPr>
          <w:b/>
          <w:bCs/>
          <w:lang w:val="en-GB"/>
        </w:rPr>
      </w:pPr>
      <w:r w:rsidRPr="00025097">
        <w:rPr>
          <w:b/>
          <w:bCs/>
          <w:lang w:val="en-GB"/>
        </w:rPr>
        <w:t xml:space="preserve">Observation </w:t>
      </w:r>
      <w:r w:rsidR="00680F81">
        <w:rPr>
          <w:rFonts w:hint="eastAsia"/>
          <w:b/>
          <w:bCs/>
          <w:lang w:val="en-GB"/>
        </w:rPr>
        <w:t>1</w:t>
      </w:r>
      <w:r w:rsidRPr="00025097">
        <w:rPr>
          <w:b/>
          <w:bCs/>
          <w:lang w:val="en-GB"/>
        </w:rPr>
        <w:t xml:space="preserve">: </w:t>
      </w:r>
      <w:r>
        <w:rPr>
          <w:b/>
          <w:bCs/>
          <w:lang w:val="en-GB"/>
        </w:rPr>
        <w:t xml:space="preserve">The configuration of </w:t>
      </w:r>
      <w:r w:rsidR="00680F81">
        <w:rPr>
          <w:b/>
          <w:bCs/>
          <w:lang w:val="en-GB"/>
        </w:rPr>
        <w:t>configured grant</w:t>
      </w:r>
      <w:r>
        <w:rPr>
          <w:b/>
          <w:bCs/>
          <w:lang w:val="en-GB"/>
        </w:rPr>
        <w:t xml:space="preserve"> resource can be</w:t>
      </w:r>
      <w:r w:rsidR="00D25757">
        <w:rPr>
          <w:b/>
          <w:bCs/>
          <w:lang w:val="en-GB"/>
        </w:rPr>
        <w:t xml:space="preserve"> contained in the RRCRelease message (with suspend</w:t>
      </w:r>
      <w:r w:rsidR="00E34D29">
        <w:rPr>
          <w:b/>
          <w:bCs/>
          <w:lang w:val="en-GB"/>
        </w:rPr>
        <w:t>C</w:t>
      </w:r>
      <w:r w:rsidR="00D25757">
        <w:rPr>
          <w:b/>
          <w:bCs/>
          <w:lang w:val="en-GB"/>
        </w:rPr>
        <w:t>onfig) when UE moving from RRC_CONNECTED to RRC_INACTIVE</w:t>
      </w:r>
      <w:r>
        <w:rPr>
          <w:b/>
          <w:bCs/>
          <w:lang w:val="en-GB"/>
        </w:rPr>
        <w:t>.</w:t>
      </w:r>
    </w:p>
    <w:p w14:paraId="0324FB35" w14:textId="526FC079" w:rsidR="00D25757" w:rsidRDefault="00D25757" w:rsidP="00D25757">
      <w:pPr>
        <w:jc w:val="both"/>
        <w:rPr>
          <w:b/>
          <w:bCs/>
          <w:lang w:val="en-GB"/>
        </w:rPr>
      </w:pPr>
      <w:r w:rsidRPr="00025097">
        <w:rPr>
          <w:b/>
          <w:bCs/>
          <w:lang w:val="en-GB"/>
        </w:rPr>
        <w:t xml:space="preserve">Observation </w:t>
      </w:r>
      <w:r w:rsidR="00680F81">
        <w:rPr>
          <w:rFonts w:hint="eastAsia"/>
          <w:b/>
          <w:bCs/>
          <w:lang w:val="en-GB"/>
        </w:rPr>
        <w:t>2</w:t>
      </w:r>
      <w:r w:rsidRPr="00025097">
        <w:rPr>
          <w:b/>
          <w:bCs/>
          <w:lang w:val="en-GB"/>
        </w:rPr>
        <w:t xml:space="preserve">: </w:t>
      </w:r>
      <w:r>
        <w:rPr>
          <w:b/>
          <w:bCs/>
          <w:lang w:val="en-GB"/>
        </w:rPr>
        <w:t xml:space="preserve">The configuration of </w:t>
      </w:r>
      <w:r w:rsidR="00095313">
        <w:rPr>
          <w:b/>
          <w:bCs/>
          <w:lang w:val="en-GB"/>
        </w:rPr>
        <w:t>configured grant</w:t>
      </w:r>
      <w:r>
        <w:rPr>
          <w:b/>
          <w:bCs/>
          <w:lang w:val="en-GB"/>
        </w:rPr>
        <w:t xml:space="preserve"> resource can be sent in RRCRelease message included in MSGB or Msg4 for the RACH successful user in response to the UE </w:t>
      </w:r>
      <w:r w:rsidR="002B1225">
        <w:rPr>
          <w:b/>
          <w:bCs/>
          <w:lang w:val="en-GB"/>
        </w:rPr>
        <w:t xml:space="preserve">assistance information </w:t>
      </w:r>
      <w:r>
        <w:rPr>
          <w:b/>
          <w:bCs/>
          <w:lang w:val="en-GB"/>
        </w:rPr>
        <w:t xml:space="preserve">(i.e. </w:t>
      </w:r>
      <w:r w:rsidR="002B1225">
        <w:rPr>
          <w:b/>
          <w:bCs/>
          <w:lang w:val="en-GB"/>
        </w:rPr>
        <w:t>UE small data request message</w:t>
      </w:r>
      <w:r>
        <w:rPr>
          <w:b/>
          <w:bCs/>
          <w:lang w:val="en-GB"/>
        </w:rPr>
        <w:t>).</w:t>
      </w:r>
    </w:p>
    <w:p w14:paraId="2437B86D" w14:textId="46B89FCA" w:rsidR="00DE19B5" w:rsidRPr="00DE19B5" w:rsidRDefault="0004378F" w:rsidP="00D25757">
      <w:pPr>
        <w:jc w:val="both"/>
        <w:rPr>
          <w:b/>
          <w:bCs/>
        </w:rPr>
      </w:pPr>
      <w:r>
        <w:rPr>
          <w:szCs w:val="28"/>
        </w:rPr>
        <w:t xml:space="preserve">Therefore, the configuration of configured grant resource for UE small data transfer </w:t>
      </w:r>
      <w:r w:rsidR="00251166">
        <w:rPr>
          <w:szCs w:val="28"/>
        </w:rPr>
        <w:t xml:space="preserve">can be </w:t>
      </w:r>
      <w:r>
        <w:rPr>
          <w:szCs w:val="28"/>
        </w:rPr>
        <w:t xml:space="preserve">contained in the RRC </w:t>
      </w:r>
      <w:r w:rsidR="003F640D">
        <w:rPr>
          <w:szCs w:val="28"/>
        </w:rPr>
        <w:t>r</w:t>
      </w:r>
      <w:r>
        <w:rPr>
          <w:szCs w:val="28"/>
        </w:rPr>
        <w:t>elease message.</w:t>
      </w:r>
    </w:p>
    <w:p w14:paraId="75A2125C" w14:textId="4DBA97C9" w:rsidR="00113844" w:rsidRDefault="00113844" w:rsidP="00601630">
      <w:pPr>
        <w:jc w:val="both"/>
        <w:rPr>
          <w:szCs w:val="22"/>
        </w:rPr>
      </w:pPr>
      <w:r>
        <w:rPr>
          <w:b/>
          <w:bCs/>
        </w:rPr>
        <w:t xml:space="preserve">Proposal </w:t>
      </w:r>
      <w:r w:rsidR="00B924D8">
        <w:rPr>
          <w:b/>
          <w:bCs/>
        </w:rPr>
        <w:t>2</w:t>
      </w:r>
      <w:r>
        <w:rPr>
          <w:b/>
          <w:bCs/>
        </w:rPr>
        <w:t xml:space="preserve">: The configuration of </w:t>
      </w:r>
      <w:r w:rsidR="00DE19B5">
        <w:rPr>
          <w:b/>
          <w:bCs/>
        </w:rPr>
        <w:t>configured grant</w:t>
      </w:r>
      <w:r>
        <w:rPr>
          <w:b/>
          <w:bCs/>
        </w:rPr>
        <w:t xml:space="preserve"> resource </w:t>
      </w:r>
      <w:r w:rsidR="00D25757">
        <w:rPr>
          <w:b/>
          <w:bCs/>
        </w:rPr>
        <w:t xml:space="preserve">for UE uplink small data transfer </w:t>
      </w:r>
      <w:r>
        <w:rPr>
          <w:b/>
          <w:bCs/>
        </w:rPr>
        <w:t xml:space="preserve">is contained in the </w:t>
      </w:r>
      <w:r w:rsidR="00D25757">
        <w:rPr>
          <w:b/>
          <w:bCs/>
        </w:rPr>
        <w:t>RRCRelease message if UE is allowed to transmit small data in RRC_INACTIVE.</w:t>
      </w:r>
    </w:p>
    <w:p w14:paraId="63F367B6" w14:textId="2561D64C" w:rsidR="00113844" w:rsidRDefault="00113844" w:rsidP="00601630">
      <w:pPr>
        <w:jc w:val="both"/>
        <w:rPr>
          <w:u w:val="single"/>
        </w:rPr>
      </w:pPr>
    </w:p>
    <w:p w14:paraId="7E22F586" w14:textId="5BE46C5F" w:rsidR="00E551F4" w:rsidRPr="001D0335" w:rsidRDefault="00E551F4" w:rsidP="00E551F4">
      <w:pPr>
        <w:jc w:val="both"/>
        <w:rPr>
          <w:u w:val="single"/>
          <w:lang w:val="en-GB"/>
        </w:rPr>
      </w:pPr>
      <w:r w:rsidRPr="00113844">
        <w:rPr>
          <w:u w:val="single"/>
          <w:lang w:val="en-GB"/>
        </w:rPr>
        <w:t xml:space="preserve">Configuration of </w:t>
      </w:r>
      <w:r w:rsidR="00C949F9">
        <w:rPr>
          <w:u w:val="single"/>
          <w:lang w:val="en-GB"/>
        </w:rPr>
        <w:t>configured grant</w:t>
      </w:r>
      <w:r w:rsidRPr="00113844">
        <w:rPr>
          <w:u w:val="single"/>
          <w:lang w:val="en-GB"/>
        </w:rPr>
        <w:t xml:space="preserve"> resources</w:t>
      </w:r>
      <w:r>
        <w:rPr>
          <w:u w:val="single"/>
          <w:lang w:val="en-GB"/>
        </w:rPr>
        <w:t xml:space="preserve"> in multi-beam operation</w:t>
      </w:r>
    </w:p>
    <w:p w14:paraId="722797BA" w14:textId="192A3057" w:rsidR="00CE0FF2" w:rsidRDefault="00182C70" w:rsidP="0004378F">
      <w:pPr>
        <w:jc w:val="both"/>
        <w:rPr>
          <w:szCs w:val="28"/>
          <w:lang w:val="en-GB"/>
        </w:rPr>
      </w:pPr>
      <w:r>
        <w:rPr>
          <w:lang w:val="en-GB"/>
        </w:rPr>
        <w:t>In our view, t</w:t>
      </w:r>
      <w:r w:rsidR="00280384">
        <w:rPr>
          <w:lang w:val="en-GB"/>
        </w:rPr>
        <w:t xml:space="preserve">he Rel-15/16 </w:t>
      </w:r>
      <w:r w:rsidR="00280384" w:rsidRPr="00F86FBE">
        <w:t xml:space="preserve">configured grant </w:t>
      </w:r>
      <w:r w:rsidR="00280384">
        <w:t>T</w:t>
      </w:r>
      <w:r w:rsidR="00280384" w:rsidRPr="00F86FBE">
        <w:t>ype 1</w:t>
      </w:r>
      <w:r w:rsidR="00280384">
        <w:t xml:space="preserve"> could be reused as baseline. </w:t>
      </w:r>
      <w:r w:rsidR="00CE0FF2">
        <w:rPr>
          <w:szCs w:val="28"/>
          <w:lang w:val="en-GB"/>
        </w:rPr>
        <w:t>From UE point of view, the configured grant resource is dedicated, and it is up to network implementation whether the resource could be shared to other UE</w:t>
      </w:r>
      <w:r w:rsidR="00F756AD">
        <w:rPr>
          <w:szCs w:val="28"/>
          <w:lang w:val="en-GB"/>
        </w:rPr>
        <w:t>s</w:t>
      </w:r>
      <w:r w:rsidR="00CE0FF2">
        <w:rPr>
          <w:szCs w:val="28"/>
          <w:lang w:val="en-GB"/>
        </w:rPr>
        <w:t>. Based on the UE request</w:t>
      </w:r>
      <w:r w:rsidR="00F756AD">
        <w:rPr>
          <w:szCs w:val="28"/>
          <w:lang w:val="en-GB"/>
        </w:rPr>
        <w:t xml:space="preserve"> message</w:t>
      </w:r>
      <w:r w:rsidR="00CE0FF2">
        <w:rPr>
          <w:szCs w:val="28"/>
          <w:lang w:val="en-GB"/>
        </w:rPr>
        <w:t xml:space="preserve"> or </w:t>
      </w:r>
      <w:r w:rsidR="00F756AD">
        <w:rPr>
          <w:szCs w:val="28"/>
          <w:lang w:val="en-GB"/>
        </w:rPr>
        <w:t xml:space="preserve">UE </w:t>
      </w:r>
      <w:r w:rsidR="00CE0FF2">
        <w:rPr>
          <w:szCs w:val="28"/>
          <w:lang w:val="en-GB"/>
        </w:rPr>
        <w:t xml:space="preserve">assistance information or network assessment, the preconfigured </w:t>
      </w:r>
      <w:r w:rsidR="00280384">
        <w:rPr>
          <w:szCs w:val="28"/>
          <w:lang w:val="en-GB"/>
        </w:rPr>
        <w:t>PUSCH</w:t>
      </w:r>
      <w:r w:rsidR="00CE0FF2">
        <w:rPr>
          <w:szCs w:val="28"/>
          <w:lang w:val="en-GB"/>
        </w:rPr>
        <w:t xml:space="preserve"> resource should support </w:t>
      </w:r>
      <w:r w:rsidR="00280384">
        <w:rPr>
          <w:szCs w:val="28"/>
          <w:lang w:val="en-GB"/>
        </w:rPr>
        <w:t xml:space="preserve">both </w:t>
      </w:r>
      <w:r w:rsidR="00CE0FF2">
        <w:rPr>
          <w:szCs w:val="28"/>
          <w:lang w:val="en-GB"/>
        </w:rPr>
        <w:t>one-shot traffic and multi-shot traffic</w:t>
      </w:r>
      <w:r w:rsidR="00280384">
        <w:rPr>
          <w:szCs w:val="28"/>
          <w:lang w:val="en-GB"/>
        </w:rPr>
        <w:t xml:space="preserve"> pattern.</w:t>
      </w:r>
    </w:p>
    <w:p w14:paraId="5710835E" w14:textId="27607661" w:rsidR="00CE0FF2" w:rsidRPr="00CE0FF2" w:rsidRDefault="00CE0FF2" w:rsidP="00280384">
      <w:pPr>
        <w:spacing w:after="120"/>
        <w:jc w:val="both"/>
        <w:rPr>
          <w:szCs w:val="28"/>
        </w:rPr>
      </w:pPr>
      <w:r w:rsidRPr="00280384">
        <w:rPr>
          <w:szCs w:val="28"/>
        </w:rPr>
        <w:t xml:space="preserve">The one-shot traffic could be </w:t>
      </w:r>
      <w:r w:rsidR="00DC37F0">
        <w:rPr>
          <w:szCs w:val="28"/>
        </w:rPr>
        <w:t xml:space="preserve">a kind of </w:t>
      </w:r>
      <w:r w:rsidRPr="00280384">
        <w:rPr>
          <w:szCs w:val="28"/>
        </w:rPr>
        <w:t xml:space="preserve">one burst data such as </w:t>
      </w:r>
      <w:r w:rsidR="00DC37F0">
        <w:rPr>
          <w:szCs w:val="28"/>
        </w:rPr>
        <w:t xml:space="preserve">the </w:t>
      </w:r>
      <w:r w:rsidRPr="00280384">
        <w:rPr>
          <w:szCs w:val="28"/>
        </w:rPr>
        <w:t xml:space="preserve">instant messaging, picture, </w:t>
      </w:r>
      <w:r w:rsidR="00280384" w:rsidRPr="00280384">
        <w:rPr>
          <w:szCs w:val="28"/>
        </w:rPr>
        <w:t>etc.</w:t>
      </w:r>
      <w:r w:rsidRPr="00280384">
        <w:rPr>
          <w:szCs w:val="28"/>
        </w:rPr>
        <w:t xml:space="preserve"> Once the data </w:t>
      </w:r>
      <w:r w:rsidR="00280384">
        <w:rPr>
          <w:szCs w:val="28"/>
        </w:rPr>
        <w:t>stored</w:t>
      </w:r>
      <w:r w:rsidRPr="00280384">
        <w:rPr>
          <w:szCs w:val="28"/>
        </w:rPr>
        <w:t xml:space="preserve"> in </w:t>
      </w:r>
      <w:r w:rsidR="00280384">
        <w:rPr>
          <w:szCs w:val="28"/>
        </w:rPr>
        <w:t>UE</w:t>
      </w:r>
      <w:r w:rsidRPr="00280384">
        <w:rPr>
          <w:szCs w:val="28"/>
        </w:rPr>
        <w:t xml:space="preserve"> buffer is sent, the </w:t>
      </w:r>
      <w:r w:rsidR="00280384">
        <w:rPr>
          <w:szCs w:val="28"/>
        </w:rPr>
        <w:t xml:space="preserve">traffic is finished. </w:t>
      </w:r>
      <w:r>
        <w:rPr>
          <w:szCs w:val="28"/>
        </w:rPr>
        <w:t xml:space="preserve">The </w:t>
      </w:r>
      <w:r w:rsidRPr="00CE0FF2">
        <w:rPr>
          <w:szCs w:val="28"/>
        </w:rPr>
        <w:t xml:space="preserve">multi-shot traffic </w:t>
      </w:r>
      <w:r>
        <w:rPr>
          <w:szCs w:val="28"/>
        </w:rPr>
        <w:t>could be the small data traffic arrival with gaps</w:t>
      </w:r>
      <w:r w:rsidR="000B528C">
        <w:rPr>
          <w:szCs w:val="28"/>
        </w:rPr>
        <w:t xml:space="preserve"> (i.e. positioning report</w:t>
      </w:r>
      <w:r w:rsidR="00DC37F0">
        <w:rPr>
          <w:szCs w:val="28"/>
        </w:rPr>
        <w:t>ing</w:t>
      </w:r>
      <w:r w:rsidR="000B528C">
        <w:rPr>
          <w:szCs w:val="28"/>
        </w:rPr>
        <w:t>)</w:t>
      </w:r>
      <w:r>
        <w:rPr>
          <w:szCs w:val="28"/>
        </w:rPr>
        <w:t>, or more traffic arrival in response to the application feedback from network after the first uplink transmission. For example,</w:t>
      </w:r>
      <w:r w:rsidR="000B528C">
        <w:rPr>
          <w:szCs w:val="28"/>
        </w:rPr>
        <w:t xml:space="preserve"> UE may send the first object of traffic, and its buffer becomes empty. Once network returns its ACK, UE’s application layer may generate more objects to send.</w:t>
      </w:r>
    </w:p>
    <w:p w14:paraId="69BBC7CC" w14:textId="1A83CD7D" w:rsidR="00CE0FF2" w:rsidRDefault="000B528C" w:rsidP="0004378F">
      <w:pPr>
        <w:jc w:val="both"/>
        <w:rPr>
          <w:szCs w:val="28"/>
          <w:lang w:val="en-GB"/>
        </w:rPr>
      </w:pPr>
      <w:r>
        <w:rPr>
          <w:szCs w:val="28"/>
          <w:lang w:val="en-GB"/>
        </w:rPr>
        <w:lastRenderedPageBreak/>
        <w:t>Thus, network should be able to provide one or multiple uplink grant resource</w:t>
      </w:r>
      <w:r w:rsidR="00280384">
        <w:rPr>
          <w:szCs w:val="28"/>
          <w:lang w:val="en-GB"/>
        </w:rPr>
        <w:t>s</w:t>
      </w:r>
      <w:r>
        <w:rPr>
          <w:szCs w:val="28"/>
          <w:lang w:val="en-GB"/>
        </w:rPr>
        <w:t xml:space="preserve"> for UE to perform small data transfer.</w:t>
      </w:r>
    </w:p>
    <w:p w14:paraId="44FC2481" w14:textId="6329CFE3" w:rsidR="00D25757" w:rsidRDefault="00D25757" w:rsidP="00D25757">
      <w:pPr>
        <w:jc w:val="both"/>
        <w:rPr>
          <w:b/>
          <w:bCs/>
        </w:rPr>
      </w:pPr>
      <w:r>
        <w:rPr>
          <w:b/>
          <w:bCs/>
        </w:rPr>
        <w:t xml:space="preserve">Proposal </w:t>
      </w:r>
      <w:r w:rsidR="00B924D8">
        <w:rPr>
          <w:b/>
          <w:bCs/>
        </w:rPr>
        <w:t>3:</w:t>
      </w:r>
      <w:r>
        <w:rPr>
          <w:b/>
          <w:bCs/>
        </w:rPr>
        <w:t xml:space="preserve"> The configuration of </w:t>
      </w:r>
      <w:r w:rsidR="00071D13">
        <w:rPr>
          <w:b/>
          <w:bCs/>
        </w:rPr>
        <w:t>configured grant</w:t>
      </w:r>
      <w:r>
        <w:rPr>
          <w:b/>
          <w:bCs/>
        </w:rPr>
        <w:t xml:space="preserve"> resource includes one or multiple uplink grant resource</w:t>
      </w:r>
      <w:r w:rsidR="00F81448">
        <w:rPr>
          <w:b/>
          <w:bCs/>
        </w:rPr>
        <w:t>s</w:t>
      </w:r>
      <w:r>
        <w:rPr>
          <w:b/>
          <w:bCs/>
        </w:rPr>
        <w:t xml:space="preserve"> for UE uplink small data transmission.</w:t>
      </w:r>
    </w:p>
    <w:p w14:paraId="62AF077F" w14:textId="40D4D922" w:rsidR="00737C5E" w:rsidRDefault="00071D13" w:rsidP="000B528C">
      <w:pPr>
        <w:jc w:val="both"/>
        <w:rPr>
          <w:szCs w:val="28"/>
          <w:lang w:val="en-GB"/>
        </w:rPr>
      </w:pPr>
      <w:r>
        <w:rPr>
          <w:szCs w:val="28"/>
          <w:lang w:val="en-GB"/>
        </w:rPr>
        <w:t xml:space="preserve">Together with </w:t>
      </w:r>
      <w:r w:rsidR="00737C5E">
        <w:rPr>
          <w:szCs w:val="28"/>
          <w:lang w:val="en-GB"/>
        </w:rPr>
        <w:t>configuration for one or multiple uplink grant resource</w:t>
      </w:r>
      <w:r w:rsidR="00280384">
        <w:rPr>
          <w:szCs w:val="28"/>
          <w:lang w:val="en-GB"/>
        </w:rPr>
        <w:t>s</w:t>
      </w:r>
      <w:r>
        <w:rPr>
          <w:szCs w:val="28"/>
          <w:lang w:val="en-GB"/>
        </w:rPr>
        <w:t xml:space="preserve">, network </w:t>
      </w:r>
      <w:r w:rsidR="00737C5E">
        <w:rPr>
          <w:szCs w:val="28"/>
          <w:lang w:val="en-GB"/>
        </w:rPr>
        <w:t xml:space="preserve">should </w:t>
      </w:r>
      <w:r>
        <w:rPr>
          <w:szCs w:val="28"/>
          <w:lang w:val="en-GB"/>
        </w:rPr>
        <w:t xml:space="preserve">additionally </w:t>
      </w:r>
      <w:r w:rsidR="00A62CF6">
        <w:rPr>
          <w:szCs w:val="28"/>
          <w:lang w:val="en-GB"/>
        </w:rPr>
        <w:t>configure</w:t>
      </w:r>
      <w:r w:rsidR="00737C5E">
        <w:rPr>
          <w:szCs w:val="28"/>
          <w:lang w:val="en-GB"/>
        </w:rPr>
        <w:t xml:space="preserve"> UE with more </w:t>
      </w:r>
      <w:r w:rsidR="00280384">
        <w:rPr>
          <w:szCs w:val="28"/>
          <w:lang w:val="en-GB"/>
        </w:rPr>
        <w:t>configured</w:t>
      </w:r>
      <w:r w:rsidR="00737C5E">
        <w:rPr>
          <w:szCs w:val="28"/>
          <w:lang w:val="en-GB"/>
        </w:rPr>
        <w:t xml:space="preserve"> grant information. </w:t>
      </w:r>
      <w:r w:rsidR="00A62CF6">
        <w:rPr>
          <w:szCs w:val="28"/>
          <w:lang w:val="en-GB"/>
        </w:rPr>
        <w:t>Although the Rel-</w:t>
      </w:r>
      <w:r w:rsidR="00AA59D9">
        <w:rPr>
          <w:szCs w:val="28"/>
          <w:lang w:val="en-GB"/>
        </w:rPr>
        <w:t>15/</w:t>
      </w:r>
      <w:r w:rsidR="00A62CF6">
        <w:rPr>
          <w:szCs w:val="28"/>
          <w:lang w:val="en-GB"/>
        </w:rPr>
        <w:t>16 configuration grant Type 1 configuration is conducted in RRC_CONNECTED, m</w:t>
      </w:r>
      <w:r w:rsidR="00737C5E">
        <w:rPr>
          <w:szCs w:val="28"/>
          <w:lang w:val="en-GB"/>
        </w:rPr>
        <w:t>ost of the Rel-</w:t>
      </w:r>
      <w:r w:rsidR="00AA59D9">
        <w:rPr>
          <w:szCs w:val="28"/>
          <w:lang w:val="en-GB"/>
        </w:rPr>
        <w:t>15/</w:t>
      </w:r>
      <w:r w:rsidR="00737C5E">
        <w:rPr>
          <w:szCs w:val="28"/>
          <w:lang w:val="en-GB"/>
        </w:rPr>
        <w:t xml:space="preserve">16 configuration grant Type 1 configuration </w:t>
      </w:r>
      <w:r w:rsidR="005108DA">
        <w:rPr>
          <w:szCs w:val="28"/>
          <w:lang w:val="en-GB"/>
        </w:rPr>
        <w:t>should be included in the configured grant configuration</w:t>
      </w:r>
      <w:r w:rsidR="00737C5E">
        <w:rPr>
          <w:szCs w:val="28"/>
          <w:lang w:val="en-GB"/>
        </w:rPr>
        <w:t xml:space="preserve"> </w:t>
      </w:r>
      <w:r w:rsidR="005108DA">
        <w:rPr>
          <w:szCs w:val="28"/>
          <w:lang w:val="en-GB"/>
        </w:rPr>
        <w:t>for small data transfer in RRC_INACTIVE</w:t>
      </w:r>
      <w:r w:rsidR="00737C5E">
        <w:rPr>
          <w:szCs w:val="28"/>
          <w:lang w:val="en-GB"/>
        </w:rPr>
        <w:t xml:space="preserve">, such as the periodicity of </w:t>
      </w:r>
      <w:r w:rsidR="00737C5E">
        <w:t>the configured</w:t>
      </w:r>
      <w:r w:rsidR="00737C5E">
        <w:rPr>
          <w:szCs w:val="28"/>
          <w:lang w:val="en-GB"/>
        </w:rPr>
        <w:t xml:space="preserve"> grant</w:t>
      </w:r>
      <w:r w:rsidR="005108DA">
        <w:rPr>
          <w:szCs w:val="28"/>
          <w:lang w:val="en-GB"/>
        </w:rPr>
        <w:t xml:space="preserve"> </w:t>
      </w:r>
      <w:r w:rsidR="00DC37F0">
        <w:rPr>
          <w:szCs w:val="28"/>
          <w:lang w:val="en-GB"/>
        </w:rPr>
        <w:t>resource</w:t>
      </w:r>
      <w:r w:rsidR="00737C5E">
        <w:rPr>
          <w:szCs w:val="28"/>
          <w:lang w:val="en-GB"/>
        </w:rPr>
        <w:t>, time and/or frequency domain resource allocation, search space, number of HARQ processes for configured grant (in case multiple uplink grant resource</w:t>
      </w:r>
      <w:r w:rsidR="00DC37F0">
        <w:rPr>
          <w:szCs w:val="28"/>
          <w:lang w:val="en-GB"/>
        </w:rPr>
        <w:t>s are</w:t>
      </w:r>
      <w:r w:rsidR="00737C5E">
        <w:rPr>
          <w:szCs w:val="28"/>
          <w:lang w:val="en-GB"/>
        </w:rPr>
        <w:t xml:space="preserve"> configured), retransmission timer, etc.</w:t>
      </w:r>
    </w:p>
    <w:p w14:paraId="63FBE11F" w14:textId="6C9D25CA" w:rsidR="00737C5E" w:rsidRDefault="00737C5E" w:rsidP="00737C5E">
      <w:pPr>
        <w:jc w:val="both"/>
        <w:rPr>
          <w:b/>
          <w:bCs/>
        </w:rPr>
      </w:pPr>
      <w:r>
        <w:rPr>
          <w:b/>
          <w:bCs/>
        </w:rPr>
        <w:t>Proposal 4: The periodicity of configured grant resources</w:t>
      </w:r>
      <w:r w:rsidR="00A62CF6">
        <w:rPr>
          <w:b/>
          <w:bCs/>
        </w:rPr>
        <w:t>, retransmission timer and number of HARQ processes</w:t>
      </w:r>
      <w:r>
        <w:rPr>
          <w:b/>
          <w:bCs/>
        </w:rPr>
        <w:t xml:space="preserve"> should be included in the configuration of </w:t>
      </w:r>
      <w:r w:rsidR="00A62CF6">
        <w:rPr>
          <w:b/>
          <w:bCs/>
        </w:rPr>
        <w:t>configured grant</w:t>
      </w:r>
      <w:r>
        <w:rPr>
          <w:b/>
          <w:bCs/>
        </w:rPr>
        <w:t xml:space="preserve"> resource</w:t>
      </w:r>
      <w:r w:rsidR="00A62CF6">
        <w:rPr>
          <w:b/>
          <w:bCs/>
        </w:rPr>
        <w:t xml:space="preserve"> for UE uplink small data transmission.</w:t>
      </w:r>
    </w:p>
    <w:p w14:paraId="14BA7B61" w14:textId="4BB9A8D6" w:rsidR="00737C5E" w:rsidRDefault="00280384" w:rsidP="000B528C">
      <w:pPr>
        <w:jc w:val="both"/>
        <w:rPr>
          <w:szCs w:val="28"/>
          <w:lang w:val="en-GB"/>
        </w:rPr>
      </w:pPr>
      <w:r>
        <w:rPr>
          <w:szCs w:val="28"/>
          <w:lang w:val="en-GB"/>
        </w:rPr>
        <w:t>The configured grant based small data transmission could also be operated in multi-beam scenario. How to associate the configured grant resource with the beam resource should be discussed.</w:t>
      </w:r>
      <w:r w:rsidR="00B11317">
        <w:rPr>
          <w:szCs w:val="28"/>
          <w:lang w:val="en-GB"/>
        </w:rPr>
        <w:t xml:space="preserve"> When UE initiates to transmit small data</w:t>
      </w:r>
      <w:r w:rsidR="00373D8E">
        <w:rPr>
          <w:szCs w:val="28"/>
          <w:lang w:val="en-GB"/>
        </w:rPr>
        <w:t>,</w:t>
      </w:r>
      <w:r w:rsidR="00B11317">
        <w:rPr>
          <w:szCs w:val="28"/>
          <w:lang w:val="en-GB"/>
        </w:rPr>
        <w:t xml:space="preserve"> UE may </w:t>
      </w:r>
      <w:r w:rsidR="001E1038">
        <w:rPr>
          <w:szCs w:val="28"/>
          <w:lang w:val="en-GB"/>
        </w:rPr>
        <w:t xml:space="preserve">move to another beam for DL measurement, which is different </w:t>
      </w:r>
      <w:r w:rsidR="00373D8E">
        <w:rPr>
          <w:szCs w:val="28"/>
          <w:lang w:val="en-GB"/>
        </w:rPr>
        <w:t xml:space="preserve">from the one </w:t>
      </w:r>
      <w:r w:rsidR="001218A9">
        <w:rPr>
          <w:szCs w:val="28"/>
          <w:lang w:val="en-GB"/>
        </w:rPr>
        <w:t>when</w:t>
      </w:r>
      <w:r w:rsidR="00373D8E">
        <w:rPr>
          <w:szCs w:val="28"/>
          <w:lang w:val="en-GB"/>
        </w:rPr>
        <w:t xml:space="preserve"> UE</w:t>
      </w:r>
      <w:r w:rsidR="001218A9">
        <w:rPr>
          <w:szCs w:val="28"/>
          <w:lang w:val="en-GB"/>
        </w:rPr>
        <w:t xml:space="preserve"> received the configuration of configured grant.</w:t>
      </w:r>
      <w:r w:rsidR="00D7569C">
        <w:rPr>
          <w:szCs w:val="22"/>
        </w:rPr>
        <w:t xml:space="preserve"> It is importance of network to acquire the correct Tx/Rx beam for the desired small data UE in RRC_INACTIVE.</w:t>
      </w:r>
      <w:r w:rsidR="001218A9">
        <w:rPr>
          <w:szCs w:val="28"/>
        </w:rPr>
        <w:t xml:space="preserve"> </w:t>
      </w:r>
      <w:r w:rsidR="00145F00">
        <w:rPr>
          <w:szCs w:val="28"/>
          <w:lang w:val="en-GB"/>
        </w:rPr>
        <w:t xml:space="preserve">The procedure of how to select the candidate beam for UE could be </w:t>
      </w:r>
      <w:r w:rsidR="005B7404">
        <w:rPr>
          <w:szCs w:val="28"/>
          <w:lang w:val="en-GB"/>
        </w:rPr>
        <w:t>similar to</w:t>
      </w:r>
      <w:r w:rsidR="00145F00">
        <w:rPr>
          <w:szCs w:val="28"/>
          <w:lang w:val="en-GB"/>
        </w:rPr>
        <w:t xml:space="preserve"> the beam selection in RACH procedure.</w:t>
      </w:r>
    </w:p>
    <w:p w14:paraId="1942A6D5" w14:textId="47F29484" w:rsidR="00145F00" w:rsidRDefault="00145F00" w:rsidP="000B528C">
      <w:pPr>
        <w:jc w:val="both"/>
        <w:rPr>
          <w:szCs w:val="28"/>
          <w:lang w:val="en-GB"/>
        </w:rPr>
      </w:pPr>
      <w:r>
        <w:rPr>
          <w:szCs w:val="28"/>
          <w:lang w:val="en-GB"/>
        </w:rPr>
        <w:t>Specifically, network configures a list of candidate SSB</w:t>
      </w:r>
      <w:r w:rsidR="007874D9">
        <w:rPr>
          <w:szCs w:val="28"/>
          <w:lang w:val="en-GB"/>
        </w:rPr>
        <w:t>s</w:t>
      </w:r>
      <w:r>
        <w:rPr>
          <w:szCs w:val="28"/>
          <w:lang w:val="en-GB"/>
        </w:rPr>
        <w:t xml:space="preserve"> for UE. These SSBs are used by UE to determine which Tx/Rx beam to use when transmitting over configured grant resource. There should be a mapping relationship between candidate SSBs and configured grant occasions </w:t>
      </w:r>
      <w:r w:rsidR="009B214F">
        <w:rPr>
          <w:szCs w:val="28"/>
          <w:lang w:val="en-GB"/>
        </w:rPr>
        <w:t xml:space="preserve">of </w:t>
      </w:r>
      <w:r>
        <w:rPr>
          <w:szCs w:val="28"/>
          <w:lang w:val="en-GB"/>
        </w:rPr>
        <w:t xml:space="preserve">each </w:t>
      </w:r>
      <w:r w:rsidR="00AA59D9">
        <w:rPr>
          <w:szCs w:val="28"/>
          <w:lang w:val="en-GB"/>
        </w:rPr>
        <w:t>configured</w:t>
      </w:r>
      <w:r>
        <w:rPr>
          <w:szCs w:val="28"/>
          <w:lang w:val="en-GB"/>
        </w:rPr>
        <w:t xml:space="preserve"> grant</w:t>
      </w:r>
      <w:r w:rsidR="009B214F">
        <w:rPr>
          <w:szCs w:val="28"/>
          <w:lang w:val="en-GB"/>
        </w:rPr>
        <w:t>, as shown in Fig</w:t>
      </w:r>
      <w:r w:rsidR="00EF04B0">
        <w:rPr>
          <w:rFonts w:hint="eastAsia"/>
          <w:szCs w:val="28"/>
          <w:lang w:val="en-GB"/>
        </w:rPr>
        <w:t>ure</w:t>
      </w:r>
      <w:r w:rsidR="009B214F">
        <w:rPr>
          <w:szCs w:val="28"/>
          <w:lang w:val="en-GB"/>
        </w:rPr>
        <w:t>1</w:t>
      </w:r>
      <w:r>
        <w:rPr>
          <w:szCs w:val="28"/>
          <w:lang w:val="en-GB"/>
        </w:rPr>
        <w:t xml:space="preserve">. Similar to SSBs mapping to RACH occasions, this mapping tells UE which subset of candidate SSBs </w:t>
      </w:r>
      <w:r w:rsidR="00C86739">
        <w:rPr>
          <w:szCs w:val="28"/>
          <w:lang w:val="en-GB"/>
        </w:rPr>
        <w:t xml:space="preserve">is </w:t>
      </w:r>
      <w:r>
        <w:rPr>
          <w:szCs w:val="28"/>
          <w:lang w:val="en-GB"/>
        </w:rPr>
        <w:t>associated with each configured grant occasion.</w:t>
      </w:r>
    </w:p>
    <w:p w14:paraId="7D710D4C" w14:textId="5C440BDC" w:rsidR="00145F00" w:rsidRDefault="00145F00" w:rsidP="00145F00">
      <w:pPr>
        <w:jc w:val="both"/>
        <w:rPr>
          <w:b/>
          <w:bCs/>
        </w:rPr>
      </w:pPr>
      <w:r>
        <w:rPr>
          <w:rFonts w:hint="eastAsia"/>
          <w:b/>
          <w:bCs/>
        </w:rPr>
        <w:t>Observation</w:t>
      </w:r>
      <w:r>
        <w:rPr>
          <w:b/>
          <w:bCs/>
        </w:rPr>
        <w:t xml:space="preserve"> 3: The procedure of how candidate beam is selected for UE and mapping between candidate beam and configured grant occasion could be similar to the candidate beam selection in RACH procedure</w:t>
      </w:r>
      <w:r w:rsidR="00EB16D2">
        <w:rPr>
          <w:b/>
          <w:bCs/>
        </w:rPr>
        <w:t>.</w:t>
      </w:r>
    </w:p>
    <w:p w14:paraId="1A31A419" w14:textId="7359DEC8" w:rsidR="00145F00" w:rsidRPr="00145F00" w:rsidRDefault="007874D9" w:rsidP="000B528C">
      <w:pPr>
        <w:jc w:val="both"/>
        <w:rPr>
          <w:szCs w:val="28"/>
        </w:rPr>
      </w:pPr>
      <w:r>
        <w:rPr>
          <w:szCs w:val="28"/>
        </w:rPr>
        <w:t>The procedure of configured resource selection could be as following.</w:t>
      </w:r>
      <w:r w:rsidR="00031AB6">
        <w:rPr>
          <w:szCs w:val="28"/>
        </w:rPr>
        <w:t xml:space="preserve"> UE initiates the small data transfer over the configured grant resource when UE satisfies criteria for transmission over configured grant</w:t>
      </w:r>
      <w:r w:rsidR="002866A3">
        <w:rPr>
          <w:szCs w:val="28"/>
        </w:rPr>
        <w:t>.</w:t>
      </w:r>
      <w:r w:rsidR="00031AB6">
        <w:rPr>
          <w:szCs w:val="28"/>
        </w:rPr>
        <w:t xml:space="preserve"> UE first measures RSRP of configured candidate SSBs, and choose a SSB among the candidate SSBs whose RSRP is above a configured RSRP threshold. The SSB selection algorithm could be up to UE implementation, for example, choose the SSB with the strongest RSRP. If the TA validation criteria is satisfied, UE transmits the small data over the first available configured grant resource occasion associated with the selected SSB. For RRC-based solution, the RRC resume request</w:t>
      </w:r>
      <w:r w:rsidR="002866A3">
        <w:rPr>
          <w:szCs w:val="28"/>
        </w:rPr>
        <w:t xml:space="preserve"> message</w:t>
      </w:r>
      <w:r w:rsidR="00031AB6">
        <w:rPr>
          <w:szCs w:val="28"/>
        </w:rPr>
        <w:t xml:space="preserve"> together with </w:t>
      </w:r>
      <w:r w:rsidR="002866A3">
        <w:rPr>
          <w:szCs w:val="28"/>
        </w:rPr>
        <w:t xml:space="preserve">the </w:t>
      </w:r>
      <w:r w:rsidR="00031AB6">
        <w:rPr>
          <w:szCs w:val="28"/>
        </w:rPr>
        <w:t>user data could be transmitted in the selected configured grant resource.</w:t>
      </w:r>
    </w:p>
    <w:p w14:paraId="4D790D1A" w14:textId="77777777" w:rsidR="00AA59D9" w:rsidRDefault="00031AB6" w:rsidP="00AA59D9">
      <w:pPr>
        <w:keepNext/>
        <w:jc w:val="center"/>
      </w:pPr>
      <w:r>
        <w:rPr>
          <w:b/>
          <w:bCs/>
          <w:noProof/>
          <w:lang w:val="en-GB"/>
        </w:rPr>
        <w:drawing>
          <wp:inline distT="0" distB="0" distL="0" distR="0" wp14:anchorId="6B7D5376" wp14:editId="6E44084E">
            <wp:extent cx="2843784"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3784" cy="822960"/>
                    </a:xfrm>
                    <a:prstGeom prst="rect">
                      <a:avLst/>
                    </a:prstGeom>
                    <a:noFill/>
                  </pic:spPr>
                </pic:pic>
              </a:graphicData>
            </a:graphic>
          </wp:inline>
        </w:drawing>
      </w:r>
    </w:p>
    <w:p w14:paraId="7D96EF73" w14:textId="270D152C" w:rsidR="000B528C" w:rsidRPr="000B528C" w:rsidRDefault="00AA59D9" w:rsidP="00AA59D9">
      <w:pPr>
        <w:pStyle w:val="Caption"/>
        <w:jc w:val="center"/>
        <w:rPr>
          <w:b w:val="0"/>
          <w:bCs w:val="0"/>
          <w:lang w:val="en-GB"/>
        </w:rPr>
      </w:pPr>
      <w:r>
        <w:t xml:space="preserve">Figure </w:t>
      </w:r>
      <w:r w:rsidR="006D3C94">
        <w:fldChar w:fldCharType="begin"/>
      </w:r>
      <w:r w:rsidR="006D3C94">
        <w:instrText xml:space="preserve"> SEQ Figure \* ARABIC </w:instrText>
      </w:r>
      <w:r w:rsidR="006D3C94">
        <w:fldChar w:fldCharType="separate"/>
      </w:r>
      <w:r>
        <w:rPr>
          <w:noProof/>
        </w:rPr>
        <w:t>1</w:t>
      </w:r>
      <w:r w:rsidR="006D3C94">
        <w:rPr>
          <w:noProof/>
        </w:rPr>
        <w:fldChar w:fldCharType="end"/>
      </w:r>
      <w:r>
        <w:t xml:space="preserve"> The candidate beam associated with the configured grant (CG) occasion</w:t>
      </w:r>
    </w:p>
    <w:p w14:paraId="6417861E" w14:textId="4D9D7A51" w:rsidR="00D25757" w:rsidRDefault="00D25757" w:rsidP="00D25757">
      <w:pPr>
        <w:jc w:val="both"/>
        <w:rPr>
          <w:b/>
          <w:bCs/>
        </w:rPr>
      </w:pPr>
      <w:r>
        <w:rPr>
          <w:b/>
          <w:bCs/>
        </w:rPr>
        <w:t xml:space="preserve">Proposal </w:t>
      </w:r>
      <w:r w:rsidR="00EB16D2">
        <w:rPr>
          <w:b/>
          <w:bCs/>
        </w:rPr>
        <w:t>5</w:t>
      </w:r>
      <w:r>
        <w:rPr>
          <w:b/>
          <w:bCs/>
        </w:rPr>
        <w:t xml:space="preserve">: </w:t>
      </w:r>
      <w:r w:rsidR="00074024">
        <w:rPr>
          <w:b/>
          <w:bCs/>
        </w:rPr>
        <w:t xml:space="preserve">A set of </w:t>
      </w:r>
      <w:r w:rsidR="00482002">
        <w:rPr>
          <w:b/>
          <w:bCs/>
        </w:rPr>
        <w:t>configured grant</w:t>
      </w:r>
      <w:r w:rsidR="00074024">
        <w:rPr>
          <w:b/>
          <w:bCs/>
        </w:rPr>
        <w:t xml:space="preserve"> resource occasion</w:t>
      </w:r>
      <w:r w:rsidR="00036330">
        <w:rPr>
          <w:b/>
          <w:bCs/>
        </w:rPr>
        <w:t>s</w:t>
      </w:r>
      <w:r w:rsidR="00074024">
        <w:rPr>
          <w:b/>
          <w:bCs/>
        </w:rPr>
        <w:t xml:space="preserve"> within one uplink grant resource </w:t>
      </w:r>
      <w:r w:rsidR="00A31E40">
        <w:rPr>
          <w:b/>
          <w:bCs/>
        </w:rPr>
        <w:t>is</w:t>
      </w:r>
      <w:r w:rsidR="00074024">
        <w:rPr>
          <w:b/>
          <w:bCs/>
        </w:rPr>
        <w:t xml:space="preserve"> configured</w:t>
      </w:r>
      <w:r w:rsidR="00036330">
        <w:rPr>
          <w:b/>
          <w:bCs/>
        </w:rPr>
        <w:t>, and each occasion is</w:t>
      </w:r>
      <w:r w:rsidR="00074024">
        <w:rPr>
          <w:b/>
          <w:bCs/>
        </w:rPr>
        <w:t xml:space="preserve"> associate</w:t>
      </w:r>
      <w:r w:rsidR="00036330">
        <w:rPr>
          <w:b/>
          <w:bCs/>
        </w:rPr>
        <w:t>d</w:t>
      </w:r>
      <w:r w:rsidR="009F63D3">
        <w:rPr>
          <w:b/>
          <w:bCs/>
        </w:rPr>
        <w:t xml:space="preserve"> with</w:t>
      </w:r>
      <w:r w:rsidR="00074024">
        <w:rPr>
          <w:b/>
          <w:bCs/>
        </w:rPr>
        <w:t xml:space="preserve"> </w:t>
      </w:r>
      <w:r w:rsidR="00036330">
        <w:rPr>
          <w:b/>
          <w:bCs/>
        </w:rPr>
        <w:t xml:space="preserve">one </w:t>
      </w:r>
      <w:r w:rsidR="00074024">
        <w:rPr>
          <w:b/>
          <w:bCs/>
        </w:rPr>
        <w:t>configured candidate beam.</w:t>
      </w:r>
    </w:p>
    <w:p w14:paraId="1586DE86" w14:textId="3DD7102D" w:rsidR="00AE0C71" w:rsidRDefault="00AE0C71" w:rsidP="00AE0C71">
      <w:pPr>
        <w:jc w:val="both"/>
        <w:rPr>
          <w:b/>
          <w:bCs/>
        </w:rPr>
      </w:pPr>
      <w:r>
        <w:rPr>
          <w:b/>
          <w:bCs/>
        </w:rPr>
        <w:t xml:space="preserve">Proposal </w:t>
      </w:r>
      <w:r w:rsidR="00EB16D2">
        <w:rPr>
          <w:b/>
          <w:bCs/>
        </w:rPr>
        <w:t>6</w:t>
      </w:r>
      <w:r>
        <w:rPr>
          <w:b/>
          <w:bCs/>
        </w:rPr>
        <w:t>: The RSRP threshold is introduced to select the best beam among the configured candidate beams.</w:t>
      </w:r>
    </w:p>
    <w:p w14:paraId="53F6355C" w14:textId="61B1FDE9" w:rsidR="00D25757" w:rsidRDefault="00114F02" w:rsidP="00D25757">
      <w:pPr>
        <w:jc w:val="both"/>
        <w:rPr>
          <w:b/>
          <w:bCs/>
        </w:rPr>
      </w:pPr>
      <w:r>
        <w:rPr>
          <w:szCs w:val="28"/>
        </w:rPr>
        <w:t xml:space="preserve">UE should </w:t>
      </w:r>
      <w:r w:rsidR="00E4543E">
        <w:rPr>
          <w:szCs w:val="28"/>
        </w:rPr>
        <w:t>monitor network’s response after it transmits data over configured grant resource</w:t>
      </w:r>
      <w:r w:rsidR="00020196">
        <w:rPr>
          <w:szCs w:val="28"/>
        </w:rPr>
        <w:t>, and</w:t>
      </w:r>
      <w:r w:rsidR="0009576D">
        <w:rPr>
          <w:szCs w:val="28"/>
        </w:rPr>
        <w:t xml:space="preserve"> may</w:t>
      </w:r>
      <w:r w:rsidR="00020196">
        <w:rPr>
          <w:szCs w:val="28"/>
        </w:rPr>
        <w:t xml:space="preserve"> also monitor the potential dynamic scheduling for retransmission.</w:t>
      </w:r>
      <w:r w:rsidR="00E4543E">
        <w:rPr>
          <w:szCs w:val="28"/>
        </w:rPr>
        <w:t xml:space="preserve"> UE monitors PDCCH in the configured search </w:t>
      </w:r>
      <w:r w:rsidR="00E4543E">
        <w:rPr>
          <w:szCs w:val="28"/>
        </w:rPr>
        <w:lastRenderedPageBreak/>
        <w:t>space over monitoring occasions that are QCL</w:t>
      </w:r>
      <w:r w:rsidR="00036330">
        <w:rPr>
          <w:szCs w:val="28"/>
        </w:rPr>
        <w:t>-ed</w:t>
      </w:r>
      <w:r w:rsidR="00E4543E">
        <w:rPr>
          <w:szCs w:val="28"/>
        </w:rPr>
        <w:t xml:space="preserve"> with its selected SSB. A new UE specific-RNTI is preferred for UE to monitor PDCCH</w:t>
      </w:r>
      <w:r w:rsidR="007D6B10">
        <w:rPr>
          <w:szCs w:val="28"/>
        </w:rPr>
        <w:t xml:space="preserve"> for the response of the transmitted uplink small data</w:t>
      </w:r>
      <w:r w:rsidR="0009576D">
        <w:rPr>
          <w:szCs w:val="28"/>
        </w:rPr>
        <w:t xml:space="preserve"> or dynamic scheduling for retransmission. I</w:t>
      </w:r>
      <w:r w:rsidR="00C949F9">
        <w:rPr>
          <w:szCs w:val="28"/>
        </w:rPr>
        <w:t xml:space="preserve">t is much </w:t>
      </w:r>
      <w:r w:rsidR="0009576D">
        <w:rPr>
          <w:szCs w:val="28"/>
        </w:rPr>
        <w:t>clearer</w:t>
      </w:r>
      <w:r w:rsidR="00C949F9">
        <w:rPr>
          <w:szCs w:val="28"/>
        </w:rPr>
        <w:t xml:space="preserve"> for the specification that C-RNTI is </w:t>
      </w:r>
      <w:r w:rsidR="0009576D">
        <w:rPr>
          <w:szCs w:val="28"/>
        </w:rPr>
        <w:t xml:space="preserve">only </w:t>
      </w:r>
      <w:r w:rsidR="00C949F9">
        <w:rPr>
          <w:szCs w:val="28"/>
        </w:rPr>
        <w:t xml:space="preserve">configured and used </w:t>
      </w:r>
      <w:r w:rsidR="005418F5">
        <w:rPr>
          <w:szCs w:val="28"/>
        </w:rPr>
        <w:t xml:space="preserve">in </w:t>
      </w:r>
      <w:r w:rsidR="00C949F9">
        <w:rPr>
          <w:szCs w:val="28"/>
        </w:rPr>
        <w:t>RRC_CONNECTED.</w:t>
      </w:r>
    </w:p>
    <w:p w14:paraId="2DC0B17C" w14:textId="50CC02A8" w:rsidR="00D25757" w:rsidRDefault="00AE0C71" w:rsidP="00D25757">
      <w:pPr>
        <w:jc w:val="both"/>
        <w:rPr>
          <w:b/>
          <w:bCs/>
        </w:rPr>
      </w:pPr>
      <w:r>
        <w:rPr>
          <w:b/>
          <w:bCs/>
        </w:rPr>
        <w:t xml:space="preserve">Proposal 7: UE should monitor PDCCH in a configured search space with a new RNTI after transmitting the first uplink small data in the </w:t>
      </w:r>
      <w:r w:rsidR="00020196">
        <w:rPr>
          <w:b/>
          <w:bCs/>
        </w:rPr>
        <w:t>configured grant</w:t>
      </w:r>
      <w:r>
        <w:rPr>
          <w:b/>
          <w:bCs/>
        </w:rPr>
        <w:t xml:space="preserve"> resources.</w:t>
      </w:r>
    </w:p>
    <w:p w14:paraId="75657E93" w14:textId="77777777" w:rsidR="00AE0C71" w:rsidRDefault="00AE0C71" w:rsidP="00D25757">
      <w:pPr>
        <w:jc w:val="both"/>
        <w:rPr>
          <w:b/>
          <w:bCs/>
        </w:rPr>
      </w:pPr>
    </w:p>
    <w:p w14:paraId="4FDED231" w14:textId="77777777" w:rsidR="00AE0C71" w:rsidRPr="001D0335" w:rsidRDefault="00AE0C71" w:rsidP="00AE0C71">
      <w:pPr>
        <w:jc w:val="both"/>
        <w:rPr>
          <w:u w:val="single"/>
        </w:rPr>
      </w:pPr>
      <w:r w:rsidRPr="00AF3D76">
        <w:rPr>
          <w:u w:val="single"/>
        </w:rPr>
        <w:t>Validity of CG resources</w:t>
      </w:r>
    </w:p>
    <w:p w14:paraId="234288EB" w14:textId="728D3A8B" w:rsidR="00ED4E81" w:rsidRDefault="00ED4E81" w:rsidP="00BD2539">
      <w:pPr>
        <w:jc w:val="both"/>
        <w:rPr>
          <w:szCs w:val="22"/>
        </w:rPr>
      </w:pPr>
      <w:r>
        <w:rPr>
          <w:szCs w:val="22"/>
        </w:rPr>
        <w:t xml:space="preserve">Using the configured grant resource to perform small data transmission requires that UE has the same uplink timing as when it </w:t>
      </w:r>
      <w:r w:rsidR="00712916">
        <w:rPr>
          <w:szCs w:val="22"/>
        </w:rPr>
        <w:t xml:space="preserve">is </w:t>
      </w:r>
      <w:r>
        <w:rPr>
          <w:szCs w:val="22"/>
        </w:rPr>
        <w:t>configure</w:t>
      </w:r>
      <w:r w:rsidR="00712916">
        <w:rPr>
          <w:szCs w:val="22"/>
        </w:rPr>
        <w:t>d</w:t>
      </w:r>
      <w:r>
        <w:rPr>
          <w:szCs w:val="22"/>
        </w:rPr>
        <w:t xml:space="preserve"> with the configured grant resource. However, the small data transfer scenario typically has very low duty cycle and UE may not perform regular uplink transmission in RRC_INACTIVE. </w:t>
      </w:r>
      <w:r w:rsidR="00712916">
        <w:rPr>
          <w:szCs w:val="22"/>
        </w:rPr>
        <w:t>Hence</w:t>
      </w:r>
      <w:r>
        <w:rPr>
          <w:szCs w:val="22"/>
        </w:rPr>
        <w:t xml:space="preserve">, it is not easy for UE and network to maintain their uplink synchronization. </w:t>
      </w:r>
    </w:p>
    <w:p w14:paraId="0283EC1B" w14:textId="6FDCA61A" w:rsidR="00BD2539" w:rsidRDefault="00ED4E81" w:rsidP="00BD2539">
      <w:pPr>
        <w:jc w:val="both"/>
        <w:rPr>
          <w:szCs w:val="22"/>
        </w:rPr>
      </w:pPr>
      <w:r>
        <w:rPr>
          <w:szCs w:val="22"/>
        </w:rPr>
        <w:t xml:space="preserve">Further, </w:t>
      </w:r>
      <w:r w:rsidR="004130B9">
        <w:rPr>
          <w:szCs w:val="22"/>
        </w:rPr>
        <w:t>w</w:t>
      </w:r>
      <w:r w:rsidR="00BD2539">
        <w:rPr>
          <w:szCs w:val="22"/>
        </w:rPr>
        <w:t>hen UE moves to RRC_INACTIVE</w:t>
      </w:r>
      <w:r w:rsidR="004130B9">
        <w:rPr>
          <w:szCs w:val="22"/>
        </w:rPr>
        <w:t xml:space="preserve"> state</w:t>
      </w:r>
      <w:r w:rsidR="00BD2539">
        <w:rPr>
          <w:szCs w:val="22"/>
        </w:rPr>
        <w:t>, MAC</w:t>
      </w:r>
      <w:r w:rsidR="004130B9">
        <w:rPr>
          <w:szCs w:val="22"/>
        </w:rPr>
        <w:t xml:space="preserve"> will be </w:t>
      </w:r>
      <w:r w:rsidR="00BD2539">
        <w:rPr>
          <w:szCs w:val="22"/>
        </w:rPr>
        <w:t xml:space="preserve">reset, and default MAC cell group is released. If MAC is reset, the TA timer is stopped. For the uplink time alignment </w:t>
      </w:r>
      <w:r w:rsidR="004130B9">
        <w:rPr>
          <w:szCs w:val="22"/>
        </w:rPr>
        <w:t>when</w:t>
      </w:r>
      <w:r w:rsidR="00BD2539">
        <w:rPr>
          <w:szCs w:val="22"/>
        </w:rPr>
        <w:t xml:space="preserve"> UE perform</w:t>
      </w:r>
      <w:r w:rsidR="00935392">
        <w:rPr>
          <w:szCs w:val="22"/>
        </w:rPr>
        <w:t xml:space="preserve">ing </w:t>
      </w:r>
      <w:r w:rsidR="00BD2539">
        <w:rPr>
          <w:szCs w:val="22"/>
        </w:rPr>
        <w:t xml:space="preserve">small data transfer in configured grant resource in RRC_INACTIVE, it is not suitable </w:t>
      </w:r>
      <w:r w:rsidR="00935392">
        <w:rPr>
          <w:szCs w:val="22"/>
        </w:rPr>
        <w:t xml:space="preserve">for UE and network </w:t>
      </w:r>
      <w:r w:rsidR="00BD2539">
        <w:rPr>
          <w:szCs w:val="22"/>
        </w:rPr>
        <w:t xml:space="preserve">to reuse the TA timer configuration. Because legacy TA timer configuration </w:t>
      </w:r>
      <w:r w:rsidR="00712916">
        <w:rPr>
          <w:szCs w:val="22"/>
        </w:rPr>
        <w:t xml:space="preserve">is </w:t>
      </w:r>
      <w:r w:rsidR="00BD2539">
        <w:rPr>
          <w:szCs w:val="22"/>
        </w:rPr>
        <w:t>only valid and used in RRC_CONNECTED</w:t>
      </w:r>
      <w:r>
        <w:rPr>
          <w:szCs w:val="22"/>
        </w:rPr>
        <w:t xml:space="preserve">, and the </w:t>
      </w:r>
      <w:r w:rsidR="003F338F">
        <w:rPr>
          <w:szCs w:val="22"/>
        </w:rPr>
        <w:t>non-regular</w:t>
      </w:r>
      <w:r>
        <w:rPr>
          <w:szCs w:val="22"/>
        </w:rPr>
        <w:t xml:space="preserve"> uplink transmission is </w:t>
      </w:r>
      <w:r w:rsidR="00712916">
        <w:rPr>
          <w:szCs w:val="22"/>
        </w:rPr>
        <w:t xml:space="preserve">a </w:t>
      </w:r>
      <w:r>
        <w:rPr>
          <w:szCs w:val="22"/>
        </w:rPr>
        <w:t xml:space="preserve">different </w:t>
      </w:r>
      <w:r w:rsidR="00935392">
        <w:rPr>
          <w:szCs w:val="22"/>
        </w:rPr>
        <w:t xml:space="preserve">scenario </w:t>
      </w:r>
      <w:r w:rsidR="004130B9">
        <w:rPr>
          <w:szCs w:val="22"/>
        </w:rPr>
        <w:t>when</w:t>
      </w:r>
      <w:r>
        <w:rPr>
          <w:szCs w:val="22"/>
        </w:rPr>
        <w:t xml:space="preserve"> UE </w:t>
      </w:r>
      <w:r w:rsidR="004130B9">
        <w:rPr>
          <w:szCs w:val="22"/>
        </w:rPr>
        <w:t xml:space="preserve">is </w:t>
      </w:r>
      <w:r>
        <w:rPr>
          <w:szCs w:val="22"/>
        </w:rPr>
        <w:t>in</w:t>
      </w:r>
      <w:r w:rsidR="003F338F">
        <w:rPr>
          <w:szCs w:val="22"/>
        </w:rPr>
        <w:t xml:space="preserve"> RRC_</w:t>
      </w:r>
      <w:r w:rsidR="004130B9">
        <w:rPr>
          <w:szCs w:val="22"/>
        </w:rPr>
        <w:t>INACTIVE</w:t>
      </w:r>
      <w:r w:rsidR="003F338F">
        <w:rPr>
          <w:szCs w:val="22"/>
        </w:rPr>
        <w:t xml:space="preserve">. </w:t>
      </w:r>
      <w:r w:rsidR="00BD2539">
        <w:rPr>
          <w:szCs w:val="22"/>
        </w:rPr>
        <w:t xml:space="preserve">If the legacy TA timer is modified to be used in RRC_INACTIVE, there should be </w:t>
      </w:r>
      <w:r w:rsidR="004130B9">
        <w:rPr>
          <w:szCs w:val="22"/>
        </w:rPr>
        <w:t xml:space="preserve">lots of </w:t>
      </w:r>
      <w:r w:rsidR="00BD2539">
        <w:rPr>
          <w:szCs w:val="22"/>
        </w:rPr>
        <w:t xml:space="preserve">spec impact and it will cause unnecessary complexity. </w:t>
      </w:r>
      <w:r w:rsidR="00F27432">
        <w:rPr>
          <w:szCs w:val="22"/>
        </w:rPr>
        <w:t>Thus, a</w:t>
      </w:r>
      <w:r w:rsidR="00BD2539">
        <w:rPr>
          <w:szCs w:val="22"/>
        </w:rPr>
        <w:t xml:space="preserve"> new TA timer is </w:t>
      </w:r>
      <w:r w:rsidR="003F338F">
        <w:rPr>
          <w:szCs w:val="22"/>
        </w:rPr>
        <w:t>preferred to be intro</w:t>
      </w:r>
      <w:r w:rsidR="00BD2539">
        <w:rPr>
          <w:szCs w:val="22"/>
        </w:rPr>
        <w:t>duced which is clearer for the uplink time alignment function and specification</w:t>
      </w:r>
      <w:r w:rsidR="004130B9">
        <w:rPr>
          <w:szCs w:val="22"/>
        </w:rPr>
        <w:t xml:space="preserve"> when UE is in RRC_INACTIVE</w:t>
      </w:r>
      <w:r w:rsidR="00BD2539">
        <w:rPr>
          <w:szCs w:val="22"/>
        </w:rPr>
        <w:t>.</w:t>
      </w:r>
    </w:p>
    <w:p w14:paraId="42F5F70F" w14:textId="6E6F6E5E" w:rsidR="00D25757" w:rsidRDefault="00D25757" w:rsidP="00D25757">
      <w:pPr>
        <w:jc w:val="both"/>
        <w:rPr>
          <w:b/>
          <w:bCs/>
        </w:rPr>
      </w:pPr>
      <w:r w:rsidRPr="007E72D2">
        <w:rPr>
          <w:b/>
          <w:bCs/>
        </w:rPr>
        <w:t xml:space="preserve">Proposal </w:t>
      </w:r>
      <w:r w:rsidR="00BD2539">
        <w:rPr>
          <w:b/>
          <w:bCs/>
        </w:rPr>
        <w:t>8</w:t>
      </w:r>
      <w:r w:rsidRPr="007E72D2">
        <w:rPr>
          <w:b/>
          <w:bCs/>
        </w:rPr>
        <w:t xml:space="preserve">: </w:t>
      </w:r>
      <w:r w:rsidRPr="00AF3D76">
        <w:rPr>
          <w:b/>
          <w:bCs/>
        </w:rPr>
        <w:t xml:space="preserve">A new TA timer for </w:t>
      </w:r>
      <w:r w:rsidR="003F338F">
        <w:rPr>
          <w:b/>
          <w:bCs/>
        </w:rPr>
        <w:t xml:space="preserve">TA maintenance </w:t>
      </w:r>
      <w:r w:rsidR="00A31E40">
        <w:rPr>
          <w:b/>
          <w:bCs/>
        </w:rPr>
        <w:t xml:space="preserve">specified </w:t>
      </w:r>
      <w:r w:rsidR="003F338F">
        <w:rPr>
          <w:b/>
          <w:bCs/>
        </w:rPr>
        <w:t>for configured grant</w:t>
      </w:r>
      <w:r w:rsidRPr="00AF3D76">
        <w:rPr>
          <w:b/>
          <w:bCs/>
        </w:rPr>
        <w:t xml:space="preserve"> based small data transfer </w:t>
      </w:r>
      <w:r w:rsidR="003F338F">
        <w:rPr>
          <w:b/>
          <w:bCs/>
        </w:rPr>
        <w:t xml:space="preserve">in RRC_INACTIVE </w:t>
      </w:r>
      <w:r w:rsidRPr="00AF3D76">
        <w:rPr>
          <w:b/>
          <w:bCs/>
        </w:rPr>
        <w:t>should be introduced</w:t>
      </w:r>
      <w:r>
        <w:rPr>
          <w:b/>
          <w:bCs/>
        </w:rPr>
        <w:t>.</w:t>
      </w:r>
    </w:p>
    <w:p w14:paraId="5E50205A" w14:textId="309D884D" w:rsidR="00D25757" w:rsidRDefault="00C949F9" w:rsidP="00D25757">
      <w:pPr>
        <w:jc w:val="both"/>
        <w:rPr>
          <w:szCs w:val="22"/>
        </w:rPr>
      </w:pPr>
      <w:r>
        <w:rPr>
          <w:szCs w:val="22"/>
        </w:rPr>
        <w:t xml:space="preserve">The configuration of configured grant is from the serving cell when UE receives the RRC </w:t>
      </w:r>
      <w:r w:rsidR="004130B9">
        <w:rPr>
          <w:szCs w:val="22"/>
        </w:rPr>
        <w:t>r</w:t>
      </w:r>
      <w:r>
        <w:rPr>
          <w:szCs w:val="22"/>
        </w:rPr>
        <w:t xml:space="preserve">elease message. The configured resource should be valid only in the same serving cell. </w:t>
      </w:r>
      <w:r w:rsidR="00BD2539">
        <w:rPr>
          <w:szCs w:val="22"/>
        </w:rPr>
        <w:t>When cell re-selection occurs, the configured grant resource should be released.</w:t>
      </w:r>
    </w:p>
    <w:p w14:paraId="610D9B5D" w14:textId="7C5A7EF2" w:rsidR="00020196" w:rsidRDefault="00020196" w:rsidP="00020196">
      <w:pPr>
        <w:jc w:val="both"/>
        <w:rPr>
          <w:b/>
          <w:bCs/>
        </w:rPr>
      </w:pPr>
      <w:r w:rsidRPr="007E72D2">
        <w:rPr>
          <w:b/>
          <w:bCs/>
        </w:rPr>
        <w:t xml:space="preserve">Proposal </w:t>
      </w:r>
      <w:r w:rsidR="00BD2539">
        <w:rPr>
          <w:b/>
          <w:bCs/>
        </w:rPr>
        <w:t>9</w:t>
      </w:r>
      <w:r w:rsidRPr="007E72D2">
        <w:rPr>
          <w:b/>
          <w:bCs/>
        </w:rPr>
        <w:t xml:space="preserve">: </w:t>
      </w:r>
      <w:r w:rsidR="00C949F9">
        <w:rPr>
          <w:b/>
          <w:bCs/>
        </w:rPr>
        <w:t xml:space="preserve">The configuration of configured grant resource for UE small data transmission is valid only </w:t>
      </w:r>
      <w:r w:rsidR="00712916">
        <w:rPr>
          <w:b/>
          <w:bCs/>
        </w:rPr>
        <w:t xml:space="preserve">in </w:t>
      </w:r>
      <w:r w:rsidR="00C949F9">
        <w:rPr>
          <w:b/>
          <w:bCs/>
        </w:rPr>
        <w:t>the same serving cell.</w:t>
      </w:r>
    </w:p>
    <w:p w14:paraId="09FAD70C" w14:textId="2E444210" w:rsidR="00F27432" w:rsidRDefault="0037619F" w:rsidP="004C579D">
      <w:pPr>
        <w:jc w:val="both"/>
        <w:rPr>
          <w:szCs w:val="22"/>
        </w:rPr>
      </w:pPr>
      <w:r>
        <w:rPr>
          <w:szCs w:val="22"/>
        </w:rPr>
        <w:t xml:space="preserve">Taking the </w:t>
      </w:r>
      <w:r w:rsidR="001218A9">
        <w:rPr>
          <w:szCs w:val="22"/>
        </w:rPr>
        <w:t xml:space="preserve">above </w:t>
      </w:r>
      <w:r>
        <w:rPr>
          <w:szCs w:val="22"/>
        </w:rPr>
        <w:t>analysis into account, the</w:t>
      </w:r>
      <w:r w:rsidR="004C579D">
        <w:rPr>
          <w:szCs w:val="22"/>
        </w:rPr>
        <w:t xml:space="preserve"> following</w:t>
      </w:r>
      <w:r>
        <w:rPr>
          <w:szCs w:val="22"/>
        </w:rPr>
        <w:t xml:space="preserve"> criteria of </w:t>
      </w:r>
      <w:r w:rsidR="004C579D">
        <w:rPr>
          <w:szCs w:val="22"/>
        </w:rPr>
        <w:t>selecting</w:t>
      </w:r>
      <w:r>
        <w:rPr>
          <w:szCs w:val="22"/>
        </w:rPr>
        <w:t xml:space="preserve"> the configured </w:t>
      </w:r>
      <w:r w:rsidR="004C579D">
        <w:rPr>
          <w:szCs w:val="22"/>
        </w:rPr>
        <w:t xml:space="preserve">grant based small data transfer should be </w:t>
      </w:r>
      <w:r w:rsidR="00F27432">
        <w:rPr>
          <w:szCs w:val="22"/>
        </w:rPr>
        <w:t xml:space="preserve">considered. </w:t>
      </w:r>
    </w:p>
    <w:p w14:paraId="0893B76A" w14:textId="66F43AEC" w:rsidR="00F27432" w:rsidRPr="00F27432" w:rsidRDefault="00F27432" w:rsidP="00F27432">
      <w:pPr>
        <w:pStyle w:val="ListParagraph"/>
        <w:numPr>
          <w:ilvl w:val="0"/>
          <w:numId w:val="45"/>
        </w:numPr>
        <w:ind w:leftChars="0"/>
        <w:jc w:val="both"/>
        <w:rPr>
          <w:sz w:val="22"/>
          <w:szCs w:val="28"/>
        </w:rPr>
      </w:pPr>
      <w:r>
        <w:rPr>
          <w:sz w:val="22"/>
          <w:szCs w:val="28"/>
        </w:rPr>
        <w:t>U</w:t>
      </w:r>
      <w:r w:rsidR="004C579D" w:rsidRPr="00F27432">
        <w:rPr>
          <w:sz w:val="22"/>
          <w:szCs w:val="28"/>
        </w:rPr>
        <w:t xml:space="preserve">ser data is smaller than the data volume threshold; </w:t>
      </w:r>
    </w:p>
    <w:p w14:paraId="062FE091" w14:textId="7FBA89C4" w:rsidR="00F27432" w:rsidRPr="00F27432" w:rsidRDefault="00F27432" w:rsidP="00F27432">
      <w:pPr>
        <w:pStyle w:val="ListParagraph"/>
        <w:numPr>
          <w:ilvl w:val="0"/>
          <w:numId w:val="45"/>
        </w:numPr>
        <w:ind w:leftChars="0"/>
        <w:jc w:val="both"/>
        <w:rPr>
          <w:sz w:val="22"/>
          <w:szCs w:val="28"/>
        </w:rPr>
      </w:pPr>
      <w:r>
        <w:rPr>
          <w:sz w:val="22"/>
          <w:szCs w:val="28"/>
        </w:rPr>
        <w:t>C</w:t>
      </w:r>
      <w:r w:rsidR="004C579D" w:rsidRPr="00F27432">
        <w:rPr>
          <w:sz w:val="22"/>
          <w:szCs w:val="28"/>
        </w:rPr>
        <w:t>onfigured grant resource is configured;</w:t>
      </w:r>
    </w:p>
    <w:p w14:paraId="5C45D9B7" w14:textId="099F4EA5" w:rsidR="00F27432" w:rsidRPr="00F27432" w:rsidRDefault="004C579D" w:rsidP="00F27432">
      <w:pPr>
        <w:pStyle w:val="ListParagraph"/>
        <w:numPr>
          <w:ilvl w:val="0"/>
          <w:numId w:val="45"/>
        </w:numPr>
        <w:ind w:leftChars="0"/>
        <w:jc w:val="both"/>
        <w:rPr>
          <w:sz w:val="22"/>
          <w:szCs w:val="28"/>
        </w:rPr>
      </w:pPr>
      <w:r w:rsidRPr="00F27432">
        <w:rPr>
          <w:sz w:val="22"/>
          <w:szCs w:val="28"/>
        </w:rPr>
        <w:t xml:space="preserve">UE has valid TA; </w:t>
      </w:r>
    </w:p>
    <w:p w14:paraId="16482970" w14:textId="620B862C" w:rsidR="004C579D" w:rsidRPr="00F27432" w:rsidRDefault="00F27432" w:rsidP="00F27432">
      <w:pPr>
        <w:pStyle w:val="ListParagraph"/>
        <w:numPr>
          <w:ilvl w:val="0"/>
          <w:numId w:val="45"/>
        </w:numPr>
        <w:ind w:leftChars="0"/>
        <w:jc w:val="both"/>
        <w:rPr>
          <w:sz w:val="22"/>
          <w:szCs w:val="28"/>
        </w:rPr>
      </w:pPr>
      <w:r>
        <w:rPr>
          <w:sz w:val="22"/>
          <w:szCs w:val="28"/>
        </w:rPr>
        <w:t>At</w:t>
      </w:r>
      <w:r w:rsidR="004C579D" w:rsidRPr="00F27432">
        <w:rPr>
          <w:sz w:val="22"/>
          <w:szCs w:val="28"/>
        </w:rPr>
        <w:t xml:space="preserve"> least one of the candidate beams has RSRP above threshold</w:t>
      </w:r>
      <w:r w:rsidR="00712916">
        <w:rPr>
          <w:sz w:val="22"/>
          <w:szCs w:val="28"/>
        </w:rPr>
        <w:t>.</w:t>
      </w:r>
    </w:p>
    <w:p w14:paraId="0C5E4AA0" w14:textId="77777777" w:rsidR="00F27432" w:rsidRPr="004C579D" w:rsidRDefault="00F27432" w:rsidP="00F27432">
      <w:pPr>
        <w:spacing w:after="0"/>
        <w:jc w:val="both"/>
        <w:rPr>
          <w:szCs w:val="24"/>
        </w:rPr>
      </w:pPr>
    </w:p>
    <w:p w14:paraId="1699B3AC" w14:textId="0DF4B46E" w:rsidR="00AE0C71" w:rsidRDefault="00771563" w:rsidP="00D25757">
      <w:pPr>
        <w:jc w:val="both"/>
        <w:rPr>
          <w:b/>
          <w:bCs/>
          <w:szCs w:val="22"/>
        </w:rPr>
      </w:pPr>
      <w:r w:rsidRPr="00771563">
        <w:rPr>
          <w:b/>
          <w:bCs/>
          <w:szCs w:val="22"/>
        </w:rPr>
        <w:t xml:space="preserve">Proposal </w:t>
      </w:r>
      <w:r w:rsidR="00BD2539">
        <w:rPr>
          <w:b/>
          <w:bCs/>
          <w:szCs w:val="22"/>
        </w:rPr>
        <w:t>10</w:t>
      </w:r>
      <w:r w:rsidRPr="00771563">
        <w:rPr>
          <w:b/>
          <w:bCs/>
          <w:szCs w:val="22"/>
        </w:rPr>
        <w:t>:</w:t>
      </w:r>
      <w:r>
        <w:rPr>
          <w:b/>
          <w:bCs/>
          <w:szCs w:val="22"/>
        </w:rPr>
        <w:t xml:space="preserve"> The criteria for UE selecting the </w:t>
      </w:r>
      <w:r w:rsidR="002B02D8">
        <w:rPr>
          <w:b/>
          <w:bCs/>
          <w:szCs w:val="22"/>
        </w:rPr>
        <w:t>configured grant</w:t>
      </w:r>
      <w:r>
        <w:rPr>
          <w:b/>
          <w:bCs/>
          <w:szCs w:val="22"/>
        </w:rPr>
        <w:t xml:space="preserve"> based small data transfer at least includes (1) </w:t>
      </w:r>
      <w:r w:rsidR="004C579D">
        <w:rPr>
          <w:b/>
          <w:bCs/>
          <w:szCs w:val="22"/>
        </w:rPr>
        <w:t xml:space="preserve">user data is smaller than the </w:t>
      </w:r>
      <w:r>
        <w:rPr>
          <w:b/>
          <w:bCs/>
          <w:szCs w:val="22"/>
        </w:rPr>
        <w:t xml:space="preserve">data volume threshold; (2) </w:t>
      </w:r>
      <w:r w:rsidR="004C579D">
        <w:rPr>
          <w:b/>
          <w:bCs/>
          <w:szCs w:val="22"/>
        </w:rPr>
        <w:t xml:space="preserve">configured grant </w:t>
      </w:r>
      <w:r>
        <w:rPr>
          <w:b/>
          <w:bCs/>
          <w:szCs w:val="22"/>
        </w:rPr>
        <w:t>resource</w:t>
      </w:r>
      <w:r w:rsidR="004C579D">
        <w:rPr>
          <w:b/>
          <w:bCs/>
          <w:szCs w:val="22"/>
        </w:rPr>
        <w:t xml:space="preserve"> is configured </w:t>
      </w:r>
      <w:r>
        <w:rPr>
          <w:b/>
          <w:bCs/>
          <w:szCs w:val="22"/>
        </w:rPr>
        <w:t>; (3) UE has valid TA</w:t>
      </w:r>
      <w:r w:rsidR="00C949F9">
        <w:rPr>
          <w:b/>
          <w:bCs/>
          <w:szCs w:val="22"/>
        </w:rPr>
        <w:t>; (4) at least one of the candidate beams has RSRP above threshold</w:t>
      </w:r>
      <w:r w:rsidR="00EB16D2">
        <w:rPr>
          <w:b/>
          <w:bCs/>
          <w:szCs w:val="22"/>
        </w:rPr>
        <w:t>.</w:t>
      </w:r>
    </w:p>
    <w:bookmarkEnd w:id="3"/>
    <w:p w14:paraId="7507E972" w14:textId="77777777" w:rsidR="00253822" w:rsidRPr="00E64B47" w:rsidRDefault="00253822" w:rsidP="004607EA">
      <w:pPr>
        <w:jc w:val="both"/>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70BB532C" w14:textId="77777777" w:rsidR="00EF04B0" w:rsidRDefault="00EF04B0" w:rsidP="00EF04B0">
      <w:pPr>
        <w:jc w:val="both"/>
        <w:rPr>
          <w:b/>
          <w:bCs/>
          <w:lang w:val="en-GB"/>
        </w:rPr>
      </w:pPr>
      <w:r w:rsidRPr="00025097">
        <w:rPr>
          <w:b/>
          <w:bCs/>
          <w:lang w:val="en-GB"/>
        </w:rPr>
        <w:t xml:space="preserve">Observation </w:t>
      </w:r>
      <w:r>
        <w:rPr>
          <w:rFonts w:hint="eastAsia"/>
          <w:b/>
          <w:bCs/>
          <w:lang w:val="en-GB"/>
        </w:rPr>
        <w:t>1</w:t>
      </w:r>
      <w:r w:rsidRPr="00025097">
        <w:rPr>
          <w:b/>
          <w:bCs/>
          <w:lang w:val="en-GB"/>
        </w:rPr>
        <w:t xml:space="preserve">: </w:t>
      </w:r>
      <w:r>
        <w:rPr>
          <w:b/>
          <w:bCs/>
          <w:lang w:val="en-GB"/>
        </w:rPr>
        <w:t>The configuration of configured grant resource can be contained in the RRCRelease message (with suspendConfig) when UE moving from RRC_CONNECTED to RRC_INACTIVE.</w:t>
      </w:r>
    </w:p>
    <w:p w14:paraId="5D72B419" w14:textId="77777777" w:rsidR="00EF04B0" w:rsidRDefault="00EF04B0" w:rsidP="00EF04B0">
      <w:pPr>
        <w:jc w:val="both"/>
        <w:rPr>
          <w:b/>
          <w:bCs/>
          <w:lang w:val="en-GB"/>
        </w:rPr>
      </w:pPr>
      <w:r w:rsidRPr="00025097">
        <w:rPr>
          <w:b/>
          <w:bCs/>
          <w:lang w:val="en-GB"/>
        </w:rPr>
        <w:lastRenderedPageBreak/>
        <w:t xml:space="preserve">Observation </w:t>
      </w:r>
      <w:r>
        <w:rPr>
          <w:rFonts w:hint="eastAsia"/>
          <w:b/>
          <w:bCs/>
          <w:lang w:val="en-GB"/>
        </w:rPr>
        <w:t>2</w:t>
      </w:r>
      <w:r w:rsidRPr="00025097">
        <w:rPr>
          <w:b/>
          <w:bCs/>
          <w:lang w:val="en-GB"/>
        </w:rPr>
        <w:t xml:space="preserve">: </w:t>
      </w:r>
      <w:r>
        <w:rPr>
          <w:b/>
          <w:bCs/>
          <w:lang w:val="en-GB"/>
        </w:rPr>
        <w:t>The configuration of configured grant resource can be sent in RRCRelease message included in MSGB or Msg4 for the RACH successful user in response to the UE assistance information (i.e. UE small data request message).</w:t>
      </w:r>
    </w:p>
    <w:p w14:paraId="0B5D9018" w14:textId="77777777" w:rsidR="00EF04B0" w:rsidRDefault="00EF04B0" w:rsidP="00EF04B0">
      <w:pPr>
        <w:jc w:val="both"/>
        <w:rPr>
          <w:b/>
          <w:bCs/>
        </w:rPr>
      </w:pPr>
      <w:r>
        <w:rPr>
          <w:rFonts w:hint="eastAsia"/>
          <w:b/>
          <w:bCs/>
        </w:rPr>
        <w:t>Observation</w:t>
      </w:r>
      <w:r>
        <w:rPr>
          <w:b/>
          <w:bCs/>
        </w:rPr>
        <w:t xml:space="preserve"> 3: The procedure of how candidate beam is selected for UE and mapping between candidate beam and configured grant occasion could be similar to the candidate beam selection in RACH procedure.</w:t>
      </w:r>
    </w:p>
    <w:p w14:paraId="638E4AD4" w14:textId="6AEB204A" w:rsidR="00942D9D" w:rsidRDefault="00942D9D" w:rsidP="00942D9D">
      <w:pPr>
        <w:spacing w:before="120"/>
        <w:jc w:val="both"/>
        <w:rPr>
          <w:lang w:eastAsia="ja-JP"/>
        </w:rPr>
      </w:pPr>
      <w:bookmarkStart w:id="4" w:name="_GoBack"/>
      <w:bookmarkEnd w:id="4"/>
      <w:r>
        <w:rPr>
          <w:lang w:eastAsia="ja-JP"/>
        </w:rPr>
        <w:t>W</w:t>
      </w:r>
      <w:r w:rsidRPr="00341812">
        <w:rPr>
          <w:lang w:eastAsia="ja-JP"/>
        </w:rPr>
        <w:t>e’d recommend RAN2 to discuss and adopt the following proposals:</w:t>
      </w:r>
    </w:p>
    <w:p w14:paraId="564F0FEF" w14:textId="77777777" w:rsidR="00EF04B0" w:rsidRDefault="00EF04B0" w:rsidP="00EF04B0">
      <w:pPr>
        <w:jc w:val="both"/>
        <w:rPr>
          <w:b/>
          <w:bCs/>
          <w:lang w:val="en-GB"/>
        </w:rPr>
      </w:pPr>
      <w:r>
        <w:rPr>
          <w:b/>
          <w:bCs/>
        </w:rPr>
        <w:t xml:space="preserve">Proposal </w:t>
      </w:r>
      <w:r>
        <w:rPr>
          <w:b/>
          <w:bCs/>
          <w:lang w:val="en-GB"/>
        </w:rPr>
        <w:t xml:space="preserve">1: The configuration of configured grant resource for UE uplink small data transfer can be decided by network based on UE assistance information, network assessment and/or UE’s request message. </w:t>
      </w:r>
    </w:p>
    <w:p w14:paraId="2CCCB376" w14:textId="77777777" w:rsidR="00EF04B0" w:rsidRDefault="00EF04B0" w:rsidP="00EF04B0">
      <w:pPr>
        <w:jc w:val="both"/>
        <w:rPr>
          <w:szCs w:val="22"/>
        </w:rPr>
      </w:pPr>
      <w:r>
        <w:rPr>
          <w:b/>
          <w:bCs/>
        </w:rPr>
        <w:t>Proposal 2: The configuration of configured grant resource for UE uplink small data transfer is contained in the RRCRelease message if UE is allowed to transmit small data in RRC_INACTIVE.</w:t>
      </w:r>
    </w:p>
    <w:p w14:paraId="2DC2FD62" w14:textId="77777777" w:rsidR="00EF04B0" w:rsidRDefault="00EF04B0" w:rsidP="00EF04B0">
      <w:pPr>
        <w:jc w:val="both"/>
        <w:rPr>
          <w:b/>
          <w:bCs/>
        </w:rPr>
      </w:pPr>
      <w:r>
        <w:rPr>
          <w:b/>
          <w:bCs/>
        </w:rPr>
        <w:t>Proposal 3: The configuration of configured grant resource includes one or multiple uplink grant resources for UE uplink small data transmission.</w:t>
      </w:r>
    </w:p>
    <w:p w14:paraId="393FF6E2" w14:textId="77777777" w:rsidR="00EF04B0" w:rsidRDefault="00EF04B0" w:rsidP="00EF04B0">
      <w:pPr>
        <w:jc w:val="both"/>
        <w:rPr>
          <w:b/>
          <w:bCs/>
        </w:rPr>
      </w:pPr>
      <w:r>
        <w:rPr>
          <w:b/>
          <w:bCs/>
        </w:rPr>
        <w:t>Proposal 4: The periodicity of configured grant resources, retransmission timer and number of HARQ processes should be included in the configuration of configured grant resource for UE uplink small data transmission.</w:t>
      </w:r>
    </w:p>
    <w:p w14:paraId="00441DFB" w14:textId="77777777" w:rsidR="00EF04B0" w:rsidRDefault="00EF04B0" w:rsidP="00EF04B0">
      <w:pPr>
        <w:jc w:val="both"/>
        <w:rPr>
          <w:b/>
          <w:bCs/>
        </w:rPr>
      </w:pPr>
      <w:r>
        <w:rPr>
          <w:b/>
          <w:bCs/>
        </w:rPr>
        <w:t>Proposal 5: A set of configured grant resource occasions within one uplink grant resource is configured, and each occasion is associated with one configured candidate beam.</w:t>
      </w:r>
    </w:p>
    <w:p w14:paraId="503EC893" w14:textId="77777777" w:rsidR="00EF04B0" w:rsidRDefault="00EF04B0" w:rsidP="00EF04B0">
      <w:pPr>
        <w:jc w:val="both"/>
        <w:rPr>
          <w:b/>
          <w:bCs/>
        </w:rPr>
      </w:pPr>
      <w:r>
        <w:rPr>
          <w:b/>
          <w:bCs/>
        </w:rPr>
        <w:t>Proposal 6: The RSRP threshold is introduced to select the best beam among the configured candidate beams.</w:t>
      </w:r>
    </w:p>
    <w:p w14:paraId="06CFA381" w14:textId="77777777" w:rsidR="00EF04B0" w:rsidRDefault="00EF04B0" w:rsidP="00EF04B0">
      <w:pPr>
        <w:jc w:val="both"/>
        <w:rPr>
          <w:b/>
          <w:bCs/>
        </w:rPr>
      </w:pPr>
      <w:r>
        <w:rPr>
          <w:b/>
          <w:bCs/>
        </w:rPr>
        <w:t>Proposal 7: UE should monitor PDCCH in a configured search space with a new RNTI after transmitting the first uplink small data in the configured grant resources.</w:t>
      </w:r>
    </w:p>
    <w:p w14:paraId="6A90312C" w14:textId="77777777" w:rsidR="00EF04B0" w:rsidRDefault="00EF04B0" w:rsidP="00EF04B0">
      <w:pPr>
        <w:jc w:val="both"/>
        <w:rPr>
          <w:b/>
          <w:bCs/>
        </w:rPr>
      </w:pPr>
      <w:r w:rsidRPr="007E72D2">
        <w:rPr>
          <w:b/>
          <w:bCs/>
        </w:rPr>
        <w:t xml:space="preserve">Proposal </w:t>
      </w:r>
      <w:r>
        <w:rPr>
          <w:b/>
          <w:bCs/>
        </w:rPr>
        <w:t>8</w:t>
      </w:r>
      <w:r w:rsidRPr="007E72D2">
        <w:rPr>
          <w:b/>
          <w:bCs/>
        </w:rPr>
        <w:t xml:space="preserve">: </w:t>
      </w:r>
      <w:r w:rsidRPr="00AF3D76">
        <w:rPr>
          <w:b/>
          <w:bCs/>
        </w:rPr>
        <w:t xml:space="preserve">A new TA timer for </w:t>
      </w:r>
      <w:r>
        <w:rPr>
          <w:b/>
          <w:bCs/>
        </w:rPr>
        <w:t>TA maintenance specified for configured grant</w:t>
      </w:r>
      <w:r w:rsidRPr="00AF3D76">
        <w:rPr>
          <w:b/>
          <w:bCs/>
        </w:rPr>
        <w:t xml:space="preserve"> based small data transfer </w:t>
      </w:r>
      <w:r>
        <w:rPr>
          <w:b/>
          <w:bCs/>
        </w:rPr>
        <w:t xml:space="preserve">in RRC_INACTIVE </w:t>
      </w:r>
      <w:r w:rsidRPr="00AF3D76">
        <w:rPr>
          <w:b/>
          <w:bCs/>
        </w:rPr>
        <w:t>should be introduced</w:t>
      </w:r>
      <w:r>
        <w:rPr>
          <w:b/>
          <w:bCs/>
        </w:rPr>
        <w:t>.</w:t>
      </w:r>
    </w:p>
    <w:p w14:paraId="40F98905" w14:textId="77777777" w:rsidR="00EF04B0" w:rsidRDefault="00EF04B0" w:rsidP="00EF04B0">
      <w:pPr>
        <w:jc w:val="both"/>
        <w:rPr>
          <w:b/>
          <w:bCs/>
        </w:rPr>
      </w:pPr>
      <w:r w:rsidRPr="007E72D2">
        <w:rPr>
          <w:b/>
          <w:bCs/>
        </w:rPr>
        <w:t xml:space="preserve">Proposal </w:t>
      </w:r>
      <w:r>
        <w:rPr>
          <w:b/>
          <w:bCs/>
        </w:rPr>
        <w:t>9</w:t>
      </w:r>
      <w:r w:rsidRPr="007E72D2">
        <w:rPr>
          <w:b/>
          <w:bCs/>
        </w:rPr>
        <w:t xml:space="preserve">: </w:t>
      </w:r>
      <w:r>
        <w:rPr>
          <w:b/>
          <w:bCs/>
        </w:rPr>
        <w:t>The configuration of configured grant resource for UE small data transmission is valid only in the same serving cell.</w:t>
      </w:r>
    </w:p>
    <w:p w14:paraId="1E7482AA" w14:textId="77777777" w:rsidR="00F27432" w:rsidRDefault="00F27432" w:rsidP="00F27432">
      <w:pPr>
        <w:jc w:val="both"/>
        <w:rPr>
          <w:b/>
          <w:bCs/>
          <w:szCs w:val="22"/>
        </w:rPr>
      </w:pPr>
      <w:r w:rsidRPr="00771563">
        <w:rPr>
          <w:b/>
          <w:bCs/>
          <w:szCs w:val="22"/>
        </w:rPr>
        <w:t xml:space="preserve">Proposal </w:t>
      </w:r>
      <w:r>
        <w:rPr>
          <w:b/>
          <w:bCs/>
          <w:szCs w:val="22"/>
        </w:rPr>
        <w:t>10</w:t>
      </w:r>
      <w:r w:rsidRPr="00771563">
        <w:rPr>
          <w:b/>
          <w:bCs/>
          <w:szCs w:val="22"/>
        </w:rPr>
        <w:t>:</w:t>
      </w:r>
      <w:r>
        <w:rPr>
          <w:b/>
          <w:bCs/>
          <w:szCs w:val="22"/>
        </w:rPr>
        <w:t xml:space="preserve"> The criteria for UE selecting the configured grant based small data transfer at least includes (1) user data is smaller than the data volume threshold; (2) configured grant resource is configured ; (3) UE has valid TA; (4) at least one of the candidate beams has RSRP above threshold.</w:t>
      </w:r>
    </w:p>
    <w:p w14:paraId="0756818E" w14:textId="77777777" w:rsidR="007563DE" w:rsidRPr="00EB16D2"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38E9DB13" w:rsidR="00326F4D" w:rsidRDefault="00F85F35" w:rsidP="00BB3503">
      <w:pPr>
        <w:numPr>
          <w:ilvl w:val="0"/>
          <w:numId w:val="3"/>
        </w:numPr>
      </w:pPr>
      <w:bookmarkStart w:id="5" w:name="_Hlk37360549"/>
      <w:r>
        <w:t>RP-193252</w:t>
      </w:r>
      <w:r w:rsidR="00326F4D">
        <w:t xml:space="preserve">, </w:t>
      </w:r>
      <w:r w:rsidRPr="00F85F35">
        <w:t>New Work Item on NR small data transmissions in INACTIVE state</w:t>
      </w:r>
      <w:r>
        <w:t>, ZTE.</w:t>
      </w:r>
    </w:p>
    <w:bookmarkEnd w:id="5"/>
    <w:p w14:paraId="5C09FC95" w14:textId="17AD9A97" w:rsidR="009356B3" w:rsidRDefault="00F756AD" w:rsidP="009356B3">
      <w:pPr>
        <w:numPr>
          <w:ilvl w:val="0"/>
          <w:numId w:val="3"/>
        </w:numPr>
      </w:pPr>
      <w:r w:rsidRPr="00F756AD">
        <w:t>R2-2010006</w:t>
      </w:r>
      <w:r w:rsidR="009356B3">
        <w:t xml:space="preserve">, </w:t>
      </w:r>
      <w:r w:rsidR="009356B3" w:rsidRPr="00825E84">
        <w:t>Discussion on RACH based NR small data transmission</w:t>
      </w:r>
      <w:r w:rsidR="009356B3">
        <w:t>, Qualcomm.</w:t>
      </w:r>
    </w:p>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F950D" w14:textId="77777777" w:rsidR="006D3C94" w:rsidRDefault="006D3C94">
      <w:r>
        <w:separator/>
      </w:r>
    </w:p>
    <w:p w14:paraId="5285FFC5" w14:textId="77777777" w:rsidR="006D3C94" w:rsidRDefault="006D3C94"/>
  </w:endnote>
  <w:endnote w:type="continuationSeparator" w:id="0">
    <w:p w14:paraId="3CABA61C" w14:textId="77777777" w:rsidR="006D3C94" w:rsidRDefault="006D3C94">
      <w:r>
        <w:continuationSeparator/>
      </w:r>
    </w:p>
    <w:p w14:paraId="2010549E" w14:textId="77777777" w:rsidR="006D3C94" w:rsidRDefault="006D3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1B473" w14:textId="77777777" w:rsidR="006D3C94" w:rsidRDefault="006D3C94">
      <w:r>
        <w:separator/>
      </w:r>
    </w:p>
    <w:p w14:paraId="5FC465D5" w14:textId="77777777" w:rsidR="006D3C94" w:rsidRDefault="006D3C94"/>
  </w:footnote>
  <w:footnote w:type="continuationSeparator" w:id="0">
    <w:p w14:paraId="2F267CCB" w14:textId="77777777" w:rsidR="006D3C94" w:rsidRDefault="006D3C94">
      <w:r>
        <w:continuationSeparator/>
      </w:r>
    </w:p>
    <w:p w14:paraId="728E5627" w14:textId="77777777" w:rsidR="006D3C94" w:rsidRDefault="006D3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293003A"/>
    <w:multiLevelType w:val="hybridMultilevel"/>
    <w:tmpl w:val="FB8E38EE"/>
    <w:lvl w:ilvl="0" w:tplc="9D206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5"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616FD9"/>
    <w:multiLevelType w:val="hybridMultilevel"/>
    <w:tmpl w:val="66F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F814819"/>
    <w:multiLevelType w:val="hybridMultilevel"/>
    <w:tmpl w:val="32403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A10AA"/>
    <w:multiLevelType w:val="hybridMultilevel"/>
    <w:tmpl w:val="F32C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A05250"/>
    <w:multiLevelType w:val="hybridMultilevel"/>
    <w:tmpl w:val="0F60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92958"/>
    <w:multiLevelType w:val="hybridMultilevel"/>
    <w:tmpl w:val="6B10A462"/>
    <w:lvl w:ilvl="0" w:tplc="1E24B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41"/>
  </w:num>
  <w:num w:numId="3">
    <w:abstractNumId w:val="22"/>
  </w:num>
  <w:num w:numId="4">
    <w:abstractNumId w:val="28"/>
  </w:num>
  <w:num w:numId="5">
    <w:abstractNumId w:val="11"/>
  </w:num>
  <w:num w:numId="6">
    <w:abstractNumId w:val="14"/>
  </w:num>
  <w:num w:numId="7">
    <w:abstractNumId w:val="39"/>
  </w:num>
  <w:num w:numId="8">
    <w:abstractNumId w:val="17"/>
  </w:num>
  <w:num w:numId="9">
    <w:abstractNumId w:val="23"/>
  </w:num>
  <w:num w:numId="10">
    <w:abstractNumId w:val="25"/>
  </w:num>
  <w:num w:numId="11">
    <w:abstractNumId w:val="21"/>
  </w:num>
  <w:num w:numId="12">
    <w:abstractNumId w:val="31"/>
  </w:num>
  <w:num w:numId="13">
    <w:abstractNumId w:val="2"/>
  </w:num>
  <w:num w:numId="14">
    <w:abstractNumId w:val="7"/>
  </w:num>
  <w:num w:numId="15">
    <w:abstractNumId w:val="27"/>
  </w:num>
  <w:num w:numId="16">
    <w:abstractNumId w:val="9"/>
  </w:num>
  <w:num w:numId="17">
    <w:abstractNumId w:val="32"/>
  </w:num>
  <w:num w:numId="18">
    <w:abstractNumId w:val="19"/>
  </w:num>
  <w:num w:numId="19">
    <w:abstractNumId w:val="13"/>
  </w:num>
  <w:num w:numId="20">
    <w:abstractNumId w:val="30"/>
  </w:num>
  <w:num w:numId="21">
    <w:abstractNumId w:val="4"/>
  </w:num>
  <w:num w:numId="22">
    <w:abstractNumId w:val="5"/>
  </w:num>
  <w:num w:numId="23">
    <w:abstractNumId w:val="12"/>
  </w:num>
  <w:num w:numId="24">
    <w:abstractNumId w:val="15"/>
  </w:num>
  <w:num w:numId="25">
    <w:abstractNumId w:val="13"/>
  </w:num>
  <w:num w:numId="26">
    <w:abstractNumId w:val="40"/>
  </w:num>
  <w:num w:numId="27">
    <w:abstractNumId w:val="6"/>
  </w:num>
  <w:num w:numId="28">
    <w:abstractNumId w:val="20"/>
  </w:num>
  <w:num w:numId="29">
    <w:abstractNumId w:val="37"/>
  </w:num>
  <w:num w:numId="30">
    <w:abstractNumId w:val="24"/>
  </w:num>
  <w:num w:numId="31">
    <w:abstractNumId w:val="3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6"/>
  </w:num>
  <w:num w:numId="34">
    <w:abstractNumId w:val="18"/>
  </w:num>
  <w:num w:numId="35">
    <w:abstractNumId w:val="44"/>
  </w:num>
  <w:num w:numId="36">
    <w:abstractNumId w:val="38"/>
  </w:num>
  <w:num w:numId="37">
    <w:abstractNumId w:val="1"/>
  </w:num>
  <w:num w:numId="38">
    <w:abstractNumId w:val="35"/>
  </w:num>
  <w:num w:numId="39">
    <w:abstractNumId w:val="29"/>
  </w:num>
  <w:num w:numId="40">
    <w:abstractNumId w:val="33"/>
  </w:num>
  <w:num w:numId="41">
    <w:abstractNumId w:val="34"/>
  </w:num>
  <w:num w:numId="42">
    <w:abstractNumId w:val="10"/>
  </w:num>
  <w:num w:numId="43">
    <w:abstractNumId w:val="26"/>
  </w:num>
  <w:num w:numId="44">
    <w:abstractNumId w:val="43"/>
  </w:num>
  <w:num w:numId="45">
    <w:abstractNumId w:val="8"/>
  </w:num>
  <w:num w:numId="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503A"/>
    <w:rsid w:val="0000522C"/>
    <w:rsid w:val="000069E9"/>
    <w:rsid w:val="00011393"/>
    <w:rsid w:val="00012946"/>
    <w:rsid w:val="00012C87"/>
    <w:rsid w:val="00013F15"/>
    <w:rsid w:val="000144A9"/>
    <w:rsid w:val="00014837"/>
    <w:rsid w:val="00015AA5"/>
    <w:rsid w:val="00016491"/>
    <w:rsid w:val="000168CE"/>
    <w:rsid w:val="00020196"/>
    <w:rsid w:val="0002100A"/>
    <w:rsid w:val="00024A54"/>
    <w:rsid w:val="00024BA4"/>
    <w:rsid w:val="00024E20"/>
    <w:rsid w:val="0002512D"/>
    <w:rsid w:val="000262F3"/>
    <w:rsid w:val="0002667A"/>
    <w:rsid w:val="00030EE4"/>
    <w:rsid w:val="0003112A"/>
    <w:rsid w:val="00031410"/>
    <w:rsid w:val="000318DD"/>
    <w:rsid w:val="00031AB6"/>
    <w:rsid w:val="0003211B"/>
    <w:rsid w:val="00032B71"/>
    <w:rsid w:val="00033F8E"/>
    <w:rsid w:val="000340F3"/>
    <w:rsid w:val="00036330"/>
    <w:rsid w:val="00036376"/>
    <w:rsid w:val="00037DEE"/>
    <w:rsid w:val="000420DE"/>
    <w:rsid w:val="0004378F"/>
    <w:rsid w:val="00043FFD"/>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1D13"/>
    <w:rsid w:val="00072CC4"/>
    <w:rsid w:val="000736BD"/>
    <w:rsid w:val="00074024"/>
    <w:rsid w:val="00075388"/>
    <w:rsid w:val="0007617D"/>
    <w:rsid w:val="00076DE5"/>
    <w:rsid w:val="00080137"/>
    <w:rsid w:val="00080956"/>
    <w:rsid w:val="000818EB"/>
    <w:rsid w:val="00082384"/>
    <w:rsid w:val="00083A87"/>
    <w:rsid w:val="00084AEF"/>
    <w:rsid w:val="00084DEF"/>
    <w:rsid w:val="00086940"/>
    <w:rsid w:val="00086AB3"/>
    <w:rsid w:val="00086C64"/>
    <w:rsid w:val="00090D21"/>
    <w:rsid w:val="000917C6"/>
    <w:rsid w:val="00092C76"/>
    <w:rsid w:val="00093599"/>
    <w:rsid w:val="0009530D"/>
    <w:rsid w:val="00095313"/>
    <w:rsid w:val="0009576D"/>
    <w:rsid w:val="000957BB"/>
    <w:rsid w:val="00096DA8"/>
    <w:rsid w:val="000A256F"/>
    <w:rsid w:val="000A369C"/>
    <w:rsid w:val="000A42BB"/>
    <w:rsid w:val="000A4674"/>
    <w:rsid w:val="000B09D4"/>
    <w:rsid w:val="000B0C75"/>
    <w:rsid w:val="000B1AB0"/>
    <w:rsid w:val="000B1ACF"/>
    <w:rsid w:val="000B2858"/>
    <w:rsid w:val="000B2C38"/>
    <w:rsid w:val="000B2CCE"/>
    <w:rsid w:val="000B528C"/>
    <w:rsid w:val="000B5B95"/>
    <w:rsid w:val="000B712C"/>
    <w:rsid w:val="000C19FB"/>
    <w:rsid w:val="000C50B2"/>
    <w:rsid w:val="000C606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39D2"/>
    <w:rsid w:val="000F70A4"/>
    <w:rsid w:val="000F7149"/>
    <w:rsid w:val="00100D2A"/>
    <w:rsid w:val="00101378"/>
    <w:rsid w:val="00101FE6"/>
    <w:rsid w:val="00102C92"/>
    <w:rsid w:val="00103145"/>
    <w:rsid w:val="00103159"/>
    <w:rsid w:val="00103882"/>
    <w:rsid w:val="00105900"/>
    <w:rsid w:val="0010621B"/>
    <w:rsid w:val="00106D9E"/>
    <w:rsid w:val="00111EEC"/>
    <w:rsid w:val="00112C5B"/>
    <w:rsid w:val="00112C9D"/>
    <w:rsid w:val="00113844"/>
    <w:rsid w:val="0011426B"/>
    <w:rsid w:val="00114F02"/>
    <w:rsid w:val="00117117"/>
    <w:rsid w:val="0012042A"/>
    <w:rsid w:val="00120570"/>
    <w:rsid w:val="0012062B"/>
    <w:rsid w:val="001218A9"/>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5F00"/>
    <w:rsid w:val="001470E8"/>
    <w:rsid w:val="00150061"/>
    <w:rsid w:val="001500EB"/>
    <w:rsid w:val="00150BCE"/>
    <w:rsid w:val="00156591"/>
    <w:rsid w:val="001570F6"/>
    <w:rsid w:val="0016240C"/>
    <w:rsid w:val="00162432"/>
    <w:rsid w:val="00165C3F"/>
    <w:rsid w:val="00167524"/>
    <w:rsid w:val="00170A65"/>
    <w:rsid w:val="00171382"/>
    <w:rsid w:val="00171810"/>
    <w:rsid w:val="00173D51"/>
    <w:rsid w:val="00173E7B"/>
    <w:rsid w:val="00174A05"/>
    <w:rsid w:val="0017631E"/>
    <w:rsid w:val="00176A45"/>
    <w:rsid w:val="0018043B"/>
    <w:rsid w:val="0018120D"/>
    <w:rsid w:val="001817C9"/>
    <w:rsid w:val="00182C70"/>
    <w:rsid w:val="00183D6D"/>
    <w:rsid w:val="00186C20"/>
    <w:rsid w:val="0018755D"/>
    <w:rsid w:val="0018761A"/>
    <w:rsid w:val="00187730"/>
    <w:rsid w:val="00187B63"/>
    <w:rsid w:val="00187C49"/>
    <w:rsid w:val="00187D01"/>
    <w:rsid w:val="00187F9D"/>
    <w:rsid w:val="001926A8"/>
    <w:rsid w:val="00192EE6"/>
    <w:rsid w:val="00193662"/>
    <w:rsid w:val="00195014"/>
    <w:rsid w:val="00195336"/>
    <w:rsid w:val="00196789"/>
    <w:rsid w:val="001969E5"/>
    <w:rsid w:val="00197278"/>
    <w:rsid w:val="00197D91"/>
    <w:rsid w:val="001A0874"/>
    <w:rsid w:val="001A0FA0"/>
    <w:rsid w:val="001A19FC"/>
    <w:rsid w:val="001A1B47"/>
    <w:rsid w:val="001A27B4"/>
    <w:rsid w:val="001A28B1"/>
    <w:rsid w:val="001A3F94"/>
    <w:rsid w:val="001A4EC8"/>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5A9F"/>
    <w:rsid w:val="001C6AEB"/>
    <w:rsid w:val="001C71E2"/>
    <w:rsid w:val="001D1E21"/>
    <w:rsid w:val="001D51A9"/>
    <w:rsid w:val="001D53F0"/>
    <w:rsid w:val="001D56D0"/>
    <w:rsid w:val="001D5D79"/>
    <w:rsid w:val="001E0713"/>
    <w:rsid w:val="001E1038"/>
    <w:rsid w:val="001E17B4"/>
    <w:rsid w:val="001E1A61"/>
    <w:rsid w:val="001E202B"/>
    <w:rsid w:val="001E2B81"/>
    <w:rsid w:val="001E34B9"/>
    <w:rsid w:val="001E59F8"/>
    <w:rsid w:val="001E73BD"/>
    <w:rsid w:val="001F069B"/>
    <w:rsid w:val="001F0B93"/>
    <w:rsid w:val="001F0FB5"/>
    <w:rsid w:val="001F18C2"/>
    <w:rsid w:val="001F3BB5"/>
    <w:rsid w:val="001F546F"/>
    <w:rsid w:val="00200FBE"/>
    <w:rsid w:val="00207175"/>
    <w:rsid w:val="00207CF8"/>
    <w:rsid w:val="00207E3C"/>
    <w:rsid w:val="00212857"/>
    <w:rsid w:val="00215936"/>
    <w:rsid w:val="00220202"/>
    <w:rsid w:val="00220F04"/>
    <w:rsid w:val="00223C63"/>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3630"/>
    <w:rsid w:val="00245CE7"/>
    <w:rsid w:val="002504C7"/>
    <w:rsid w:val="00250955"/>
    <w:rsid w:val="00250B57"/>
    <w:rsid w:val="00250E23"/>
    <w:rsid w:val="00250F2D"/>
    <w:rsid w:val="00251166"/>
    <w:rsid w:val="00252497"/>
    <w:rsid w:val="002524A8"/>
    <w:rsid w:val="00252518"/>
    <w:rsid w:val="00252CDB"/>
    <w:rsid w:val="00253822"/>
    <w:rsid w:val="00253ACC"/>
    <w:rsid w:val="00254621"/>
    <w:rsid w:val="0025717C"/>
    <w:rsid w:val="00260401"/>
    <w:rsid w:val="00262B04"/>
    <w:rsid w:val="00262F4C"/>
    <w:rsid w:val="002631F9"/>
    <w:rsid w:val="00263443"/>
    <w:rsid w:val="00265F68"/>
    <w:rsid w:val="002668E6"/>
    <w:rsid w:val="002675DC"/>
    <w:rsid w:val="00267AD3"/>
    <w:rsid w:val="00270645"/>
    <w:rsid w:val="002713A1"/>
    <w:rsid w:val="00271BDA"/>
    <w:rsid w:val="002725A6"/>
    <w:rsid w:val="00273BAE"/>
    <w:rsid w:val="00274BB4"/>
    <w:rsid w:val="00275433"/>
    <w:rsid w:val="00276514"/>
    <w:rsid w:val="002769B8"/>
    <w:rsid w:val="0027766F"/>
    <w:rsid w:val="00280384"/>
    <w:rsid w:val="00281000"/>
    <w:rsid w:val="00281E92"/>
    <w:rsid w:val="00286074"/>
    <w:rsid w:val="002866A3"/>
    <w:rsid w:val="002875BA"/>
    <w:rsid w:val="00291183"/>
    <w:rsid w:val="002947BC"/>
    <w:rsid w:val="002960A6"/>
    <w:rsid w:val="00296455"/>
    <w:rsid w:val="00297377"/>
    <w:rsid w:val="002A18A0"/>
    <w:rsid w:val="002A1E24"/>
    <w:rsid w:val="002A4C0B"/>
    <w:rsid w:val="002A51E2"/>
    <w:rsid w:val="002A5549"/>
    <w:rsid w:val="002A76ED"/>
    <w:rsid w:val="002A7BDE"/>
    <w:rsid w:val="002A7FA0"/>
    <w:rsid w:val="002B02D8"/>
    <w:rsid w:val="002B1225"/>
    <w:rsid w:val="002B44E3"/>
    <w:rsid w:val="002B643C"/>
    <w:rsid w:val="002B7DC0"/>
    <w:rsid w:val="002C34FC"/>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6F60"/>
    <w:rsid w:val="002E028A"/>
    <w:rsid w:val="002E02CB"/>
    <w:rsid w:val="002E7CD3"/>
    <w:rsid w:val="002F00D5"/>
    <w:rsid w:val="002F08B7"/>
    <w:rsid w:val="002F1B15"/>
    <w:rsid w:val="002F55FC"/>
    <w:rsid w:val="002F6BD6"/>
    <w:rsid w:val="002F7416"/>
    <w:rsid w:val="003006C7"/>
    <w:rsid w:val="003017A4"/>
    <w:rsid w:val="00301AC2"/>
    <w:rsid w:val="0030249D"/>
    <w:rsid w:val="00302556"/>
    <w:rsid w:val="00305386"/>
    <w:rsid w:val="0030633B"/>
    <w:rsid w:val="0030664C"/>
    <w:rsid w:val="003074F8"/>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41812"/>
    <w:rsid w:val="00342AAD"/>
    <w:rsid w:val="00343045"/>
    <w:rsid w:val="00343A4D"/>
    <w:rsid w:val="00344300"/>
    <w:rsid w:val="003451E5"/>
    <w:rsid w:val="00345E3B"/>
    <w:rsid w:val="00351BFA"/>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3D8E"/>
    <w:rsid w:val="003743D5"/>
    <w:rsid w:val="00374BE5"/>
    <w:rsid w:val="00375CEE"/>
    <w:rsid w:val="0037609B"/>
    <w:rsid w:val="0037619F"/>
    <w:rsid w:val="00376D55"/>
    <w:rsid w:val="00377092"/>
    <w:rsid w:val="00377ED9"/>
    <w:rsid w:val="00377FE2"/>
    <w:rsid w:val="003802A4"/>
    <w:rsid w:val="003802C3"/>
    <w:rsid w:val="0038044F"/>
    <w:rsid w:val="003809E7"/>
    <w:rsid w:val="00380B2A"/>
    <w:rsid w:val="0038101D"/>
    <w:rsid w:val="00381E0E"/>
    <w:rsid w:val="00382C21"/>
    <w:rsid w:val="00382FE0"/>
    <w:rsid w:val="00383F56"/>
    <w:rsid w:val="00385D49"/>
    <w:rsid w:val="00386AB7"/>
    <w:rsid w:val="00386F49"/>
    <w:rsid w:val="003872A7"/>
    <w:rsid w:val="00391119"/>
    <w:rsid w:val="003921BC"/>
    <w:rsid w:val="00393472"/>
    <w:rsid w:val="003935B2"/>
    <w:rsid w:val="003938B5"/>
    <w:rsid w:val="00394B32"/>
    <w:rsid w:val="003A1322"/>
    <w:rsid w:val="003A2F64"/>
    <w:rsid w:val="003A396C"/>
    <w:rsid w:val="003A47CC"/>
    <w:rsid w:val="003A4DD6"/>
    <w:rsid w:val="003A7BB0"/>
    <w:rsid w:val="003B2C12"/>
    <w:rsid w:val="003B2F0C"/>
    <w:rsid w:val="003B4ECB"/>
    <w:rsid w:val="003B554F"/>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BF5"/>
    <w:rsid w:val="003E3079"/>
    <w:rsid w:val="003E31A4"/>
    <w:rsid w:val="003E4F96"/>
    <w:rsid w:val="003E531F"/>
    <w:rsid w:val="003E5983"/>
    <w:rsid w:val="003E7A13"/>
    <w:rsid w:val="003E7DBD"/>
    <w:rsid w:val="003F0765"/>
    <w:rsid w:val="003F08B2"/>
    <w:rsid w:val="003F30F0"/>
    <w:rsid w:val="003F338F"/>
    <w:rsid w:val="003F640D"/>
    <w:rsid w:val="003F6DFC"/>
    <w:rsid w:val="003F763F"/>
    <w:rsid w:val="003F785F"/>
    <w:rsid w:val="00400157"/>
    <w:rsid w:val="00401ED0"/>
    <w:rsid w:val="00402356"/>
    <w:rsid w:val="00403446"/>
    <w:rsid w:val="004038F4"/>
    <w:rsid w:val="00403A6A"/>
    <w:rsid w:val="00403FA1"/>
    <w:rsid w:val="004052C5"/>
    <w:rsid w:val="00406775"/>
    <w:rsid w:val="00406853"/>
    <w:rsid w:val="00411013"/>
    <w:rsid w:val="004130B9"/>
    <w:rsid w:val="0041355A"/>
    <w:rsid w:val="00415A07"/>
    <w:rsid w:val="004160DA"/>
    <w:rsid w:val="004174E1"/>
    <w:rsid w:val="004176EC"/>
    <w:rsid w:val="00423C12"/>
    <w:rsid w:val="00426A19"/>
    <w:rsid w:val="004310C7"/>
    <w:rsid w:val="00431246"/>
    <w:rsid w:val="004323A2"/>
    <w:rsid w:val="00433B46"/>
    <w:rsid w:val="004342AD"/>
    <w:rsid w:val="00435F29"/>
    <w:rsid w:val="00437439"/>
    <w:rsid w:val="00440D27"/>
    <w:rsid w:val="00440E8D"/>
    <w:rsid w:val="004419CD"/>
    <w:rsid w:val="00442F80"/>
    <w:rsid w:val="00445819"/>
    <w:rsid w:val="00445AE2"/>
    <w:rsid w:val="00447D98"/>
    <w:rsid w:val="0045193C"/>
    <w:rsid w:val="0045401F"/>
    <w:rsid w:val="00455B21"/>
    <w:rsid w:val="00455BEE"/>
    <w:rsid w:val="00456588"/>
    <w:rsid w:val="00456919"/>
    <w:rsid w:val="00457875"/>
    <w:rsid w:val="004607EA"/>
    <w:rsid w:val="00461DAF"/>
    <w:rsid w:val="0047171B"/>
    <w:rsid w:val="004729B5"/>
    <w:rsid w:val="00472D91"/>
    <w:rsid w:val="00473E60"/>
    <w:rsid w:val="004744BA"/>
    <w:rsid w:val="00474760"/>
    <w:rsid w:val="00475165"/>
    <w:rsid w:val="004753A4"/>
    <w:rsid w:val="00476282"/>
    <w:rsid w:val="00482002"/>
    <w:rsid w:val="00483B91"/>
    <w:rsid w:val="0048515C"/>
    <w:rsid w:val="004853D3"/>
    <w:rsid w:val="004858EE"/>
    <w:rsid w:val="00485DE9"/>
    <w:rsid w:val="004861B6"/>
    <w:rsid w:val="0048621D"/>
    <w:rsid w:val="00496600"/>
    <w:rsid w:val="00496682"/>
    <w:rsid w:val="00496A38"/>
    <w:rsid w:val="004A0A3B"/>
    <w:rsid w:val="004A10E3"/>
    <w:rsid w:val="004A1711"/>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C579D"/>
    <w:rsid w:val="004C7117"/>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08DA"/>
    <w:rsid w:val="0051128C"/>
    <w:rsid w:val="00511B1B"/>
    <w:rsid w:val="0051209F"/>
    <w:rsid w:val="0051319C"/>
    <w:rsid w:val="00514E9C"/>
    <w:rsid w:val="00515CB1"/>
    <w:rsid w:val="005169AC"/>
    <w:rsid w:val="0052199B"/>
    <w:rsid w:val="005222DF"/>
    <w:rsid w:val="005226CF"/>
    <w:rsid w:val="005232B5"/>
    <w:rsid w:val="00523739"/>
    <w:rsid w:val="00524076"/>
    <w:rsid w:val="0052499B"/>
    <w:rsid w:val="005260CD"/>
    <w:rsid w:val="00527410"/>
    <w:rsid w:val="005317A1"/>
    <w:rsid w:val="005324C2"/>
    <w:rsid w:val="0053456B"/>
    <w:rsid w:val="0053490D"/>
    <w:rsid w:val="0053579C"/>
    <w:rsid w:val="00535910"/>
    <w:rsid w:val="00535D50"/>
    <w:rsid w:val="00541479"/>
    <w:rsid w:val="005418F5"/>
    <w:rsid w:val="00543BFF"/>
    <w:rsid w:val="00543DB1"/>
    <w:rsid w:val="00543F18"/>
    <w:rsid w:val="0054493E"/>
    <w:rsid w:val="00544A6F"/>
    <w:rsid w:val="00545638"/>
    <w:rsid w:val="0054575B"/>
    <w:rsid w:val="00545D9A"/>
    <w:rsid w:val="005500CB"/>
    <w:rsid w:val="00551529"/>
    <w:rsid w:val="00551539"/>
    <w:rsid w:val="0055347F"/>
    <w:rsid w:val="00553FF2"/>
    <w:rsid w:val="00554D54"/>
    <w:rsid w:val="00560A31"/>
    <w:rsid w:val="00560CC1"/>
    <w:rsid w:val="005616B4"/>
    <w:rsid w:val="00561886"/>
    <w:rsid w:val="00561AF3"/>
    <w:rsid w:val="00561EA0"/>
    <w:rsid w:val="005628CE"/>
    <w:rsid w:val="00563B7A"/>
    <w:rsid w:val="00564FCC"/>
    <w:rsid w:val="00566C35"/>
    <w:rsid w:val="0057168F"/>
    <w:rsid w:val="005718E2"/>
    <w:rsid w:val="0057193D"/>
    <w:rsid w:val="00571CFE"/>
    <w:rsid w:val="00572741"/>
    <w:rsid w:val="00572A89"/>
    <w:rsid w:val="00573D74"/>
    <w:rsid w:val="00573DBE"/>
    <w:rsid w:val="00574A0D"/>
    <w:rsid w:val="00574E30"/>
    <w:rsid w:val="00576439"/>
    <w:rsid w:val="005766D2"/>
    <w:rsid w:val="00576ECD"/>
    <w:rsid w:val="005775B4"/>
    <w:rsid w:val="00577BAD"/>
    <w:rsid w:val="00577ECB"/>
    <w:rsid w:val="005810B3"/>
    <w:rsid w:val="00581F1E"/>
    <w:rsid w:val="00582E48"/>
    <w:rsid w:val="00585554"/>
    <w:rsid w:val="0058734D"/>
    <w:rsid w:val="005874DA"/>
    <w:rsid w:val="00590EDE"/>
    <w:rsid w:val="00591CBD"/>
    <w:rsid w:val="005922FA"/>
    <w:rsid w:val="00596574"/>
    <w:rsid w:val="005969AB"/>
    <w:rsid w:val="00596A72"/>
    <w:rsid w:val="00597D59"/>
    <w:rsid w:val="005A01C9"/>
    <w:rsid w:val="005A07F2"/>
    <w:rsid w:val="005A10FA"/>
    <w:rsid w:val="005A1654"/>
    <w:rsid w:val="005A17B9"/>
    <w:rsid w:val="005A1EA7"/>
    <w:rsid w:val="005A49AD"/>
    <w:rsid w:val="005A5552"/>
    <w:rsid w:val="005A5909"/>
    <w:rsid w:val="005A5D2C"/>
    <w:rsid w:val="005A6BD0"/>
    <w:rsid w:val="005A745D"/>
    <w:rsid w:val="005A74AF"/>
    <w:rsid w:val="005B2812"/>
    <w:rsid w:val="005B2D9B"/>
    <w:rsid w:val="005B576A"/>
    <w:rsid w:val="005B7404"/>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D72B2"/>
    <w:rsid w:val="005E0C9E"/>
    <w:rsid w:val="005E3525"/>
    <w:rsid w:val="005E509B"/>
    <w:rsid w:val="005E5639"/>
    <w:rsid w:val="005E797E"/>
    <w:rsid w:val="005E7B9E"/>
    <w:rsid w:val="005E7E6A"/>
    <w:rsid w:val="005F02D9"/>
    <w:rsid w:val="005F074E"/>
    <w:rsid w:val="005F0C44"/>
    <w:rsid w:val="005F110A"/>
    <w:rsid w:val="005F3178"/>
    <w:rsid w:val="005F69A1"/>
    <w:rsid w:val="00601630"/>
    <w:rsid w:val="006019C1"/>
    <w:rsid w:val="00602B45"/>
    <w:rsid w:val="00602BA5"/>
    <w:rsid w:val="0060542D"/>
    <w:rsid w:val="00605D63"/>
    <w:rsid w:val="006103D7"/>
    <w:rsid w:val="00611A37"/>
    <w:rsid w:val="00611ABB"/>
    <w:rsid w:val="006148F0"/>
    <w:rsid w:val="006159C7"/>
    <w:rsid w:val="006159F5"/>
    <w:rsid w:val="00615E62"/>
    <w:rsid w:val="0061736A"/>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0F4"/>
    <w:rsid w:val="0064551A"/>
    <w:rsid w:val="006461BA"/>
    <w:rsid w:val="00646259"/>
    <w:rsid w:val="006462A0"/>
    <w:rsid w:val="00650302"/>
    <w:rsid w:val="00651436"/>
    <w:rsid w:val="0065308D"/>
    <w:rsid w:val="006539C2"/>
    <w:rsid w:val="00653FF4"/>
    <w:rsid w:val="00654D6A"/>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0F81"/>
    <w:rsid w:val="00681173"/>
    <w:rsid w:val="00681BE8"/>
    <w:rsid w:val="00682DDF"/>
    <w:rsid w:val="006857F5"/>
    <w:rsid w:val="00685D76"/>
    <w:rsid w:val="006876A5"/>
    <w:rsid w:val="0068781E"/>
    <w:rsid w:val="00687FF9"/>
    <w:rsid w:val="00690FF4"/>
    <w:rsid w:val="0069101B"/>
    <w:rsid w:val="00692F45"/>
    <w:rsid w:val="00693132"/>
    <w:rsid w:val="00695480"/>
    <w:rsid w:val="006959A2"/>
    <w:rsid w:val="006A06AC"/>
    <w:rsid w:val="006A1EE4"/>
    <w:rsid w:val="006A328D"/>
    <w:rsid w:val="006A4C41"/>
    <w:rsid w:val="006A64C8"/>
    <w:rsid w:val="006A68B9"/>
    <w:rsid w:val="006B005C"/>
    <w:rsid w:val="006B0E03"/>
    <w:rsid w:val="006B10A4"/>
    <w:rsid w:val="006B3830"/>
    <w:rsid w:val="006B42A1"/>
    <w:rsid w:val="006B438B"/>
    <w:rsid w:val="006B5546"/>
    <w:rsid w:val="006B5B18"/>
    <w:rsid w:val="006B635F"/>
    <w:rsid w:val="006B6641"/>
    <w:rsid w:val="006B708B"/>
    <w:rsid w:val="006B77A7"/>
    <w:rsid w:val="006C07FA"/>
    <w:rsid w:val="006C3A19"/>
    <w:rsid w:val="006C50C0"/>
    <w:rsid w:val="006C50C8"/>
    <w:rsid w:val="006D239A"/>
    <w:rsid w:val="006D3016"/>
    <w:rsid w:val="006D3C94"/>
    <w:rsid w:val="006D40DB"/>
    <w:rsid w:val="006D4FD1"/>
    <w:rsid w:val="006D615B"/>
    <w:rsid w:val="006D63B6"/>
    <w:rsid w:val="006D6F22"/>
    <w:rsid w:val="006E0128"/>
    <w:rsid w:val="006E0B33"/>
    <w:rsid w:val="006E0DD5"/>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DE1"/>
    <w:rsid w:val="0070685C"/>
    <w:rsid w:val="007068B4"/>
    <w:rsid w:val="00707611"/>
    <w:rsid w:val="00710245"/>
    <w:rsid w:val="00710C30"/>
    <w:rsid w:val="007117EF"/>
    <w:rsid w:val="00711CE7"/>
    <w:rsid w:val="00712916"/>
    <w:rsid w:val="00712C41"/>
    <w:rsid w:val="007132EE"/>
    <w:rsid w:val="00715E34"/>
    <w:rsid w:val="00716633"/>
    <w:rsid w:val="00721D90"/>
    <w:rsid w:val="00726603"/>
    <w:rsid w:val="00732EF0"/>
    <w:rsid w:val="00733627"/>
    <w:rsid w:val="007336A5"/>
    <w:rsid w:val="007341B1"/>
    <w:rsid w:val="00734E92"/>
    <w:rsid w:val="0073582A"/>
    <w:rsid w:val="00737C5E"/>
    <w:rsid w:val="00740092"/>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1563"/>
    <w:rsid w:val="0077600F"/>
    <w:rsid w:val="0077714C"/>
    <w:rsid w:val="007774CA"/>
    <w:rsid w:val="00777E06"/>
    <w:rsid w:val="00777F63"/>
    <w:rsid w:val="007848F0"/>
    <w:rsid w:val="00785496"/>
    <w:rsid w:val="007874D9"/>
    <w:rsid w:val="00787584"/>
    <w:rsid w:val="00790B4D"/>
    <w:rsid w:val="00797077"/>
    <w:rsid w:val="007A01E8"/>
    <w:rsid w:val="007A0954"/>
    <w:rsid w:val="007A3560"/>
    <w:rsid w:val="007A3617"/>
    <w:rsid w:val="007A69E4"/>
    <w:rsid w:val="007A76BC"/>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F28"/>
    <w:rsid w:val="007D58B0"/>
    <w:rsid w:val="007D5991"/>
    <w:rsid w:val="007D6B10"/>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363E"/>
    <w:rsid w:val="00813B5E"/>
    <w:rsid w:val="008141F2"/>
    <w:rsid w:val="00814F06"/>
    <w:rsid w:val="0081649B"/>
    <w:rsid w:val="008165C5"/>
    <w:rsid w:val="008175F0"/>
    <w:rsid w:val="00821808"/>
    <w:rsid w:val="008247EA"/>
    <w:rsid w:val="0083152B"/>
    <w:rsid w:val="0083152C"/>
    <w:rsid w:val="00832074"/>
    <w:rsid w:val="008320C3"/>
    <w:rsid w:val="00832CAF"/>
    <w:rsid w:val="00835B53"/>
    <w:rsid w:val="00835BC1"/>
    <w:rsid w:val="0083763C"/>
    <w:rsid w:val="0084403F"/>
    <w:rsid w:val="00844223"/>
    <w:rsid w:val="00845192"/>
    <w:rsid w:val="00845237"/>
    <w:rsid w:val="008478D6"/>
    <w:rsid w:val="008501DB"/>
    <w:rsid w:val="00852706"/>
    <w:rsid w:val="00853958"/>
    <w:rsid w:val="008551A2"/>
    <w:rsid w:val="008552FB"/>
    <w:rsid w:val="00855905"/>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2D6"/>
    <w:rsid w:val="00896807"/>
    <w:rsid w:val="008975D1"/>
    <w:rsid w:val="00897FFB"/>
    <w:rsid w:val="008A001F"/>
    <w:rsid w:val="008A11AB"/>
    <w:rsid w:val="008A27BC"/>
    <w:rsid w:val="008A4404"/>
    <w:rsid w:val="008A593D"/>
    <w:rsid w:val="008A5B3D"/>
    <w:rsid w:val="008B25C7"/>
    <w:rsid w:val="008B32EE"/>
    <w:rsid w:val="008B3963"/>
    <w:rsid w:val="008B55CB"/>
    <w:rsid w:val="008B588C"/>
    <w:rsid w:val="008C3C62"/>
    <w:rsid w:val="008C4188"/>
    <w:rsid w:val="008C5493"/>
    <w:rsid w:val="008C5B2B"/>
    <w:rsid w:val="008C7774"/>
    <w:rsid w:val="008D2205"/>
    <w:rsid w:val="008D3AAC"/>
    <w:rsid w:val="008D3B7C"/>
    <w:rsid w:val="008D3BB1"/>
    <w:rsid w:val="008E3795"/>
    <w:rsid w:val="008E3DF9"/>
    <w:rsid w:val="008E5B8C"/>
    <w:rsid w:val="008F068F"/>
    <w:rsid w:val="008F3227"/>
    <w:rsid w:val="008F3CE7"/>
    <w:rsid w:val="008F5B54"/>
    <w:rsid w:val="008F6135"/>
    <w:rsid w:val="008F6168"/>
    <w:rsid w:val="008F7169"/>
    <w:rsid w:val="009001D0"/>
    <w:rsid w:val="00902814"/>
    <w:rsid w:val="009033B0"/>
    <w:rsid w:val="009038BF"/>
    <w:rsid w:val="00904BCB"/>
    <w:rsid w:val="009057C8"/>
    <w:rsid w:val="00907CCA"/>
    <w:rsid w:val="009100C2"/>
    <w:rsid w:val="0091020F"/>
    <w:rsid w:val="009119ED"/>
    <w:rsid w:val="00911EE4"/>
    <w:rsid w:val="009137B6"/>
    <w:rsid w:val="00916EB8"/>
    <w:rsid w:val="0091700D"/>
    <w:rsid w:val="00924023"/>
    <w:rsid w:val="00924084"/>
    <w:rsid w:val="00924D0C"/>
    <w:rsid w:val="00925BBB"/>
    <w:rsid w:val="00926B9B"/>
    <w:rsid w:val="00930C02"/>
    <w:rsid w:val="00931C2D"/>
    <w:rsid w:val="00932205"/>
    <w:rsid w:val="00932840"/>
    <w:rsid w:val="00932988"/>
    <w:rsid w:val="009332A3"/>
    <w:rsid w:val="0093430A"/>
    <w:rsid w:val="00934522"/>
    <w:rsid w:val="00935392"/>
    <w:rsid w:val="009356B3"/>
    <w:rsid w:val="00936C37"/>
    <w:rsid w:val="009409D3"/>
    <w:rsid w:val="00941314"/>
    <w:rsid w:val="00942D9D"/>
    <w:rsid w:val="00945B09"/>
    <w:rsid w:val="00945D08"/>
    <w:rsid w:val="0094601F"/>
    <w:rsid w:val="00946B47"/>
    <w:rsid w:val="00947333"/>
    <w:rsid w:val="00950AE9"/>
    <w:rsid w:val="00950FB1"/>
    <w:rsid w:val="009527AB"/>
    <w:rsid w:val="00952D5C"/>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C7C"/>
    <w:rsid w:val="0097445D"/>
    <w:rsid w:val="0097617D"/>
    <w:rsid w:val="0097673F"/>
    <w:rsid w:val="00976BFC"/>
    <w:rsid w:val="00976C7D"/>
    <w:rsid w:val="009776F0"/>
    <w:rsid w:val="00980756"/>
    <w:rsid w:val="00982CC0"/>
    <w:rsid w:val="009835AE"/>
    <w:rsid w:val="009839DA"/>
    <w:rsid w:val="00984495"/>
    <w:rsid w:val="00986CF5"/>
    <w:rsid w:val="009901E6"/>
    <w:rsid w:val="0099153B"/>
    <w:rsid w:val="00991E3D"/>
    <w:rsid w:val="0099262D"/>
    <w:rsid w:val="009947B7"/>
    <w:rsid w:val="00994825"/>
    <w:rsid w:val="00994D15"/>
    <w:rsid w:val="00995254"/>
    <w:rsid w:val="00995DC7"/>
    <w:rsid w:val="009960F8"/>
    <w:rsid w:val="00996A61"/>
    <w:rsid w:val="009976E5"/>
    <w:rsid w:val="009A0DA2"/>
    <w:rsid w:val="009A0E7A"/>
    <w:rsid w:val="009A2782"/>
    <w:rsid w:val="009A2BD8"/>
    <w:rsid w:val="009A341A"/>
    <w:rsid w:val="009A3A36"/>
    <w:rsid w:val="009A6465"/>
    <w:rsid w:val="009A78A4"/>
    <w:rsid w:val="009B214F"/>
    <w:rsid w:val="009B27E4"/>
    <w:rsid w:val="009B36D4"/>
    <w:rsid w:val="009B3FFD"/>
    <w:rsid w:val="009B77D7"/>
    <w:rsid w:val="009C12ED"/>
    <w:rsid w:val="009C27C9"/>
    <w:rsid w:val="009C4079"/>
    <w:rsid w:val="009C5566"/>
    <w:rsid w:val="009C776B"/>
    <w:rsid w:val="009D1183"/>
    <w:rsid w:val="009D2E5C"/>
    <w:rsid w:val="009D3BE7"/>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9F63D3"/>
    <w:rsid w:val="00A00EAE"/>
    <w:rsid w:val="00A013F7"/>
    <w:rsid w:val="00A03C4D"/>
    <w:rsid w:val="00A058A9"/>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3007F"/>
    <w:rsid w:val="00A30C4B"/>
    <w:rsid w:val="00A31E40"/>
    <w:rsid w:val="00A34493"/>
    <w:rsid w:val="00A35282"/>
    <w:rsid w:val="00A374AE"/>
    <w:rsid w:val="00A37A50"/>
    <w:rsid w:val="00A400FB"/>
    <w:rsid w:val="00A41455"/>
    <w:rsid w:val="00A43DE5"/>
    <w:rsid w:val="00A44797"/>
    <w:rsid w:val="00A466D9"/>
    <w:rsid w:val="00A46878"/>
    <w:rsid w:val="00A4757A"/>
    <w:rsid w:val="00A50C5F"/>
    <w:rsid w:val="00A522F3"/>
    <w:rsid w:val="00A544FD"/>
    <w:rsid w:val="00A54F1F"/>
    <w:rsid w:val="00A551FA"/>
    <w:rsid w:val="00A555CB"/>
    <w:rsid w:val="00A57DD8"/>
    <w:rsid w:val="00A61C33"/>
    <w:rsid w:val="00A6236A"/>
    <w:rsid w:val="00A62906"/>
    <w:rsid w:val="00A62CCB"/>
    <w:rsid w:val="00A62CF6"/>
    <w:rsid w:val="00A639D7"/>
    <w:rsid w:val="00A63F6E"/>
    <w:rsid w:val="00A65F29"/>
    <w:rsid w:val="00A67DCA"/>
    <w:rsid w:val="00A701CA"/>
    <w:rsid w:val="00A7124A"/>
    <w:rsid w:val="00A74811"/>
    <w:rsid w:val="00A7603A"/>
    <w:rsid w:val="00A77504"/>
    <w:rsid w:val="00A77A6A"/>
    <w:rsid w:val="00A77DCB"/>
    <w:rsid w:val="00A803A2"/>
    <w:rsid w:val="00A8055D"/>
    <w:rsid w:val="00A807CD"/>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59D9"/>
    <w:rsid w:val="00AA61A5"/>
    <w:rsid w:val="00AA6B4E"/>
    <w:rsid w:val="00AA7B55"/>
    <w:rsid w:val="00AA7DD9"/>
    <w:rsid w:val="00AA7FDF"/>
    <w:rsid w:val="00AB062A"/>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659"/>
    <w:rsid w:val="00AE0A86"/>
    <w:rsid w:val="00AE0C71"/>
    <w:rsid w:val="00AE1745"/>
    <w:rsid w:val="00AE1A51"/>
    <w:rsid w:val="00AE3CBB"/>
    <w:rsid w:val="00AE3E14"/>
    <w:rsid w:val="00AF0822"/>
    <w:rsid w:val="00AF1A64"/>
    <w:rsid w:val="00AF3D76"/>
    <w:rsid w:val="00AF6632"/>
    <w:rsid w:val="00AF7939"/>
    <w:rsid w:val="00B05907"/>
    <w:rsid w:val="00B05EDB"/>
    <w:rsid w:val="00B11317"/>
    <w:rsid w:val="00B12A8C"/>
    <w:rsid w:val="00B1544C"/>
    <w:rsid w:val="00B16414"/>
    <w:rsid w:val="00B16F8A"/>
    <w:rsid w:val="00B172A3"/>
    <w:rsid w:val="00B207D8"/>
    <w:rsid w:val="00B20C7E"/>
    <w:rsid w:val="00B218DC"/>
    <w:rsid w:val="00B22B84"/>
    <w:rsid w:val="00B301D9"/>
    <w:rsid w:val="00B349BD"/>
    <w:rsid w:val="00B34B0B"/>
    <w:rsid w:val="00B368B6"/>
    <w:rsid w:val="00B37EA8"/>
    <w:rsid w:val="00B4182A"/>
    <w:rsid w:val="00B41DA9"/>
    <w:rsid w:val="00B41E8A"/>
    <w:rsid w:val="00B4587A"/>
    <w:rsid w:val="00B45E68"/>
    <w:rsid w:val="00B5136F"/>
    <w:rsid w:val="00B52252"/>
    <w:rsid w:val="00B52860"/>
    <w:rsid w:val="00B52DA3"/>
    <w:rsid w:val="00B55108"/>
    <w:rsid w:val="00B607D7"/>
    <w:rsid w:val="00B60A29"/>
    <w:rsid w:val="00B62091"/>
    <w:rsid w:val="00B623D4"/>
    <w:rsid w:val="00B62DA7"/>
    <w:rsid w:val="00B62E3E"/>
    <w:rsid w:val="00B63B76"/>
    <w:rsid w:val="00B6426D"/>
    <w:rsid w:val="00B65A02"/>
    <w:rsid w:val="00B6667F"/>
    <w:rsid w:val="00B66A22"/>
    <w:rsid w:val="00B7172C"/>
    <w:rsid w:val="00B719B8"/>
    <w:rsid w:val="00B737D9"/>
    <w:rsid w:val="00B73CC1"/>
    <w:rsid w:val="00B7488F"/>
    <w:rsid w:val="00B75DE1"/>
    <w:rsid w:val="00B80CBD"/>
    <w:rsid w:val="00B82A40"/>
    <w:rsid w:val="00B84934"/>
    <w:rsid w:val="00B850E9"/>
    <w:rsid w:val="00B8770F"/>
    <w:rsid w:val="00B9032E"/>
    <w:rsid w:val="00B908E2"/>
    <w:rsid w:val="00B91043"/>
    <w:rsid w:val="00B91971"/>
    <w:rsid w:val="00B9199E"/>
    <w:rsid w:val="00B924D8"/>
    <w:rsid w:val="00B92827"/>
    <w:rsid w:val="00B93C25"/>
    <w:rsid w:val="00B94860"/>
    <w:rsid w:val="00B9495F"/>
    <w:rsid w:val="00B953DE"/>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2539"/>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2B09"/>
    <w:rsid w:val="00C261E1"/>
    <w:rsid w:val="00C27D6C"/>
    <w:rsid w:val="00C30633"/>
    <w:rsid w:val="00C3207C"/>
    <w:rsid w:val="00C32BBA"/>
    <w:rsid w:val="00C330A0"/>
    <w:rsid w:val="00C33511"/>
    <w:rsid w:val="00C33FE4"/>
    <w:rsid w:val="00C34D88"/>
    <w:rsid w:val="00C35423"/>
    <w:rsid w:val="00C36691"/>
    <w:rsid w:val="00C37553"/>
    <w:rsid w:val="00C410CD"/>
    <w:rsid w:val="00C41B8D"/>
    <w:rsid w:val="00C43C77"/>
    <w:rsid w:val="00C445A1"/>
    <w:rsid w:val="00C465EE"/>
    <w:rsid w:val="00C470E0"/>
    <w:rsid w:val="00C47CB0"/>
    <w:rsid w:val="00C50796"/>
    <w:rsid w:val="00C519E7"/>
    <w:rsid w:val="00C51D40"/>
    <w:rsid w:val="00C52D21"/>
    <w:rsid w:val="00C52F48"/>
    <w:rsid w:val="00C55AFC"/>
    <w:rsid w:val="00C56E07"/>
    <w:rsid w:val="00C575B1"/>
    <w:rsid w:val="00C610E6"/>
    <w:rsid w:val="00C62CE6"/>
    <w:rsid w:val="00C6310E"/>
    <w:rsid w:val="00C633FA"/>
    <w:rsid w:val="00C63772"/>
    <w:rsid w:val="00C642AC"/>
    <w:rsid w:val="00C65DC4"/>
    <w:rsid w:val="00C667F4"/>
    <w:rsid w:val="00C70367"/>
    <w:rsid w:val="00C708BF"/>
    <w:rsid w:val="00C718BA"/>
    <w:rsid w:val="00C75112"/>
    <w:rsid w:val="00C76CF3"/>
    <w:rsid w:val="00C77D52"/>
    <w:rsid w:val="00C81388"/>
    <w:rsid w:val="00C82BB3"/>
    <w:rsid w:val="00C84BBF"/>
    <w:rsid w:val="00C85214"/>
    <w:rsid w:val="00C852F7"/>
    <w:rsid w:val="00C861D2"/>
    <w:rsid w:val="00C86739"/>
    <w:rsid w:val="00C86985"/>
    <w:rsid w:val="00C870D1"/>
    <w:rsid w:val="00C90EE0"/>
    <w:rsid w:val="00C92A21"/>
    <w:rsid w:val="00C935BF"/>
    <w:rsid w:val="00C944F5"/>
    <w:rsid w:val="00C948DA"/>
    <w:rsid w:val="00C949F9"/>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32A4"/>
    <w:rsid w:val="00CB495C"/>
    <w:rsid w:val="00CB63EC"/>
    <w:rsid w:val="00CB659D"/>
    <w:rsid w:val="00CB7540"/>
    <w:rsid w:val="00CC09DF"/>
    <w:rsid w:val="00CC23E5"/>
    <w:rsid w:val="00CC3AE2"/>
    <w:rsid w:val="00CC5E95"/>
    <w:rsid w:val="00CC6035"/>
    <w:rsid w:val="00CC7273"/>
    <w:rsid w:val="00CD11F2"/>
    <w:rsid w:val="00CD178B"/>
    <w:rsid w:val="00CD1FF7"/>
    <w:rsid w:val="00CD3CD8"/>
    <w:rsid w:val="00CD44D3"/>
    <w:rsid w:val="00CD48DD"/>
    <w:rsid w:val="00CE0966"/>
    <w:rsid w:val="00CE0FF2"/>
    <w:rsid w:val="00CE12B8"/>
    <w:rsid w:val="00CE1B29"/>
    <w:rsid w:val="00CE1E76"/>
    <w:rsid w:val="00CE36D1"/>
    <w:rsid w:val="00CE3D40"/>
    <w:rsid w:val="00CE4C12"/>
    <w:rsid w:val="00CE5FAB"/>
    <w:rsid w:val="00CE709E"/>
    <w:rsid w:val="00CE7948"/>
    <w:rsid w:val="00CE7F9C"/>
    <w:rsid w:val="00CF103F"/>
    <w:rsid w:val="00CF35E0"/>
    <w:rsid w:val="00CF501A"/>
    <w:rsid w:val="00CF62DC"/>
    <w:rsid w:val="00CF78BE"/>
    <w:rsid w:val="00CF7B47"/>
    <w:rsid w:val="00D00BD3"/>
    <w:rsid w:val="00D01BFE"/>
    <w:rsid w:val="00D027A5"/>
    <w:rsid w:val="00D0322A"/>
    <w:rsid w:val="00D05DE4"/>
    <w:rsid w:val="00D06294"/>
    <w:rsid w:val="00D06684"/>
    <w:rsid w:val="00D069EA"/>
    <w:rsid w:val="00D07C77"/>
    <w:rsid w:val="00D1119F"/>
    <w:rsid w:val="00D139D7"/>
    <w:rsid w:val="00D15235"/>
    <w:rsid w:val="00D15E9F"/>
    <w:rsid w:val="00D16205"/>
    <w:rsid w:val="00D17540"/>
    <w:rsid w:val="00D176D1"/>
    <w:rsid w:val="00D217A1"/>
    <w:rsid w:val="00D246C2"/>
    <w:rsid w:val="00D254A6"/>
    <w:rsid w:val="00D25757"/>
    <w:rsid w:val="00D26555"/>
    <w:rsid w:val="00D26D3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2085"/>
    <w:rsid w:val="00D6422A"/>
    <w:rsid w:val="00D64C0A"/>
    <w:rsid w:val="00D67005"/>
    <w:rsid w:val="00D67B28"/>
    <w:rsid w:val="00D70353"/>
    <w:rsid w:val="00D70FC9"/>
    <w:rsid w:val="00D713D3"/>
    <w:rsid w:val="00D7305C"/>
    <w:rsid w:val="00D74268"/>
    <w:rsid w:val="00D74CBC"/>
    <w:rsid w:val="00D7569C"/>
    <w:rsid w:val="00D75AAF"/>
    <w:rsid w:val="00D76F1D"/>
    <w:rsid w:val="00D77CC5"/>
    <w:rsid w:val="00D80CC2"/>
    <w:rsid w:val="00D81C92"/>
    <w:rsid w:val="00D82D7F"/>
    <w:rsid w:val="00D871E0"/>
    <w:rsid w:val="00D87984"/>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1761"/>
    <w:rsid w:val="00DB33B6"/>
    <w:rsid w:val="00DB37F0"/>
    <w:rsid w:val="00DB64B1"/>
    <w:rsid w:val="00DB750E"/>
    <w:rsid w:val="00DC212C"/>
    <w:rsid w:val="00DC343F"/>
    <w:rsid w:val="00DC37F0"/>
    <w:rsid w:val="00DC5BA2"/>
    <w:rsid w:val="00DC68F4"/>
    <w:rsid w:val="00DD05EF"/>
    <w:rsid w:val="00DD23AC"/>
    <w:rsid w:val="00DD25EA"/>
    <w:rsid w:val="00DD35B7"/>
    <w:rsid w:val="00DD4F99"/>
    <w:rsid w:val="00DD7F99"/>
    <w:rsid w:val="00DE0601"/>
    <w:rsid w:val="00DE19B5"/>
    <w:rsid w:val="00DE22A8"/>
    <w:rsid w:val="00DE2450"/>
    <w:rsid w:val="00DE3DF3"/>
    <w:rsid w:val="00DE47DB"/>
    <w:rsid w:val="00DE51D7"/>
    <w:rsid w:val="00DE597F"/>
    <w:rsid w:val="00DE64F7"/>
    <w:rsid w:val="00DE6E6D"/>
    <w:rsid w:val="00DE75DA"/>
    <w:rsid w:val="00DE7AAC"/>
    <w:rsid w:val="00DF1586"/>
    <w:rsid w:val="00DF2113"/>
    <w:rsid w:val="00DF30FF"/>
    <w:rsid w:val="00DF36DC"/>
    <w:rsid w:val="00DF448E"/>
    <w:rsid w:val="00DF4B75"/>
    <w:rsid w:val="00DF5E89"/>
    <w:rsid w:val="00DF6722"/>
    <w:rsid w:val="00DF684E"/>
    <w:rsid w:val="00DF6C2E"/>
    <w:rsid w:val="00E00D8B"/>
    <w:rsid w:val="00E01011"/>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9"/>
    <w:rsid w:val="00E34D2E"/>
    <w:rsid w:val="00E34E20"/>
    <w:rsid w:val="00E372FC"/>
    <w:rsid w:val="00E40045"/>
    <w:rsid w:val="00E41F88"/>
    <w:rsid w:val="00E4543E"/>
    <w:rsid w:val="00E472E8"/>
    <w:rsid w:val="00E503A2"/>
    <w:rsid w:val="00E517C5"/>
    <w:rsid w:val="00E5421B"/>
    <w:rsid w:val="00E551F4"/>
    <w:rsid w:val="00E56F02"/>
    <w:rsid w:val="00E57E48"/>
    <w:rsid w:val="00E60314"/>
    <w:rsid w:val="00E6074A"/>
    <w:rsid w:val="00E624E5"/>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6C78"/>
    <w:rsid w:val="00E971EE"/>
    <w:rsid w:val="00EA385F"/>
    <w:rsid w:val="00EA445D"/>
    <w:rsid w:val="00EA52BD"/>
    <w:rsid w:val="00EA6980"/>
    <w:rsid w:val="00EB115E"/>
    <w:rsid w:val="00EB16D2"/>
    <w:rsid w:val="00EB19DE"/>
    <w:rsid w:val="00EB29C7"/>
    <w:rsid w:val="00EB33FF"/>
    <w:rsid w:val="00EB5E76"/>
    <w:rsid w:val="00EB62FD"/>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22EE"/>
    <w:rsid w:val="00ED3AE4"/>
    <w:rsid w:val="00ED4E81"/>
    <w:rsid w:val="00ED521D"/>
    <w:rsid w:val="00ED5553"/>
    <w:rsid w:val="00EE00CE"/>
    <w:rsid w:val="00EE31DA"/>
    <w:rsid w:val="00EE523F"/>
    <w:rsid w:val="00EE5622"/>
    <w:rsid w:val="00EE5FFE"/>
    <w:rsid w:val="00EE65B7"/>
    <w:rsid w:val="00EE6B23"/>
    <w:rsid w:val="00EE7672"/>
    <w:rsid w:val="00EF0086"/>
    <w:rsid w:val="00EF04B0"/>
    <w:rsid w:val="00EF166C"/>
    <w:rsid w:val="00EF3020"/>
    <w:rsid w:val="00EF35FC"/>
    <w:rsid w:val="00EF53B5"/>
    <w:rsid w:val="00EF5F09"/>
    <w:rsid w:val="00EF7789"/>
    <w:rsid w:val="00EF7A14"/>
    <w:rsid w:val="00F006DC"/>
    <w:rsid w:val="00F0104D"/>
    <w:rsid w:val="00F02691"/>
    <w:rsid w:val="00F0339C"/>
    <w:rsid w:val="00F060FF"/>
    <w:rsid w:val="00F06C81"/>
    <w:rsid w:val="00F10D56"/>
    <w:rsid w:val="00F11C24"/>
    <w:rsid w:val="00F12221"/>
    <w:rsid w:val="00F130A6"/>
    <w:rsid w:val="00F13820"/>
    <w:rsid w:val="00F13BB3"/>
    <w:rsid w:val="00F142A4"/>
    <w:rsid w:val="00F14367"/>
    <w:rsid w:val="00F154BB"/>
    <w:rsid w:val="00F2046D"/>
    <w:rsid w:val="00F2151B"/>
    <w:rsid w:val="00F21823"/>
    <w:rsid w:val="00F22538"/>
    <w:rsid w:val="00F22A64"/>
    <w:rsid w:val="00F25313"/>
    <w:rsid w:val="00F2643F"/>
    <w:rsid w:val="00F27432"/>
    <w:rsid w:val="00F27562"/>
    <w:rsid w:val="00F27D00"/>
    <w:rsid w:val="00F304B0"/>
    <w:rsid w:val="00F31ACE"/>
    <w:rsid w:val="00F34A6D"/>
    <w:rsid w:val="00F34C96"/>
    <w:rsid w:val="00F34DC6"/>
    <w:rsid w:val="00F34F7D"/>
    <w:rsid w:val="00F355A1"/>
    <w:rsid w:val="00F35A7A"/>
    <w:rsid w:val="00F35B55"/>
    <w:rsid w:val="00F363B0"/>
    <w:rsid w:val="00F36785"/>
    <w:rsid w:val="00F367AF"/>
    <w:rsid w:val="00F374D8"/>
    <w:rsid w:val="00F40BF6"/>
    <w:rsid w:val="00F40C65"/>
    <w:rsid w:val="00F44C85"/>
    <w:rsid w:val="00F46206"/>
    <w:rsid w:val="00F46821"/>
    <w:rsid w:val="00F5101B"/>
    <w:rsid w:val="00F52E0B"/>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56AD"/>
    <w:rsid w:val="00F775F9"/>
    <w:rsid w:val="00F81448"/>
    <w:rsid w:val="00F81B21"/>
    <w:rsid w:val="00F836A6"/>
    <w:rsid w:val="00F83E2B"/>
    <w:rsid w:val="00F850F9"/>
    <w:rsid w:val="00F85F35"/>
    <w:rsid w:val="00F86506"/>
    <w:rsid w:val="00F870E4"/>
    <w:rsid w:val="00F871C1"/>
    <w:rsid w:val="00F878C2"/>
    <w:rsid w:val="00F87FCC"/>
    <w:rsid w:val="00F90FE5"/>
    <w:rsid w:val="00F914A6"/>
    <w:rsid w:val="00F9160E"/>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086"/>
    <w:rsid w:val="00FC4CB3"/>
    <w:rsid w:val="00FC4E6F"/>
    <w:rsid w:val="00FC4FE5"/>
    <w:rsid w:val="00FC623B"/>
    <w:rsid w:val="00FC6E3D"/>
    <w:rsid w:val="00FD0FEB"/>
    <w:rsid w:val="00FD2CB9"/>
    <w:rsid w:val="00FD2E59"/>
    <w:rsid w:val="00FD384B"/>
    <w:rsid w:val="00FD610B"/>
    <w:rsid w:val="00FE1FEA"/>
    <w:rsid w:val="00FE2206"/>
    <w:rsid w:val="00FE3CF5"/>
    <w:rsid w:val="00FE77CB"/>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F04B0"/>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C0F05-6CC1-4775-9571-4F08A575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2355</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Qualcomm-Ruiming</cp:lastModifiedBy>
  <cp:revision>9</cp:revision>
  <cp:lastPrinted>2019-02-06T01:41:00Z</cp:lastPrinted>
  <dcterms:created xsi:type="dcterms:W3CDTF">2020-10-22T16:32:00Z</dcterms:created>
  <dcterms:modified xsi:type="dcterms:W3CDTF">2020-10-23T05:06:00Z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