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359AFE53"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#1</w:t>
      </w:r>
      <w:r w:rsidR="004A5E15">
        <w:rPr>
          <w:rFonts w:ascii="Arial" w:eastAsia="Times New Roman" w:hAnsi="Arial"/>
          <w:b/>
          <w:sz w:val="24"/>
          <w:szCs w:val="24"/>
        </w:rPr>
        <w:t>1</w:t>
      </w:r>
      <w:r w:rsidR="00D26D35">
        <w:rPr>
          <w:rFonts w:ascii="Arial" w:eastAsia="Times New Roman" w:hAnsi="Arial"/>
          <w:b/>
          <w:sz w:val="24"/>
          <w:szCs w:val="24"/>
        </w:rPr>
        <w:t>2</w:t>
      </w:r>
      <w:r w:rsidR="00032B71">
        <w:rPr>
          <w:rFonts w:ascii="Arial" w:eastAsia="Times New Roman" w:hAnsi="Arial"/>
          <w:b/>
          <w:sz w:val="24"/>
          <w:szCs w:val="24"/>
        </w:rPr>
        <w:t>e</w:t>
      </w:r>
      <w:r w:rsidRPr="00341812">
        <w:rPr>
          <w:rFonts w:ascii="Arial" w:eastAsia="Times New Roman" w:hAnsi="Arial"/>
          <w:b/>
          <w:bCs/>
          <w:sz w:val="24"/>
          <w:szCs w:val="24"/>
        </w:rPr>
        <w:tab/>
      </w:r>
      <w:r w:rsidR="00A73A73" w:rsidRPr="00A73A73">
        <w:rPr>
          <w:rFonts w:ascii="Arial" w:eastAsia="Times New Roman" w:hAnsi="Arial"/>
          <w:b/>
          <w:bCs/>
          <w:sz w:val="24"/>
          <w:szCs w:val="24"/>
        </w:rPr>
        <w:t>R2-2010006</w:t>
      </w:r>
    </w:p>
    <w:p w14:paraId="54913BF8" w14:textId="5D31C9DD"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D26D35" w:rsidRPr="004242D6">
        <w:rPr>
          <w:rFonts w:ascii="Arial" w:hAnsi="Arial"/>
          <w:b/>
          <w:sz w:val="24"/>
        </w:rPr>
        <w:t>November 2</w:t>
      </w:r>
      <w:r w:rsidR="00D26D35" w:rsidRPr="004242D6">
        <w:rPr>
          <w:rFonts w:ascii="Arial" w:hAnsi="Arial"/>
          <w:b/>
          <w:sz w:val="24"/>
          <w:vertAlign w:val="superscript"/>
        </w:rPr>
        <w:t>nd</w:t>
      </w:r>
      <w:r w:rsidR="00D26D35">
        <w:rPr>
          <w:rFonts w:ascii="Arial" w:hAnsi="Arial"/>
          <w:b/>
          <w:sz w:val="24"/>
        </w:rPr>
        <w:t xml:space="preserve"> -</w:t>
      </w:r>
      <w:r w:rsidR="00D26D35" w:rsidRPr="004242D6">
        <w:rPr>
          <w:rFonts w:ascii="Arial" w:hAnsi="Arial"/>
          <w:b/>
          <w:sz w:val="24"/>
        </w:rPr>
        <w:t xml:space="preserve"> 13</w:t>
      </w:r>
      <w:r w:rsidR="00D26D35" w:rsidRPr="004242D6">
        <w:rPr>
          <w:rFonts w:ascii="Arial" w:hAnsi="Arial"/>
          <w:b/>
          <w:sz w:val="24"/>
          <w:vertAlign w:val="superscript"/>
        </w:rPr>
        <w:t>th</w:t>
      </w:r>
      <w:r>
        <w:rPr>
          <w:rFonts w:ascii="Arial" w:hAnsi="Arial"/>
          <w:b/>
          <w:sz w:val="24"/>
        </w:rPr>
        <w:t xml:space="preserve">, </w:t>
      </w:r>
      <w:r w:rsidRPr="00032B71">
        <w:rPr>
          <w:rFonts w:ascii="Arial" w:hAnsi="Arial"/>
          <w:b/>
          <w:sz w:val="24"/>
          <w:szCs w:val="24"/>
        </w:rPr>
        <w:t>2020</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0F0F2DBB"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243630">
        <w:rPr>
          <w:rFonts w:ascii="Arial" w:eastAsia="MS Mincho" w:hAnsi="Arial" w:cs="Arial"/>
          <w:b/>
          <w:bCs/>
          <w:sz w:val="24"/>
          <w:lang w:eastAsia="en-US"/>
        </w:rPr>
        <w:t>4</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6C546722"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26D35">
        <w:rPr>
          <w:rFonts w:ascii="Arial" w:eastAsia="Times New Roman" w:hAnsi="Arial" w:cs="Arial"/>
          <w:b/>
          <w:bCs/>
          <w:sz w:val="24"/>
          <w:lang w:eastAsia="en-US"/>
        </w:rPr>
        <w:t xml:space="preserve">Discussion on </w:t>
      </w:r>
      <w:r w:rsidR="006450F4" w:rsidRPr="006450F4">
        <w:rPr>
          <w:rFonts w:ascii="Arial" w:eastAsia="Times New Roman" w:hAnsi="Arial" w:cs="Arial"/>
          <w:b/>
          <w:bCs/>
          <w:sz w:val="24"/>
          <w:lang w:eastAsia="en-US"/>
        </w:rPr>
        <w:t>RACH based NR 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3B55C6D0" w:rsidR="008141F2" w:rsidRDefault="00C1156C" w:rsidP="00C04100">
      <w:pPr>
        <w:spacing w:after="240"/>
        <w:ind w:right="-101"/>
        <w:jc w:val="both"/>
      </w:pPr>
      <w:r>
        <w:t xml:space="preserve">In </w:t>
      </w:r>
      <w:r w:rsidR="009908EC">
        <w:t>RAN2 #111e meeting, several agreements were made related to the RACH based NR small data transmission.</w:t>
      </w:r>
    </w:p>
    <w:p w14:paraId="091E8D28"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b/>
          <w:bCs/>
          <w:i/>
          <w:iCs/>
          <w:sz w:val="20"/>
          <w:szCs w:val="20"/>
        </w:rPr>
      </w:pPr>
      <w:r w:rsidRPr="009908EC">
        <w:rPr>
          <w:b/>
          <w:bCs/>
          <w:i/>
          <w:iCs/>
          <w:sz w:val="20"/>
          <w:szCs w:val="20"/>
        </w:rPr>
        <w:t xml:space="preserve">Agreements </w:t>
      </w:r>
    </w:p>
    <w:p w14:paraId="7419EB87"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 xml:space="preserve">1 </w:t>
      </w:r>
      <w:r w:rsidRPr="009908EC">
        <w:rPr>
          <w:sz w:val="20"/>
          <w:szCs w:val="20"/>
        </w:rPr>
        <w:tab/>
        <w:t xml:space="preserve">Small data transmission with RRC message is supported as baseline for RA-based and CG based schemes  </w:t>
      </w:r>
    </w:p>
    <w:p w14:paraId="216D9C7F"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2</w:t>
      </w:r>
      <w:r w:rsidRPr="009908EC">
        <w:rPr>
          <w:sz w:val="20"/>
          <w:szCs w:val="20"/>
        </w:rPr>
        <w:tab/>
        <w:t>RRC-less can be studied for limited use cases (e.g. same serving cell and/or for CG) with lower priority</w:t>
      </w:r>
    </w:p>
    <w:p w14:paraId="051970C2"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3</w:t>
      </w:r>
      <w:r w:rsidRPr="009908EC">
        <w:rPr>
          <w:sz w:val="20"/>
          <w:szCs w:val="20"/>
        </w:rPr>
        <w:tab/>
        <w:t xml:space="preserve">Context fetch and data forwarding with anchor re-location and without anchor re-location will be considered.   FFS if there are problems with the scenario “without anchor relocation”. </w:t>
      </w:r>
    </w:p>
    <w:p w14:paraId="3C0773EE"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4</w:t>
      </w:r>
      <w:r w:rsidRPr="009908EC">
        <w:rPr>
          <w:sz w:val="20"/>
          <w:szCs w:val="20"/>
        </w:rPr>
        <w:tab/>
        <w:t>From RAN2 perspective, stored “configuration” in the UE Context is used for the RLC bearer configuration for any SDT mechanism (RACH and CG).</w:t>
      </w:r>
    </w:p>
    <w:p w14:paraId="04F746CF"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5</w:t>
      </w:r>
      <w:r w:rsidRPr="009908EC">
        <w:rPr>
          <w:sz w:val="20"/>
          <w:szCs w:val="20"/>
        </w:rPr>
        <w:tab/>
        <w:t>The 2-step RACH or 4-step RACH should be applied to RACH based uplink small data transmission in RRC_INACTIVE</w:t>
      </w:r>
    </w:p>
    <w:p w14:paraId="1D642268"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6</w:t>
      </w:r>
      <w:r w:rsidRPr="009908EC">
        <w:rPr>
          <w:sz w:val="20"/>
          <w:szCs w:val="20"/>
        </w:rPr>
        <w:tab/>
        <w:t>The uplink small data can be sent in MSGA of 2-step RACH or msg3 of 4-step RACH.</w:t>
      </w:r>
    </w:p>
    <w:p w14:paraId="2588B3E5"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7</w:t>
      </w:r>
      <w:r w:rsidRPr="009908EC">
        <w:rPr>
          <w:sz w:val="20"/>
          <w:szCs w:val="20"/>
        </w:rPr>
        <w:tab/>
        <w:t>Small data transmission is configured by the network on a per DRB basis</w:t>
      </w:r>
    </w:p>
    <w:p w14:paraId="086A0FF1"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8</w:t>
      </w:r>
      <w:r w:rsidRPr="009908EC">
        <w:rPr>
          <w:sz w:val="20"/>
          <w:szCs w:val="20"/>
        </w:rPr>
        <w:tab/>
        <w:t xml:space="preserve">Data volume threshold is used for the UE to decide whether to do SDT or not.   FFS how we calculate data volume.  </w:t>
      </w:r>
    </w:p>
    <w:p w14:paraId="67F2496B"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ab/>
        <w:t>FFS if an “additional SDT specific” RSRP threshold is further used to determine whether the UE should do SDT</w:t>
      </w:r>
    </w:p>
    <w:p w14:paraId="54F788E7"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9</w:t>
      </w:r>
      <w:r w:rsidRPr="009908EC">
        <w:rPr>
          <w:sz w:val="20"/>
          <w:szCs w:val="20"/>
        </w:rPr>
        <w:tab/>
        <w:t xml:space="preserve">UL/DL transmission following UL SDT without transitioning to RRC_CONNECTED is supported </w:t>
      </w:r>
    </w:p>
    <w:p w14:paraId="374BE980" w14:textId="77777777" w:rsidR="009908EC" w:rsidRPr="009908EC" w:rsidRDefault="009908EC" w:rsidP="009908EC">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10</w:t>
      </w:r>
      <w:r w:rsidRPr="009908EC">
        <w:rPr>
          <w:sz w:val="20"/>
          <w:szCs w:val="20"/>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322AD56" w14:textId="77777777" w:rsidR="009908EC" w:rsidRDefault="009908EC" w:rsidP="003F08B2">
      <w:pPr>
        <w:spacing w:after="240"/>
        <w:ind w:right="-101"/>
        <w:jc w:val="both"/>
        <w:rPr>
          <w:sz w:val="18"/>
          <w:szCs w:val="18"/>
        </w:rPr>
      </w:pPr>
    </w:p>
    <w:p w14:paraId="2013975C" w14:textId="7755AB31" w:rsidR="003F08B2" w:rsidRDefault="009908EC" w:rsidP="003F08B2">
      <w:pPr>
        <w:spacing w:after="240"/>
        <w:ind w:right="-101"/>
        <w:jc w:val="both"/>
      </w:pPr>
      <w:r>
        <w:t xml:space="preserve">During email discussion, there are still some remaining issues </w:t>
      </w:r>
      <w:r w:rsidR="00F76732">
        <w:t>that</w:t>
      </w:r>
      <w:r>
        <w:t xml:space="preserve"> need</w:t>
      </w:r>
      <w:r w:rsidR="00B6071E">
        <w:t>s</w:t>
      </w:r>
      <w:r>
        <w:t xml:space="preserve"> more </w:t>
      </w:r>
      <w:r w:rsidR="00FF1F52">
        <w:t xml:space="preserve">discussion. </w:t>
      </w:r>
      <w:r w:rsidR="00807ADF">
        <w:t>In t</w:t>
      </w:r>
      <w:r w:rsidR="003F08B2">
        <w:t>his paper</w:t>
      </w:r>
      <w:r w:rsidR="00807ADF">
        <w:t>, we would like to</w:t>
      </w:r>
      <w:r w:rsidR="00D57EFC">
        <w:t xml:space="preserve"> </w:t>
      </w:r>
      <w:r w:rsidR="00334E26">
        <w:t>discuss</w:t>
      </w:r>
      <w:r w:rsidR="00FF1F52">
        <w:t xml:space="preserve"> more details on</w:t>
      </w:r>
      <w:r w:rsidR="00D57EFC">
        <w:t xml:space="preserve"> RACH based small data transmission</w:t>
      </w:r>
      <w:r w:rsidR="00F3647E">
        <w:t xml:space="preserve"> scheme and provide our views.</w:t>
      </w:r>
    </w:p>
    <w:p w14:paraId="2AA25FB1" w14:textId="77777777" w:rsidR="00AE3E14" w:rsidRPr="00341812" w:rsidRDefault="00AE3E14" w:rsidP="00AE3E14">
      <w:pPr>
        <w:pStyle w:val="Heading1"/>
        <w:rPr>
          <w:lang w:val="en-US"/>
        </w:rPr>
      </w:pPr>
      <w:r w:rsidRPr="00341812">
        <w:rPr>
          <w:lang w:val="en-US"/>
        </w:rPr>
        <w:t>Discussion</w:t>
      </w:r>
    </w:p>
    <w:p w14:paraId="45841C19" w14:textId="5B433D29" w:rsidR="001D0335" w:rsidRPr="001D0335" w:rsidRDefault="001D0335" w:rsidP="00D57EFC">
      <w:pPr>
        <w:jc w:val="both"/>
        <w:rPr>
          <w:u w:val="single"/>
          <w:lang w:val="en-GB"/>
        </w:rPr>
      </w:pPr>
      <w:r w:rsidRPr="001D0335">
        <w:rPr>
          <w:u w:val="single"/>
          <w:lang w:val="en-GB"/>
        </w:rPr>
        <w:t>Separate RA</w:t>
      </w:r>
      <w:r w:rsidR="00C35DF2">
        <w:rPr>
          <w:u w:val="single"/>
          <w:lang w:val="en-GB"/>
        </w:rPr>
        <w:t>CH</w:t>
      </w:r>
      <w:r w:rsidRPr="001D0335">
        <w:rPr>
          <w:u w:val="single"/>
          <w:lang w:val="en-GB"/>
        </w:rPr>
        <w:t xml:space="preserve"> resource for SDT and </w:t>
      </w:r>
      <w:r w:rsidR="00BA5167">
        <w:rPr>
          <w:u w:val="single"/>
          <w:lang w:val="en-GB"/>
        </w:rPr>
        <w:t>legacy user</w:t>
      </w:r>
    </w:p>
    <w:p w14:paraId="7C05FE5A" w14:textId="0DA3B358" w:rsidR="00EA5930" w:rsidRDefault="00420ABE" w:rsidP="001E202B">
      <w:pPr>
        <w:jc w:val="both"/>
        <w:rPr>
          <w:lang w:val="en-GB"/>
        </w:rPr>
      </w:pPr>
      <w:r>
        <w:rPr>
          <w:lang w:val="en-GB"/>
        </w:rPr>
        <w:t xml:space="preserve">In the email discussion </w:t>
      </w:r>
      <w:r w:rsidRPr="00420ABE">
        <w:rPr>
          <w:lang w:val="en-GB"/>
        </w:rPr>
        <w:t>[Post111-e][925][R17 Small Data]</w:t>
      </w:r>
      <w:r>
        <w:rPr>
          <w:lang w:val="en-GB"/>
        </w:rPr>
        <w:t xml:space="preserve">, </w:t>
      </w:r>
      <w:r w:rsidR="00931838">
        <w:rPr>
          <w:lang w:val="en-GB"/>
        </w:rPr>
        <w:t xml:space="preserve">how to configure </w:t>
      </w:r>
      <w:r w:rsidR="000F7B76">
        <w:rPr>
          <w:lang w:val="en-GB"/>
        </w:rPr>
        <w:t xml:space="preserve">RACH resource </w:t>
      </w:r>
      <w:r w:rsidR="00931838">
        <w:rPr>
          <w:lang w:val="en-GB"/>
        </w:rPr>
        <w:t xml:space="preserve">for the small data transmission </w:t>
      </w:r>
      <w:r w:rsidR="00EA5930">
        <w:rPr>
          <w:lang w:val="en-GB"/>
        </w:rPr>
        <w:t xml:space="preserve">(SDT) </w:t>
      </w:r>
      <w:r w:rsidR="00931838">
        <w:rPr>
          <w:lang w:val="en-GB"/>
        </w:rPr>
        <w:t>user</w:t>
      </w:r>
      <w:r w:rsidR="00DF505F">
        <w:rPr>
          <w:lang w:val="en-GB"/>
        </w:rPr>
        <w:t>s</w:t>
      </w:r>
      <w:r w:rsidR="00931838">
        <w:rPr>
          <w:lang w:val="en-GB"/>
        </w:rPr>
        <w:t xml:space="preserve"> and legacy RACH user</w:t>
      </w:r>
      <w:r w:rsidR="00DF505F">
        <w:rPr>
          <w:lang w:val="en-GB"/>
        </w:rPr>
        <w:t>s</w:t>
      </w:r>
      <w:r w:rsidR="000F7B76">
        <w:rPr>
          <w:lang w:val="en-GB"/>
        </w:rPr>
        <w:t xml:space="preserve"> has been discussed.</w:t>
      </w:r>
      <w:r w:rsidR="00931838">
        <w:rPr>
          <w:lang w:val="en-GB"/>
        </w:rPr>
        <w:t xml:space="preserve"> It seems </w:t>
      </w:r>
      <w:r w:rsidR="00DF04BE">
        <w:rPr>
          <w:lang w:val="en-GB"/>
        </w:rPr>
        <w:t xml:space="preserve">that </w:t>
      </w:r>
      <w:r w:rsidR="00931838">
        <w:rPr>
          <w:lang w:val="en-GB"/>
        </w:rPr>
        <w:t xml:space="preserve">companies </w:t>
      </w:r>
      <w:r w:rsidR="00DF04BE">
        <w:rPr>
          <w:lang w:val="en-GB"/>
        </w:rPr>
        <w:t xml:space="preserve">might </w:t>
      </w:r>
      <w:r w:rsidR="00931838">
        <w:rPr>
          <w:lang w:val="en-GB"/>
        </w:rPr>
        <w:t>have different understanding on the configuration for RACH resource.</w:t>
      </w:r>
      <w:r w:rsidR="00EA5930">
        <w:rPr>
          <w:lang w:val="en-GB"/>
        </w:rPr>
        <w:t xml:space="preserve"> </w:t>
      </w:r>
    </w:p>
    <w:p w14:paraId="020A54DE" w14:textId="739D10F6" w:rsidR="00EA5930" w:rsidRPr="00EA5930" w:rsidRDefault="00EA5930" w:rsidP="001E202B">
      <w:pPr>
        <w:jc w:val="both"/>
        <w:rPr>
          <w:lang w:val="en-GB"/>
        </w:rPr>
      </w:pPr>
      <w:r>
        <w:rPr>
          <w:lang w:val="en-GB"/>
        </w:rPr>
        <w:t xml:space="preserve">In our view, the </w:t>
      </w:r>
      <w:r w:rsidR="00DF505F">
        <w:rPr>
          <w:lang w:val="en-GB"/>
        </w:rPr>
        <w:t xml:space="preserve">configuration for </w:t>
      </w:r>
      <w:r>
        <w:rPr>
          <w:lang w:val="en-GB"/>
        </w:rPr>
        <w:t xml:space="preserve">RACH resource includes the PRACH occasions configuration and preamble configuration. </w:t>
      </w:r>
      <w:r w:rsidR="00E01F89">
        <w:rPr>
          <w:lang w:val="en-GB"/>
        </w:rPr>
        <w:t xml:space="preserve">It could be beneficial to configure </w:t>
      </w:r>
      <w:r>
        <w:rPr>
          <w:lang w:val="en-GB"/>
        </w:rPr>
        <w:t xml:space="preserve">PRACH occasions </w:t>
      </w:r>
      <w:r w:rsidR="00E01F89">
        <w:rPr>
          <w:lang w:val="en-GB"/>
        </w:rPr>
        <w:t xml:space="preserve">separately so that UE </w:t>
      </w:r>
      <w:r w:rsidR="00F76732">
        <w:rPr>
          <w:lang w:val="en-GB"/>
        </w:rPr>
        <w:t xml:space="preserve">could </w:t>
      </w:r>
      <w:r w:rsidR="00E01F89">
        <w:rPr>
          <w:lang w:val="en-GB"/>
        </w:rPr>
        <w:t>perform RACH from the separate</w:t>
      </w:r>
      <w:r w:rsidR="00562B25">
        <w:rPr>
          <w:lang w:val="en-GB"/>
        </w:rPr>
        <w:t xml:space="preserve"> resource</w:t>
      </w:r>
      <w:r w:rsidR="0026638F">
        <w:rPr>
          <w:lang w:val="en-GB"/>
        </w:rPr>
        <w:t>s</w:t>
      </w:r>
      <w:r w:rsidR="00562B25">
        <w:rPr>
          <w:lang w:val="en-GB"/>
        </w:rPr>
        <w:t xml:space="preserve"> </w:t>
      </w:r>
      <w:r w:rsidR="00E01F89">
        <w:rPr>
          <w:lang w:val="en-GB"/>
        </w:rPr>
        <w:t>for different reasons</w:t>
      </w:r>
      <w:r w:rsidR="00F76732">
        <w:rPr>
          <w:lang w:val="en-GB"/>
        </w:rPr>
        <w:t>,</w:t>
      </w:r>
      <w:r w:rsidR="00562B25">
        <w:rPr>
          <w:lang w:val="en-GB"/>
        </w:rPr>
        <w:t xml:space="preserve"> especially if </w:t>
      </w:r>
      <w:r w:rsidR="00F76732">
        <w:rPr>
          <w:lang w:val="en-GB"/>
        </w:rPr>
        <w:t>there are a large number of</w:t>
      </w:r>
      <w:r w:rsidR="00562B25">
        <w:rPr>
          <w:lang w:val="en-GB"/>
        </w:rPr>
        <w:t xml:space="preserve"> users performing RACH for one reason in one cell</w:t>
      </w:r>
      <w:r w:rsidR="00E01F89">
        <w:rPr>
          <w:lang w:val="en-GB"/>
        </w:rPr>
        <w:t xml:space="preserve">. Thus, separate PRACH occasions </w:t>
      </w:r>
      <w:r w:rsidR="00B95512">
        <w:rPr>
          <w:lang w:val="en-GB"/>
        </w:rPr>
        <w:t xml:space="preserve">configuration </w:t>
      </w:r>
      <w:r w:rsidR="00E01F89">
        <w:rPr>
          <w:lang w:val="en-GB"/>
        </w:rPr>
        <w:t xml:space="preserve">should be </w:t>
      </w:r>
      <w:r w:rsidR="00562B25">
        <w:rPr>
          <w:lang w:val="en-GB"/>
        </w:rPr>
        <w:lastRenderedPageBreak/>
        <w:t xml:space="preserve">supported </w:t>
      </w:r>
      <w:r w:rsidR="00E01F89">
        <w:rPr>
          <w:lang w:val="en-GB"/>
        </w:rPr>
        <w:t>for SDT and legacy users.</w:t>
      </w:r>
      <w:r w:rsidR="00562B25">
        <w:rPr>
          <w:lang w:val="en-GB"/>
        </w:rPr>
        <w:t xml:space="preserve"> On the other hand,</w:t>
      </w:r>
      <w:r w:rsidR="00A815DF">
        <w:rPr>
          <w:lang w:val="en-GB"/>
        </w:rPr>
        <w:t xml:space="preserve"> </w:t>
      </w:r>
      <w:r w:rsidR="00DF505F">
        <w:rPr>
          <w:lang w:val="en-GB"/>
        </w:rPr>
        <w:t xml:space="preserve">shared PRACH occasion </w:t>
      </w:r>
      <w:r w:rsidR="00145F09">
        <w:rPr>
          <w:lang w:val="en-GB"/>
        </w:rPr>
        <w:t>configuration could</w:t>
      </w:r>
      <w:r w:rsidR="00DF505F">
        <w:rPr>
          <w:lang w:val="en-GB"/>
        </w:rPr>
        <w:t xml:space="preserve"> avoid </w:t>
      </w:r>
      <w:r w:rsidR="00562B25">
        <w:rPr>
          <w:lang w:val="en-GB"/>
        </w:rPr>
        <w:t>capacity loss</w:t>
      </w:r>
      <w:r w:rsidR="00145F09">
        <w:rPr>
          <w:lang w:val="en-GB"/>
        </w:rPr>
        <w:t xml:space="preserve"> in high cell load</w:t>
      </w:r>
      <w:r w:rsidR="00562B25">
        <w:rPr>
          <w:lang w:val="en-GB"/>
        </w:rPr>
        <w:t xml:space="preserve">. </w:t>
      </w:r>
      <w:r w:rsidR="00A815DF">
        <w:rPr>
          <w:lang w:val="en-GB"/>
        </w:rPr>
        <w:t>Then</w:t>
      </w:r>
      <w:r w:rsidR="00562B25">
        <w:rPr>
          <w:lang w:val="en-GB"/>
        </w:rPr>
        <w:t xml:space="preserve"> the preamble partitioning is needed for SDT and legacy users to</w:t>
      </w:r>
      <w:r w:rsidR="00A815DF">
        <w:rPr>
          <w:lang w:val="en-GB"/>
        </w:rPr>
        <w:t xml:space="preserve"> </w:t>
      </w:r>
      <w:r w:rsidR="00B6071E">
        <w:rPr>
          <w:lang w:val="en-GB"/>
        </w:rPr>
        <w:t>enable the</w:t>
      </w:r>
      <w:r w:rsidR="00A815DF">
        <w:rPr>
          <w:lang w:val="en-GB"/>
        </w:rPr>
        <w:t xml:space="preserve"> UE</w:t>
      </w:r>
      <w:r w:rsidR="000261A9">
        <w:rPr>
          <w:lang w:val="en-GB"/>
        </w:rPr>
        <w:t xml:space="preserve"> </w:t>
      </w:r>
      <w:r w:rsidR="00B6071E">
        <w:rPr>
          <w:lang w:val="en-GB"/>
        </w:rPr>
        <w:t xml:space="preserve">to </w:t>
      </w:r>
      <w:r w:rsidR="000261A9">
        <w:rPr>
          <w:lang w:val="en-GB"/>
        </w:rPr>
        <w:t xml:space="preserve">differentiate </w:t>
      </w:r>
      <w:r w:rsidR="00A815DF">
        <w:rPr>
          <w:lang w:val="en-GB"/>
        </w:rPr>
        <w:t>the MSGB or Msg2 reception.</w:t>
      </w:r>
      <w:r w:rsidR="006850E2">
        <w:rPr>
          <w:lang w:val="en-GB"/>
        </w:rPr>
        <w:t xml:space="preserve"> </w:t>
      </w:r>
      <w:r w:rsidR="00A815DF">
        <w:rPr>
          <w:lang w:val="en-GB"/>
        </w:rPr>
        <w:t>Therefore</w:t>
      </w:r>
      <w:r>
        <w:rPr>
          <w:lang w:val="en-GB"/>
        </w:rPr>
        <w:t xml:space="preserve">, both </w:t>
      </w:r>
      <w:r w:rsidR="00630CE1">
        <w:rPr>
          <w:lang w:val="en-GB"/>
        </w:rPr>
        <w:t>options</w:t>
      </w:r>
      <w:r>
        <w:rPr>
          <w:lang w:val="en-GB"/>
        </w:rPr>
        <w:t xml:space="preserve"> should be supported, and it is up to network to configure which option</w:t>
      </w:r>
      <w:r w:rsidR="007131E4">
        <w:rPr>
          <w:lang w:val="en-GB"/>
        </w:rPr>
        <w:t xml:space="preserve"> </w:t>
      </w:r>
      <w:r w:rsidR="00A815DF">
        <w:rPr>
          <w:lang w:val="en-GB"/>
        </w:rPr>
        <w:t>in different scenarios.</w:t>
      </w:r>
    </w:p>
    <w:p w14:paraId="25E350ED" w14:textId="6BA0A9F8" w:rsidR="00394B32" w:rsidRDefault="007E50B9" w:rsidP="001E202B">
      <w:pPr>
        <w:jc w:val="both"/>
        <w:rPr>
          <w:b/>
          <w:bCs/>
        </w:rPr>
      </w:pPr>
      <w:r>
        <w:rPr>
          <w:b/>
          <w:bCs/>
        </w:rPr>
        <w:t xml:space="preserve">Proposal 1: </w:t>
      </w:r>
      <w:r w:rsidR="00630CE1" w:rsidRPr="00630CE1">
        <w:rPr>
          <w:b/>
          <w:bCs/>
        </w:rPr>
        <w:t xml:space="preserve">For RACH based small data transmission, both </w:t>
      </w:r>
      <w:r w:rsidR="00630CE1">
        <w:rPr>
          <w:b/>
          <w:bCs/>
        </w:rPr>
        <w:t>options</w:t>
      </w:r>
      <w:r w:rsidR="00630CE1" w:rsidRPr="00630CE1">
        <w:rPr>
          <w:b/>
          <w:bCs/>
        </w:rPr>
        <w:t xml:space="preserve"> should be supported for small data user and legacy </w:t>
      </w:r>
      <w:r w:rsidR="006850E2">
        <w:rPr>
          <w:b/>
          <w:bCs/>
        </w:rPr>
        <w:t xml:space="preserve">RACH </w:t>
      </w:r>
      <w:r w:rsidR="00630CE1" w:rsidRPr="00630CE1">
        <w:rPr>
          <w:b/>
          <w:bCs/>
        </w:rPr>
        <w:t>user, i.e. separate PRACH occasion or shared PRACH occasion with preamble partitioning.</w:t>
      </w:r>
    </w:p>
    <w:p w14:paraId="7F3AEE65" w14:textId="77777777" w:rsidR="000F7B76" w:rsidRDefault="000F7B76" w:rsidP="001E202B">
      <w:pPr>
        <w:jc w:val="both"/>
        <w:rPr>
          <w:u w:val="single"/>
        </w:rPr>
      </w:pPr>
    </w:p>
    <w:p w14:paraId="75301978" w14:textId="0FA9C6C3" w:rsidR="001D0335" w:rsidRPr="001D0335" w:rsidRDefault="001D0335" w:rsidP="001E202B">
      <w:pPr>
        <w:jc w:val="both"/>
        <w:rPr>
          <w:u w:val="single"/>
        </w:rPr>
      </w:pPr>
      <w:r w:rsidRPr="001D0335">
        <w:rPr>
          <w:u w:val="single"/>
        </w:rPr>
        <w:t>Subsequent small data transmission</w:t>
      </w:r>
    </w:p>
    <w:p w14:paraId="0324CD78" w14:textId="318C0F30" w:rsidR="001D0335" w:rsidRDefault="00FF1F52" w:rsidP="001D0335">
      <w:pPr>
        <w:jc w:val="both"/>
      </w:pPr>
      <w:r>
        <w:t xml:space="preserve">In the last meeting, it has been agreed that </w:t>
      </w:r>
      <w:r w:rsidR="008E1C03">
        <w:t xml:space="preserve">the </w:t>
      </w:r>
      <w:r>
        <w:t>d</w:t>
      </w:r>
      <w:r w:rsidRPr="00FF1F52">
        <w:t>ata volume threshold is used for the UE to decide whether to do SDT or not.</w:t>
      </w:r>
      <w:r>
        <w:t xml:space="preserve"> Thus, i</w:t>
      </w:r>
      <w:r w:rsidR="001D0335">
        <w:t xml:space="preserve">f network allows UE to transmit small data in RRC_INACTIVE and UE potential uplink data is smaller than the configured </w:t>
      </w:r>
      <w:r>
        <w:t xml:space="preserve">data volume threshold, such as a </w:t>
      </w:r>
      <w:r w:rsidR="001D0335">
        <w:t xml:space="preserve">TB size threshold, UE </w:t>
      </w:r>
      <w:r w:rsidR="001D0335" w:rsidRPr="00E56F02">
        <w:t>initiate</w:t>
      </w:r>
      <w:r w:rsidR="006850E2">
        <w:t>s</w:t>
      </w:r>
      <w:r w:rsidR="001D0335" w:rsidRPr="00E56F02">
        <w:t xml:space="preserve"> </w:t>
      </w:r>
      <w:r w:rsidR="001D0335">
        <w:t xml:space="preserve">uplink small data transmission by selecting a suitable grant size which can accommodate the user’s small data. </w:t>
      </w:r>
      <w:r w:rsidR="008E1C03">
        <w:t>However</w:t>
      </w:r>
      <w:r w:rsidR="00D93371">
        <w:t>,</w:t>
      </w:r>
      <w:r w:rsidR="001D0335">
        <w:t xml:space="preserve"> in some cases, UE could not finish small data transfer within RACH procedure. For example, </w:t>
      </w:r>
    </w:p>
    <w:p w14:paraId="35EB37E1" w14:textId="798A0AAC" w:rsidR="001D0335" w:rsidRPr="000340F3" w:rsidRDefault="001D0335" w:rsidP="008E1C03">
      <w:pPr>
        <w:pStyle w:val="ListParagraph"/>
        <w:numPr>
          <w:ilvl w:val="0"/>
          <w:numId w:val="39"/>
        </w:numPr>
        <w:spacing w:after="120"/>
        <w:ind w:leftChars="0"/>
        <w:jc w:val="both"/>
        <w:rPr>
          <w:rFonts w:ascii="Times New Roman" w:hAnsi="Times New Roman"/>
          <w:sz w:val="22"/>
          <w:szCs w:val="28"/>
        </w:rPr>
      </w:pPr>
      <w:r>
        <w:rPr>
          <w:rFonts w:ascii="Times New Roman" w:hAnsi="Times New Roman"/>
          <w:sz w:val="22"/>
          <w:szCs w:val="28"/>
        </w:rPr>
        <w:t>If there is n</w:t>
      </w:r>
      <w:r w:rsidRPr="000340F3">
        <w:rPr>
          <w:rFonts w:ascii="Times New Roman" w:hAnsi="Times New Roman"/>
          <w:sz w:val="22"/>
          <w:szCs w:val="28"/>
        </w:rPr>
        <w:t>o suitable grant resource</w:t>
      </w:r>
      <w:r>
        <w:rPr>
          <w:rFonts w:ascii="Times New Roman" w:hAnsi="Times New Roman"/>
          <w:sz w:val="22"/>
          <w:szCs w:val="28"/>
        </w:rPr>
        <w:t xml:space="preserve"> </w:t>
      </w:r>
      <w:r w:rsidR="006850E2">
        <w:rPr>
          <w:rFonts w:ascii="Times New Roman" w:hAnsi="Times New Roman"/>
          <w:sz w:val="22"/>
          <w:szCs w:val="28"/>
        </w:rPr>
        <w:t>for UE to transmit all data</w:t>
      </w:r>
      <w:r>
        <w:rPr>
          <w:rFonts w:ascii="Times New Roman" w:hAnsi="Times New Roman"/>
          <w:sz w:val="22"/>
          <w:szCs w:val="28"/>
        </w:rPr>
        <w:t>,</w:t>
      </w:r>
      <w:r w:rsidRPr="000340F3">
        <w:rPr>
          <w:rFonts w:ascii="Times New Roman" w:hAnsi="Times New Roman"/>
          <w:sz w:val="22"/>
          <w:szCs w:val="28"/>
        </w:rPr>
        <w:t xml:space="preserve"> UE </w:t>
      </w:r>
      <w:r>
        <w:rPr>
          <w:rFonts w:ascii="Times New Roman" w:hAnsi="Times New Roman"/>
          <w:sz w:val="22"/>
          <w:szCs w:val="28"/>
        </w:rPr>
        <w:t>can</w:t>
      </w:r>
      <w:r w:rsidRPr="000340F3">
        <w:rPr>
          <w:rFonts w:ascii="Times New Roman" w:hAnsi="Times New Roman"/>
          <w:sz w:val="22"/>
          <w:szCs w:val="28"/>
        </w:rPr>
        <w:t xml:space="preserve"> only send the regular CCCH message </w:t>
      </w:r>
      <w:r>
        <w:rPr>
          <w:rFonts w:ascii="Times New Roman" w:hAnsi="Times New Roman"/>
          <w:sz w:val="22"/>
          <w:szCs w:val="28"/>
        </w:rPr>
        <w:t xml:space="preserve">together with </w:t>
      </w:r>
      <w:r w:rsidRPr="000340F3">
        <w:rPr>
          <w:rFonts w:ascii="Times New Roman" w:hAnsi="Times New Roman"/>
          <w:sz w:val="22"/>
          <w:szCs w:val="28"/>
        </w:rPr>
        <w:t>the</w:t>
      </w:r>
      <w:r>
        <w:rPr>
          <w:rFonts w:ascii="Times New Roman" w:hAnsi="Times New Roman"/>
          <w:sz w:val="22"/>
          <w:szCs w:val="28"/>
        </w:rPr>
        <w:t xml:space="preserve"> partial or </w:t>
      </w:r>
      <w:r w:rsidRPr="000340F3">
        <w:rPr>
          <w:rFonts w:ascii="Times New Roman" w:hAnsi="Times New Roman"/>
          <w:sz w:val="22"/>
          <w:szCs w:val="28"/>
        </w:rPr>
        <w:t xml:space="preserve">segmented </w:t>
      </w:r>
      <w:r>
        <w:rPr>
          <w:rFonts w:ascii="Times New Roman" w:hAnsi="Times New Roman"/>
          <w:sz w:val="22"/>
          <w:szCs w:val="28"/>
        </w:rPr>
        <w:t>user</w:t>
      </w:r>
      <w:r w:rsidRPr="000340F3">
        <w:rPr>
          <w:rFonts w:ascii="Times New Roman" w:hAnsi="Times New Roman"/>
          <w:sz w:val="22"/>
          <w:szCs w:val="28"/>
        </w:rPr>
        <w:t xml:space="preserve"> uplink data in the selected resource.</w:t>
      </w:r>
    </w:p>
    <w:p w14:paraId="1BCB90EE" w14:textId="12E47A75" w:rsidR="001D0335" w:rsidRPr="006C3A19" w:rsidRDefault="001D0335" w:rsidP="008E1C03">
      <w:pPr>
        <w:pStyle w:val="ListParagraph"/>
        <w:numPr>
          <w:ilvl w:val="0"/>
          <w:numId w:val="39"/>
        </w:numPr>
        <w:spacing w:after="120"/>
        <w:ind w:leftChars="0"/>
        <w:jc w:val="both"/>
        <w:rPr>
          <w:rFonts w:ascii="Times New Roman" w:hAnsi="Times New Roman"/>
          <w:sz w:val="22"/>
          <w:szCs w:val="28"/>
        </w:rPr>
      </w:pPr>
      <w:r w:rsidRPr="00F72C15">
        <w:rPr>
          <w:rFonts w:ascii="Times New Roman" w:hAnsi="Times New Roman"/>
          <w:sz w:val="22"/>
          <w:szCs w:val="28"/>
        </w:rPr>
        <w:t xml:space="preserve">Network </w:t>
      </w:r>
      <w:r>
        <w:rPr>
          <w:rFonts w:ascii="Times New Roman" w:hAnsi="Times New Roman"/>
          <w:sz w:val="22"/>
          <w:szCs w:val="28"/>
        </w:rPr>
        <w:t>could not</w:t>
      </w:r>
      <w:r w:rsidRPr="00F72C15">
        <w:rPr>
          <w:rFonts w:ascii="Times New Roman" w:hAnsi="Times New Roman"/>
          <w:sz w:val="22"/>
          <w:szCs w:val="28"/>
        </w:rPr>
        <w:t xml:space="preserve"> know what type of small data traffic patten UE may have</w:t>
      </w:r>
      <w:r w:rsidR="00025097">
        <w:rPr>
          <w:rFonts w:ascii="Times New Roman" w:hAnsi="Times New Roman"/>
          <w:sz w:val="22"/>
          <w:szCs w:val="28"/>
        </w:rPr>
        <w:t xml:space="preserve"> in the near future</w:t>
      </w:r>
      <w:r w:rsidRPr="00F72C15">
        <w:rPr>
          <w:rFonts w:ascii="Times New Roman" w:hAnsi="Times New Roman"/>
          <w:sz w:val="22"/>
          <w:szCs w:val="28"/>
        </w:rPr>
        <w:t>,</w:t>
      </w:r>
      <w:r w:rsidR="006850E2">
        <w:rPr>
          <w:rFonts w:ascii="Times New Roman" w:hAnsi="Times New Roman"/>
          <w:sz w:val="22"/>
          <w:szCs w:val="28"/>
        </w:rPr>
        <w:t xml:space="preserve"> for instance,</w:t>
      </w:r>
      <w:r w:rsidRPr="00F72C15">
        <w:rPr>
          <w:rFonts w:ascii="Times New Roman" w:hAnsi="Times New Roman"/>
          <w:sz w:val="22"/>
          <w:szCs w:val="28"/>
        </w:rPr>
        <w:t xml:space="preserve"> </w:t>
      </w:r>
      <w:r w:rsidR="006850E2">
        <w:rPr>
          <w:rFonts w:ascii="Times New Roman" w:hAnsi="Times New Roman"/>
          <w:sz w:val="22"/>
          <w:szCs w:val="28"/>
        </w:rPr>
        <w:t xml:space="preserve">either an </w:t>
      </w:r>
      <w:r w:rsidRPr="00F72C15">
        <w:rPr>
          <w:rFonts w:ascii="Times New Roman" w:hAnsi="Times New Roman"/>
          <w:sz w:val="22"/>
          <w:szCs w:val="28"/>
        </w:rPr>
        <w:t>one-</w:t>
      </w:r>
      <w:r w:rsidR="00D93371">
        <w:rPr>
          <w:rFonts w:ascii="Times New Roman" w:hAnsi="Times New Roman"/>
          <w:sz w:val="22"/>
          <w:szCs w:val="28"/>
        </w:rPr>
        <w:t>shot</w:t>
      </w:r>
      <w:r w:rsidRPr="00F72C15">
        <w:rPr>
          <w:rFonts w:ascii="Times New Roman" w:hAnsi="Times New Roman"/>
          <w:sz w:val="22"/>
          <w:szCs w:val="28"/>
        </w:rPr>
        <w:t xml:space="preserve"> small data traffic or </w:t>
      </w:r>
      <w:r w:rsidR="00FF1F52">
        <w:rPr>
          <w:rFonts w:ascii="Times New Roman" w:hAnsi="Times New Roman"/>
          <w:sz w:val="22"/>
          <w:szCs w:val="28"/>
        </w:rPr>
        <w:t xml:space="preserve">a multi-shot small data </w:t>
      </w:r>
      <w:r>
        <w:rPr>
          <w:rFonts w:ascii="Times New Roman" w:hAnsi="Times New Roman"/>
          <w:sz w:val="22"/>
          <w:szCs w:val="28"/>
        </w:rPr>
        <w:t xml:space="preserve">traffic, </w:t>
      </w:r>
      <w:r w:rsidR="00457EB4">
        <w:rPr>
          <w:rFonts w:ascii="Times New Roman" w:hAnsi="Times New Roman"/>
          <w:sz w:val="22"/>
          <w:szCs w:val="28"/>
        </w:rPr>
        <w:t xml:space="preserve">or </w:t>
      </w:r>
      <w:r w:rsidR="006850E2">
        <w:rPr>
          <w:rFonts w:ascii="Times New Roman" w:hAnsi="Times New Roman"/>
          <w:sz w:val="22"/>
          <w:szCs w:val="28"/>
        </w:rPr>
        <w:t xml:space="preserve">the periodicity of traffic arrival </w:t>
      </w:r>
      <w:r>
        <w:rPr>
          <w:rFonts w:ascii="Times New Roman" w:hAnsi="Times New Roman"/>
          <w:sz w:val="22"/>
          <w:szCs w:val="28"/>
        </w:rPr>
        <w:t>as well as the amount of data that UE may have each time.</w:t>
      </w:r>
      <w:r w:rsidR="006850E2">
        <w:rPr>
          <w:rFonts w:ascii="Times New Roman" w:hAnsi="Times New Roman"/>
          <w:sz w:val="22"/>
          <w:szCs w:val="28"/>
        </w:rPr>
        <w:t xml:space="preserve"> For t</w:t>
      </w:r>
      <w:r w:rsidR="00025097">
        <w:rPr>
          <w:rFonts w:ascii="Times New Roman" w:hAnsi="Times New Roman"/>
          <w:sz w:val="22"/>
          <w:szCs w:val="28"/>
        </w:rPr>
        <w:t>he multi-shot traffic pattern</w:t>
      </w:r>
      <w:r w:rsidR="006850E2">
        <w:rPr>
          <w:rFonts w:ascii="Times New Roman" w:hAnsi="Times New Roman"/>
          <w:sz w:val="22"/>
          <w:szCs w:val="28"/>
        </w:rPr>
        <w:t xml:space="preserve">, the traffic modelling </w:t>
      </w:r>
      <w:r w:rsidR="00025097">
        <w:rPr>
          <w:rFonts w:ascii="Times New Roman" w:hAnsi="Times New Roman"/>
          <w:sz w:val="22"/>
          <w:szCs w:val="28"/>
        </w:rPr>
        <w:t>can be like this. UE sends the first object</w:t>
      </w:r>
      <w:r w:rsidR="006850E2">
        <w:rPr>
          <w:rFonts w:ascii="Times New Roman" w:hAnsi="Times New Roman"/>
          <w:sz w:val="22"/>
          <w:szCs w:val="28"/>
        </w:rPr>
        <w:t xml:space="preserve"> in the first uplink small data transmission</w:t>
      </w:r>
      <w:r w:rsidR="00025097">
        <w:rPr>
          <w:rFonts w:ascii="Times New Roman" w:hAnsi="Times New Roman"/>
          <w:sz w:val="22"/>
          <w:szCs w:val="28"/>
        </w:rPr>
        <w:t xml:space="preserve">, and UE’s buffer </w:t>
      </w:r>
      <w:r w:rsidR="006850E2">
        <w:rPr>
          <w:rFonts w:ascii="Times New Roman" w:hAnsi="Times New Roman"/>
          <w:sz w:val="22"/>
          <w:szCs w:val="28"/>
        </w:rPr>
        <w:t>becomes</w:t>
      </w:r>
      <w:r w:rsidR="00025097">
        <w:rPr>
          <w:rFonts w:ascii="Times New Roman" w:hAnsi="Times New Roman"/>
          <w:sz w:val="22"/>
          <w:szCs w:val="28"/>
        </w:rPr>
        <w:t xml:space="preserve"> empty. </w:t>
      </w:r>
      <w:r w:rsidR="006850E2">
        <w:rPr>
          <w:rFonts w:ascii="Times New Roman" w:hAnsi="Times New Roman"/>
          <w:sz w:val="22"/>
          <w:szCs w:val="28"/>
        </w:rPr>
        <w:t>Then n</w:t>
      </w:r>
      <w:r w:rsidR="00025097">
        <w:rPr>
          <w:rFonts w:ascii="Times New Roman" w:hAnsi="Times New Roman"/>
          <w:sz w:val="22"/>
          <w:szCs w:val="28"/>
        </w:rPr>
        <w:t xml:space="preserve">etwork sends ACK in response to the UE first uplink data transmission. After a gap, UE’s application layer may generate </w:t>
      </w:r>
      <w:r w:rsidR="00EB0D8E">
        <w:rPr>
          <w:rFonts w:ascii="Times New Roman" w:hAnsi="Times New Roman"/>
          <w:sz w:val="22"/>
          <w:szCs w:val="28"/>
        </w:rPr>
        <w:t>more</w:t>
      </w:r>
      <w:r w:rsidR="00025097">
        <w:rPr>
          <w:rFonts w:ascii="Times New Roman" w:hAnsi="Times New Roman"/>
          <w:sz w:val="22"/>
          <w:szCs w:val="28"/>
        </w:rPr>
        <w:t xml:space="preserve"> objects to send. In </w:t>
      </w:r>
      <w:r w:rsidR="00EB0D8E">
        <w:rPr>
          <w:rFonts w:ascii="Times New Roman" w:hAnsi="Times New Roman"/>
          <w:sz w:val="22"/>
          <w:szCs w:val="28"/>
        </w:rPr>
        <w:t>multi-shot traffic</w:t>
      </w:r>
      <w:r w:rsidR="00025097">
        <w:rPr>
          <w:rFonts w:ascii="Times New Roman" w:hAnsi="Times New Roman"/>
          <w:sz w:val="22"/>
          <w:szCs w:val="28"/>
        </w:rPr>
        <w:t>, a</w:t>
      </w:r>
      <w:r>
        <w:rPr>
          <w:rFonts w:ascii="Times New Roman" w:hAnsi="Times New Roman"/>
          <w:sz w:val="22"/>
          <w:szCs w:val="28"/>
        </w:rPr>
        <w:t xml:space="preserve">fter UE first uplink data transmission </w:t>
      </w:r>
      <w:r w:rsidR="00EB0D8E">
        <w:rPr>
          <w:rFonts w:ascii="Times New Roman" w:hAnsi="Times New Roman"/>
          <w:sz w:val="22"/>
          <w:szCs w:val="28"/>
        </w:rPr>
        <w:t>in</w:t>
      </w:r>
      <w:r>
        <w:rPr>
          <w:rFonts w:ascii="Times New Roman" w:hAnsi="Times New Roman"/>
          <w:sz w:val="22"/>
          <w:szCs w:val="28"/>
        </w:rPr>
        <w:t xml:space="preserve"> RACH, </w:t>
      </w:r>
      <w:r w:rsidR="00EB0D8E">
        <w:rPr>
          <w:rFonts w:ascii="Times New Roman" w:hAnsi="Times New Roman"/>
          <w:sz w:val="22"/>
          <w:szCs w:val="28"/>
        </w:rPr>
        <w:t xml:space="preserve">network does not know whether UE may have more data to send after network </w:t>
      </w:r>
      <w:r w:rsidR="006B6B7E">
        <w:rPr>
          <w:rFonts w:ascii="Times New Roman" w:hAnsi="Times New Roman"/>
          <w:sz w:val="22"/>
          <w:szCs w:val="28"/>
        </w:rPr>
        <w:t xml:space="preserve">sends the </w:t>
      </w:r>
      <w:r w:rsidR="00EB0D8E">
        <w:rPr>
          <w:rFonts w:ascii="Times New Roman" w:hAnsi="Times New Roman"/>
          <w:sz w:val="22"/>
          <w:szCs w:val="28"/>
        </w:rPr>
        <w:t>responses.</w:t>
      </w:r>
    </w:p>
    <w:p w14:paraId="6B83AAF0" w14:textId="7438A07A" w:rsidR="001D0335" w:rsidRPr="000340F3" w:rsidRDefault="001D0335" w:rsidP="008E1C03">
      <w:pPr>
        <w:pStyle w:val="ListParagraph"/>
        <w:numPr>
          <w:ilvl w:val="0"/>
          <w:numId w:val="39"/>
        </w:numPr>
        <w:spacing w:after="120"/>
        <w:ind w:leftChars="0"/>
        <w:jc w:val="both"/>
        <w:rPr>
          <w:rStyle w:val="opdict3font24"/>
          <w:rFonts w:ascii="Times New Roman" w:hAnsi="Times New Roman"/>
          <w:sz w:val="22"/>
          <w:szCs w:val="28"/>
        </w:rPr>
      </w:pPr>
      <w:r w:rsidRPr="000340F3">
        <w:rPr>
          <w:rStyle w:val="opdict3font24"/>
          <w:rFonts w:ascii="Times New Roman" w:hAnsi="Times New Roman"/>
          <w:sz w:val="22"/>
          <w:szCs w:val="28"/>
        </w:rPr>
        <w:t xml:space="preserve">The PUSCH resource is contention based in </w:t>
      </w:r>
      <w:r>
        <w:rPr>
          <w:rStyle w:val="opdict3font24"/>
          <w:rFonts w:ascii="Times New Roman" w:hAnsi="Times New Roman"/>
          <w:sz w:val="22"/>
          <w:szCs w:val="28"/>
        </w:rPr>
        <w:t xml:space="preserve">the configured CBRA </w:t>
      </w:r>
      <w:r w:rsidRPr="000340F3">
        <w:rPr>
          <w:rStyle w:val="opdict3font24"/>
          <w:rFonts w:ascii="Times New Roman" w:hAnsi="Times New Roman"/>
          <w:sz w:val="22"/>
          <w:szCs w:val="28"/>
        </w:rPr>
        <w:t xml:space="preserve">resource. </w:t>
      </w:r>
      <w:r>
        <w:rPr>
          <w:rStyle w:val="opdict3font24"/>
          <w:rFonts w:ascii="Times New Roman" w:hAnsi="Times New Roman"/>
          <w:sz w:val="22"/>
          <w:szCs w:val="28"/>
        </w:rPr>
        <w:t>I</w:t>
      </w:r>
      <w:r w:rsidRPr="000340F3">
        <w:rPr>
          <w:rStyle w:val="opdict3font24"/>
          <w:rFonts w:ascii="Times New Roman" w:hAnsi="Times New Roman"/>
          <w:sz w:val="22"/>
          <w:szCs w:val="28"/>
        </w:rPr>
        <w:t xml:space="preserve">f network </w:t>
      </w:r>
      <w:r>
        <w:rPr>
          <w:rStyle w:val="opdict3font24"/>
          <w:rFonts w:ascii="Times New Roman" w:hAnsi="Times New Roman"/>
          <w:sz w:val="22"/>
          <w:szCs w:val="28"/>
        </w:rPr>
        <w:t xml:space="preserve">could </w:t>
      </w:r>
      <w:r w:rsidRPr="000340F3">
        <w:rPr>
          <w:rStyle w:val="opdict3font24"/>
          <w:rFonts w:ascii="Times New Roman" w:hAnsi="Times New Roman"/>
          <w:sz w:val="22"/>
          <w:szCs w:val="28"/>
        </w:rPr>
        <w:t xml:space="preserve">configure the dedicated PUSCH resource </w:t>
      </w:r>
      <w:r w:rsidR="00DF27A8">
        <w:rPr>
          <w:rStyle w:val="opdict3font24"/>
          <w:rFonts w:ascii="Times New Roman" w:hAnsi="Times New Roman"/>
          <w:sz w:val="22"/>
          <w:szCs w:val="28"/>
        </w:rPr>
        <w:t>to</w:t>
      </w:r>
      <w:r w:rsidRPr="000340F3">
        <w:rPr>
          <w:rStyle w:val="opdict3font24"/>
          <w:rFonts w:ascii="Times New Roman" w:hAnsi="Times New Roman"/>
          <w:sz w:val="22"/>
          <w:szCs w:val="28"/>
        </w:rPr>
        <w:t xml:space="preserve"> UE</w:t>
      </w:r>
      <w:r>
        <w:rPr>
          <w:rStyle w:val="opdict3font24"/>
          <w:rFonts w:ascii="Times New Roman" w:hAnsi="Times New Roman"/>
          <w:sz w:val="22"/>
          <w:szCs w:val="28"/>
        </w:rPr>
        <w:t xml:space="preserve"> </w:t>
      </w:r>
      <w:r w:rsidR="00DF27A8">
        <w:rPr>
          <w:rStyle w:val="opdict3font24"/>
          <w:rFonts w:ascii="Times New Roman" w:hAnsi="Times New Roman"/>
          <w:sz w:val="22"/>
          <w:szCs w:val="28"/>
        </w:rPr>
        <w:t xml:space="preserve">for </w:t>
      </w:r>
      <w:r>
        <w:rPr>
          <w:rStyle w:val="opdict3font24"/>
          <w:rFonts w:ascii="Times New Roman" w:hAnsi="Times New Roman"/>
          <w:sz w:val="22"/>
          <w:szCs w:val="28"/>
        </w:rPr>
        <w:t xml:space="preserve">small data transfer, it could reduce the transmission error </w:t>
      </w:r>
      <w:r w:rsidR="002C3F0D">
        <w:rPr>
          <w:rStyle w:val="opdict3font24"/>
          <w:rFonts w:ascii="Times New Roman" w:hAnsi="Times New Roman"/>
          <w:sz w:val="22"/>
          <w:szCs w:val="28"/>
        </w:rPr>
        <w:t>for</w:t>
      </w:r>
      <w:r>
        <w:rPr>
          <w:rStyle w:val="opdict3font24"/>
          <w:rFonts w:ascii="Times New Roman" w:hAnsi="Times New Roman"/>
          <w:sz w:val="22"/>
          <w:szCs w:val="28"/>
        </w:rPr>
        <w:t xml:space="preserve"> the user data</w:t>
      </w:r>
      <w:r w:rsidR="00DF27A8">
        <w:rPr>
          <w:rStyle w:val="opdict3font24"/>
          <w:rFonts w:ascii="Times New Roman" w:hAnsi="Times New Roman"/>
          <w:sz w:val="22"/>
          <w:szCs w:val="28"/>
        </w:rPr>
        <w:t>, and further reduce the latency and save the radio resource.</w:t>
      </w:r>
    </w:p>
    <w:p w14:paraId="21D7495C" w14:textId="23DEA3B4" w:rsidR="00025097" w:rsidRDefault="00025097" w:rsidP="001D0335">
      <w:pPr>
        <w:jc w:val="both"/>
        <w:rPr>
          <w:b/>
          <w:bCs/>
          <w:lang w:val="en-GB"/>
        </w:rPr>
      </w:pPr>
      <w:r w:rsidRPr="00025097">
        <w:rPr>
          <w:b/>
          <w:bCs/>
          <w:lang w:val="en-GB"/>
        </w:rPr>
        <w:t xml:space="preserve">Observation 1: </w:t>
      </w:r>
      <w:r w:rsidR="00F12BF1">
        <w:rPr>
          <w:b/>
          <w:bCs/>
          <w:lang w:val="en-GB"/>
        </w:rPr>
        <w:t xml:space="preserve">The buffer status </w:t>
      </w:r>
      <w:r w:rsidR="008C147D">
        <w:rPr>
          <w:b/>
          <w:bCs/>
          <w:lang w:val="en-GB"/>
        </w:rPr>
        <w:t xml:space="preserve">report information reflects the </w:t>
      </w:r>
      <w:r w:rsidR="007D49A2">
        <w:rPr>
          <w:b/>
          <w:bCs/>
          <w:lang w:val="en-GB"/>
        </w:rPr>
        <w:t xml:space="preserve">current </w:t>
      </w:r>
      <w:r w:rsidR="008C147D">
        <w:rPr>
          <w:b/>
          <w:bCs/>
          <w:lang w:val="en-GB"/>
        </w:rPr>
        <w:t xml:space="preserve">amount of data </w:t>
      </w:r>
      <w:r w:rsidR="00457EB4">
        <w:rPr>
          <w:b/>
          <w:bCs/>
          <w:lang w:val="en-GB"/>
        </w:rPr>
        <w:t xml:space="preserve">that </w:t>
      </w:r>
      <w:r w:rsidR="008C147D">
        <w:rPr>
          <w:b/>
          <w:bCs/>
          <w:lang w:val="en-GB"/>
        </w:rPr>
        <w:t>UE may have.</w:t>
      </w:r>
    </w:p>
    <w:p w14:paraId="277D3955" w14:textId="493B5D4C" w:rsidR="00F12BF1" w:rsidRPr="00025097" w:rsidRDefault="00F12BF1" w:rsidP="00F12BF1">
      <w:pPr>
        <w:jc w:val="both"/>
        <w:rPr>
          <w:b/>
          <w:bCs/>
          <w:lang w:val="en-GB"/>
        </w:rPr>
      </w:pPr>
      <w:r w:rsidRPr="00025097">
        <w:rPr>
          <w:b/>
          <w:bCs/>
          <w:lang w:val="en-GB"/>
        </w:rPr>
        <w:t xml:space="preserve">Observation </w:t>
      </w:r>
      <w:r>
        <w:rPr>
          <w:rFonts w:hint="eastAsia"/>
          <w:b/>
          <w:bCs/>
          <w:lang w:val="en-GB"/>
        </w:rPr>
        <w:t>2</w:t>
      </w:r>
      <w:r w:rsidRPr="00025097">
        <w:rPr>
          <w:b/>
          <w:bCs/>
          <w:lang w:val="en-GB"/>
        </w:rPr>
        <w:t xml:space="preserve">: </w:t>
      </w:r>
      <w:r>
        <w:rPr>
          <w:b/>
          <w:bCs/>
          <w:lang w:val="en-GB"/>
        </w:rPr>
        <w:t>After UE finishes the first uplink data transmission during RACH procedure, it is difficult for network to know whether UE has more uplink data to send without UE assistance information.</w:t>
      </w:r>
    </w:p>
    <w:p w14:paraId="3541A709" w14:textId="39BCB9C0" w:rsidR="001D0335" w:rsidRDefault="00F12BF1" w:rsidP="001D0335">
      <w:pPr>
        <w:jc w:val="both"/>
      </w:pPr>
      <w:r>
        <w:rPr>
          <w:lang w:val="en-GB"/>
        </w:rPr>
        <w:t>Therefore</w:t>
      </w:r>
      <w:r w:rsidR="001D0335">
        <w:rPr>
          <w:lang w:val="en-GB"/>
        </w:rPr>
        <w:t xml:space="preserve">, </w:t>
      </w:r>
      <w:proofErr w:type="spellStart"/>
      <w:r w:rsidR="001D0335">
        <w:rPr>
          <w:lang w:val="en-GB"/>
        </w:rPr>
        <w:t>i</w:t>
      </w:r>
      <w:proofErr w:type="spellEnd"/>
      <w:r w:rsidR="001D0335">
        <w:t>t is beneficial to allow UE to send</w:t>
      </w:r>
      <w:r>
        <w:t xml:space="preserve"> </w:t>
      </w:r>
      <w:r w:rsidR="006C4615">
        <w:t>UE assistance information (</w:t>
      </w:r>
      <w:r w:rsidR="00942C39">
        <w:t>i.e.</w:t>
      </w:r>
      <w:r w:rsidR="006C4615">
        <w:t xml:space="preserve"> small data request message)</w:t>
      </w:r>
      <w:r w:rsidR="001D0335">
        <w:t xml:space="preserve"> in MSGA or </w:t>
      </w:r>
      <w:r>
        <w:t>M</w:t>
      </w:r>
      <w:r w:rsidR="001D0335">
        <w:t xml:space="preserve">sg3 </w:t>
      </w:r>
      <w:r w:rsidR="002C3F0D">
        <w:t>in</w:t>
      </w:r>
      <w:r w:rsidR="001D0335">
        <w:t xml:space="preserve"> RACH procedure. The small data request message can be used to indicate the UE’s current buffer status, as well as to provide traffic pattern information to assist network </w:t>
      </w:r>
      <w:r w:rsidR="00743366">
        <w:t>to make</w:t>
      </w:r>
      <w:r w:rsidR="001D0335">
        <w:t xml:space="preserve"> decision to allow UE to continue the subsequent uplink data transmission or</w:t>
      </w:r>
      <w:r>
        <w:t xml:space="preserve"> to</w:t>
      </w:r>
      <w:r w:rsidR="001D0335">
        <w:t xml:space="preserve"> transit UE to RRC_CONNECTED state.</w:t>
      </w:r>
    </w:p>
    <w:p w14:paraId="1D9AAB55" w14:textId="2F3AEF7B" w:rsidR="00F12BF1" w:rsidRPr="00025097" w:rsidRDefault="00F12BF1" w:rsidP="00F12BF1">
      <w:pPr>
        <w:jc w:val="both"/>
        <w:rPr>
          <w:b/>
          <w:bCs/>
          <w:lang w:val="en-GB"/>
        </w:rPr>
      </w:pPr>
      <w:r w:rsidRPr="00025097">
        <w:rPr>
          <w:b/>
          <w:bCs/>
          <w:lang w:val="en-GB"/>
        </w:rPr>
        <w:t xml:space="preserve">Observation </w:t>
      </w:r>
      <w:r w:rsidR="008C147D">
        <w:rPr>
          <w:b/>
          <w:bCs/>
          <w:lang w:val="en-GB"/>
        </w:rPr>
        <w:t>3</w:t>
      </w:r>
      <w:r w:rsidRPr="00025097">
        <w:rPr>
          <w:b/>
          <w:bCs/>
          <w:lang w:val="en-GB"/>
        </w:rPr>
        <w:t xml:space="preserve">: </w:t>
      </w:r>
      <w:r w:rsidR="008C147D">
        <w:rPr>
          <w:b/>
          <w:bCs/>
          <w:lang w:val="en-GB"/>
        </w:rPr>
        <w:t xml:space="preserve">The UE assistance information provides traffic pattern information which could assist network </w:t>
      </w:r>
      <w:r w:rsidR="00743366">
        <w:rPr>
          <w:b/>
          <w:bCs/>
          <w:lang w:val="en-GB"/>
        </w:rPr>
        <w:t>to make</w:t>
      </w:r>
      <w:r w:rsidR="008C147D">
        <w:rPr>
          <w:b/>
          <w:bCs/>
          <w:lang w:val="en-GB"/>
        </w:rPr>
        <w:t xml:space="preserve"> decision allowing UE to </w:t>
      </w:r>
      <w:r w:rsidR="008C147D" w:rsidRPr="008C147D">
        <w:rPr>
          <w:b/>
          <w:bCs/>
          <w:lang w:val="en-GB"/>
        </w:rPr>
        <w:t>continue the subsequent uplink data transmission or to transit UE to RRC_CONNECTED.</w:t>
      </w:r>
    </w:p>
    <w:p w14:paraId="09D60475" w14:textId="169D68F5" w:rsidR="008C147D" w:rsidRDefault="001D0335" w:rsidP="001D0335">
      <w:pPr>
        <w:jc w:val="both"/>
      </w:pPr>
      <w:r>
        <w:t xml:space="preserve">When network </w:t>
      </w:r>
      <w:r w:rsidR="00743366">
        <w:t xml:space="preserve">successfully </w:t>
      </w:r>
      <w:r>
        <w:t xml:space="preserve">receives the </w:t>
      </w:r>
      <w:r w:rsidR="00743366">
        <w:t xml:space="preserve">UE assistance information </w:t>
      </w:r>
      <w:r>
        <w:t xml:space="preserve">in MSGA or </w:t>
      </w:r>
      <w:r w:rsidR="008C147D">
        <w:t>M</w:t>
      </w:r>
      <w:r>
        <w:t xml:space="preserve">sg3, network could </w:t>
      </w:r>
      <w:r w:rsidR="00F50673">
        <w:t>schedule UE with dynamic grant</w:t>
      </w:r>
      <w:r>
        <w:t xml:space="preserve"> with appropriate grant</w:t>
      </w:r>
      <w:r w:rsidR="00F50673">
        <w:t>ed</w:t>
      </w:r>
      <w:r>
        <w:t xml:space="preserve"> resource for one-</w:t>
      </w:r>
      <w:r w:rsidR="00F50673">
        <w:t>shot</w:t>
      </w:r>
      <w:r>
        <w:t xml:space="preserve"> small data transfer</w:t>
      </w:r>
      <w:r w:rsidR="00F50673">
        <w:t>. Network could also</w:t>
      </w:r>
      <w:r>
        <w:t xml:space="preserve"> configure dedicated PUSCH resource with multiple resource occasion</w:t>
      </w:r>
      <w:r>
        <w:rPr>
          <w:rFonts w:hint="eastAsia"/>
        </w:rPr>
        <w:t>s</w:t>
      </w:r>
      <w:r>
        <w:t xml:space="preserve"> (i.e. </w:t>
      </w:r>
      <w:r w:rsidR="00F50673">
        <w:t>c</w:t>
      </w:r>
      <w:r>
        <w:t>onfigured</w:t>
      </w:r>
      <w:r w:rsidR="00F50673">
        <w:t xml:space="preserve"> g</w:t>
      </w:r>
      <w:r>
        <w:t xml:space="preserve">rant) for UE subsequent data transfer in RRC_INACTIVE. </w:t>
      </w:r>
    </w:p>
    <w:p w14:paraId="32B1C2D6" w14:textId="03021947" w:rsidR="001D0335" w:rsidRDefault="001D0335" w:rsidP="001D0335">
      <w:pPr>
        <w:jc w:val="both"/>
      </w:pPr>
      <w:r>
        <w:t xml:space="preserve">Based on the </w:t>
      </w:r>
      <w:r w:rsidR="00F50673">
        <w:t>UE assistance information</w:t>
      </w:r>
      <w:r>
        <w:t xml:space="preserve">, it would be up to network to allow the UE to continue to operate in RRC_INACTIVE or </w:t>
      </w:r>
      <w:r w:rsidR="00457EB4">
        <w:t xml:space="preserve">to </w:t>
      </w:r>
      <w:r>
        <w:t>transit to RRC_CONNECTED if network believes the future data traffic pattern is a large data transmission which is not suitable to be handled in RRC_INACTIVE.</w:t>
      </w:r>
    </w:p>
    <w:p w14:paraId="688C58EB" w14:textId="3B5FC638" w:rsidR="001D0335" w:rsidRDefault="001D0335" w:rsidP="001D0335">
      <w:pPr>
        <w:jc w:val="both"/>
      </w:pPr>
      <w:r>
        <w:t xml:space="preserve">The </w:t>
      </w:r>
      <w:r w:rsidR="00F50673">
        <w:t>UE assistance information</w:t>
      </w:r>
      <w:r>
        <w:t xml:space="preserve"> </w:t>
      </w:r>
      <w:r w:rsidR="00F50673">
        <w:t>could</w:t>
      </w:r>
      <w:r>
        <w:t xml:space="preserve"> be sent along with the CCCH message as well as the optional segmented user data if the whole MAC PDU can be accommodated into the </w:t>
      </w:r>
      <w:r w:rsidRPr="00EC13FD">
        <w:t>grant</w:t>
      </w:r>
      <w:r w:rsidR="00F50673">
        <w:t>ed</w:t>
      </w:r>
      <w:r>
        <w:t xml:space="preserve"> resource in MSGA or </w:t>
      </w:r>
      <w:r w:rsidR="00F50673">
        <w:t>M</w:t>
      </w:r>
      <w:r>
        <w:t>sg3.</w:t>
      </w:r>
    </w:p>
    <w:p w14:paraId="3D60BF02" w14:textId="481FBF5A" w:rsidR="001D0335" w:rsidRDefault="001D0335" w:rsidP="001D0335">
      <w:pPr>
        <w:jc w:val="both"/>
        <w:rPr>
          <w:b/>
          <w:bCs/>
        </w:rPr>
      </w:pPr>
      <w:r w:rsidRPr="007E72D2">
        <w:rPr>
          <w:b/>
          <w:bCs/>
        </w:rPr>
        <w:lastRenderedPageBreak/>
        <w:t xml:space="preserve">Proposal </w:t>
      </w:r>
      <w:r w:rsidR="00DB4B48">
        <w:rPr>
          <w:b/>
          <w:bCs/>
        </w:rPr>
        <w:t>2</w:t>
      </w:r>
      <w:r w:rsidRPr="007E72D2">
        <w:rPr>
          <w:b/>
          <w:bCs/>
        </w:rPr>
        <w:t xml:space="preserve">: </w:t>
      </w:r>
      <w:r w:rsidRPr="001D0335">
        <w:rPr>
          <w:b/>
          <w:bCs/>
        </w:rPr>
        <w:t>UE is allowed to send UE assistance information during RACH procedure to request network to configure dedicated PUSCH resource for UE subsequent small data transfer.</w:t>
      </w:r>
    </w:p>
    <w:p w14:paraId="1B9BDF86" w14:textId="0EAFC903" w:rsidR="00420ABE" w:rsidRDefault="000C071F" w:rsidP="000C071F">
      <w:pPr>
        <w:jc w:val="both"/>
      </w:pPr>
      <w:r>
        <w:t xml:space="preserve">After network receives UE </w:t>
      </w:r>
      <w:r w:rsidR="00F50673">
        <w:t>assistance information</w:t>
      </w:r>
      <w:r>
        <w:t>, network configure</w:t>
      </w:r>
      <w:r w:rsidR="00D736BE">
        <w:t>s</w:t>
      </w:r>
      <w:r>
        <w:t xml:space="preserve"> the dedicated PUSCH resource (such as </w:t>
      </w:r>
      <w:r w:rsidR="00F50673">
        <w:t>c</w:t>
      </w:r>
      <w:r>
        <w:t>onfigured</w:t>
      </w:r>
      <w:r w:rsidR="00F50673">
        <w:t xml:space="preserve"> g</w:t>
      </w:r>
      <w:r>
        <w:t xml:space="preserve">rant). The </w:t>
      </w:r>
      <w:r w:rsidR="00D736BE">
        <w:t>configured grant</w:t>
      </w:r>
      <w:r>
        <w:t xml:space="preserve"> configuration could be contained in the RRC </w:t>
      </w:r>
      <w:r w:rsidR="00D736BE">
        <w:t>r</w:t>
      </w:r>
      <w:r w:rsidR="00F50673">
        <w:t xml:space="preserve">elease </w:t>
      </w:r>
      <w:r>
        <w:t xml:space="preserve">message transmitted in MSGB or </w:t>
      </w:r>
      <w:r w:rsidR="00F50673">
        <w:t>M</w:t>
      </w:r>
      <w:r>
        <w:t xml:space="preserve">sg4 together with other downlink data. If UE receives the </w:t>
      </w:r>
      <w:r w:rsidR="00D736BE">
        <w:t xml:space="preserve">configured grant </w:t>
      </w:r>
      <w:r>
        <w:t>resource from network, UE continue</w:t>
      </w:r>
      <w:r w:rsidR="004948BD">
        <w:t>s</w:t>
      </w:r>
      <w:r>
        <w:t xml:space="preserve"> to transmit the subsequent uplink data on </w:t>
      </w:r>
      <w:r w:rsidR="004948BD">
        <w:t xml:space="preserve">the </w:t>
      </w:r>
      <w:r w:rsidR="00D736BE">
        <w:t xml:space="preserve">configured grant </w:t>
      </w:r>
      <w:r>
        <w:t xml:space="preserve">resource w/o moving to RRC_CONNECTED. </w:t>
      </w:r>
      <w:r w:rsidR="003F4015">
        <w:t>UE transmit</w:t>
      </w:r>
      <w:r w:rsidR="00ED4488">
        <w:t>s</w:t>
      </w:r>
      <w:r w:rsidR="003F4015">
        <w:t xml:space="preserve"> the data of</w:t>
      </w:r>
      <w:r w:rsidR="00F016E8">
        <w:t xml:space="preserve"> </w:t>
      </w:r>
      <w:r w:rsidR="004948BD">
        <w:t>multi-shot</w:t>
      </w:r>
      <w:r>
        <w:t xml:space="preserve"> </w:t>
      </w:r>
      <w:r w:rsidR="004948BD">
        <w:t xml:space="preserve">traffic </w:t>
      </w:r>
      <w:r>
        <w:t xml:space="preserve">in </w:t>
      </w:r>
      <w:r w:rsidR="00420ABE">
        <w:t xml:space="preserve">the </w:t>
      </w:r>
      <w:r>
        <w:t xml:space="preserve">multiple </w:t>
      </w:r>
      <w:r w:rsidR="003F4015">
        <w:t xml:space="preserve">configured </w:t>
      </w:r>
      <w:r>
        <w:t>PUSCH resource</w:t>
      </w:r>
      <w:r w:rsidR="00F016E8">
        <w:t>s</w:t>
      </w:r>
      <w:r>
        <w:t xml:space="preserve">. </w:t>
      </w:r>
      <w:r w:rsidR="00420ABE">
        <w:t xml:space="preserve">The </w:t>
      </w:r>
      <w:r w:rsidR="00F50673">
        <w:t xml:space="preserve">rest </w:t>
      </w:r>
      <w:r w:rsidR="00420ABE">
        <w:t xml:space="preserve">procedure by using configured </w:t>
      </w:r>
      <w:r w:rsidR="00F016E8">
        <w:t>grant resource</w:t>
      </w:r>
      <w:r w:rsidR="00420ABE">
        <w:t xml:space="preserve"> should be quite similar or </w:t>
      </w:r>
      <w:r w:rsidR="00F016E8">
        <w:t xml:space="preserve">the </w:t>
      </w:r>
      <w:r w:rsidR="00420ABE">
        <w:t>same as the CG based small data transmission</w:t>
      </w:r>
      <w:r w:rsidR="00F016E8">
        <w:t xml:space="preserve"> scheme</w:t>
      </w:r>
      <w:r w:rsidR="00420ABE">
        <w:t>.</w:t>
      </w:r>
    </w:p>
    <w:p w14:paraId="59CC73DD" w14:textId="6D5E1A56" w:rsidR="00420ABE" w:rsidRDefault="00420ABE" w:rsidP="00420ABE">
      <w:pPr>
        <w:jc w:val="both"/>
        <w:rPr>
          <w:b/>
          <w:bCs/>
        </w:rPr>
      </w:pPr>
      <w:r w:rsidRPr="007E72D2">
        <w:rPr>
          <w:b/>
          <w:bCs/>
        </w:rPr>
        <w:t xml:space="preserve">Proposal </w:t>
      </w:r>
      <w:r w:rsidR="00DB4B48">
        <w:rPr>
          <w:b/>
          <w:bCs/>
        </w:rPr>
        <w:t>3</w:t>
      </w:r>
      <w:r w:rsidRPr="007E72D2">
        <w:rPr>
          <w:b/>
          <w:bCs/>
        </w:rPr>
        <w:t xml:space="preserve">: </w:t>
      </w:r>
      <w:r>
        <w:rPr>
          <w:b/>
          <w:bCs/>
        </w:rPr>
        <w:t xml:space="preserve">When UE receives the dedicated PUSCH resource configuration during RACH procedure, UE sends the small data on </w:t>
      </w:r>
      <w:r w:rsidR="00697D3A">
        <w:rPr>
          <w:b/>
          <w:bCs/>
        </w:rPr>
        <w:t>the</w:t>
      </w:r>
      <w:r>
        <w:rPr>
          <w:b/>
          <w:bCs/>
        </w:rPr>
        <w:t xml:space="preserve"> dedicated PUSCH resource.</w:t>
      </w:r>
    </w:p>
    <w:p w14:paraId="1C53180C" w14:textId="0290793C" w:rsidR="000C071F" w:rsidRDefault="000C071F" w:rsidP="000C071F">
      <w:pPr>
        <w:jc w:val="both"/>
      </w:pPr>
      <w:r>
        <w:t>Figure 1 and Figure 2 show the examples of call flows on RACH based small data transmission via 2-step or 4-step RACH with subsequent uplink data transmission</w:t>
      </w:r>
      <w:r w:rsidR="00457EB4">
        <w:t xml:space="preserve"> respectively</w:t>
      </w:r>
      <w:r>
        <w:t xml:space="preserve">. </w:t>
      </w:r>
    </w:p>
    <w:p w14:paraId="3ACE4ED7" w14:textId="77777777" w:rsidR="000C071F" w:rsidRDefault="000C071F" w:rsidP="000C071F">
      <w:pPr>
        <w:jc w:val="center"/>
      </w:pPr>
      <w:r>
        <w:rPr>
          <w:noProof/>
        </w:rPr>
        <w:drawing>
          <wp:inline distT="0" distB="0" distL="0" distR="0" wp14:anchorId="04E22B5B" wp14:editId="73A605F1">
            <wp:extent cx="2231136" cy="2313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1136" cy="2313432"/>
                    </a:xfrm>
                    <a:prstGeom prst="rect">
                      <a:avLst/>
                    </a:prstGeom>
                    <a:noFill/>
                  </pic:spPr>
                </pic:pic>
              </a:graphicData>
            </a:graphic>
          </wp:inline>
        </w:drawing>
      </w:r>
    </w:p>
    <w:p w14:paraId="17B356B7" w14:textId="77777777" w:rsidR="000C071F" w:rsidRDefault="000C071F" w:rsidP="000C071F">
      <w:pPr>
        <w:pStyle w:val="Caption"/>
        <w:jc w:val="center"/>
      </w:pPr>
      <w:r>
        <w:t xml:space="preserve">Figure </w:t>
      </w:r>
      <w:r w:rsidR="00730B0F">
        <w:fldChar w:fldCharType="begin"/>
      </w:r>
      <w:r w:rsidR="00730B0F">
        <w:instrText xml:space="preserve"> SEQ Figure \* ARABIC </w:instrText>
      </w:r>
      <w:r w:rsidR="00730B0F">
        <w:fldChar w:fldCharType="separate"/>
      </w:r>
      <w:r>
        <w:rPr>
          <w:noProof/>
        </w:rPr>
        <w:t>1</w:t>
      </w:r>
      <w:r w:rsidR="00730B0F">
        <w:rPr>
          <w:noProof/>
        </w:rPr>
        <w:fldChar w:fldCharType="end"/>
      </w:r>
      <w:r>
        <w:t xml:space="preserve"> </w:t>
      </w:r>
      <w:r w:rsidRPr="00F35B55">
        <w:t xml:space="preserve">UL small data </w:t>
      </w:r>
      <w:r>
        <w:t>via</w:t>
      </w:r>
      <w:r w:rsidRPr="00F35B55">
        <w:t xml:space="preserve"> 2-step RACH with subsequent UL data transmission</w:t>
      </w:r>
    </w:p>
    <w:p w14:paraId="56125E54" w14:textId="77777777" w:rsidR="000C071F" w:rsidRPr="00050710" w:rsidRDefault="000C071F" w:rsidP="000C071F">
      <w:pPr>
        <w:jc w:val="center"/>
      </w:pPr>
      <w:r>
        <w:rPr>
          <w:noProof/>
        </w:rPr>
        <w:drawing>
          <wp:inline distT="0" distB="0" distL="0" distR="0" wp14:anchorId="433EDE1F" wp14:editId="5DDC1092">
            <wp:extent cx="2212848" cy="26700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2848" cy="2670048"/>
                    </a:xfrm>
                    <a:prstGeom prst="rect">
                      <a:avLst/>
                    </a:prstGeom>
                    <a:noFill/>
                  </pic:spPr>
                </pic:pic>
              </a:graphicData>
            </a:graphic>
          </wp:inline>
        </w:drawing>
      </w:r>
    </w:p>
    <w:p w14:paraId="19B9B108" w14:textId="77777777" w:rsidR="000C071F" w:rsidRDefault="000C071F" w:rsidP="000C071F">
      <w:pPr>
        <w:pStyle w:val="Caption"/>
        <w:jc w:val="center"/>
      </w:pPr>
      <w:r>
        <w:t xml:space="preserve">Figure </w:t>
      </w:r>
      <w:r w:rsidR="00730B0F">
        <w:fldChar w:fldCharType="begin"/>
      </w:r>
      <w:r w:rsidR="00730B0F">
        <w:instrText xml:space="preserve"> SEQ Figure \* ARABIC </w:instrText>
      </w:r>
      <w:r w:rsidR="00730B0F">
        <w:fldChar w:fldCharType="separate"/>
      </w:r>
      <w:r>
        <w:rPr>
          <w:noProof/>
        </w:rPr>
        <w:t>2</w:t>
      </w:r>
      <w:r w:rsidR="00730B0F">
        <w:rPr>
          <w:noProof/>
        </w:rPr>
        <w:fldChar w:fldCharType="end"/>
      </w:r>
      <w:r>
        <w:t xml:space="preserve"> </w:t>
      </w:r>
      <w:r w:rsidRPr="00F35B55">
        <w:t xml:space="preserve">UL small data </w:t>
      </w:r>
      <w:r>
        <w:t>via</w:t>
      </w:r>
      <w:r w:rsidRPr="00F35B55">
        <w:t xml:space="preserve"> 4-step RACH with subsequent UL data transmission</w:t>
      </w:r>
    </w:p>
    <w:p w14:paraId="5A040283" w14:textId="6E78BE64" w:rsidR="001C4D90" w:rsidRDefault="000261A9" w:rsidP="00662FD4">
      <w:pPr>
        <w:jc w:val="both"/>
      </w:pPr>
      <w:r>
        <w:t xml:space="preserve">In legacy RACH procedure, </w:t>
      </w:r>
      <w:r w:rsidR="00662FD4">
        <w:t>upon contention resolution, UE acquire</w:t>
      </w:r>
      <w:r w:rsidR="00DC517F">
        <w:t>s</w:t>
      </w:r>
      <w:r w:rsidR="00662FD4">
        <w:t xml:space="preserve"> C-RNTI from either the successRAR in 2-step RACH or from the value of TC-RNTI in 4-step RACH. Thus, after RACH procedure is successful, UE</w:t>
      </w:r>
      <w:r w:rsidR="001C4D90">
        <w:t xml:space="preserve"> in RRC_INACTIVE could be</w:t>
      </w:r>
      <w:r w:rsidR="00662FD4">
        <w:t xml:space="preserve"> able to monitor the PDCCH addressed to C-RNTI receiving the further UL and/or </w:t>
      </w:r>
      <w:r w:rsidR="0079239B">
        <w:t>DL</w:t>
      </w:r>
      <w:r w:rsidR="00662FD4">
        <w:t xml:space="preserve"> dynamic scheduling.</w:t>
      </w:r>
      <w:r w:rsidR="00DC517F">
        <w:t xml:space="preserve"> </w:t>
      </w:r>
      <w:r w:rsidR="001C4D90">
        <w:t>In that case</w:t>
      </w:r>
      <w:r w:rsidR="00DC517F">
        <w:t>, n</w:t>
      </w:r>
      <w:r w:rsidR="00662FD4">
        <w:t xml:space="preserve">etwork should configure </w:t>
      </w:r>
      <w:r w:rsidR="00DC517F">
        <w:t xml:space="preserve">corresponding </w:t>
      </w:r>
      <w:r w:rsidR="00662FD4">
        <w:t>search space</w:t>
      </w:r>
      <w:r w:rsidR="00D80B10">
        <w:t>,</w:t>
      </w:r>
      <w:r w:rsidR="00662FD4">
        <w:t xml:space="preserve"> i.e. a common search space or UE</w:t>
      </w:r>
      <w:r w:rsidR="00A10ADE">
        <w:rPr>
          <w:rFonts w:hint="eastAsia"/>
        </w:rPr>
        <w:t>-</w:t>
      </w:r>
      <w:r w:rsidR="00662FD4">
        <w:t xml:space="preserve">specific search space </w:t>
      </w:r>
      <w:r w:rsidR="00DC517F">
        <w:t xml:space="preserve">to UE for </w:t>
      </w:r>
      <w:r w:rsidR="00662FD4">
        <w:t xml:space="preserve">PDCCH monitoring. </w:t>
      </w:r>
      <w:r w:rsidR="001C4D90">
        <w:t xml:space="preserve">Because it is not a usual </w:t>
      </w:r>
      <w:r w:rsidR="001C4D90">
        <w:lastRenderedPageBreak/>
        <w:t>case to allow a UE in RRC_INACTIVE to monitor PDCCH addressed by C-RNTI in common search space. Hence, we think the details about the search space configuration for PDCCH monitoring in the SDT scenario should be discussed, and it should be decided by RAN1.</w:t>
      </w:r>
    </w:p>
    <w:p w14:paraId="07E83563" w14:textId="1E759715" w:rsidR="0012047F" w:rsidRDefault="00DC517F" w:rsidP="00662FD4">
      <w:pPr>
        <w:jc w:val="both"/>
      </w:pPr>
      <w:r>
        <w:t>On the other hand</w:t>
      </w:r>
      <w:r w:rsidR="008A5C52">
        <w:t xml:space="preserve">, </w:t>
      </w:r>
      <w:r w:rsidR="008A5C52" w:rsidRPr="008A5C52">
        <w:t xml:space="preserve">it is not </w:t>
      </w:r>
      <w:r w:rsidR="0012047F">
        <w:t xml:space="preserve">good </w:t>
      </w:r>
      <w:r w:rsidR="008A5C52" w:rsidRPr="008A5C52">
        <w:t xml:space="preserve">enough for UE to </w:t>
      </w:r>
      <w:r w:rsidR="0012047F">
        <w:t xml:space="preserve">only </w:t>
      </w:r>
      <w:r w:rsidR="008A5C52" w:rsidRPr="008A5C52">
        <w:t xml:space="preserve">rely on dynamic </w:t>
      </w:r>
      <w:r w:rsidR="0012047F">
        <w:t>grant</w:t>
      </w:r>
      <w:r w:rsidR="008A5C52" w:rsidRPr="008A5C52">
        <w:t xml:space="preserve"> for subsequent data transmission. </w:t>
      </w:r>
      <w:r w:rsidR="0012047F">
        <w:t>D</w:t>
      </w:r>
      <w:r w:rsidR="008A5C52" w:rsidRPr="008A5C52">
        <w:t xml:space="preserve">ynamic </w:t>
      </w:r>
      <w:r w:rsidR="0012047F">
        <w:t>grant</w:t>
      </w:r>
      <w:r w:rsidR="008A5C52" w:rsidRPr="008A5C52">
        <w:t xml:space="preserve"> </w:t>
      </w:r>
      <w:r w:rsidR="0012047F">
        <w:t>could</w:t>
      </w:r>
      <w:r w:rsidR="008A5C52" w:rsidRPr="008A5C52">
        <w:t xml:space="preserve"> </w:t>
      </w:r>
      <w:r w:rsidR="0051676D">
        <w:t xml:space="preserve">only </w:t>
      </w:r>
      <w:r w:rsidR="008A5C52" w:rsidRPr="008A5C52">
        <w:t xml:space="preserve">handle </w:t>
      </w:r>
      <w:r w:rsidR="0012047F">
        <w:t>the data stored in UE buffer currently, i.e. one-shot traffic. Once UE’s buffer become</w:t>
      </w:r>
      <w:r w:rsidR="00CD6B19">
        <w:t>s</w:t>
      </w:r>
      <w:r w:rsidR="0012047F">
        <w:t xml:space="preserve"> empty and more data is arrived with a gap, UE has </w:t>
      </w:r>
      <w:r w:rsidR="00CD6B19">
        <w:t>no</w:t>
      </w:r>
      <w:r w:rsidR="0012047F">
        <w:t xml:space="preserve"> chance to send SR to request network schedul</w:t>
      </w:r>
      <w:r w:rsidR="00CD6B19">
        <w:t>ing more</w:t>
      </w:r>
      <w:r w:rsidR="0012047F">
        <w:t xml:space="preserve"> uplink resource in RRC_INACTIVE. UE has to perform RACH procedure for SDT again to transmit </w:t>
      </w:r>
      <w:r w:rsidR="0051676D">
        <w:t xml:space="preserve">the </w:t>
      </w:r>
      <w:r w:rsidR="0012047F">
        <w:t xml:space="preserve">new arrived data. It is obviously inefficient to </w:t>
      </w:r>
      <w:r w:rsidR="00E3701F">
        <w:t xml:space="preserve">repeat RACH procedure to handle </w:t>
      </w:r>
      <w:r w:rsidR="0012047F">
        <w:t>additional small data in multi-shot traffic case.</w:t>
      </w:r>
    </w:p>
    <w:p w14:paraId="03C944B2" w14:textId="22907204" w:rsidR="000C071F" w:rsidRPr="00F35B55" w:rsidRDefault="007038EE" w:rsidP="00662FD4">
      <w:pPr>
        <w:jc w:val="both"/>
      </w:pPr>
      <w:r>
        <w:t xml:space="preserve">Taking </w:t>
      </w:r>
      <w:r w:rsidR="00942C39">
        <w:t xml:space="preserve">the </w:t>
      </w:r>
      <w:bookmarkStart w:id="3" w:name="_GoBack"/>
      <w:bookmarkEnd w:id="3"/>
      <w:r>
        <w:t>above analysis into account, w</w:t>
      </w:r>
      <w:r w:rsidR="008A5C52" w:rsidRPr="008A5C52">
        <w:t xml:space="preserve">e think other solutions for subsequent small data transfer should also be </w:t>
      </w:r>
      <w:r w:rsidR="0012047F">
        <w:t>considered</w:t>
      </w:r>
      <w:r>
        <w:t xml:space="preserve"> for RACH based solution. </w:t>
      </w:r>
      <w:r w:rsidR="003B77C6">
        <w:t xml:space="preserve">That is </w:t>
      </w:r>
      <w:r w:rsidR="00835EFD">
        <w:t>n</w:t>
      </w:r>
      <w:r w:rsidR="00D70D49">
        <w:t>etwork provide</w:t>
      </w:r>
      <w:r w:rsidR="003B77C6">
        <w:t>s</w:t>
      </w:r>
      <w:r w:rsidR="00D70D49">
        <w:t xml:space="preserve"> the dedicated PUSCH resource</w:t>
      </w:r>
      <w:r w:rsidR="0051676D">
        <w:t xml:space="preserve"> based on UE assistance information,</w:t>
      </w:r>
      <w:r w:rsidR="003B77C6">
        <w:t xml:space="preserve"> i.e. configured grant for subsequent small data transmission</w:t>
      </w:r>
      <w:r w:rsidR="00D70D49">
        <w:t>.</w:t>
      </w:r>
      <w:r w:rsidR="008A5C52">
        <w:t xml:space="preserve"> </w:t>
      </w:r>
      <w:r w:rsidR="00662FD4">
        <w:t xml:space="preserve">  </w:t>
      </w:r>
      <w:r w:rsidR="000261A9">
        <w:t xml:space="preserve"> </w:t>
      </w:r>
    </w:p>
    <w:p w14:paraId="4FE02904" w14:textId="088E10B3" w:rsidR="000C071F" w:rsidRDefault="000C071F" w:rsidP="001D0335">
      <w:pPr>
        <w:jc w:val="both"/>
        <w:rPr>
          <w:b/>
          <w:bCs/>
        </w:rPr>
      </w:pPr>
      <w:r w:rsidRPr="000C071F">
        <w:rPr>
          <w:b/>
          <w:bCs/>
        </w:rPr>
        <w:t>Proposal</w:t>
      </w:r>
      <w:r>
        <w:rPr>
          <w:b/>
          <w:bCs/>
        </w:rPr>
        <w:t xml:space="preserve"> </w:t>
      </w:r>
      <w:r w:rsidR="00DB4B48">
        <w:rPr>
          <w:b/>
          <w:bCs/>
        </w:rPr>
        <w:t>4</w:t>
      </w:r>
      <w:r w:rsidRPr="000C071F">
        <w:rPr>
          <w:b/>
          <w:bCs/>
        </w:rPr>
        <w:t>: UE</w:t>
      </w:r>
      <w:r w:rsidR="00973A29">
        <w:rPr>
          <w:b/>
          <w:bCs/>
        </w:rPr>
        <w:t xml:space="preserve"> </w:t>
      </w:r>
      <w:r w:rsidRPr="000C071F">
        <w:rPr>
          <w:b/>
          <w:bCs/>
        </w:rPr>
        <w:t>monitor</w:t>
      </w:r>
      <w:r w:rsidR="003B77C6">
        <w:rPr>
          <w:b/>
          <w:bCs/>
        </w:rPr>
        <w:t>s</w:t>
      </w:r>
      <w:r w:rsidRPr="000C071F">
        <w:rPr>
          <w:b/>
          <w:bCs/>
        </w:rPr>
        <w:t xml:space="preserve"> PDCCH addressed to C-RNTI </w:t>
      </w:r>
      <w:r w:rsidR="003B77C6">
        <w:rPr>
          <w:b/>
          <w:bCs/>
        </w:rPr>
        <w:t xml:space="preserve">in a configured search space </w:t>
      </w:r>
      <w:r w:rsidRPr="000C071F">
        <w:rPr>
          <w:b/>
          <w:bCs/>
        </w:rPr>
        <w:t>for DL and/or UL dynamic scheduling</w:t>
      </w:r>
      <w:r w:rsidR="00973A29">
        <w:rPr>
          <w:b/>
          <w:bCs/>
        </w:rPr>
        <w:t xml:space="preserve"> for subsequent small data transmission.</w:t>
      </w:r>
    </w:p>
    <w:p w14:paraId="271B85E3" w14:textId="6138B355" w:rsidR="008A5C52" w:rsidRDefault="008A5C52" w:rsidP="008A5C52">
      <w:pPr>
        <w:jc w:val="both"/>
        <w:rPr>
          <w:b/>
          <w:bCs/>
        </w:rPr>
      </w:pPr>
      <w:r w:rsidRPr="000C071F">
        <w:rPr>
          <w:b/>
          <w:bCs/>
        </w:rPr>
        <w:t>Proposal</w:t>
      </w:r>
      <w:r>
        <w:rPr>
          <w:b/>
          <w:bCs/>
        </w:rPr>
        <w:t xml:space="preserve"> </w:t>
      </w:r>
      <w:r w:rsidR="00DB4B48">
        <w:rPr>
          <w:b/>
          <w:bCs/>
        </w:rPr>
        <w:t>5</w:t>
      </w:r>
      <w:r w:rsidRPr="000C071F">
        <w:rPr>
          <w:b/>
          <w:bCs/>
        </w:rPr>
        <w:t xml:space="preserve">: </w:t>
      </w:r>
      <w:r w:rsidR="00E27CB2">
        <w:rPr>
          <w:b/>
          <w:bCs/>
        </w:rPr>
        <w:t>The configuration of</w:t>
      </w:r>
      <w:r>
        <w:rPr>
          <w:b/>
          <w:bCs/>
        </w:rPr>
        <w:t xml:space="preserve"> search space for PDCCH monitoring for the subsequent small data transmission should be decided by RAN1. </w:t>
      </w:r>
    </w:p>
    <w:p w14:paraId="5F04E8F4" w14:textId="77777777" w:rsidR="008A5C52" w:rsidRDefault="008A5C52" w:rsidP="001D0335">
      <w:pPr>
        <w:jc w:val="both"/>
        <w:rPr>
          <w:b/>
          <w:bCs/>
        </w:rPr>
      </w:pPr>
    </w:p>
    <w:p w14:paraId="24E03967" w14:textId="3A7D3CBB" w:rsidR="000F7B76" w:rsidRPr="001D0335" w:rsidRDefault="000F7B76" w:rsidP="000F7B76">
      <w:pPr>
        <w:jc w:val="both"/>
        <w:rPr>
          <w:u w:val="single"/>
        </w:rPr>
      </w:pPr>
      <w:r>
        <w:rPr>
          <w:u w:val="single"/>
        </w:rPr>
        <w:t>UE assistance information</w:t>
      </w:r>
    </w:p>
    <w:p w14:paraId="79BE6856" w14:textId="4BA5943C" w:rsidR="001D0335" w:rsidRDefault="001D0335" w:rsidP="001D0335">
      <w:pPr>
        <w:jc w:val="both"/>
      </w:pPr>
      <w:r>
        <w:t xml:space="preserve">The </w:t>
      </w:r>
      <w:r w:rsidR="00D70D49">
        <w:t>UE assistance information (</w:t>
      </w:r>
      <w:r w:rsidR="0051676D">
        <w:t>also called</w:t>
      </w:r>
      <w:r w:rsidR="00D70D49">
        <w:t xml:space="preserve"> small data request message)</w:t>
      </w:r>
      <w:r>
        <w:t xml:space="preserve"> can be an RRC message or new RRC parameters in the existing RRC message or a MAC CE. The </w:t>
      </w:r>
      <w:r w:rsidR="00C25898">
        <w:t xml:space="preserve">UE assistance information </w:t>
      </w:r>
      <w:r>
        <w:t xml:space="preserve">message should be able to </w:t>
      </w:r>
      <w:r w:rsidR="001C4D90">
        <w:t xml:space="preserve">provide </w:t>
      </w:r>
      <w:r>
        <w:t xml:space="preserve">network more UE </w:t>
      </w:r>
      <w:r w:rsidR="00DB4B48">
        <w:t>information such as the</w:t>
      </w:r>
      <w:r>
        <w:t xml:space="preserve"> amount</w:t>
      </w:r>
      <w:r w:rsidR="00DB4B48">
        <w:t xml:space="preserve"> of data</w:t>
      </w:r>
      <w:r>
        <w:t xml:space="preserve"> in the buffer and/or the </w:t>
      </w:r>
      <w:r w:rsidR="00C25898">
        <w:t>coming</w:t>
      </w:r>
      <w:r>
        <w:t xml:space="preserve"> small data traffic pattern. The following contents should </w:t>
      </w:r>
      <w:r w:rsidR="00DB4B48">
        <w:t>be</w:t>
      </w:r>
      <w:r>
        <w:t xml:space="preserve"> </w:t>
      </w:r>
      <w:r w:rsidR="00DB4B48">
        <w:t>considered</w:t>
      </w:r>
      <w:r>
        <w:t xml:space="preserve"> in the </w:t>
      </w:r>
      <w:r w:rsidR="00DB4B48">
        <w:t>UE assistance information</w:t>
      </w:r>
      <w:r>
        <w:t>.</w:t>
      </w:r>
    </w:p>
    <w:p w14:paraId="18B5AD3F" w14:textId="15FB8119" w:rsidR="001D0335" w:rsidRPr="000340F3" w:rsidRDefault="001D0335" w:rsidP="00DB4B48">
      <w:pPr>
        <w:pStyle w:val="ListParagraph"/>
        <w:numPr>
          <w:ilvl w:val="0"/>
          <w:numId w:val="40"/>
        </w:numPr>
        <w:spacing w:after="120"/>
        <w:ind w:leftChars="0"/>
        <w:jc w:val="both"/>
        <w:rPr>
          <w:rFonts w:ascii="Times New Roman" w:hAnsi="Times New Roman"/>
          <w:sz w:val="22"/>
          <w:szCs w:val="22"/>
        </w:rPr>
      </w:pPr>
      <w:r w:rsidRPr="000340F3">
        <w:rPr>
          <w:rFonts w:ascii="Times New Roman" w:hAnsi="Times New Roman"/>
          <w:sz w:val="22"/>
          <w:szCs w:val="22"/>
        </w:rPr>
        <w:t>Buffer status information</w:t>
      </w:r>
      <w:r>
        <w:rPr>
          <w:rFonts w:ascii="Times New Roman" w:hAnsi="Times New Roman"/>
          <w:sz w:val="22"/>
          <w:szCs w:val="22"/>
        </w:rPr>
        <w:t>,</w:t>
      </w:r>
      <w:r w:rsidRPr="000340F3">
        <w:rPr>
          <w:rFonts w:ascii="Times New Roman" w:hAnsi="Times New Roman"/>
          <w:sz w:val="22"/>
          <w:szCs w:val="22"/>
        </w:rPr>
        <w:t xml:space="preserve"> to indicate </w:t>
      </w:r>
      <w:r>
        <w:rPr>
          <w:rFonts w:ascii="Times New Roman" w:hAnsi="Times New Roman"/>
          <w:sz w:val="22"/>
          <w:szCs w:val="22"/>
        </w:rPr>
        <w:t xml:space="preserve">the </w:t>
      </w:r>
      <w:r w:rsidRPr="000340F3">
        <w:rPr>
          <w:rFonts w:ascii="Times New Roman" w:hAnsi="Times New Roman"/>
          <w:sz w:val="22"/>
          <w:szCs w:val="22"/>
        </w:rPr>
        <w:t xml:space="preserve">amount of data UE </w:t>
      </w:r>
      <w:r w:rsidR="00DB4B48">
        <w:rPr>
          <w:rFonts w:ascii="Times New Roman" w:hAnsi="Times New Roman"/>
          <w:sz w:val="22"/>
          <w:szCs w:val="22"/>
        </w:rPr>
        <w:t xml:space="preserve">may </w:t>
      </w:r>
      <w:r>
        <w:rPr>
          <w:rFonts w:ascii="Times New Roman" w:hAnsi="Times New Roman"/>
          <w:sz w:val="22"/>
          <w:szCs w:val="22"/>
        </w:rPr>
        <w:t>already</w:t>
      </w:r>
      <w:r w:rsidRPr="000340F3">
        <w:rPr>
          <w:rFonts w:ascii="Times New Roman" w:hAnsi="Times New Roman"/>
          <w:sz w:val="22"/>
          <w:szCs w:val="22"/>
        </w:rPr>
        <w:t xml:space="preserve"> </w:t>
      </w:r>
      <w:r w:rsidR="00DB4B48">
        <w:rPr>
          <w:rFonts w:ascii="Times New Roman" w:hAnsi="Times New Roman"/>
          <w:sz w:val="22"/>
          <w:szCs w:val="22"/>
        </w:rPr>
        <w:t>have</w:t>
      </w:r>
      <w:r>
        <w:rPr>
          <w:rFonts w:ascii="Times New Roman" w:hAnsi="Times New Roman"/>
          <w:sz w:val="22"/>
          <w:szCs w:val="22"/>
        </w:rPr>
        <w:t xml:space="preserve"> in the buffer</w:t>
      </w:r>
      <w:r w:rsidRPr="000340F3">
        <w:rPr>
          <w:rFonts w:ascii="Times New Roman" w:hAnsi="Times New Roman"/>
          <w:sz w:val="22"/>
          <w:szCs w:val="22"/>
        </w:rPr>
        <w:t>;</w:t>
      </w:r>
    </w:p>
    <w:p w14:paraId="0CC4030F" w14:textId="3E174201" w:rsidR="001D0335" w:rsidRDefault="00DB4B48" w:rsidP="00DB4B48">
      <w:pPr>
        <w:pStyle w:val="ListParagraph"/>
        <w:numPr>
          <w:ilvl w:val="0"/>
          <w:numId w:val="40"/>
        </w:numPr>
        <w:spacing w:after="120"/>
        <w:ind w:leftChars="0"/>
        <w:jc w:val="both"/>
        <w:rPr>
          <w:rFonts w:ascii="Times New Roman" w:hAnsi="Times New Roman"/>
          <w:sz w:val="22"/>
          <w:szCs w:val="22"/>
        </w:rPr>
      </w:pPr>
      <w:r>
        <w:rPr>
          <w:rFonts w:ascii="Times New Roman" w:hAnsi="Times New Roman"/>
          <w:sz w:val="22"/>
          <w:szCs w:val="22"/>
        </w:rPr>
        <w:t xml:space="preserve">Small </w:t>
      </w:r>
      <w:r w:rsidR="001D0335">
        <w:rPr>
          <w:rFonts w:ascii="Times New Roman" w:hAnsi="Times New Roman"/>
          <w:sz w:val="22"/>
          <w:szCs w:val="22"/>
        </w:rPr>
        <w:t xml:space="preserve">data </w:t>
      </w:r>
      <w:r w:rsidR="001D0335" w:rsidRPr="000340F3">
        <w:rPr>
          <w:rFonts w:ascii="Times New Roman" w:hAnsi="Times New Roman"/>
          <w:sz w:val="22"/>
          <w:szCs w:val="22"/>
        </w:rPr>
        <w:t>traffic pattern</w:t>
      </w:r>
      <w:r w:rsidR="001D0335">
        <w:rPr>
          <w:rFonts w:ascii="Times New Roman" w:hAnsi="Times New Roman"/>
          <w:sz w:val="22"/>
          <w:szCs w:val="22"/>
        </w:rPr>
        <w:t xml:space="preserve">, to indicate the type of small data traffic </w:t>
      </w:r>
      <w:r w:rsidR="00D70D49">
        <w:rPr>
          <w:rFonts w:ascii="Times New Roman" w:hAnsi="Times New Roman"/>
          <w:sz w:val="22"/>
          <w:szCs w:val="22"/>
        </w:rPr>
        <w:t>either one-shot traffic or multi-shot traffic so that network may provide a set of dedicated PUSCH resource. The traffic pattern can also optionally include</w:t>
      </w:r>
      <w:r w:rsidR="001D0335">
        <w:rPr>
          <w:rFonts w:ascii="Times New Roman" w:hAnsi="Times New Roman"/>
          <w:sz w:val="22"/>
          <w:szCs w:val="22"/>
        </w:rPr>
        <w:t xml:space="preserve"> </w:t>
      </w:r>
      <w:r>
        <w:rPr>
          <w:rFonts w:ascii="Times New Roman" w:hAnsi="Times New Roman"/>
          <w:sz w:val="22"/>
          <w:szCs w:val="22"/>
        </w:rPr>
        <w:t xml:space="preserve">the periodicity of traffic arrival and </w:t>
      </w:r>
      <w:r w:rsidR="001D0335">
        <w:rPr>
          <w:rFonts w:ascii="Times New Roman" w:hAnsi="Times New Roman"/>
          <w:sz w:val="22"/>
          <w:szCs w:val="22"/>
        </w:rPr>
        <w:t xml:space="preserve">the possible amount of data for each traffic occasion </w:t>
      </w:r>
      <w:r w:rsidR="001C4D90">
        <w:rPr>
          <w:rFonts w:ascii="Times New Roman" w:hAnsi="Times New Roman"/>
          <w:sz w:val="22"/>
          <w:szCs w:val="22"/>
        </w:rPr>
        <w:t xml:space="preserve">in case of </w:t>
      </w:r>
      <w:r w:rsidR="001D0335">
        <w:rPr>
          <w:rFonts w:ascii="Times New Roman" w:hAnsi="Times New Roman"/>
          <w:sz w:val="22"/>
          <w:szCs w:val="22"/>
        </w:rPr>
        <w:t xml:space="preserve">a </w:t>
      </w:r>
      <w:r w:rsidR="00D70D49">
        <w:rPr>
          <w:rFonts w:ascii="Times New Roman" w:hAnsi="Times New Roman"/>
          <w:sz w:val="22"/>
          <w:szCs w:val="22"/>
        </w:rPr>
        <w:t>multi-shot</w:t>
      </w:r>
      <w:r w:rsidR="001D0335">
        <w:rPr>
          <w:rFonts w:ascii="Times New Roman" w:hAnsi="Times New Roman"/>
          <w:sz w:val="22"/>
          <w:szCs w:val="22"/>
        </w:rPr>
        <w:t xml:space="preserve"> traffic.</w:t>
      </w:r>
    </w:p>
    <w:p w14:paraId="59AB9AFD" w14:textId="026B5F17" w:rsidR="000261A9" w:rsidRDefault="000261A9" w:rsidP="000261A9">
      <w:pPr>
        <w:jc w:val="both"/>
        <w:rPr>
          <w:b/>
          <w:bCs/>
        </w:rPr>
      </w:pPr>
      <w:r w:rsidRPr="007E72D2">
        <w:rPr>
          <w:b/>
          <w:bCs/>
        </w:rPr>
        <w:t xml:space="preserve">Proposal </w:t>
      </w:r>
      <w:r w:rsidR="00DB4B48">
        <w:rPr>
          <w:b/>
          <w:bCs/>
        </w:rPr>
        <w:t>6</w:t>
      </w:r>
      <w:r w:rsidRPr="007E72D2">
        <w:rPr>
          <w:b/>
          <w:bCs/>
        </w:rPr>
        <w:t xml:space="preserve">: </w:t>
      </w:r>
      <w:r w:rsidR="00C25898" w:rsidRPr="00C25898">
        <w:rPr>
          <w:b/>
          <w:bCs/>
        </w:rPr>
        <w:t xml:space="preserve">The UE assistance information at least contains current buffer status, traffic pattern indication with one-shot or multi-shot, periodicity of traffic arrival and estimated amount data of each shot. </w:t>
      </w:r>
      <w:r>
        <w:rPr>
          <w:b/>
          <w:bCs/>
        </w:rPr>
        <w:t xml:space="preserve"> </w:t>
      </w:r>
    </w:p>
    <w:p w14:paraId="2DF4E596" w14:textId="646888FD" w:rsidR="00D70D49" w:rsidRDefault="00D70D49" w:rsidP="00D70D49">
      <w:pPr>
        <w:jc w:val="both"/>
        <w:rPr>
          <w:b/>
          <w:bCs/>
        </w:rPr>
      </w:pPr>
      <w:r w:rsidRPr="000C071F">
        <w:rPr>
          <w:b/>
          <w:bCs/>
        </w:rPr>
        <w:t>Proposal</w:t>
      </w:r>
      <w:r>
        <w:rPr>
          <w:b/>
          <w:bCs/>
        </w:rPr>
        <w:t xml:space="preserve"> </w:t>
      </w:r>
      <w:r w:rsidR="00DB4B48">
        <w:rPr>
          <w:b/>
          <w:bCs/>
        </w:rPr>
        <w:t>7</w:t>
      </w:r>
      <w:r w:rsidRPr="000C071F">
        <w:rPr>
          <w:b/>
          <w:bCs/>
        </w:rPr>
        <w:t>: The UE assistance information can be RRC message or MAC CE.</w:t>
      </w:r>
    </w:p>
    <w:p w14:paraId="23F3C3CF" w14:textId="77777777" w:rsidR="000261A9" w:rsidRDefault="000261A9"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22CDF5EB" w14:textId="77777777" w:rsidR="00DB4B48" w:rsidRDefault="00DB4B48" w:rsidP="00DB4B48">
      <w:pPr>
        <w:jc w:val="both"/>
        <w:rPr>
          <w:b/>
          <w:bCs/>
          <w:lang w:val="en-GB"/>
        </w:rPr>
      </w:pPr>
      <w:r w:rsidRPr="00025097">
        <w:rPr>
          <w:b/>
          <w:bCs/>
          <w:lang w:val="en-GB"/>
        </w:rPr>
        <w:t xml:space="preserve">Observation 1: </w:t>
      </w:r>
      <w:r>
        <w:rPr>
          <w:b/>
          <w:bCs/>
          <w:lang w:val="en-GB"/>
        </w:rPr>
        <w:t>The buffer status report information reflects the current amount of data UE may have only.</w:t>
      </w:r>
    </w:p>
    <w:p w14:paraId="525FFF67" w14:textId="77777777" w:rsidR="00DB4B48" w:rsidRPr="00025097" w:rsidRDefault="00DB4B48" w:rsidP="00DB4B48">
      <w:pPr>
        <w:jc w:val="both"/>
        <w:rPr>
          <w:b/>
          <w:bCs/>
          <w:lang w:val="en-GB"/>
        </w:rPr>
      </w:pPr>
      <w:r w:rsidRPr="00025097">
        <w:rPr>
          <w:b/>
          <w:bCs/>
          <w:lang w:val="en-GB"/>
        </w:rPr>
        <w:t xml:space="preserve">Observation </w:t>
      </w:r>
      <w:r>
        <w:rPr>
          <w:rFonts w:hint="eastAsia"/>
          <w:b/>
          <w:bCs/>
          <w:lang w:val="en-GB"/>
        </w:rPr>
        <w:t>2</w:t>
      </w:r>
      <w:r w:rsidRPr="00025097">
        <w:rPr>
          <w:b/>
          <w:bCs/>
          <w:lang w:val="en-GB"/>
        </w:rPr>
        <w:t xml:space="preserve">: </w:t>
      </w:r>
      <w:r>
        <w:rPr>
          <w:b/>
          <w:bCs/>
          <w:lang w:val="en-GB"/>
        </w:rPr>
        <w:t>After UE finishes the first uplink data transmission during RACH procedure, it is difficult for network to know whether UE has more uplink data to send without UE assistance information.</w:t>
      </w:r>
    </w:p>
    <w:p w14:paraId="75F4E4B6" w14:textId="1D4BF69C" w:rsidR="00DB4B48" w:rsidRPr="00025097" w:rsidRDefault="00DB4B48" w:rsidP="00DB4B48">
      <w:pPr>
        <w:jc w:val="both"/>
        <w:rPr>
          <w:b/>
          <w:bCs/>
          <w:lang w:val="en-GB"/>
        </w:rPr>
      </w:pPr>
      <w:r w:rsidRPr="00025097">
        <w:rPr>
          <w:b/>
          <w:bCs/>
          <w:lang w:val="en-GB"/>
        </w:rPr>
        <w:t xml:space="preserve">Observation </w:t>
      </w:r>
      <w:r>
        <w:rPr>
          <w:b/>
          <w:bCs/>
          <w:lang w:val="en-GB"/>
        </w:rPr>
        <w:t>3</w:t>
      </w:r>
      <w:r w:rsidRPr="00025097">
        <w:rPr>
          <w:b/>
          <w:bCs/>
          <w:lang w:val="en-GB"/>
        </w:rPr>
        <w:t xml:space="preserve">: </w:t>
      </w:r>
      <w:r>
        <w:rPr>
          <w:b/>
          <w:bCs/>
          <w:lang w:val="en-GB"/>
        </w:rPr>
        <w:t xml:space="preserve">The UE assistance information provides traffic pattern information which could assist network to make decision allowing UE to </w:t>
      </w:r>
      <w:r w:rsidRPr="008C147D">
        <w:rPr>
          <w:b/>
          <w:bCs/>
          <w:lang w:val="en-GB"/>
        </w:rPr>
        <w:t>continue the subsequent uplink data transmission or to transit UE to RRC_CONNECTED.</w:t>
      </w:r>
    </w:p>
    <w:p w14:paraId="638E4AD4" w14:textId="6AEB204A" w:rsidR="00942D9D" w:rsidRDefault="00942D9D" w:rsidP="00942D9D">
      <w:pPr>
        <w:spacing w:before="120"/>
        <w:jc w:val="both"/>
        <w:rPr>
          <w:lang w:eastAsia="ja-JP"/>
        </w:rPr>
      </w:pPr>
      <w:r>
        <w:rPr>
          <w:lang w:eastAsia="ja-JP"/>
        </w:rPr>
        <w:lastRenderedPageBreak/>
        <w:t>W</w:t>
      </w:r>
      <w:r w:rsidRPr="00341812">
        <w:rPr>
          <w:lang w:eastAsia="ja-JP"/>
        </w:rPr>
        <w:t>e’d recommend RAN2 to discuss and adopt the following proposals:</w:t>
      </w:r>
    </w:p>
    <w:p w14:paraId="19E48EC4" w14:textId="77777777" w:rsidR="00ED4488" w:rsidRDefault="00ED4488" w:rsidP="00ED4488">
      <w:pPr>
        <w:jc w:val="both"/>
        <w:rPr>
          <w:b/>
          <w:bCs/>
        </w:rPr>
      </w:pPr>
      <w:r>
        <w:rPr>
          <w:b/>
          <w:bCs/>
        </w:rPr>
        <w:t xml:space="preserve">Proposal 1: </w:t>
      </w:r>
      <w:r w:rsidRPr="00630CE1">
        <w:rPr>
          <w:b/>
          <w:bCs/>
        </w:rPr>
        <w:t xml:space="preserve">For RACH based small data transmission, both </w:t>
      </w:r>
      <w:r>
        <w:rPr>
          <w:b/>
          <w:bCs/>
        </w:rPr>
        <w:t>options</w:t>
      </w:r>
      <w:r w:rsidRPr="00630CE1">
        <w:rPr>
          <w:b/>
          <w:bCs/>
        </w:rPr>
        <w:t xml:space="preserve"> should be supported for small data user and legacy </w:t>
      </w:r>
      <w:r>
        <w:rPr>
          <w:b/>
          <w:bCs/>
        </w:rPr>
        <w:t xml:space="preserve">RACH </w:t>
      </w:r>
      <w:r w:rsidRPr="00630CE1">
        <w:rPr>
          <w:b/>
          <w:bCs/>
        </w:rPr>
        <w:t>user, i.e. separate PRACH occasion or shared PRACH occasion with preamble partitioning.</w:t>
      </w:r>
    </w:p>
    <w:p w14:paraId="019F6410" w14:textId="77777777" w:rsidR="00DB4B48" w:rsidRDefault="00DB4B48" w:rsidP="00DB4B48">
      <w:pPr>
        <w:jc w:val="both"/>
        <w:rPr>
          <w:b/>
          <w:bCs/>
        </w:rPr>
      </w:pPr>
      <w:r w:rsidRPr="007E72D2">
        <w:rPr>
          <w:b/>
          <w:bCs/>
        </w:rPr>
        <w:t xml:space="preserve">Proposal </w:t>
      </w:r>
      <w:r>
        <w:rPr>
          <w:b/>
          <w:bCs/>
        </w:rPr>
        <w:t>2</w:t>
      </w:r>
      <w:r w:rsidRPr="007E72D2">
        <w:rPr>
          <w:b/>
          <w:bCs/>
        </w:rPr>
        <w:t xml:space="preserve">: </w:t>
      </w:r>
      <w:r w:rsidRPr="001D0335">
        <w:rPr>
          <w:b/>
          <w:bCs/>
        </w:rPr>
        <w:t>UE is allowed to send UE assistance information during RACH procedure to request network to configure dedicated PUSCH resource for UE subsequent small data transfer.</w:t>
      </w:r>
    </w:p>
    <w:p w14:paraId="3ABC9325" w14:textId="77777777" w:rsidR="00DB4B48" w:rsidRDefault="00DB4B48" w:rsidP="00DB4B48">
      <w:pPr>
        <w:jc w:val="both"/>
        <w:rPr>
          <w:b/>
          <w:bCs/>
        </w:rPr>
      </w:pPr>
      <w:r w:rsidRPr="007E72D2">
        <w:rPr>
          <w:b/>
          <w:bCs/>
        </w:rPr>
        <w:t xml:space="preserve">Proposal </w:t>
      </w:r>
      <w:r>
        <w:rPr>
          <w:b/>
          <w:bCs/>
        </w:rPr>
        <w:t>3</w:t>
      </w:r>
      <w:r w:rsidRPr="007E72D2">
        <w:rPr>
          <w:b/>
          <w:bCs/>
        </w:rPr>
        <w:t xml:space="preserve">: </w:t>
      </w:r>
      <w:r>
        <w:rPr>
          <w:b/>
          <w:bCs/>
        </w:rPr>
        <w:t>When UE receives the dedicated PUSCH resource configuration during RACH procedure, UE sends the small data on the dedicated PUSCH resource.</w:t>
      </w:r>
    </w:p>
    <w:p w14:paraId="71B72D46" w14:textId="77777777" w:rsidR="00DB4B48" w:rsidRDefault="00DB4B48" w:rsidP="00DB4B48">
      <w:pPr>
        <w:jc w:val="both"/>
        <w:rPr>
          <w:b/>
          <w:bCs/>
        </w:rPr>
      </w:pPr>
      <w:r w:rsidRPr="000C071F">
        <w:rPr>
          <w:b/>
          <w:bCs/>
        </w:rPr>
        <w:t>Proposal</w:t>
      </w:r>
      <w:r>
        <w:rPr>
          <w:b/>
          <w:bCs/>
        </w:rPr>
        <w:t xml:space="preserve"> 4</w:t>
      </w:r>
      <w:r w:rsidRPr="000C071F">
        <w:rPr>
          <w:b/>
          <w:bCs/>
        </w:rPr>
        <w:t>: UE</w:t>
      </w:r>
      <w:r>
        <w:rPr>
          <w:b/>
          <w:bCs/>
        </w:rPr>
        <w:t xml:space="preserve"> </w:t>
      </w:r>
      <w:r w:rsidRPr="000C071F">
        <w:rPr>
          <w:b/>
          <w:bCs/>
        </w:rPr>
        <w:t>monitor</w:t>
      </w:r>
      <w:r>
        <w:rPr>
          <w:b/>
          <w:bCs/>
        </w:rPr>
        <w:t>s</w:t>
      </w:r>
      <w:r w:rsidRPr="000C071F">
        <w:rPr>
          <w:b/>
          <w:bCs/>
        </w:rPr>
        <w:t xml:space="preserve"> PDCCH addressed to C-RNTI </w:t>
      </w:r>
      <w:r>
        <w:rPr>
          <w:b/>
          <w:bCs/>
        </w:rPr>
        <w:t xml:space="preserve">in a configured search space </w:t>
      </w:r>
      <w:r w:rsidRPr="000C071F">
        <w:rPr>
          <w:b/>
          <w:bCs/>
        </w:rPr>
        <w:t>for DL and/or UL dynamic scheduling</w:t>
      </w:r>
      <w:r>
        <w:rPr>
          <w:b/>
          <w:bCs/>
        </w:rPr>
        <w:t xml:space="preserve"> for subsequent small data transmission.</w:t>
      </w:r>
    </w:p>
    <w:p w14:paraId="1B50BE22" w14:textId="77777777" w:rsidR="00DB4B48" w:rsidRDefault="00DB4B48" w:rsidP="00DB4B48">
      <w:pPr>
        <w:jc w:val="both"/>
        <w:rPr>
          <w:b/>
          <w:bCs/>
        </w:rPr>
      </w:pPr>
      <w:r w:rsidRPr="000C071F">
        <w:rPr>
          <w:b/>
          <w:bCs/>
        </w:rPr>
        <w:t>Proposal</w:t>
      </w:r>
      <w:r>
        <w:rPr>
          <w:b/>
          <w:bCs/>
        </w:rPr>
        <w:t xml:space="preserve"> 5</w:t>
      </w:r>
      <w:r w:rsidRPr="000C071F">
        <w:rPr>
          <w:b/>
          <w:bCs/>
        </w:rPr>
        <w:t xml:space="preserve">: </w:t>
      </w:r>
      <w:r>
        <w:rPr>
          <w:b/>
          <w:bCs/>
        </w:rPr>
        <w:t xml:space="preserve">The configuration of search space for PDCCH monitoring for the subsequent small data transmission should be decided by RAN1. </w:t>
      </w:r>
    </w:p>
    <w:p w14:paraId="4F7B8A75" w14:textId="77777777" w:rsidR="00DB4B48" w:rsidRDefault="00DB4B48" w:rsidP="00DB4B48">
      <w:pPr>
        <w:jc w:val="both"/>
        <w:rPr>
          <w:b/>
          <w:bCs/>
        </w:rPr>
      </w:pPr>
      <w:r w:rsidRPr="007E72D2">
        <w:rPr>
          <w:b/>
          <w:bCs/>
        </w:rPr>
        <w:t xml:space="preserve">Proposal </w:t>
      </w:r>
      <w:r>
        <w:rPr>
          <w:b/>
          <w:bCs/>
        </w:rPr>
        <w:t>6</w:t>
      </w:r>
      <w:r w:rsidRPr="007E72D2">
        <w:rPr>
          <w:b/>
          <w:bCs/>
        </w:rPr>
        <w:t xml:space="preserve">: </w:t>
      </w:r>
      <w:r w:rsidRPr="00C25898">
        <w:rPr>
          <w:b/>
          <w:bCs/>
        </w:rPr>
        <w:t xml:space="preserve">The UE assistance information at least contains current buffer status, traffic pattern indication with one-shot or multi-shot, periodicity of traffic arrival and estimated amount data of each shot. </w:t>
      </w:r>
      <w:r>
        <w:rPr>
          <w:b/>
          <w:bCs/>
        </w:rPr>
        <w:t xml:space="preserve"> </w:t>
      </w:r>
    </w:p>
    <w:p w14:paraId="517B9D4B" w14:textId="77777777" w:rsidR="00DB4B48" w:rsidRDefault="00DB4B48" w:rsidP="00DB4B48">
      <w:pPr>
        <w:jc w:val="both"/>
        <w:rPr>
          <w:b/>
          <w:bCs/>
        </w:rPr>
      </w:pPr>
      <w:r w:rsidRPr="000C071F">
        <w:rPr>
          <w:b/>
          <w:bCs/>
        </w:rPr>
        <w:t>Proposal</w:t>
      </w:r>
      <w:r>
        <w:rPr>
          <w:b/>
          <w:bCs/>
        </w:rPr>
        <w:t xml:space="preserve"> 7</w:t>
      </w:r>
      <w:r w:rsidRPr="000C071F">
        <w:rPr>
          <w:b/>
          <w:bCs/>
        </w:rPr>
        <w:t>: The UE assistance information can be RRC message or MAC CE.</w:t>
      </w:r>
    </w:p>
    <w:p w14:paraId="0756818E" w14:textId="77777777" w:rsidR="007563DE" w:rsidRPr="00926B9B" w:rsidRDefault="007563DE" w:rsidP="007563DE">
      <w:pPr>
        <w:jc w:val="both"/>
        <w:rPr>
          <w:b/>
          <w:bCs/>
        </w:rPr>
      </w:pPr>
    </w:p>
    <w:p w14:paraId="1CB4C867" w14:textId="77777777" w:rsidR="00597D59" w:rsidRPr="00383F56" w:rsidRDefault="00597D59" w:rsidP="00597D59">
      <w:pPr>
        <w:pStyle w:val="Heading1"/>
      </w:pPr>
      <w:r w:rsidRPr="00383F56">
        <w:t>References</w:t>
      </w:r>
    </w:p>
    <w:p w14:paraId="7567E90C" w14:textId="38E9DB13" w:rsidR="00326F4D" w:rsidRDefault="00F85F35" w:rsidP="00BB3503">
      <w:pPr>
        <w:numPr>
          <w:ilvl w:val="0"/>
          <w:numId w:val="3"/>
        </w:numPr>
      </w:pPr>
      <w:bookmarkStart w:id="4" w:name="_Hlk37360549"/>
      <w:r>
        <w:t>RP-193252</w:t>
      </w:r>
      <w:r w:rsidR="00326F4D">
        <w:t xml:space="preserve">, </w:t>
      </w:r>
      <w:r w:rsidRPr="00F85F35">
        <w:t>New Work Item on NR small data transmissions in INACTIVE state</w:t>
      </w:r>
      <w:r>
        <w:t>, ZTE.</w:t>
      </w:r>
    </w:p>
    <w:bookmarkEnd w:id="4"/>
    <w:p w14:paraId="43D45784" w14:textId="77777777" w:rsidR="004174E1" w:rsidRDefault="004174E1" w:rsidP="004174E1">
      <w:pPr>
        <w:ind w:left="360"/>
      </w:pP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26A3A" w14:textId="77777777" w:rsidR="00730B0F" w:rsidRDefault="00730B0F">
      <w:r>
        <w:separator/>
      </w:r>
    </w:p>
    <w:p w14:paraId="3131E067" w14:textId="77777777" w:rsidR="00730B0F" w:rsidRDefault="00730B0F"/>
  </w:endnote>
  <w:endnote w:type="continuationSeparator" w:id="0">
    <w:p w14:paraId="391E01C3" w14:textId="77777777" w:rsidR="00730B0F" w:rsidRDefault="00730B0F">
      <w:r>
        <w:continuationSeparator/>
      </w:r>
    </w:p>
    <w:p w14:paraId="4F366BB5" w14:textId="77777777" w:rsidR="00730B0F" w:rsidRDefault="00730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C007" w14:textId="77777777" w:rsidR="00730B0F" w:rsidRDefault="00730B0F">
      <w:r>
        <w:separator/>
      </w:r>
    </w:p>
    <w:p w14:paraId="2101A2CA" w14:textId="77777777" w:rsidR="00730B0F" w:rsidRDefault="00730B0F"/>
  </w:footnote>
  <w:footnote w:type="continuationSeparator" w:id="0">
    <w:p w14:paraId="57E0AF11" w14:textId="77777777" w:rsidR="00730B0F" w:rsidRDefault="00730B0F">
      <w:r>
        <w:continuationSeparator/>
      </w:r>
    </w:p>
    <w:p w14:paraId="61A901C8" w14:textId="77777777" w:rsidR="00730B0F" w:rsidRDefault="00730B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36"/>
  </w:num>
  <w:num w:numId="3">
    <w:abstractNumId w:val="19"/>
  </w:num>
  <w:num w:numId="4">
    <w:abstractNumId w:val="24"/>
  </w:num>
  <w:num w:numId="5">
    <w:abstractNumId w:val="8"/>
  </w:num>
  <w:num w:numId="6">
    <w:abstractNumId w:val="11"/>
  </w:num>
  <w:num w:numId="7">
    <w:abstractNumId w:val="34"/>
  </w:num>
  <w:num w:numId="8">
    <w:abstractNumId w:val="14"/>
  </w:num>
  <w:num w:numId="9">
    <w:abstractNumId w:val="20"/>
  </w:num>
  <w:num w:numId="10">
    <w:abstractNumId w:val="22"/>
  </w:num>
  <w:num w:numId="11">
    <w:abstractNumId w:val="18"/>
  </w:num>
  <w:num w:numId="12">
    <w:abstractNumId w:val="27"/>
  </w:num>
  <w:num w:numId="13">
    <w:abstractNumId w:val="2"/>
  </w:num>
  <w:num w:numId="14">
    <w:abstractNumId w:val="6"/>
  </w:num>
  <w:num w:numId="15">
    <w:abstractNumId w:val="23"/>
  </w:num>
  <w:num w:numId="16">
    <w:abstractNumId w:val="7"/>
  </w:num>
  <w:num w:numId="17">
    <w:abstractNumId w:val="28"/>
  </w:num>
  <w:num w:numId="18">
    <w:abstractNumId w:val="16"/>
  </w:num>
  <w:num w:numId="19">
    <w:abstractNumId w:val="10"/>
  </w:num>
  <w:num w:numId="20">
    <w:abstractNumId w:val="26"/>
  </w:num>
  <w:num w:numId="21">
    <w:abstractNumId w:val="3"/>
  </w:num>
  <w:num w:numId="22">
    <w:abstractNumId w:val="4"/>
  </w:num>
  <w:num w:numId="23">
    <w:abstractNumId w:val="9"/>
  </w:num>
  <w:num w:numId="24">
    <w:abstractNumId w:val="12"/>
  </w:num>
  <w:num w:numId="25">
    <w:abstractNumId w:val="10"/>
  </w:num>
  <w:num w:numId="26">
    <w:abstractNumId w:val="35"/>
  </w:num>
  <w:num w:numId="27">
    <w:abstractNumId w:val="5"/>
  </w:num>
  <w:num w:numId="28">
    <w:abstractNumId w:val="17"/>
  </w:num>
  <w:num w:numId="29">
    <w:abstractNumId w:val="32"/>
  </w:num>
  <w:num w:numId="30">
    <w:abstractNumId w:val="21"/>
  </w:num>
  <w:num w:numId="31">
    <w:abstractNumId w:val="31"/>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3"/>
  </w:num>
  <w:num w:numId="34">
    <w:abstractNumId w:val="15"/>
  </w:num>
  <w:num w:numId="35">
    <w:abstractNumId w:val="38"/>
  </w:num>
  <w:num w:numId="36">
    <w:abstractNumId w:val="33"/>
  </w:num>
  <w:num w:numId="37">
    <w:abstractNumId w:val="1"/>
  </w:num>
  <w:num w:numId="38">
    <w:abstractNumId w:val="30"/>
  </w:num>
  <w:num w:numId="39">
    <w:abstractNumId w:val="25"/>
  </w:num>
  <w:num w:numId="4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503A"/>
    <w:rsid w:val="0000522C"/>
    <w:rsid w:val="000069E9"/>
    <w:rsid w:val="00011393"/>
    <w:rsid w:val="00012946"/>
    <w:rsid w:val="00012C87"/>
    <w:rsid w:val="00013F15"/>
    <w:rsid w:val="000144A9"/>
    <w:rsid w:val="00014837"/>
    <w:rsid w:val="00015AA5"/>
    <w:rsid w:val="00016491"/>
    <w:rsid w:val="000168CE"/>
    <w:rsid w:val="0002100A"/>
    <w:rsid w:val="000221CB"/>
    <w:rsid w:val="00024228"/>
    <w:rsid w:val="00024A54"/>
    <w:rsid w:val="00024BA4"/>
    <w:rsid w:val="00024E20"/>
    <w:rsid w:val="00025097"/>
    <w:rsid w:val="0002512D"/>
    <w:rsid w:val="000261A9"/>
    <w:rsid w:val="000262F3"/>
    <w:rsid w:val="0002667A"/>
    <w:rsid w:val="00030EE4"/>
    <w:rsid w:val="0003112A"/>
    <w:rsid w:val="00031410"/>
    <w:rsid w:val="000318DD"/>
    <w:rsid w:val="0003211B"/>
    <w:rsid w:val="00032B71"/>
    <w:rsid w:val="00033F8E"/>
    <w:rsid w:val="000340F3"/>
    <w:rsid w:val="00036376"/>
    <w:rsid w:val="00037DEE"/>
    <w:rsid w:val="000420DE"/>
    <w:rsid w:val="00043FFD"/>
    <w:rsid w:val="00050710"/>
    <w:rsid w:val="0005282C"/>
    <w:rsid w:val="000537B7"/>
    <w:rsid w:val="00056C34"/>
    <w:rsid w:val="00056E4C"/>
    <w:rsid w:val="00056EB0"/>
    <w:rsid w:val="00057080"/>
    <w:rsid w:val="00057A8C"/>
    <w:rsid w:val="000603C4"/>
    <w:rsid w:val="00063734"/>
    <w:rsid w:val="000643D6"/>
    <w:rsid w:val="000659FC"/>
    <w:rsid w:val="00067869"/>
    <w:rsid w:val="000678B9"/>
    <w:rsid w:val="00071818"/>
    <w:rsid w:val="00072CC4"/>
    <w:rsid w:val="000736BD"/>
    <w:rsid w:val="00075388"/>
    <w:rsid w:val="0007617D"/>
    <w:rsid w:val="00076DE5"/>
    <w:rsid w:val="00080137"/>
    <w:rsid w:val="00080956"/>
    <w:rsid w:val="00082384"/>
    <w:rsid w:val="00083A87"/>
    <w:rsid w:val="00084DEF"/>
    <w:rsid w:val="00086940"/>
    <w:rsid w:val="00086AB3"/>
    <w:rsid w:val="00086C64"/>
    <w:rsid w:val="00087B46"/>
    <w:rsid w:val="00090D21"/>
    <w:rsid w:val="000917C6"/>
    <w:rsid w:val="00092C76"/>
    <w:rsid w:val="00093599"/>
    <w:rsid w:val="0009530D"/>
    <w:rsid w:val="000957BB"/>
    <w:rsid w:val="00096DA8"/>
    <w:rsid w:val="000A256F"/>
    <w:rsid w:val="000A42BB"/>
    <w:rsid w:val="000A4674"/>
    <w:rsid w:val="000B09D4"/>
    <w:rsid w:val="000B0C75"/>
    <w:rsid w:val="000B1AB0"/>
    <w:rsid w:val="000B1ACF"/>
    <w:rsid w:val="000B2858"/>
    <w:rsid w:val="000B2C38"/>
    <w:rsid w:val="000B2CCE"/>
    <w:rsid w:val="000B5B95"/>
    <w:rsid w:val="000B6F91"/>
    <w:rsid w:val="000B712C"/>
    <w:rsid w:val="000C071F"/>
    <w:rsid w:val="000C19FB"/>
    <w:rsid w:val="000C50B2"/>
    <w:rsid w:val="000C6060"/>
    <w:rsid w:val="000C6D75"/>
    <w:rsid w:val="000C7D57"/>
    <w:rsid w:val="000D0EF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5ECA"/>
    <w:rsid w:val="000E7C73"/>
    <w:rsid w:val="000F064E"/>
    <w:rsid w:val="000F24A4"/>
    <w:rsid w:val="000F39D2"/>
    <w:rsid w:val="000F70A4"/>
    <w:rsid w:val="000F7149"/>
    <w:rsid w:val="000F7B76"/>
    <w:rsid w:val="00100D2A"/>
    <w:rsid w:val="00101378"/>
    <w:rsid w:val="00101FE6"/>
    <w:rsid w:val="00102C92"/>
    <w:rsid w:val="00103145"/>
    <w:rsid w:val="00103159"/>
    <w:rsid w:val="00103882"/>
    <w:rsid w:val="00105900"/>
    <w:rsid w:val="0010621B"/>
    <w:rsid w:val="00106D9E"/>
    <w:rsid w:val="00111EEC"/>
    <w:rsid w:val="00112C5B"/>
    <w:rsid w:val="00112C9D"/>
    <w:rsid w:val="0011426B"/>
    <w:rsid w:val="00117117"/>
    <w:rsid w:val="0012042A"/>
    <w:rsid w:val="0012047F"/>
    <w:rsid w:val="00120570"/>
    <w:rsid w:val="0012062B"/>
    <w:rsid w:val="00121AF3"/>
    <w:rsid w:val="00124ED7"/>
    <w:rsid w:val="001250BC"/>
    <w:rsid w:val="00126BD6"/>
    <w:rsid w:val="0012724D"/>
    <w:rsid w:val="00130E7D"/>
    <w:rsid w:val="00130F9D"/>
    <w:rsid w:val="00132447"/>
    <w:rsid w:val="00132C80"/>
    <w:rsid w:val="001349BE"/>
    <w:rsid w:val="00135175"/>
    <w:rsid w:val="0013715F"/>
    <w:rsid w:val="00137A78"/>
    <w:rsid w:val="00143A97"/>
    <w:rsid w:val="0014472B"/>
    <w:rsid w:val="00145643"/>
    <w:rsid w:val="0014578C"/>
    <w:rsid w:val="00145F09"/>
    <w:rsid w:val="001470E8"/>
    <w:rsid w:val="00150061"/>
    <w:rsid w:val="001500EB"/>
    <w:rsid w:val="00150BCE"/>
    <w:rsid w:val="00156591"/>
    <w:rsid w:val="001570F6"/>
    <w:rsid w:val="0016240C"/>
    <w:rsid w:val="00162432"/>
    <w:rsid w:val="00165C3F"/>
    <w:rsid w:val="00167524"/>
    <w:rsid w:val="00170A65"/>
    <w:rsid w:val="00171382"/>
    <w:rsid w:val="00173E7B"/>
    <w:rsid w:val="00174A05"/>
    <w:rsid w:val="0017631E"/>
    <w:rsid w:val="00176A45"/>
    <w:rsid w:val="0018043B"/>
    <w:rsid w:val="0018120D"/>
    <w:rsid w:val="001817C9"/>
    <w:rsid w:val="00183D6D"/>
    <w:rsid w:val="00186C20"/>
    <w:rsid w:val="0018755D"/>
    <w:rsid w:val="0018761A"/>
    <w:rsid w:val="00187B63"/>
    <w:rsid w:val="00187C49"/>
    <w:rsid w:val="00187D01"/>
    <w:rsid w:val="00187F9D"/>
    <w:rsid w:val="001926A8"/>
    <w:rsid w:val="00192EE6"/>
    <w:rsid w:val="00193662"/>
    <w:rsid w:val="00195014"/>
    <w:rsid w:val="00195336"/>
    <w:rsid w:val="00196789"/>
    <w:rsid w:val="001969E5"/>
    <w:rsid w:val="00197278"/>
    <w:rsid w:val="00197D91"/>
    <w:rsid w:val="001A0874"/>
    <w:rsid w:val="001A0FA0"/>
    <w:rsid w:val="001A19FC"/>
    <w:rsid w:val="001A1B47"/>
    <w:rsid w:val="001A27B4"/>
    <w:rsid w:val="001A28B1"/>
    <w:rsid w:val="001A3F94"/>
    <w:rsid w:val="001A4EC8"/>
    <w:rsid w:val="001A7919"/>
    <w:rsid w:val="001B00B3"/>
    <w:rsid w:val="001B27AF"/>
    <w:rsid w:val="001B55B3"/>
    <w:rsid w:val="001B6F27"/>
    <w:rsid w:val="001B7581"/>
    <w:rsid w:val="001C0343"/>
    <w:rsid w:val="001C1215"/>
    <w:rsid w:val="001C1FBB"/>
    <w:rsid w:val="001C28D1"/>
    <w:rsid w:val="001C37C6"/>
    <w:rsid w:val="001C4590"/>
    <w:rsid w:val="001C4D90"/>
    <w:rsid w:val="001C51AE"/>
    <w:rsid w:val="001C5668"/>
    <w:rsid w:val="001C5A9F"/>
    <w:rsid w:val="001C6AEB"/>
    <w:rsid w:val="001C71E2"/>
    <w:rsid w:val="001D0335"/>
    <w:rsid w:val="001D1E21"/>
    <w:rsid w:val="001D51A9"/>
    <w:rsid w:val="001D53F0"/>
    <w:rsid w:val="001D56D0"/>
    <w:rsid w:val="001D5D79"/>
    <w:rsid w:val="001E0713"/>
    <w:rsid w:val="001E17B4"/>
    <w:rsid w:val="001E1A61"/>
    <w:rsid w:val="001E202B"/>
    <w:rsid w:val="001E2B81"/>
    <w:rsid w:val="001E34B9"/>
    <w:rsid w:val="001E59F8"/>
    <w:rsid w:val="001E73BD"/>
    <w:rsid w:val="001F069B"/>
    <w:rsid w:val="001F0B93"/>
    <w:rsid w:val="001F0FB5"/>
    <w:rsid w:val="001F18C2"/>
    <w:rsid w:val="001F546F"/>
    <w:rsid w:val="00200FBE"/>
    <w:rsid w:val="00207175"/>
    <w:rsid w:val="00207CF8"/>
    <w:rsid w:val="00207E3C"/>
    <w:rsid w:val="00207F0F"/>
    <w:rsid w:val="00212857"/>
    <w:rsid w:val="00215936"/>
    <w:rsid w:val="00220202"/>
    <w:rsid w:val="00220F04"/>
    <w:rsid w:val="00223C63"/>
    <w:rsid w:val="002257E4"/>
    <w:rsid w:val="002274FD"/>
    <w:rsid w:val="00230C6D"/>
    <w:rsid w:val="002332E4"/>
    <w:rsid w:val="00233CB1"/>
    <w:rsid w:val="00234BB1"/>
    <w:rsid w:val="0023537E"/>
    <w:rsid w:val="00235FB6"/>
    <w:rsid w:val="00236493"/>
    <w:rsid w:val="002369ED"/>
    <w:rsid w:val="00236BF6"/>
    <w:rsid w:val="00236BF8"/>
    <w:rsid w:val="002370D8"/>
    <w:rsid w:val="002403F6"/>
    <w:rsid w:val="00242577"/>
    <w:rsid w:val="00242D18"/>
    <w:rsid w:val="00243630"/>
    <w:rsid w:val="00245CE7"/>
    <w:rsid w:val="002504C7"/>
    <w:rsid w:val="00250955"/>
    <w:rsid w:val="00250B57"/>
    <w:rsid w:val="00250E23"/>
    <w:rsid w:val="00250F2D"/>
    <w:rsid w:val="00252497"/>
    <w:rsid w:val="002524A8"/>
    <w:rsid w:val="00252518"/>
    <w:rsid w:val="00252CDB"/>
    <w:rsid w:val="00253822"/>
    <w:rsid w:val="00253ACC"/>
    <w:rsid w:val="00254621"/>
    <w:rsid w:val="0025717C"/>
    <w:rsid w:val="00260401"/>
    <w:rsid w:val="00262B04"/>
    <w:rsid w:val="00262F4C"/>
    <w:rsid w:val="002631F9"/>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66F"/>
    <w:rsid w:val="00281000"/>
    <w:rsid w:val="00281E92"/>
    <w:rsid w:val="00286074"/>
    <w:rsid w:val="002875BA"/>
    <w:rsid w:val="00291183"/>
    <w:rsid w:val="002947BC"/>
    <w:rsid w:val="002960A6"/>
    <w:rsid w:val="00296455"/>
    <w:rsid w:val="00297377"/>
    <w:rsid w:val="002A18A0"/>
    <w:rsid w:val="002A1E24"/>
    <w:rsid w:val="002A4C0B"/>
    <w:rsid w:val="002A51E2"/>
    <w:rsid w:val="002A5549"/>
    <w:rsid w:val="002A76ED"/>
    <w:rsid w:val="002A7BDE"/>
    <w:rsid w:val="002A7FA0"/>
    <w:rsid w:val="002B44E3"/>
    <w:rsid w:val="002B643C"/>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6F60"/>
    <w:rsid w:val="002E028A"/>
    <w:rsid w:val="002E02CB"/>
    <w:rsid w:val="002E7CD3"/>
    <w:rsid w:val="002F00D5"/>
    <w:rsid w:val="002F08B7"/>
    <w:rsid w:val="002F1B15"/>
    <w:rsid w:val="002F55FC"/>
    <w:rsid w:val="002F6BD6"/>
    <w:rsid w:val="002F7416"/>
    <w:rsid w:val="003006C7"/>
    <w:rsid w:val="00301AC2"/>
    <w:rsid w:val="0030249D"/>
    <w:rsid w:val="00302556"/>
    <w:rsid w:val="00305386"/>
    <w:rsid w:val="0030633B"/>
    <w:rsid w:val="0030664C"/>
    <w:rsid w:val="003074F8"/>
    <w:rsid w:val="003077D1"/>
    <w:rsid w:val="003128DB"/>
    <w:rsid w:val="00312928"/>
    <w:rsid w:val="00312F4D"/>
    <w:rsid w:val="0031337B"/>
    <w:rsid w:val="00314F91"/>
    <w:rsid w:val="00314FEF"/>
    <w:rsid w:val="00315971"/>
    <w:rsid w:val="00316F16"/>
    <w:rsid w:val="00321693"/>
    <w:rsid w:val="00322315"/>
    <w:rsid w:val="00323446"/>
    <w:rsid w:val="00323E36"/>
    <w:rsid w:val="003257E3"/>
    <w:rsid w:val="00325920"/>
    <w:rsid w:val="00326F4D"/>
    <w:rsid w:val="00330341"/>
    <w:rsid w:val="003312ED"/>
    <w:rsid w:val="00331416"/>
    <w:rsid w:val="00331B6D"/>
    <w:rsid w:val="00332DAA"/>
    <w:rsid w:val="00332FC8"/>
    <w:rsid w:val="0033314E"/>
    <w:rsid w:val="003337C3"/>
    <w:rsid w:val="00334E26"/>
    <w:rsid w:val="003352A7"/>
    <w:rsid w:val="00341812"/>
    <w:rsid w:val="00342AAD"/>
    <w:rsid w:val="00342F84"/>
    <w:rsid w:val="00343045"/>
    <w:rsid w:val="00344300"/>
    <w:rsid w:val="003451E5"/>
    <w:rsid w:val="00345E3B"/>
    <w:rsid w:val="00351BFA"/>
    <w:rsid w:val="00351E31"/>
    <w:rsid w:val="0035353B"/>
    <w:rsid w:val="00353C45"/>
    <w:rsid w:val="003546F6"/>
    <w:rsid w:val="003552EC"/>
    <w:rsid w:val="003553A3"/>
    <w:rsid w:val="0035554B"/>
    <w:rsid w:val="00355A7E"/>
    <w:rsid w:val="00356349"/>
    <w:rsid w:val="00356D5E"/>
    <w:rsid w:val="00357A4B"/>
    <w:rsid w:val="00357E5B"/>
    <w:rsid w:val="003621A4"/>
    <w:rsid w:val="003622F9"/>
    <w:rsid w:val="00362629"/>
    <w:rsid w:val="00362937"/>
    <w:rsid w:val="00365766"/>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F56"/>
    <w:rsid w:val="00385D49"/>
    <w:rsid w:val="00386F49"/>
    <w:rsid w:val="003872A7"/>
    <w:rsid w:val="00391119"/>
    <w:rsid w:val="003921BC"/>
    <w:rsid w:val="00393472"/>
    <w:rsid w:val="003935B2"/>
    <w:rsid w:val="003938B5"/>
    <w:rsid w:val="00394B32"/>
    <w:rsid w:val="003A1322"/>
    <w:rsid w:val="003A2F64"/>
    <w:rsid w:val="003A396C"/>
    <w:rsid w:val="003A3A95"/>
    <w:rsid w:val="003A47CC"/>
    <w:rsid w:val="003A4DD6"/>
    <w:rsid w:val="003A7BB0"/>
    <w:rsid w:val="003B2C12"/>
    <w:rsid w:val="003B2F0C"/>
    <w:rsid w:val="003B4ECB"/>
    <w:rsid w:val="003B554F"/>
    <w:rsid w:val="003B77C6"/>
    <w:rsid w:val="003B7A52"/>
    <w:rsid w:val="003B7A73"/>
    <w:rsid w:val="003B7C1E"/>
    <w:rsid w:val="003C06D3"/>
    <w:rsid w:val="003C0DBC"/>
    <w:rsid w:val="003C249A"/>
    <w:rsid w:val="003C4E23"/>
    <w:rsid w:val="003C619B"/>
    <w:rsid w:val="003C7A21"/>
    <w:rsid w:val="003C7A4A"/>
    <w:rsid w:val="003D03B0"/>
    <w:rsid w:val="003D4206"/>
    <w:rsid w:val="003D46B6"/>
    <w:rsid w:val="003D4B50"/>
    <w:rsid w:val="003D4B5B"/>
    <w:rsid w:val="003D4D48"/>
    <w:rsid w:val="003E2BF5"/>
    <w:rsid w:val="003E31A4"/>
    <w:rsid w:val="003E4F96"/>
    <w:rsid w:val="003E531F"/>
    <w:rsid w:val="003E5983"/>
    <w:rsid w:val="003E7A13"/>
    <w:rsid w:val="003E7DBD"/>
    <w:rsid w:val="003F0765"/>
    <w:rsid w:val="003F08B2"/>
    <w:rsid w:val="003F30F0"/>
    <w:rsid w:val="003F4015"/>
    <w:rsid w:val="003F6DFC"/>
    <w:rsid w:val="003F763F"/>
    <w:rsid w:val="003F785F"/>
    <w:rsid w:val="00400157"/>
    <w:rsid w:val="00401ED0"/>
    <w:rsid w:val="00402356"/>
    <w:rsid w:val="00403446"/>
    <w:rsid w:val="004038F4"/>
    <w:rsid w:val="00403A6A"/>
    <w:rsid w:val="00403FA1"/>
    <w:rsid w:val="004052C5"/>
    <w:rsid w:val="00406775"/>
    <w:rsid w:val="00406853"/>
    <w:rsid w:val="00411013"/>
    <w:rsid w:val="0041355A"/>
    <w:rsid w:val="00415A07"/>
    <w:rsid w:val="004160DA"/>
    <w:rsid w:val="004174E1"/>
    <w:rsid w:val="004176EC"/>
    <w:rsid w:val="00420ABE"/>
    <w:rsid w:val="00423C12"/>
    <w:rsid w:val="00426A19"/>
    <w:rsid w:val="004310C7"/>
    <w:rsid w:val="00431246"/>
    <w:rsid w:val="00433B46"/>
    <w:rsid w:val="004342AD"/>
    <w:rsid w:val="00435F29"/>
    <w:rsid w:val="00437439"/>
    <w:rsid w:val="00440D27"/>
    <w:rsid w:val="00440E8D"/>
    <w:rsid w:val="00442F80"/>
    <w:rsid w:val="00445819"/>
    <w:rsid w:val="00445AE2"/>
    <w:rsid w:val="00447D98"/>
    <w:rsid w:val="0045193C"/>
    <w:rsid w:val="0045401F"/>
    <w:rsid w:val="00455B21"/>
    <w:rsid w:val="00455BEE"/>
    <w:rsid w:val="00456588"/>
    <w:rsid w:val="00456919"/>
    <w:rsid w:val="00457875"/>
    <w:rsid w:val="00457EB4"/>
    <w:rsid w:val="004607EA"/>
    <w:rsid w:val="00461DAF"/>
    <w:rsid w:val="0047171B"/>
    <w:rsid w:val="004729B5"/>
    <w:rsid w:val="00472D91"/>
    <w:rsid w:val="00473E60"/>
    <w:rsid w:val="004744BA"/>
    <w:rsid w:val="00474760"/>
    <w:rsid w:val="00475165"/>
    <w:rsid w:val="004753A4"/>
    <w:rsid w:val="00476282"/>
    <w:rsid w:val="00483B91"/>
    <w:rsid w:val="0048515C"/>
    <w:rsid w:val="004853D3"/>
    <w:rsid w:val="004858EE"/>
    <w:rsid w:val="00485DE9"/>
    <w:rsid w:val="004861B6"/>
    <w:rsid w:val="0048621D"/>
    <w:rsid w:val="004948BD"/>
    <w:rsid w:val="00496682"/>
    <w:rsid w:val="00496A38"/>
    <w:rsid w:val="004A0A3B"/>
    <w:rsid w:val="004A10E3"/>
    <w:rsid w:val="004A1711"/>
    <w:rsid w:val="004A2A25"/>
    <w:rsid w:val="004A390E"/>
    <w:rsid w:val="004A3E14"/>
    <w:rsid w:val="004A58C1"/>
    <w:rsid w:val="004A5AA1"/>
    <w:rsid w:val="004A5E15"/>
    <w:rsid w:val="004A65EA"/>
    <w:rsid w:val="004A6A9A"/>
    <w:rsid w:val="004A75B8"/>
    <w:rsid w:val="004A75C0"/>
    <w:rsid w:val="004B0DAB"/>
    <w:rsid w:val="004B20DB"/>
    <w:rsid w:val="004B3D91"/>
    <w:rsid w:val="004B420F"/>
    <w:rsid w:val="004B5CCC"/>
    <w:rsid w:val="004B7893"/>
    <w:rsid w:val="004C14B6"/>
    <w:rsid w:val="004C1FE5"/>
    <w:rsid w:val="004C2D20"/>
    <w:rsid w:val="004C5244"/>
    <w:rsid w:val="004D00A2"/>
    <w:rsid w:val="004D163F"/>
    <w:rsid w:val="004D1D98"/>
    <w:rsid w:val="004D2E21"/>
    <w:rsid w:val="004D5202"/>
    <w:rsid w:val="004D62E2"/>
    <w:rsid w:val="004D6F4A"/>
    <w:rsid w:val="004D7C7D"/>
    <w:rsid w:val="004E1A1D"/>
    <w:rsid w:val="004E3591"/>
    <w:rsid w:val="004E40E2"/>
    <w:rsid w:val="004E4B70"/>
    <w:rsid w:val="004E52A5"/>
    <w:rsid w:val="004E55B8"/>
    <w:rsid w:val="004E5F65"/>
    <w:rsid w:val="004E6461"/>
    <w:rsid w:val="004E6B25"/>
    <w:rsid w:val="004E6FE5"/>
    <w:rsid w:val="004E7D49"/>
    <w:rsid w:val="004F163B"/>
    <w:rsid w:val="004F1A98"/>
    <w:rsid w:val="004F1DBF"/>
    <w:rsid w:val="004F2720"/>
    <w:rsid w:val="004F5FF0"/>
    <w:rsid w:val="004F70C3"/>
    <w:rsid w:val="004F7241"/>
    <w:rsid w:val="00501B69"/>
    <w:rsid w:val="00501D61"/>
    <w:rsid w:val="00503BB5"/>
    <w:rsid w:val="00504F0F"/>
    <w:rsid w:val="005052ED"/>
    <w:rsid w:val="005064EC"/>
    <w:rsid w:val="0050667C"/>
    <w:rsid w:val="005078F1"/>
    <w:rsid w:val="0051128C"/>
    <w:rsid w:val="00511B1B"/>
    <w:rsid w:val="0051209F"/>
    <w:rsid w:val="0051319C"/>
    <w:rsid w:val="00514E9C"/>
    <w:rsid w:val="00515CB1"/>
    <w:rsid w:val="0051676D"/>
    <w:rsid w:val="005169AC"/>
    <w:rsid w:val="0052199B"/>
    <w:rsid w:val="005226CF"/>
    <w:rsid w:val="005232B5"/>
    <w:rsid w:val="00523739"/>
    <w:rsid w:val="00524076"/>
    <w:rsid w:val="0052499B"/>
    <w:rsid w:val="005260CD"/>
    <w:rsid w:val="00527410"/>
    <w:rsid w:val="005317A1"/>
    <w:rsid w:val="005324C2"/>
    <w:rsid w:val="0053456B"/>
    <w:rsid w:val="0053490D"/>
    <w:rsid w:val="0053579C"/>
    <w:rsid w:val="00535910"/>
    <w:rsid w:val="00535D50"/>
    <w:rsid w:val="00541479"/>
    <w:rsid w:val="00543BFF"/>
    <w:rsid w:val="00543DB1"/>
    <w:rsid w:val="00543F18"/>
    <w:rsid w:val="0054493E"/>
    <w:rsid w:val="00544A6F"/>
    <w:rsid w:val="00545638"/>
    <w:rsid w:val="0054575B"/>
    <w:rsid w:val="00545D9A"/>
    <w:rsid w:val="005500CB"/>
    <w:rsid w:val="00551539"/>
    <w:rsid w:val="0055347F"/>
    <w:rsid w:val="00553FF2"/>
    <w:rsid w:val="00554D54"/>
    <w:rsid w:val="00560A31"/>
    <w:rsid w:val="00560CC1"/>
    <w:rsid w:val="005616B4"/>
    <w:rsid w:val="00561886"/>
    <w:rsid w:val="00561AF3"/>
    <w:rsid w:val="00561EA0"/>
    <w:rsid w:val="005628CE"/>
    <w:rsid w:val="00562B25"/>
    <w:rsid w:val="00563B7A"/>
    <w:rsid w:val="00564FCC"/>
    <w:rsid w:val="00566C35"/>
    <w:rsid w:val="0057168F"/>
    <w:rsid w:val="005718E2"/>
    <w:rsid w:val="0057193D"/>
    <w:rsid w:val="00571CF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5554"/>
    <w:rsid w:val="0058734D"/>
    <w:rsid w:val="00590EDE"/>
    <w:rsid w:val="00591CBD"/>
    <w:rsid w:val="005922FA"/>
    <w:rsid w:val="00596574"/>
    <w:rsid w:val="00596A72"/>
    <w:rsid w:val="00596D2C"/>
    <w:rsid w:val="00597D59"/>
    <w:rsid w:val="005A01C9"/>
    <w:rsid w:val="005A07F2"/>
    <w:rsid w:val="005A10FA"/>
    <w:rsid w:val="005A1654"/>
    <w:rsid w:val="005A17B9"/>
    <w:rsid w:val="005A1EA7"/>
    <w:rsid w:val="005A49AD"/>
    <w:rsid w:val="005A5552"/>
    <w:rsid w:val="005A5909"/>
    <w:rsid w:val="005A5D2C"/>
    <w:rsid w:val="005A6BD0"/>
    <w:rsid w:val="005A745D"/>
    <w:rsid w:val="005A74AF"/>
    <w:rsid w:val="005B2812"/>
    <w:rsid w:val="005B2D9B"/>
    <w:rsid w:val="005B576A"/>
    <w:rsid w:val="005C0621"/>
    <w:rsid w:val="005C2D30"/>
    <w:rsid w:val="005C31C9"/>
    <w:rsid w:val="005C3FD4"/>
    <w:rsid w:val="005C4BA8"/>
    <w:rsid w:val="005C6198"/>
    <w:rsid w:val="005C6831"/>
    <w:rsid w:val="005C6C23"/>
    <w:rsid w:val="005D0211"/>
    <w:rsid w:val="005D0664"/>
    <w:rsid w:val="005D1ACB"/>
    <w:rsid w:val="005D1B97"/>
    <w:rsid w:val="005D2A31"/>
    <w:rsid w:val="005D36DD"/>
    <w:rsid w:val="005D4237"/>
    <w:rsid w:val="005D4B69"/>
    <w:rsid w:val="005D5859"/>
    <w:rsid w:val="005D6AF9"/>
    <w:rsid w:val="005D7093"/>
    <w:rsid w:val="005D72B2"/>
    <w:rsid w:val="005E0C9E"/>
    <w:rsid w:val="005E3525"/>
    <w:rsid w:val="005E509B"/>
    <w:rsid w:val="005E5639"/>
    <w:rsid w:val="005E797E"/>
    <w:rsid w:val="005E7B9E"/>
    <w:rsid w:val="005E7E6A"/>
    <w:rsid w:val="005F074E"/>
    <w:rsid w:val="005F0C44"/>
    <w:rsid w:val="005F110A"/>
    <w:rsid w:val="005F3178"/>
    <w:rsid w:val="005F69A1"/>
    <w:rsid w:val="006019C1"/>
    <w:rsid w:val="00602B45"/>
    <w:rsid w:val="00602BA5"/>
    <w:rsid w:val="0060542D"/>
    <w:rsid w:val="00605D63"/>
    <w:rsid w:val="006103D7"/>
    <w:rsid w:val="00611A37"/>
    <w:rsid w:val="00611ABB"/>
    <w:rsid w:val="006148F0"/>
    <w:rsid w:val="006159C7"/>
    <w:rsid w:val="006159F5"/>
    <w:rsid w:val="00615E62"/>
    <w:rsid w:val="0061736A"/>
    <w:rsid w:val="00617C32"/>
    <w:rsid w:val="00617E3D"/>
    <w:rsid w:val="00621BB2"/>
    <w:rsid w:val="00622C09"/>
    <w:rsid w:val="0062375A"/>
    <w:rsid w:val="00623A4E"/>
    <w:rsid w:val="00627A07"/>
    <w:rsid w:val="006303D8"/>
    <w:rsid w:val="00630CE1"/>
    <w:rsid w:val="00631432"/>
    <w:rsid w:val="0063219A"/>
    <w:rsid w:val="00632977"/>
    <w:rsid w:val="00633DFE"/>
    <w:rsid w:val="00634B26"/>
    <w:rsid w:val="00641109"/>
    <w:rsid w:val="00641859"/>
    <w:rsid w:val="00643296"/>
    <w:rsid w:val="00643D76"/>
    <w:rsid w:val="00644EF7"/>
    <w:rsid w:val="006450F4"/>
    <w:rsid w:val="0064551A"/>
    <w:rsid w:val="006461BA"/>
    <w:rsid w:val="00646259"/>
    <w:rsid w:val="006462A0"/>
    <w:rsid w:val="00650302"/>
    <w:rsid w:val="00651436"/>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B4D"/>
    <w:rsid w:val="00670100"/>
    <w:rsid w:val="006709BE"/>
    <w:rsid w:val="0067152D"/>
    <w:rsid w:val="006722E6"/>
    <w:rsid w:val="00673AE4"/>
    <w:rsid w:val="00674A86"/>
    <w:rsid w:val="006751FD"/>
    <w:rsid w:val="006773A0"/>
    <w:rsid w:val="006779B2"/>
    <w:rsid w:val="00677EDC"/>
    <w:rsid w:val="00680DE8"/>
    <w:rsid w:val="00681173"/>
    <w:rsid w:val="00681BE8"/>
    <w:rsid w:val="00682DDF"/>
    <w:rsid w:val="006850E2"/>
    <w:rsid w:val="006857F5"/>
    <w:rsid w:val="00685D76"/>
    <w:rsid w:val="006876A5"/>
    <w:rsid w:val="00687FF9"/>
    <w:rsid w:val="00690FF4"/>
    <w:rsid w:val="0069101B"/>
    <w:rsid w:val="00692F45"/>
    <w:rsid w:val="00693132"/>
    <w:rsid w:val="00695480"/>
    <w:rsid w:val="006959A2"/>
    <w:rsid w:val="00697D3A"/>
    <w:rsid w:val="006A06AC"/>
    <w:rsid w:val="006A1EE4"/>
    <w:rsid w:val="006A328D"/>
    <w:rsid w:val="006A4C41"/>
    <w:rsid w:val="006A64C8"/>
    <w:rsid w:val="006A68B9"/>
    <w:rsid w:val="006B005C"/>
    <w:rsid w:val="006B0E03"/>
    <w:rsid w:val="006B10A4"/>
    <w:rsid w:val="006B3830"/>
    <w:rsid w:val="006B42A1"/>
    <w:rsid w:val="006B438B"/>
    <w:rsid w:val="006B5546"/>
    <w:rsid w:val="006B5B18"/>
    <w:rsid w:val="006B635F"/>
    <w:rsid w:val="006B6641"/>
    <w:rsid w:val="006B6B7E"/>
    <w:rsid w:val="006B708B"/>
    <w:rsid w:val="006B77A7"/>
    <w:rsid w:val="006C07FA"/>
    <w:rsid w:val="006C3A19"/>
    <w:rsid w:val="006C4615"/>
    <w:rsid w:val="006C50C0"/>
    <w:rsid w:val="006C50C8"/>
    <w:rsid w:val="006D239A"/>
    <w:rsid w:val="006D3016"/>
    <w:rsid w:val="006D40DB"/>
    <w:rsid w:val="006D4FD1"/>
    <w:rsid w:val="006D615B"/>
    <w:rsid w:val="006D63B6"/>
    <w:rsid w:val="006D6F22"/>
    <w:rsid w:val="006E0128"/>
    <w:rsid w:val="006E0B33"/>
    <w:rsid w:val="006E0DD5"/>
    <w:rsid w:val="006E4CDB"/>
    <w:rsid w:val="006E5080"/>
    <w:rsid w:val="006E53C2"/>
    <w:rsid w:val="006E5655"/>
    <w:rsid w:val="006E67D0"/>
    <w:rsid w:val="006E6DE4"/>
    <w:rsid w:val="006E7987"/>
    <w:rsid w:val="006F01B8"/>
    <w:rsid w:val="006F0530"/>
    <w:rsid w:val="006F06E5"/>
    <w:rsid w:val="006F0F7A"/>
    <w:rsid w:val="006F107E"/>
    <w:rsid w:val="006F2010"/>
    <w:rsid w:val="006F3372"/>
    <w:rsid w:val="006F58A3"/>
    <w:rsid w:val="006F6F1A"/>
    <w:rsid w:val="006F77A4"/>
    <w:rsid w:val="00702DE1"/>
    <w:rsid w:val="007038EE"/>
    <w:rsid w:val="0070685C"/>
    <w:rsid w:val="007068B4"/>
    <w:rsid w:val="00707611"/>
    <w:rsid w:val="00710245"/>
    <w:rsid w:val="00710C30"/>
    <w:rsid w:val="007117EF"/>
    <w:rsid w:val="00711CE7"/>
    <w:rsid w:val="00712C41"/>
    <w:rsid w:val="007131E4"/>
    <w:rsid w:val="007132EE"/>
    <w:rsid w:val="00715E34"/>
    <w:rsid w:val="00716633"/>
    <w:rsid w:val="00721D90"/>
    <w:rsid w:val="00726603"/>
    <w:rsid w:val="00730B0F"/>
    <w:rsid w:val="00732EF0"/>
    <w:rsid w:val="00733627"/>
    <w:rsid w:val="007336A5"/>
    <w:rsid w:val="007341B1"/>
    <w:rsid w:val="00734E92"/>
    <w:rsid w:val="0073582A"/>
    <w:rsid w:val="00740092"/>
    <w:rsid w:val="007427ED"/>
    <w:rsid w:val="00743366"/>
    <w:rsid w:val="007433E8"/>
    <w:rsid w:val="00745B0F"/>
    <w:rsid w:val="00746BB9"/>
    <w:rsid w:val="00747112"/>
    <w:rsid w:val="0075018E"/>
    <w:rsid w:val="00752833"/>
    <w:rsid w:val="00755373"/>
    <w:rsid w:val="00755BAD"/>
    <w:rsid w:val="007563DE"/>
    <w:rsid w:val="00757CF3"/>
    <w:rsid w:val="00761129"/>
    <w:rsid w:val="00761175"/>
    <w:rsid w:val="00761C3F"/>
    <w:rsid w:val="007623E0"/>
    <w:rsid w:val="00762A6C"/>
    <w:rsid w:val="007633FC"/>
    <w:rsid w:val="00764BA2"/>
    <w:rsid w:val="00765255"/>
    <w:rsid w:val="00766747"/>
    <w:rsid w:val="0077600F"/>
    <w:rsid w:val="0077714C"/>
    <w:rsid w:val="007774CA"/>
    <w:rsid w:val="00777E06"/>
    <w:rsid w:val="00777F63"/>
    <w:rsid w:val="007848F0"/>
    <w:rsid w:val="00785496"/>
    <w:rsid w:val="00787584"/>
    <w:rsid w:val="00790B4D"/>
    <w:rsid w:val="0079239B"/>
    <w:rsid w:val="00797077"/>
    <w:rsid w:val="007A01E8"/>
    <w:rsid w:val="007A0954"/>
    <w:rsid w:val="007A3560"/>
    <w:rsid w:val="007A3617"/>
    <w:rsid w:val="007A69E4"/>
    <w:rsid w:val="007A76BC"/>
    <w:rsid w:val="007B5E20"/>
    <w:rsid w:val="007B7B7C"/>
    <w:rsid w:val="007C022E"/>
    <w:rsid w:val="007C1B65"/>
    <w:rsid w:val="007C2007"/>
    <w:rsid w:val="007C3BA5"/>
    <w:rsid w:val="007C667D"/>
    <w:rsid w:val="007C6F5B"/>
    <w:rsid w:val="007D0699"/>
    <w:rsid w:val="007D0B66"/>
    <w:rsid w:val="007D0BC0"/>
    <w:rsid w:val="007D1704"/>
    <w:rsid w:val="007D2451"/>
    <w:rsid w:val="007D29FE"/>
    <w:rsid w:val="007D356D"/>
    <w:rsid w:val="007D40EE"/>
    <w:rsid w:val="007D49A2"/>
    <w:rsid w:val="007D4F28"/>
    <w:rsid w:val="007D58B0"/>
    <w:rsid w:val="007D5991"/>
    <w:rsid w:val="007D71F7"/>
    <w:rsid w:val="007E26CF"/>
    <w:rsid w:val="007E41F0"/>
    <w:rsid w:val="007E45DF"/>
    <w:rsid w:val="007E50B9"/>
    <w:rsid w:val="007E589C"/>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363E"/>
    <w:rsid w:val="00813707"/>
    <w:rsid w:val="00813B5E"/>
    <w:rsid w:val="008141F2"/>
    <w:rsid w:val="00814F06"/>
    <w:rsid w:val="0081649B"/>
    <w:rsid w:val="008165C5"/>
    <w:rsid w:val="008175F0"/>
    <w:rsid w:val="00821808"/>
    <w:rsid w:val="008247EA"/>
    <w:rsid w:val="0083152B"/>
    <w:rsid w:val="0083152C"/>
    <w:rsid w:val="00832074"/>
    <w:rsid w:val="008320C3"/>
    <w:rsid w:val="00832CAF"/>
    <w:rsid w:val="00835B53"/>
    <w:rsid w:val="00835BC1"/>
    <w:rsid w:val="00835EFD"/>
    <w:rsid w:val="0083763C"/>
    <w:rsid w:val="0084403F"/>
    <w:rsid w:val="00844223"/>
    <w:rsid w:val="00845192"/>
    <w:rsid w:val="00845237"/>
    <w:rsid w:val="008478D6"/>
    <w:rsid w:val="008501DB"/>
    <w:rsid w:val="00852706"/>
    <w:rsid w:val="00853958"/>
    <w:rsid w:val="008551A2"/>
    <w:rsid w:val="008552FB"/>
    <w:rsid w:val="00855905"/>
    <w:rsid w:val="0086262A"/>
    <w:rsid w:val="00862C85"/>
    <w:rsid w:val="00863714"/>
    <w:rsid w:val="00865730"/>
    <w:rsid w:val="008661B4"/>
    <w:rsid w:val="00866534"/>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3A1B"/>
    <w:rsid w:val="00893AF1"/>
    <w:rsid w:val="00896807"/>
    <w:rsid w:val="008975D1"/>
    <w:rsid w:val="00897FFB"/>
    <w:rsid w:val="008A001F"/>
    <w:rsid w:val="008A11AB"/>
    <w:rsid w:val="008A27BC"/>
    <w:rsid w:val="008A4404"/>
    <w:rsid w:val="008A593D"/>
    <w:rsid w:val="008A5B3D"/>
    <w:rsid w:val="008A5C52"/>
    <w:rsid w:val="008B25C7"/>
    <w:rsid w:val="008B32EE"/>
    <w:rsid w:val="008B3963"/>
    <w:rsid w:val="008B55CB"/>
    <w:rsid w:val="008B588C"/>
    <w:rsid w:val="008C147D"/>
    <w:rsid w:val="008C3C62"/>
    <w:rsid w:val="008C4188"/>
    <w:rsid w:val="008C5493"/>
    <w:rsid w:val="008C5B2B"/>
    <w:rsid w:val="008C7774"/>
    <w:rsid w:val="008D2205"/>
    <w:rsid w:val="008D3AAC"/>
    <w:rsid w:val="008D3B7C"/>
    <w:rsid w:val="008D3BB1"/>
    <w:rsid w:val="008E1C03"/>
    <w:rsid w:val="008E3795"/>
    <w:rsid w:val="008E3DF9"/>
    <w:rsid w:val="008E5B8C"/>
    <w:rsid w:val="008F068F"/>
    <w:rsid w:val="008F3227"/>
    <w:rsid w:val="008F3CE7"/>
    <w:rsid w:val="008F5B54"/>
    <w:rsid w:val="008F6135"/>
    <w:rsid w:val="008F6168"/>
    <w:rsid w:val="008F7169"/>
    <w:rsid w:val="009001D0"/>
    <w:rsid w:val="00902814"/>
    <w:rsid w:val="009033B0"/>
    <w:rsid w:val="009038BF"/>
    <w:rsid w:val="00904BCB"/>
    <w:rsid w:val="009057C8"/>
    <w:rsid w:val="00907CCA"/>
    <w:rsid w:val="009100C2"/>
    <w:rsid w:val="0091020F"/>
    <w:rsid w:val="009119ED"/>
    <w:rsid w:val="00911EE4"/>
    <w:rsid w:val="009137B6"/>
    <w:rsid w:val="00916EB8"/>
    <w:rsid w:val="0091700D"/>
    <w:rsid w:val="00924023"/>
    <w:rsid w:val="00924084"/>
    <w:rsid w:val="00924D0C"/>
    <w:rsid w:val="00925BBB"/>
    <w:rsid w:val="00926B9B"/>
    <w:rsid w:val="00930C02"/>
    <w:rsid w:val="00931838"/>
    <w:rsid w:val="00931C2D"/>
    <w:rsid w:val="00932205"/>
    <w:rsid w:val="00932840"/>
    <w:rsid w:val="00932988"/>
    <w:rsid w:val="009332A3"/>
    <w:rsid w:val="0093430A"/>
    <w:rsid w:val="00934522"/>
    <w:rsid w:val="00936C37"/>
    <w:rsid w:val="009409D3"/>
    <w:rsid w:val="00941314"/>
    <w:rsid w:val="00942C39"/>
    <w:rsid w:val="00942D9D"/>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F3C"/>
    <w:rsid w:val="0095765D"/>
    <w:rsid w:val="00961677"/>
    <w:rsid w:val="009623EA"/>
    <w:rsid w:val="00962A17"/>
    <w:rsid w:val="009645FD"/>
    <w:rsid w:val="00966319"/>
    <w:rsid w:val="00967065"/>
    <w:rsid w:val="00970054"/>
    <w:rsid w:val="00970724"/>
    <w:rsid w:val="0097087D"/>
    <w:rsid w:val="00970E16"/>
    <w:rsid w:val="009713F0"/>
    <w:rsid w:val="00971F6E"/>
    <w:rsid w:val="00972AB1"/>
    <w:rsid w:val="00973A29"/>
    <w:rsid w:val="00973C7C"/>
    <w:rsid w:val="0097617D"/>
    <w:rsid w:val="0097673F"/>
    <w:rsid w:val="00976BFC"/>
    <w:rsid w:val="00976C7D"/>
    <w:rsid w:val="009776F0"/>
    <w:rsid w:val="00980756"/>
    <w:rsid w:val="00982CC0"/>
    <w:rsid w:val="009835AE"/>
    <w:rsid w:val="009839DA"/>
    <w:rsid w:val="00984495"/>
    <w:rsid w:val="00986CF5"/>
    <w:rsid w:val="009901E6"/>
    <w:rsid w:val="009908EC"/>
    <w:rsid w:val="0099153B"/>
    <w:rsid w:val="00991E3D"/>
    <w:rsid w:val="0099262D"/>
    <w:rsid w:val="009947B7"/>
    <w:rsid w:val="00994825"/>
    <w:rsid w:val="00994D15"/>
    <w:rsid w:val="00995254"/>
    <w:rsid w:val="009960F8"/>
    <w:rsid w:val="00996A61"/>
    <w:rsid w:val="009976E5"/>
    <w:rsid w:val="009A0DA2"/>
    <w:rsid w:val="009A0E7A"/>
    <w:rsid w:val="009A2782"/>
    <w:rsid w:val="009A2BD8"/>
    <w:rsid w:val="009A341A"/>
    <w:rsid w:val="009A3A36"/>
    <w:rsid w:val="009A6465"/>
    <w:rsid w:val="009A78A4"/>
    <w:rsid w:val="009B27E4"/>
    <w:rsid w:val="009B36D4"/>
    <w:rsid w:val="009B3FFD"/>
    <w:rsid w:val="009B77D7"/>
    <w:rsid w:val="009C12ED"/>
    <w:rsid w:val="009C27C9"/>
    <w:rsid w:val="009C4079"/>
    <w:rsid w:val="009C5566"/>
    <w:rsid w:val="009C776B"/>
    <w:rsid w:val="009D1183"/>
    <w:rsid w:val="009D2E5C"/>
    <w:rsid w:val="009D32C3"/>
    <w:rsid w:val="009D3BE7"/>
    <w:rsid w:val="009D3D4F"/>
    <w:rsid w:val="009D6AAF"/>
    <w:rsid w:val="009D70CC"/>
    <w:rsid w:val="009E0031"/>
    <w:rsid w:val="009E29EC"/>
    <w:rsid w:val="009E2B50"/>
    <w:rsid w:val="009E2CE6"/>
    <w:rsid w:val="009E3607"/>
    <w:rsid w:val="009E598D"/>
    <w:rsid w:val="009E65D1"/>
    <w:rsid w:val="009E6CBF"/>
    <w:rsid w:val="009E76A0"/>
    <w:rsid w:val="009E78F2"/>
    <w:rsid w:val="009F1AB3"/>
    <w:rsid w:val="009F5AED"/>
    <w:rsid w:val="00A00EAE"/>
    <w:rsid w:val="00A013F7"/>
    <w:rsid w:val="00A02C93"/>
    <w:rsid w:val="00A03C4D"/>
    <w:rsid w:val="00A058A9"/>
    <w:rsid w:val="00A07662"/>
    <w:rsid w:val="00A100B0"/>
    <w:rsid w:val="00A1097E"/>
    <w:rsid w:val="00A10ADE"/>
    <w:rsid w:val="00A10B85"/>
    <w:rsid w:val="00A15B6A"/>
    <w:rsid w:val="00A16ADF"/>
    <w:rsid w:val="00A16BA7"/>
    <w:rsid w:val="00A220BC"/>
    <w:rsid w:val="00A22652"/>
    <w:rsid w:val="00A23C09"/>
    <w:rsid w:val="00A24150"/>
    <w:rsid w:val="00A2415A"/>
    <w:rsid w:val="00A25DD2"/>
    <w:rsid w:val="00A26613"/>
    <w:rsid w:val="00A3007F"/>
    <w:rsid w:val="00A30C4B"/>
    <w:rsid w:val="00A34493"/>
    <w:rsid w:val="00A35282"/>
    <w:rsid w:val="00A374AE"/>
    <w:rsid w:val="00A37A50"/>
    <w:rsid w:val="00A400FB"/>
    <w:rsid w:val="00A41455"/>
    <w:rsid w:val="00A43DE5"/>
    <w:rsid w:val="00A44797"/>
    <w:rsid w:val="00A466D9"/>
    <w:rsid w:val="00A46878"/>
    <w:rsid w:val="00A4757A"/>
    <w:rsid w:val="00A50C5F"/>
    <w:rsid w:val="00A522F3"/>
    <w:rsid w:val="00A544FD"/>
    <w:rsid w:val="00A54F1F"/>
    <w:rsid w:val="00A551FA"/>
    <w:rsid w:val="00A555CB"/>
    <w:rsid w:val="00A57DD8"/>
    <w:rsid w:val="00A61C33"/>
    <w:rsid w:val="00A6236A"/>
    <w:rsid w:val="00A62906"/>
    <w:rsid w:val="00A62CCB"/>
    <w:rsid w:val="00A63F6E"/>
    <w:rsid w:val="00A65F29"/>
    <w:rsid w:val="00A67263"/>
    <w:rsid w:val="00A67DCA"/>
    <w:rsid w:val="00A701CA"/>
    <w:rsid w:val="00A7124A"/>
    <w:rsid w:val="00A73A73"/>
    <w:rsid w:val="00A74811"/>
    <w:rsid w:val="00A7603A"/>
    <w:rsid w:val="00A77504"/>
    <w:rsid w:val="00A77A6A"/>
    <w:rsid w:val="00A77DCB"/>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73FA"/>
    <w:rsid w:val="00AA1894"/>
    <w:rsid w:val="00AA1D9E"/>
    <w:rsid w:val="00AA2348"/>
    <w:rsid w:val="00AA28DC"/>
    <w:rsid w:val="00AA3246"/>
    <w:rsid w:val="00AA38AC"/>
    <w:rsid w:val="00AA4579"/>
    <w:rsid w:val="00AA465A"/>
    <w:rsid w:val="00AA4A2C"/>
    <w:rsid w:val="00AA61A5"/>
    <w:rsid w:val="00AA6B4E"/>
    <w:rsid w:val="00AA7B55"/>
    <w:rsid w:val="00AA7DD9"/>
    <w:rsid w:val="00AA7FDF"/>
    <w:rsid w:val="00AB062A"/>
    <w:rsid w:val="00AB18ED"/>
    <w:rsid w:val="00AB22D4"/>
    <w:rsid w:val="00AB4A6C"/>
    <w:rsid w:val="00AB58F1"/>
    <w:rsid w:val="00AB6957"/>
    <w:rsid w:val="00AC2190"/>
    <w:rsid w:val="00AC2433"/>
    <w:rsid w:val="00AC27ED"/>
    <w:rsid w:val="00AC35D0"/>
    <w:rsid w:val="00AC4751"/>
    <w:rsid w:val="00AC53AE"/>
    <w:rsid w:val="00AC561E"/>
    <w:rsid w:val="00AC5AA7"/>
    <w:rsid w:val="00AC6202"/>
    <w:rsid w:val="00AC6898"/>
    <w:rsid w:val="00AC6B71"/>
    <w:rsid w:val="00AD35F6"/>
    <w:rsid w:val="00AD4DA9"/>
    <w:rsid w:val="00AD5E63"/>
    <w:rsid w:val="00AD6F48"/>
    <w:rsid w:val="00AD7535"/>
    <w:rsid w:val="00AE0A86"/>
    <w:rsid w:val="00AE1745"/>
    <w:rsid w:val="00AE1A51"/>
    <w:rsid w:val="00AE3CBB"/>
    <w:rsid w:val="00AE3E14"/>
    <w:rsid w:val="00AF0822"/>
    <w:rsid w:val="00AF1A64"/>
    <w:rsid w:val="00AF6632"/>
    <w:rsid w:val="00AF7939"/>
    <w:rsid w:val="00B05907"/>
    <w:rsid w:val="00B05EDB"/>
    <w:rsid w:val="00B12A8C"/>
    <w:rsid w:val="00B1544C"/>
    <w:rsid w:val="00B16414"/>
    <w:rsid w:val="00B16F8A"/>
    <w:rsid w:val="00B172A3"/>
    <w:rsid w:val="00B207D8"/>
    <w:rsid w:val="00B20C7E"/>
    <w:rsid w:val="00B218DC"/>
    <w:rsid w:val="00B301D9"/>
    <w:rsid w:val="00B31151"/>
    <w:rsid w:val="00B349BD"/>
    <w:rsid w:val="00B34B0B"/>
    <w:rsid w:val="00B368B6"/>
    <w:rsid w:val="00B37EA8"/>
    <w:rsid w:val="00B4182A"/>
    <w:rsid w:val="00B41DA9"/>
    <w:rsid w:val="00B41E8A"/>
    <w:rsid w:val="00B4587A"/>
    <w:rsid w:val="00B45E68"/>
    <w:rsid w:val="00B5136F"/>
    <w:rsid w:val="00B52252"/>
    <w:rsid w:val="00B52860"/>
    <w:rsid w:val="00B52DA3"/>
    <w:rsid w:val="00B55108"/>
    <w:rsid w:val="00B6071E"/>
    <w:rsid w:val="00B607D7"/>
    <w:rsid w:val="00B60A29"/>
    <w:rsid w:val="00B623D4"/>
    <w:rsid w:val="00B62DA7"/>
    <w:rsid w:val="00B62E3E"/>
    <w:rsid w:val="00B63B76"/>
    <w:rsid w:val="00B6426D"/>
    <w:rsid w:val="00B65A02"/>
    <w:rsid w:val="00B6667F"/>
    <w:rsid w:val="00B66A22"/>
    <w:rsid w:val="00B7172C"/>
    <w:rsid w:val="00B719B8"/>
    <w:rsid w:val="00B737D9"/>
    <w:rsid w:val="00B73CC1"/>
    <w:rsid w:val="00B7488F"/>
    <w:rsid w:val="00B75DE1"/>
    <w:rsid w:val="00B80CBD"/>
    <w:rsid w:val="00B82A40"/>
    <w:rsid w:val="00B84934"/>
    <w:rsid w:val="00B850E9"/>
    <w:rsid w:val="00B9032E"/>
    <w:rsid w:val="00B908E2"/>
    <w:rsid w:val="00B91043"/>
    <w:rsid w:val="00B91971"/>
    <w:rsid w:val="00B9199E"/>
    <w:rsid w:val="00B92827"/>
    <w:rsid w:val="00B93C25"/>
    <w:rsid w:val="00B94860"/>
    <w:rsid w:val="00B9495F"/>
    <w:rsid w:val="00B95512"/>
    <w:rsid w:val="00B96216"/>
    <w:rsid w:val="00BA01CF"/>
    <w:rsid w:val="00BA056E"/>
    <w:rsid w:val="00BA0651"/>
    <w:rsid w:val="00BA11DA"/>
    <w:rsid w:val="00BA185A"/>
    <w:rsid w:val="00BA19C4"/>
    <w:rsid w:val="00BA1D83"/>
    <w:rsid w:val="00BA2AC9"/>
    <w:rsid w:val="00BA2B85"/>
    <w:rsid w:val="00BA310B"/>
    <w:rsid w:val="00BA397D"/>
    <w:rsid w:val="00BA47C6"/>
    <w:rsid w:val="00BA5167"/>
    <w:rsid w:val="00BA5358"/>
    <w:rsid w:val="00BA631F"/>
    <w:rsid w:val="00BA6CA2"/>
    <w:rsid w:val="00BA781F"/>
    <w:rsid w:val="00BB1D38"/>
    <w:rsid w:val="00BB3503"/>
    <w:rsid w:val="00BB3926"/>
    <w:rsid w:val="00BB5192"/>
    <w:rsid w:val="00BB6E20"/>
    <w:rsid w:val="00BB724A"/>
    <w:rsid w:val="00BB75D3"/>
    <w:rsid w:val="00BB7D6A"/>
    <w:rsid w:val="00BC042F"/>
    <w:rsid w:val="00BC117F"/>
    <w:rsid w:val="00BC26DF"/>
    <w:rsid w:val="00BC2778"/>
    <w:rsid w:val="00BC30DD"/>
    <w:rsid w:val="00BC3FC2"/>
    <w:rsid w:val="00BC41BD"/>
    <w:rsid w:val="00BC590B"/>
    <w:rsid w:val="00BC608B"/>
    <w:rsid w:val="00BD07D5"/>
    <w:rsid w:val="00BD43AE"/>
    <w:rsid w:val="00BD48F4"/>
    <w:rsid w:val="00BD5D4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4100"/>
    <w:rsid w:val="00C04272"/>
    <w:rsid w:val="00C07F4D"/>
    <w:rsid w:val="00C1052E"/>
    <w:rsid w:val="00C10641"/>
    <w:rsid w:val="00C1156C"/>
    <w:rsid w:val="00C128C3"/>
    <w:rsid w:val="00C129E3"/>
    <w:rsid w:val="00C12BDD"/>
    <w:rsid w:val="00C16487"/>
    <w:rsid w:val="00C20C06"/>
    <w:rsid w:val="00C21D39"/>
    <w:rsid w:val="00C22B09"/>
    <w:rsid w:val="00C25898"/>
    <w:rsid w:val="00C261E1"/>
    <w:rsid w:val="00C27D6C"/>
    <w:rsid w:val="00C30633"/>
    <w:rsid w:val="00C3207C"/>
    <w:rsid w:val="00C32BBA"/>
    <w:rsid w:val="00C330A0"/>
    <w:rsid w:val="00C33511"/>
    <w:rsid w:val="00C33FE4"/>
    <w:rsid w:val="00C34D88"/>
    <w:rsid w:val="00C35423"/>
    <w:rsid w:val="00C35DF2"/>
    <w:rsid w:val="00C36691"/>
    <w:rsid w:val="00C37553"/>
    <w:rsid w:val="00C410CD"/>
    <w:rsid w:val="00C41B8D"/>
    <w:rsid w:val="00C43C77"/>
    <w:rsid w:val="00C445A1"/>
    <w:rsid w:val="00C465EE"/>
    <w:rsid w:val="00C470E0"/>
    <w:rsid w:val="00C47581"/>
    <w:rsid w:val="00C47CB0"/>
    <w:rsid w:val="00C50796"/>
    <w:rsid w:val="00C519E7"/>
    <w:rsid w:val="00C51D40"/>
    <w:rsid w:val="00C52D21"/>
    <w:rsid w:val="00C52F48"/>
    <w:rsid w:val="00C55AFC"/>
    <w:rsid w:val="00C56E07"/>
    <w:rsid w:val="00C575B1"/>
    <w:rsid w:val="00C610E6"/>
    <w:rsid w:val="00C62CE6"/>
    <w:rsid w:val="00C6310E"/>
    <w:rsid w:val="00C633FA"/>
    <w:rsid w:val="00C63772"/>
    <w:rsid w:val="00C642AC"/>
    <w:rsid w:val="00C65DC4"/>
    <w:rsid w:val="00C667F4"/>
    <w:rsid w:val="00C70367"/>
    <w:rsid w:val="00C708BF"/>
    <w:rsid w:val="00C718BA"/>
    <w:rsid w:val="00C75112"/>
    <w:rsid w:val="00C76CF3"/>
    <w:rsid w:val="00C77D52"/>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4AB8"/>
    <w:rsid w:val="00CA4AF5"/>
    <w:rsid w:val="00CA5A65"/>
    <w:rsid w:val="00CA6503"/>
    <w:rsid w:val="00CB228A"/>
    <w:rsid w:val="00CB32A4"/>
    <w:rsid w:val="00CB495C"/>
    <w:rsid w:val="00CB63EC"/>
    <w:rsid w:val="00CB659D"/>
    <w:rsid w:val="00CB7540"/>
    <w:rsid w:val="00CC09DF"/>
    <w:rsid w:val="00CC23E5"/>
    <w:rsid w:val="00CC3AE2"/>
    <w:rsid w:val="00CC5E95"/>
    <w:rsid w:val="00CC6035"/>
    <w:rsid w:val="00CC7273"/>
    <w:rsid w:val="00CD11F2"/>
    <w:rsid w:val="00CD178B"/>
    <w:rsid w:val="00CD1FF7"/>
    <w:rsid w:val="00CD3CD8"/>
    <w:rsid w:val="00CD44D3"/>
    <w:rsid w:val="00CD48DD"/>
    <w:rsid w:val="00CD6B19"/>
    <w:rsid w:val="00CE0966"/>
    <w:rsid w:val="00CE12B8"/>
    <w:rsid w:val="00CE1B29"/>
    <w:rsid w:val="00CE1E76"/>
    <w:rsid w:val="00CE36D1"/>
    <w:rsid w:val="00CE3D40"/>
    <w:rsid w:val="00CE4C12"/>
    <w:rsid w:val="00CE5FAB"/>
    <w:rsid w:val="00CE709E"/>
    <w:rsid w:val="00CE7948"/>
    <w:rsid w:val="00CE7F9C"/>
    <w:rsid w:val="00CF103F"/>
    <w:rsid w:val="00CF35E0"/>
    <w:rsid w:val="00CF501A"/>
    <w:rsid w:val="00CF62DC"/>
    <w:rsid w:val="00CF78BE"/>
    <w:rsid w:val="00CF7B47"/>
    <w:rsid w:val="00D00BD3"/>
    <w:rsid w:val="00D01BFE"/>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26D35"/>
    <w:rsid w:val="00D30368"/>
    <w:rsid w:val="00D30A32"/>
    <w:rsid w:val="00D31FA3"/>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7EFC"/>
    <w:rsid w:val="00D62085"/>
    <w:rsid w:val="00D6422A"/>
    <w:rsid w:val="00D64C0A"/>
    <w:rsid w:val="00D67005"/>
    <w:rsid w:val="00D67B28"/>
    <w:rsid w:val="00D70353"/>
    <w:rsid w:val="00D70D49"/>
    <w:rsid w:val="00D70FC9"/>
    <w:rsid w:val="00D713D3"/>
    <w:rsid w:val="00D7305C"/>
    <w:rsid w:val="00D736BE"/>
    <w:rsid w:val="00D74268"/>
    <w:rsid w:val="00D74CBC"/>
    <w:rsid w:val="00D75AAF"/>
    <w:rsid w:val="00D76F1D"/>
    <w:rsid w:val="00D77CC5"/>
    <w:rsid w:val="00D805C3"/>
    <w:rsid w:val="00D80B10"/>
    <w:rsid w:val="00D80CC2"/>
    <w:rsid w:val="00D81C92"/>
    <w:rsid w:val="00D82D7F"/>
    <w:rsid w:val="00D871E0"/>
    <w:rsid w:val="00D87984"/>
    <w:rsid w:val="00D93371"/>
    <w:rsid w:val="00D93D23"/>
    <w:rsid w:val="00D95353"/>
    <w:rsid w:val="00D9545E"/>
    <w:rsid w:val="00D95F26"/>
    <w:rsid w:val="00D96515"/>
    <w:rsid w:val="00D9720E"/>
    <w:rsid w:val="00D9753F"/>
    <w:rsid w:val="00D97DEB"/>
    <w:rsid w:val="00DA0889"/>
    <w:rsid w:val="00DA3438"/>
    <w:rsid w:val="00DA3AA9"/>
    <w:rsid w:val="00DA3F1F"/>
    <w:rsid w:val="00DA48D9"/>
    <w:rsid w:val="00DA5C72"/>
    <w:rsid w:val="00DA61A6"/>
    <w:rsid w:val="00DA68F9"/>
    <w:rsid w:val="00DB0645"/>
    <w:rsid w:val="00DB37F0"/>
    <w:rsid w:val="00DB4B48"/>
    <w:rsid w:val="00DB64B1"/>
    <w:rsid w:val="00DB750E"/>
    <w:rsid w:val="00DC212C"/>
    <w:rsid w:val="00DC343F"/>
    <w:rsid w:val="00DC517F"/>
    <w:rsid w:val="00DC68F4"/>
    <w:rsid w:val="00DD05EF"/>
    <w:rsid w:val="00DD23AC"/>
    <w:rsid w:val="00DD25EA"/>
    <w:rsid w:val="00DD4F99"/>
    <w:rsid w:val="00DD7F99"/>
    <w:rsid w:val="00DE0601"/>
    <w:rsid w:val="00DE22A8"/>
    <w:rsid w:val="00DE2450"/>
    <w:rsid w:val="00DE3DF3"/>
    <w:rsid w:val="00DE47DB"/>
    <w:rsid w:val="00DE51D7"/>
    <w:rsid w:val="00DE597F"/>
    <w:rsid w:val="00DE64F7"/>
    <w:rsid w:val="00DE6E6D"/>
    <w:rsid w:val="00DE75DA"/>
    <w:rsid w:val="00DE7AAC"/>
    <w:rsid w:val="00DF04BE"/>
    <w:rsid w:val="00DF1586"/>
    <w:rsid w:val="00DF2113"/>
    <w:rsid w:val="00DF27A8"/>
    <w:rsid w:val="00DF30FF"/>
    <w:rsid w:val="00DF36DC"/>
    <w:rsid w:val="00DF448E"/>
    <w:rsid w:val="00DF4B75"/>
    <w:rsid w:val="00DF505F"/>
    <w:rsid w:val="00DF6722"/>
    <w:rsid w:val="00DF684E"/>
    <w:rsid w:val="00DF6C2E"/>
    <w:rsid w:val="00E00D8B"/>
    <w:rsid w:val="00E01011"/>
    <w:rsid w:val="00E01F89"/>
    <w:rsid w:val="00E025C2"/>
    <w:rsid w:val="00E02C69"/>
    <w:rsid w:val="00E032FC"/>
    <w:rsid w:val="00E036C0"/>
    <w:rsid w:val="00E037C3"/>
    <w:rsid w:val="00E03D5F"/>
    <w:rsid w:val="00E041CA"/>
    <w:rsid w:val="00E0504A"/>
    <w:rsid w:val="00E06FE9"/>
    <w:rsid w:val="00E07FD1"/>
    <w:rsid w:val="00E10239"/>
    <w:rsid w:val="00E116C4"/>
    <w:rsid w:val="00E11715"/>
    <w:rsid w:val="00E11F84"/>
    <w:rsid w:val="00E13732"/>
    <w:rsid w:val="00E137FF"/>
    <w:rsid w:val="00E13A4A"/>
    <w:rsid w:val="00E14BDF"/>
    <w:rsid w:val="00E2055C"/>
    <w:rsid w:val="00E2276A"/>
    <w:rsid w:val="00E2436D"/>
    <w:rsid w:val="00E246CA"/>
    <w:rsid w:val="00E2497C"/>
    <w:rsid w:val="00E27CB2"/>
    <w:rsid w:val="00E30B2C"/>
    <w:rsid w:val="00E315E4"/>
    <w:rsid w:val="00E34052"/>
    <w:rsid w:val="00E34D2E"/>
    <w:rsid w:val="00E34E20"/>
    <w:rsid w:val="00E3701F"/>
    <w:rsid w:val="00E372FC"/>
    <w:rsid w:val="00E40045"/>
    <w:rsid w:val="00E41F88"/>
    <w:rsid w:val="00E472E8"/>
    <w:rsid w:val="00E503A2"/>
    <w:rsid w:val="00E517C5"/>
    <w:rsid w:val="00E5421B"/>
    <w:rsid w:val="00E56F02"/>
    <w:rsid w:val="00E57E48"/>
    <w:rsid w:val="00E60314"/>
    <w:rsid w:val="00E6074A"/>
    <w:rsid w:val="00E63418"/>
    <w:rsid w:val="00E6342C"/>
    <w:rsid w:val="00E63B74"/>
    <w:rsid w:val="00E64B47"/>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2A3"/>
    <w:rsid w:val="00E90709"/>
    <w:rsid w:val="00E92D5C"/>
    <w:rsid w:val="00E92FDF"/>
    <w:rsid w:val="00E93761"/>
    <w:rsid w:val="00E946B0"/>
    <w:rsid w:val="00E971EE"/>
    <w:rsid w:val="00EA385F"/>
    <w:rsid w:val="00EA445D"/>
    <w:rsid w:val="00EA52BD"/>
    <w:rsid w:val="00EA5930"/>
    <w:rsid w:val="00EA6980"/>
    <w:rsid w:val="00EB0D8E"/>
    <w:rsid w:val="00EB115E"/>
    <w:rsid w:val="00EB19DE"/>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3AE4"/>
    <w:rsid w:val="00ED4488"/>
    <w:rsid w:val="00ED521D"/>
    <w:rsid w:val="00ED5553"/>
    <w:rsid w:val="00EE00CE"/>
    <w:rsid w:val="00EE31DA"/>
    <w:rsid w:val="00EE523F"/>
    <w:rsid w:val="00EE5FFE"/>
    <w:rsid w:val="00EE65B7"/>
    <w:rsid w:val="00EE6B23"/>
    <w:rsid w:val="00EE7672"/>
    <w:rsid w:val="00EF0086"/>
    <w:rsid w:val="00EF166C"/>
    <w:rsid w:val="00EF3020"/>
    <w:rsid w:val="00EF35FC"/>
    <w:rsid w:val="00EF53B5"/>
    <w:rsid w:val="00EF5F09"/>
    <w:rsid w:val="00EF7789"/>
    <w:rsid w:val="00EF7A14"/>
    <w:rsid w:val="00F006DC"/>
    <w:rsid w:val="00F0104D"/>
    <w:rsid w:val="00F016E8"/>
    <w:rsid w:val="00F02691"/>
    <w:rsid w:val="00F0339C"/>
    <w:rsid w:val="00F060FF"/>
    <w:rsid w:val="00F06C81"/>
    <w:rsid w:val="00F10D56"/>
    <w:rsid w:val="00F11C24"/>
    <w:rsid w:val="00F12221"/>
    <w:rsid w:val="00F12BF1"/>
    <w:rsid w:val="00F130A6"/>
    <w:rsid w:val="00F13820"/>
    <w:rsid w:val="00F13BB3"/>
    <w:rsid w:val="00F142A4"/>
    <w:rsid w:val="00F14367"/>
    <w:rsid w:val="00F154BB"/>
    <w:rsid w:val="00F2046D"/>
    <w:rsid w:val="00F2151B"/>
    <w:rsid w:val="00F21823"/>
    <w:rsid w:val="00F22538"/>
    <w:rsid w:val="00F22A64"/>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4C85"/>
    <w:rsid w:val="00F46206"/>
    <w:rsid w:val="00F46821"/>
    <w:rsid w:val="00F50673"/>
    <w:rsid w:val="00F5101B"/>
    <w:rsid w:val="00F52E0B"/>
    <w:rsid w:val="00F53C97"/>
    <w:rsid w:val="00F54CE9"/>
    <w:rsid w:val="00F550EA"/>
    <w:rsid w:val="00F55A73"/>
    <w:rsid w:val="00F56314"/>
    <w:rsid w:val="00F57D96"/>
    <w:rsid w:val="00F61369"/>
    <w:rsid w:val="00F62C9C"/>
    <w:rsid w:val="00F650DE"/>
    <w:rsid w:val="00F6523E"/>
    <w:rsid w:val="00F65DF3"/>
    <w:rsid w:val="00F67EFA"/>
    <w:rsid w:val="00F7031E"/>
    <w:rsid w:val="00F7072B"/>
    <w:rsid w:val="00F727F0"/>
    <w:rsid w:val="00F72C15"/>
    <w:rsid w:val="00F736C2"/>
    <w:rsid w:val="00F739A4"/>
    <w:rsid w:val="00F744CE"/>
    <w:rsid w:val="00F74673"/>
    <w:rsid w:val="00F76732"/>
    <w:rsid w:val="00F775F9"/>
    <w:rsid w:val="00F81B21"/>
    <w:rsid w:val="00F836A6"/>
    <w:rsid w:val="00F83E2B"/>
    <w:rsid w:val="00F850F9"/>
    <w:rsid w:val="00F85F35"/>
    <w:rsid w:val="00F86506"/>
    <w:rsid w:val="00F870E4"/>
    <w:rsid w:val="00F871C1"/>
    <w:rsid w:val="00F878C2"/>
    <w:rsid w:val="00F87FCC"/>
    <w:rsid w:val="00F90FE5"/>
    <w:rsid w:val="00F914A6"/>
    <w:rsid w:val="00F9160E"/>
    <w:rsid w:val="00F91A12"/>
    <w:rsid w:val="00F93998"/>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93C"/>
    <w:rsid w:val="00FB574E"/>
    <w:rsid w:val="00FB5810"/>
    <w:rsid w:val="00FC327D"/>
    <w:rsid w:val="00FC34FF"/>
    <w:rsid w:val="00FC3602"/>
    <w:rsid w:val="00FC4086"/>
    <w:rsid w:val="00FC4CB3"/>
    <w:rsid w:val="00FC4E6F"/>
    <w:rsid w:val="00FC4FE5"/>
    <w:rsid w:val="00FC6E3D"/>
    <w:rsid w:val="00FD2CB9"/>
    <w:rsid w:val="00FD2E59"/>
    <w:rsid w:val="00FD384B"/>
    <w:rsid w:val="00FD610B"/>
    <w:rsid w:val="00FE1FEA"/>
    <w:rsid w:val="00FE2206"/>
    <w:rsid w:val="00FE3CF5"/>
    <w:rsid w:val="00FE77CB"/>
    <w:rsid w:val="00FF1F52"/>
    <w:rsid w:val="00FF354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245BA-7961-4F89-B3F8-BEA48E471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1981</Words>
  <Characters>11296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Qualcomm-Ruiming</cp:lastModifiedBy>
  <cp:revision>7</cp:revision>
  <cp:lastPrinted>2019-02-06T01:41:00Z</cp:lastPrinted>
  <dcterms:created xsi:type="dcterms:W3CDTF">2020-10-22T16:29:00Z</dcterms:created>
  <dcterms:modified xsi:type="dcterms:W3CDTF">2020-10-23T05:00:00Z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