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B16CD" w14:textId="02D5F5AE" w:rsidR="006D3016" w:rsidRPr="003C517C" w:rsidRDefault="006D3016" w:rsidP="00250190">
      <w:pPr>
        <w:widowControl w:val="0"/>
        <w:tabs>
          <w:tab w:val="right" w:pos="9639"/>
        </w:tabs>
        <w:spacing w:after="0"/>
        <w:jc w:val="left"/>
        <w:rPr>
          <w:rFonts w:ascii="Arial" w:eastAsia="Times New Roman" w:hAnsi="Arial"/>
          <w:b/>
          <w:bCs/>
          <w:i/>
          <w:sz w:val="24"/>
          <w:szCs w:val="24"/>
        </w:rPr>
      </w:pPr>
      <w:r w:rsidRPr="003C517C">
        <w:rPr>
          <w:rFonts w:ascii="Arial" w:eastAsia="Times New Roman" w:hAnsi="Arial"/>
          <w:b/>
          <w:bCs/>
          <w:sz w:val="24"/>
          <w:szCs w:val="24"/>
        </w:rPr>
        <w:t>3GPP T</w:t>
      </w:r>
      <w:bookmarkStart w:id="0" w:name="_Ref452454252"/>
      <w:bookmarkEnd w:id="0"/>
      <w:r w:rsidRPr="003C517C">
        <w:rPr>
          <w:rFonts w:ascii="Arial" w:eastAsia="Times New Roman" w:hAnsi="Arial"/>
          <w:b/>
          <w:bCs/>
          <w:sz w:val="24"/>
          <w:szCs w:val="24"/>
        </w:rPr>
        <w:t xml:space="preserve">SG-RAN </w:t>
      </w:r>
      <w:r w:rsidRPr="003C517C">
        <w:rPr>
          <w:rFonts w:ascii="Arial" w:eastAsia="Times New Roman" w:hAnsi="Arial"/>
          <w:b/>
          <w:sz w:val="24"/>
          <w:szCs w:val="24"/>
        </w:rPr>
        <w:t xml:space="preserve">WG2 Meeting </w:t>
      </w:r>
      <w:r w:rsidR="007D58B0" w:rsidRPr="003C517C">
        <w:rPr>
          <w:rFonts w:ascii="Arial" w:eastAsia="Times New Roman" w:hAnsi="Arial"/>
          <w:b/>
          <w:sz w:val="24"/>
          <w:szCs w:val="24"/>
        </w:rPr>
        <w:t>#1</w:t>
      </w:r>
      <w:r w:rsidR="00FD45E9" w:rsidRPr="003C517C">
        <w:rPr>
          <w:rFonts w:ascii="Arial" w:eastAsia="Times New Roman" w:hAnsi="Arial"/>
          <w:b/>
          <w:sz w:val="24"/>
          <w:szCs w:val="24"/>
        </w:rPr>
        <w:t>12</w:t>
      </w:r>
      <w:r w:rsidRPr="003C517C">
        <w:rPr>
          <w:rFonts w:ascii="Arial" w:eastAsia="Times New Roman" w:hAnsi="Arial"/>
          <w:b/>
          <w:bCs/>
          <w:sz w:val="24"/>
          <w:szCs w:val="24"/>
        </w:rPr>
        <w:tab/>
      </w:r>
      <w:r w:rsidR="00390BB9" w:rsidRPr="00390BB9">
        <w:rPr>
          <w:rFonts w:ascii="Arial" w:eastAsia="Times New Roman" w:hAnsi="Arial"/>
          <w:b/>
          <w:bCs/>
          <w:sz w:val="24"/>
          <w:szCs w:val="24"/>
        </w:rPr>
        <w:t>R2-2009342</w:t>
      </w:r>
    </w:p>
    <w:p w14:paraId="338512CF" w14:textId="4395D056" w:rsidR="00F54DA5" w:rsidRPr="003C517C" w:rsidRDefault="00FD45E9" w:rsidP="00F54DA5">
      <w:pPr>
        <w:tabs>
          <w:tab w:val="right" w:pos="9639"/>
        </w:tabs>
        <w:overflowPunct/>
        <w:autoSpaceDE/>
        <w:autoSpaceDN/>
        <w:adjustRightInd/>
        <w:spacing w:line="240" w:lineRule="auto"/>
        <w:jc w:val="left"/>
        <w:textAlignment w:val="auto"/>
        <w:rPr>
          <w:rFonts w:ascii="Arial" w:hAnsi="Arial" w:cs="Arial"/>
          <w:b/>
          <w:sz w:val="24"/>
          <w:szCs w:val="24"/>
          <w:lang w:eastAsia="en-US"/>
        </w:rPr>
      </w:pPr>
      <w:r w:rsidRPr="003C517C">
        <w:rPr>
          <w:rFonts w:ascii="Arial" w:hAnsi="Arial" w:cs="Arial"/>
          <w:b/>
          <w:sz w:val="24"/>
          <w:szCs w:val="24"/>
          <w:lang w:eastAsia="en-US"/>
        </w:rPr>
        <w:t>E-meeting,</w:t>
      </w:r>
      <w:r w:rsidR="00F54DA5" w:rsidRPr="003C517C">
        <w:rPr>
          <w:rFonts w:ascii="Arial" w:hAnsi="Arial" w:cs="Arial"/>
          <w:b/>
          <w:sz w:val="24"/>
          <w:szCs w:val="24"/>
          <w:lang w:eastAsia="en-US"/>
        </w:rPr>
        <w:t xml:space="preserve"> </w:t>
      </w:r>
      <w:r w:rsidR="00C844A3" w:rsidRPr="003C517C">
        <w:rPr>
          <w:rFonts w:ascii="Arial" w:hAnsi="Arial" w:cs="Arial"/>
          <w:b/>
          <w:sz w:val="24"/>
          <w:szCs w:val="24"/>
          <w:lang w:eastAsia="en-US"/>
        </w:rPr>
        <w:t>26</w:t>
      </w:r>
      <w:r w:rsidR="00C844A3" w:rsidRPr="003C517C">
        <w:rPr>
          <w:rFonts w:ascii="Arial" w:hAnsi="Arial" w:cs="Arial"/>
          <w:b/>
          <w:sz w:val="24"/>
          <w:szCs w:val="24"/>
          <w:vertAlign w:val="superscript"/>
          <w:lang w:eastAsia="en-US"/>
        </w:rPr>
        <w:t>th</w:t>
      </w:r>
      <w:r w:rsidR="00C844A3" w:rsidRPr="003C517C">
        <w:rPr>
          <w:rFonts w:ascii="Arial" w:hAnsi="Arial" w:cs="Arial"/>
          <w:b/>
          <w:sz w:val="24"/>
          <w:szCs w:val="24"/>
          <w:lang w:eastAsia="en-US"/>
        </w:rPr>
        <w:t xml:space="preserve"> Oct </w:t>
      </w:r>
      <w:r w:rsidR="00F54DA5" w:rsidRPr="003C517C">
        <w:rPr>
          <w:rFonts w:ascii="Arial" w:hAnsi="Arial" w:cs="Arial"/>
          <w:b/>
          <w:sz w:val="24"/>
          <w:szCs w:val="24"/>
          <w:lang w:eastAsia="en-US"/>
        </w:rPr>
        <w:t>–</w:t>
      </w:r>
      <w:r w:rsidRPr="003C517C">
        <w:rPr>
          <w:rFonts w:ascii="Arial" w:hAnsi="Arial" w:cs="Arial"/>
          <w:b/>
          <w:sz w:val="24"/>
          <w:szCs w:val="24"/>
          <w:lang w:eastAsia="en-US"/>
        </w:rPr>
        <w:t xml:space="preserve"> </w:t>
      </w:r>
      <w:r w:rsidR="00C844A3" w:rsidRPr="003C517C">
        <w:rPr>
          <w:rFonts w:ascii="Arial" w:hAnsi="Arial" w:cs="Arial"/>
          <w:b/>
          <w:sz w:val="24"/>
          <w:szCs w:val="24"/>
          <w:lang w:eastAsia="en-US"/>
        </w:rPr>
        <w:t>6</w:t>
      </w:r>
      <w:r w:rsidR="00C844A3" w:rsidRPr="003C517C">
        <w:rPr>
          <w:rFonts w:ascii="Arial" w:hAnsi="Arial" w:cs="Arial"/>
          <w:b/>
          <w:sz w:val="24"/>
          <w:szCs w:val="24"/>
          <w:vertAlign w:val="superscript"/>
          <w:lang w:eastAsia="en-US"/>
        </w:rPr>
        <w:t>th</w:t>
      </w:r>
      <w:r w:rsidR="00C844A3" w:rsidRPr="003C517C">
        <w:rPr>
          <w:rFonts w:ascii="Arial" w:hAnsi="Arial" w:cs="Arial"/>
          <w:b/>
          <w:sz w:val="24"/>
          <w:szCs w:val="24"/>
          <w:lang w:eastAsia="en-US"/>
        </w:rPr>
        <w:t xml:space="preserve"> </w:t>
      </w:r>
      <w:r w:rsidRPr="003C517C">
        <w:rPr>
          <w:rFonts w:ascii="Arial" w:hAnsi="Arial" w:cs="Arial"/>
          <w:b/>
          <w:sz w:val="24"/>
          <w:szCs w:val="24"/>
          <w:lang w:eastAsia="en-US"/>
        </w:rPr>
        <w:t>Nov</w:t>
      </w:r>
      <w:r w:rsidR="00F54DA5" w:rsidRPr="003C517C">
        <w:rPr>
          <w:rFonts w:ascii="Arial" w:hAnsi="Arial" w:cs="Arial"/>
          <w:b/>
          <w:sz w:val="24"/>
          <w:szCs w:val="24"/>
          <w:lang w:eastAsia="en-US"/>
        </w:rPr>
        <w:t>, 2020</w:t>
      </w:r>
    </w:p>
    <w:p w14:paraId="7811E7C9" w14:textId="77777777" w:rsidR="006D3016" w:rsidRPr="003C517C" w:rsidRDefault="006D3016" w:rsidP="00250190">
      <w:pPr>
        <w:widowControl w:val="0"/>
        <w:spacing w:after="0"/>
        <w:jc w:val="left"/>
        <w:rPr>
          <w:rFonts w:ascii="Arial" w:eastAsia="Times New Roman" w:hAnsi="Arial"/>
          <w:b/>
          <w:bCs/>
          <w:sz w:val="24"/>
        </w:rPr>
      </w:pPr>
    </w:p>
    <w:p w14:paraId="61F5F757" w14:textId="2C0FD224" w:rsidR="006D3016" w:rsidRPr="003C517C" w:rsidRDefault="006D3016" w:rsidP="00250190">
      <w:pPr>
        <w:tabs>
          <w:tab w:val="left" w:pos="1985"/>
        </w:tabs>
        <w:overflowPunct/>
        <w:autoSpaceDE/>
        <w:autoSpaceDN/>
        <w:adjustRightInd/>
        <w:spacing w:after="120"/>
        <w:jc w:val="left"/>
        <w:textAlignment w:val="auto"/>
        <w:rPr>
          <w:rFonts w:ascii="Arial" w:eastAsia="MS Mincho" w:hAnsi="Arial" w:cs="Arial"/>
          <w:b/>
          <w:bCs/>
          <w:sz w:val="24"/>
        </w:rPr>
      </w:pPr>
      <w:r w:rsidRPr="003C517C">
        <w:rPr>
          <w:rFonts w:ascii="Arial" w:eastAsia="MS Mincho" w:hAnsi="Arial" w:cs="Arial"/>
          <w:b/>
          <w:bCs/>
          <w:sz w:val="24"/>
          <w:lang w:eastAsia="en-US"/>
        </w:rPr>
        <w:t>Agenda item:</w:t>
      </w:r>
      <w:r w:rsidRPr="003C517C">
        <w:rPr>
          <w:rFonts w:ascii="Arial" w:eastAsia="MS Mincho" w:hAnsi="Arial" w:cs="Arial"/>
          <w:b/>
          <w:bCs/>
          <w:sz w:val="24"/>
          <w:lang w:eastAsia="en-US"/>
        </w:rPr>
        <w:tab/>
      </w:r>
      <w:r w:rsidR="0040446A" w:rsidRPr="003C517C">
        <w:rPr>
          <w:rFonts w:ascii="Arial" w:eastAsia="MS Mincho" w:hAnsi="Arial" w:cs="Arial"/>
          <w:b/>
          <w:bCs/>
          <w:sz w:val="24"/>
          <w:lang w:eastAsia="en-US"/>
        </w:rPr>
        <w:t>8.1.3</w:t>
      </w:r>
    </w:p>
    <w:p w14:paraId="341E9F0C" w14:textId="0BCF222E" w:rsidR="00E30B2C" w:rsidRPr="003C517C"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eastAsia="en-US"/>
        </w:rPr>
      </w:pPr>
      <w:r w:rsidRPr="003C517C">
        <w:rPr>
          <w:rFonts w:ascii="Arial" w:eastAsia="Times New Roman" w:hAnsi="Arial" w:cs="Arial"/>
          <w:b/>
          <w:bCs/>
          <w:sz w:val="24"/>
          <w:lang w:eastAsia="en-US"/>
        </w:rPr>
        <w:t>Source:</w:t>
      </w:r>
      <w:r w:rsidRPr="003C517C">
        <w:rPr>
          <w:rFonts w:ascii="Arial" w:eastAsia="Times New Roman" w:hAnsi="Arial" w:cs="Arial"/>
          <w:b/>
          <w:bCs/>
          <w:sz w:val="24"/>
          <w:lang w:eastAsia="en-US"/>
        </w:rPr>
        <w:tab/>
      </w:r>
      <w:r w:rsidR="00A94940" w:rsidRPr="003C517C">
        <w:rPr>
          <w:rFonts w:ascii="Arial" w:hAnsi="Arial" w:cs="Arial"/>
          <w:b/>
          <w:sz w:val="24"/>
        </w:rPr>
        <w:t xml:space="preserve">Huawei, </w:t>
      </w:r>
      <w:proofErr w:type="spellStart"/>
      <w:r w:rsidR="00A94940" w:rsidRPr="003C517C">
        <w:rPr>
          <w:rFonts w:ascii="Arial" w:hAnsi="Arial" w:cs="Arial"/>
          <w:b/>
          <w:sz w:val="24"/>
        </w:rPr>
        <w:t>HiSilicon</w:t>
      </w:r>
      <w:proofErr w:type="spellEnd"/>
    </w:p>
    <w:p w14:paraId="15C84C0E" w14:textId="1DDECFB9" w:rsidR="006D3016" w:rsidRPr="003C517C"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eastAsia="en-US"/>
        </w:rPr>
      </w:pPr>
      <w:r w:rsidRPr="003C517C">
        <w:rPr>
          <w:rFonts w:ascii="Arial" w:eastAsia="Times New Roman" w:hAnsi="Arial" w:cs="Arial"/>
          <w:b/>
          <w:bCs/>
          <w:sz w:val="24"/>
          <w:lang w:eastAsia="en-US"/>
        </w:rPr>
        <w:t>Title:</w:t>
      </w:r>
      <w:r w:rsidRPr="003C517C">
        <w:rPr>
          <w:rFonts w:ascii="Arial" w:eastAsia="Times New Roman" w:hAnsi="Arial" w:cs="Arial"/>
          <w:b/>
          <w:bCs/>
          <w:sz w:val="24"/>
          <w:lang w:eastAsia="en-US"/>
        </w:rPr>
        <w:tab/>
      </w:r>
      <w:r w:rsidR="00CA7E32" w:rsidRPr="003C517C">
        <w:rPr>
          <w:rFonts w:ascii="Arial" w:eastAsia="Times New Roman" w:hAnsi="Arial" w:cs="Arial"/>
          <w:b/>
          <w:bCs/>
          <w:sz w:val="24"/>
          <w:lang w:eastAsia="en-US"/>
        </w:rPr>
        <w:t>RRC states for MBS reception and IDLE UE support for NR MBS</w:t>
      </w:r>
    </w:p>
    <w:p w14:paraId="50E7E573" w14:textId="486877C4" w:rsidR="006D3016" w:rsidRPr="003C517C" w:rsidRDefault="006D3016" w:rsidP="00250190">
      <w:pPr>
        <w:tabs>
          <w:tab w:val="left" w:pos="1985"/>
        </w:tabs>
        <w:overflowPunct/>
        <w:autoSpaceDE/>
        <w:autoSpaceDN/>
        <w:adjustRightInd/>
        <w:jc w:val="left"/>
        <w:textAlignment w:val="auto"/>
        <w:rPr>
          <w:rFonts w:ascii="Arial" w:eastAsia="Times New Roman" w:hAnsi="Arial" w:cs="Arial"/>
          <w:b/>
          <w:bCs/>
          <w:sz w:val="24"/>
          <w:lang w:eastAsia="en-US"/>
        </w:rPr>
      </w:pPr>
      <w:bookmarkStart w:id="1" w:name="_Hlk506366071"/>
      <w:r w:rsidRPr="003C517C">
        <w:rPr>
          <w:rFonts w:ascii="Arial" w:eastAsia="Times New Roman" w:hAnsi="Arial" w:cs="Arial"/>
          <w:b/>
          <w:bCs/>
          <w:sz w:val="24"/>
          <w:lang w:eastAsia="en-US"/>
        </w:rPr>
        <w:t>Document for:</w:t>
      </w:r>
      <w:r w:rsidRPr="003C517C">
        <w:rPr>
          <w:rFonts w:ascii="Arial" w:eastAsia="Times New Roman" w:hAnsi="Arial" w:cs="Arial"/>
          <w:b/>
          <w:bCs/>
          <w:sz w:val="24"/>
          <w:lang w:eastAsia="en-US"/>
        </w:rPr>
        <w:tab/>
        <w:t>Discussion and Decision</w:t>
      </w:r>
      <w:bookmarkEnd w:id="1"/>
    </w:p>
    <w:p w14:paraId="6B5A42B8" w14:textId="77777777" w:rsidR="00CD1FF7" w:rsidRPr="003C517C" w:rsidRDefault="00CD1FF7" w:rsidP="002F548C">
      <w:pPr>
        <w:pStyle w:val="1"/>
        <w:numPr>
          <w:ilvl w:val="0"/>
          <w:numId w:val="27"/>
        </w:numPr>
      </w:pPr>
      <w:r w:rsidRPr="003C517C">
        <w:t>Introduction</w:t>
      </w:r>
    </w:p>
    <w:p w14:paraId="657DCAEF" w14:textId="77777777" w:rsidR="00DB5BE7" w:rsidRPr="003C517C" w:rsidRDefault="00DB5BE7" w:rsidP="00DB5BE7">
      <w:pPr>
        <w:rPr>
          <w:lang w:eastAsia="ja-JP"/>
        </w:rPr>
      </w:pPr>
      <w:r w:rsidRPr="003C517C">
        <w:rPr>
          <w:lang w:eastAsia="ja-JP"/>
        </w:rPr>
        <w:t xml:space="preserve">In the last RAN2 meeting, only the following observation was made based on the discussion on MBS reception for Idle and Inactive mode UEs: </w:t>
      </w:r>
    </w:p>
    <w:p w14:paraId="7939FBD3" w14:textId="3419D734" w:rsidR="00EC3027" w:rsidRPr="003C517C" w:rsidRDefault="00EC3027" w:rsidP="00DB5BE7">
      <w:pPr>
        <w:rPr>
          <w:lang w:eastAsia="ja-JP"/>
        </w:rPr>
      </w:pPr>
      <w:r w:rsidRPr="003C517C">
        <w:rPr>
          <w:noProof/>
          <w:lang w:val="en-US"/>
        </w:rPr>
        <mc:AlternateContent>
          <mc:Choice Requires="wps">
            <w:drawing>
              <wp:inline distT="0" distB="0" distL="0" distR="0" wp14:anchorId="0D709DA8" wp14:editId="468E8ED5">
                <wp:extent cx="5949538" cy="694706"/>
                <wp:effectExtent l="0" t="0" r="13335" b="10160"/>
                <wp:docPr id="3" name="文本框 3"/>
                <wp:cNvGraphicFramePr/>
                <a:graphic xmlns:a="http://schemas.openxmlformats.org/drawingml/2006/main">
                  <a:graphicData uri="http://schemas.microsoft.com/office/word/2010/wordprocessingShape">
                    <wps:wsp>
                      <wps:cNvSpPr txBox="1"/>
                      <wps:spPr>
                        <a:xfrm>
                          <a:off x="0" y="0"/>
                          <a:ext cx="5949538" cy="6947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46BFC54" w14:textId="6A99C878" w:rsidR="009B09F4" w:rsidRPr="00A00EF7" w:rsidRDefault="009B09F4" w:rsidP="00EC3027">
                            <w:pPr>
                              <w:rPr>
                                <w:rFonts w:ascii="Arial" w:eastAsia="Yu Mincho" w:hAnsi="Arial" w:cs="Arial"/>
                                <w:bCs/>
                                <w:iCs/>
                                <w:lang w:eastAsia="ja-JP"/>
                              </w:rPr>
                            </w:pPr>
                            <w:r w:rsidRPr="00EC3027">
                              <w:rPr>
                                <w:i/>
                                <w:lang w:eastAsia="ja-JP"/>
                              </w:rPr>
                              <w:t>Chair observations: Many proposals to reuse (to significant extent or even 100%) LTE SC-PTM for Idle/Inactive for NR. Some companies suggest to do control etc. in connected also for Idle/Inactive delivery.</w:t>
                            </w:r>
                          </w:p>
                          <w:p w14:paraId="2DBBE354" w14:textId="77777777" w:rsidR="009B09F4" w:rsidRDefault="009B09F4" w:rsidP="00EC302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0D709DA8" id="_x0000_t202" coordsize="21600,21600" o:spt="202" path="m,l,21600r21600,l21600,xe">
                <v:stroke joinstyle="miter"/>
                <v:path gradientshapeok="t" o:connecttype="rect"/>
              </v:shapetype>
              <v:shape id="文本框 3" o:spid="_x0000_s1026" type="#_x0000_t202" style="width:468.45pt;height:54.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" fillcolor="white [3201]" strokeweight=".5pt">
                <v:textbox>
                  <w:txbxContent>
                    <w:p w14:paraId="346BFC54" w14:textId="6A99C878" w:rsidR="009B09F4" w:rsidRPr="00A00EF7" w:rsidRDefault="009B09F4" w:rsidP="00EC3027">
                      <w:pPr>
                        <w:rPr>
                          <w:rFonts w:ascii="Arial" w:eastAsia="Yu Mincho" w:hAnsi="Arial" w:cs="Arial"/>
                          <w:bCs/>
                          <w:iCs/>
                          <w:lang w:eastAsia="ja-JP"/>
                        </w:rPr>
                      </w:pPr>
                      <w:r w:rsidRPr="00EC3027">
                        <w:rPr>
                          <w:i/>
                          <w:lang w:eastAsia="ja-JP"/>
                        </w:rPr>
                        <w:t>Chair observations: Many proposals to reuse (to significant extent or even 100%) LTE SC-PTM for Idle/Inactive for NR. Some companies suggest to do control etc. in connected also for Idle/Inactive delivery.</w:t>
                      </w:r>
                    </w:p>
                    <w:p w14:paraId="2DBBE354" w14:textId="77777777" w:rsidR="009B09F4" w:rsidRDefault="009B09F4" w:rsidP="00EC3027"/>
                  </w:txbxContent>
                </v:textbox>
                <w10:anchorlock/>
              </v:shape>
            </w:pict>
          </mc:Fallback>
        </mc:AlternateContent>
      </w:r>
    </w:p>
    <w:p w14:paraId="63C12872" w14:textId="2F76DFA2" w:rsidR="00EC3027" w:rsidRPr="003C517C" w:rsidRDefault="00EC3027" w:rsidP="00DB5BE7">
      <w:pPr>
        <w:rPr>
          <w:lang w:eastAsia="ja-JP"/>
        </w:rPr>
      </w:pPr>
      <w:r w:rsidRPr="003C517C">
        <w:rPr>
          <w:lang w:eastAsia="ja-JP"/>
        </w:rPr>
        <w:t xml:space="preserve">In this paper, we will </w:t>
      </w:r>
      <w:r w:rsidR="00840C09" w:rsidRPr="003C517C">
        <w:rPr>
          <w:lang w:eastAsia="ja-JP"/>
        </w:rPr>
        <w:t xml:space="preserve">further </w:t>
      </w:r>
      <w:r w:rsidRPr="003C517C">
        <w:rPr>
          <w:lang w:eastAsia="ja-JP"/>
        </w:rPr>
        <w:t>discuss the solutions for the MBS service reception.</w:t>
      </w:r>
    </w:p>
    <w:p w14:paraId="66DB81E2" w14:textId="77777777" w:rsidR="00AE3E14" w:rsidRPr="003C517C" w:rsidRDefault="00AE3E14" w:rsidP="002F548C">
      <w:pPr>
        <w:pStyle w:val="1"/>
        <w:numPr>
          <w:ilvl w:val="0"/>
          <w:numId w:val="27"/>
        </w:numPr>
      </w:pPr>
      <w:r w:rsidRPr="003C517C">
        <w:t>Discussion</w:t>
      </w:r>
    </w:p>
    <w:p w14:paraId="2A2D7B2A" w14:textId="6819E509" w:rsidR="00B33F09" w:rsidRPr="003C517C" w:rsidRDefault="00007DE1" w:rsidP="002F548C">
      <w:pPr>
        <w:pStyle w:val="af"/>
        <w:numPr>
          <w:ilvl w:val="1"/>
          <w:numId w:val="27"/>
        </w:numPr>
        <w:rPr>
          <w:lang w:val="en-GB"/>
        </w:rPr>
      </w:pPr>
      <w:r w:rsidRPr="003C517C">
        <w:rPr>
          <w:lang w:val="en-GB"/>
        </w:rPr>
        <w:t>Relationship between the</w:t>
      </w:r>
      <w:r w:rsidR="002049C7" w:rsidRPr="003C517C">
        <w:rPr>
          <w:lang w:val="en-GB"/>
        </w:rPr>
        <w:t xml:space="preserve"> </w:t>
      </w:r>
      <w:r w:rsidR="00B33F09" w:rsidRPr="003C517C">
        <w:rPr>
          <w:lang w:val="en-GB"/>
        </w:rPr>
        <w:t xml:space="preserve">RRC states </w:t>
      </w:r>
      <w:r w:rsidRPr="003C517C">
        <w:rPr>
          <w:lang w:val="en-GB"/>
        </w:rPr>
        <w:t xml:space="preserve">and </w:t>
      </w:r>
      <w:proofErr w:type="spellStart"/>
      <w:r w:rsidRPr="003C517C">
        <w:rPr>
          <w:lang w:val="en-GB"/>
        </w:rPr>
        <w:t>QoS</w:t>
      </w:r>
      <w:proofErr w:type="spellEnd"/>
      <w:r w:rsidRPr="003C517C">
        <w:rPr>
          <w:lang w:val="en-GB"/>
        </w:rPr>
        <w:t xml:space="preserve"> requirements </w:t>
      </w:r>
      <w:r w:rsidR="00B33F09" w:rsidRPr="003C517C">
        <w:rPr>
          <w:lang w:val="en-GB"/>
        </w:rPr>
        <w:t xml:space="preserve">for </w:t>
      </w:r>
      <w:r w:rsidRPr="003C517C">
        <w:rPr>
          <w:lang w:val="en-GB"/>
        </w:rPr>
        <w:t xml:space="preserve">the </w:t>
      </w:r>
      <w:r w:rsidR="00807A14" w:rsidRPr="003C517C">
        <w:rPr>
          <w:lang w:val="en-GB"/>
        </w:rPr>
        <w:t>multicast</w:t>
      </w:r>
      <w:r w:rsidR="00B33F09" w:rsidRPr="003C517C">
        <w:rPr>
          <w:lang w:val="en-GB"/>
        </w:rPr>
        <w:t xml:space="preserve"> reception </w:t>
      </w:r>
    </w:p>
    <w:p w14:paraId="455861B6" w14:textId="6108DE3B" w:rsidR="0016557C" w:rsidRPr="003C517C" w:rsidRDefault="00C845F2" w:rsidP="009D56DB">
      <w:r w:rsidRPr="003C517C">
        <w:t>As mentioned in the WID on NR Multicast and Broadcast Services</w:t>
      </w:r>
      <w:r w:rsidR="00F548E1" w:rsidRPr="003C517C">
        <w:t xml:space="preserve"> [</w:t>
      </w:r>
      <w:r w:rsidR="00062F47" w:rsidRPr="003C517C">
        <w:t>1</w:t>
      </w:r>
      <w:r w:rsidRPr="003C517C">
        <w:t xml:space="preserve">], </w:t>
      </w:r>
      <w:r w:rsidR="007A06A5" w:rsidRPr="003C517C">
        <w:t>the</w:t>
      </w:r>
      <w:r w:rsidR="00D85129">
        <w:t>re are various</w:t>
      </w:r>
      <w:r w:rsidR="007A06A5" w:rsidRPr="003C517C">
        <w:t xml:space="preserve"> NR MBS use cases, i.e. </w:t>
      </w:r>
      <w:r w:rsidRPr="003C517C">
        <w:t>public safety and mission critical</w:t>
      </w:r>
      <w:r w:rsidR="00D85129">
        <w:t xml:space="preserve"> services</w:t>
      </w:r>
      <w:r w:rsidRPr="003C517C">
        <w:t xml:space="preserve">, V2X applications software delivery over wireless, group communications and </w:t>
      </w:r>
      <w:proofErr w:type="spellStart"/>
      <w:r w:rsidRPr="003C517C">
        <w:t>IoT</w:t>
      </w:r>
      <w:proofErr w:type="spellEnd"/>
      <w:r w:rsidRPr="003C517C">
        <w:t xml:space="preserve"> applications</w:t>
      </w:r>
      <w:r w:rsidR="007A06A5" w:rsidRPr="003C517C">
        <w:t>, etc</w:t>
      </w:r>
      <w:r w:rsidRPr="003C517C">
        <w:t>.</w:t>
      </w:r>
      <w:r w:rsidR="00AB60E1" w:rsidRPr="003C517C">
        <w:t xml:space="preserve"> The various use cases have different </w:t>
      </w:r>
      <w:proofErr w:type="spellStart"/>
      <w:r w:rsidR="00AB60E1" w:rsidRPr="003C517C">
        <w:t>QoS</w:t>
      </w:r>
      <w:proofErr w:type="spellEnd"/>
      <w:r w:rsidR="00AB60E1" w:rsidRPr="003C517C">
        <w:t xml:space="preserve"> requirements,</w:t>
      </w:r>
      <w:r w:rsidR="00FB0470" w:rsidRPr="003C517C">
        <w:t xml:space="preserve"> </w:t>
      </w:r>
      <w:r w:rsidR="00F548E1" w:rsidRPr="003C517C">
        <w:t>including</w:t>
      </w:r>
      <w:r w:rsidR="00FB0470" w:rsidRPr="003C517C">
        <w:t xml:space="preserve"> the flow bit rate, packet </w:t>
      </w:r>
      <w:r w:rsidR="00A014FE" w:rsidRPr="003C517C">
        <w:t>delay budget, error</w:t>
      </w:r>
      <w:r w:rsidR="00FB0470" w:rsidRPr="003C517C">
        <w:t xml:space="preserve"> rate</w:t>
      </w:r>
      <w:r w:rsidR="00A014FE" w:rsidRPr="003C517C">
        <w:t xml:space="preserve">, etc. </w:t>
      </w:r>
      <w:r w:rsidR="00F1069A" w:rsidRPr="003C517C">
        <w:t>According to the LS [2</w:t>
      </w:r>
      <w:r w:rsidR="00EF78B2" w:rsidRPr="003C517C">
        <w:t xml:space="preserve">] from </w:t>
      </w:r>
      <w:r w:rsidR="00C964F9" w:rsidRPr="003C517C">
        <w:t>SA2</w:t>
      </w:r>
      <w:r w:rsidR="00EF78B2" w:rsidRPr="003C517C">
        <w:t>,</w:t>
      </w:r>
      <w:r w:rsidR="00C964F9" w:rsidRPr="003C517C">
        <w:t xml:space="preserve"> </w:t>
      </w:r>
      <w:r w:rsidR="00EF78B2" w:rsidRPr="003C517C">
        <w:t xml:space="preserve">SA2 </w:t>
      </w:r>
      <w:r w:rsidR="00C964F9" w:rsidRPr="003C517C">
        <w:t xml:space="preserve">has </w:t>
      </w:r>
      <w:r w:rsidR="0016557C" w:rsidRPr="003C517C">
        <w:t xml:space="preserve">made the following </w:t>
      </w:r>
      <w:r w:rsidR="00C964F9" w:rsidRPr="003C517C">
        <w:t>agree</w:t>
      </w:r>
      <w:r w:rsidR="0016557C" w:rsidRPr="003C517C">
        <w:t>ment</w:t>
      </w:r>
      <w:r w:rsidR="00C964F9" w:rsidRPr="003C517C">
        <w:t xml:space="preserve"> </w:t>
      </w:r>
      <w:r w:rsidR="002049C7" w:rsidRPr="003C517C">
        <w:t>tentatively</w:t>
      </w:r>
      <w:r w:rsidR="00284A01" w:rsidRPr="003C517C">
        <w:t>.</w:t>
      </w:r>
    </w:p>
    <w:p w14:paraId="323F069B" w14:textId="69B1473F" w:rsidR="0016557C" w:rsidRPr="003C517C" w:rsidRDefault="0016557C" w:rsidP="009D56DB">
      <w:r w:rsidRPr="003C517C">
        <w:rPr>
          <w:noProof/>
          <w:lang w:val="en-US"/>
        </w:rPr>
        <mc:AlternateContent>
          <mc:Choice Requires="wps">
            <w:drawing>
              <wp:inline distT="0" distB="0" distL="0" distR="0" wp14:anchorId="51072F20" wp14:editId="1BA7C667">
                <wp:extent cx="5704114" cy="542925"/>
                <wp:effectExtent l="0" t="0" r="11430" b="28575"/>
                <wp:docPr id="4" name="文本框 4"/>
                <wp:cNvGraphicFramePr/>
                <a:graphic xmlns:a="http://schemas.openxmlformats.org/drawingml/2006/main">
                  <a:graphicData uri="http://schemas.microsoft.com/office/word/2010/wordprocessingShape">
                    <wps:wsp>
                      <wps:cNvSpPr txBox="1"/>
                      <wps:spPr>
                        <a:xfrm>
                          <a:off x="0" y="0"/>
                          <a:ext cx="5704114" cy="5429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6410220" w14:textId="77777777" w:rsidR="009B09F4" w:rsidRPr="0016557C" w:rsidRDefault="009B09F4" w:rsidP="0016557C">
                            <w:pPr>
                              <w:spacing w:afterLines="50" w:after="120"/>
                              <w:rPr>
                                <w:rFonts w:eastAsia="Yu Mincho"/>
                                <w:bCs/>
                                <w:i/>
                                <w:iCs/>
                                <w:lang w:eastAsia="ja-JP"/>
                              </w:rPr>
                            </w:pPr>
                            <w:r w:rsidRPr="0016557C">
                              <w:rPr>
                                <w:rFonts w:eastAsia="Yu Mincho"/>
                                <w:bCs/>
                                <w:i/>
                                <w:iCs/>
                                <w:lang w:eastAsia="ja-JP"/>
                              </w:rPr>
                              <w:t>SA2 would like to kindly inform RAN2 and RAN3 the following interim agreements in SA2:</w:t>
                            </w:r>
                          </w:p>
                          <w:p w14:paraId="06FB3E46" w14:textId="77777777" w:rsidR="009B09F4" w:rsidRPr="0016557C" w:rsidRDefault="009B09F4" w:rsidP="0016557C">
                            <w:pPr>
                              <w:spacing w:afterLines="50" w:after="120"/>
                              <w:ind w:left="495" w:hangingChars="225" w:hanging="495"/>
                              <w:rPr>
                                <w:rFonts w:ascii="Arial" w:eastAsia="Yu Mincho" w:hAnsi="Arial" w:cs="Arial"/>
                                <w:bCs/>
                                <w:i/>
                                <w:iCs/>
                                <w:sz w:val="20"/>
                                <w:lang w:eastAsia="ja-JP"/>
                              </w:rPr>
                            </w:pPr>
                            <w:r w:rsidRPr="0016557C">
                              <w:rPr>
                                <w:rFonts w:eastAsia="Yu Mincho"/>
                                <w:bCs/>
                                <w:i/>
                                <w:iCs/>
                                <w:lang w:eastAsia="ja-JP"/>
                              </w:rPr>
                              <w:t>-</w:t>
                            </w:r>
                            <w:r w:rsidRPr="0016557C">
                              <w:rPr>
                                <w:rFonts w:eastAsia="Yu Mincho"/>
                                <w:bCs/>
                                <w:i/>
                                <w:iCs/>
                                <w:lang w:eastAsia="ja-JP"/>
                              </w:rPr>
                              <w:tab/>
                            </w:r>
                            <w:r w:rsidRPr="0016557C">
                              <w:rPr>
                                <w:rFonts w:eastAsia="Yu Mincho"/>
                                <w:bCs/>
                                <w:i/>
                                <w:iCs/>
                                <w:highlight w:val="green"/>
                                <w:lang w:eastAsia="ja-JP"/>
                              </w:rPr>
                              <w:t xml:space="preserve">SA2 will develop means to provide </w:t>
                            </w:r>
                            <w:proofErr w:type="spellStart"/>
                            <w:r w:rsidRPr="0016557C">
                              <w:rPr>
                                <w:rFonts w:eastAsia="Yu Mincho"/>
                                <w:bCs/>
                                <w:i/>
                                <w:iCs/>
                                <w:highlight w:val="green"/>
                                <w:lang w:eastAsia="ja-JP"/>
                              </w:rPr>
                              <w:t>QoS</w:t>
                            </w:r>
                            <w:proofErr w:type="spellEnd"/>
                            <w:r w:rsidRPr="0016557C">
                              <w:rPr>
                                <w:rFonts w:eastAsia="Yu Mincho"/>
                                <w:bCs/>
                                <w:i/>
                                <w:iCs/>
                                <w:highlight w:val="green"/>
                                <w:lang w:eastAsia="ja-JP"/>
                              </w:rPr>
                              <w:t xml:space="preserve"> requirements for an MBS Session to RAN nodes.</w:t>
                            </w:r>
                          </w:p>
                          <w:p w14:paraId="6F90C331" w14:textId="77777777" w:rsidR="009B09F4" w:rsidRPr="00A00EF7" w:rsidRDefault="009B09F4" w:rsidP="0016557C">
                            <w:pPr>
                              <w:spacing w:afterLines="50" w:after="120"/>
                              <w:rPr>
                                <w:rFonts w:ascii="Arial" w:eastAsia="Yu Mincho" w:hAnsi="Arial" w:cs="Arial"/>
                                <w:bCs/>
                                <w:iCs/>
                                <w:lang w:eastAsia="ja-JP"/>
                              </w:rPr>
                            </w:pPr>
                          </w:p>
                          <w:p w14:paraId="1F9D1EBF" w14:textId="77777777" w:rsidR="009B09F4" w:rsidRDefault="009B09F4" w:rsidP="0016557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1072F20" id="文本框 4" o:spid="_x0000_s1027" type="#_x0000_t202" style="width:449.15pt;height:4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" fillcolor="white [3201]" strokeweight=".5pt">
                <v:textbox>
                  <w:txbxContent>
                    <w:p w14:paraId="06410220" w14:textId="77777777" w:rsidR="009B09F4" w:rsidRPr="0016557C" w:rsidRDefault="009B09F4" w:rsidP="0016557C">
                      <w:pPr>
                        <w:spacing w:afterLines="50" w:after="120"/>
                        <w:rPr>
                          <w:rFonts w:eastAsia="Yu Mincho"/>
                          <w:bCs/>
                          <w:i/>
                          <w:iCs/>
                          <w:lang w:eastAsia="ja-JP"/>
                        </w:rPr>
                      </w:pPr>
                      <w:r w:rsidRPr="0016557C">
                        <w:rPr>
                          <w:rFonts w:eastAsia="Yu Mincho"/>
                          <w:bCs/>
                          <w:i/>
                          <w:iCs/>
                          <w:lang w:eastAsia="ja-JP"/>
                        </w:rPr>
                        <w:t>SA2 would like to kindly inform RAN2 and RAN3 the following interim agreements in SA2:</w:t>
                      </w:r>
                    </w:p>
                    <w:p w14:paraId="06FB3E46" w14:textId="77777777" w:rsidR="009B09F4" w:rsidRPr="0016557C" w:rsidRDefault="009B09F4" w:rsidP="0016557C">
                      <w:pPr>
                        <w:spacing w:afterLines="50" w:after="120"/>
                        <w:ind w:left="495" w:hangingChars="225" w:hanging="495"/>
                        <w:rPr>
                          <w:rFonts w:ascii="Arial" w:eastAsia="Yu Mincho" w:hAnsi="Arial" w:cs="Arial"/>
                          <w:bCs/>
                          <w:i/>
                          <w:iCs/>
                          <w:sz w:val="20"/>
                          <w:lang w:eastAsia="ja-JP"/>
                        </w:rPr>
                      </w:pPr>
                      <w:r w:rsidRPr="0016557C">
                        <w:rPr>
                          <w:rFonts w:eastAsia="Yu Mincho"/>
                          <w:bCs/>
                          <w:i/>
                          <w:iCs/>
                          <w:lang w:eastAsia="ja-JP"/>
                        </w:rPr>
                        <w:t>-</w:t>
                      </w:r>
                      <w:r w:rsidRPr="0016557C">
                        <w:rPr>
                          <w:rFonts w:eastAsia="Yu Mincho"/>
                          <w:bCs/>
                          <w:i/>
                          <w:iCs/>
                          <w:lang w:eastAsia="ja-JP"/>
                        </w:rPr>
                        <w:tab/>
                      </w:r>
                      <w:r w:rsidRPr="0016557C">
                        <w:rPr>
                          <w:rFonts w:eastAsia="Yu Mincho"/>
                          <w:bCs/>
                          <w:i/>
                          <w:iCs/>
                          <w:highlight w:val="green"/>
                          <w:lang w:eastAsia="ja-JP"/>
                        </w:rPr>
                        <w:t xml:space="preserve">SA2 will develop means to provide </w:t>
                      </w:r>
                      <w:proofErr w:type="spellStart"/>
                      <w:r w:rsidRPr="0016557C">
                        <w:rPr>
                          <w:rFonts w:eastAsia="Yu Mincho"/>
                          <w:bCs/>
                          <w:i/>
                          <w:iCs/>
                          <w:highlight w:val="green"/>
                          <w:lang w:eastAsia="ja-JP"/>
                        </w:rPr>
                        <w:t>QoS</w:t>
                      </w:r>
                      <w:proofErr w:type="spellEnd"/>
                      <w:r w:rsidRPr="0016557C">
                        <w:rPr>
                          <w:rFonts w:eastAsia="Yu Mincho"/>
                          <w:bCs/>
                          <w:i/>
                          <w:iCs/>
                          <w:highlight w:val="green"/>
                          <w:lang w:eastAsia="ja-JP"/>
                        </w:rPr>
                        <w:t xml:space="preserve"> requirements for an MBS Session to RAN nodes.</w:t>
                      </w:r>
                    </w:p>
                    <w:p w14:paraId="6F90C331" w14:textId="77777777" w:rsidR="009B09F4" w:rsidRPr="00A00EF7" w:rsidRDefault="009B09F4" w:rsidP="0016557C">
                      <w:pPr>
                        <w:spacing w:afterLines="50" w:after="120"/>
                        <w:rPr>
                          <w:rFonts w:ascii="Arial" w:eastAsia="Yu Mincho" w:hAnsi="Arial" w:cs="Arial"/>
                          <w:bCs/>
                          <w:iCs/>
                          <w:lang w:eastAsia="ja-JP"/>
                        </w:rPr>
                      </w:pPr>
                    </w:p>
                    <w:p w14:paraId="1F9D1EBF" w14:textId="77777777" w:rsidR="009B09F4" w:rsidRDefault="009B09F4" w:rsidP="0016557C"/>
                  </w:txbxContent>
                </v:textbox>
                <w10:anchorlock/>
              </v:shape>
            </w:pict>
          </mc:Fallback>
        </mc:AlternateContent>
      </w:r>
      <w:r w:rsidRPr="003C517C">
        <w:t xml:space="preserve"> </w:t>
      </w:r>
    </w:p>
    <w:p w14:paraId="06525760" w14:textId="3EAD10ED" w:rsidR="008F7525" w:rsidRDefault="008F7525" w:rsidP="009D56DB">
      <w:r>
        <w:t xml:space="preserve">And the SA2 asked in the LS </w:t>
      </w:r>
      <w:r w:rsidRPr="003C517C">
        <w:t>[2]</w:t>
      </w:r>
      <w:r>
        <w:t xml:space="preserve"> about: </w:t>
      </w:r>
    </w:p>
    <w:p w14:paraId="1A562E4A" w14:textId="307E4168" w:rsidR="008F7525" w:rsidRPr="00F44307" w:rsidRDefault="008F7525" w:rsidP="008F7525">
      <w:pPr>
        <w:pStyle w:val="af1"/>
        <w:numPr>
          <w:ilvl w:val="0"/>
          <w:numId w:val="36"/>
        </w:numPr>
        <w:spacing w:afterLines="50" w:after="120" w:line="240" w:lineRule="auto"/>
        <w:ind w:leftChars="0"/>
        <w:rPr>
          <w:rFonts w:ascii="Times New Roman" w:hAnsi="Times New Roman"/>
          <w:bCs/>
          <w:i/>
          <w:iCs/>
          <w:sz w:val="22"/>
          <w:lang w:val="en-US" w:eastAsia="zh-CN"/>
        </w:rPr>
      </w:pPr>
      <w:r w:rsidRPr="00F44307">
        <w:rPr>
          <w:rFonts w:ascii="Times New Roman" w:eastAsia="Yu Mincho" w:hAnsi="Times New Roman"/>
          <w:bCs/>
          <w:i/>
          <w:iCs/>
          <w:sz w:val="22"/>
          <w:highlight w:val="green"/>
          <w:lang w:val="en-US" w:eastAsia="ja-JP"/>
        </w:rPr>
        <w:t xml:space="preserve">UE within a multicast MBS session shall stay in </w:t>
      </w:r>
      <w:r w:rsidRPr="00F44307">
        <w:rPr>
          <w:rFonts w:ascii="Times New Roman" w:hAnsi="Times New Roman"/>
          <w:bCs/>
          <w:i/>
          <w:iCs/>
          <w:sz w:val="22"/>
          <w:highlight w:val="green"/>
          <w:lang w:val="en-US" w:eastAsia="zh-CN"/>
        </w:rPr>
        <w:t>CM-CONNECTED state</w:t>
      </w:r>
      <w:r w:rsidRPr="00F44307">
        <w:rPr>
          <w:rFonts w:ascii="Times New Roman" w:hAnsi="Times New Roman"/>
          <w:bCs/>
          <w:i/>
          <w:iCs/>
          <w:sz w:val="22"/>
          <w:lang w:val="en-US" w:eastAsia="zh-CN"/>
        </w:rPr>
        <w:t>,</w:t>
      </w:r>
    </w:p>
    <w:p w14:paraId="773A8839" w14:textId="77777777" w:rsidR="008F7525" w:rsidRPr="00F44307" w:rsidRDefault="008F7525" w:rsidP="008F7525">
      <w:pPr>
        <w:pStyle w:val="af1"/>
        <w:numPr>
          <w:ilvl w:val="0"/>
          <w:numId w:val="36"/>
        </w:numPr>
        <w:spacing w:afterLines="50" w:after="120" w:line="240" w:lineRule="auto"/>
        <w:ind w:leftChars="0"/>
        <w:rPr>
          <w:rFonts w:ascii="Times New Roman" w:hAnsi="Times New Roman"/>
          <w:bCs/>
          <w:i/>
          <w:iCs/>
          <w:sz w:val="22"/>
          <w:lang w:val="en-US" w:eastAsia="zh-CN"/>
        </w:rPr>
      </w:pPr>
      <w:r w:rsidRPr="00F44307">
        <w:rPr>
          <w:rFonts w:ascii="Times New Roman" w:hAnsi="Times New Roman"/>
          <w:bCs/>
          <w:i/>
          <w:iCs/>
          <w:sz w:val="22"/>
          <w:highlight w:val="green"/>
          <w:lang w:val="en-US" w:eastAsia="zh-CN"/>
        </w:rPr>
        <w:t xml:space="preserve">UE can receive data of a multicast MBS session also while in </w:t>
      </w:r>
      <w:r w:rsidRPr="00F44307">
        <w:rPr>
          <w:rFonts w:ascii="Times New Roman" w:eastAsia="Yu Mincho" w:hAnsi="Times New Roman"/>
          <w:bCs/>
          <w:i/>
          <w:iCs/>
          <w:sz w:val="22"/>
          <w:highlight w:val="green"/>
          <w:lang w:val="en-US" w:eastAsia="ja-JP"/>
        </w:rPr>
        <w:t>CM-IDLE state</w:t>
      </w:r>
      <w:r w:rsidRPr="00F44307">
        <w:rPr>
          <w:rFonts w:ascii="Times New Roman" w:eastAsia="Yu Mincho" w:hAnsi="Times New Roman"/>
          <w:bCs/>
          <w:i/>
          <w:iCs/>
          <w:sz w:val="22"/>
          <w:lang w:val="en-US" w:eastAsia="ja-JP"/>
        </w:rPr>
        <w:t>.</w:t>
      </w:r>
    </w:p>
    <w:p w14:paraId="0860DB8C" w14:textId="3720F960" w:rsidR="00F548E1" w:rsidRPr="003C517C" w:rsidRDefault="00F548E1" w:rsidP="009D56DB">
      <w:r w:rsidRPr="003C517C">
        <w:t>From the perspective of RAN2, it is worth consider</w:t>
      </w:r>
      <w:r w:rsidR="002049C7" w:rsidRPr="003C517C">
        <w:t>ing</w:t>
      </w:r>
      <w:r w:rsidRPr="003C517C">
        <w:t xml:space="preserve"> the impact of the various </w:t>
      </w:r>
      <w:proofErr w:type="spellStart"/>
      <w:r w:rsidRPr="003C517C">
        <w:t>QoS</w:t>
      </w:r>
      <w:proofErr w:type="spellEnd"/>
      <w:r w:rsidRPr="003C517C">
        <w:t xml:space="preserve"> requirements on </w:t>
      </w:r>
      <w:r w:rsidR="00807A14" w:rsidRPr="003C517C">
        <w:t>multicast</w:t>
      </w:r>
      <w:r w:rsidRPr="003C517C">
        <w:t xml:space="preserve"> reception for UEs.</w:t>
      </w:r>
      <w:r w:rsidR="0025290A" w:rsidRPr="003C517C">
        <w:t xml:space="preserve"> As most of the companies agreed in the email discussion, </w:t>
      </w:r>
      <w:r w:rsidR="00284A01" w:rsidRPr="003C517C">
        <w:t xml:space="preserve">Idle/ Inactive </w:t>
      </w:r>
      <w:r w:rsidR="0025290A" w:rsidRPr="003C517C">
        <w:t xml:space="preserve">UE is </w:t>
      </w:r>
      <w:r w:rsidR="00284A01" w:rsidRPr="003C517C">
        <w:t xml:space="preserve">supported for the </w:t>
      </w:r>
      <w:r w:rsidR="0025290A" w:rsidRPr="003C517C">
        <w:t>reception of broadcast service</w:t>
      </w:r>
      <w:r w:rsidR="002049C7" w:rsidRPr="003C517C">
        <w:t>.</w:t>
      </w:r>
      <w:r w:rsidR="00284A01" w:rsidRPr="003C517C">
        <w:t xml:space="preserve"> In this part, we will focus on the relationship between the RRC states and </w:t>
      </w:r>
      <w:proofErr w:type="spellStart"/>
      <w:r w:rsidR="00284A01" w:rsidRPr="003C517C">
        <w:t>QoS</w:t>
      </w:r>
      <w:proofErr w:type="spellEnd"/>
      <w:r w:rsidR="00284A01" w:rsidRPr="003C517C">
        <w:t xml:space="preserve"> requirements for the multicast reception. </w:t>
      </w:r>
    </w:p>
    <w:p w14:paraId="5DEA8168" w14:textId="429855D0" w:rsidR="00AA0BAC" w:rsidRPr="003C517C" w:rsidRDefault="00F548E1" w:rsidP="00897F45">
      <w:r w:rsidRPr="003C517C">
        <w:lastRenderedPageBreak/>
        <w:t>I</w:t>
      </w:r>
      <w:r w:rsidR="00EF78B2" w:rsidRPr="003C517C">
        <w:t xml:space="preserve">n order to </w:t>
      </w:r>
      <w:r w:rsidR="002F548C" w:rsidRPr="003C517C">
        <w:t>fulfil</w:t>
      </w:r>
      <w:r w:rsidR="00EF78B2" w:rsidRPr="003C517C">
        <w:t xml:space="preserve"> the </w:t>
      </w:r>
      <w:proofErr w:type="spellStart"/>
      <w:r w:rsidR="00EF78B2" w:rsidRPr="003C517C">
        <w:t>QoS</w:t>
      </w:r>
      <w:proofErr w:type="spellEnd"/>
      <w:r w:rsidR="00EF78B2" w:rsidRPr="003C517C">
        <w:t xml:space="preserve"> </w:t>
      </w:r>
      <w:r w:rsidR="006B066E" w:rsidRPr="003C517C">
        <w:t>requirement</w:t>
      </w:r>
      <w:r w:rsidRPr="003C517C">
        <w:t xml:space="preserve"> of different </w:t>
      </w:r>
      <w:r w:rsidR="00807A14" w:rsidRPr="003C517C">
        <w:t xml:space="preserve">multicast </w:t>
      </w:r>
      <w:r w:rsidRPr="003C517C">
        <w:t>services</w:t>
      </w:r>
      <w:r w:rsidR="00EF78B2" w:rsidRPr="003C517C">
        <w:t xml:space="preserve">, different resources and configurations </w:t>
      </w:r>
      <w:r w:rsidR="00AC21CF" w:rsidRPr="003C517C">
        <w:t>might</w:t>
      </w:r>
      <w:r w:rsidR="00EF78B2" w:rsidRPr="003C517C">
        <w:t xml:space="preserve"> be</w:t>
      </w:r>
      <w:r w:rsidR="00AC21CF" w:rsidRPr="003C517C">
        <w:t xml:space="preserve"> issued by the network</w:t>
      </w:r>
      <w:r w:rsidR="00C97D70" w:rsidRPr="003C517C">
        <w:t xml:space="preserve">. </w:t>
      </w:r>
      <w:r w:rsidR="00AC21CF" w:rsidRPr="003C517C">
        <w:t xml:space="preserve">For </w:t>
      </w:r>
      <w:r w:rsidR="003856FA" w:rsidRPr="003C517C">
        <w:t xml:space="preserve">the </w:t>
      </w:r>
      <w:r w:rsidR="00807A14" w:rsidRPr="003C517C">
        <w:t xml:space="preserve">multicast </w:t>
      </w:r>
      <w:r w:rsidR="003856FA" w:rsidRPr="003C517C">
        <w:t xml:space="preserve">service </w:t>
      </w:r>
      <w:r w:rsidR="00AC21CF" w:rsidRPr="003C517C">
        <w:t>with relative</w:t>
      </w:r>
      <w:r w:rsidR="0089090F">
        <w:t xml:space="preserve">ly </w:t>
      </w:r>
      <w:r w:rsidR="00AC21CF" w:rsidRPr="003C517C">
        <w:t xml:space="preserve">high </w:t>
      </w:r>
      <w:proofErr w:type="spellStart"/>
      <w:r w:rsidR="00AC21CF" w:rsidRPr="003C517C">
        <w:t>QoS</w:t>
      </w:r>
      <w:proofErr w:type="spellEnd"/>
      <w:r w:rsidR="00AC21CF" w:rsidRPr="003C517C">
        <w:t xml:space="preserve"> req</w:t>
      </w:r>
      <w:r w:rsidR="006B066E" w:rsidRPr="003C517C">
        <w:t>uirement</w:t>
      </w:r>
      <w:r w:rsidR="00807A14" w:rsidRPr="003C517C">
        <w:t>s</w:t>
      </w:r>
      <w:r w:rsidR="00AC21CF" w:rsidRPr="003C517C">
        <w:t xml:space="preserve">, </w:t>
      </w:r>
      <w:r w:rsidR="006B066E" w:rsidRPr="003C517C">
        <w:t xml:space="preserve">to </w:t>
      </w:r>
      <w:r w:rsidR="007A1231" w:rsidRPr="003C517C">
        <w:t>guarantee</w:t>
      </w:r>
      <w:r w:rsidR="006B066E" w:rsidRPr="003C517C">
        <w:t xml:space="preserve"> the </w:t>
      </w:r>
      <w:r w:rsidR="007A1231" w:rsidRPr="003C517C">
        <w:t>end-to-end</w:t>
      </w:r>
      <w:r w:rsidR="006B066E" w:rsidRPr="003C517C">
        <w:t xml:space="preserve"> service quality, the network </w:t>
      </w:r>
      <w:r w:rsidR="007A1231" w:rsidRPr="003C517C">
        <w:t xml:space="preserve">shall minimise the </w:t>
      </w:r>
      <w:r w:rsidR="002049C7" w:rsidRPr="003C517C">
        <w:t xml:space="preserve">data </w:t>
      </w:r>
      <w:r w:rsidR="007A1231" w:rsidRPr="003C517C">
        <w:t xml:space="preserve">loss and error rate, maintain flow bit rate, reduce the service interruption </w:t>
      </w:r>
      <w:r w:rsidR="002049C7" w:rsidRPr="003C517C">
        <w:t xml:space="preserve">occurrences </w:t>
      </w:r>
      <w:r w:rsidR="007A1231" w:rsidRPr="003C517C">
        <w:t xml:space="preserve">and </w:t>
      </w:r>
      <w:r w:rsidR="002049C7" w:rsidRPr="003C517C">
        <w:t>duration</w:t>
      </w:r>
      <w:r w:rsidR="007A1231" w:rsidRPr="003C517C">
        <w:t xml:space="preserve">, etc. </w:t>
      </w:r>
      <w:r w:rsidR="001C21F4">
        <w:t>To address</w:t>
      </w:r>
      <w:r w:rsidR="001C21F4" w:rsidRPr="003C517C">
        <w:t xml:space="preserve"> </w:t>
      </w:r>
      <w:r w:rsidR="00AA0C37" w:rsidRPr="003C517C">
        <w:t xml:space="preserve">the above </w:t>
      </w:r>
      <w:r w:rsidR="001C21F4">
        <w:t>requirements</w:t>
      </w:r>
      <w:r w:rsidR="00AA0C37" w:rsidRPr="003C517C">
        <w:t xml:space="preserve">, the network may </w:t>
      </w:r>
      <w:r w:rsidR="006B066E" w:rsidRPr="003C517C">
        <w:t>require feedback from the UE</w:t>
      </w:r>
      <w:r w:rsidR="00807A14" w:rsidRPr="003C517C">
        <w:t xml:space="preserve"> that is receiving the multicast service</w:t>
      </w:r>
      <w:r w:rsidR="00AA0C37" w:rsidRPr="003C517C">
        <w:t xml:space="preserve">, </w:t>
      </w:r>
      <w:r w:rsidR="00051357" w:rsidRPr="003C517C">
        <w:t xml:space="preserve">i.e. via HARQ or high layers feedback. </w:t>
      </w:r>
      <w:r w:rsidR="00AF31B7">
        <w:t>T</w:t>
      </w:r>
      <w:r w:rsidR="00051357" w:rsidRPr="003C517C">
        <w:t xml:space="preserve">he network may </w:t>
      </w:r>
      <w:r w:rsidR="00AF31B7">
        <w:t xml:space="preserve">also </w:t>
      </w:r>
      <w:r w:rsidR="00AA0C37" w:rsidRPr="003C517C">
        <w:t>schedule the</w:t>
      </w:r>
      <w:r w:rsidR="00051357" w:rsidRPr="003C517C">
        <w:t xml:space="preserve"> particular</w:t>
      </w:r>
      <w:r w:rsidR="00AA0C37" w:rsidRPr="003C517C">
        <w:t xml:space="preserve"> resources that could satisfy the </w:t>
      </w:r>
      <w:r w:rsidR="0089090F">
        <w:t>required</w:t>
      </w:r>
      <w:r w:rsidR="0089090F" w:rsidRPr="003C517C">
        <w:t xml:space="preserve"> </w:t>
      </w:r>
      <w:r w:rsidR="00AA0C37" w:rsidRPr="003C517C">
        <w:t>transmission</w:t>
      </w:r>
      <w:r w:rsidR="0089090F">
        <w:t xml:space="preserve"> </w:t>
      </w:r>
      <w:r w:rsidR="00AA0C37" w:rsidRPr="003C517C">
        <w:t>flow bit</w:t>
      </w:r>
      <w:r w:rsidR="002049C7" w:rsidRPr="003C517C">
        <w:t xml:space="preserve"> rate</w:t>
      </w:r>
      <w:r w:rsidR="00051357" w:rsidRPr="003C517C">
        <w:t xml:space="preserve">. </w:t>
      </w:r>
      <w:r w:rsidR="00897F45" w:rsidRPr="003C517C">
        <w:t xml:space="preserve">To maintain </w:t>
      </w:r>
      <w:r w:rsidR="00AF31B7">
        <w:t>a</w:t>
      </w:r>
      <w:r w:rsidR="00897F45" w:rsidRPr="003C517C">
        <w:t xml:space="preserve"> relative</w:t>
      </w:r>
      <w:r w:rsidR="00AF31B7">
        <w:t>ly</w:t>
      </w:r>
      <w:r w:rsidR="00897F45" w:rsidRPr="003C517C">
        <w:t xml:space="preserve"> high service quality, </w:t>
      </w:r>
      <w:r w:rsidR="00AF31B7">
        <w:t>in</w:t>
      </w:r>
      <w:r w:rsidR="00897F45" w:rsidRPr="003C517C">
        <w:t xml:space="preserve"> some scenarios, the network shall control the switch between the PTM and PTP mode for the MBS reception while the UE is moving</w:t>
      </w:r>
      <w:r w:rsidR="001C21F4">
        <w:t xml:space="preserve"> e.g. from one beam to another</w:t>
      </w:r>
      <w:r w:rsidR="00897F45" w:rsidRPr="003C517C">
        <w:t xml:space="preserve">. </w:t>
      </w:r>
      <w:r w:rsidR="00AA0BAC" w:rsidRPr="003C517C">
        <w:t>T</w:t>
      </w:r>
      <w:r w:rsidR="00AA0BAC" w:rsidRPr="003C517C">
        <w:rPr>
          <w:lang w:eastAsia="ja-JP"/>
        </w:rPr>
        <w:t xml:space="preserve">he network </w:t>
      </w:r>
      <w:r w:rsidR="00AA0BAC" w:rsidRPr="003C517C">
        <w:rPr>
          <w:szCs w:val="22"/>
          <w:lang w:eastAsia="ja-JP"/>
        </w:rPr>
        <w:t xml:space="preserve">may not be capable of delivering the multicast service in a </w:t>
      </w:r>
      <w:proofErr w:type="spellStart"/>
      <w:r w:rsidR="00AA0BAC" w:rsidRPr="003C517C">
        <w:rPr>
          <w:szCs w:val="22"/>
          <w:lang w:eastAsia="ja-JP"/>
        </w:rPr>
        <w:t>QoS</w:t>
      </w:r>
      <w:proofErr w:type="spellEnd"/>
      <w:r w:rsidR="00AA0BAC" w:rsidRPr="003C517C">
        <w:rPr>
          <w:szCs w:val="22"/>
          <w:lang w:eastAsia="ja-JP"/>
        </w:rPr>
        <w:t>-guaranteed manner for a UE in RRC Idle mode due to the absence of the</w:t>
      </w:r>
      <w:r w:rsidR="00AF31B7">
        <w:rPr>
          <w:szCs w:val="22"/>
          <w:lang w:eastAsia="ja-JP"/>
        </w:rPr>
        <w:t xml:space="preserve"> tools mentioned above, e.g.</w:t>
      </w:r>
      <w:r w:rsidR="00AA0BAC" w:rsidRPr="003C517C">
        <w:rPr>
          <w:szCs w:val="22"/>
          <w:lang w:eastAsia="ja-JP"/>
        </w:rPr>
        <w:t xml:space="preserve"> UE’s feedback, etc.</w:t>
      </w:r>
    </w:p>
    <w:p w14:paraId="308A978E" w14:textId="7426E00A" w:rsidR="00807A14" w:rsidRPr="003C517C" w:rsidRDefault="00807A14" w:rsidP="009D56DB">
      <w:r w:rsidRPr="003C517C">
        <w:t>For the multicast service with relative</w:t>
      </w:r>
      <w:r w:rsidR="002049C7" w:rsidRPr="003C517C">
        <w:t>ly</w:t>
      </w:r>
      <w:r w:rsidRPr="003C517C">
        <w:t xml:space="preserve"> low </w:t>
      </w:r>
      <w:proofErr w:type="spellStart"/>
      <w:r w:rsidRPr="003C517C">
        <w:t>QoS</w:t>
      </w:r>
      <w:proofErr w:type="spellEnd"/>
      <w:r w:rsidRPr="003C517C">
        <w:t xml:space="preserve"> requirements, the </w:t>
      </w:r>
      <w:r w:rsidR="00436D76" w:rsidRPr="003C517C">
        <w:t xml:space="preserve">network may be able to maintain the service quality without requiring the UE </w:t>
      </w:r>
      <w:r w:rsidR="00AF31B7">
        <w:t xml:space="preserve">to stay </w:t>
      </w:r>
      <w:r w:rsidR="00436D76" w:rsidRPr="003C517C">
        <w:t xml:space="preserve">in connected state. In this case, the </w:t>
      </w:r>
      <w:r w:rsidRPr="003C517C">
        <w:t xml:space="preserve">UE </w:t>
      </w:r>
      <w:r w:rsidR="00AF31B7">
        <w:t>should be</w:t>
      </w:r>
      <w:r w:rsidRPr="003C517C">
        <w:t xml:space="preserve"> allowed to be in RRC </w:t>
      </w:r>
      <w:r w:rsidR="0025290A" w:rsidRPr="003C517C">
        <w:t xml:space="preserve">Idle/ Inactive </w:t>
      </w:r>
      <w:r w:rsidR="00436D76" w:rsidRPr="003C517C">
        <w:t>state while receiving that multicast service</w:t>
      </w:r>
      <w:r w:rsidRPr="003C517C">
        <w:t>.</w:t>
      </w:r>
      <w:r w:rsidR="00436D76" w:rsidRPr="003C517C">
        <w:t xml:space="preserve"> </w:t>
      </w:r>
    </w:p>
    <w:p w14:paraId="7A4CC514" w14:textId="642794B4" w:rsidR="00C769AE" w:rsidRPr="003C517C" w:rsidRDefault="00C769AE" w:rsidP="00143D4E">
      <w:r w:rsidRPr="003C517C">
        <w:t>The operat</w:t>
      </w:r>
      <w:r w:rsidR="00AF31B7">
        <w:t>or</w:t>
      </w:r>
      <w:r w:rsidRPr="003C517C">
        <w:t xml:space="preserve"> policy is another </w:t>
      </w:r>
      <w:r w:rsidR="00143D4E" w:rsidRPr="003C517C">
        <w:t xml:space="preserve">potential </w:t>
      </w:r>
      <w:r w:rsidR="00AF31B7">
        <w:t xml:space="preserve">factor </w:t>
      </w:r>
      <w:r w:rsidRPr="003C517C">
        <w:t>determin</w:t>
      </w:r>
      <w:r w:rsidR="00AF31B7">
        <w:t>ing</w:t>
      </w:r>
      <w:r w:rsidRPr="003C517C">
        <w:t xml:space="preserve"> the RRC state of the UEs </w:t>
      </w:r>
      <w:r w:rsidR="00143D4E" w:rsidRPr="003C517C">
        <w:t xml:space="preserve">for the </w:t>
      </w:r>
      <w:r w:rsidR="00436D76" w:rsidRPr="003C517C">
        <w:t xml:space="preserve">multicast </w:t>
      </w:r>
      <w:r w:rsidR="00143D4E" w:rsidRPr="003C517C">
        <w:t xml:space="preserve">service reception. </w:t>
      </w:r>
      <w:r w:rsidR="004B5963" w:rsidRPr="003C517C">
        <w:t>The network operator may require the UE</w:t>
      </w:r>
      <w:r w:rsidR="00436D76" w:rsidRPr="003C517C">
        <w:t xml:space="preserve"> </w:t>
      </w:r>
      <w:r w:rsidR="0025290A" w:rsidRPr="003C517C">
        <w:t xml:space="preserve">to </w:t>
      </w:r>
      <w:r w:rsidR="00436D76" w:rsidRPr="003C517C">
        <w:t>receiv</w:t>
      </w:r>
      <w:r w:rsidR="0025290A" w:rsidRPr="003C517C">
        <w:t>e</w:t>
      </w:r>
      <w:r w:rsidR="00436D76" w:rsidRPr="003C517C">
        <w:t xml:space="preserve"> multicast service(s)</w:t>
      </w:r>
      <w:r w:rsidR="004B5963" w:rsidRPr="003C517C">
        <w:t xml:space="preserve"> </w:t>
      </w:r>
      <w:r w:rsidR="00436D76" w:rsidRPr="003C517C">
        <w:t xml:space="preserve">in </w:t>
      </w:r>
      <w:r w:rsidR="004B5963" w:rsidRPr="003C517C">
        <w:t>RRC connected state</w:t>
      </w:r>
      <w:r w:rsidR="00143D4E" w:rsidRPr="003C517C">
        <w:t xml:space="preserve"> </w:t>
      </w:r>
      <w:r w:rsidR="00595B1B" w:rsidRPr="003C517C">
        <w:t>for some reason, i.e. the network deployment, charging issues</w:t>
      </w:r>
      <w:r w:rsidR="00143D4E" w:rsidRPr="003C517C">
        <w:t>, etc.</w:t>
      </w:r>
      <w:r w:rsidR="00ED7AAC" w:rsidRPr="003C517C">
        <w:t xml:space="preserve"> </w:t>
      </w:r>
    </w:p>
    <w:p w14:paraId="3C13E24A" w14:textId="5D80B726" w:rsidR="00DD06D4" w:rsidRPr="003C517C" w:rsidRDefault="003A655A" w:rsidP="00DE6870">
      <w:pPr>
        <w:pStyle w:val="af3"/>
        <w:ind w:left="1134" w:hanging="1134"/>
        <w:rPr>
          <w:sz w:val="22"/>
          <w:szCs w:val="22"/>
          <w:lang w:eastAsia="ja-JP"/>
        </w:rPr>
      </w:pPr>
      <w:bookmarkStart w:id="2" w:name="_Ref53997936"/>
      <w:r w:rsidRPr="003C517C">
        <w:rPr>
          <w:sz w:val="22"/>
        </w:rPr>
        <w:t xml:space="preserve">Observation </w:t>
      </w:r>
      <w:r w:rsidRPr="003C517C">
        <w:rPr>
          <w:sz w:val="22"/>
        </w:rPr>
        <w:fldChar w:fldCharType="begin"/>
      </w:r>
      <w:r w:rsidRPr="003C517C">
        <w:rPr>
          <w:sz w:val="22"/>
        </w:rPr>
        <w:instrText xml:space="preserve"> SEQ Observation \* ARABIC </w:instrText>
      </w:r>
      <w:r w:rsidRPr="003C517C">
        <w:rPr>
          <w:sz w:val="22"/>
        </w:rPr>
        <w:fldChar w:fldCharType="separate"/>
      </w:r>
      <w:r w:rsidR="001A3C68">
        <w:rPr>
          <w:noProof/>
          <w:sz w:val="22"/>
        </w:rPr>
        <w:t>1</w:t>
      </w:r>
      <w:r w:rsidRPr="003C517C">
        <w:rPr>
          <w:sz w:val="22"/>
        </w:rPr>
        <w:fldChar w:fldCharType="end"/>
      </w:r>
      <w:bookmarkStart w:id="3" w:name="_Ref53685222"/>
      <w:r w:rsidR="001A3C68">
        <w:rPr>
          <w:sz w:val="22"/>
        </w:rPr>
        <w:t>.</w:t>
      </w:r>
      <w:r w:rsidRPr="003C517C">
        <w:rPr>
          <w:sz w:val="22"/>
        </w:rPr>
        <w:t xml:space="preserve"> </w:t>
      </w:r>
      <w:r w:rsidR="003864B9" w:rsidRPr="003C517C">
        <w:rPr>
          <w:sz w:val="22"/>
          <w:szCs w:val="22"/>
        </w:rPr>
        <w:t>The</w:t>
      </w:r>
      <w:r w:rsidR="009D56DB" w:rsidRPr="003C517C">
        <w:rPr>
          <w:sz w:val="22"/>
          <w:szCs w:val="22"/>
          <w:lang w:eastAsia="ja-JP"/>
        </w:rPr>
        <w:t xml:space="preserve"> </w:t>
      </w:r>
      <w:r w:rsidR="00AF31B7">
        <w:rPr>
          <w:sz w:val="22"/>
          <w:szCs w:val="22"/>
          <w:lang w:eastAsia="ja-JP"/>
        </w:rPr>
        <w:t xml:space="preserve">required </w:t>
      </w:r>
      <w:r w:rsidR="009D56DB" w:rsidRPr="003C517C">
        <w:rPr>
          <w:sz w:val="22"/>
          <w:szCs w:val="22"/>
          <w:lang w:eastAsia="ja-JP"/>
        </w:rPr>
        <w:t xml:space="preserve">RRC state for </w:t>
      </w:r>
      <w:r w:rsidR="001C21F4">
        <w:rPr>
          <w:sz w:val="22"/>
          <w:szCs w:val="22"/>
          <w:lang w:eastAsia="ja-JP"/>
        </w:rPr>
        <w:t>MBS</w:t>
      </w:r>
      <w:r w:rsidR="001C21F4" w:rsidRPr="003C517C">
        <w:rPr>
          <w:sz w:val="22"/>
          <w:szCs w:val="22"/>
          <w:lang w:eastAsia="ja-JP"/>
        </w:rPr>
        <w:t xml:space="preserve"> </w:t>
      </w:r>
      <w:r w:rsidRPr="003C517C">
        <w:rPr>
          <w:sz w:val="22"/>
          <w:szCs w:val="22"/>
          <w:lang w:eastAsia="ja-JP"/>
        </w:rPr>
        <w:t>service</w:t>
      </w:r>
      <w:r w:rsidR="009D56DB" w:rsidRPr="003C517C">
        <w:rPr>
          <w:sz w:val="22"/>
          <w:szCs w:val="22"/>
          <w:lang w:eastAsia="ja-JP"/>
        </w:rPr>
        <w:t xml:space="preserve"> </w:t>
      </w:r>
      <w:r w:rsidR="003864B9" w:rsidRPr="003C517C">
        <w:rPr>
          <w:sz w:val="22"/>
          <w:szCs w:val="22"/>
          <w:lang w:eastAsia="ja-JP"/>
        </w:rPr>
        <w:t xml:space="preserve">reception </w:t>
      </w:r>
      <w:r w:rsidR="009D56DB" w:rsidRPr="003C517C">
        <w:rPr>
          <w:sz w:val="22"/>
          <w:szCs w:val="22"/>
          <w:lang w:eastAsia="ja-JP"/>
        </w:rPr>
        <w:t xml:space="preserve">depends on the </w:t>
      </w:r>
      <w:proofErr w:type="spellStart"/>
      <w:r w:rsidR="003864B9" w:rsidRPr="003C517C">
        <w:rPr>
          <w:sz w:val="22"/>
          <w:szCs w:val="22"/>
          <w:lang w:eastAsia="ja-JP"/>
        </w:rPr>
        <w:t>QoS</w:t>
      </w:r>
      <w:proofErr w:type="spellEnd"/>
      <w:r w:rsidR="003864B9" w:rsidRPr="003C517C">
        <w:rPr>
          <w:sz w:val="22"/>
          <w:szCs w:val="22"/>
          <w:lang w:eastAsia="ja-JP"/>
        </w:rPr>
        <w:t xml:space="preserve"> requirements of the </w:t>
      </w:r>
      <w:r w:rsidR="009D56DB" w:rsidRPr="003C517C">
        <w:rPr>
          <w:sz w:val="22"/>
          <w:szCs w:val="22"/>
          <w:lang w:eastAsia="ja-JP"/>
        </w:rPr>
        <w:t xml:space="preserve">service and </w:t>
      </w:r>
      <w:r w:rsidR="003864B9" w:rsidRPr="003C517C">
        <w:rPr>
          <w:sz w:val="22"/>
          <w:szCs w:val="22"/>
          <w:lang w:eastAsia="ja-JP"/>
        </w:rPr>
        <w:t xml:space="preserve">the </w:t>
      </w:r>
      <w:r w:rsidR="009D56DB" w:rsidRPr="003C517C">
        <w:rPr>
          <w:sz w:val="22"/>
          <w:szCs w:val="22"/>
          <w:lang w:eastAsia="ja-JP"/>
        </w:rPr>
        <w:t>operator</w:t>
      </w:r>
      <w:r w:rsidR="006B1E99" w:rsidRPr="003C517C">
        <w:rPr>
          <w:sz w:val="22"/>
          <w:szCs w:val="22"/>
          <w:lang w:eastAsia="ja-JP"/>
        </w:rPr>
        <w:t>s’</w:t>
      </w:r>
      <w:r w:rsidR="009D56DB" w:rsidRPr="003C517C">
        <w:rPr>
          <w:sz w:val="22"/>
          <w:szCs w:val="22"/>
          <w:lang w:eastAsia="ja-JP"/>
        </w:rPr>
        <w:t xml:space="preserve"> policy</w:t>
      </w:r>
      <w:r w:rsidR="003864B9" w:rsidRPr="003C517C">
        <w:rPr>
          <w:sz w:val="22"/>
          <w:szCs w:val="22"/>
          <w:lang w:eastAsia="ja-JP"/>
        </w:rPr>
        <w:t>.</w:t>
      </w:r>
      <w:bookmarkEnd w:id="2"/>
      <w:bookmarkEnd w:id="3"/>
      <w:r w:rsidR="003864B9" w:rsidRPr="003C517C">
        <w:rPr>
          <w:sz w:val="22"/>
          <w:szCs w:val="22"/>
          <w:lang w:eastAsia="ja-JP"/>
        </w:rPr>
        <w:t xml:space="preserve"> </w:t>
      </w:r>
    </w:p>
    <w:p w14:paraId="23643AB8" w14:textId="31D92CEF" w:rsidR="008F7525" w:rsidRPr="001A3C68" w:rsidRDefault="008F7525" w:rsidP="001A3C68">
      <w:pPr>
        <w:pStyle w:val="af3"/>
        <w:keepNext/>
        <w:spacing w:before="240" w:after="120"/>
        <w:jc w:val="center"/>
        <w:rPr>
          <w:i/>
          <w:color w:val="2F5496" w:themeColor="accent1" w:themeShade="BF"/>
        </w:rPr>
      </w:pPr>
      <w:r w:rsidRPr="001A3C68">
        <w:rPr>
          <w:i/>
          <w:color w:val="2F5496" w:themeColor="accent1" w:themeShade="BF"/>
        </w:rPr>
        <w:t xml:space="preserve">Table </w:t>
      </w:r>
      <w:r w:rsidRPr="001A3C68">
        <w:rPr>
          <w:i/>
          <w:color w:val="2F5496" w:themeColor="accent1" w:themeShade="BF"/>
        </w:rPr>
        <w:fldChar w:fldCharType="begin"/>
      </w:r>
      <w:r w:rsidRPr="001A3C68">
        <w:rPr>
          <w:i/>
          <w:color w:val="2F5496" w:themeColor="accent1" w:themeShade="BF"/>
        </w:rPr>
        <w:instrText xml:space="preserve"> SEQ Table \* ARABIC </w:instrText>
      </w:r>
      <w:r w:rsidRPr="001A3C68">
        <w:rPr>
          <w:i/>
          <w:color w:val="2F5496" w:themeColor="accent1" w:themeShade="BF"/>
        </w:rPr>
        <w:fldChar w:fldCharType="separate"/>
      </w:r>
      <w:r w:rsidR="001A3C68">
        <w:rPr>
          <w:i/>
          <w:noProof/>
          <w:color w:val="2F5496" w:themeColor="accent1" w:themeShade="BF"/>
        </w:rPr>
        <w:t>1</w:t>
      </w:r>
      <w:r w:rsidRPr="001A3C68">
        <w:rPr>
          <w:i/>
          <w:color w:val="2F5496" w:themeColor="accent1" w:themeShade="BF"/>
        </w:rPr>
        <w:fldChar w:fldCharType="end"/>
      </w:r>
      <w:r w:rsidRPr="001A3C68">
        <w:rPr>
          <w:i/>
          <w:color w:val="2F5496" w:themeColor="accent1" w:themeShade="BF"/>
        </w:rPr>
        <w:t xml:space="preserve"> Solutions and the corresponding Applicable Services</w:t>
      </w:r>
    </w:p>
    <w:tbl>
      <w:tblPr>
        <w:tblStyle w:val="af2"/>
        <w:tblW w:w="5000" w:type="pct"/>
        <w:tblLook w:val="04A0" w:firstRow="1" w:lastRow="0" w:firstColumn="1" w:lastColumn="0" w:noHBand="0" w:noVBand="1"/>
      </w:tblPr>
      <w:tblGrid>
        <w:gridCol w:w="2262"/>
        <w:gridCol w:w="3969"/>
        <w:gridCol w:w="3397"/>
      </w:tblGrid>
      <w:tr w:rsidR="008F7525" w14:paraId="008D4A2A" w14:textId="77777777" w:rsidTr="004725D4">
        <w:tc>
          <w:tcPr>
            <w:tcW w:w="1175" w:type="pct"/>
          </w:tcPr>
          <w:p w14:paraId="572D77B7" w14:textId="77777777" w:rsidR="008F7525" w:rsidRDefault="008F7525" w:rsidP="00FD61BC">
            <w:pPr>
              <w:rPr>
                <w:b/>
                <w:lang w:eastAsia="ja-JP"/>
              </w:rPr>
            </w:pPr>
          </w:p>
        </w:tc>
        <w:tc>
          <w:tcPr>
            <w:tcW w:w="2061" w:type="pct"/>
          </w:tcPr>
          <w:p w14:paraId="06567D47" w14:textId="77777777" w:rsidR="008F7525" w:rsidRDefault="008F7525" w:rsidP="00FD61BC">
            <w:pPr>
              <w:rPr>
                <w:b/>
                <w:lang w:eastAsia="ja-JP"/>
              </w:rPr>
            </w:pPr>
            <w:r>
              <w:rPr>
                <w:b/>
                <w:lang w:eastAsia="ja-JP"/>
              </w:rPr>
              <w:t xml:space="preserve">Characteristics </w:t>
            </w:r>
          </w:p>
        </w:tc>
        <w:tc>
          <w:tcPr>
            <w:tcW w:w="1764" w:type="pct"/>
          </w:tcPr>
          <w:p w14:paraId="3F10BF72" w14:textId="77777777" w:rsidR="008F7525" w:rsidRDefault="008F7525" w:rsidP="00FD61BC">
            <w:pPr>
              <w:rPr>
                <w:b/>
                <w:lang w:eastAsia="ja-JP"/>
              </w:rPr>
            </w:pPr>
            <w:r>
              <w:rPr>
                <w:b/>
                <w:lang w:eastAsia="ja-JP"/>
              </w:rPr>
              <w:t xml:space="preserve">Applicable Service </w:t>
            </w:r>
          </w:p>
        </w:tc>
      </w:tr>
      <w:tr w:rsidR="008F7525" w14:paraId="56EDBFA6" w14:textId="77777777" w:rsidTr="004725D4">
        <w:tc>
          <w:tcPr>
            <w:tcW w:w="1175" w:type="pct"/>
          </w:tcPr>
          <w:p w14:paraId="4762E741" w14:textId="3BDDF3AD" w:rsidR="008F7525" w:rsidRPr="00037352" w:rsidRDefault="008F7525" w:rsidP="00094285">
            <w:pPr>
              <w:rPr>
                <w:b/>
                <w:lang w:eastAsia="ja-JP"/>
              </w:rPr>
            </w:pPr>
            <w:r>
              <w:rPr>
                <w:b/>
                <w:lang w:eastAsia="ja-JP"/>
              </w:rPr>
              <w:t>Broadcast solution</w:t>
            </w:r>
            <w:r w:rsidR="00094285">
              <w:rPr>
                <w:b/>
                <w:lang w:eastAsia="ja-JP"/>
              </w:rPr>
              <w:t xml:space="preserve"> </w:t>
            </w:r>
            <w:r w:rsidR="004725D4">
              <w:rPr>
                <w:b/>
                <w:lang w:eastAsia="ja-JP"/>
              </w:rPr>
              <w:t>(including</w:t>
            </w:r>
            <w:r w:rsidR="001C21F4">
              <w:rPr>
                <w:b/>
                <w:lang w:eastAsia="ja-JP"/>
              </w:rPr>
              <w:t xml:space="preserve"> broadcast session in CN and</w:t>
            </w:r>
            <w:r w:rsidR="004725D4">
              <w:rPr>
                <w:b/>
                <w:lang w:eastAsia="ja-JP"/>
              </w:rPr>
              <w:t xml:space="preserve"> broadcast procedure defined in CN and RAN)</w:t>
            </w:r>
          </w:p>
        </w:tc>
        <w:tc>
          <w:tcPr>
            <w:tcW w:w="2061" w:type="pct"/>
          </w:tcPr>
          <w:p w14:paraId="384E72B8" w14:textId="77777777" w:rsidR="008F7525" w:rsidRPr="00037352" w:rsidRDefault="008F7525" w:rsidP="008F7525">
            <w:pPr>
              <w:pStyle w:val="af1"/>
              <w:numPr>
                <w:ilvl w:val="0"/>
                <w:numId w:val="35"/>
              </w:numPr>
              <w:ind w:leftChars="0"/>
              <w:rPr>
                <w:b/>
                <w:lang w:eastAsia="ja-JP"/>
              </w:rPr>
            </w:pPr>
            <w:r w:rsidRPr="00037352">
              <w:rPr>
                <w:b/>
                <w:lang w:eastAsia="ja-JP"/>
              </w:rPr>
              <w:t>Support Connected, Inactive and Idle state reception</w:t>
            </w:r>
          </w:p>
          <w:p w14:paraId="3493D470" w14:textId="69DF67BF" w:rsidR="008F7525" w:rsidRPr="00037352" w:rsidRDefault="008F7525" w:rsidP="008F7525">
            <w:pPr>
              <w:pStyle w:val="af1"/>
              <w:numPr>
                <w:ilvl w:val="0"/>
                <w:numId w:val="35"/>
              </w:numPr>
              <w:ind w:leftChars="0"/>
              <w:rPr>
                <w:b/>
                <w:lang w:eastAsia="ja-JP"/>
              </w:rPr>
            </w:pPr>
            <w:r w:rsidRPr="00037352">
              <w:rPr>
                <w:b/>
                <w:lang w:eastAsia="ja-JP"/>
              </w:rPr>
              <w:t>Cell-based</w:t>
            </w:r>
            <w:r w:rsidR="00DC62CB">
              <w:rPr>
                <w:b/>
                <w:lang w:eastAsia="ja-JP"/>
              </w:rPr>
              <w:t xml:space="preserve"> delivery</w:t>
            </w:r>
          </w:p>
          <w:p w14:paraId="26498D21" w14:textId="4B79D5F4" w:rsidR="008F7525" w:rsidRPr="00037352" w:rsidRDefault="008F7525" w:rsidP="001C21F4">
            <w:pPr>
              <w:pStyle w:val="af1"/>
              <w:numPr>
                <w:ilvl w:val="0"/>
                <w:numId w:val="35"/>
              </w:numPr>
              <w:ind w:leftChars="0"/>
              <w:rPr>
                <w:b/>
                <w:lang w:eastAsia="ja-JP"/>
              </w:rPr>
            </w:pPr>
            <w:r w:rsidRPr="00037352">
              <w:rPr>
                <w:b/>
                <w:lang w:eastAsia="ja-JP"/>
              </w:rPr>
              <w:t>No joining procedure in CN</w:t>
            </w:r>
            <w:r w:rsidR="00DC62CB">
              <w:rPr>
                <w:b/>
                <w:lang w:eastAsia="ja-JP"/>
              </w:rPr>
              <w:t xml:space="preserve"> (for </w:t>
            </w:r>
            <w:r w:rsidR="001C21F4">
              <w:rPr>
                <w:b/>
                <w:lang w:eastAsia="ja-JP"/>
              </w:rPr>
              <w:t xml:space="preserve">application layer </w:t>
            </w:r>
            <w:r w:rsidR="00DC62CB">
              <w:rPr>
                <w:b/>
                <w:lang w:eastAsia="ja-JP"/>
              </w:rPr>
              <w:t>multicast service</w:t>
            </w:r>
            <w:r w:rsidR="004725D4">
              <w:rPr>
                <w:b/>
                <w:lang w:eastAsia="ja-JP"/>
              </w:rPr>
              <w:t>,</w:t>
            </w:r>
            <w:r w:rsidR="00DC62CB">
              <w:rPr>
                <w:b/>
                <w:lang w:eastAsia="ja-JP"/>
              </w:rPr>
              <w:t xml:space="preserve"> the joining procedure may happen in </w:t>
            </w:r>
            <w:r w:rsidR="004725D4">
              <w:rPr>
                <w:b/>
                <w:lang w:eastAsia="ja-JP"/>
              </w:rPr>
              <w:t xml:space="preserve">the </w:t>
            </w:r>
            <w:r w:rsidR="00DC62CB">
              <w:rPr>
                <w:b/>
                <w:lang w:eastAsia="ja-JP"/>
              </w:rPr>
              <w:t>application layer)</w:t>
            </w:r>
          </w:p>
        </w:tc>
        <w:tc>
          <w:tcPr>
            <w:tcW w:w="1764" w:type="pct"/>
            <w:shd w:val="clear" w:color="auto" w:fill="auto"/>
          </w:tcPr>
          <w:p w14:paraId="6EB7E68E" w14:textId="77777777" w:rsidR="008F7525" w:rsidRDefault="008F7525" w:rsidP="008F7525">
            <w:pPr>
              <w:pStyle w:val="af1"/>
              <w:numPr>
                <w:ilvl w:val="0"/>
                <w:numId w:val="35"/>
              </w:numPr>
              <w:ind w:leftChars="0"/>
              <w:rPr>
                <w:b/>
                <w:lang w:eastAsia="ja-JP"/>
              </w:rPr>
            </w:pPr>
            <w:r>
              <w:rPr>
                <w:b/>
                <w:lang w:eastAsia="ja-JP"/>
              </w:rPr>
              <w:t xml:space="preserve">Broadcast service </w:t>
            </w:r>
          </w:p>
          <w:p w14:paraId="2014BEF0" w14:textId="4D2592E4" w:rsidR="008F7525" w:rsidRDefault="008F7525" w:rsidP="008F7525">
            <w:pPr>
              <w:pStyle w:val="af1"/>
              <w:numPr>
                <w:ilvl w:val="0"/>
                <w:numId w:val="35"/>
              </w:numPr>
              <w:ind w:leftChars="0"/>
              <w:rPr>
                <w:b/>
                <w:lang w:eastAsia="ja-JP"/>
              </w:rPr>
            </w:pPr>
            <w:r>
              <w:rPr>
                <w:b/>
                <w:lang w:eastAsia="ja-JP"/>
              </w:rPr>
              <w:t>Multicast service</w:t>
            </w:r>
            <w:r w:rsidR="001C21F4">
              <w:rPr>
                <w:b/>
                <w:lang w:eastAsia="ja-JP"/>
              </w:rPr>
              <w:t xml:space="preserve"> (</w:t>
            </w:r>
            <w:r w:rsidR="00094285">
              <w:rPr>
                <w:b/>
                <w:lang w:eastAsia="ja-JP"/>
              </w:rPr>
              <w:t>in application layer</w:t>
            </w:r>
            <w:r w:rsidR="001C21F4">
              <w:rPr>
                <w:b/>
                <w:lang w:eastAsia="ja-JP"/>
              </w:rPr>
              <w:t>)</w:t>
            </w:r>
            <w:r>
              <w:rPr>
                <w:b/>
                <w:lang w:eastAsia="ja-JP"/>
              </w:rPr>
              <w:t xml:space="preserve"> with low </w:t>
            </w:r>
            <w:proofErr w:type="spellStart"/>
            <w:r>
              <w:rPr>
                <w:b/>
                <w:lang w:eastAsia="ja-JP"/>
              </w:rPr>
              <w:t>QoS</w:t>
            </w:r>
            <w:proofErr w:type="spellEnd"/>
            <w:r w:rsidR="00DC62CB">
              <w:rPr>
                <w:b/>
                <w:lang w:eastAsia="ja-JP"/>
              </w:rPr>
              <w:t xml:space="preserve"> requirements</w:t>
            </w:r>
          </w:p>
        </w:tc>
      </w:tr>
      <w:tr w:rsidR="008F7525" w14:paraId="0ED41158" w14:textId="77777777" w:rsidTr="004725D4">
        <w:tc>
          <w:tcPr>
            <w:tcW w:w="1175" w:type="pct"/>
          </w:tcPr>
          <w:p w14:paraId="79DE2190" w14:textId="22F1D5B3" w:rsidR="008F7525" w:rsidRPr="00037352" w:rsidRDefault="008F7525" w:rsidP="00094285">
            <w:pPr>
              <w:rPr>
                <w:b/>
                <w:lang w:eastAsia="ja-JP"/>
              </w:rPr>
            </w:pPr>
            <w:r>
              <w:rPr>
                <w:b/>
                <w:lang w:eastAsia="ja-JP"/>
              </w:rPr>
              <w:t>Multicast solution</w:t>
            </w:r>
            <w:r w:rsidR="00094285">
              <w:rPr>
                <w:b/>
                <w:lang w:eastAsia="ja-JP"/>
              </w:rPr>
              <w:t xml:space="preserve"> </w:t>
            </w:r>
            <w:r w:rsidR="004725D4">
              <w:rPr>
                <w:b/>
                <w:lang w:eastAsia="ja-JP"/>
              </w:rPr>
              <w:t xml:space="preserve">(including </w:t>
            </w:r>
            <w:r w:rsidR="001C21F4">
              <w:rPr>
                <w:b/>
                <w:lang w:eastAsia="ja-JP"/>
              </w:rPr>
              <w:t xml:space="preserve">multicast session in CN and </w:t>
            </w:r>
            <w:r w:rsidR="004725D4">
              <w:rPr>
                <w:b/>
                <w:lang w:eastAsia="ja-JP"/>
              </w:rPr>
              <w:t>multicast procedure defined in CN and RAN)</w:t>
            </w:r>
          </w:p>
        </w:tc>
        <w:tc>
          <w:tcPr>
            <w:tcW w:w="2061" w:type="pct"/>
          </w:tcPr>
          <w:p w14:paraId="59BA7E7B" w14:textId="327BA995" w:rsidR="008F7525" w:rsidRPr="00037352" w:rsidRDefault="008F7525" w:rsidP="008F7525">
            <w:pPr>
              <w:pStyle w:val="af1"/>
              <w:numPr>
                <w:ilvl w:val="0"/>
                <w:numId w:val="35"/>
              </w:numPr>
              <w:ind w:leftChars="0"/>
              <w:rPr>
                <w:b/>
                <w:lang w:eastAsia="ja-JP"/>
              </w:rPr>
            </w:pPr>
            <w:r w:rsidRPr="00037352">
              <w:rPr>
                <w:b/>
                <w:lang w:eastAsia="ja-JP"/>
              </w:rPr>
              <w:t xml:space="preserve">Support </w:t>
            </w:r>
            <w:r w:rsidR="001C21F4">
              <w:rPr>
                <w:b/>
                <w:lang w:eastAsia="ja-JP"/>
              </w:rPr>
              <w:t xml:space="preserve">RRC </w:t>
            </w:r>
            <w:r w:rsidRPr="00037352">
              <w:rPr>
                <w:b/>
                <w:lang w:eastAsia="ja-JP"/>
              </w:rPr>
              <w:t>Connected</w:t>
            </w:r>
            <w:r>
              <w:rPr>
                <w:b/>
                <w:lang w:eastAsia="ja-JP"/>
              </w:rPr>
              <w:t xml:space="preserve"> state</w:t>
            </w:r>
            <w:r w:rsidRPr="00037352">
              <w:rPr>
                <w:b/>
                <w:lang w:eastAsia="ja-JP"/>
              </w:rPr>
              <w:t xml:space="preserve"> reception</w:t>
            </w:r>
            <w:r w:rsidR="001C21F4">
              <w:rPr>
                <w:b/>
                <w:lang w:eastAsia="ja-JP"/>
              </w:rPr>
              <w:t xml:space="preserve"> only</w:t>
            </w:r>
          </w:p>
          <w:p w14:paraId="6293278C" w14:textId="706C0BB6" w:rsidR="008F7525" w:rsidRDefault="008F7525" w:rsidP="008F7525">
            <w:pPr>
              <w:pStyle w:val="af1"/>
              <w:numPr>
                <w:ilvl w:val="0"/>
                <w:numId w:val="35"/>
              </w:numPr>
              <w:ind w:leftChars="0"/>
              <w:rPr>
                <w:b/>
                <w:lang w:eastAsia="ja-JP"/>
              </w:rPr>
            </w:pPr>
            <w:r w:rsidRPr="00037352">
              <w:rPr>
                <w:b/>
                <w:lang w:eastAsia="ja-JP"/>
              </w:rPr>
              <w:t>UE</w:t>
            </w:r>
            <w:r w:rsidR="00DC62CB">
              <w:rPr>
                <w:b/>
                <w:lang w:eastAsia="ja-JP"/>
              </w:rPr>
              <w:t xml:space="preserve"> group</w:t>
            </w:r>
            <w:r>
              <w:rPr>
                <w:b/>
                <w:lang w:eastAsia="ja-JP"/>
              </w:rPr>
              <w:t>-</w:t>
            </w:r>
            <w:r w:rsidRPr="00037352">
              <w:rPr>
                <w:b/>
                <w:lang w:eastAsia="ja-JP"/>
              </w:rPr>
              <w:t>based</w:t>
            </w:r>
            <w:r w:rsidR="00DC62CB">
              <w:rPr>
                <w:b/>
                <w:lang w:eastAsia="ja-JP"/>
              </w:rPr>
              <w:t xml:space="preserve"> delivery</w:t>
            </w:r>
          </w:p>
          <w:p w14:paraId="0915FA4D" w14:textId="1C11E136" w:rsidR="008F7525" w:rsidRDefault="004725D4" w:rsidP="008F7525">
            <w:pPr>
              <w:pStyle w:val="af1"/>
              <w:numPr>
                <w:ilvl w:val="0"/>
                <w:numId w:val="35"/>
              </w:numPr>
              <w:ind w:leftChars="0"/>
              <w:rPr>
                <w:b/>
                <w:lang w:eastAsia="ja-JP"/>
              </w:rPr>
            </w:pPr>
            <w:r>
              <w:rPr>
                <w:b/>
                <w:lang w:eastAsia="ja-JP"/>
              </w:rPr>
              <w:t>J</w:t>
            </w:r>
            <w:r w:rsidRPr="00037352">
              <w:rPr>
                <w:b/>
                <w:lang w:eastAsia="ja-JP"/>
              </w:rPr>
              <w:t xml:space="preserve">oining </w:t>
            </w:r>
            <w:r w:rsidR="008F7525" w:rsidRPr="00037352">
              <w:rPr>
                <w:b/>
                <w:lang w:eastAsia="ja-JP"/>
              </w:rPr>
              <w:t>procedure required</w:t>
            </w:r>
            <w:r w:rsidR="008F7525">
              <w:rPr>
                <w:b/>
                <w:lang w:eastAsia="ja-JP"/>
              </w:rPr>
              <w:t xml:space="preserve"> in CN</w:t>
            </w:r>
          </w:p>
          <w:p w14:paraId="039E8546" w14:textId="77777777" w:rsidR="00DC62CB" w:rsidRDefault="00DC62CB" w:rsidP="008F7525">
            <w:pPr>
              <w:pStyle w:val="af1"/>
              <w:numPr>
                <w:ilvl w:val="0"/>
                <w:numId w:val="35"/>
              </w:numPr>
              <w:ind w:leftChars="0"/>
              <w:rPr>
                <w:b/>
                <w:lang w:eastAsia="ja-JP"/>
              </w:rPr>
            </w:pPr>
            <w:r>
              <w:rPr>
                <w:b/>
                <w:lang w:eastAsia="ja-JP"/>
              </w:rPr>
              <w:t>HARQ feedback and retransmission</w:t>
            </w:r>
          </w:p>
          <w:p w14:paraId="20DC0992" w14:textId="603AAE31" w:rsidR="00DC62CB" w:rsidRDefault="00DC62CB" w:rsidP="008F7525">
            <w:pPr>
              <w:pStyle w:val="af1"/>
              <w:numPr>
                <w:ilvl w:val="0"/>
                <w:numId w:val="35"/>
              </w:numPr>
              <w:ind w:leftChars="0"/>
              <w:rPr>
                <w:b/>
                <w:lang w:eastAsia="ja-JP"/>
              </w:rPr>
            </w:pPr>
            <w:r>
              <w:rPr>
                <w:rFonts w:eastAsiaTheme="minorEastAsia"/>
                <w:b/>
                <w:lang w:eastAsia="zh-CN"/>
              </w:rPr>
              <w:t>Mobility enhancements</w:t>
            </w:r>
          </w:p>
        </w:tc>
        <w:tc>
          <w:tcPr>
            <w:tcW w:w="1764" w:type="pct"/>
          </w:tcPr>
          <w:p w14:paraId="3467D7F1" w14:textId="74F999D9" w:rsidR="008F7525" w:rsidRDefault="008F7525" w:rsidP="001C21F4">
            <w:pPr>
              <w:pStyle w:val="af1"/>
              <w:numPr>
                <w:ilvl w:val="0"/>
                <w:numId w:val="35"/>
              </w:numPr>
              <w:ind w:leftChars="0"/>
              <w:rPr>
                <w:b/>
                <w:lang w:eastAsia="ja-JP"/>
              </w:rPr>
            </w:pPr>
            <w:r>
              <w:rPr>
                <w:b/>
                <w:lang w:eastAsia="ja-JP"/>
              </w:rPr>
              <w:t xml:space="preserve">Multicast service with </w:t>
            </w:r>
            <w:r w:rsidR="001C21F4">
              <w:rPr>
                <w:b/>
                <w:lang w:eastAsia="ja-JP"/>
              </w:rPr>
              <w:t xml:space="preserve">high </w:t>
            </w:r>
            <w:proofErr w:type="spellStart"/>
            <w:r>
              <w:rPr>
                <w:b/>
                <w:lang w:eastAsia="ja-JP"/>
              </w:rPr>
              <w:t>QoS</w:t>
            </w:r>
            <w:proofErr w:type="spellEnd"/>
            <w:r w:rsidR="00DC62CB">
              <w:rPr>
                <w:b/>
                <w:lang w:eastAsia="ja-JP"/>
              </w:rPr>
              <w:t xml:space="preserve"> requirement</w:t>
            </w:r>
            <w:r w:rsidR="001C21F4">
              <w:rPr>
                <w:b/>
                <w:lang w:eastAsia="ja-JP"/>
              </w:rPr>
              <w:t>s</w:t>
            </w:r>
          </w:p>
        </w:tc>
      </w:tr>
    </w:tbl>
    <w:p w14:paraId="35A20345" w14:textId="77777777" w:rsidR="008F7525" w:rsidRPr="008F7525" w:rsidRDefault="008F7525" w:rsidP="008F7525">
      <w:pPr>
        <w:rPr>
          <w:lang w:eastAsia="ja-JP"/>
        </w:rPr>
      </w:pPr>
    </w:p>
    <w:p w14:paraId="32DABCB0" w14:textId="6CF98349" w:rsidR="0028003C" w:rsidRPr="003C517C" w:rsidRDefault="0028003C" w:rsidP="0028003C">
      <w:r w:rsidRPr="003C517C">
        <w:t xml:space="preserve">Regarding the above analysis, the UE could be in Idle/ Inactive mode for the reception of a multicast service with </w:t>
      </w:r>
      <w:r>
        <w:t xml:space="preserve">a </w:t>
      </w:r>
      <w:r w:rsidRPr="003C517C">
        <w:t>relative</w:t>
      </w:r>
      <w:r>
        <w:t>ly</w:t>
      </w:r>
      <w:r w:rsidRPr="003C517C">
        <w:t xml:space="preserve"> low </w:t>
      </w:r>
      <w:proofErr w:type="spellStart"/>
      <w:r w:rsidRPr="003C517C">
        <w:t>QoS</w:t>
      </w:r>
      <w:proofErr w:type="spellEnd"/>
      <w:r w:rsidRPr="003C517C">
        <w:t xml:space="preserve"> requirement. </w:t>
      </w:r>
      <w:r w:rsidRPr="003C517C">
        <w:rPr>
          <w:szCs w:val="22"/>
          <w:lang w:eastAsia="ja-JP"/>
        </w:rPr>
        <w:t>From the perspective of RAN, the service delivery to</w:t>
      </w:r>
      <w:r w:rsidRPr="003C517C">
        <w:t xml:space="preserve"> the UEs in Idle/ Inactive mode could be realised in</w:t>
      </w:r>
      <w:r>
        <w:t xml:space="preserve"> the same way as for</w:t>
      </w:r>
      <w:r w:rsidRPr="003C517C">
        <w:t xml:space="preserve"> a broadcast </w:t>
      </w:r>
      <w:r>
        <w:t>service</w:t>
      </w:r>
      <w:r w:rsidRPr="003C517C">
        <w:t xml:space="preserve">. </w:t>
      </w:r>
    </w:p>
    <w:p w14:paraId="6363117A" w14:textId="38C9F922" w:rsidR="00021ECE" w:rsidRDefault="00752B6C" w:rsidP="0028003C">
      <w:r w:rsidRPr="00752B6C">
        <w:t xml:space="preserve">The difference between broadcast and multicast communications service is that for broadcast all UEs in an area where the service is provided are authorized to receive the service while for multicast only a subset of UEs are authorized to receive the service. </w:t>
      </w:r>
      <w:r>
        <w:t xml:space="preserve">It is assumed that for the UEs that are interested in multicast service, </w:t>
      </w:r>
      <w:r>
        <w:lastRenderedPageBreak/>
        <w:t xml:space="preserve">the UEs’ interests </w:t>
      </w:r>
      <w:r w:rsidR="00021ECE">
        <w:t xml:space="preserve">and </w:t>
      </w:r>
      <w:r w:rsidR="00021ECE" w:rsidRPr="00021ECE">
        <w:t>their location in the network (e.g. with</w:t>
      </w:r>
      <w:r w:rsidR="006A0AD6">
        <w:t>in</w:t>
      </w:r>
      <w:r w:rsidR="00021ECE" w:rsidRPr="00021ECE">
        <w:t xml:space="preserve"> a </w:t>
      </w:r>
      <w:r w:rsidR="006A0AD6">
        <w:t>cell</w:t>
      </w:r>
      <w:r w:rsidR="00021ECE" w:rsidRPr="00021ECE">
        <w:t>)</w:t>
      </w:r>
      <w:r w:rsidR="00021ECE">
        <w:t xml:space="preserve"> </w:t>
      </w:r>
      <w:r>
        <w:t>shall be register</w:t>
      </w:r>
      <w:r w:rsidR="00DC62CB">
        <w:t>ed</w:t>
      </w:r>
      <w:r>
        <w:t xml:space="preserve"> in </w:t>
      </w:r>
      <w:r w:rsidR="00021ECE">
        <w:t>the corresponding</w:t>
      </w:r>
      <w:r>
        <w:t xml:space="preserve"> service server</w:t>
      </w:r>
      <w:r w:rsidR="00021ECE">
        <w:t xml:space="preserve">. For the multicast with relatively low </w:t>
      </w:r>
      <w:proofErr w:type="spellStart"/>
      <w:r w:rsidR="00021ECE">
        <w:t>QoS</w:t>
      </w:r>
      <w:proofErr w:type="spellEnd"/>
      <w:r w:rsidR="00021ECE">
        <w:t xml:space="preserve"> requirement, </w:t>
      </w:r>
      <w:r w:rsidR="00472B8B">
        <w:t xml:space="preserve">the server may decide to deliver the service using the </w:t>
      </w:r>
      <w:r w:rsidR="00266F57">
        <w:t xml:space="preserve">3GPP </w:t>
      </w:r>
      <w:r w:rsidR="00472B8B">
        <w:t>b</w:t>
      </w:r>
      <w:r w:rsidR="00472B8B" w:rsidRPr="00472B8B">
        <w:t xml:space="preserve">roadcast </w:t>
      </w:r>
      <w:r w:rsidR="00472B8B">
        <w:t xml:space="preserve">based </w:t>
      </w:r>
      <w:r w:rsidR="00472B8B" w:rsidRPr="00472B8B">
        <w:t>solution</w:t>
      </w:r>
      <w:r w:rsidR="006A0AD6">
        <w:t>, and from 3GPP perspective the service would be seen as a broadcast service</w:t>
      </w:r>
      <w:r w:rsidR="00472B8B">
        <w:t>. T</w:t>
      </w:r>
      <w:r w:rsidR="00021ECE">
        <w:t xml:space="preserve">he solution could be similar to </w:t>
      </w:r>
      <w:r w:rsidR="006A0AD6">
        <w:t xml:space="preserve">legacy </w:t>
      </w:r>
      <w:r w:rsidR="00021ECE">
        <w:t xml:space="preserve">SC-PTM. The multicast server could generate a list of cells in which the service shall be provided. The cell list </w:t>
      </w:r>
      <w:r w:rsidR="00266F57">
        <w:t>could be</w:t>
      </w:r>
      <w:r w:rsidR="00021ECE">
        <w:t xml:space="preserve"> generated based on </w:t>
      </w:r>
      <w:r w:rsidR="00266F57">
        <w:t>any</w:t>
      </w:r>
      <w:r w:rsidR="00021ECE">
        <w:t xml:space="preserve"> information </w:t>
      </w:r>
      <w:r w:rsidR="00266F57">
        <w:t>that the multicast server might have about interested UEs</w:t>
      </w:r>
      <w:r w:rsidR="00021ECE">
        <w:t xml:space="preserve"> and could be sent to the </w:t>
      </w:r>
      <w:r w:rsidR="00021ECE" w:rsidRPr="00472B8B">
        <w:t>CN</w:t>
      </w:r>
      <w:r w:rsidR="00266F57">
        <w:t xml:space="preserve">, and then </w:t>
      </w:r>
      <w:r w:rsidR="00021ECE" w:rsidRPr="00472B8B">
        <w:t>CN contacts th</w:t>
      </w:r>
      <w:r w:rsidR="00266F57">
        <w:t>e</w:t>
      </w:r>
      <w:r w:rsidR="00021ECE" w:rsidRPr="00472B8B">
        <w:t xml:space="preserve"> </w:t>
      </w:r>
      <w:proofErr w:type="spellStart"/>
      <w:r w:rsidR="00021ECE" w:rsidRPr="00472B8B">
        <w:t>gNBs</w:t>
      </w:r>
      <w:proofErr w:type="spellEnd"/>
      <w:r w:rsidR="00021ECE" w:rsidRPr="00472B8B">
        <w:t xml:space="preserve"> </w:t>
      </w:r>
      <w:r w:rsidR="00266F57">
        <w:t xml:space="preserve">controlling cells in the </w:t>
      </w:r>
      <w:r w:rsidR="00472B8B">
        <w:t>list</w:t>
      </w:r>
      <w:r w:rsidR="00021ECE" w:rsidRPr="00472B8B">
        <w:t xml:space="preserve">. Once the </w:t>
      </w:r>
      <w:r w:rsidR="006A0AD6">
        <w:t xml:space="preserve">broadcast </w:t>
      </w:r>
      <w:r w:rsidR="00021ECE" w:rsidRPr="00472B8B">
        <w:t xml:space="preserve">MBS session starts, the involved </w:t>
      </w:r>
      <w:proofErr w:type="spellStart"/>
      <w:r w:rsidR="00021ECE" w:rsidRPr="00472B8B">
        <w:t>gNBs</w:t>
      </w:r>
      <w:proofErr w:type="spellEnd"/>
      <w:r w:rsidR="00021ECE" w:rsidRPr="00472B8B">
        <w:t xml:space="preserve"> may start delivering the MBS</w:t>
      </w:r>
      <w:r w:rsidR="006A0AD6">
        <w:t xml:space="preserve"> application-layer</w:t>
      </w:r>
      <w:r w:rsidR="00021ECE" w:rsidRPr="00472B8B">
        <w:t xml:space="preserve"> multicast service in the corresponding area, but using the broadcast solution in RAN. Consequently, the multicast service that does not require connected mode reception (lower </w:t>
      </w:r>
      <w:proofErr w:type="spellStart"/>
      <w:r w:rsidR="00021ECE" w:rsidRPr="00472B8B">
        <w:t>QoS</w:t>
      </w:r>
      <w:proofErr w:type="spellEnd"/>
      <w:r w:rsidR="00021ECE" w:rsidRPr="00472B8B">
        <w:t xml:space="preserve"> requirement) could be provided in the broadcast way</w:t>
      </w:r>
      <w:r w:rsidR="00472B8B">
        <w:t xml:space="preserve">. </w:t>
      </w:r>
    </w:p>
    <w:p w14:paraId="30132C32" w14:textId="0A98E2B8" w:rsidR="0028003C" w:rsidRPr="003C517C" w:rsidRDefault="0028003C" w:rsidP="0028003C">
      <w:pPr>
        <w:pStyle w:val="af3"/>
        <w:rPr>
          <w:sz w:val="22"/>
          <w:szCs w:val="22"/>
          <w:lang w:eastAsia="ja-JP"/>
        </w:rPr>
      </w:pPr>
      <w:bookmarkStart w:id="4" w:name="_Ref54022425"/>
      <w:r w:rsidRPr="003C517C">
        <w:rPr>
          <w:sz w:val="22"/>
        </w:rPr>
        <w:t xml:space="preserve">Proposal </w:t>
      </w:r>
      <w:r w:rsidR="006A0AD6">
        <w:rPr>
          <w:sz w:val="22"/>
        </w:rPr>
        <w:t>1</w:t>
      </w:r>
      <w:r w:rsidRPr="003C517C">
        <w:rPr>
          <w:sz w:val="22"/>
        </w:rPr>
        <w:t xml:space="preserve">. </w:t>
      </w:r>
      <w:r>
        <w:rPr>
          <w:sz w:val="22"/>
        </w:rPr>
        <w:t>T</w:t>
      </w:r>
      <w:r w:rsidRPr="003C517C">
        <w:rPr>
          <w:sz w:val="22"/>
        </w:rPr>
        <w:t xml:space="preserve">he </w:t>
      </w:r>
      <w:r w:rsidRPr="003C517C">
        <w:rPr>
          <w:sz w:val="22"/>
          <w:szCs w:val="22"/>
          <w:lang w:eastAsia="ja-JP"/>
        </w:rPr>
        <w:t xml:space="preserve">multicast service that </w:t>
      </w:r>
      <w:r>
        <w:rPr>
          <w:sz w:val="22"/>
          <w:szCs w:val="22"/>
          <w:lang w:eastAsia="ja-JP"/>
        </w:rPr>
        <w:t xml:space="preserve">is allowed to be received in Idle/ Inactive </w:t>
      </w:r>
      <w:r w:rsidRPr="003C517C">
        <w:rPr>
          <w:sz w:val="22"/>
          <w:szCs w:val="22"/>
          <w:lang w:eastAsia="ja-JP"/>
        </w:rPr>
        <w:t>mode (</w:t>
      </w:r>
      <w:r>
        <w:rPr>
          <w:sz w:val="22"/>
          <w:szCs w:val="22"/>
          <w:lang w:eastAsia="ja-JP"/>
        </w:rPr>
        <w:t xml:space="preserve">e.g. with </w:t>
      </w:r>
      <w:r w:rsidRPr="003C517C">
        <w:rPr>
          <w:sz w:val="22"/>
          <w:szCs w:val="22"/>
          <w:lang w:eastAsia="ja-JP"/>
        </w:rPr>
        <w:t xml:space="preserve">lower </w:t>
      </w:r>
      <w:proofErr w:type="spellStart"/>
      <w:r w:rsidRPr="003C517C">
        <w:rPr>
          <w:sz w:val="22"/>
          <w:szCs w:val="22"/>
          <w:lang w:eastAsia="ja-JP"/>
        </w:rPr>
        <w:t>QoS</w:t>
      </w:r>
      <w:proofErr w:type="spellEnd"/>
      <w:r w:rsidRPr="003C517C">
        <w:rPr>
          <w:sz w:val="22"/>
          <w:szCs w:val="22"/>
          <w:lang w:eastAsia="ja-JP"/>
        </w:rPr>
        <w:t xml:space="preserve"> requirement)</w:t>
      </w:r>
      <w:r>
        <w:rPr>
          <w:sz w:val="22"/>
          <w:szCs w:val="22"/>
          <w:lang w:eastAsia="ja-JP"/>
        </w:rPr>
        <w:t xml:space="preserve"> can be</w:t>
      </w:r>
      <w:r w:rsidR="00094285">
        <w:rPr>
          <w:sz w:val="22"/>
          <w:szCs w:val="22"/>
          <w:lang w:eastAsia="ja-JP"/>
        </w:rPr>
        <w:t xml:space="preserve"> seen as a broadcast service from 3GPP perspective, and can be</w:t>
      </w:r>
      <w:r>
        <w:rPr>
          <w:sz w:val="22"/>
          <w:szCs w:val="22"/>
          <w:lang w:eastAsia="ja-JP"/>
        </w:rPr>
        <w:t xml:space="preserve"> configured and delivered using </w:t>
      </w:r>
      <w:r w:rsidR="006A0AD6">
        <w:rPr>
          <w:sz w:val="22"/>
          <w:szCs w:val="22"/>
          <w:lang w:eastAsia="ja-JP"/>
        </w:rPr>
        <w:t xml:space="preserve">a </w:t>
      </w:r>
      <w:r>
        <w:rPr>
          <w:sz w:val="22"/>
          <w:szCs w:val="22"/>
          <w:lang w:eastAsia="ja-JP"/>
        </w:rPr>
        <w:t xml:space="preserve">broadcast </w:t>
      </w:r>
      <w:r w:rsidR="00094285">
        <w:rPr>
          <w:sz w:val="22"/>
          <w:szCs w:val="22"/>
          <w:lang w:eastAsia="ja-JP"/>
        </w:rPr>
        <w:t xml:space="preserve">session </w:t>
      </w:r>
      <w:r w:rsidRPr="003C517C">
        <w:rPr>
          <w:sz w:val="22"/>
          <w:szCs w:val="22"/>
          <w:lang w:eastAsia="ja-JP"/>
        </w:rPr>
        <w:t xml:space="preserve">as </w:t>
      </w:r>
      <w:r>
        <w:rPr>
          <w:sz w:val="22"/>
          <w:szCs w:val="22"/>
          <w:lang w:eastAsia="ja-JP"/>
        </w:rPr>
        <w:t xml:space="preserve">a </w:t>
      </w:r>
      <w:r w:rsidRPr="003C517C">
        <w:rPr>
          <w:sz w:val="22"/>
          <w:szCs w:val="22"/>
          <w:lang w:eastAsia="ja-JP"/>
        </w:rPr>
        <w:t>baseline.</w:t>
      </w:r>
      <w:bookmarkEnd w:id="4"/>
    </w:p>
    <w:p w14:paraId="4CEC79A4" w14:textId="77777777" w:rsidR="002419A0" w:rsidRPr="003C517C" w:rsidRDefault="002419A0" w:rsidP="002419A0">
      <w:pPr>
        <w:pStyle w:val="af"/>
        <w:numPr>
          <w:ilvl w:val="1"/>
          <w:numId w:val="27"/>
        </w:numPr>
        <w:rPr>
          <w:lang w:val="en-GB"/>
        </w:rPr>
      </w:pPr>
      <w:r>
        <w:rPr>
          <w:lang w:val="en-GB"/>
        </w:rPr>
        <w:t xml:space="preserve">Broadcast Solution </w:t>
      </w:r>
    </w:p>
    <w:p w14:paraId="0D291375" w14:textId="4A33CD84" w:rsidR="00EF5698" w:rsidRDefault="00757393" w:rsidP="00382A05">
      <w:r w:rsidRPr="003C517C">
        <w:t xml:space="preserve">As discussed above, the UEs that are in Idle/ Inactive state </w:t>
      </w:r>
      <w:r w:rsidR="003840CD">
        <w:t>should be</w:t>
      </w:r>
      <w:r w:rsidR="003840CD" w:rsidRPr="003C517C">
        <w:t xml:space="preserve"> </w:t>
      </w:r>
      <w:r w:rsidRPr="003C517C">
        <w:t xml:space="preserve">allowed </w:t>
      </w:r>
      <w:r w:rsidR="003840CD">
        <w:t>to receive</w:t>
      </w:r>
      <w:r w:rsidRPr="003C517C">
        <w:t xml:space="preserve"> broadcast services </w:t>
      </w:r>
      <w:r w:rsidR="00094285">
        <w:t>(including some</w:t>
      </w:r>
      <w:r w:rsidR="00094285" w:rsidRPr="003C517C">
        <w:t xml:space="preserve"> </w:t>
      </w:r>
      <w:r w:rsidRPr="003C517C">
        <w:t>multicast services</w:t>
      </w:r>
      <w:r w:rsidR="00094285">
        <w:t xml:space="preserve"> in application layer</w:t>
      </w:r>
      <w:r w:rsidRPr="003C517C">
        <w:t xml:space="preserve"> with relatively low </w:t>
      </w:r>
      <w:proofErr w:type="spellStart"/>
      <w:r w:rsidRPr="003C517C">
        <w:t>QoS</w:t>
      </w:r>
      <w:proofErr w:type="spellEnd"/>
      <w:r w:rsidRPr="003C517C">
        <w:t xml:space="preserve"> requirement</w:t>
      </w:r>
      <w:r w:rsidR="00094285">
        <w:t>s)</w:t>
      </w:r>
      <w:r w:rsidRPr="003C517C">
        <w:t>. To enable the reception of the broadcast services,</w:t>
      </w:r>
      <w:r w:rsidR="00EF5698">
        <w:t xml:space="preserve"> currently most of the companies </w:t>
      </w:r>
      <w:r w:rsidR="0089090F">
        <w:t>were in favour of</w:t>
      </w:r>
      <w:r w:rsidR="0089090F" w:rsidRPr="003C517C">
        <w:t xml:space="preserve"> </w:t>
      </w:r>
      <w:r w:rsidR="00EF5698">
        <w:t>solution B and B variant in the email discussion.</w:t>
      </w:r>
      <w:r w:rsidR="0096308A">
        <w:t xml:space="preserve"> The basic concept of the solution B and B variant is to use </w:t>
      </w:r>
      <w:r w:rsidR="009B0A09">
        <w:t xml:space="preserve">broadcast signalling to provide MBS configuration to the UEs. Option B proposed to reuse </w:t>
      </w:r>
      <w:r w:rsidR="0096308A">
        <w:t xml:space="preserve">the </w:t>
      </w:r>
      <w:r w:rsidR="0096308A" w:rsidRPr="006915DA">
        <w:rPr>
          <w:szCs w:val="22"/>
        </w:rPr>
        <w:t>SC-PTM</w:t>
      </w:r>
      <w:r w:rsidR="0096308A">
        <w:rPr>
          <w:szCs w:val="22"/>
        </w:rPr>
        <w:t xml:space="preserve"> approach as</w:t>
      </w:r>
      <w:r w:rsidR="009B0A09">
        <w:rPr>
          <w:szCs w:val="22"/>
        </w:rPr>
        <w:t xml:space="preserve"> a</w:t>
      </w:r>
      <w:r w:rsidR="0096308A">
        <w:rPr>
          <w:szCs w:val="22"/>
        </w:rPr>
        <w:t xml:space="preserve"> baseline</w:t>
      </w:r>
      <w:r w:rsidR="009B0A09">
        <w:rPr>
          <w:szCs w:val="22"/>
        </w:rPr>
        <w:t>, i.e. provide MBS configuration using a dedicated control channel, e.g. MCCH</w:t>
      </w:r>
      <w:r w:rsidR="0096308A">
        <w:rPr>
          <w:szCs w:val="22"/>
        </w:rPr>
        <w:t>.</w:t>
      </w:r>
      <w:r w:rsidR="009B0A09">
        <w:rPr>
          <w:szCs w:val="22"/>
        </w:rPr>
        <w:t xml:space="preserve"> Option B variant on the hand suggested to provide the configuration in SIB instead of a separate dedicated control channel. The first option is a well-established approach, which has the advantage of avoiding any impact on legacy UEs and giving the network more flexibility e.g. with respect to how often and how fast the control information can be updated for MBS</w:t>
      </w:r>
      <w:r w:rsidR="00CD2550">
        <w:rPr>
          <w:szCs w:val="22"/>
        </w:rPr>
        <w:t xml:space="preserve">. This is also the option which gained highest support during the email discussion. Hence, we believe </w:t>
      </w:r>
      <w:r w:rsidR="0089090F">
        <w:rPr>
          <w:szCs w:val="22"/>
        </w:rPr>
        <w:t>the</w:t>
      </w:r>
      <w:r w:rsidR="0089090F" w:rsidRPr="006915DA">
        <w:rPr>
          <w:szCs w:val="22"/>
        </w:rPr>
        <w:t xml:space="preserve"> configuration of MBS services which can be received by the UEs in idle/inactive state </w:t>
      </w:r>
      <w:r w:rsidR="00CD2550">
        <w:rPr>
          <w:szCs w:val="22"/>
        </w:rPr>
        <w:t>should be</w:t>
      </w:r>
      <w:r w:rsidR="00CD2550" w:rsidRPr="006915DA">
        <w:rPr>
          <w:szCs w:val="22"/>
        </w:rPr>
        <w:t xml:space="preserve"> </w:t>
      </w:r>
      <w:r w:rsidR="0089090F" w:rsidRPr="006915DA">
        <w:rPr>
          <w:szCs w:val="22"/>
        </w:rPr>
        <w:t>provided via MCCH channel broadcasted by the network, i.e. it follows the LTE SC-PTM approach as a baseline.</w:t>
      </w:r>
      <w:r w:rsidR="0051648A">
        <w:rPr>
          <w:szCs w:val="22"/>
        </w:rPr>
        <w:t xml:space="preserve"> The notification of the change of MBS configuration can be done by the legacy MCCH change notification as a baseline.</w:t>
      </w:r>
    </w:p>
    <w:p w14:paraId="6BD10302" w14:textId="77D35168" w:rsidR="00382A05" w:rsidRDefault="00985C26" w:rsidP="006915DA">
      <w:pPr>
        <w:pStyle w:val="af3"/>
        <w:ind w:left="1134" w:hanging="1134"/>
        <w:rPr>
          <w:sz w:val="22"/>
          <w:szCs w:val="22"/>
        </w:rPr>
      </w:pPr>
      <w:bookmarkStart w:id="5" w:name="_Ref54022427"/>
      <w:r w:rsidRPr="006915DA">
        <w:rPr>
          <w:sz w:val="22"/>
          <w:szCs w:val="22"/>
        </w:rPr>
        <w:t xml:space="preserve">Proposal </w:t>
      </w:r>
      <w:r w:rsidR="004C05A3">
        <w:rPr>
          <w:sz w:val="22"/>
          <w:szCs w:val="22"/>
        </w:rPr>
        <w:t>2</w:t>
      </w:r>
      <w:r w:rsidR="003A7AF1" w:rsidRPr="006915DA">
        <w:rPr>
          <w:sz w:val="22"/>
          <w:szCs w:val="22"/>
        </w:rPr>
        <w:t xml:space="preserve">. </w:t>
      </w:r>
      <w:r w:rsidR="00E71D5B" w:rsidRPr="006915DA">
        <w:rPr>
          <w:sz w:val="22"/>
          <w:szCs w:val="22"/>
        </w:rPr>
        <w:t xml:space="preserve">The </w:t>
      </w:r>
      <w:r w:rsidR="003B5092" w:rsidRPr="006915DA">
        <w:rPr>
          <w:sz w:val="22"/>
          <w:szCs w:val="22"/>
        </w:rPr>
        <w:t xml:space="preserve">configuration of </w:t>
      </w:r>
      <w:r w:rsidR="006A0AD6">
        <w:rPr>
          <w:sz w:val="22"/>
          <w:szCs w:val="22"/>
        </w:rPr>
        <w:t xml:space="preserve">broadcast </w:t>
      </w:r>
      <w:r w:rsidR="003B5092" w:rsidRPr="006915DA">
        <w:rPr>
          <w:sz w:val="22"/>
          <w:szCs w:val="22"/>
        </w:rPr>
        <w:t xml:space="preserve">which can be received by the UEs in idle/inactive state is provided via MCCH </w:t>
      </w:r>
      <w:r w:rsidR="003A79D9" w:rsidRPr="006915DA">
        <w:rPr>
          <w:sz w:val="22"/>
          <w:szCs w:val="22"/>
        </w:rPr>
        <w:t xml:space="preserve">channel </w:t>
      </w:r>
      <w:r w:rsidR="003B5092" w:rsidRPr="006915DA">
        <w:rPr>
          <w:sz w:val="22"/>
          <w:szCs w:val="22"/>
        </w:rPr>
        <w:t xml:space="preserve">broadcasted by the network, i.e. it follows the </w:t>
      </w:r>
      <w:r w:rsidR="00E71D5B" w:rsidRPr="006915DA">
        <w:rPr>
          <w:sz w:val="22"/>
          <w:szCs w:val="22"/>
        </w:rPr>
        <w:t xml:space="preserve">LTE SC-PTM </w:t>
      </w:r>
      <w:r w:rsidR="003B5092" w:rsidRPr="006915DA">
        <w:rPr>
          <w:sz w:val="22"/>
          <w:szCs w:val="22"/>
        </w:rPr>
        <w:t xml:space="preserve">approach </w:t>
      </w:r>
      <w:r w:rsidR="00E71D5B" w:rsidRPr="006915DA">
        <w:rPr>
          <w:sz w:val="22"/>
          <w:szCs w:val="22"/>
        </w:rPr>
        <w:t xml:space="preserve">as </w:t>
      </w:r>
      <w:r w:rsidR="003B5092" w:rsidRPr="006915DA">
        <w:rPr>
          <w:sz w:val="22"/>
          <w:szCs w:val="22"/>
        </w:rPr>
        <w:t xml:space="preserve">a </w:t>
      </w:r>
      <w:r w:rsidR="00E71D5B" w:rsidRPr="006915DA">
        <w:rPr>
          <w:sz w:val="22"/>
          <w:szCs w:val="22"/>
        </w:rPr>
        <w:t>baseline.</w:t>
      </w:r>
      <w:bookmarkEnd w:id="5"/>
    </w:p>
    <w:p w14:paraId="35E89E1C" w14:textId="73DEAD04" w:rsidR="009B09F4" w:rsidRPr="00266F57" w:rsidRDefault="009B09F4" w:rsidP="0047119B">
      <w:pPr>
        <w:pStyle w:val="af3"/>
        <w:ind w:left="1134" w:hanging="1134"/>
        <w:rPr>
          <w:sz w:val="22"/>
          <w:szCs w:val="22"/>
        </w:rPr>
      </w:pPr>
      <w:r w:rsidRPr="00266F57">
        <w:rPr>
          <w:rFonts w:hint="eastAsia"/>
          <w:sz w:val="22"/>
          <w:szCs w:val="22"/>
        </w:rPr>
        <w:t>P</w:t>
      </w:r>
      <w:r w:rsidRPr="00266F57">
        <w:rPr>
          <w:sz w:val="22"/>
          <w:szCs w:val="22"/>
        </w:rPr>
        <w:t xml:space="preserve">roposal 3: </w:t>
      </w:r>
      <w:r w:rsidR="0047119B" w:rsidRPr="00266F57">
        <w:rPr>
          <w:sz w:val="22"/>
          <w:szCs w:val="22"/>
        </w:rPr>
        <w:t>The notification of the change of MBS configuration can be done by MCCH change notification as a baseline.</w:t>
      </w:r>
    </w:p>
    <w:p w14:paraId="59F5611E" w14:textId="0BA3B33D" w:rsidR="00962BE4" w:rsidRPr="0089090F" w:rsidRDefault="00962BE4" w:rsidP="0089090F">
      <w:pPr>
        <w:pStyle w:val="af"/>
        <w:numPr>
          <w:ilvl w:val="1"/>
          <w:numId w:val="27"/>
        </w:numPr>
        <w:rPr>
          <w:lang w:val="en-GB"/>
        </w:rPr>
      </w:pPr>
      <w:r w:rsidRPr="0089090F">
        <w:rPr>
          <w:lang w:val="en-GB"/>
        </w:rPr>
        <w:t xml:space="preserve">Multicast solution </w:t>
      </w:r>
    </w:p>
    <w:p w14:paraId="39049464" w14:textId="1B7D003C" w:rsidR="00962BE4" w:rsidRDefault="00962BE4" w:rsidP="00962BE4">
      <w:r>
        <w:t xml:space="preserve">Regarding the question asked by SA2 in the LS </w:t>
      </w:r>
      <w:r w:rsidRPr="003C517C">
        <w:t>[2]</w:t>
      </w:r>
      <w:r>
        <w:t xml:space="preserve"> about</w:t>
      </w:r>
      <w:r w:rsidR="00CD2550">
        <w:t xml:space="preserve"> the multicast solution</w:t>
      </w:r>
      <w:r>
        <w:t xml:space="preserve">: </w:t>
      </w:r>
    </w:p>
    <w:p w14:paraId="50A7CEF5" w14:textId="77777777" w:rsidR="000958D5" w:rsidRPr="000958D5" w:rsidRDefault="000958D5" w:rsidP="000958D5">
      <w:pPr>
        <w:pStyle w:val="af1"/>
        <w:numPr>
          <w:ilvl w:val="1"/>
          <w:numId w:val="22"/>
        </w:numPr>
        <w:spacing w:afterLines="50" w:after="120" w:line="240" w:lineRule="auto"/>
        <w:ind w:leftChars="0"/>
        <w:rPr>
          <w:rFonts w:ascii="Arial" w:hAnsi="Arial" w:cs="Arial"/>
          <w:bCs/>
          <w:i/>
          <w:iCs/>
          <w:lang w:val="en-US" w:eastAsia="zh-CN"/>
        </w:rPr>
      </w:pPr>
      <w:r w:rsidRPr="000958D5">
        <w:rPr>
          <w:rFonts w:ascii="Arial" w:eastAsia="Yu Mincho" w:hAnsi="Arial" w:cs="Arial"/>
          <w:bCs/>
          <w:i/>
          <w:iCs/>
          <w:lang w:val="en-US" w:eastAsia="ja-JP"/>
        </w:rPr>
        <w:t xml:space="preserve">UE within a  multicast MBS session shall stay in </w:t>
      </w:r>
      <w:r w:rsidRPr="000958D5">
        <w:rPr>
          <w:rFonts w:ascii="Arial" w:hAnsi="Arial" w:cs="Arial"/>
          <w:bCs/>
          <w:i/>
          <w:iCs/>
          <w:lang w:val="en-US" w:eastAsia="zh-CN"/>
        </w:rPr>
        <w:t>CM-CONNECTED state,</w:t>
      </w:r>
    </w:p>
    <w:p w14:paraId="50BB5BAE" w14:textId="77777777" w:rsidR="000958D5" w:rsidRPr="000958D5" w:rsidRDefault="000958D5" w:rsidP="000958D5">
      <w:pPr>
        <w:pStyle w:val="af1"/>
        <w:numPr>
          <w:ilvl w:val="1"/>
          <w:numId w:val="22"/>
        </w:numPr>
        <w:spacing w:afterLines="50" w:after="120" w:line="240" w:lineRule="auto"/>
        <w:ind w:leftChars="0"/>
        <w:rPr>
          <w:rFonts w:ascii="Arial" w:hAnsi="Arial" w:cs="Arial"/>
          <w:bCs/>
          <w:i/>
          <w:iCs/>
          <w:lang w:val="en-US" w:eastAsia="zh-CN"/>
        </w:rPr>
      </w:pPr>
      <w:r w:rsidRPr="000958D5">
        <w:rPr>
          <w:rFonts w:ascii="Arial" w:hAnsi="Arial" w:cs="Arial"/>
          <w:bCs/>
          <w:i/>
          <w:iCs/>
          <w:lang w:val="en-US" w:eastAsia="zh-CN"/>
        </w:rPr>
        <w:t xml:space="preserve">UE can receive data of a multicast MBS session also while in </w:t>
      </w:r>
      <w:r w:rsidRPr="000958D5">
        <w:rPr>
          <w:rFonts w:ascii="Arial" w:eastAsia="Yu Mincho" w:hAnsi="Arial" w:cs="Arial"/>
          <w:bCs/>
          <w:i/>
          <w:iCs/>
          <w:lang w:val="en-US" w:eastAsia="ja-JP"/>
        </w:rPr>
        <w:t>CM-IDLE state.</w:t>
      </w:r>
    </w:p>
    <w:p w14:paraId="3EB8F169" w14:textId="77777777" w:rsidR="000958D5" w:rsidRPr="000958D5" w:rsidRDefault="000958D5" w:rsidP="000958D5">
      <w:pPr>
        <w:pStyle w:val="af1"/>
        <w:numPr>
          <w:ilvl w:val="1"/>
          <w:numId w:val="22"/>
        </w:numPr>
        <w:spacing w:afterLines="50" w:after="120" w:line="240" w:lineRule="auto"/>
        <w:ind w:leftChars="0"/>
        <w:rPr>
          <w:rFonts w:ascii="Arial" w:hAnsi="Arial" w:cs="Arial"/>
          <w:bCs/>
          <w:i/>
          <w:iCs/>
          <w:lang w:val="en-US" w:eastAsia="zh-CN"/>
        </w:rPr>
      </w:pPr>
      <w:r w:rsidRPr="000958D5">
        <w:rPr>
          <w:rFonts w:ascii="Arial" w:hAnsi="Arial" w:cs="Arial"/>
          <w:bCs/>
          <w:i/>
          <w:iCs/>
          <w:lang w:val="en-US" w:eastAsia="zh-CN"/>
        </w:rPr>
        <w:t xml:space="preserve">UEs can transition into CM-IDLE while no multicast MBS data are transmitted. </w:t>
      </w:r>
    </w:p>
    <w:p w14:paraId="581222C2" w14:textId="77777777" w:rsidR="000958D5" w:rsidRPr="000958D5" w:rsidRDefault="000958D5" w:rsidP="000958D5">
      <w:pPr>
        <w:pStyle w:val="af1"/>
        <w:numPr>
          <w:ilvl w:val="1"/>
          <w:numId w:val="22"/>
        </w:numPr>
        <w:spacing w:afterLines="50" w:after="120" w:line="240" w:lineRule="auto"/>
        <w:ind w:leftChars="0"/>
        <w:rPr>
          <w:rFonts w:ascii="Arial" w:eastAsia="Yu Mincho" w:hAnsi="Arial" w:cs="Arial"/>
          <w:bCs/>
          <w:i/>
          <w:iCs/>
          <w:lang w:val="en-US" w:eastAsia="ja-JP"/>
        </w:rPr>
      </w:pPr>
      <w:r w:rsidRPr="000958D5">
        <w:rPr>
          <w:rFonts w:ascii="Arial" w:hAnsi="Arial" w:cs="Arial"/>
          <w:bCs/>
          <w:i/>
          <w:iCs/>
          <w:lang w:val="en-US" w:eastAsia="zh-CN"/>
        </w:rPr>
        <w:t xml:space="preserve">Some solutions propose that 5G CN may trigger notification to CM-IDLE and/or CM-CONNECTED mode UEs (e.g. paging CM-IDLE mode UEs) for establishing transmission </w:t>
      </w:r>
      <w:r w:rsidRPr="000958D5">
        <w:rPr>
          <w:rFonts w:ascii="Arial" w:hAnsi="Arial" w:cs="Arial"/>
          <w:bCs/>
          <w:i/>
          <w:iCs/>
          <w:lang w:val="en-US" w:eastAsia="zh-CN"/>
        </w:rPr>
        <w:lastRenderedPageBreak/>
        <w:t xml:space="preserve">resources for an multicast MBS session when data of an multicast MBS session are ready to be delivered. </w:t>
      </w:r>
    </w:p>
    <w:p w14:paraId="4ACC4F9B" w14:textId="77777777" w:rsidR="000958D5" w:rsidRPr="000958D5" w:rsidRDefault="000958D5" w:rsidP="000958D5">
      <w:pPr>
        <w:pStyle w:val="af1"/>
        <w:numPr>
          <w:ilvl w:val="1"/>
          <w:numId w:val="22"/>
        </w:numPr>
        <w:spacing w:afterLines="50" w:after="120" w:line="240" w:lineRule="auto"/>
        <w:ind w:leftChars="0"/>
        <w:rPr>
          <w:rFonts w:ascii="Arial" w:hAnsi="Arial" w:cs="Arial"/>
          <w:bCs/>
          <w:i/>
          <w:iCs/>
          <w:lang w:val="en-US" w:eastAsia="zh-CN"/>
        </w:rPr>
      </w:pPr>
      <w:r w:rsidRPr="000958D5">
        <w:rPr>
          <w:rFonts w:ascii="Arial" w:hAnsi="Arial" w:cs="Arial"/>
          <w:bCs/>
          <w:i/>
          <w:iCs/>
          <w:lang w:val="en-US" w:eastAsia="zh-CN"/>
        </w:rPr>
        <w:t xml:space="preserve">Some solutions propose that the multicast MBS session can be deactivated by the network while no multicast MBS data are transmitted to save power. </w:t>
      </w:r>
    </w:p>
    <w:p w14:paraId="1B16D310" w14:textId="77777777" w:rsidR="000958D5" w:rsidRPr="000958D5" w:rsidRDefault="000958D5" w:rsidP="000958D5">
      <w:pPr>
        <w:pStyle w:val="af1"/>
        <w:numPr>
          <w:ilvl w:val="1"/>
          <w:numId w:val="22"/>
        </w:numPr>
        <w:spacing w:afterLines="50" w:after="120" w:line="240" w:lineRule="auto"/>
        <w:ind w:leftChars="0"/>
        <w:rPr>
          <w:rFonts w:ascii="Arial" w:hAnsi="Arial" w:cs="Arial"/>
          <w:bCs/>
          <w:i/>
          <w:iCs/>
          <w:lang w:val="en-US" w:eastAsia="zh-CN"/>
        </w:rPr>
      </w:pPr>
      <w:r w:rsidRPr="000958D5">
        <w:rPr>
          <w:rFonts w:ascii="Arial" w:hAnsi="Arial" w:cs="Arial"/>
          <w:bCs/>
          <w:i/>
          <w:iCs/>
          <w:lang w:val="en-US" w:eastAsia="zh-CN"/>
        </w:rPr>
        <w:t>Some solutions propose that the network can activate the multicast MBS session and trigger notification to UEs when multicast MBS data are transmitted again.</w:t>
      </w:r>
    </w:p>
    <w:p w14:paraId="4067861C" w14:textId="35766CA2" w:rsidR="006F2403" w:rsidRDefault="006F2403" w:rsidP="004F2410">
      <w:r>
        <w:rPr>
          <w:rFonts w:hint="eastAsia"/>
        </w:rPr>
        <w:t>W</w:t>
      </w:r>
      <w:r>
        <w:t xml:space="preserve">hen a UE joins a multicast MBS session, the multicast MBS session should be first established from CN to the UE’s serving </w:t>
      </w:r>
      <w:proofErr w:type="spellStart"/>
      <w:r>
        <w:t>gNB</w:t>
      </w:r>
      <w:proofErr w:type="spellEnd"/>
      <w:r>
        <w:t>. When there is no data to be transmitted for this multicast MBS session, there are two ways for the network to handle the multicast session:</w:t>
      </w:r>
    </w:p>
    <w:p w14:paraId="1B3265C2" w14:textId="30E157A8" w:rsidR="006F2403" w:rsidRPr="00266F57" w:rsidRDefault="006F2403" w:rsidP="00266F57">
      <w:pPr>
        <w:pStyle w:val="af1"/>
        <w:numPr>
          <w:ilvl w:val="0"/>
          <w:numId w:val="44"/>
        </w:numPr>
        <w:ind w:leftChars="0"/>
      </w:pPr>
      <w:r w:rsidRPr="00266F57">
        <w:rPr>
          <w:rFonts w:hint="eastAsia"/>
        </w:rPr>
        <w:t>O</w:t>
      </w:r>
      <w:r w:rsidRPr="00266F57">
        <w:t xml:space="preserve">ption-1: The </w:t>
      </w:r>
      <w:r w:rsidR="00F63DF4" w:rsidRPr="00266F57">
        <w:t>CN</w:t>
      </w:r>
      <w:r w:rsidRPr="00266F57">
        <w:t xml:space="preserve"> keep</w:t>
      </w:r>
      <w:r w:rsidR="000958D5" w:rsidRPr="00266F57">
        <w:t>s</w:t>
      </w:r>
      <w:r w:rsidRPr="00266F57">
        <w:t xml:space="preserve"> the multicast MBS session (up to SA2 whether to define any activation/deactivation mechanism for the multicast MBS session)</w:t>
      </w:r>
      <w:r w:rsidR="00F63DF4" w:rsidRPr="00266F57">
        <w:t xml:space="preserve"> when there is no data ongoing</w:t>
      </w:r>
      <w:r w:rsidRPr="00266F57">
        <w:t>. As the baseline, the UE can be kept in RRC_CONNECTED state, or be released to RRC_INACTIVE state</w:t>
      </w:r>
      <w:r w:rsidR="000958D5" w:rsidRPr="00266F57">
        <w:t xml:space="preserve"> when there is no data for this multicast</w:t>
      </w:r>
      <w:r w:rsidRPr="00266F57">
        <w:t xml:space="preserve"> </w:t>
      </w:r>
      <w:r w:rsidR="000958D5" w:rsidRPr="00266F57">
        <w:t>session</w:t>
      </w:r>
      <w:r w:rsidRPr="00266F57">
        <w:t>.</w:t>
      </w:r>
      <w:r w:rsidR="000958D5" w:rsidRPr="00266F57">
        <w:t xml:space="preserve"> (Note</w:t>
      </w:r>
      <w:r w:rsidR="00F63DF4" w:rsidRPr="00266F57">
        <w:t xml:space="preserve"> that</w:t>
      </w:r>
      <w:r w:rsidR="000958D5" w:rsidRPr="00266F57">
        <w:t xml:space="preserve"> both RRC_CONNECTED and RRC_INACTIVE states are CM_CONNECTED).</w:t>
      </w:r>
      <w:r w:rsidRPr="00266F57">
        <w:t xml:space="preserve"> </w:t>
      </w:r>
      <w:r w:rsidR="000958D5" w:rsidRPr="00266F57">
        <w:t xml:space="preserve">When there is MBS data in this multicast session again, the </w:t>
      </w:r>
      <w:proofErr w:type="spellStart"/>
      <w:r w:rsidR="000958D5" w:rsidRPr="00266F57">
        <w:t>gNB</w:t>
      </w:r>
      <w:proofErr w:type="spellEnd"/>
      <w:r w:rsidR="000958D5" w:rsidRPr="00266F57">
        <w:t xml:space="preserve"> can transmit the data directly to the connected UEs, or perform legacy RAN-based paging for inactive UEs</w:t>
      </w:r>
      <w:r w:rsidR="0079769F">
        <w:t xml:space="preserve"> without any CN action</w:t>
      </w:r>
      <w:r w:rsidR="000958D5" w:rsidRPr="00266F57">
        <w:t>.</w:t>
      </w:r>
    </w:p>
    <w:p w14:paraId="4B044BC0" w14:textId="6DCA27E8" w:rsidR="000958D5" w:rsidRDefault="000958D5" w:rsidP="00266F57">
      <w:pPr>
        <w:pStyle w:val="af1"/>
        <w:numPr>
          <w:ilvl w:val="0"/>
          <w:numId w:val="44"/>
        </w:numPr>
        <w:ind w:leftChars="0"/>
      </w:pPr>
      <w:r w:rsidRPr="00266F57">
        <w:t xml:space="preserve">Option-2: The </w:t>
      </w:r>
      <w:r w:rsidR="00F63DF4" w:rsidRPr="00266F57">
        <w:t>CN</w:t>
      </w:r>
      <w:r w:rsidRPr="00266F57">
        <w:t xml:space="preserve"> release</w:t>
      </w:r>
      <w:r w:rsidR="00F63DF4" w:rsidRPr="00266F57">
        <w:t>s</w:t>
      </w:r>
      <w:r w:rsidRPr="00266F57">
        <w:t xml:space="preserve"> the multicast MBS session when there</w:t>
      </w:r>
      <w:r w:rsidR="00F63DF4" w:rsidRPr="00266F57">
        <w:t xml:space="preserve"> is no data transmitted. As a result, the UE </w:t>
      </w:r>
      <w:r w:rsidR="0079769F">
        <w:t>could</w:t>
      </w:r>
      <w:r w:rsidR="00F63DF4" w:rsidRPr="00266F57">
        <w:t xml:space="preserve"> be released to RRC_IDLE by the </w:t>
      </w:r>
      <w:proofErr w:type="spellStart"/>
      <w:r w:rsidR="00F63DF4" w:rsidRPr="00266F57">
        <w:t>gNB</w:t>
      </w:r>
      <w:proofErr w:type="spellEnd"/>
      <w:r w:rsidR="00F63DF4" w:rsidRPr="00266F57">
        <w:t xml:space="preserve"> </w:t>
      </w:r>
      <w:r w:rsidR="0079769F">
        <w:t>after</w:t>
      </w:r>
      <w:r w:rsidR="00F63DF4" w:rsidRPr="00266F57">
        <w:t xml:space="preserve"> the MBS session is released. When there is data coming for this multicast session, the CN should first notify the idle UE (via CN paging or MCCH change notification) to join and establish the MBS session. </w:t>
      </w:r>
    </w:p>
    <w:p w14:paraId="4C870B88" w14:textId="77777777" w:rsidR="009E62CA" w:rsidRDefault="009E62CA" w:rsidP="004F2410"/>
    <w:p w14:paraId="5E101CE3" w14:textId="43E370CE" w:rsidR="005F1EAE" w:rsidRDefault="00F63DF4" w:rsidP="004F2410">
      <w:r>
        <w:t xml:space="preserve">Option 1 requires CN to keep the multicast MBS session when there is no data transmitted, but </w:t>
      </w:r>
      <w:r w:rsidR="009E62CA">
        <w:t>simplifies</w:t>
      </w:r>
      <w:r>
        <w:t xml:space="preserve"> the procedure significantly. </w:t>
      </w:r>
    </w:p>
    <w:p w14:paraId="07706C0D" w14:textId="1322BFD0" w:rsidR="00F63DF4" w:rsidRDefault="00F63DF4" w:rsidP="004F2410">
      <w:r>
        <w:t xml:space="preserve">In Option 2, CN can release the multicast session, but it would require </w:t>
      </w:r>
      <w:r w:rsidR="005F1EAE">
        <w:t xml:space="preserve">CN paging or MCCH change notification like solutions when the UE has been released to RRC_IDLE. If MCCH </w:t>
      </w:r>
      <w:r w:rsidR="00F90F3A">
        <w:t xml:space="preserve">change </w:t>
      </w:r>
      <w:r w:rsidR="005F1EAE">
        <w:t xml:space="preserve">notification based solution is adopted, </w:t>
      </w:r>
      <w:r w:rsidR="00F90F3A">
        <w:t xml:space="preserve">some new </w:t>
      </w:r>
      <w:r w:rsidR="005F1EAE">
        <w:t>issues should be addressed if the UE reselects to another cell, for example, how CN notifies the UE in this case. If CN paging based solution is adopted, there may be two solutions for service notification between multicast and broadcast solutions.</w:t>
      </w:r>
    </w:p>
    <w:p w14:paraId="04E79387" w14:textId="0EC35643" w:rsidR="005F1EAE" w:rsidRDefault="005F1EAE" w:rsidP="004F2410">
      <w:r>
        <w:t xml:space="preserve">Basically, we think keeping the multicast MBS session in CN when there is no data temporarily should not be a big issue, so Option-1 can be adopted as baseline at least in Rel-17. </w:t>
      </w:r>
    </w:p>
    <w:p w14:paraId="26CD328A" w14:textId="1C8AE3A2" w:rsidR="00962BE4" w:rsidRDefault="00962BE4" w:rsidP="009B09F4">
      <w:pPr>
        <w:pStyle w:val="af3"/>
        <w:ind w:left="1134" w:hanging="1134"/>
        <w:rPr>
          <w:sz w:val="22"/>
          <w:szCs w:val="22"/>
          <w:lang w:eastAsia="ja-JP"/>
        </w:rPr>
      </w:pPr>
      <w:bookmarkStart w:id="6" w:name="_Ref54100586"/>
      <w:r w:rsidRPr="003C517C">
        <w:rPr>
          <w:sz w:val="22"/>
          <w:szCs w:val="22"/>
        </w:rPr>
        <w:t xml:space="preserve">Proposal </w:t>
      </w:r>
      <w:r w:rsidR="0047119B">
        <w:rPr>
          <w:sz w:val="22"/>
          <w:szCs w:val="22"/>
        </w:rPr>
        <w:t>4</w:t>
      </w:r>
      <w:r w:rsidRPr="003C517C">
        <w:rPr>
          <w:sz w:val="22"/>
          <w:szCs w:val="22"/>
        </w:rPr>
        <w:t>. F</w:t>
      </w:r>
      <w:r w:rsidRPr="003C517C">
        <w:rPr>
          <w:sz w:val="22"/>
          <w:szCs w:val="22"/>
          <w:lang w:eastAsia="ja-JP"/>
        </w:rPr>
        <w:t xml:space="preserve">or the multicast </w:t>
      </w:r>
      <w:r w:rsidR="00F56D25">
        <w:rPr>
          <w:sz w:val="22"/>
          <w:szCs w:val="22"/>
          <w:lang w:eastAsia="ja-JP"/>
        </w:rPr>
        <w:t>solution</w:t>
      </w:r>
      <w:r w:rsidRPr="003C517C">
        <w:rPr>
          <w:sz w:val="22"/>
          <w:szCs w:val="22"/>
          <w:lang w:eastAsia="ja-JP"/>
        </w:rPr>
        <w:t xml:space="preserve">, RAN </w:t>
      </w:r>
      <w:r w:rsidR="00094285">
        <w:rPr>
          <w:sz w:val="22"/>
          <w:szCs w:val="22"/>
          <w:lang w:eastAsia="ja-JP"/>
        </w:rPr>
        <w:t>may</w:t>
      </w:r>
      <w:r w:rsidR="00F56D25">
        <w:rPr>
          <w:sz w:val="22"/>
          <w:szCs w:val="22"/>
          <w:lang w:eastAsia="ja-JP"/>
        </w:rPr>
        <w:t xml:space="preserve"> </w:t>
      </w:r>
      <w:r w:rsidR="00F90F3A">
        <w:rPr>
          <w:sz w:val="22"/>
          <w:szCs w:val="22"/>
          <w:lang w:eastAsia="ja-JP"/>
        </w:rPr>
        <w:t xml:space="preserve">keep the UE in RRC_CONNECTED, or </w:t>
      </w:r>
      <w:r w:rsidR="00F56D25">
        <w:rPr>
          <w:sz w:val="22"/>
          <w:szCs w:val="22"/>
          <w:lang w:eastAsia="ja-JP"/>
        </w:rPr>
        <w:t>release the UE to</w:t>
      </w:r>
      <w:r w:rsidR="00094285">
        <w:rPr>
          <w:sz w:val="22"/>
          <w:szCs w:val="22"/>
          <w:lang w:eastAsia="ja-JP"/>
        </w:rPr>
        <w:t xml:space="preserve"> </w:t>
      </w:r>
      <w:r w:rsidR="005F1EAE">
        <w:rPr>
          <w:sz w:val="22"/>
          <w:szCs w:val="22"/>
          <w:lang w:eastAsia="ja-JP"/>
        </w:rPr>
        <w:t>RRC</w:t>
      </w:r>
      <w:r w:rsidR="00F90F3A">
        <w:rPr>
          <w:sz w:val="22"/>
          <w:szCs w:val="22"/>
          <w:lang w:eastAsia="ja-JP"/>
        </w:rPr>
        <w:t>_INACTIVE</w:t>
      </w:r>
      <w:r w:rsidR="00F56D25">
        <w:rPr>
          <w:sz w:val="22"/>
          <w:szCs w:val="22"/>
          <w:lang w:eastAsia="ja-JP"/>
        </w:rPr>
        <w:t xml:space="preserve"> when there is no data </w:t>
      </w:r>
      <w:r w:rsidR="005F1EAE">
        <w:rPr>
          <w:sz w:val="22"/>
          <w:szCs w:val="22"/>
          <w:lang w:eastAsia="ja-JP"/>
        </w:rPr>
        <w:t>for</w:t>
      </w:r>
      <w:r w:rsidR="00F56D25">
        <w:rPr>
          <w:sz w:val="22"/>
          <w:szCs w:val="22"/>
          <w:lang w:eastAsia="ja-JP"/>
        </w:rPr>
        <w:t xml:space="preserve"> the MBS session</w:t>
      </w:r>
      <w:r w:rsidR="009E62CA">
        <w:rPr>
          <w:sz w:val="22"/>
          <w:szCs w:val="22"/>
          <w:lang w:eastAsia="ja-JP"/>
        </w:rPr>
        <w:t xml:space="preserve"> temporarily</w:t>
      </w:r>
      <w:r w:rsidR="009B09F4">
        <w:rPr>
          <w:sz w:val="22"/>
          <w:szCs w:val="22"/>
          <w:lang w:eastAsia="ja-JP"/>
        </w:rPr>
        <w:t>, as long as the multicast MBS session is established</w:t>
      </w:r>
      <w:r w:rsidRPr="003C517C">
        <w:rPr>
          <w:sz w:val="22"/>
          <w:szCs w:val="22"/>
          <w:lang w:eastAsia="ja-JP"/>
        </w:rPr>
        <w:t>.</w:t>
      </w:r>
      <w:bookmarkEnd w:id="6"/>
      <w:r w:rsidR="00094285">
        <w:rPr>
          <w:sz w:val="22"/>
          <w:szCs w:val="22"/>
          <w:lang w:eastAsia="ja-JP"/>
        </w:rPr>
        <w:t xml:space="preserve"> </w:t>
      </w:r>
      <w:r w:rsidR="009B09F4">
        <w:rPr>
          <w:sz w:val="22"/>
          <w:szCs w:val="22"/>
        </w:rPr>
        <w:t>When there is data coming for the multicast session, RAN will notify the inactive UEs using the legacy RAN-based paging</w:t>
      </w:r>
      <w:r w:rsidR="009B09F4">
        <w:rPr>
          <w:sz w:val="22"/>
          <w:szCs w:val="22"/>
          <w:lang w:eastAsia="ja-JP"/>
        </w:rPr>
        <w:t xml:space="preserve">. </w:t>
      </w:r>
    </w:p>
    <w:p w14:paraId="372556A5" w14:textId="4BEEA05D" w:rsidR="00F90F3A" w:rsidRDefault="00F90F3A" w:rsidP="009B0A09">
      <w:pPr>
        <w:rPr>
          <w:lang w:val="en-US"/>
        </w:rPr>
      </w:pPr>
      <w:r>
        <w:rPr>
          <w:rFonts w:hint="eastAsia"/>
          <w:lang w:val="en-US"/>
        </w:rPr>
        <w:t>R</w:t>
      </w:r>
      <w:r>
        <w:rPr>
          <w:lang w:val="en-US"/>
        </w:rPr>
        <w:t xml:space="preserve">egarding </w:t>
      </w:r>
      <w:r w:rsidR="00900D39">
        <w:rPr>
          <w:lang w:val="en-US"/>
        </w:rPr>
        <w:t>activation/</w:t>
      </w:r>
      <w:r>
        <w:rPr>
          <w:lang w:val="en-US"/>
        </w:rPr>
        <w:t>deactivat</w:t>
      </w:r>
      <w:r w:rsidR="00900D39">
        <w:rPr>
          <w:lang w:val="en-US"/>
        </w:rPr>
        <w:t>ion of a MBS session</w:t>
      </w:r>
      <w:r>
        <w:rPr>
          <w:lang w:val="en-US"/>
        </w:rPr>
        <w:t xml:space="preserve">, </w:t>
      </w:r>
      <w:r w:rsidR="00900D39">
        <w:rPr>
          <w:lang w:val="en-US"/>
        </w:rPr>
        <w:t>which is mostly a</w:t>
      </w:r>
      <w:r w:rsidR="00E26DF0">
        <w:rPr>
          <w:lang w:val="en-US"/>
        </w:rPr>
        <w:t>n</w:t>
      </w:r>
      <w:r w:rsidR="00900D39">
        <w:rPr>
          <w:lang w:val="en-US"/>
        </w:rPr>
        <w:t xml:space="preserve"> SA2 issue, the impacts to RAN is related to RAN behaviors when the multicast session is deactivated. If RAN keeps the UE in RRC_CONNECTED </w:t>
      </w:r>
      <w:r w:rsidR="00E26DF0">
        <w:rPr>
          <w:lang w:val="en-US"/>
        </w:rPr>
        <w:t>or</w:t>
      </w:r>
      <w:r w:rsidR="00900D39">
        <w:rPr>
          <w:lang w:val="en-US"/>
        </w:rPr>
        <w:t xml:space="preserve"> RRC_INACTIVE, i.e. CM_CONNECTED, there is no issue in RAN and the legacy RAN procedure can be reused. If RAN releases the UE to RRC idle state, there would be problems if the UE reselect</w:t>
      </w:r>
      <w:r w:rsidR="009E62CA">
        <w:rPr>
          <w:lang w:val="en-US"/>
        </w:rPr>
        <w:t>s</w:t>
      </w:r>
      <w:r w:rsidR="00900D39">
        <w:rPr>
          <w:lang w:val="en-US"/>
        </w:rPr>
        <w:t xml:space="preserve"> to another cell</w:t>
      </w:r>
      <w:r w:rsidR="00395C06">
        <w:rPr>
          <w:lang w:val="en-US"/>
        </w:rPr>
        <w:t>, e.g. how to notify the UE when the multicast session is activated again</w:t>
      </w:r>
      <w:r w:rsidR="00900D39">
        <w:rPr>
          <w:lang w:val="en-US"/>
        </w:rPr>
        <w:t xml:space="preserve">. </w:t>
      </w:r>
      <w:r w:rsidR="009B09F4">
        <w:rPr>
          <w:lang w:val="en-US"/>
        </w:rPr>
        <w:t xml:space="preserve">As proposed in Proposal </w:t>
      </w:r>
      <w:r w:rsidR="00F6384B">
        <w:rPr>
          <w:lang w:val="en-US"/>
        </w:rPr>
        <w:t>4</w:t>
      </w:r>
      <w:r w:rsidR="009B09F4">
        <w:rPr>
          <w:lang w:val="en-US"/>
        </w:rPr>
        <w:t>, the multicast MBS session is still established even if it is deactivated, so the UE should be kept in RRC_CONNECTED or RRC_INACTIVE (i.e. CM_CONNECTED) as the baseline.</w:t>
      </w:r>
    </w:p>
    <w:p w14:paraId="0C1C5F7A" w14:textId="45C0043F" w:rsidR="00642A68" w:rsidRPr="002D51BD" w:rsidRDefault="00642A68" w:rsidP="00642A68">
      <w:pPr>
        <w:ind w:left="1134" w:hanging="1134"/>
        <w:rPr>
          <w:b/>
          <w:lang w:eastAsia="ja-JP"/>
        </w:rPr>
      </w:pPr>
      <w:r w:rsidRPr="002D51BD">
        <w:rPr>
          <w:b/>
          <w:lang w:eastAsia="ja-JP"/>
        </w:rPr>
        <w:t xml:space="preserve">Proposal </w:t>
      </w:r>
      <w:r w:rsidR="00F6384B">
        <w:rPr>
          <w:b/>
          <w:lang w:eastAsia="ja-JP"/>
        </w:rPr>
        <w:t>5</w:t>
      </w:r>
      <w:r w:rsidRPr="002D51BD">
        <w:rPr>
          <w:b/>
          <w:lang w:eastAsia="ja-JP"/>
        </w:rPr>
        <w:t xml:space="preserve">. </w:t>
      </w:r>
      <w:r w:rsidR="00900D39">
        <w:rPr>
          <w:b/>
          <w:lang w:eastAsia="ja-JP"/>
        </w:rPr>
        <w:t>Activation/deactivation of multicast MBS session should be decided by SA2</w:t>
      </w:r>
      <w:r>
        <w:rPr>
          <w:b/>
          <w:lang w:eastAsia="ja-JP"/>
        </w:rPr>
        <w:t>.</w:t>
      </w:r>
      <w:r w:rsidR="00900D39">
        <w:rPr>
          <w:b/>
          <w:lang w:eastAsia="ja-JP"/>
        </w:rPr>
        <w:t xml:space="preserve"> </w:t>
      </w:r>
      <w:r w:rsidR="00A856C9">
        <w:rPr>
          <w:b/>
          <w:lang w:eastAsia="ja-JP"/>
        </w:rPr>
        <w:t>T</w:t>
      </w:r>
      <w:r w:rsidR="00900D39">
        <w:rPr>
          <w:b/>
          <w:lang w:eastAsia="ja-JP"/>
        </w:rPr>
        <w:t xml:space="preserve">he UE </w:t>
      </w:r>
      <w:r w:rsidR="00A856C9">
        <w:rPr>
          <w:b/>
          <w:lang w:eastAsia="ja-JP"/>
        </w:rPr>
        <w:t>should</w:t>
      </w:r>
      <w:r w:rsidR="009B09F4">
        <w:rPr>
          <w:b/>
          <w:lang w:eastAsia="ja-JP"/>
        </w:rPr>
        <w:t xml:space="preserve"> be kept in RRC_CONNECTED or RRC_INACTIVE but cannot </w:t>
      </w:r>
      <w:r w:rsidR="00900D39">
        <w:rPr>
          <w:b/>
          <w:lang w:eastAsia="ja-JP"/>
        </w:rPr>
        <w:t xml:space="preserve">be released to RRC_IDLE when the Multicast MBS session is </w:t>
      </w:r>
      <w:r w:rsidR="009B09F4">
        <w:rPr>
          <w:b/>
          <w:lang w:eastAsia="ja-JP"/>
        </w:rPr>
        <w:t xml:space="preserve">established but </w:t>
      </w:r>
      <w:r w:rsidR="00900D39">
        <w:rPr>
          <w:b/>
          <w:lang w:eastAsia="ja-JP"/>
        </w:rPr>
        <w:t>deactivated.</w:t>
      </w:r>
    </w:p>
    <w:p w14:paraId="19F6065A" w14:textId="279DAAB1" w:rsidR="00382A05" w:rsidRPr="003C517C" w:rsidRDefault="00B7757D" w:rsidP="009B0A09">
      <w:pPr>
        <w:pStyle w:val="af"/>
        <w:rPr>
          <w:lang w:val="en-GB"/>
        </w:rPr>
      </w:pPr>
      <w:r>
        <w:rPr>
          <w:lang w:val="en-GB"/>
        </w:rPr>
        <w:lastRenderedPageBreak/>
        <w:t>Service continuity</w:t>
      </w:r>
      <w:r w:rsidR="00757393" w:rsidRPr="003C517C">
        <w:rPr>
          <w:lang w:val="en-GB"/>
        </w:rPr>
        <w:t xml:space="preserve"> of </w:t>
      </w:r>
      <w:r w:rsidR="00382A05" w:rsidRPr="003C517C">
        <w:rPr>
          <w:lang w:val="en-GB"/>
        </w:rPr>
        <w:t>Idle/ Inactive UE</w:t>
      </w:r>
    </w:p>
    <w:p w14:paraId="62CC8D08" w14:textId="7A3822D7" w:rsidR="00331BC4" w:rsidRDefault="00331BC4" w:rsidP="00331BC4">
      <w:r>
        <w:t xml:space="preserve">In LTE, a UE that is </w:t>
      </w:r>
      <w:r w:rsidRPr="004F39D7">
        <w:t>receiving</w:t>
      </w:r>
      <w:r>
        <w:t xml:space="preserve">/ </w:t>
      </w:r>
      <w:r w:rsidRPr="004F39D7">
        <w:t>interested in</w:t>
      </w:r>
      <w:r>
        <w:t xml:space="preserve"> MBS service(s) </w:t>
      </w:r>
      <w:r w:rsidRPr="00CF18A8">
        <w:t>is allowed</w:t>
      </w:r>
      <w:r>
        <w:t xml:space="preserve"> </w:t>
      </w:r>
      <w:r w:rsidRPr="00CF18A8">
        <w:t xml:space="preserve">to </w:t>
      </w:r>
      <w:r>
        <w:t>prioritise the frequency where it is able to receive MBS service, e.g. based on the information provided via SIB15 or knowledge of the proper MBMS frequency via other means. Furthermore, the information about intra-frequency and inter-frequency neighbouring cells providing a specific service can be provided in SC-MCCH in LTE. In the e-mail discussion, most of the companies also indicated that the NR MBS service can be deployed on a cell basis, i.e. the service does not have to be provided on the same frequency in the whole service area. In our point of view, to allow for service continuity in RRC IDLE/INACTIVE, the legacy LTE frequency prioritization for cell reselection could be applied even in a scenario where the MBS service is not homogenously deployed on a certain carrier in a geographical area. However, to help the UE in choosing the proper frequency to prioritize, the information about the frequencies providing a certain service could be provided via SIB, similar to SIB15 in LTE.</w:t>
      </w:r>
      <w:r w:rsidRPr="004F2410">
        <w:t xml:space="preserve"> </w:t>
      </w:r>
      <w:r>
        <w:t>This information will help the UEs that are receiving/ interested in broadcas</w:t>
      </w:r>
      <w:r w:rsidR="00900D39">
        <w:t>t</w:t>
      </w:r>
      <w:r>
        <w:t xml:space="preserve"> service(s) to move to the frequency in which the corresponding service is available. At the same time, the cell reselection criteria within the chosen frequency should not be changed to avoid the situations where the UE camps on not the strongest cell, leading to additional interference in the network.</w:t>
      </w:r>
    </w:p>
    <w:p w14:paraId="0A6A590F" w14:textId="6B69E5BF" w:rsidR="00265ACA" w:rsidRDefault="006E1579" w:rsidP="006E1579">
      <w:pPr>
        <w:pStyle w:val="af3"/>
        <w:ind w:left="1134" w:hanging="1134"/>
        <w:rPr>
          <w:sz w:val="22"/>
          <w:szCs w:val="22"/>
        </w:rPr>
      </w:pPr>
      <w:bookmarkStart w:id="7" w:name="_Ref54022429"/>
      <w:bookmarkStart w:id="8" w:name="_Ref54100587"/>
      <w:r w:rsidRPr="003C517C">
        <w:rPr>
          <w:sz w:val="22"/>
          <w:szCs w:val="22"/>
        </w:rPr>
        <w:t xml:space="preserve">Proposal </w:t>
      </w:r>
      <w:r w:rsidR="00F6384B">
        <w:rPr>
          <w:sz w:val="22"/>
          <w:szCs w:val="22"/>
        </w:rPr>
        <w:t>6</w:t>
      </w:r>
      <w:r w:rsidRPr="003C517C">
        <w:rPr>
          <w:sz w:val="22"/>
          <w:szCs w:val="22"/>
        </w:rPr>
        <w:t xml:space="preserve">. </w:t>
      </w:r>
      <w:r w:rsidR="00331BC4">
        <w:rPr>
          <w:sz w:val="22"/>
          <w:szCs w:val="22"/>
        </w:rPr>
        <w:t xml:space="preserve">Information about the frequencies where the MBS service is </w:t>
      </w:r>
      <w:r w:rsidR="007801E6">
        <w:rPr>
          <w:sz w:val="22"/>
          <w:szCs w:val="22"/>
        </w:rPr>
        <w:t>provided</w:t>
      </w:r>
      <w:r w:rsidR="00331BC4">
        <w:rPr>
          <w:sz w:val="22"/>
          <w:szCs w:val="22"/>
        </w:rPr>
        <w:t xml:space="preserve"> should be included in SIB. Based on this information, a UE may prioritize the frequency where the MBS service</w:t>
      </w:r>
      <w:r w:rsidR="007801E6">
        <w:rPr>
          <w:sz w:val="22"/>
          <w:szCs w:val="22"/>
        </w:rPr>
        <w:t xml:space="preserve"> of interest</w:t>
      </w:r>
      <w:r w:rsidR="00331BC4">
        <w:rPr>
          <w:sz w:val="22"/>
          <w:szCs w:val="22"/>
        </w:rPr>
        <w:t xml:space="preserve"> is provided.</w:t>
      </w:r>
      <w:r w:rsidR="007801E6">
        <w:rPr>
          <w:sz w:val="22"/>
          <w:szCs w:val="22"/>
        </w:rPr>
        <w:t xml:space="preserve"> </w:t>
      </w:r>
      <w:bookmarkStart w:id="9" w:name="_GoBack"/>
      <w:bookmarkEnd w:id="7"/>
      <w:bookmarkEnd w:id="8"/>
      <w:bookmarkEnd w:id="9"/>
    </w:p>
    <w:p w14:paraId="6A455B2F" w14:textId="77777777" w:rsidR="00C20C06" w:rsidRPr="003C517C" w:rsidRDefault="00501D61" w:rsidP="002F548C">
      <w:pPr>
        <w:pStyle w:val="1"/>
        <w:numPr>
          <w:ilvl w:val="0"/>
          <w:numId w:val="27"/>
        </w:numPr>
      </w:pPr>
      <w:r w:rsidRPr="003C517C">
        <w:t>Conclusion</w:t>
      </w:r>
    </w:p>
    <w:p w14:paraId="01C812F0" w14:textId="6515D7F9" w:rsidR="002F1B15" w:rsidRPr="003C517C" w:rsidRDefault="002F4066" w:rsidP="00290F62">
      <w:pPr>
        <w:rPr>
          <w:lang w:eastAsia="ja-JP"/>
        </w:rPr>
      </w:pPr>
      <w:r w:rsidRPr="003C517C">
        <w:rPr>
          <w:lang w:eastAsia="ja-JP"/>
        </w:rPr>
        <w:t>Based on the above discussion, w</w:t>
      </w:r>
      <w:r w:rsidR="00D00BD3" w:rsidRPr="003C517C">
        <w:rPr>
          <w:lang w:eastAsia="ja-JP"/>
        </w:rPr>
        <w:t>e make</w:t>
      </w:r>
      <w:r w:rsidR="004C2D20" w:rsidRPr="003C517C">
        <w:rPr>
          <w:lang w:eastAsia="ja-JP"/>
        </w:rPr>
        <w:t xml:space="preserve"> the following observations</w:t>
      </w:r>
      <w:r w:rsidR="00D00BD3" w:rsidRPr="003C517C">
        <w:rPr>
          <w:lang w:eastAsia="ja-JP"/>
        </w:rPr>
        <w:t xml:space="preserve"> </w:t>
      </w:r>
      <w:r w:rsidRPr="003C517C">
        <w:rPr>
          <w:lang w:eastAsia="ja-JP"/>
        </w:rPr>
        <w:t xml:space="preserve">and recommend RAN2 </w:t>
      </w:r>
      <w:r w:rsidR="00E16629" w:rsidRPr="003C517C">
        <w:rPr>
          <w:lang w:eastAsia="ja-JP"/>
        </w:rPr>
        <w:t xml:space="preserve">to </w:t>
      </w:r>
      <w:r w:rsidRPr="003C517C">
        <w:rPr>
          <w:lang w:eastAsia="ja-JP"/>
        </w:rPr>
        <w:t xml:space="preserve">discuss and adopt the following proposals: </w:t>
      </w:r>
    </w:p>
    <w:p w14:paraId="2E66F9E2" w14:textId="77777777" w:rsidR="004C05A3" w:rsidRPr="003C517C" w:rsidRDefault="004C05A3" w:rsidP="004C05A3">
      <w:pPr>
        <w:pStyle w:val="af3"/>
        <w:ind w:left="1134" w:hanging="1134"/>
        <w:rPr>
          <w:sz w:val="22"/>
          <w:szCs w:val="22"/>
        </w:rPr>
      </w:pPr>
      <w:r w:rsidRPr="004C05A3">
        <w:rPr>
          <w:sz w:val="22"/>
          <w:szCs w:val="22"/>
        </w:rPr>
        <w:t xml:space="preserve">Observation </w:t>
      </w:r>
      <w:r w:rsidRPr="004C05A3">
        <w:rPr>
          <w:sz w:val="22"/>
          <w:szCs w:val="22"/>
        </w:rPr>
        <w:fldChar w:fldCharType="begin"/>
      </w:r>
      <w:r w:rsidRPr="004C05A3">
        <w:rPr>
          <w:sz w:val="22"/>
          <w:szCs w:val="22"/>
        </w:rPr>
        <w:instrText xml:space="preserve"> SEQ Observation \* ARABIC </w:instrText>
      </w:r>
      <w:r w:rsidRPr="004C05A3">
        <w:rPr>
          <w:sz w:val="22"/>
          <w:szCs w:val="22"/>
        </w:rPr>
        <w:fldChar w:fldCharType="separate"/>
      </w:r>
      <w:r w:rsidRPr="004C05A3">
        <w:rPr>
          <w:sz w:val="22"/>
          <w:szCs w:val="22"/>
        </w:rPr>
        <w:t>1</w:t>
      </w:r>
      <w:r w:rsidRPr="004C05A3">
        <w:rPr>
          <w:sz w:val="22"/>
          <w:szCs w:val="22"/>
        </w:rPr>
        <w:fldChar w:fldCharType="end"/>
      </w:r>
      <w:r w:rsidRPr="004C05A3">
        <w:rPr>
          <w:sz w:val="22"/>
          <w:szCs w:val="22"/>
        </w:rPr>
        <w:t xml:space="preserve">. </w:t>
      </w:r>
      <w:r w:rsidRPr="003C517C">
        <w:rPr>
          <w:sz w:val="22"/>
          <w:szCs w:val="22"/>
        </w:rPr>
        <w:t xml:space="preserve">The </w:t>
      </w:r>
      <w:r>
        <w:rPr>
          <w:sz w:val="22"/>
          <w:szCs w:val="22"/>
        </w:rPr>
        <w:t xml:space="preserve">required </w:t>
      </w:r>
      <w:r w:rsidRPr="003C517C">
        <w:rPr>
          <w:sz w:val="22"/>
          <w:szCs w:val="22"/>
        </w:rPr>
        <w:t xml:space="preserve">RRC state for </w:t>
      </w:r>
      <w:r>
        <w:rPr>
          <w:sz w:val="22"/>
          <w:szCs w:val="22"/>
        </w:rPr>
        <w:t>MBS</w:t>
      </w:r>
      <w:r w:rsidRPr="003C517C">
        <w:rPr>
          <w:sz w:val="22"/>
          <w:szCs w:val="22"/>
        </w:rPr>
        <w:t xml:space="preserve"> service reception depends on the </w:t>
      </w:r>
      <w:proofErr w:type="spellStart"/>
      <w:r w:rsidRPr="003C517C">
        <w:rPr>
          <w:sz w:val="22"/>
          <w:szCs w:val="22"/>
        </w:rPr>
        <w:t>QoS</w:t>
      </w:r>
      <w:proofErr w:type="spellEnd"/>
      <w:r w:rsidRPr="003C517C">
        <w:rPr>
          <w:sz w:val="22"/>
          <w:szCs w:val="22"/>
        </w:rPr>
        <w:t xml:space="preserve"> requirements of the service and the operators’ policy. </w:t>
      </w:r>
    </w:p>
    <w:p w14:paraId="548F39FA" w14:textId="77777777" w:rsidR="00F6384B" w:rsidRPr="003C517C" w:rsidRDefault="00F6384B" w:rsidP="00F6384B">
      <w:pPr>
        <w:pStyle w:val="af3"/>
        <w:rPr>
          <w:sz w:val="22"/>
          <w:szCs w:val="22"/>
          <w:lang w:eastAsia="ja-JP"/>
        </w:rPr>
      </w:pPr>
      <w:r w:rsidRPr="003C517C">
        <w:rPr>
          <w:sz w:val="22"/>
        </w:rPr>
        <w:t xml:space="preserve">Proposal </w:t>
      </w:r>
      <w:r>
        <w:rPr>
          <w:sz w:val="22"/>
        </w:rPr>
        <w:t>1</w:t>
      </w:r>
      <w:r w:rsidRPr="003C517C">
        <w:rPr>
          <w:sz w:val="22"/>
        </w:rPr>
        <w:t xml:space="preserve">. </w:t>
      </w:r>
      <w:r>
        <w:rPr>
          <w:sz w:val="22"/>
        </w:rPr>
        <w:t>T</w:t>
      </w:r>
      <w:r w:rsidRPr="003C517C">
        <w:rPr>
          <w:sz w:val="22"/>
        </w:rPr>
        <w:t xml:space="preserve">he </w:t>
      </w:r>
      <w:r w:rsidRPr="003C517C">
        <w:rPr>
          <w:sz w:val="22"/>
          <w:szCs w:val="22"/>
          <w:lang w:eastAsia="ja-JP"/>
        </w:rPr>
        <w:t xml:space="preserve">multicast service that </w:t>
      </w:r>
      <w:r>
        <w:rPr>
          <w:sz w:val="22"/>
          <w:szCs w:val="22"/>
          <w:lang w:eastAsia="ja-JP"/>
        </w:rPr>
        <w:t xml:space="preserve">is allowed to be received in Idle/ Inactive </w:t>
      </w:r>
      <w:r w:rsidRPr="003C517C">
        <w:rPr>
          <w:sz w:val="22"/>
          <w:szCs w:val="22"/>
          <w:lang w:eastAsia="ja-JP"/>
        </w:rPr>
        <w:t>mode (</w:t>
      </w:r>
      <w:r>
        <w:rPr>
          <w:sz w:val="22"/>
          <w:szCs w:val="22"/>
          <w:lang w:eastAsia="ja-JP"/>
        </w:rPr>
        <w:t xml:space="preserve">e.g. with </w:t>
      </w:r>
      <w:r w:rsidRPr="003C517C">
        <w:rPr>
          <w:sz w:val="22"/>
          <w:szCs w:val="22"/>
          <w:lang w:eastAsia="ja-JP"/>
        </w:rPr>
        <w:t xml:space="preserve">lower </w:t>
      </w:r>
      <w:proofErr w:type="spellStart"/>
      <w:r w:rsidRPr="003C517C">
        <w:rPr>
          <w:sz w:val="22"/>
          <w:szCs w:val="22"/>
          <w:lang w:eastAsia="ja-JP"/>
        </w:rPr>
        <w:t>QoS</w:t>
      </w:r>
      <w:proofErr w:type="spellEnd"/>
      <w:r w:rsidRPr="003C517C">
        <w:rPr>
          <w:sz w:val="22"/>
          <w:szCs w:val="22"/>
          <w:lang w:eastAsia="ja-JP"/>
        </w:rPr>
        <w:t xml:space="preserve"> requirement)</w:t>
      </w:r>
      <w:r>
        <w:rPr>
          <w:sz w:val="22"/>
          <w:szCs w:val="22"/>
          <w:lang w:eastAsia="ja-JP"/>
        </w:rPr>
        <w:t xml:space="preserve"> can be seen as a broadcast service from 3GPP perspective, and can be configured and delivered using a broadcast session </w:t>
      </w:r>
      <w:r w:rsidRPr="003C517C">
        <w:rPr>
          <w:sz w:val="22"/>
          <w:szCs w:val="22"/>
          <w:lang w:eastAsia="ja-JP"/>
        </w:rPr>
        <w:t xml:space="preserve">as </w:t>
      </w:r>
      <w:r>
        <w:rPr>
          <w:sz w:val="22"/>
          <w:szCs w:val="22"/>
          <w:lang w:eastAsia="ja-JP"/>
        </w:rPr>
        <w:t xml:space="preserve">a </w:t>
      </w:r>
      <w:r w:rsidRPr="003C517C">
        <w:rPr>
          <w:sz w:val="22"/>
          <w:szCs w:val="22"/>
          <w:lang w:eastAsia="ja-JP"/>
        </w:rPr>
        <w:t>baseline.</w:t>
      </w:r>
    </w:p>
    <w:p w14:paraId="15B005AA" w14:textId="77777777" w:rsidR="00F6384B" w:rsidRDefault="00F6384B" w:rsidP="00F6384B">
      <w:pPr>
        <w:pStyle w:val="af3"/>
        <w:ind w:left="1134" w:hanging="1134"/>
        <w:rPr>
          <w:sz w:val="22"/>
          <w:szCs w:val="22"/>
        </w:rPr>
      </w:pPr>
      <w:r w:rsidRPr="006915DA">
        <w:rPr>
          <w:sz w:val="22"/>
          <w:szCs w:val="22"/>
        </w:rPr>
        <w:t xml:space="preserve">Proposal </w:t>
      </w:r>
      <w:r>
        <w:rPr>
          <w:sz w:val="22"/>
          <w:szCs w:val="22"/>
        </w:rPr>
        <w:t>2</w:t>
      </w:r>
      <w:r w:rsidRPr="006915DA">
        <w:rPr>
          <w:sz w:val="22"/>
          <w:szCs w:val="22"/>
        </w:rPr>
        <w:t xml:space="preserve">. The configuration of </w:t>
      </w:r>
      <w:r>
        <w:rPr>
          <w:sz w:val="22"/>
          <w:szCs w:val="22"/>
        </w:rPr>
        <w:t xml:space="preserve">broadcast </w:t>
      </w:r>
      <w:r w:rsidRPr="006915DA">
        <w:rPr>
          <w:sz w:val="22"/>
          <w:szCs w:val="22"/>
        </w:rPr>
        <w:t>which can be received by the UEs in idle/inactive state is provided via MCCH channel broadcasted by the network, i.e. it follows the LTE SC-PTM approach as a baseline.</w:t>
      </w:r>
    </w:p>
    <w:p w14:paraId="1CD5F612" w14:textId="77777777" w:rsidR="00F6384B" w:rsidRPr="00266F57" w:rsidRDefault="00F6384B" w:rsidP="00F6384B">
      <w:pPr>
        <w:pStyle w:val="af3"/>
        <w:ind w:left="1134" w:hanging="1134"/>
        <w:rPr>
          <w:sz w:val="22"/>
          <w:szCs w:val="22"/>
        </w:rPr>
      </w:pPr>
      <w:r w:rsidRPr="00266F57">
        <w:rPr>
          <w:rFonts w:hint="eastAsia"/>
          <w:sz w:val="22"/>
          <w:szCs w:val="22"/>
        </w:rPr>
        <w:t>P</w:t>
      </w:r>
      <w:r w:rsidRPr="00266F57">
        <w:rPr>
          <w:sz w:val="22"/>
          <w:szCs w:val="22"/>
        </w:rPr>
        <w:t>roposal 3: The notification of the change of MBS configuration can be done by MCCH change notification as a baseline.</w:t>
      </w:r>
    </w:p>
    <w:p w14:paraId="574DC390" w14:textId="77777777" w:rsidR="00F6384B" w:rsidRDefault="00F6384B" w:rsidP="00F6384B">
      <w:pPr>
        <w:pStyle w:val="af3"/>
        <w:ind w:left="1134" w:hanging="1134"/>
        <w:rPr>
          <w:sz w:val="22"/>
          <w:szCs w:val="22"/>
          <w:lang w:eastAsia="ja-JP"/>
        </w:rPr>
      </w:pPr>
      <w:r w:rsidRPr="003C517C">
        <w:rPr>
          <w:sz w:val="22"/>
          <w:szCs w:val="22"/>
        </w:rPr>
        <w:t xml:space="preserve">Proposal </w:t>
      </w:r>
      <w:r>
        <w:rPr>
          <w:sz w:val="22"/>
          <w:szCs w:val="22"/>
        </w:rPr>
        <w:t>4</w:t>
      </w:r>
      <w:r w:rsidRPr="003C517C">
        <w:rPr>
          <w:sz w:val="22"/>
          <w:szCs w:val="22"/>
        </w:rPr>
        <w:t>. F</w:t>
      </w:r>
      <w:r w:rsidRPr="003C517C">
        <w:rPr>
          <w:sz w:val="22"/>
          <w:szCs w:val="22"/>
          <w:lang w:eastAsia="ja-JP"/>
        </w:rPr>
        <w:t xml:space="preserve">or the multicast </w:t>
      </w:r>
      <w:r>
        <w:rPr>
          <w:sz w:val="22"/>
          <w:szCs w:val="22"/>
          <w:lang w:eastAsia="ja-JP"/>
        </w:rPr>
        <w:t>solution</w:t>
      </w:r>
      <w:r w:rsidRPr="003C517C">
        <w:rPr>
          <w:sz w:val="22"/>
          <w:szCs w:val="22"/>
          <w:lang w:eastAsia="ja-JP"/>
        </w:rPr>
        <w:t xml:space="preserve">, RAN </w:t>
      </w:r>
      <w:r>
        <w:rPr>
          <w:sz w:val="22"/>
          <w:szCs w:val="22"/>
          <w:lang w:eastAsia="ja-JP"/>
        </w:rPr>
        <w:t>may keep the UE in RRC_CONNECTED, or release the UE to RRC_INACTIVE when there is no data for the MBS session temporarily, as long as the multicast MBS session is established</w:t>
      </w:r>
      <w:r w:rsidRPr="003C517C">
        <w:rPr>
          <w:sz w:val="22"/>
          <w:szCs w:val="22"/>
          <w:lang w:eastAsia="ja-JP"/>
        </w:rPr>
        <w:t>.</w:t>
      </w:r>
      <w:r>
        <w:rPr>
          <w:sz w:val="22"/>
          <w:szCs w:val="22"/>
          <w:lang w:eastAsia="ja-JP"/>
        </w:rPr>
        <w:t xml:space="preserve"> </w:t>
      </w:r>
      <w:r>
        <w:rPr>
          <w:sz w:val="22"/>
          <w:szCs w:val="22"/>
        </w:rPr>
        <w:t>When there is data coming for the multicast session, RAN will notify the inactive UEs using the legacy RAN-based paging</w:t>
      </w:r>
      <w:r>
        <w:rPr>
          <w:sz w:val="22"/>
          <w:szCs w:val="22"/>
          <w:lang w:eastAsia="ja-JP"/>
        </w:rPr>
        <w:t xml:space="preserve">. </w:t>
      </w:r>
    </w:p>
    <w:p w14:paraId="5D545FE6" w14:textId="77777777" w:rsidR="00F6384B" w:rsidRPr="002D51BD" w:rsidRDefault="00F6384B" w:rsidP="00F6384B">
      <w:pPr>
        <w:ind w:left="1134" w:hanging="1134"/>
        <w:rPr>
          <w:b/>
          <w:lang w:eastAsia="ja-JP"/>
        </w:rPr>
      </w:pPr>
      <w:r w:rsidRPr="002D51BD">
        <w:rPr>
          <w:b/>
          <w:lang w:eastAsia="ja-JP"/>
        </w:rPr>
        <w:t xml:space="preserve">Proposal </w:t>
      </w:r>
      <w:r>
        <w:rPr>
          <w:b/>
          <w:lang w:eastAsia="ja-JP"/>
        </w:rPr>
        <w:t>5</w:t>
      </w:r>
      <w:r w:rsidRPr="002D51BD">
        <w:rPr>
          <w:b/>
          <w:lang w:eastAsia="ja-JP"/>
        </w:rPr>
        <w:t xml:space="preserve">. </w:t>
      </w:r>
      <w:r>
        <w:rPr>
          <w:b/>
          <w:lang w:eastAsia="ja-JP"/>
        </w:rPr>
        <w:t>Activation/deactivation of multicast MBS session should be decided by SA2. The UE should be kept in RRC_CONNECTED or RRC_INACTIVE but cannot be released to RRC_IDLE when the Multicast MBS session is established but deactivated.</w:t>
      </w:r>
    </w:p>
    <w:p w14:paraId="08EFECAD" w14:textId="77574E75" w:rsidR="00F6384B" w:rsidRDefault="00F6384B" w:rsidP="00F6384B">
      <w:pPr>
        <w:pStyle w:val="af3"/>
        <w:ind w:left="1134" w:hanging="1134"/>
        <w:rPr>
          <w:sz w:val="22"/>
          <w:szCs w:val="22"/>
        </w:rPr>
      </w:pPr>
      <w:r w:rsidRPr="003C517C">
        <w:rPr>
          <w:sz w:val="22"/>
          <w:szCs w:val="22"/>
        </w:rPr>
        <w:lastRenderedPageBreak/>
        <w:t xml:space="preserve">Proposal </w:t>
      </w:r>
      <w:r>
        <w:rPr>
          <w:sz w:val="22"/>
          <w:szCs w:val="22"/>
        </w:rPr>
        <w:t>6</w:t>
      </w:r>
      <w:r w:rsidRPr="003C517C">
        <w:rPr>
          <w:sz w:val="22"/>
          <w:szCs w:val="22"/>
        </w:rPr>
        <w:t xml:space="preserve">. </w:t>
      </w:r>
      <w:r>
        <w:rPr>
          <w:sz w:val="22"/>
          <w:szCs w:val="22"/>
        </w:rPr>
        <w:t xml:space="preserve">Information about the frequencies where the MBS service is provided should be included in SIB. Based on this information, a UE may prioritize the frequency where the MBS service of interest is provided. </w:t>
      </w:r>
    </w:p>
    <w:p w14:paraId="2AA0DD2E" w14:textId="20676889" w:rsidR="000240AF" w:rsidRPr="003C517C" w:rsidRDefault="0059182F" w:rsidP="00220301">
      <w:pPr>
        <w:pStyle w:val="1"/>
      </w:pPr>
      <w:r w:rsidRPr="003C517C">
        <w:t>Re</w:t>
      </w:r>
      <w:r w:rsidR="001315B9" w:rsidRPr="003C517C">
        <w:t>ference</w:t>
      </w:r>
      <w:r w:rsidR="000240AF" w:rsidRPr="003C517C">
        <w:t xml:space="preserve"> </w:t>
      </w:r>
    </w:p>
    <w:p w14:paraId="75437CA3" w14:textId="77777777" w:rsidR="00062F47" w:rsidRPr="003C517C" w:rsidRDefault="00062F47" w:rsidP="00062F47">
      <w:pPr>
        <w:numPr>
          <w:ilvl w:val="0"/>
          <w:numId w:val="11"/>
        </w:numPr>
        <w:jc w:val="left"/>
        <w:rPr>
          <w:lang w:eastAsia="ja-JP"/>
        </w:rPr>
      </w:pPr>
      <w:r w:rsidRPr="003C517C">
        <w:rPr>
          <w:lang w:eastAsia="ja-JP"/>
        </w:rPr>
        <w:t>RP-201038, Revised Work Item on NR Multicast and Broadcast Services, RAN Meeting #88-e.</w:t>
      </w:r>
    </w:p>
    <w:p w14:paraId="1CEF3E0B" w14:textId="0F36B32F" w:rsidR="001E48B7" w:rsidRPr="003C517C" w:rsidRDefault="001F22C6" w:rsidP="001F22C6">
      <w:pPr>
        <w:numPr>
          <w:ilvl w:val="0"/>
          <w:numId w:val="11"/>
        </w:numPr>
        <w:jc w:val="left"/>
        <w:rPr>
          <w:lang w:eastAsia="ja-JP"/>
        </w:rPr>
      </w:pPr>
      <w:r w:rsidRPr="003C517C">
        <w:rPr>
          <w:iCs/>
        </w:rPr>
        <w:t>S2-2006044, LS on RAN impact of FS_5MBS Study, SA2 # 140 e-meeting</w:t>
      </w:r>
      <w:r w:rsidR="00490CC0" w:rsidRPr="003C517C">
        <w:rPr>
          <w:iCs/>
        </w:rPr>
        <w:t>.</w:t>
      </w:r>
    </w:p>
    <w:p w14:paraId="4C29628E" w14:textId="77777777" w:rsidR="005A70C9" w:rsidRPr="003C517C" w:rsidRDefault="005A70C9" w:rsidP="00F109AC">
      <w:pPr>
        <w:ind w:left="360"/>
        <w:jc w:val="left"/>
        <w:rPr>
          <w:lang w:eastAsia="ja-JP"/>
        </w:rPr>
      </w:pPr>
    </w:p>
    <w:sectPr w:rsidR="005A70C9" w:rsidRPr="003C517C">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324F4A" w14:textId="77777777" w:rsidR="006B1ECB" w:rsidRDefault="006B1ECB">
      <w:r>
        <w:separator/>
      </w:r>
    </w:p>
    <w:p w14:paraId="2018A659" w14:textId="77777777" w:rsidR="006B1ECB" w:rsidRDefault="006B1ECB"/>
  </w:endnote>
  <w:endnote w:type="continuationSeparator" w:id="0">
    <w:p w14:paraId="11B4284E" w14:textId="77777777" w:rsidR="006B1ECB" w:rsidRDefault="006B1ECB">
      <w:r>
        <w:continuationSeparator/>
      </w:r>
    </w:p>
    <w:p w14:paraId="477AED4F" w14:textId="77777777" w:rsidR="006B1ECB" w:rsidRDefault="006B1E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DotumChe">
    <w:altName w:val="Arial Unicode MS"/>
    <w:charset w:val="81"/>
    <w:family w:val="modern"/>
    <w:pitch w:val="fixed"/>
    <w:sig w:usb0="00000000" w:usb1="69D77CFB" w:usb2="00000030" w:usb3="00000000" w:csb0="0008009F" w:csb1="00000000"/>
  </w:font>
  <w:font w:name="Arial Bold">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9B09F4" w:rsidRDefault="009B09F4">
    <w:pPr>
      <w:pStyle w:val="a4"/>
      <w:jc w:val="right"/>
    </w:pPr>
    <w:r>
      <w:fldChar w:fldCharType="begin"/>
    </w:r>
    <w:r>
      <w:instrText xml:space="preserve"> PAGE   \* MERGEFORMAT </w:instrText>
    </w:r>
    <w:r>
      <w:fldChar w:fldCharType="separate"/>
    </w:r>
    <w:r w:rsidR="00F6384B">
      <w:rPr>
        <w:noProof/>
      </w:rPr>
      <w:t>5</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1B8ED5" w14:textId="77777777" w:rsidR="006B1ECB" w:rsidRDefault="006B1ECB">
      <w:r>
        <w:separator/>
      </w:r>
    </w:p>
    <w:p w14:paraId="3C43399D" w14:textId="77777777" w:rsidR="006B1ECB" w:rsidRDefault="006B1ECB"/>
  </w:footnote>
  <w:footnote w:type="continuationSeparator" w:id="0">
    <w:p w14:paraId="557B0E3A" w14:textId="77777777" w:rsidR="006B1ECB" w:rsidRDefault="006B1ECB">
      <w:r>
        <w:continuationSeparator/>
      </w:r>
    </w:p>
    <w:p w14:paraId="6CDDB7FC" w14:textId="77777777" w:rsidR="006B1ECB" w:rsidRDefault="006B1EC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9B09F4" w:rsidRDefault="009B09F4"/>
  <w:p w14:paraId="756100E0" w14:textId="77777777" w:rsidR="009B09F4" w:rsidRDefault="009B09F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7281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32E2F7E"/>
    <w:multiLevelType w:val="hybridMultilevel"/>
    <w:tmpl w:val="577A5D7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5A70C6A"/>
    <w:multiLevelType w:val="hybridMultilevel"/>
    <w:tmpl w:val="4320B0B6"/>
    <w:lvl w:ilvl="0" w:tplc="BE5EC3D4">
      <w:start w:val="1"/>
      <w:numFmt w:val="decimal"/>
      <w:lvlText w:val="%1."/>
      <w:lvlJc w:val="left"/>
      <w:pPr>
        <w:ind w:left="720" w:hanging="360"/>
      </w:pPr>
      <w:rPr>
        <w:rFonts w:ascii="Times New Roman" w:eastAsia="宋体"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6C0D2F"/>
    <w:multiLevelType w:val="hybridMultilevel"/>
    <w:tmpl w:val="E6D06C5A"/>
    <w:lvl w:ilvl="0" w:tplc="04090003">
      <w:start w:val="1"/>
      <w:numFmt w:val="bullet"/>
      <w:lvlText w:val="o"/>
      <w:lvlJc w:val="left"/>
      <w:pPr>
        <w:ind w:left="420" w:hanging="420"/>
      </w:pPr>
      <w:rPr>
        <w:rFonts w:ascii="Courier New" w:hAnsi="Courier New" w:cs="Batang"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7B030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11A34C25"/>
    <w:multiLevelType w:val="hybridMultilevel"/>
    <w:tmpl w:val="C14E57EC"/>
    <w:lvl w:ilvl="0" w:tplc="E8F0E8B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D421F5"/>
    <w:multiLevelType w:val="hybridMultilevel"/>
    <w:tmpl w:val="D4B4931E"/>
    <w:lvl w:ilvl="0" w:tplc="E8F0E8B8">
      <w:start w:val="2018"/>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1" w15:restartNumberingAfterBreak="0">
    <w:nsid w:val="25C47867"/>
    <w:multiLevelType w:val="hybridMultilevel"/>
    <w:tmpl w:val="B63E073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83123E7"/>
    <w:multiLevelType w:val="multilevel"/>
    <w:tmpl w:val="7B2CD562"/>
    <w:numStyleLink w:val="ListNumbers"/>
  </w:abstractNum>
  <w:abstractNum w:abstractNumId="13" w15:restartNumberingAfterBreak="0">
    <w:nsid w:val="28EA5C35"/>
    <w:multiLevelType w:val="hybridMultilevel"/>
    <w:tmpl w:val="63681F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16" w15:restartNumberingAfterBreak="0">
    <w:nsid w:val="2FAC0628"/>
    <w:multiLevelType w:val="hybridMultilevel"/>
    <w:tmpl w:val="D30289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2FCC7239"/>
    <w:multiLevelType w:val="hybridMultilevel"/>
    <w:tmpl w:val="FE0A6260"/>
    <w:lvl w:ilvl="0" w:tplc="634000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10E144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31973304"/>
    <w:multiLevelType w:val="hybridMultilevel"/>
    <w:tmpl w:val="B522816E"/>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8CA6E7B"/>
    <w:multiLevelType w:val="hybridMultilevel"/>
    <w:tmpl w:val="FCF6F90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CA6100"/>
    <w:multiLevelType w:val="hybridMultilevel"/>
    <w:tmpl w:val="0EFE8628"/>
    <w:lvl w:ilvl="0" w:tplc="10090003">
      <w:start w:val="1"/>
      <w:numFmt w:val="bullet"/>
      <w:lvlText w:val="o"/>
      <w:lvlJc w:val="left"/>
      <w:pPr>
        <w:ind w:left="420" w:hanging="420"/>
      </w:pPr>
      <w:rPr>
        <w:rFonts w:ascii="DotumChe" w:hAnsi="DotumChe" w:cs="DotumChe"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376572"/>
    <w:multiLevelType w:val="hybridMultilevel"/>
    <w:tmpl w:val="26C021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D364A6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584358F9"/>
    <w:multiLevelType w:val="hybridMultilevel"/>
    <w:tmpl w:val="577A5D7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32" w15:restartNumberingAfterBreak="0">
    <w:nsid w:val="5C5A354E"/>
    <w:multiLevelType w:val="hybridMultilevel"/>
    <w:tmpl w:val="128ABE96"/>
    <w:lvl w:ilvl="0" w:tplc="04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9F38D0"/>
    <w:multiLevelType w:val="hybridMultilevel"/>
    <w:tmpl w:val="B2D054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84407D"/>
    <w:multiLevelType w:val="hybridMultilevel"/>
    <w:tmpl w:val="BC8A84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684847"/>
    <w:multiLevelType w:val="hybridMultilevel"/>
    <w:tmpl w:val="DC52EF46"/>
    <w:lvl w:ilvl="0" w:tplc="04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B4D3EAA"/>
    <w:multiLevelType w:val="hybridMultilevel"/>
    <w:tmpl w:val="2402D9A8"/>
    <w:lvl w:ilvl="0" w:tplc="9B28CE3A">
      <w:start w:val="1"/>
      <w:numFmt w:val="decimal"/>
      <w:lvlText w:val="%1."/>
      <w:lvlJc w:val="left"/>
      <w:pPr>
        <w:ind w:left="720" w:hanging="360"/>
      </w:pPr>
      <w:rPr>
        <w:rFonts w:hint="default"/>
        <w:sz w:val="16"/>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D9497E"/>
    <w:multiLevelType w:val="hybridMultilevel"/>
    <w:tmpl w:val="56927310"/>
    <w:lvl w:ilvl="0" w:tplc="08090001">
      <w:start w:val="1"/>
      <w:numFmt w:val="bullet"/>
      <w:lvlText w:val=""/>
      <w:lvlJc w:val="left"/>
      <w:pPr>
        <w:ind w:left="832" w:hanging="360"/>
      </w:pPr>
      <w:rPr>
        <w:rFonts w:ascii="Symbol" w:hAnsi="Symbol" w:hint="default"/>
      </w:rPr>
    </w:lvl>
    <w:lvl w:ilvl="1" w:tplc="08090003" w:tentative="1">
      <w:start w:val="1"/>
      <w:numFmt w:val="bullet"/>
      <w:lvlText w:val="o"/>
      <w:lvlJc w:val="left"/>
      <w:pPr>
        <w:ind w:left="1552" w:hanging="360"/>
      </w:pPr>
      <w:rPr>
        <w:rFonts w:ascii="Courier New" w:hAnsi="Courier New" w:cs="Courier New" w:hint="default"/>
      </w:rPr>
    </w:lvl>
    <w:lvl w:ilvl="2" w:tplc="08090005" w:tentative="1">
      <w:start w:val="1"/>
      <w:numFmt w:val="bullet"/>
      <w:lvlText w:val=""/>
      <w:lvlJc w:val="left"/>
      <w:pPr>
        <w:ind w:left="2272" w:hanging="360"/>
      </w:pPr>
      <w:rPr>
        <w:rFonts w:ascii="Wingdings" w:hAnsi="Wingdings" w:hint="default"/>
      </w:rPr>
    </w:lvl>
    <w:lvl w:ilvl="3" w:tplc="08090001" w:tentative="1">
      <w:start w:val="1"/>
      <w:numFmt w:val="bullet"/>
      <w:lvlText w:val=""/>
      <w:lvlJc w:val="left"/>
      <w:pPr>
        <w:ind w:left="2992" w:hanging="360"/>
      </w:pPr>
      <w:rPr>
        <w:rFonts w:ascii="Symbol" w:hAnsi="Symbol" w:hint="default"/>
      </w:rPr>
    </w:lvl>
    <w:lvl w:ilvl="4" w:tplc="08090003" w:tentative="1">
      <w:start w:val="1"/>
      <w:numFmt w:val="bullet"/>
      <w:lvlText w:val="o"/>
      <w:lvlJc w:val="left"/>
      <w:pPr>
        <w:ind w:left="3712" w:hanging="360"/>
      </w:pPr>
      <w:rPr>
        <w:rFonts w:ascii="Courier New" w:hAnsi="Courier New" w:cs="Courier New" w:hint="default"/>
      </w:rPr>
    </w:lvl>
    <w:lvl w:ilvl="5" w:tplc="08090005" w:tentative="1">
      <w:start w:val="1"/>
      <w:numFmt w:val="bullet"/>
      <w:lvlText w:val=""/>
      <w:lvlJc w:val="left"/>
      <w:pPr>
        <w:ind w:left="4432" w:hanging="360"/>
      </w:pPr>
      <w:rPr>
        <w:rFonts w:ascii="Wingdings" w:hAnsi="Wingdings" w:hint="default"/>
      </w:rPr>
    </w:lvl>
    <w:lvl w:ilvl="6" w:tplc="08090001" w:tentative="1">
      <w:start w:val="1"/>
      <w:numFmt w:val="bullet"/>
      <w:lvlText w:val=""/>
      <w:lvlJc w:val="left"/>
      <w:pPr>
        <w:ind w:left="5152" w:hanging="360"/>
      </w:pPr>
      <w:rPr>
        <w:rFonts w:ascii="Symbol" w:hAnsi="Symbol" w:hint="default"/>
      </w:rPr>
    </w:lvl>
    <w:lvl w:ilvl="7" w:tplc="08090003" w:tentative="1">
      <w:start w:val="1"/>
      <w:numFmt w:val="bullet"/>
      <w:lvlText w:val="o"/>
      <w:lvlJc w:val="left"/>
      <w:pPr>
        <w:ind w:left="5872" w:hanging="360"/>
      </w:pPr>
      <w:rPr>
        <w:rFonts w:ascii="Courier New" w:hAnsi="Courier New" w:cs="Courier New" w:hint="default"/>
      </w:rPr>
    </w:lvl>
    <w:lvl w:ilvl="8" w:tplc="08090005" w:tentative="1">
      <w:start w:val="1"/>
      <w:numFmt w:val="bullet"/>
      <w:lvlText w:val=""/>
      <w:lvlJc w:val="left"/>
      <w:pPr>
        <w:ind w:left="6592" w:hanging="360"/>
      </w:pPr>
      <w:rPr>
        <w:rFonts w:ascii="Wingdings" w:hAnsi="Wingdings" w:hint="default"/>
      </w:rPr>
    </w:lvl>
  </w:abstractNum>
  <w:abstractNum w:abstractNumId="40"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2"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3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3"/>
  </w:num>
  <w:num w:numId="2">
    <w:abstractNumId w:val="41"/>
  </w:num>
  <w:num w:numId="3">
    <w:abstractNumId w:val="29"/>
  </w:num>
  <w:num w:numId="4">
    <w:abstractNumId w:val="10"/>
  </w:num>
  <w:num w:numId="5">
    <w:abstractNumId w:val="12"/>
  </w:num>
  <w:num w:numId="6">
    <w:abstractNumId w:val="38"/>
  </w:num>
  <w:num w:numId="7">
    <w:abstractNumId w:val="27"/>
  </w:num>
  <w:num w:numId="8">
    <w:abstractNumId w:val="14"/>
  </w:num>
  <w:num w:numId="9">
    <w:abstractNumId w:val="33"/>
  </w:num>
  <w:num w:numId="10">
    <w:abstractNumId w:val="15"/>
  </w:num>
  <w:num w:numId="11">
    <w:abstractNumId w:val="2"/>
  </w:num>
  <w:num w:numId="12">
    <w:abstractNumId w:val="40"/>
  </w:num>
  <w:num w:numId="13">
    <w:abstractNumId w:val="21"/>
  </w:num>
  <w:num w:numId="14">
    <w:abstractNumId w:val="5"/>
  </w:num>
  <w:num w:numId="15">
    <w:abstractNumId w:val="31"/>
  </w:num>
  <w:num w:numId="16">
    <w:abstractNumId w:val="26"/>
  </w:num>
  <w:num w:numId="17">
    <w:abstractNumId w:val="23"/>
  </w:num>
  <w:num w:numId="18">
    <w:abstractNumId w:val="42"/>
  </w:num>
  <w:num w:numId="19">
    <w:abstractNumId w:val="6"/>
  </w:num>
  <w:num w:numId="20">
    <w:abstractNumId w:val="25"/>
  </w:num>
  <w:num w:numId="21">
    <w:abstractNumId w:val="13"/>
  </w:num>
  <w:num w:numId="22">
    <w:abstractNumId w:val="24"/>
  </w:num>
  <w:num w:numId="23">
    <w:abstractNumId w:val="19"/>
  </w:num>
  <w:num w:numId="24">
    <w:abstractNumId w:val="32"/>
  </w:num>
  <w:num w:numId="25">
    <w:abstractNumId w:val="9"/>
  </w:num>
  <w:num w:numId="26">
    <w:abstractNumId w:val="28"/>
  </w:num>
  <w:num w:numId="27">
    <w:abstractNumId w:val="18"/>
  </w:num>
  <w:num w:numId="28">
    <w:abstractNumId w:val="8"/>
  </w:num>
  <w:num w:numId="29">
    <w:abstractNumId w:val="37"/>
  </w:num>
  <w:num w:numId="30">
    <w:abstractNumId w:val="36"/>
  </w:num>
  <w:num w:numId="31">
    <w:abstractNumId w:val="39"/>
  </w:num>
  <w:num w:numId="32">
    <w:abstractNumId w:val="3"/>
  </w:num>
  <w:num w:numId="33">
    <w:abstractNumId w:val="34"/>
  </w:num>
  <w:num w:numId="34">
    <w:abstractNumId w:val="35"/>
  </w:num>
  <w:num w:numId="35">
    <w:abstractNumId w:val="16"/>
  </w:num>
  <w:num w:numId="36">
    <w:abstractNumId w:val="20"/>
  </w:num>
  <w:num w:numId="37">
    <w:abstractNumId w:val="1"/>
  </w:num>
  <w:num w:numId="38">
    <w:abstractNumId w:val="0"/>
  </w:num>
  <w:num w:numId="39">
    <w:abstractNumId w:val="7"/>
  </w:num>
  <w:num w:numId="40">
    <w:abstractNumId w:val="11"/>
  </w:num>
  <w:num w:numId="41">
    <w:abstractNumId w:val="30"/>
  </w:num>
  <w:num w:numId="42">
    <w:abstractNumId w:val="17"/>
  </w:num>
  <w:num w:numId="43">
    <w:abstractNumId w:val="22"/>
  </w:num>
  <w:num w:numId="44">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147E"/>
    <w:rsid w:val="00001678"/>
    <w:rsid w:val="0000285D"/>
    <w:rsid w:val="00003265"/>
    <w:rsid w:val="00003A81"/>
    <w:rsid w:val="00006972"/>
    <w:rsid w:val="00007DE1"/>
    <w:rsid w:val="00011393"/>
    <w:rsid w:val="00011D6B"/>
    <w:rsid w:val="000126F5"/>
    <w:rsid w:val="00012946"/>
    <w:rsid w:val="00013F15"/>
    <w:rsid w:val="00015915"/>
    <w:rsid w:val="00016491"/>
    <w:rsid w:val="000168CE"/>
    <w:rsid w:val="00017D2F"/>
    <w:rsid w:val="00020A8A"/>
    <w:rsid w:val="00020E2B"/>
    <w:rsid w:val="00021ECE"/>
    <w:rsid w:val="000240AF"/>
    <w:rsid w:val="00024BA4"/>
    <w:rsid w:val="000262F3"/>
    <w:rsid w:val="0002667A"/>
    <w:rsid w:val="00026AE7"/>
    <w:rsid w:val="000306F0"/>
    <w:rsid w:val="00031410"/>
    <w:rsid w:val="0003211B"/>
    <w:rsid w:val="00033468"/>
    <w:rsid w:val="00033F8E"/>
    <w:rsid w:val="000356F7"/>
    <w:rsid w:val="00037DEE"/>
    <w:rsid w:val="00041424"/>
    <w:rsid w:val="0004147B"/>
    <w:rsid w:val="000420DE"/>
    <w:rsid w:val="0004481B"/>
    <w:rsid w:val="00044C06"/>
    <w:rsid w:val="00046518"/>
    <w:rsid w:val="00051357"/>
    <w:rsid w:val="000516BE"/>
    <w:rsid w:val="00051932"/>
    <w:rsid w:val="00051A89"/>
    <w:rsid w:val="000537B7"/>
    <w:rsid w:val="00054FE8"/>
    <w:rsid w:val="00056C34"/>
    <w:rsid w:val="00056EB0"/>
    <w:rsid w:val="00057080"/>
    <w:rsid w:val="000605B3"/>
    <w:rsid w:val="000606B5"/>
    <w:rsid w:val="00062286"/>
    <w:rsid w:val="00062CD8"/>
    <w:rsid w:val="00062F47"/>
    <w:rsid w:val="00063429"/>
    <w:rsid w:val="00063734"/>
    <w:rsid w:val="0006405F"/>
    <w:rsid w:val="000659FC"/>
    <w:rsid w:val="000669FD"/>
    <w:rsid w:val="00066B41"/>
    <w:rsid w:val="00067869"/>
    <w:rsid w:val="000678B9"/>
    <w:rsid w:val="000703E9"/>
    <w:rsid w:val="00071818"/>
    <w:rsid w:val="000736BD"/>
    <w:rsid w:val="00073EA5"/>
    <w:rsid w:val="00074359"/>
    <w:rsid w:val="0007598B"/>
    <w:rsid w:val="0007617D"/>
    <w:rsid w:val="00076790"/>
    <w:rsid w:val="00076DE5"/>
    <w:rsid w:val="00080137"/>
    <w:rsid w:val="00080956"/>
    <w:rsid w:val="00081403"/>
    <w:rsid w:val="00082E57"/>
    <w:rsid w:val="00083A87"/>
    <w:rsid w:val="00086555"/>
    <w:rsid w:val="00086940"/>
    <w:rsid w:val="00086AB3"/>
    <w:rsid w:val="00086C64"/>
    <w:rsid w:val="00087781"/>
    <w:rsid w:val="0009062A"/>
    <w:rsid w:val="000911B4"/>
    <w:rsid w:val="0009353D"/>
    <w:rsid w:val="00093C6F"/>
    <w:rsid w:val="00094285"/>
    <w:rsid w:val="000957BB"/>
    <w:rsid w:val="000958D5"/>
    <w:rsid w:val="00095D64"/>
    <w:rsid w:val="000977D9"/>
    <w:rsid w:val="000A0BE5"/>
    <w:rsid w:val="000A256F"/>
    <w:rsid w:val="000A4674"/>
    <w:rsid w:val="000A4B46"/>
    <w:rsid w:val="000A642D"/>
    <w:rsid w:val="000A655C"/>
    <w:rsid w:val="000A7E6A"/>
    <w:rsid w:val="000B017D"/>
    <w:rsid w:val="000B0C75"/>
    <w:rsid w:val="000B1AB0"/>
    <w:rsid w:val="000B1ACF"/>
    <w:rsid w:val="000B20C4"/>
    <w:rsid w:val="000B2C24"/>
    <w:rsid w:val="000B2C38"/>
    <w:rsid w:val="000B587A"/>
    <w:rsid w:val="000B5F31"/>
    <w:rsid w:val="000B7438"/>
    <w:rsid w:val="000C19FB"/>
    <w:rsid w:val="000C262E"/>
    <w:rsid w:val="000C50B2"/>
    <w:rsid w:val="000C6060"/>
    <w:rsid w:val="000C6D75"/>
    <w:rsid w:val="000C7D57"/>
    <w:rsid w:val="000D0293"/>
    <w:rsid w:val="000D2514"/>
    <w:rsid w:val="000D38E5"/>
    <w:rsid w:val="000D49ED"/>
    <w:rsid w:val="000D4B4D"/>
    <w:rsid w:val="000D544F"/>
    <w:rsid w:val="000D5BA1"/>
    <w:rsid w:val="000D6B55"/>
    <w:rsid w:val="000D6E5F"/>
    <w:rsid w:val="000D7DE0"/>
    <w:rsid w:val="000D7E08"/>
    <w:rsid w:val="000E22A7"/>
    <w:rsid w:val="000E2958"/>
    <w:rsid w:val="000E2FA0"/>
    <w:rsid w:val="000E37C3"/>
    <w:rsid w:val="000E397B"/>
    <w:rsid w:val="000E3999"/>
    <w:rsid w:val="000E5ECA"/>
    <w:rsid w:val="000E7D5F"/>
    <w:rsid w:val="000F064E"/>
    <w:rsid w:val="000F21B2"/>
    <w:rsid w:val="000F24A4"/>
    <w:rsid w:val="000F39D2"/>
    <w:rsid w:val="000F4CA0"/>
    <w:rsid w:val="000F69C6"/>
    <w:rsid w:val="000F7380"/>
    <w:rsid w:val="00100D2A"/>
    <w:rsid w:val="00101378"/>
    <w:rsid w:val="001022BF"/>
    <w:rsid w:val="00102898"/>
    <w:rsid w:val="00102A27"/>
    <w:rsid w:val="00102BBD"/>
    <w:rsid w:val="00102FAE"/>
    <w:rsid w:val="00103145"/>
    <w:rsid w:val="00103159"/>
    <w:rsid w:val="001031CC"/>
    <w:rsid w:val="00103882"/>
    <w:rsid w:val="00104124"/>
    <w:rsid w:val="00105ACE"/>
    <w:rsid w:val="00106D9E"/>
    <w:rsid w:val="00112C5B"/>
    <w:rsid w:val="00112C9D"/>
    <w:rsid w:val="0011355F"/>
    <w:rsid w:val="00115317"/>
    <w:rsid w:val="00120CC9"/>
    <w:rsid w:val="00121AF3"/>
    <w:rsid w:val="00122384"/>
    <w:rsid w:val="00122491"/>
    <w:rsid w:val="00123290"/>
    <w:rsid w:val="001247D3"/>
    <w:rsid w:val="00124ED7"/>
    <w:rsid w:val="00125613"/>
    <w:rsid w:val="00125E9F"/>
    <w:rsid w:val="001262F2"/>
    <w:rsid w:val="0012637C"/>
    <w:rsid w:val="001315B9"/>
    <w:rsid w:val="00132395"/>
    <w:rsid w:val="00132C80"/>
    <w:rsid w:val="00132F59"/>
    <w:rsid w:val="001343F7"/>
    <w:rsid w:val="00135175"/>
    <w:rsid w:val="0013657F"/>
    <w:rsid w:val="0013715F"/>
    <w:rsid w:val="00137A78"/>
    <w:rsid w:val="001406F3"/>
    <w:rsid w:val="0014202E"/>
    <w:rsid w:val="00142759"/>
    <w:rsid w:val="0014343A"/>
    <w:rsid w:val="00143CC1"/>
    <w:rsid w:val="00143D4E"/>
    <w:rsid w:val="0014472B"/>
    <w:rsid w:val="00144999"/>
    <w:rsid w:val="00145643"/>
    <w:rsid w:val="001470E8"/>
    <w:rsid w:val="00147207"/>
    <w:rsid w:val="001500F7"/>
    <w:rsid w:val="0015085C"/>
    <w:rsid w:val="00155420"/>
    <w:rsid w:val="00156591"/>
    <w:rsid w:val="001570F6"/>
    <w:rsid w:val="0015719D"/>
    <w:rsid w:val="00162432"/>
    <w:rsid w:val="001627AF"/>
    <w:rsid w:val="00164078"/>
    <w:rsid w:val="0016557C"/>
    <w:rsid w:val="00165C3F"/>
    <w:rsid w:val="00166D30"/>
    <w:rsid w:val="001674A8"/>
    <w:rsid w:val="00167524"/>
    <w:rsid w:val="00170A65"/>
    <w:rsid w:val="00171382"/>
    <w:rsid w:val="0017205C"/>
    <w:rsid w:val="00173E7B"/>
    <w:rsid w:val="001763C9"/>
    <w:rsid w:val="00177FA8"/>
    <w:rsid w:val="0018120D"/>
    <w:rsid w:val="00183D6D"/>
    <w:rsid w:val="0018656A"/>
    <w:rsid w:val="001865B8"/>
    <w:rsid w:val="00186C20"/>
    <w:rsid w:val="00187B63"/>
    <w:rsid w:val="00187C49"/>
    <w:rsid w:val="001913E8"/>
    <w:rsid w:val="00193662"/>
    <w:rsid w:val="00195014"/>
    <w:rsid w:val="00195336"/>
    <w:rsid w:val="001961ED"/>
    <w:rsid w:val="001969E5"/>
    <w:rsid w:val="00197278"/>
    <w:rsid w:val="00197C23"/>
    <w:rsid w:val="00197FB4"/>
    <w:rsid w:val="001A0FA0"/>
    <w:rsid w:val="001A19FC"/>
    <w:rsid w:val="001A27B4"/>
    <w:rsid w:val="001A28B1"/>
    <w:rsid w:val="001A3C68"/>
    <w:rsid w:val="001A45BD"/>
    <w:rsid w:val="001A7919"/>
    <w:rsid w:val="001B0C5E"/>
    <w:rsid w:val="001B1813"/>
    <w:rsid w:val="001B27AF"/>
    <w:rsid w:val="001B281F"/>
    <w:rsid w:val="001B2C8C"/>
    <w:rsid w:val="001B5833"/>
    <w:rsid w:val="001C0343"/>
    <w:rsid w:val="001C1215"/>
    <w:rsid w:val="001C1FBB"/>
    <w:rsid w:val="001C21F4"/>
    <w:rsid w:val="001C28D1"/>
    <w:rsid w:val="001C37C6"/>
    <w:rsid w:val="001C4590"/>
    <w:rsid w:val="001C50C9"/>
    <w:rsid w:val="001C51AE"/>
    <w:rsid w:val="001C5668"/>
    <w:rsid w:val="001C583C"/>
    <w:rsid w:val="001C6AEB"/>
    <w:rsid w:val="001D1C93"/>
    <w:rsid w:val="001D1E21"/>
    <w:rsid w:val="001D30CB"/>
    <w:rsid w:val="001D56D0"/>
    <w:rsid w:val="001D766C"/>
    <w:rsid w:val="001D7794"/>
    <w:rsid w:val="001E17B4"/>
    <w:rsid w:val="001E2326"/>
    <w:rsid w:val="001E3850"/>
    <w:rsid w:val="001E48B7"/>
    <w:rsid w:val="001E511F"/>
    <w:rsid w:val="001E60C9"/>
    <w:rsid w:val="001E7C43"/>
    <w:rsid w:val="001F069B"/>
    <w:rsid w:val="001F0B93"/>
    <w:rsid w:val="001F1177"/>
    <w:rsid w:val="001F22C6"/>
    <w:rsid w:val="001F4E70"/>
    <w:rsid w:val="001F4ECA"/>
    <w:rsid w:val="001F546F"/>
    <w:rsid w:val="001F58BE"/>
    <w:rsid w:val="001F7B28"/>
    <w:rsid w:val="0020204B"/>
    <w:rsid w:val="002049C7"/>
    <w:rsid w:val="00207E3C"/>
    <w:rsid w:val="0021077C"/>
    <w:rsid w:val="00211405"/>
    <w:rsid w:val="002120D7"/>
    <w:rsid w:val="00212946"/>
    <w:rsid w:val="0021512A"/>
    <w:rsid w:val="0021609F"/>
    <w:rsid w:val="00216D7A"/>
    <w:rsid w:val="00220202"/>
    <w:rsid w:val="00220301"/>
    <w:rsid w:val="002206A4"/>
    <w:rsid w:val="00220F04"/>
    <w:rsid w:val="002214B8"/>
    <w:rsid w:val="002235C3"/>
    <w:rsid w:val="0022449A"/>
    <w:rsid w:val="002274FD"/>
    <w:rsid w:val="00227A33"/>
    <w:rsid w:val="00231F8B"/>
    <w:rsid w:val="002332E4"/>
    <w:rsid w:val="00233CB1"/>
    <w:rsid w:val="00234BB1"/>
    <w:rsid w:val="0023537E"/>
    <w:rsid w:val="00235FB6"/>
    <w:rsid w:val="00236BF8"/>
    <w:rsid w:val="002370D8"/>
    <w:rsid w:val="002401FE"/>
    <w:rsid w:val="002403F6"/>
    <w:rsid w:val="002419A0"/>
    <w:rsid w:val="002425C8"/>
    <w:rsid w:val="00242D18"/>
    <w:rsid w:val="00245CE7"/>
    <w:rsid w:val="00246E03"/>
    <w:rsid w:val="00250190"/>
    <w:rsid w:val="0025041B"/>
    <w:rsid w:val="00250B57"/>
    <w:rsid w:val="0025109C"/>
    <w:rsid w:val="00252497"/>
    <w:rsid w:val="002524A8"/>
    <w:rsid w:val="00252518"/>
    <w:rsid w:val="0025290A"/>
    <w:rsid w:val="00253ACC"/>
    <w:rsid w:val="00255F9C"/>
    <w:rsid w:val="00257A57"/>
    <w:rsid w:val="00260DB7"/>
    <w:rsid w:val="00265ACA"/>
    <w:rsid w:val="002668E6"/>
    <w:rsid w:val="00266F57"/>
    <w:rsid w:val="002675DC"/>
    <w:rsid w:val="00267AD3"/>
    <w:rsid w:val="00270F07"/>
    <w:rsid w:val="00272899"/>
    <w:rsid w:val="00275A55"/>
    <w:rsid w:val="002769B8"/>
    <w:rsid w:val="00277332"/>
    <w:rsid w:val="0028003C"/>
    <w:rsid w:val="00281B04"/>
    <w:rsid w:val="00282801"/>
    <w:rsid w:val="002838B5"/>
    <w:rsid w:val="00284A01"/>
    <w:rsid w:val="002873AF"/>
    <w:rsid w:val="002878D4"/>
    <w:rsid w:val="00287FB8"/>
    <w:rsid w:val="00290F39"/>
    <w:rsid w:val="00290F62"/>
    <w:rsid w:val="002919F0"/>
    <w:rsid w:val="00297BA3"/>
    <w:rsid w:val="00297F77"/>
    <w:rsid w:val="002A0A0E"/>
    <w:rsid w:val="002A1C8E"/>
    <w:rsid w:val="002A3926"/>
    <w:rsid w:val="002A4FE3"/>
    <w:rsid w:val="002A7397"/>
    <w:rsid w:val="002A76ED"/>
    <w:rsid w:val="002A7BDE"/>
    <w:rsid w:val="002A7FA0"/>
    <w:rsid w:val="002B2E8D"/>
    <w:rsid w:val="002B407E"/>
    <w:rsid w:val="002B4814"/>
    <w:rsid w:val="002B59B2"/>
    <w:rsid w:val="002B6829"/>
    <w:rsid w:val="002B702B"/>
    <w:rsid w:val="002C1ABD"/>
    <w:rsid w:val="002C2908"/>
    <w:rsid w:val="002C34FC"/>
    <w:rsid w:val="002C4B4A"/>
    <w:rsid w:val="002C4CC5"/>
    <w:rsid w:val="002C5094"/>
    <w:rsid w:val="002C570F"/>
    <w:rsid w:val="002C6233"/>
    <w:rsid w:val="002C6C9B"/>
    <w:rsid w:val="002D00E4"/>
    <w:rsid w:val="002D0462"/>
    <w:rsid w:val="002D1DBA"/>
    <w:rsid w:val="002D2C4B"/>
    <w:rsid w:val="002D4766"/>
    <w:rsid w:val="002D5109"/>
    <w:rsid w:val="002D51B5"/>
    <w:rsid w:val="002D52BF"/>
    <w:rsid w:val="002D6F60"/>
    <w:rsid w:val="002E02CB"/>
    <w:rsid w:val="002E2623"/>
    <w:rsid w:val="002E4030"/>
    <w:rsid w:val="002E4D15"/>
    <w:rsid w:val="002E6611"/>
    <w:rsid w:val="002F08B7"/>
    <w:rsid w:val="002F1B15"/>
    <w:rsid w:val="002F4066"/>
    <w:rsid w:val="002F4C01"/>
    <w:rsid w:val="002F4E34"/>
    <w:rsid w:val="002F548C"/>
    <w:rsid w:val="002F55FC"/>
    <w:rsid w:val="002F6BD6"/>
    <w:rsid w:val="002F7416"/>
    <w:rsid w:val="002F757C"/>
    <w:rsid w:val="003006C7"/>
    <w:rsid w:val="00301451"/>
    <w:rsid w:val="00301AC2"/>
    <w:rsid w:val="0030249D"/>
    <w:rsid w:val="00303504"/>
    <w:rsid w:val="00305124"/>
    <w:rsid w:val="003052D7"/>
    <w:rsid w:val="0030633B"/>
    <w:rsid w:val="0030664C"/>
    <w:rsid w:val="003077D1"/>
    <w:rsid w:val="00307DCF"/>
    <w:rsid w:val="003102CD"/>
    <w:rsid w:val="003124FF"/>
    <w:rsid w:val="003128DB"/>
    <w:rsid w:val="00312F4D"/>
    <w:rsid w:val="003132CF"/>
    <w:rsid w:val="00313940"/>
    <w:rsid w:val="00313C93"/>
    <w:rsid w:val="00314F91"/>
    <w:rsid w:val="00315971"/>
    <w:rsid w:val="00316202"/>
    <w:rsid w:val="003203E1"/>
    <w:rsid w:val="0032192C"/>
    <w:rsid w:val="00322315"/>
    <w:rsid w:val="00322519"/>
    <w:rsid w:val="003230BD"/>
    <w:rsid w:val="0032605A"/>
    <w:rsid w:val="00327A33"/>
    <w:rsid w:val="00330341"/>
    <w:rsid w:val="00331BC4"/>
    <w:rsid w:val="00331E7F"/>
    <w:rsid w:val="00332559"/>
    <w:rsid w:val="0033314E"/>
    <w:rsid w:val="003336DC"/>
    <w:rsid w:val="00333BEA"/>
    <w:rsid w:val="003353DE"/>
    <w:rsid w:val="0033667D"/>
    <w:rsid w:val="003371B5"/>
    <w:rsid w:val="00341812"/>
    <w:rsid w:val="003426E4"/>
    <w:rsid w:val="00342F89"/>
    <w:rsid w:val="00343045"/>
    <w:rsid w:val="00343C42"/>
    <w:rsid w:val="00350631"/>
    <w:rsid w:val="00351E31"/>
    <w:rsid w:val="0035353B"/>
    <w:rsid w:val="00353C45"/>
    <w:rsid w:val="0035479B"/>
    <w:rsid w:val="00354F02"/>
    <w:rsid w:val="003552EC"/>
    <w:rsid w:val="003553A3"/>
    <w:rsid w:val="0035554B"/>
    <w:rsid w:val="00355A7E"/>
    <w:rsid w:val="00355AA9"/>
    <w:rsid w:val="00356349"/>
    <w:rsid w:val="00356DB5"/>
    <w:rsid w:val="00356F8A"/>
    <w:rsid w:val="003573FC"/>
    <w:rsid w:val="0035743A"/>
    <w:rsid w:val="00357A4B"/>
    <w:rsid w:val="0036039C"/>
    <w:rsid w:val="003621A4"/>
    <w:rsid w:val="00362629"/>
    <w:rsid w:val="00362ABC"/>
    <w:rsid w:val="00363A9D"/>
    <w:rsid w:val="003644C1"/>
    <w:rsid w:val="003647A0"/>
    <w:rsid w:val="00364AA3"/>
    <w:rsid w:val="00365F9E"/>
    <w:rsid w:val="00366A41"/>
    <w:rsid w:val="003702FD"/>
    <w:rsid w:val="00371977"/>
    <w:rsid w:val="00371FD7"/>
    <w:rsid w:val="0037220B"/>
    <w:rsid w:val="00372294"/>
    <w:rsid w:val="00372AEC"/>
    <w:rsid w:val="00373086"/>
    <w:rsid w:val="00373147"/>
    <w:rsid w:val="003743D5"/>
    <w:rsid w:val="00377092"/>
    <w:rsid w:val="00377AE0"/>
    <w:rsid w:val="00377FE2"/>
    <w:rsid w:val="003802A4"/>
    <w:rsid w:val="003802C3"/>
    <w:rsid w:val="0038101D"/>
    <w:rsid w:val="0038124E"/>
    <w:rsid w:val="00382A05"/>
    <w:rsid w:val="00382FE0"/>
    <w:rsid w:val="00383376"/>
    <w:rsid w:val="00383F56"/>
    <w:rsid w:val="003840CD"/>
    <w:rsid w:val="003856FA"/>
    <w:rsid w:val="00385D49"/>
    <w:rsid w:val="003864B9"/>
    <w:rsid w:val="00386A3B"/>
    <w:rsid w:val="003872A7"/>
    <w:rsid w:val="00390BB9"/>
    <w:rsid w:val="00391119"/>
    <w:rsid w:val="003921BC"/>
    <w:rsid w:val="00392798"/>
    <w:rsid w:val="00393472"/>
    <w:rsid w:val="00394803"/>
    <w:rsid w:val="00394E77"/>
    <w:rsid w:val="00395C06"/>
    <w:rsid w:val="003978BF"/>
    <w:rsid w:val="003A04B8"/>
    <w:rsid w:val="003A0963"/>
    <w:rsid w:val="003A2F64"/>
    <w:rsid w:val="003A398F"/>
    <w:rsid w:val="003A47CC"/>
    <w:rsid w:val="003A655A"/>
    <w:rsid w:val="003A673B"/>
    <w:rsid w:val="003A6D6F"/>
    <w:rsid w:val="003A6F66"/>
    <w:rsid w:val="003A737D"/>
    <w:rsid w:val="003A79D9"/>
    <w:rsid w:val="003A7AF1"/>
    <w:rsid w:val="003A7BB0"/>
    <w:rsid w:val="003B0943"/>
    <w:rsid w:val="003B2C12"/>
    <w:rsid w:val="003B2F0C"/>
    <w:rsid w:val="003B409D"/>
    <w:rsid w:val="003B44A5"/>
    <w:rsid w:val="003B4A65"/>
    <w:rsid w:val="003B5092"/>
    <w:rsid w:val="003B658A"/>
    <w:rsid w:val="003B6CCF"/>
    <w:rsid w:val="003B7A52"/>
    <w:rsid w:val="003B7A73"/>
    <w:rsid w:val="003B7D3C"/>
    <w:rsid w:val="003C0C15"/>
    <w:rsid w:val="003C0CE1"/>
    <w:rsid w:val="003C0DBC"/>
    <w:rsid w:val="003C13BB"/>
    <w:rsid w:val="003C4E23"/>
    <w:rsid w:val="003C517C"/>
    <w:rsid w:val="003C55C2"/>
    <w:rsid w:val="003C6675"/>
    <w:rsid w:val="003D03B0"/>
    <w:rsid w:val="003D210D"/>
    <w:rsid w:val="003D2BC0"/>
    <w:rsid w:val="003D3373"/>
    <w:rsid w:val="003D46B6"/>
    <w:rsid w:val="003D4B50"/>
    <w:rsid w:val="003D4D48"/>
    <w:rsid w:val="003E217F"/>
    <w:rsid w:val="003E299D"/>
    <w:rsid w:val="003E2BF5"/>
    <w:rsid w:val="003E31A4"/>
    <w:rsid w:val="003E4F96"/>
    <w:rsid w:val="003E7DBD"/>
    <w:rsid w:val="003F0765"/>
    <w:rsid w:val="003F30F0"/>
    <w:rsid w:val="003F4127"/>
    <w:rsid w:val="003F4B27"/>
    <w:rsid w:val="003F59B8"/>
    <w:rsid w:val="003F6626"/>
    <w:rsid w:val="003F6DFC"/>
    <w:rsid w:val="003F785F"/>
    <w:rsid w:val="003F7ECC"/>
    <w:rsid w:val="00400157"/>
    <w:rsid w:val="00401330"/>
    <w:rsid w:val="004019CD"/>
    <w:rsid w:val="00403446"/>
    <w:rsid w:val="00403D08"/>
    <w:rsid w:val="00403FA1"/>
    <w:rsid w:val="0040446A"/>
    <w:rsid w:val="00404BBC"/>
    <w:rsid w:val="00404E4F"/>
    <w:rsid w:val="00405755"/>
    <w:rsid w:val="00405A20"/>
    <w:rsid w:val="00406853"/>
    <w:rsid w:val="0040768E"/>
    <w:rsid w:val="00411013"/>
    <w:rsid w:val="00411DD9"/>
    <w:rsid w:val="0041355A"/>
    <w:rsid w:val="00414452"/>
    <w:rsid w:val="00415E67"/>
    <w:rsid w:val="00417711"/>
    <w:rsid w:val="00422D84"/>
    <w:rsid w:val="0042336B"/>
    <w:rsid w:val="00424C42"/>
    <w:rsid w:val="00425589"/>
    <w:rsid w:val="00426602"/>
    <w:rsid w:val="00426A19"/>
    <w:rsid w:val="0043266A"/>
    <w:rsid w:val="00433B46"/>
    <w:rsid w:val="004342AD"/>
    <w:rsid w:val="00434A66"/>
    <w:rsid w:val="00435B77"/>
    <w:rsid w:val="00435F29"/>
    <w:rsid w:val="00436D76"/>
    <w:rsid w:val="004421A8"/>
    <w:rsid w:val="00442F80"/>
    <w:rsid w:val="00444A89"/>
    <w:rsid w:val="00445819"/>
    <w:rsid w:val="00445AE2"/>
    <w:rsid w:val="004473C8"/>
    <w:rsid w:val="00447D98"/>
    <w:rsid w:val="00451554"/>
    <w:rsid w:val="0045198D"/>
    <w:rsid w:val="00452B1C"/>
    <w:rsid w:val="00456588"/>
    <w:rsid w:val="00456919"/>
    <w:rsid w:val="00457BAE"/>
    <w:rsid w:val="00461C94"/>
    <w:rsid w:val="00461DAF"/>
    <w:rsid w:val="0046341C"/>
    <w:rsid w:val="00466D41"/>
    <w:rsid w:val="0047119B"/>
    <w:rsid w:val="004725D4"/>
    <w:rsid w:val="004729B5"/>
    <w:rsid w:val="00472B8B"/>
    <w:rsid w:val="0047318B"/>
    <w:rsid w:val="00473374"/>
    <w:rsid w:val="004744BA"/>
    <w:rsid w:val="0047661C"/>
    <w:rsid w:val="00477805"/>
    <w:rsid w:val="00477B8D"/>
    <w:rsid w:val="004827DA"/>
    <w:rsid w:val="004832F3"/>
    <w:rsid w:val="00483B91"/>
    <w:rsid w:val="00484E6F"/>
    <w:rsid w:val="004853D3"/>
    <w:rsid w:val="004861B6"/>
    <w:rsid w:val="00487D97"/>
    <w:rsid w:val="00490CC0"/>
    <w:rsid w:val="00491009"/>
    <w:rsid w:val="00491AF0"/>
    <w:rsid w:val="00492E40"/>
    <w:rsid w:val="00496682"/>
    <w:rsid w:val="00496A38"/>
    <w:rsid w:val="004A10E3"/>
    <w:rsid w:val="004A5AA1"/>
    <w:rsid w:val="004A644E"/>
    <w:rsid w:val="004A6923"/>
    <w:rsid w:val="004A6A9A"/>
    <w:rsid w:val="004A70C1"/>
    <w:rsid w:val="004A75B8"/>
    <w:rsid w:val="004B06C4"/>
    <w:rsid w:val="004B1085"/>
    <w:rsid w:val="004B20DB"/>
    <w:rsid w:val="004B3102"/>
    <w:rsid w:val="004B3D91"/>
    <w:rsid w:val="004B5963"/>
    <w:rsid w:val="004B5F20"/>
    <w:rsid w:val="004B7971"/>
    <w:rsid w:val="004C0083"/>
    <w:rsid w:val="004C0548"/>
    <w:rsid w:val="004C05A3"/>
    <w:rsid w:val="004C1FE5"/>
    <w:rsid w:val="004C2D20"/>
    <w:rsid w:val="004C32A2"/>
    <w:rsid w:val="004C4AA9"/>
    <w:rsid w:val="004C5244"/>
    <w:rsid w:val="004C52B3"/>
    <w:rsid w:val="004C5D3F"/>
    <w:rsid w:val="004D0DF2"/>
    <w:rsid w:val="004D5202"/>
    <w:rsid w:val="004D54B3"/>
    <w:rsid w:val="004D5BE8"/>
    <w:rsid w:val="004D7C7D"/>
    <w:rsid w:val="004E1A1D"/>
    <w:rsid w:val="004E209E"/>
    <w:rsid w:val="004E40E2"/>
    <w:rsid w:val="004E40F0"/>
    <w:rsid w:val="004E4B70"/>
    <w:rsid w:val="004E4FAA"/>
    <w:rsid w:val="004E5F65"/>
    <w:rsid w:val="004E6461"/>
    <w:rsid w:val="004E6B25"/>
    <w:rsid w:val="004E6FE5"/>
    <w:rsid w:val="004E7950"/>
    <w:rsid w:val="004E7D49"/>
    <w:rsid w:val="004F0DB4"/>
    <w:rsid w:val="004F163B"/>
    <w:rsid w:val="004F2410"/>
    <w:rsid w:val="004F2720"/>
    <w:rsid w:val="004F3029"/>
    <w:rsid w:val="004F504E"/>
    <w:rsid w:val="004F5FF0"/>
    <w:rsid w:val="004F6528"/>
    <w:rsid w:val="004F6F0F"/>
    <w:rsid w:val="004F70C3"/>
    <w:rsid w:val="004F74DE"/>
    <w:rsid w:val="00500198"/>
    <w:rsid w:val="0050074B"/>
    <w:rsid w:val="00501D61"/>
    <w:rsid w:val="005028C2"/>
    <w:rsid w:val="00504E45"/>
    <w:rsid w:val="00504F0F"/>
    <w:rsid w:val="005052ED"/>
    <w:rsid w:val="0050667C"/>
    <w:rsid w:val="0051120A"/>
    <w:rsid w:val="0051128C"/>
    <w:rsid w:val="0051209F"/>
    <w:rsid w:val="00512D1E"/>
    <w:rsid w:val="0051319C"/>
    <w:rsid w:val="00515C98"/>
    <w:rsid w:val="00516300"/>
    <w:rsid w:val="0051641A"/>
    <w:rsid w:val="0051648A"/>
    <w:rsid w:val="0052199B"/>
    <w:rsid w:val="005226CF"/>
    <w:rsid w:val="00523739"/>
    <w:rsid w:val="005247B6"/>
    <w:rsid w:val="00527839"/>
    <w:rsid w:val="00527D16"/>
    <w:rsid w:val="0053091E"/>
    <w:rsid w:val="00532CD2"/>
    <w:rsid w:val="00533D7B"/>
    <w:rsid w:val="0053456B"/>
    <w:rsid w:val="00535910"/>
    <w:rsid w:val="005360BB"/>
    <w:rsid w:val="005364DC"/>
    <w:rsid w:val="00537BB3"/>
    <w:rsid w:val="00540F03"/>
    <w:rsid w:val="00542C7C"/>
    <w:rsid w:val="00543BFF"/>
    <w:rsid w:val="00543DB1"/>
    <w:rsid w:val="0054493E"/>
    <w:rsid w:val="00545D9A"/>
    <w:rsid w:val="00545F5A"/>
    <w:rsid w:val="00546D53"/>
    <w:rsid w:val="005500CB"/>
    <w:rsid w:val="00554D54"/>
    <w:rsid w:val="005565CB"/>
    <w:rsid w:val="0055740C"/>
    <w:rsid w:val="00557BE1"/>
    <w:rsid w:val="00560FC2"/>
    <w:rsid w:val="00561A56"/>
    <w:rsid w:val="00561EA0"/>
    <w:rsid w:val="0056387A"/>
    <w:rsid w:val="005638D5"/>
    <w:rsid w:val="00563B64"/>
    <w:rsid w:val="00566C24"/>
    <w:rsid w:val="00566C35"/>
    <w:rsid w:val="005718E2"/>
    <w:rsid w:val="00571CFE"/>
    <w:rsid w:val="0057265A"/>
    <w:rsid w:val="00572741"/>
    <w:rsid w:val="00572A89"/>
    <w:rsid w:val="00573026"/>
    <w:rsid w:val="0057468F"/>
    <w:rsid w:val="00574B9B"/>
    <w:rsid w:val="00574E30"/>
    <w:rsid w:val="005766D2"/>
    <w:rsid w:val="00577BAD"/>
    <w:rsid w:val="00577ECB"/>
    <w:rsid w:val="005807B1"/>
    <w:rsid w:val="005810B3"/>
    <w:rsid w:val="00582E48"/>
    <w:rsid w:val="0058475E"/>
    <w:rsid w:val="0058734D"/>
    <w:rsid w:val="005907C8"/>
    <w:rsid w:val="00590EDE"/>
    <w:rsid w:val="0059182F"/>
    <w:rsid w:val="00591E8F"/>
    <w:rsid w:val="00592698"/>
    <w:rsid w:val="00593071"/>
    <w:rsid w:val="00595B1B"/>
    <w:rsid w:val="00595FA5"/>
    <w:rsid w:val="00597F04"/>
    <w:rsid w:val="00597F11"/>
    <w:rsid w:val="005A082B"/>
    <w:rsid w:val="005A49AD"/>
    <w:rsid w:val="005A4CE4"/>
    <w:rsid w:val="005A5552"/>
    <w:rsid w:val="005A70C9"/>
    <w:rsid w:val="005B0B21"/>
    <w:rsid w:val="005B2812"/>
    <w:rsid w:val="005B62F1"/>
    <w:rsid w:val="005C0865"/>
    <w:rsid w:val="005C1775"/>
    <w:rsid w:val="005C2A1D"/>
    <w:rsid w:val="005C2ACB"/>
    <w:rsid w:val="005C31C9"/>
    <w:rsid w:val="005C3FD4"/>
    <w:rsid w:val="005C44E1"/>
    <w:rsid w:val="005C47F7"/>
    <w:rsid w:val="005C4BA8"/>
    <w:rsid w:val="005C6198"/>
    <w:rsid w:val="005C6C23"/>
    <w:rsid w:val="005C6F34"/>
    <w:rsid w:val="005C7823"/>
    <w:rsid w:val="005D1ACB"/>
    <w:rsid w:val="005D2E30"/>
    <w:rsid w:val="005D3C4E"/>
    <w:rsid w:val="005D3D32"/>
    <w:rsid w:val="005D4237"/>
    <w:rsid w:val="005D6A06"/>
    <w:rsid w:val="005D6AF9"/>
    <w:rsid w:val="005E08C9"/>
    <w:rsid w:val="005E0C9E"/>
    <w:rsid w:val="005E0D71"/>
    <w:rsid w:val="005E1A0B"/>
    <w:rsid w:val="005E20DD"/>
    <w:rsid w:val="005E22BE"/>
    <w:rsid w:val="005E2363"/>
    <w:rsid w:val="005E3525"/>
    <w:rsid w:val="005E48D5"/>
    <w:rsid w:val="005E5639"/>
    <w:rsid w:val="005E6A02"/>
    <w:rsid w:val="005E6B54"/>
    <w:rsid w:val="005F068B"/>
    <w:rsid w:val="005F074E"/>
    <w:rsid w:val="005F0C44"/>
    <w:rsid w:val="005F110A"/>
    <w:rsid w:val="005F1EAE"/>
    <w:rsid w:val="005F3163"/>
    <w:rsid w:val="005F32F3"/>
    <w:rsid w:val="005F69A1"/>
    <w:rsid w:val="00600B92"/>
    <w:rsid w:val="006021D9"/>
    <w:rsid w:val="00602BA5"/>
    <w:rsid w:val="00603543"/>
    <w:rsid w:val="00605D63"/>
    <w:rsid w:val="006103D7"/>
    <w:rsid w:val="006118F9"/>
    <w:rsid w:val="00612150"/>
    <w:rsid w:val="0061274C"/>
    <w:rsid w:val="00612928"/>
    <w:rsid w:val="006148F0"/>
    <w:rsid w:val="00617E3D"/>
    <w:rsid w:val="0062183E"/>
    <w:rsid w:val="00622718"/>
    <w:rsid w:val="00622C09"/>
    <w:rsid w:val="00623025"/>
    <w:rsid w:val="00623A4E"/>
    <w:rsid w:val="00626096"/>
    <w:rsid w:val="00627A07"/>
    <w:rsid w:val="00630236"/>
    <w:rsid w:val="006303B9"/>
    <w:rsid w:val="006303D8"/>
    <w:rsid w:val="00631432"/>
    <w:rsid w:val="0063219A"/>
    <w:rsid w:val="00632708"/>
    <w:rsid w:val="00632977"/>
    <w:rsid w:val="00633139"/>
    <w:rsid w:val="00633DFE"/>
    <w:rsid w:val="00634B58"/>
    <w:rsid w:val="006356B5"/>
    <w:rsid w:val="00641859"/>
    <w:rsid w:val="00642A68"/>
    <w:rsid w:val="00643296"/>
    <w:rsid w:val="00643D76"/>
    <w:rsid w:val="00644C4A"/>
    <w:rsid w:val="00644EF7"/>
    <w:rsid w:val="006461BA"/>
    <w:rsid w:val="00646259"/>
    <w:rsid w:val="006462A0"/>
    <w:rsid w:val="00650302"/>
    <w:rsid w:val="00650B6F"/>
    <w:rsid w:val="00653E3C"/>
    <w:rsid w:val="00653FF4"/>
    <w:rsid w:val="00655058"/>
    <w:rsid w:val="006569DD"/>
    <w:rsid w:val="00657BE2"/>
    <w:rsid w:val="00660928"/>
    <w:rsid w:val="00661E50"/>
    <w:rsid w:val="0066382B"/>
    <w:rsid w:val="00663B5D"/>
    <w:rsid w:val="00663F82"/>
    <w:rsid w:val="00665269"/>
    <w:rsid w:val="006656A8"/>
    <w:rsid w:val="00666774"/>
    <w:rsid w:val="00667B4D"/>
    <w:rsid w:val="006709BE"/>
    <w:rsid w:val="0067152D"/>
    <w:rsid w:val="00672430"/>
    <w:rsid w:val="006744B5"/>
    <w:rsid w:val="006751EF"/>
    <w:rsid w:val="00675559"/>
    <w:rsid w:val="0067698A"/>
    <w:rsid w:val="00677287"/>
    <w:rsid w:val="00677EDC"/>
    <w:rsid w:val="00680DE8"/>
    <w:rsid w:val="00680EAC"/>
    <w:rsid w:val="00681173"/>
    <w:rsid w:val="00681BE8"/>
    <w:rsid w:val="006857F5"/>
    <w:rsid w:val="00685D76"/>
    <w:rsid w:val="0068615D"/>
    <w:rsid w:val="0068728B"/>
    <w:rsid w:val="006876A5"/>
    <w:rsid w:val="00687FF9"/>
    <w:rsid w:val="006905DE"/>
    <w:rsid w:val="00690F43"/>
    <w:rsid w:val="006915DA"/>
    <w:rsid w:val="00692F45"/>
    <w:rsid w:val="00694016"/>
    <w:rsid w:val="00695480"/>
    <w:rsid w:val="006959A2"/>
    <w:rsid w:val="006960B9"/>
    <w:rsid w:val="006A06AC"/>
    <w:rsid w:val="006A0AD6"/>
    <w:rsid w:val="006A0CA9"/>
    <w:rsid w:val="006A2AEF"/>
    <w:rsid w:val="006A4C41"/>
    <w:rsid w:val="006A6332"/>
    <w:rsid w:val="006A6709"/>
    <w:rsid w:val="006B066E"/>
    <w:rsid w:val="006B0E03"/>
    <w:rsid w:val="006B10A4"/>
    <w:rsid w:val="006B1E99"/>
    <w:rsid w:val="006B1ECB"/>
    <w:rsid w:val="006B1F6F"/>
    <w:rsid w:val="006B3A21"/>
    <w:rsid w:val="006B42A1"/>
    <w:rsid w:val="006B438B"/>
    <w:rsid w:val="006B4F31"/>
    <w:rsid w:val="006B635F"/>
    <w:rsid w:val="006B6E87"/>
    <w:rsid w:val="006B708B"/>
    <w:rsid w:val="006B77A7"/>
    <w:rsid w:val="006B7A7A"/>
    <w:rsid w:val="006C00DA"/>
    <w:rsid w:val="006C07FA"/>
    <w:rsid w:val="006C191C"/>
    <w:rsid w:val="006C1E37"/>
    <w:rsid w:val="006C50C0"/>
    <w:rsid w:val="006C749B"/>
    <w:rsid w:val="006C79E0"/>
    <w:rsid w:val="006D14FF"/>
    <w:rsid w:val="006D3016"/>
    <w:rsid w:val="006D54CD"/>
    <w:rsid w:val="006D615B"/>
    <w:rsid w:val="006E0DD5"/>
    <w:rsid w:val="006E1579"/>
    <w:rsid w:val="006E18AE"/>
    <w:rsid w:val="006E1AEF"/>
    <w:rsid w:val="006E2CCD"/>
    <w:rsid w:val="006E3D4B"/>
    <w:rsid w:val="006E5655"/>
    <w:rsid w:val="006E67D0"/>
    <w:rsid w:val="006E6DE4"/>
    <w:rsid w:val="006E7F3D"/>
    <w:rsid w:val="006F047F"/>
    <w:rsid w:val="006F0F7A"/>
    <w:rsid w:val="006F107E"/>
    <w:rsid w:val="006F12E6"/>
    <w:rsid w:val="006F2403"/>
    <w:rsid w:val="006F3372"/>
    <w:rsid w:val="006F58A3"/>
    <w:rsid w:val="006F5B25"/>
    <w:rsid w:val="006F6F1A"/>
    <w:rsid w:val="00700789"/>
    <w:rsid w:val="00702DE1"/>
    <w:rsid w:val="0070376A"/>
    <w:rsid w:val="00704141"/>
    <w:rsid w:val="007065B1"/>
    <w:rsid w:val="0070685C"/>
    <w:rsid w:val="00707090"/>
    <w:rsid w:val="00707692"/>
    <w:rsid w:val="00707D66"/>
    <w:rsid w:val="00710245"/>
    <w:rsid w:val="00711F03"/>
    <w:rsid w:val="007132EE"/>
    <w:rsid w:val="007147EF"/>
    <w:rsid w:val="00716AF5"/>
    <w:rsid w:val="0072118D"/>
    <w:rsid w:val="00722E96"/>
    <w:rsid w:val="00723638"/>
    <w:rsid w:val="00730AAA"/>
    <w:rsid w:val="007315E7"/>
    <w:rsid w:val="00731CFF"/>
    <w:rsid w:val="0073272E"/>
    <w:rsid w:val="00732EF0"/>
    <w:rsid w:val="00733627"/>
    <w:rsid w:val="007341B1"/>
    <w:rsid w:val="00734E92"/>
    <w:rsid w:val="00737965"/>
    <w:rsid w:val="007427ED"/>
    <w:rsid w:val="007433E8"/>
    <w:rsid w:val="007434BA"/>
    <w:rsid w:val="00743CB9"/>
    <w:rsid w:val="007451E3"/>
    <w:rsid w:val="007462F1"/>
    <w:rsid w:val="00746BB9"/>
    <w:rsid w:val="007513D8"/>
    <w:rsid w:val="00752B6C"/>
    <w:rsid w:val="00755373"/>
    <w:rsid w:val="00756367"/>
    <w:rsid w:val="0075648E"/>
    <w:rsid w:val="00757393"/>
    <w:rsid w:val="00761C3F"/>
    <w:rsid w:val="00761C6D"/>
    <w:rsid w:val="0076289E"/>
    <w:rsid w:val="00762A6C"/>
    <w:rsid w:val="007630A8"/>
    <w:rsid w:val="00765255"/>
    <w:rsid w:val="00766747"/>
    <w:rsid w:val="00766E3D"/>
    <w:rsid w:val="0077051F"/>
    <w:rsid w:val="00771805"/>
    <w:rsid w:val="00774C8B"/>
    <w:rsid w:val="0077600F"/>
    <w:rsid w:val="0077714C"/>
    <w:rsid w:val="007774CA"/>
    <w:rsid w:val="007776B3"/>
    <w:rsid w:val="00777E06"/>
    <w:rsid w:val="00777F63"/>
    <w:rsid w:val="007801E6"/>
    <w:rsid w:val="0078064E"/>
    <w:rsid w:val="00782FD3"/>
    <w:rsid w:val="0078325E"/>
    <w:rsid w:val="007850E8"/>
    <w:rsid w:val="00785496"/>
    <w:rsid w:val="007854A3"/>
    <w:rsid w:val="00786A1A"/>
    <w:rsid w:val="00786ECC"/>
    <w:rsid w:val="007903F7"/>
    <w:rsid w:val="00790B4D"/>
    <w:rsid w:val="007933CD"/>
    <w:rsid w:val="00794631"/>
    <w:rsid w:val="0079496E"/>
    <w:rsid w:val="007951A6"/>
    <w:rsid w:val="0079598C"/>
    <w:rsid w:val="0079769F"/>
    <w:rsid w:val="007A01E8"/>
    <w:rsid w:val="007A06A5"/>
    <w:rsid w:val="007A1231"/>
    <w:rsid w:val="007A3DEA"/>
    <w:rsid w:val="007A5FAC"/>
    <w:rsid w:val="007B0C4B"/>
    <w:rsid w:val="007B2AB5"/>
    <w:rsid w:val="007B3ABC"/>
    <w:rsid w:val="007B5E20"/>
    <w:rsid w:val="007B6995"/>
    <w:rsid w:val="007B7B7C"/>
    <w:rsid w:val="007C022E"/>
    <w:rsid w:val="007C2B02"/>
    <w:rsid w:val="007C53AB"/>
    <w:rsid w:val="007C667D"/>
    <w:rsid w:val="007C6F5B"/>
    <w:rsid w:val="007D0699"/>
    <w:rsid w:val="007D0B66"/>
    <w:rsid w:val="007D2451"/>
    <w:rsid w:val="007D29FE"/>
    <w:rsid w:val="007D356D"/>
    <w:rsid w:val="007D3A4B"/>
    <w:rsid w:val="007D3C6F"/>
    <w:rsid w:val="007D3DF4"/>
    <w:rsid w:val="007D4026"/>
    <w:rsid w:val="007D510D"/>
    <w:rsid w:val="007D58B0"/>
    <w:rsid w:val="007D7649"/>
    <w:rsid w:val="007E0444"/>
    <w:rsid w:val="007E16E6"/>
    <w:rsid w:val="007E25FA"/>
    <w:rsid w:val="007E6B0A"/>
    <w:rsid w:val="007E6C65"/>
    <w:rsid w:val="007F173F"/>
    <w:rsid w:val="007F2273"/>
    <w:rsid w:val="007F2937"/>
    <w:rsid w:val="007F2CF7"/>
    <w:rsid w:val="007F2EAF"/>
    <w:rsid w:val="007F4820"/>
    <w:rsid w:val="007F4B61"/>
    <w:rsid w:val="007F6E06"/>
    <w:rsid w:val="00800910"/>
    <w:rsid w:val="00800F98"/>
    <w:rsid w:val="0080121C"/>
    <w:rsid w:val="008018EB"/>
    <w:rsid w:val="008028E6"/>
    <w:rsid w:val="00802D04"/>
    <w:rsid w:val="00802F7D"/>
    <w:rsid w:val="008054DD"/>
    <w:rsid w:val="0080559C"/>
    <w:rsid w:val="008066F5"/>
    <w:rsid w:val="0080703C"/>
    <w:rsid w:val="00807A14"/>
    <w:rsid w:val="00807C2C"/>
    <w:rsid w:val="00811338"/>
    <w:rsid w:val="00811B29"/>
    <w:rsid w:val="0081363E"/>
    <w:rsid w:val="00813A4B"/>
    <w:rsid w:val="00813CFF"/>
    <w:rsid w:val="00814F06"/>
    <w:rsid w:val="00821808"/>
    <w:rsid w:val="00827E82"/>
    <w:rsid w:val="00827FF6"/>
    <w:rsid w:val="00832CAF"/>
    <w:rsid w:val="00833B95"/>
    <w:rsid w:val="0083425D"/>
    <w:rsid w:val="008349C7"/>
    <w:rsid w:val="00834EC9"/>
    <w:rsid w:val="00834FDF"/>
    <w:rsid w:val="00835B53"/>
    <w:rsid w:val="00835BC1"/>
    <w:rsid w:val="0083730B"/>
    <w:rsid w:val="008375C6"/>
    <w:rsid w:val="0083763C"/>
    <w:rsid w:val="00840C09"/>
    <w:rsid w:val="00841017"/>
    <w:rsid w:val="00843379"/>
    <w:rsid w:val="00844223"/>
    <w:rsid w:val="00845192"/>
    <w:rsid w:val="008478D6"/>
    <w:rsid w:val="008501DB"/>
    <w:rsid w:val="00850798"/>
    <w:rsid w:val="00852B89"/>
    <w:rsid w:val="00853958"/>
    <w:rsid w:val="008552FB"/>
    <w:rsid w:val="00855AA3"/>
    <w:rsid w:val="00861707"/>
    <w:rsid w:val="00862418"/>
    <w:rsid w:val="0086262A"/>
    <w:rsid w:val="008630E6"/>
    <w:rsid w:val="00863714"/>
    <w:rsid w:val="0086384E"/>
    <w:rsid w:val="00863E52"/>
    <w:rsid w:val="00864802"/>
    <w:rsid w:val="00864E7C"/>
    <w:rsid w:val="008655FB"/>
    <w:rsid w:val="00865730"/>
    <w:rsid w:val="008658C6"/>
    <w:rsid w:val="00866534"/>
    <w:rsid w:val="00866BA2"/>
    <w:rsid w:val="008672A5"/>
    <w:rsid w:val="0087116B"/>
    <w:rsid w:val="00872CC3"/>
    <w:rsid w:val="008735AD"/>
    <w:rsid w:val="00874369"/>
    <w:rsid w:val="0087578E"/>
    <w:rsid w:val="00876E28"/>
    <w:rsid w:val="00877AF8"/>
    <w:rsid w:val="00880586"/>
    <w:rsid w:val="0088161B"/>
    <w:rsid w:val="00881C81"/>
    <w:rsid w:val="00882280"/>
    <w:rsid w:val="00883534"/>
    <w:rsid w:val="00886423"/>
    <w:rsid w:val="008868A4"/>
    <w:rsid w:val="00887AA5"/>
    <w:rsid w:val="00887F5C"/>
    <w:rsid w:val="00890656"/>
    <w:rsid w:val="0089090F"/>
    <w:rsid w:val="00890CA7"/>
    <w:rsid w:val="00891481"/>
    <w:rsid w:val="008921B8"/>
    <w:rsid w:val="008932F3"/>
    <w:rsid w:val="00893663"/>
    <w:rsid w:val="0089368A"/>
    <w:rsid w:val="00893A1B"/>
    <w:rsid w:val="00893AF1"/>
    <w:rsid w:val="00894815"/>
    <w:rsid w:val="00896807"/>
    <w:rsid w:val="00896F18"/>
    <w:rsid w:val="00897F45"/>
    <w:rsid w:val="00897FFB"/>
    <w:rsid w:val="008A27BC"/>
    <w:rsid w:val="008A33DF"/>
    <w:rsid w:val="008A4D38"/>
    <w:rsid w:val="008A5121"/>
    <w:rsid w:val="008A593D"/>
    <w:rsid w:val="008A5B3D"/>
    <w:rsid w:val="008A6F96"/>
    <w:rsid w:val="008A71E5"/>
    <w:rsid w:val="008A72B6"/>
    <w:rsid w:val="008B05F2"/>
    <w:rsid w:val="008B30DF"/>
    <w:rsid w:val="008B32EE"/>
    <w:rsid w:val="008B55CB"/>
    <w:rsid w:val="008C1083"/>
    <w:rsid w:val="008C3C62"/>
    <w:rsid w:val="008C4188"/>
    <w:rsid w:val="008C5246"/>
    <w:rsid w:val="008C5B2B"/>
    <w:rsid w:val="008C6C8A"/>
    <w:rsid w:val="008D01E0"/>
    <w:rsid w:val="008D0E17"/>
    <w:rsid w:val="008D2205"/>
    <w:rsid w:val="008D2A46"/>
    <w:rsid w:val="008D35F1"/>
    <w:rsid w:val="008D3AAC"/>
    <w:rsid w:val="008D6E44"/>
    <w:rsid w:val="008D734B"/>
    <w:rsid w:val="008D793D"/>
    <w:rsid w:val="008E3795"/>
    <w:rsid w:val="008E5B8C"/>
    <w:rsid w:val="008F266E"/>
    <w:rsid w:val="008F3227"/>
    <w:rsid w:val="008F3AD6"/>
    <w:rsid w:val="008F40E4"/>
    <w:rsid w:val="008F6135"/>
    <w:rsid w:val="008F7169"/>
    <w:rsid w:val="008F7525"/>
    <w:rsid w:val="008F79F1"/>
    <w:rsid w:val="009005FA"/>
    <w:rsid w:val="00900BFE"/>
    <w:rsid w:val="00900D39"/>
    <w:rsid w:val="0090108C"/>
    <w:rsid w:val="00902814"/>
    <w:rsid w:val="009033B0"/>
    <w:rsid w:val="00904BCB"/>
    <w:rsid w:val="009057C8"/>
    <w:rsid w:val="00906AAC"/>
    <w:rsid w:val="00907CCA"/>
    <w:rsid w:val="009100C2"/>
    <w:rsid w:val="0091020F"/>
    <w:rsid w:val="00910D88"/>
    <w:rsid w:val="00915890"/>
    <w:rsid w:val="0091634E"/>
    <w:rsid w:val="0091700D"/>
    <w:rsid w:val="00921F6B"/>
    <w:rsid w:val="00923690"/>
    <w:rsid w:val="00924023"/>
    <w:rsid w:val="00924084"/>
    <w:rsid w:val="009261E1"/>
    <w:rsid w:val="0092639F"/>
    <w:rsid w:val="00927F5C"/>
    <w:rsid w:val="00931CC0"/>
    <w:rsid w:val="00932840"/>
    <w:rsid w:val="00932988"/>
    <w:rsid w:val="00933D35"/>
    <w:rsid w:val="0093430A"/>
    <w:rsid w:val="0093517A"/>
    <w:rsid w:val="00936C37"/>
    <w:rsid w:val="00937374"/>
    <w:rsid w:val="009401CE"/>
    <w:rsid w:val="009409D3"/>
    <w:rsid w:val="0094174B"/>
    <w:rsid w:val="0094237A"/>
    <w:rsid w:val="00943F5A"/>
    <w:rsid w:val="00945755"/>
    <w:rsid w:val="00945B09"/>
    <w:rsid w:val="0094657E"/>
    <w:rsid w:val="009471F9"/>
    <w:rsid w:val="00947333"/>
    <w:rsid w:val="00950605"/>
    <w:rsid w:val="00950AE9"/>
    <w:rsid w:val="00950B80"/>
    <w:rsid w:val="009527AB"/>
    <w:rsid w:val="00952D5C"/>
    <w:rsid w:val="0095504D"/>
    <w:rsid w:val="0095598A"/>
    <w:rsid w:val="009559DC"/>
    <w:rsid w:val="0095765D"/>
    <w:rsid w:val="009604A4"/>
    <w:rsid w:val="00960963"/>
    <w:rsid w:val="00962BE4"/>
    <w:rsid w:val="0096308A"/>
    <w:rsid w:val="009645FD"/>
    <w:rsid w:val="00966499"/>
    <w:rsid w:val="009703C9"/>
    <w:rsid w:val="00970724"/>
    <w:rsid w:val="0097087D"/>
    <w:rsid w:val="00970C5C"/>
    <w:rsid w:val="00970E16"/>
    <w:rsid w:val="009713F0"/>
    <w:rsid w:val="00971E77"/>
    <w:rsid w:val="00971F6E"/>
    <w:rsid w:val="00973C7C"/>
    <w:rsid w:val="00974A1A"/>
    <w:rsid w:val="00974CA2"/>
    <w:rsid w:val="0097617D"/>
    <w:rsid w:val="0097673F"/>
    <w:rsid w:val="00976BFC"/>
    <w:rsid w:val="009776F0"/>
    <w:rsid w:val="00981A0A"/>
    <w:rsid w:val="00982235"/>
    <w:rsid w:val="00982CC0"/>
    <w:rsid w:val="00982F56"/>
    <w:rsid w:val="009835AE"/>
    <w:rsid w:val="009839DA"/>
    <w:rsid w:val="00985BD3"/>
    <w:rsid w:val="00985C26"/>
    <w:rsid w:val="00986164"/>
    <w:rsid w:val="0099153B"/>
    <w:rsid w:val="0099262D"/>
    <w:rsid w:val="00993611"/>
    <w:rsid w:val="009949B3"/>
    <w:rsid w:val="00994D15"/>
    <w:rsid w:val="00995461"/>
    <w:rsid w:val="009960F8"/>
    <w:rsid w:val="00996A61"/>
    <w:rsid w:val="009976E5"/>
    <w:rsid w:val="00997A16"/>
    <w:rsid w:val="009A2609"/>
    <w:rsid w:val="009A2782"/>
    <w:rsid w:val="009A341A"/>
    <w:rsid w:val="009A3A36"/>
    <w:rsid w:val="009A6465"/>
    <w:rsid w:val="009A6D3D"/>
    <w:rsid w:val="009B0643"/>
    <w:rsid w:val="009B09F4"/>
    <w:rsid w:val="009B0A09"/>
    <w:rsid w:val="009B1E4B"/>
    <w:rsid w:val="009B24AB"/>
    <w:rsid w:val="009B36D4"/>
    <w:rsid w:val="009B4534"/>
    <w:rsid w:val="009B5C5D"/>
    <w:rsid w:val="009C03E4"/>
    <w:rsid w:val="009C05CB"/>
    <w:rsid w:val="009C27C9"/>
    <w:rsid w:val="009C4079"/>
    <w:rsid w:val="009C4BEF"/>
    <w:rsid w:val="009C5566"/>
    <w:rsid w:val="009C6B34"/>
    <w:rsid w:val="009D1183"/>
    <w:rsid w:val="009D1AE6"/>
    <w:rsid w:val="009D2A80"/>
    <w:rsid w:val="009D2E5C"/>
    <w:rsid w:val="009D3D4F"/>
    <w:rsid w:val="009D426A"/>
    <w:rsid w:val="009D56DB"/>
    <w:rsid w:val="009D5BA8"/>
    <w:rsid w:val="009D6AAF"/>
    <w:rsid w:val="009D70CC"/>
    <w:rsid w:val="009D742C"/>
    <w:rsid w:val="009D7F94"/>
    <w:rsid w:val="009E0031"/>
    <w:rsid w:val="009E29EC"/>
    <w:rsid w:val="009E2B50"/>
    <w:rsid w:val="009E2CE6"/>
    <w:rsid w:val="009E35EA"/>
    <w:rsid w:val="009E4D17"/>
    <w:rsid w:val="009E598D"/>
    <w:rsid w:val="009E62CA"/>
    <w:rsid w:val="009E65D1"/>
    <w:rsid w:val="009E78F2"/>
    <w:rsid w:val="009F02FB"/>
    <w:rsid w:val="009F2348"/>
    <w:rsid w:val="009F5AED"/>
    <w:rsid w:val="009F6614"/>
    <w:rsid w:val="009F787D"/>
    <w:rsid w:val="00A00A5F"/>
    <w:rsid w:val="00A00EAE"/>
    <w:rsid w:val="00A013F7"/>
    <w:rsid w:val="00A014FE"/>
    <w:rsid w:val="00A03C4D"/>
    <w:rsid w:val="00A047E6"/>
    <w:rsid w:val="00A058E0"/>
    <w:rsid w:val="00A0714E"/>
    <w:rsid w:val="00A07662"/>
    <w:rsid w:val="00A07BF0"/>
    <w:rsid w:val="00A10536"/>
    <w:rsid w:val="00A1097E"/>
    <w:rsid w:val="00A11915"/>
    <w:rsid w:val="00A14546"/>
    <w:rsid w:val="00A14BC7"/>
    <w:rsid w:val="00A16ADF"/>
    <w:rsid w:val="00A16BA7"/>
    <w:rsid w:val="00A16EF2"/>
    <w:rsid w:val="00A202B1"/>
    <w:rsid w:val="00A215A9"/>
    <w:rsid w:val="00A23C09"/>
    <w:rsid w:val="00A24969"/>
    <w:rsid w:val="00A25DD2"/>
    <w:rsid w:val="00A26613"/>
    <w:rsid w:val="00A26ABB"/>
    <w:rsid w:val="00A30A26"/>
    <w:rsid w:val="00A3206E"/>
    <w:rsid w:val="00A342DC"/>
    <w:rsid w:val="00A34493"/>
    <w:rsid w:val="00A34E2E"/>
    <w:rsid w:val="00A35AA6"/>
    <w:rsid w:val="00A35DCB"/>
    <w:rsid w:val="00A374AE"/>
    <w:rsid w:val="00A400FB"/>
    <w:rsid w:val="00A40A2B"/>
    <w:rsid w:val="00A43DE5"/>
    <w:rsid w:val="00A44797"/>
    <w:rsid w:val="00A44BE6"/>
    <w:rsid w:val="00A44C51"/>
    <w:rsid w:val="00A45B01"/>
    <w:rsid w:val="00A4614D"/>
    <w:rsid w:val="00A4627B"/>
    <w:rsid w:val="00A466D9"/>
    <w:rsid w:val="00A472FA"/>
    <w:rsid w:val="00A50C5F"/>
    <w:rsid w:val="00A522F3"/>
    <w:rsid w:val="00A52BC2"/>
    <w:rsid w:val="00A54F75"/>
    <w:rsid w:val="00A555CB"/>
    <w:rsid w:val="00A57DD8"/>
    <w:rsid w:val="00A61C33"/>
    <w:rsid w:val="00A6205F"/>
    <w:rsid w:val="00A6236A"/>
    <w:rsid w:val="00A62B55"/>
    <w:rsid w:val="00A631FA"/>
    <w:rsid w:val="00A63420"/>
    <w:rsid w:val="00A63CD6"/>
    <w:rsid w:val="00A63F6E"/>
    <w:rsid w:val="00A64815"/>
    <w:rsid w:val="00A6506D"/>
    <w:rsid w:val="00A6509D"/>
    <w:rsid w:val="00A650F5"/>
    <w:rsid w:val="00A65B28"/>
    <w:rsid w:val="00A65F29"/>
    <w:rsid w:val="00A65F72"/>
    <w:rsid w:val="00A66346"/>
    <w:rsid w:val="00A701CA"/>
    <w:rsid w:val="00A7124A"/>
    <w:rsid w:val="00A729B8"/>
    <w:rsid w:val="00A73550"/>
    <w:rsid w:val="00A742B7"/>
    <w:rsid w:val="00A7603A"/>
    <w:rsid w:val="00A76144"/>
    <w:rsid w:val="00A76619"/>
    <w:rsid w:val="00A77504"/>
    <w:rsid w:val="00A77A6A"/>
    <w:rsid w:val="00A77DCB"/>
    <w:rsid w:val="00A77ECD"/>
    <w:rsid w:val="00A803A2"/>
    <w:rsid w:val="00A807CD"/>
    <w:rsid w:val="00A81EC2"/>
    <w:rsid w:val="00A8264F"/>
    <w:rsid w:val="00A83B0F"/>
    <w:rsid w:val="00A83FC8"/>
    <w:rsid w:val="00A84972"/>
    <w:rsid w:val="00A856C9"/>
    <w:rsid w:val="00A85F3F"/>
    <w:rsid w:val="00A863C7"/>
    <w:rsid w:val="00A87B87"/>
    <w:rsid w:val="00A905D1"/>
    <w:rsid w:val="00A90E61"/>
    <w:rsid w:val="00A91E64"/>
    <w:rsid w:val="00A93C34"/>
    <w:rsid w:val="00A94940"/>
    <w:rsid w:val="00A95373"/>
    <w:rsid w:val="00A95C5B"/>
    <w:rsid w:val="00AA00F6"/>
    <w:rsid w:val="00AA0BAC"/>
    <w:rsid w:val="00AA0C37"/>
    <w:rsid w:val="00AA1894"/>
    <w:rsid w:val="00AA1D9E"/>
    <w:rsid w:val="00AA3246"/>
    <w:rsid w:val="00AA38AC"/>
    <w:rsid w:val="00AA4579"/>
    <w:rsid w:val="00AA4A2C"/>
    <w:rsid w:val="00AA61A5"/>
    <w:rsid w:val="00AA6B4E"/>
    <w:rsid w:val="00AA7089"/>
    <w:rsid w:val="00AB0387"/>
    <w:rsid w:val="00AB0AF6"/>
    <w:rsid w:val="00AB0B6C"/>
    <w:rsid w:val="00AB0DFF"/>
    <w:rsid w:val="00AB0F13"/>
    <w:rsid w:val="00AB18ED"/>
    <w:rsid w:val="00AB1BAE"/>
    <w:rsid w:val="00AB5386"/>
    <w:rsid w:val="00AB58F1"/>
    <w:rsid w:val="00AB60E1"/>
    <w:rsid w:val="00AC168F"/>
    <w:rsid w:val="00AC21CF"/>
    <w:rsid w:val="00AC2433"/>
    <w:rsid w:val="00AC3B8A"/>
    <w:rsid w:val="00AC40BD"/>
    <w:rsid w:val="00AC4751"/>
    <w:rsid w:val="00AC561E"/>
    <w:rsid w:val="00AC5AA7"/>
    <w:rsid w:val="00AC6745"/>
    <w:rsid w:val="00AC6898"/>
    <w:rsid w:val="00AC6AD0"/>
    <w:rsid w:val="00AC6B71"/>
    <w:rsid w:val="00AC6E1D"/>
    <w:rsid w:val="00AD00AB"/>
    <w:rsid w:val="00AD04E4"/>
    <w:rsid w:val="00AD2DEE"/>
    <w:rsid w:val="00AD35F6"/>
    <w:rsid w:val="00AD3FA1"/>
    <w:rsid w:val="00AD4DA9"/>
    <w:rsid w:val="00AD5424"/>
    <w:rsid w:val="00AD6F48"/>
    <w:rsid w:val="00AE11E4"/>
    <w:rsid w:val="00AE14AC"/>
    <w:rsid w:val="00AE1745"/>
    <w:rsid w:val="00AE25EF"/>
    <w:rsid w:val="00AE2625"/>
    <w:rsid w:val="00AE3E14"/>
    <w:rsid w:val="00AE4742"/>
    <w:rsid w:val="00AE5084"/>
    <w:rsid w:val="00AE6AD1"/>
    <w:rsid w:val="00AF0822"/>
    <w:rsid w:val="00AF0A03"/>
    <w:rsid w:val="00AF0F25"/>
    <w:rsid w:val="00AF1A64"/>
    <w:rsid w:val="00AF24DA"/>
    <w:rsid w:val="00AF295D"/>
    <w:rsid w:val="00AF2F80"/>
    <w:rsid w:val="00AF31B7"/>
    <w:rsid w:val="00AF614B"/>
    <w:rsid w:val="00AF623A"/>
    <w:rsid w:val="00AF6ED6"/>
    <w:rsid w:val="00AF7939"/>
    <w:rsid w:val="00B00DFE"/>
    <w:rsid w:val="00B05907"/>
    <w:rsid w:val="00B107A3"/>
    <w:rsid w:val="00B1255D"/>
    <w:rsid w:val="00B13CFB"/>
    <w:rsid w:val="00B1403E"/>
    <w:rsid w:val="00B1488F"/>
    <w:rsid w:val="00B15A6E"/>
    <w:rsid w:val="00B16414"/>
    <w:rsid w:val="00B16F8A"/>
    <w:rsid w:val="00B20C7E"/>
    <w:rsid w:val="00B2284B"/>
    <w:rsid w:val="00B23B4B"/>
    <w:rsid w:val="00B23C8A"/>
    <w:rsid w:val="00B2593E"/>
    <w:rsid w:val="00B26ED4"/>
    <w:rsid w:val="00B301D9"/>
    <w:rsid w:val="00B326E8"/>
    <w:rsid w:val="00B32A49"/>
    <w:rsid w:val="00B33F09"/>
    <w:rsid w:val="00B375C1"/>
    <w:rsid w:val="00B4023C"/>
    <w:rsid w:val="00B413F6"/>
    <w:rsid w:val="00B4182A"/>
    <w:rsid w:val="00B41DA9"/>
    <w:rsid w:val="00B42445"/>
    <w:rsid w:val="00B43753"/>
    <w:rsid w:val="00B43E43"/>
    <w:rsid w:val="00B43FDE"/>
    <w:rsid w:val="00B4587A"/>
    <w:rsid w:val="00B46513"/>
    <w:rsid w:val="00B46AFA"/>
    <w:rsid w:val="00B471FB"/>
    <w:rsid w:val="00B4770B"/>
    <w:rsid w:val="00B5022F"/>
    <w:rsid w:val="00B5136F"/>
    <w:rsid w:val="00B52252"/>
    <w:rsid w:val="00B52DA3"/>
    <w:rsid w:val="00B60A29"/>
    <w:rsid w:val="00B6177E"/>
    <w:rsid w:val="00B629FC"/>
    <w:rsid w:val="00B62DE1"/>
    <w:rsid w:val="00B62E3E"/>
    <w:rsid w:val="00B652B7"/>
    <w:rsid w:val="00B65A02"/>
    <w:rsid w:val="00B65F7A"/>
    <w:rsid w:val="00B6667F"/>
    <w:rsid w:val="00B66A22"/>
    <w:rsid w:val="00B70F4C"/>
    <w:rsid w:val="00B7172C"/>
    <w:rsid w:val="00B719B8"/>
    <w:rsid w:val="00B737D9"/>
    <w:rsid w:val="00B75DE1"/>
    <w:rsid w:val="00B7757D"/>
    <w:rsid w:val="00B80CBD"/>
    <w:rsid w:val="00B81526"/>
    <w:rsid w:val="00B828B4"/>
    <w:rsid w:val="00B82A40"/>
    <w:rsid w:val="00B8309F"/>
    <w:rsid w:val="00B8311D"/>
    <w:rsid w:val="00B84934"/>
    <w:rsid w:val="00B850E9"/>
    <w:rsid w:val="00B871B3"/>
    <w:rsid w:val="00B9032E"/>
    <w:rsid w:val="00B91043"/>
    <w:rsid w:val="00B9199E"/>
    <w:rsid w:val="00B92827"/>
    <w:rsid w:val="00B9495F"/>
    <w:rsid w:val="00B96216"/>
    <w:rsid w:val="00B96F5E"/>
    <w:rsid w:val="00B972F5"/>
    <w:rsid w:val="00BA01CF"/>
    <w:rsid w:val="00BA0651"/>
    <w:rsid w:val="00BA1076"/>
    <w:rsid w:val="00BA185A"/>
    <w:rsid w:val="00BA19C4"/>
    <w:rsid w:val="00BA1D83"/>
    <w:rsid w:val="00BA2246"/>
    <w:rsid w:val="00BA25FF"/>
    <w:rsid w:val="00BA47C6"/>
    <w:rsid w:val="00BA5873"/>
    <w:rsid w:val="00BA631F"/>
    <w:rsid w:val="00BA7315"/>
    <w:rsid w:val="00BA7A3F"/>
    <w:rsid w:val="00BB1C5C"/>
    <w:rsid w:val="00BB2B08"/>
    <w:rsid w:val="00BB3ABD"/>
    <w:rsid w:val="00BB3F8E"/>
    <w:rsid w:val="00BB4EE7"/>
    <w:rsid w:val="00BB5192"/>
    <w:rsid w:val="00BB724A"/>
    <w:rsid w:val="00BB75D3"/>
    <w:rsid w:val="00BC03F9"/>
    <w:rsid w:val="00BC0A30"/>
    <w:rsid w:val="00BC1053"/>
    <w:rsid w:val="00BC2A25"/>
    <w:rsid w:val="00BC2F89"/>
    <w:rsid w:val="00BC30DD"/>
    <w:rsid w:val="00BC3299"/>
    <w:rsid w:val="00BC3FC2"/>
    <w:rsid w:val="00BC4580"/>
    <w:rsid w:val="00BC590B"/>
    <w:rsid w:val="00BC5CBD"/>
    <w:rsid w:val="00BD07D5"/>
    <w:rsid w:val="00BD269E"/>
    <w:rsid w:val="00BD43AE"/>
    <w:rsid w:val="00BD48F4"/>
    <w:rsid w:val="00BD5535"/>
    <w:rsid w:val="00BD5855"/>
    <w:rsid w:val="00BD5D41"/>
    <w:rsid w:val="00BE1DEC"/>
    <w:rsid w:val="00BE2ADA"/>
    <w:rsid w:val="00BE38CD"/>
    <w:rsid w:val="00BE45F4"/>
    <w:rsid w:val="00BE5367"/>
    <w:rsid w:val="00BF3796"/>
    <w:rsid w:val="00BF428F"/>
    <w:rsid w:val="00BF4674"/>
    <w:rsid w:val="00BF4BEB"/>
    <w:rsid w:val="00BF5B97"/>
    <w:rsid w:val="00BF618F"/>
    <w:rsid w:val="00BF6961"/>
    <w:rsid w:val="00BF6BE2"/>
    <w:rsid w:val="00BF78E8"/>
    <w:rsid w:val="00C00D1E"/>
    <w:rsid w:val="00C02EE3"/>
    <w:rsid w:val="00C04272"/>
    <w:rsid w:val="00C0491D"/>
    <w:rsid w:val="00C04E5D"/>
    <w:rsid w:val="00C07481"/>
    <w:rsid w:val="00C12648"/>
    <w:rsid w:val="00C128C3"/>
    <w:rsid w:val="00C12BDD"/>
    <w:rsid w:val="00C1384B"/>
    <w:rsid w:val="00C13933"/>
    <w:rsid w:val="00C14370"/>
    <w:rsid w:val="00C1455D"/>
    <w:rsid w:val="00C147F1"/>
    <w:rsid w:val="00C16DE3"/>
    <w:rsid w:val="00C20A16"/>
    <w:rsid w:val="00C20C06"/>
    <w:rsid w:val="00C21D39"/>
    <w:rsid w:val="00C2611B"/>
    <w:rsid w:val="00C261E1"/>
    <w:rsid w:val="00C3177D"/>
    <w:rsid w:val="00C3207C"/>
    <w:rsid w:val="00C32BBA"/>
    <w:rsid w:val="00C32F97"/>
    <w:rsid w:val="00C330A0"/>
    <w:rsid w:val="00C330E9"/>
    <w:rsid w:val="00C3356D"/>
    <w:rsid w:val="00C347E7"/>
    <w:rsid w:val="00C36691"/>
    <w:rsid w:val="00C369D2"/>
    <w:rsid w:val="00C36F07"/>
    <w:rsid w:val="00C371C6"/>
    <w:rsid w:val="00C410CD"/>
    <w:rsid w:val="00C41B8D"/>
    <w:rsid w:val="00C4366D"/>
    <w:rsid w:val="00C43C77"/>
    <w:rsid w:val="00C453BB"/>
    <w:rsid w:val="00C45A8D"/>
    <w:rsid w:val="00C46DD6"/>
    <w:rsid w:val="00C470E0"/>
    <w:rsid w:val="00C4783A"/>
    <w:rsid w:val="00C47CB0"/>
    <w:rsid w:val="00C501FD"/>
    <w:rsid w:val="00C50796"/>
    <w:rsid w:val="00C517DF"/>
    <w:rsid w:val="00C519E7"/>
    <w:rsid w:val="00C51D40"/>
    <w:rsid w:val="00C52157"/>
    <w:rsid w:val="00C52F48"/>
    <w:rsid w:val="00C549BB"/>
    <w:rsid w:val="00C56E07"/>
    <w:rsid w:val="00C575B1"/>
    <w:rsid w:val="00C6093B"/>
    <w:rsid w:val="00C610E6"/>
    <w:rsid w:val="00C63772"/>
    <w:rsid w:val="00C64184"/>
    <w:rsid w:val="00C642AC"/>
    <w:rsid w:val="00C667F4"/>
    <w:rsid w:val="00C70367"/>
    <w:rsid w:val="00C70420"/>
    <w:rsid w:val="00C70489"/>
    <w:rsid w:val="00C70732"/>
    <w:rsid w:val="00C708BF"/>
    <w:rsid w:val="00C71BEC"/>
    <w:rsid w:val="00C72E42"/>
    <w:rsid w:val="00C74164"/>
    <w:rsid w:val="00C75112"/>
    <w:rsid w:val="00C7574E"/>
    <w:rsid w:val="00C769AE"/>
    <w:rsid w:val="00C76CF3"/>
    <w:rsid w:val="00C7716E"/>
    <w:rsid w:val="00C77A17"/>
    <w:rsid w:val="00C80087"/>
    <w:rsid w:val="00C83EA6"/>
    <w:rsid w:val="00C844A3"/>
    <w:rsid w:val="00C845F2"/>
    <w:rsid w:val="00C84B5D"/>
    <w:rsid w:val="00C84BBF"/>
    <w:rsid w:val="00C852F7"/>
    <w:rsid w:val="00C870D1"/>
    <w:rsid w:val="00C8747F"/>
    <w:rsid w:val="00C90EE0"/>
    <w:rsid w:val="00C922E7"/>
    <w:rsid w:val="00C92746"/>
    <w:rsid w:val="00C93ECD"/>
    <w:rsid w:val="00C944F5"/>
    <w:rsid w:val="00C946F3"/>
    <w:rsid w:val="00C948DA"/>
    <w:rsid w:val="00C956EA"/>
    <w:rsid w:val="00C95AD2"/>
    <w:rsid w:val="00C964F9"/>
    <w:rsid w:val="00C97560"/>
    <w:rsid w:val="00C97D70"/>
    <w:rsid w:val="00CA0FB0"/>
    <w:rsid w:val="00CA16B6"/>
    <w:rsid w:val="00CA1CE9"/>
    <w:rsid w:val="00CA243C"/>
    <w:rsid w:val="00CA2530"/>
    <w:rsid w:val="00CA2E69"/>
    <w:rsid w:val="00CA54AE"/>
    <w:rsid w:val="00CA551B"/>
    <w:rsid w:val="00CA5A65"/>
    <w:rsid w:val="00CA66BD"/>
    <w:rsid w:val="00CA756D"/>
    <w:rsid w:val="00CA773A"/>
    <w:rsid w:val="00CA7E32"/>
    <w:rsid w:val="00CB27A6"/>
    <w:rsid w:val="00CB2F5E"/>
    <w:rsid w:val="00CB495C"/>
    <w:rsid w:val="00CB63EC"/>
    <w:rsid w:val="00CB659D"/>
    <w:rsid w:val="00CB7A3C"/>
    <w:rsid w:val="00CC0E03"/>
    <w:rsid w:val="00CC1087"/>
    <w:rsid w:val="00CC1F2C"/>
    <w:rsid w:val="00CC2DFC"/>
    <w:rsid w:val="00CC3128"/>
    <w:rsid w:val="00CC4D24"/>
    <w:rsid w:val="00CC51E3"/>
    <w:rsid w:val="00CC6035"/>
    <w:rsid w:val="00CC6326"/>
    <w:rsid w:val="00CD0ED6"/>
    <w:rsid w:val="00CD178B"/>
    <w:rsid w:val="00CD1FF7"/>
    <w:rsid w:val="00CD2550"/>
    <w:rsid w:val="00CD261B"/>
    <w:rsid w:val="00CD2793"/>
    <w:rsid w:val="00CD4CE4"/>
    <w:rsid w:val="00CD692E"/>
    <w:rsid w:val="00CE0966"/>
    <w:rsid w:val="00CE0A8B"/>
    <w:rsid w:val="00CE0E42"/>
    <w:rsid w:val="00CE0EEC"/>
    <w:rsid w:val="00CE19DA"/>
    <w:rsid w:val="00CE1E76"/>
    <w:rsid w:val="00CE36D1"/>
    <w:rsid w:val="00CE39B1"/>
    <w:rsid w:val="00CE3D40"/>
    <w:rsid w:val="00CE54B2"/>
    <w:rsid w:val="00CE5E85"/>
    <w:rsid w:val="00CF081F"/>
    <w:rsid w:val="00CF097A"/>
    <w:rsid w:val="00CF103F"/>
    <w:rsid w:val="00CF18A8"/>
    <w:rsid w:val="00CF501A"/>
    <w:rsid w:val="00CF62DC"/>
    <w:rsid w:val="00CF69C6"/>
    <w:rsid w:val="00CF78BE"/>
    <w:rsid w:val="00D004AE"/>
    <w:rsid w:val="00D00BD3"/>
    <w:rsid w:val="00D013E7"/>
    <w:rsid w:val="00D027A5"/>
    <w:rsid w:val="00D0322A"/>
    <w:rsid w:val="00D04B26"/>
    <w:rsid w:val="00D04C0F"/>
    <w:rsid w:val="00D05DE4"/>
    <w:rsid w:val="00D06294"/>
    <w:rsid w:val="00D069EA"/>
    <w:rsid w:val="00D1074F"/>
    <w:rsid w:val="00D10E1F"/>
    <w:rsid w:val="00D1119F"/>
    <w:rsid w:val="00D11365"/>
    <w:rsid w:val="00D12D84"/>
    <w:rsid w:val="00D1425E"/>
    <w:rsid w:val="00D14304"/>
    <w:rsid w:val="00D15E9F"/>
    <w:rsid w:val="00D16205"/>
    <w:rsid w:val="00D174F8"/>
    <w:rsid w:val="00D17540"/>
    <w:rsid w:val="00D17A59"/>
    <w:rsid w:val="00D22512"/>
    <w:rsid w:val="00D24E9C"/>
    <w:rsid w:val="00D25113"/>
    <w:rsid w:val="00D254A6"/>
    <w:rsid w:val="00D255B9"/>
    <w:rsid w:val="00D26555"/>
    <w:rsid w:val="00D27DBE"/>
    <w:rsid w:val="00D30E85"/>
    <w:rsid w:val="00D311F5"/>
    <w:rsid w:val="00D33B37"/>
    <w:rsid w:val="00D34A62"/>
    <w:rsid w:val="00D35248"/>
    <w:rsid w:val="00D3650D"/>
    <w:rsid w:val="00D366FB"/>
    <w:rsid w:val="00D36E4D"/>
    <w:rsid w:val="00D37033"/>
    <w:rsid w:val="00D40EA3"/>
    <w:rsid w:val="00D41A3E"/>
    <w:rsid w:val="00D43D94"/>
    <w:rsid w:val="00D441FB"/>
    <w:rsid w:val="00D44381"/>
    <w:rsid w:val="00D444B5"/>
    <w:rsid w:val="00D44550"/>
    <w:rsid w:val="00D461D6"/>
    <w:rsid w:val="00D46CE3"/>
    <w:rsid w:val="00D4798F"/>
    <w:rsid w:val="00D47A8E"/>
    <w:rsid w:val="00D502AB"/>
    <w:rsid w:val="00D516BB"/>
    <w:rsid w:val="00D533C1"/>
    <w:rsid w:val="00D53E25"/>
    <w:rsid w:val="00D54D60"/>
    <w:rsid w:val="00D5554D"/>
    <w:rsid w:val="00D557CC"/>
    <w:rsid w:val="00D5777D"/>
    <w:rsid w:val="00D60096"/>
    <w:rsid w:val="00D609CE"/>
    <w:rsid w:val="00D62085"/>
    <w:rsid w:val="00D631C8"/>
    <w:rsid w:val="00D64C0A"/>
    <w:rsid w:val="00D66A41"/>
    <w:rsid w:val="00D66B6D"/>
    <w:rsid w:val="00D66CD0"/>
    <w:rsid w:val="00D67B28"/>
    <w:rsid w:val="00D713D3"/>
    <w:rsid w:val="00D714DF"/>
    <w:rsid w:val="00D71670"/>
    <w:rsid w:val="00D7204B"/>
    <w:rsid w:val="00D73BAB"/>
    <w:rsid w:val="00D74268"/>
    <w:rsid w:val="00D75AAF"/>
    <w:rsid w:val="00D767C9"/>
    <w:rsid w:val="00D76F0E"/>
    <w:rsid w:val="00D77956"/>
    <w:rsid w:val="00D77CC5"/>
    <w:rsid w:val="00D80779"/>
    <w:rsid w:val="00D80CC2"/>
    <w:rsid w:val="00D81C92"/>
    <w:rsid w:val="00D81E1E"/>
    <w:rsid w:val="00D820E2"/>
    <w:rsid w:val="00D82329"/>
    <w:rsid w:val="00D842CF"/>
    <w:rsid w:val="00D85129"/>
    <w:rsid w:val="00D86774"/>
    <w:rsid w:val="00D87984"/>
    <w:rsid w:val="00D928FB"/>
    <w:rsid w:val="00D93D23"/>
    <w:rsid w:val="00D95353"/>
    <w:rsid w:val="00D9545E"/>
    <w:rsid w:val="00D95F26"/>
    <w:rsid w:val="00D96515"/>
    <w:rsid w:val="00D96938"/>
    <w:rsid w:val="00D9753F"/>
    <w:rsid w:val="00D97844"/>
    <w:rsid w:val="00D97DEB"/>
    <w:rsid w:val="00DA0889"/>
    <w:rsid w:val="00DA0B1C"/>
    <w:rsid w:val="00DA18BD"/>
    <w:rsid w:val="00DA1B3F"/>
    <w:rsid w:val="00DA3F1F"/>
    <w:rsid w:val="00DA48D9"/>
    <w:rsid w:val="00DA5C72"/>
    <w:rsid w:val="00DA61A6"/>
    <w:rsid w:val="00DA688B"/>
    <w:rsid w:val="00DA68F9"/>
    <w:rsid w:val="00DB0BDC"/>
    <w:rsid w:val="00DB37F0"/>
    <w:rsid w:val="00DB4843"/>
    <w:rsid w:val="00DB5BE7"/>
    <w:rsid w:val="00DB64B1"/>
    <w:rsid w:val="00DB750E"/>
    <w:rsid w:val="00DB77E0"/>
    <w:rsid w:val="00DC030B"/>
    <w:rsid w:val="00DC1438"/>
    <w:rsid w:val="00DC21A1"/>
    <w:rsid w:val="00DC22FF"/>
    <w:rsid w:val="00DC29B4"/>
    <w:rsid w:val="00DC343F"/>
    <w:rsid w:val="00DC6189"/>
    <w:rsid w:val="00DC62CB"/>
    <w:rsid w:val="00DD0457"/>
    <w:rsid w:val="00DD05EF"/>
    <w:rsid w:val="00DD06D4"/>
    <w:rsid w:val="00DD23AC"/>
    <w:rsid w:val="00DD3416"/>
    <w:rsid w:val="00DD459E"/>
    <w:rsid w:val="00DD4F99"/>
    <w:rsid w:val="00DD7338"/>
    <w:rsid w:val="00DD7F99"/>
    <w:rsid w:val="00DE0601"/>
    <w:rsid w:val="00DE0C72"/>
    <w:rsid w:val="00DE0F50"/>
    <w:rsid w:val="00DE22A8"/>
    <w:rsid w:val="00DE2450"/>
    <w:rsid w:val="00DE2692"/>
    <w:rsid w:val="00DE47DB"/>
    <w:rsid w:val="00DE597F"/>
    <w:rsid w:val="00DE6870"/>
    <w:rsid w:val="00DE6E6D"/>
    <w:rsid w:val="00DE75DA"/>
    <w:rsid w:val="00DE7AAC"/>
    <w:rsid w:val="00DF06F3"/>
    <w:rsid w:val="00DF30FF"/>
    <w:rsid w:val="00DF448E"/>
    <w:rsid w:val="00DF6363"/>
    <w:rsid w:val="00DF6722"/>
    <w:rsid w:val="00DF6C2E"/>
    <w:rsid w:val="00DF7FCB"/>
    <w:rsid w:val="00E00D8B"/>
    <w:rsid w:val="00E01011"/>
    <w:rsid w:val="00E025C2"/>
    <w:rsid w:val="00E0299F"/>
    <w:rsid w:val="00E02C69"/>
    <w:rsid w:val="00E037C3"/>
    <w:rsid w:val="00E039FD"/>
    <w:rsid w:val="00E04411"/>
    <w:rsid w:val="00E0504A"/>
    <w:rsid w:val="00E06AD5"/>
    <w:rsid w:val="00E06D17"/>
    <w:rsid w:val="00E07A8A"/>
    <w:rsid w:val="00E10239"/>
    <w:rsid w:val="00E10473"/>
    <w:rsid w:val="00E116C4"/>
    <w:rsid w:val="00E11F84"/>
    <w:rsid w:val="00E13732"/>
    <w:rsid w:val="00E13A4A"/>
    <w:rsid w:val="00E14BDF"/>
    <w:rsid w:val="00E15299"/>
    <w:rsid w:val="00E15F34"/>
    <w:rsid w:val="00E16629"/>
    <w:rsid w:val="00E20409"/>
    <w:rsid w:val="00E2055C"/>
    <w:rsid w:val="00E231AB"/>
    <w:rsid w:val="00E2320A"/>
    <w:rsid w:val="00E2436D"/>
    <w:rsid w:val="00E246CA"/>
    <w:rsid w:val="00E2497C"/>
    <w:rsid w:val="00E26DF0"/>
    <w:rsid w:val="00E30B2C"/>
    <w:rsid w:val="00E31120"/>
    <w:rsid w:val="00E315E4"/>
    <w:rsid w:val="00E3239B"/>
    <w:rsid w:val="00E335B0"/>
    <w:rsid w:val="00E33ED8"/>
    <w:rsid w:val="00E34D2E"/>
    <w:rsid w:val="00E34E20"/>
    <w:rsid w:val="00E368A1"/>
    <w:rsid w:val="00E372F3"/>
    <w:rsid w:val="00E40045"/>
    <w:rsid w:val="00E41F88"/>
    <w:rsid w:val="00E42352"/>
    <w:rsid w:val="00E428DE"/>
    <w:rsid w:val="00E44AB5"/>
    <w:rsid w:val="00E44B7F"/>
    <w:rsid w:val="00E456EE"/>
    <w:rsid w:val="00E4692D"/>
    <w:rsid w:val="00E46CB3"/>
    <w:rsid w:val="00E472E8"/>
    <w:rsid w:val="00E47573"/>
    <w:rsid w:val="00E4778B"/>
    <w:rsid w:val="00E477E8"/>
    <w:rsid w:val="00E5236E"/>
    <w:rsid w:val="00E53B10"/>
    <w:rsid w:val="00E53E83"/>
    <w:rsid w:val="00E5421B"/>
    <w:rsid w:val="00E55ECC"/>
    <w:rsid w:val="00E569C8"/>
    <w:rsid w:val="00E57361"/>
    <w:rsid w:val="00E57E48"/>
    <w:rsid w:val="00E60314"/>
    <w:rsid w:val="00E6074A"/>
    <w:rsid w:val="00E60786"/>
    <w:rsid w:val="00E60B82"/>
    <w:rsid w:val="00E6129A"/>
    <w:rsid w:val="00E63418"/>
    <w:rsid w:val="00E6342C"/>
    <w:rsid w:val="00E63B74"/>
    <w:rsid w:val="00E650A7"/>
    <w:rsid w:val="00E66D09"/>
    <w:rsid w:val="00E67B09"/>
    <w:rsid w:val="00E70730"/>
    <w:rsid w:val="00E71CB1"/>
    <w:rsid w:val="00E71D5B"/>
    <w:rsid w:val="00E728D2"/>
    <w:rsid w:val="00E72A28"/>
    <w:rsid w:val="00E73646"/>
    <w:rsid w:val="00E75CC8"/>
    <w:rsid w:val="00E75F68"/>
    <w:rsid w:val="00E76930"/>
    <w:rsid w:val="00E76C26"/>
    <w:rsid w:val="00E82F93"/>
    <w:rsid w:val="00E84859"/>
    <w:rsid w:val="00E84B17"/>
    <w:rsid w:val="00E8546A"/>
    <w:rsid w:val="00E85B57"/>
    <w:rsid w:val="00E863DB"/>
    <w:rsid w:val="00E8657E"/>
    <w:rsid w:val="00E86FC4"/>
    <w:rsid w:val="00E87677"/>
    <w:rsid w:val="00E9062E"/>
    <w:rsid w:val="00E90709"/>
    <w:rsid w:val="00E92D5C"/>
    <w:rsid w:val="00E92FDF"/>
    <w:rsid w:val="00E93761"/>
    <w:rsid w:val="00E9376B"/>
    <w:rsid w:val="00E947E9"/>
    <w:rsid w:val="00E94BCA"/>
    <w:rsid w:val="00E96985"/>
    <w:rsid w:val="00E971EE"/>
    <w:rsid w:val="00E979F9"/>
    <w:rsid w:val="00EA0305"/>
    <w:rsid w:val="00EA1F15"/>
    <w:rsid w:val="00EA385F"/>
    <w:rsid w:val="00EA52BD"/>
    <w:rsid w:val="00EA789F"/>
    <w:rsid w:val="00EB115E"/>
    <w:rsid w:val="00EB1381"/>
    <w:rsid w:val="00EB1540"/>
    <w:rsid w:val="00EB19DE"/>
    <w:rsid w:val="00EB29C7"/>
    <w:rsid w:val="00EB33FF"/>
    <w:rsid w:val="00EB3887"/>
    <w:rsid w:val="00EB5024"/>
    <w:rsid w:val="00EB5E93"/>
    <w:rsid w:val="00EB7C32"/>
    <w:rsid w:val="00EC0287"/>
    <w:rsid w:val="00EC06A5"/>
    <w:rsid w:val="00EC0C29"/>
    <w:rsid w:val="00EC2564"/>
    <w:rsid w:val="00EC2ED4"/>
    <w:rsid w:val="00EC3027"/>
    <w:rsid w:val="00EC3265"/>
    <w:rsid w:val="00EC4A8B"/>
    <w:rsid w:val="00EC5036"/>
    <w:rsid w:val="00EC5138"/>
    <w:rsid w:val="00EC6CFE"/>
    <w:rsid w:val="00EC7201"/>
    <w:rsid w:val="00EC7B20"/>
    <w:rsid w:val="00ED0745"/>
    <w:rsid w:val="00ED08BF"/>
    <w:rsid w:val="00ED0CA9"/>
    <w:rsid w:val="00ED3696"/>
    <w:rsid w:val="00ED3AE4"/>
    <w:rsid w:val="00ED5553"/>
    <w:rsid w:val="00ED6D0F"/>
    <w:rsid w:val="00ED7AAC"/>
    <w:rsid w:val="00EE259C"/>
    <w:rsid w:val="00EE31DA"/>
    <w:rsid w:val="00EE5A1E"/>
    <w:rsid w:val="00EE65AF"/>
    <w:rsid w:val="00EE65B7"/>
    <w:rsid w:val="00EE6CBA"/>
    <w:rsid w:val="00EE7672"/>
    <w:rsid w:val="00EF0719"/>
    <w:rsid w:val="00EF166C"/>
    <w:rsid w:val="00EF3020"/>
    <w:rsid w:val="00EF32E9"/>
    <w:rsid w:val="00EF35FC"/>
    <w:rsid w:val="00EF3BCD"/>
    <w:rsid w:val="00EF53B5"/>
    <w:rsid w:val="00EF5698"/>
    <w:rsid w:val="00EF78B2"/>
    <w:rsid w:val="00F006DC"/>
    <w:rsid w:val="00F0339C"/>
    <w:rsid w:val="00F03D63"/>
    <w:rsid w:val="00F060FF"/>
    <w:rsid w:val="00F066FF"/>
    <w:rsid w:val="00F1069A"/>
    <w:rsid w:val="00F107FE"/>
    <w:rsid w:val="00F108E1"/>
    <w:rsid w:val="00F109AC"/>
    <w:rsid w:val="00F11A3C"/>
    <w:rsid w:val="00F11C24"/>
    <w:rsid w:val="00F12221"/>
    <w:rsid w:val="00F142A4"/>
    <w:rsid w:val="00F14367"/>
    <w:rsid w:val="00F154BB"/>
    <w:rsid w:val="00F164DE"/>
    <w:rsid w:val="00F16A28"/>
    <w:rsid w:val="00F2046D"/>
    <w:rsid w:val="00F20A13"/>
    <w:rsid w:val="00F22538"/>
    <w:rsid w:val="00F24913"/>
    <w:rsid w:val="00F25313"/>
    <w:rsid w:val="00F2618E"/>
    <w:rsid w:val="00F265AF"/>
    <w:rsid w:val="00F304B0"/>
    <w:rsid w:val="00F31ACE"/>
    <w:rsid w:val="00F32369"/>
    <w:rsid w:val="00F32750"/>
    <w:rsid w:val="00F32DE9"/>
    <w:rsid w:val="00F344E0"/>
    <w:rsid w:val="00F34A6D"/>
    <w:rsid w:val="00F34C96"/>
    <w:rsid w:val="00F355A1"/>
    <w:rsid w:val="00F358EF"/>
    <w:rsid w:val="00F35A7A"/>
    <w:rsid w:val="00F363B0"/>
    <w:rsid w:val="00F36785"/>
    <w:rsid w:val="00F367AF"/>
    <w:rsid w:val="00F36F99"/>
    <w:rsid w:val="00F37547"/>
    <w:rsid w:val="00F40BF6"/>
    <w:rsid w:val="00F41406"/>
    <w:rsid w:val="00F41757"/>
    <w:rsid w:val="00F4300D"/>
    <w:rsid w:val="00F44307"/>
    <w:rsid w:val="00F46206"/>
    <w:rsid w:val="00F46821"/>
    <w:rsid w:val="00F478AC"/>
    <w:rsid w:val="00F5044F"/>
    <w:rsid w:val="00F50931"/>
    <w:rsid w:val="00F5101B"/>
    <w:rsid w:val="00F517CE"/>
    <w:rsid w:val="00F51D63"/>
    <w:rsid w:val="00F52E0B"/>
    <w:rsid w:val="00F5359C"/>
    <w:rsid w:val="00F53C97"/>
    <w:rsid w:val="00F53D38"/>
    <w:rsid w:val="00F548E1"/>
    <w:rsid w:val="00F54DA5"/>
    <w:rsid w:val="00F550EA"/>
    <w:rsid w:val="00F55A73"/>
    <w:rsid w:val="00F55E2B"/>
    <w:rsid w:val="00F56CC9"/>
    <w:rsid w:val="00F56D25"/>
    <w:rsid w:val="00F56F9F"/>
    <w:rsid w:val="00F57C00"/>
    <w:rsid w:val="00F57D96"/>
    <w:rsid w:val="00F62C9C"/>
    <w:rsid w:val="00F62F02"/>
    <w:rsid w:val="00F6384B"/>
    <w:rsid w:val="00F63DF4"/>
    <w:rsid w:val="00F65C7E"/>
    <w:rsid w:val="00F65DF3"/>
    <w:rsid w:val="00F67EFA"/>
    <w:rsid w:val="00F70828"/>
    <w:rsid w:val="00F72336"/>
    <w:rsid w:val="00F727F0"/>
    <w:rsid w:val="00F739A4"/>
    <w:rsid w:val="00F74566"/>
    <w:rsid w:val="00F74673"/>
    <w:rsid w:val="00F75159"/>
    <w:rsid w:val="00F76291"/>
    <w:rsid w:val="00F76927"/>
    <w:rsid w:val="00F8022F"/>
    <w:rsid w:val="00F8147C"/>
    <w:rsid w:val="00F84F0F"/>
    <w:rsid w:val="00F850F9"/>
    <w:rsid w:val="00F854B9"/>
    <w:rsid w:val="00F86506"/>
    <w:rsid w:val="00F86802"/>
    <w:rsid w:val="00F870E4"/>
    <w:rsid w:val="00F87142"/>
    <w:rsid w:val="00F871C1"/>
    <w:rsid w:val="00F87772"/>
    <w:rsid w:val="00F878C2"/>
    <w:rsid w:val="00F90D23"/>
    <w:rsid w:val="00F90F3A"/>
    <w:rsid w:val="00F914A6"/>
    <w:rsid w:val="00F91531"/>
    <w:rsid w:val="00F93142"/>
    <w:rsid w:val="00F93DB3"/>
    <w:rsid w:val="00F93E9A"/>
    <w:rsid w:val="00F947D5"/>
    <w:rsid w:val="00F956AD"/>
    <w:rsid w:val="00F95EA3"/>
    <w:rsid w:val="00F96C0A"/>
    <w:rsid w:val="00F96FF3"/>
    <w:rsid w:val="00F9766A"/>
    <w:rsid w:val="00F97D7E"/>
    <w:rsid w:val="00F97FB4"/>
    <w:rsid w:val="00FA03FA"/>
    <w:rsid w:val="00FA048F"/>
    <w:rsid w:val="00FA0C9E"/>
    <w:rsid w:val="00FA200F"/>
    <w:rsid w:val="00FA337F"/>
    <w:rsid w:val="00FA42E7"/>
    <w:rsid w:val="00FA63E7"/>
    <w:rsid w:val="00FA681D"/>
    <w:rsid w:val="00FB0470"/>
    <w:rsid w:val="00FB10F4"/>
    <w:rsid w:val="00FB158E"/>
    <w:rsid w:val="00FB2497"/>
    <w:rsid w:val="00FB2B81"/>
    <w:rsid w:val="00FB5810"/>
    <w:rsid w:val="00FB5E39"/>
    <w:rsid w:val="00FB7850"/>
    <w:rsid w:val="00FC27A9"/>
    <w:rsid w:val="00FC327D"/>
    <w:rsid w:val="00FC33F4"/>
    <w:rsid w:val="00FC3602"/>
    <w:rsid w:val="00FC4E6F"/>
    <w:rsid w:val="00FC4FE5"/>
    <w:rsid w:val="00FC5A31"/>
    <w:rsid w:val="00FC6200"/>
    <w:rsid w:val="00FC6E3D"/>
    <w:rsid w:val="00FD1AC2"/>
    <w:rsid w:val="00FD2CB9"/>
    <w:rsid w:val="00FD2E59"/>
    <w:rsid w:val="00FD3259"/>
    <w:rsid w:val="00FD45E9"/>
    <w:rsid w:val="00FD5430"/>
    <w:rsid w:val="00FD5983"/>
    <w:rsid w:val="00FD61BC"/>
    <w:rsid w:val="00FD65F8"/>
    <w:rsid w:val="00FD6EDC"/>
    <w:rsid w:val="00FD78ED"/>
    <w:rsid w:val="00FE1FEA"/>
    <w:rsid w:val="00FE27D4"/>
    <w:rsid w:val="00FE34C3"/>
    <w:rsid w:val="00FE432F"/>
    <w:rsid w:val="00FE5354"/>
    <w:rsid w:val="00FE7B6C"/>
    <w:rsid w:val="00FF0A38"/>
    <w:rsid w:val="00FF26BF"/>
    <w:rsid w:val="00FF3B72"/>
    <w:rsid w:val="00FF42B6"/>
    <w:rsid w:val="00FF4A83"/>
    <w:rsid w:val="00FF6163"/>
    <w:rsid w:val="00FF6AE3"/>
    <w:rsid w:val="00FF6B91"/>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90F62"/>
    <w:pPr>
      <w:overflowPunct w:val="0"/>
      <w:autoSpaceDE w:val="0"/>
      <w:autoSpaceDN w:val="0"/>
      <w:adjustRightInd w:val="0"/>
      <w:spacing w:after="180" w:line="300" w:lineRule="auto"/>
      <w:jc w:val="both"/>
      <w:textAlignment w:val="baseline"/>
    </w:pPr>
    <w:rPr>
      <w:sz w:val="22"/>
      <w:lang w:val="en-GB"/>
    </w:rPr>
  </w:style>
  <w:style w:type="paragraph" w:styleId="1">
    <w:name w:val="heading 1"/>
    <w:aliases w:val="H1,h1,Heading 1 3GPP"/>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uiPriority w:val="9"/>
    <w:qFormat/>
    <w:pPr>
      <w:pBdr>
        <w:top w:val="none" w:sz="0" w:space="0" w:color="auto"/>
      </w:pBdr>
      <w:spacing w:before="180"/>
      <w:outlineLvl w:val="1"/>
    </w:pPr>
    <w:rPr>
      <w:sz w:val="32"/>
    </w:rPr>
  </w:style>
  <w:style w:type="paragraph" w:styleId="3">
    <w:name w:val="heading 3"/>
    <w:aliases w:val="Heading 3 3GPP"/>
    <w:basedOn w:val="2"/>
    <w:next w:val="a0"/>
    <w:qFormat/>
    <w:rsid w:val="007513D8"/>
    <w:pPr>
      <w:spacing w:before="120"/>
      <w:outlineLvl w:val="2"/>
    </w:pPr>
    <w:rPr>
      <w:b/>
      <w:sz w:val="24"/>
    </w:rPr>
  </w:style>
  <w:style w:type="paragraph" w:styleId="4">
    <w:name w:val="heading 4"/>
    <w:basedOn w:val="3"/>
    <w:next w:val="a0"/>
    <w:uiPriority w:val="9"/>
    <w:qFormat/>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sz w:val="20"/>
    </w:rPr>
  </w:style>
  <w:style w:type="paragraph" w:styleId="7">
    <w:name w:val="heading 7"/>
    <w:basedOn w:val="H6"/>
    <w:next w:val="a0"/>
    <w:uiPriority w:val="9"/>
    <w:qFormat/>
    <w:pPr>
      <w:ind w:left="0" w:firstLine="0"/>
      <w:outlineLvl w:val="6"/>
    </w:pPr>
    <w:rPr>
      <w:b/>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val="0"/>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link w:val="Char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1"/>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2"/>
    <w:qFormat/>
    <w:rsid w:val="002F548C"/>
    <w:pPr>
      <w:spacing w:after="120"/>
    </w:pPr>
    <w:rPr>
      <w:rFonts w:eastAsia="MS Mincho"/>
      <w:b/>
      <w:sz w:val="24"/>
      <w:lang w:val="de-DE" w:eastAsia="en-US"/>
    </w:rPr>
  </w:style>
  <w:style w:type="character" w:customStyle="1" w:styleId="Char1">
    <w:name w:val="正文文本 Char"/>
    <w:link w:val="ae"/>
    <w:semiHidden/>
    <w:rsid w:val="00DD05EF"/>
    <w:rPr>
      <w:color w:val="000000"/>
      <w:lang w:val="en-GB" w:eastAsia="ja-JP"/>
    </w:rPr>
  </w:style>
  <w:style w:type="character" w:customStyle="1" w:styleId="Char2">
    <w:name w:val="标题 Char"/>
    <w:aliases w:val="标题2 Char"/>
    <w:link w:val="af"/>
    <w:rsid w:val="002F548C"/>
    <w:rPr>
      <w:rFonts w:ascii="Arial" w:eastAsia="MS Mincho" w:hAnsi="Arial"/>
      <w:b/>
      <w:sz w:val="24"/>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a">
    <w:name w:val="List Number"/>
    <w:basedOn w:val="a0"/>
    <w:uiPriority w:val="6"/>
    <w:qFormat/>
    <w:rsid w:val="00E6074A"/>
    <w:pPr>
      <w:numPr>
        <w:numId w:val="5"/>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3"/>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eastAsia="x-none"/>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936C37"/>
    <w:rPr>
      <w:rFonts w:ascii="Times" w:eastAsia="Batang" w:hAnsi="Times"/>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rsid w:val="00F550EA"/>
    <w:pPr>
      <w:numPr>
        <w:numId w:val="6"/>
      </w:numPr>
      <w:overflowPunct/>
      <w:autoSpaceDE/>
      <w:autoSpaceDN/>
      <w:adjustRightInd/>
      <w:spacing w:before="60" w:after="0"/>
      <w:textAlignment w:val="auto"/>
    </w:pPr>
    <w:rPr>
      <w:rFonts w:ascii="Arial" w:eastAsia="MS Mincho" w:hAnsi="Arial"/>
      <w:b/>
      <w:sz w:val="20"/>
      <w:szCs w:val="24"/>
      <w:lang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4"/>
    <w:uiPriority w:val="35"/>
    <w:unhideWhenUsed/>
    <w:qFormat/>
    <w:rsid w:val="00FE1FEA"/>
    <w:rPr>
      <w:b/>
      <w:bCs/>
      <w:sz w:val="20"/>
    </w:rPr>
  </w:style>
  <w:style w:type="paragraph" w:customStyle="1" w:styleId="Style2">
    <w:name w:val="Style2"/>
    <w:basedOn w:val="4"/>
    <w:link w:val="Style2Char"/>
    <w:qFormat/>
    <w:rsid w:val="00332559"/>
    <w:pPr>
      <w:keepLines w:val="0"/>
      <w:spacing w:before="240" w:after="60"/>
      <w:jc w:val="both"/>
      <w:textAlignment w:val="auto"/>
    </w:pPr>
    <w:rPr>
      <w:rFonts w:ascii="Calibri" w:eastAsia="Times New Roman" w:hAnsi="Calibri"/>
      <w:b w:val="0"/>
      <w:bCs/>
      <w:sz w:val="28"/>
      <w:szCs w:val="28"/>
      <w:lang w:val="en-US" w:eastAsia="x-none"/>
    </w:rPr>
  </w:style>
  <w:style w:type="character" w:customStyle="1" w:styleId="Style2Char">
    <w:name w:val="Style2 Char"/>
    <w:link w:val="Style2"/>
    <w:rsid w:val="00332559"/>
    <w:rPr>
      <w:rFonts w:ascii="Calibri" w:eastAsia="Times New Roman" w:hAnsi="Calibri"/>
      <w:b/>
      <w:bCs/>
      <w:sz w:val="28"/>
      <w:szCs w:val="28"/>
      <w:lang w:eastAsia="x-none"/>
    </w:rPr>
  </w:style>
  <w:style w:type="character" w:customStyle="1" w:styleId="Char4">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paragraph" w:styleId="af5">
    <w:name w:val="Subtitle"/>
    <w:basedOn w:val="a0"/>
    <w:next w:val="a0"/>
    <w:link w:val="Char5"/>
    <w:uiPriority w:val="11"/>
    <w:qFormat/>
    <w:rsid w:val="00DF7FCB"/>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Char5">
    <w:name w:val="副标题 Char"/>
    <w:basedOn w:val="a1"/>
    <w:link w:val="af5"/>
    <w:uiPriority w:val="11"/>
    <w:rsid w:val="00DF7FCB"/>
    <w:rPr>
      <w:rFonts w:asciiTheme="minorHAnsi" w:eastAsiaTheme="minorEastAsia" w:hAnsiTheme="minorHAnsi" w:cstheme="minorBidi"/>
      <w:color w:val="5A5A5A" w:themeColor="text1" w:themeTint="A5"/>
      <w:spacing w:val="15"/>
      <w:sz w:val="22"/>
      <w:szCs w:val="22"/>
      <w:lang w:val="en-GB"/>
    </w:rPr>
  </w:style>
  <w:style w:type="character" w:customStyle="1" w:styleId="Char0">
    <w:name w:val="批注文字 Char"/>
    <w:link w:val="ac"/>
    <w:semiHidden/>
    <w:rsid w:val="000958D5"/>
    <w:rPr>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EA161F-09CE-4563-A390-6E54A9703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6</Pages>
  <Words>2336</Words>
  <Characters>13319</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15624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Huawei</cp:lastModifiedBy>
  <cp:revision>4</cp:revision>
  <cp:lastPrinted>2019-02-06T17:41:00Z</cp:lastPrinted>
  <dcterms:created xsi:type="dcterms:W3CDTF">2020-10-22T08:21:00Z</dcterms:created>
  <dcterms:modified xsi:type="dcterms:W3CDTF">2020-10-23T02:54:00Z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(3)nyiVMxVlY/fabtcCmNXv0wPrj5uhb30paO/4dI6s41lXhel3wMfodR3YlaaUMygECej0xKrI
Y7ESR9aq+6PO4yaI8iEUqEi7IvmYAKTj3gXcfeR3vbwGpRkuNKyZ5kWsy320DhdPKgzGyLvm
MKcxd3cKcrbo2sRNcwLgZJXoNArf322pSgRUcHVdYmjkmBeOX7XEYvilhZpFin2evwpDHi1n
OlT4i/g2RqoMHs7sfc</vt:lpwstr>
  </property>
  <property fmtid="{D5CDD505-2E9C-101B-9397-08002B2CF9AE}" pid="4" name="_2015_ms_pID_7253431">
    <vt:lpwstr>QlHbxbLG2sZFEfaQItKz4oBPsZskoKFzm0n5RXRtBHkvwSvTjttnnE
Q4wmW6XYtSe52GzvlZz0HWggEFiYb73MuEFa8+PZkQTlzVgkhEj/IjD+yOxHmGRlsGoexZ2A
JEhd4t3g8rWft6yT3e/XW8qspvxwvlLHU/7lrmsZZcxy2un1dGolrvRd9cVPik+LGbFup+l7
jvvFq9ba2Omh2eAQBhLFbzMy1RcOOcQvUPWR</vt:lpwstr>
  </property>
  <property fmtid="{D5CDD505-2E9C-101B-9397-08002B2CF9AE}" pid="5" name="_2015_ms_pID_7253432">
    <vt:lpwstr>aA==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1577781148</vt:lpwstr>
  </property>
</Properties>
</file>