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0E43D2" w:rsidRPr="00D1695D" w:rsidRDefault="000E43D2" w:rsidP="000E43D2">
      <w:pPr>
        <w:pStyle w:val="Header"/>
        <w:tabs>
          <w:tab w:val="right" w:pos="9639"/>
        </w:tabs>
        <w:rPr>
          <w:bCs/>
          <w:i/>
          <w:noProof w:val="0"/>
          <w:sz w:val="24"/>
          <w:szCs w:val="24"/>
        </w:rPr>
      </w:pPr>
      <w:r w:rsidRPr="003A41EF">
        <w:rPr>
          <w:bCs/>
          <w:noProof w:val="0"/>
          <w:sz w:val="24"/>
          <w:szCs w:val="24"/>
        </w:rPr>
        <w:t xml:space="preserve">3GPP TSG-RAN WG2 Meeting </w:t>
      </w:r>
      <w:r>
        <w:rPr>
          <w:bCs/>
          <w:noProof w:val="0"/>
          <w:sz w:val="24"/>
          <w:szCs w:val="24"/>
        </w:rPr>
        <w:t>#111e</w:t>
      </w:r>
      <w:r>
        <w:rPr>
          <w:bCs/>
          <w:noProof w:val="0"/>
          <w:sz w:val="24"/>
          <w:szCs w:val="24"/>
        </w:rPr>
        <w:tab/>
        <w:t>R2-</w:t>
      </w:r>
      <w:r w:rsidR="00F20C61" w:rsidRPr="00F20C61">
        <w:rPr>
          <w:bCs/>
          <w:noProof w:val="0"/>
          <w:sz w:val="24"/>
          <w:szCs w:val="24"/>
        </w:rPr>
        <w:t>2006540</w:t>
      </w:r>
    </w:p>
    <w:p w:rsidR="000E43D2" w:rsidRDefault="000E43D2" w:rsidP="000E43D2">
      <w:pPr>
        <w:pStyle w:val="Header"/>
        <w:tabs>
          <w:tab w:val="right" w:pos="9639"/>
        </w:tabs>
        <w:rPr>
          <w:rFonts w:eastAsia="SimSun"/>
          <w:bCs/>
          <w:sz w:val="24"/>
          <w:szCs w:val="24"/>
          <w:lang w:eastAsia="zh-CN"/>
        </w:rPr>
      </w:pPr>
      <w:r>
        <w:rPr>
          <w:rFonts w:eastAsia="SimSun"/>
          <w:bCs/>
          <w:sz w:val="24"/>
          <w:szCs w:val="24"/>
          <w:lang w:eastAsia="zh-CN"/>
        </w:rPr>
        <w:t xml:space="preserve">Online, 17- 28 August 2020 </w:t>
      </w:r>
    </w:p>
    <w:p w:rsidR="000E43D2" w:rsidRPr="00B266B0" w:rsidRDefault="000E43D2" w:rsidP="000E43D2">
      <w:pPr>
        <w:pStyle w:val="Header"/>
        <w:tabs>
          <w:tab w:val="right" w:pos="9639"/>
        </w:tabs>
        <w:rPr>
          <w:bCs/>
          <w:noProof w:val="0"/>
          <w:sz w:val="24"/>
        </w:rPr>
      </w:pPr>
    </w:p>
    <w:p w:rsidR="000E43D2" w:rsidRPr="00B266B0" w:rsidRDefault="000E43D2" w:rsidP="000E43D2">
      <w:pPr>
        <w:pStyle w:val="CRCoverPage"/>
        <w:tabs>
          <w:tab w:val="left" w:pos="1985"/>
        </w:tabs>
        <w:rPr>
          <w:rFonts w:cs="Arial"/>
          <w:b/>
          <w:bCs/>
          <w:sz w:val="24"/>
          <w:lang w:eastAsia="ja-JP"/>
        </w:rPr>
      </w:pPr>
      <w:r w:rsidRPr="00B266B0">
        <w:rPr>
          <w:rFonts w:cs="Arial"/>
          <w:b/>
          <w:bCs/>
          <w:sz w:val="24"/>
        </w:rPr>
        <w:t>Agenda item:</w:t>
      </w:r>
      <w:r>
        <w:rPr>
          <w:rFonts w:cs="Arial"/>
          <w:b/>
          <w:bCs/>
          <w:sz w:val="24"/>
        </w:rPr>
        <w:tab/>
      </w:r>
      <w:r w:rsidR="0040377C">
        <w:rPr>
          <w:rFonts w:cs="Arial"/>
          <w:b/>
          <w:bCs/>
          <w:sz w:val="24"/>
        </w:rPr>
        <w:tab/>
      </w:r>
      <w:r w:rsidR="00011FB5">
        <w:rPr>
          <w:rFonts w:cs="Arial"/>
          <w:b/>
          <w:bCs/>
          <w:sz w:val="24"/>
        </w:rPr>
        <w:t>8.3</w:t>
      </w:r>
    </w:p>
    <w:p w:rsidR="000E43D2" w:rsidRPr="00B266B0" w:rsidRDefault="000E43D2" w:rsidP="000E43D2">
      <w:pPr>
        <w:tabs>
          <w:tab w:val="left" w:pos="1985"/>
        </w:tabs>
        <w:ind w:left="1985" w:hanging="1985"/>
        <w:rPr>
          <w:rFonts w:ascii="Arial" w:hAnsi="Arial" w:cs="Arial"/>
          <w:b/>
          <w:bCs/>
          <w:sz w:val="24"/>
        </w:rPr>
      </w:pPr>
      <w:r w:rsidRPr="00B266B0">
        <w:rPr>
          <w:rFonts w:ascii="Arial" w:hAnsi="Arial" w:cs="Arial"/>
          <w:b/>
          <w:bCs/>
          <w:sz w:val="24"/>
        </w:rPr>
        <w:t>Source:</w:t>
      </w:r>
      <w:r w:rsidRPr="00B266B0">
        <w:rPr>
          <w:rFonts w:ascii="Arial" w:hAnsi="Arial" w:cs="Arial"/>
          <w:b/>
          <w:bCs/>
          <w:sz w:val="24"/>
        </w:rPr>
        <w:tab/>
      </w:r>
      <w:r w:rsidR="0040377C">
        <w:rPr>
          <w:rFonts w:ascii="Arial" w:hAnsi="Arial" w:cs="Arial"/>
          <w:b/>
          <w:bCs/>
          <w:sz w:val="24"/>
        </w:rPr>
        <w:tab/>
      </w:r>
      <w:r>
        <w:rPr>
          <w:rFonts w:ascii="Arial" w:hAnsi="Arial" w:cs="Arial"/>
          <w:b/>
          <w:bCs/>
          <w:sz w:val="24"/>
        </w:rPr>
        <w:t xml:space="preserve">Vodafone </w:t>
      </w:r>
    </w:p>
    <w:p w:rsidR="005A13B4" w:rsidRDefault="000E43D2" w:rsidP="000E43D2">
      <w:pPr>
        <w:ind w:left="1985" w:hanging="1985"/>
        <w:rPr>
          <w:rFonts w:ascii="Arial" w:hAnsi="Arial" w:cs="Arial"/>
          <w:b/>
          <w:bCs/>
          <w:sz w:val="24"/>
        </w:rPr>
      </w:pPr>
      <w:r w:rsidRPr="00B266B0">
        <w:rPr>
          <w:rFonts w:ascii="Arial" w:hAnsi="Arial" w:cs="Arial"/>
          <w:b/>
          <w:bCs/>
          <w:sz w:val="24"/>
        </w:rPr>
        <w:t>Title:</w:t>
      </w:r>
      <w:r w:rsidRPr="00B266B0">
        <w:rPr>
          <w:rFonts w:ascii="Arial" w:hAnsi="Arial" w:cs="Arial"/>
          <w:b/>
          <w:bCs/>
          <w:sz w:val="24"/>
        </w:rPr>
        <w:tab/>
      </w:r>
      <w:r w:rsidR="005A13B4">
        <w:rPr>
          <w:rFonts w:ascii="Arial" w:hAnsi="Arial" w:cs="Arial"/>
          <w:b/>
          <w:bCs/>
          <w:sz w:val="24"/>
        </w:rPr>
        <w:tab/>
      </w:r>
      <w:r w:rsidR="003439D1">
        <w:rPr>
          <w:rFonts w:ascii="Arial" w:hAnsi="Arial" w:cs="Arial"/>
          <w:b/>
          <w:bCs/>
          <w:sz w:val="24"/>
        </w:rPr>
        <w:t xml:space="preserve">Guidance for SA2 on Solution #16 for Key Issue 2 </w:t>
      </w:r>
    </w:p>
    <w:p w:rsidR="000E43D2" w:rsidRDefault="003439D1" w:rsidP="005A13B4">
      <w:pPr>
        <w:ind w:left="1985" w:firstLine="175"/>
        <w:rPr>
          <w:rFonts w:ascii="Arial" w:hAnsi="Arial" w:cs="Arial"/>
          <w:b/>
          <w:bCs/>
          <w:sz w:val="24"/>
        </w:rPr>
      </w:pPr>
      <w:r>
        <w:rPr>
          <w:rFonts w:ascii="Arial" w:hAnsi="Arial" w:cs="Arial"/>
          <w:b/>
          <w:bCs/>
          <w:sz w:val="24"/>
        </w:rPr>
        <w:t>(Paging Occasion Collision) in MUSIM TR 23.761</w:t>
      </w:r>
    </w:p>
    <w:p w:rsidR="00DC290E" w:rsidRDefault="000E43D2" w:rsidP="00DC290E">
      <w:pPr>
        <w:tabs>
          <w:tab w:val="left" w:pos="1985"/>
        </w:tabs>
        <w:rPr>
          <w:rFonts w:ascii="Arial" w:hAnsi="Arial" w:cs="Arial"/>
          <w:b/>
          <w:bCs/>
          <w:sz w:val="24"/>
        </w:rPr>
      </w:pPr>
      <w:r w:rsidRPr="00B266B0">
        <w:rPr>
          <w:rFonts w:ascii="Arial" w:hAnsi="Arial" w:cs="Arial"/>
          <w:b/>
          <w:bCs/>
          <w:sz w:val="24"/>
        </w:rPr>
        <w:t>Document for:</w:t>
      </w:r>
      <w:r w:rsidRPr="00B266B0">
        <w:rPr>
          <w:rFonts w:ascii="Arial" w:hAnsi="Arial" w:cs="Arial"/>
          <w:b/>
          <w:bCs/>
          <w:sz w:val="24"/>
        </w:rPr>
        <w:tab/>
      </w:r>
      <w:r w:rsidR="0040377C">
        <w:rPr>
          <w:rFonts w:ascii="Arial" w:hAnsi="Arial" w:cs="Arial"/>
          <w:b/>
          <w:bCs/>
          <w:sz w:val="24"/>
        </w:rPr>
        <w:tab/>
      </w:r>
      <w:r>
        <w:rPr>
          <w:rFonts w:ascii="Arial" w:hAnsi="Arial" w:cs="Arial"/>
          <w:b/>
          <w:bCs/>
          <w:sz w:val="24"/>
        </w:rPr>
        <w:t xml:space="preserve">Discussion and Decision </w:t>
      </w:r>
    </w:p>
    <w:p w:rsidR="00DC290E" w:rsidRDefault="0040377C" w:rsidP="00DC290E">
      <w:pPr>
        <w:tabs>
          <w:tab w:val="left" w:pos="1985"/>
        </w:tabs>
        <w:rPr>
          <w:rFonts w:ascii="Arial" w:hAnsi="Arial" w:cs="Arial"/>
          <w:b/>
          <w:bCs/>
          <w:sz w:val="24"/>
        </w:rPr>
      </w:pPr>
      <w:r>
        <w:rPr>
          <w:rFonts w:ascii="Arial" w:hAnsi="Arial" w:cs="Arial"/>
          <w:b/>
          <w:bCs/>
          <w:sz w:val="24"/>
        </w:rPr>
        <w:t xml:space="preserve">Work Item Code: </w:t>
      </w:r>
      <w:r>
        <w:rPr>
          <w:rFonts w:ascii="Arial" w:hAnsi="Arial" w:cs="Arial"/>
          <w:b/>
          <w:bCs/>
          <w:sz w:val="24"/>
        </w:rPr>
        <w:tab/>
      </w:r>
      <w:r>
        <w:rPr>
          <w:rFonts w:ascii="Arial" w:hAnsi="Arial" w:cs="Arial"/>
          <w:b/>
          <w:bCs/>
          <w:sz w:val="24"/>
        </w:rPr>
        <w:tab/>
      </w:r>
      <w:r w:rsidRPr="0040377C">
        <w:rPr>
          <w:rFonts w:ascii="Arial" w:hAnsi="Arial" w:cs="Arial"/>
          <w:b/>
          <w:bCs/>
          <w:sz w:val="24"/>
        </w:rPr>
        <w:t>LTE_NR_MUSIM</w:t>
      </w:r>
    </w:p>
    <w:p w:rsidR="00DC290E" w:rsidRDefault="00DC290E" w:rsidP="00DC290E">
      <w:pPr>
        <w:pStyle w:val="Heading1"/>
      </w:pPr>
      <w:r>
        <w:t xml:space="preserve">Introduction </w:t>
      </w:r>
    </w:p>
    <w:p w:rsidR="0036542B" w:rsidRDefault="00215350" w:rsidP="0036542B">
      <w:r>
        <w:t xml:space="preserve">The </w:t>
      </w:r>
      <w:r w:rsidR="0036542B">
        <w:t>work item</w:t>
      </w:r>
      <w:r>
        <w:t>s</w:t>
      </w:r>
      <w:r w:rsidR="0036542B">
        <w:t xml:space="preserve"> for the Multi-SIM Feature for LTE and NR </w:t>
      </w:r>
      <w:r>
        <w:t xml:space="preserve">have been </w:t>
      </w:r>
      <w:r w:rsidR="0036542B">
        <w:t>approved</w:t>
      </w:r>
      <w:r>
        <w:t xml:space="preserve"> by RAN and SA plenaries and are now in the work programme for Release 17</w:t>
      </w:r>
      <w:r w:rsidR="0036542B">
        <w:t xml:space="preserve">. </w:t>
      </w:r>
    </w:p>
    <w:p w:rsidR="00215350" w:rsidRDefault="00215350" w:rsidP="0036542B">
      <w:r>
        <w:t xml:space="preserve">SA2 has made progress on multiple </w:t>
      </w:r>
      <w:r w:rsidR="002E4823">
        <w:t xml:space="preserve">potential </w:t>
      </w:r>
      <w:r>
        <w:t>solutions and the</w:t>
      </w:r>
      <w:r w:rsidR="002E4823">
        <w:t>y</w:t>
      </w:r>
      <w:r>
        <w:t xml:space="preserve"> are expected to ask for RAN 2 feedback on several of them,</w:t>
      </w:r>
    </w:p>
    <w:p w:rsidR="00215350" w:rsidRDefault="00215350" w:rsidP="0036542B">
      <w:r>
        <w:t>The SA2 work is currently collated in TR 23.761, which had reached version 0.</w:t>
      </w:r>
      <w:r w:rsidR="00DE16AF">
        <w:t>4.0 in June 2020.</w:t>
      </w:r>
      <w:r w:rsidR="002E4823">
        <w:t xml:space="preserve"> Further updates to this TR are expected to be made as a result of the SA2 meeting</w:t>
      </w:r>
      <w:r w:rsidR="00370BED">
        <w:t xml:space="preserve"> in August</w:t>
      </w:r>
      <w:r w:rsidR="002E4823">
        <w:t>.</w:t>
      </w:r>
    </w:p>
    <w:p w:rsidR="00DE16AF" w:rsidRDefault="00DE16AF" w:rsidP="00DE16AF">
      <w:r>
        <w:t xml:space="preserve">This document addresses TR 23.761 Solution </w:t>
      </w:r>
      <w:r w:rsidR="002E4823">
        <w:t>#</w:t>
      </w:r>
      <w:r>
        <w:t>16 which relates to the EPC/LTE aspects of Key Issue 2 “</w:t>
      </w:r>
      <w:r w:rsidRPr="00A92AF2">
        <w:rPr>
          <w:lang w:val="en-US"/>
        </w:rPr>
        <w:t>Enabling Paging Reception for Multi-USIM Device</w:t>
      </w:r>
      <w:r>
        <w:rPr>
          <w:lang w:val="en-US"/>
        </w:rPr>
        <w:t>”.</w:t>
      </w:r>
      <w:r w:rsidRPr="00DE16AF">
        <w:t xml:space="preserve"> </w:t>
      </w:r>
    </w:p>
    <w:p w:rsidR="003439D1" w:rsidRDefault="002E4823" w:rsidP="00F70EF8">
      <w:pPr>
        <w:pStyle w:val="NO"/>
        <w:rPr>
          <w:lang w:val="en-US"/>
        </w:rPr>
      </w:pPr>
      <w:r>
        <w:t xml:space="preserve">Note: </w:t>
      </w:r>
      <w:r w:rsidR="00370BED">
        <w:tab/>
        <w:t>S</w:t>
      </w:r>
      <w:r>
        <w:t>ome aspects of this document might also be useful in providing feedback to TR 23.761 solution #14: “</w:t>
      </w:r>
      <w:r w:rsidRPr="00A92AF2">
        <w:rPr>
          <w:lang w:val="en-US"/>
        </w:rPr>
        <w:t>Paging collision avoidance by changing NAS paramete</w:t>
      </w:r>
      <w:r>
        <w:rPr>
          <w:lang w:val="en-US"/>
        </w:rPr>
        <w:t>rs”.</w:t>
      </w:r>
    </w:p>
    <w:p w:rsidR="0040377C" w:rsidRDefault="003C681D" w:rsidP="0040377C">
      <w:r>
        <w:t>TR 23.761 indicates that Solution #16 is intended to not impact the LTE RAN, but it indicates that SA2 need</w:t>
      </w:r>
      <w:r w:rsidR="00370BED">
        <w:t>s</w:t>
      </w:r>
      <w:r>
        <w:t xml:space="preserve"> RAN 2 advice in order to design the MME and UE functionality. </w:t>
      </w:r>
    </w:p>
    <w:p w:rsidR="0040377C" w:rsidRDefault="00724CE7" w:rsidP="0040377C">
      <w:r>
        <w:t xml:space="preserve">In this contribution we </w:t>
      </w:r>
      <w:r w:rsidR="003C681D">
        <w:t>attempt to provide information that can help RAN 2 provide the relevant advice to SA2.</w:t>
      </w:r>
      <w:r w:rsidR="00647C88">
        <w:t xml:space="preserve"> </w:t>
      </w:r>
    </w:p>
    <w:p w:rsidR="008D6E93" w:rsidRDefault="00C906D3" w:rsidP="008D6E93">
      <w:pPr>
        <w:pStyle w:val="Heading1"/>
      </w:pPr>
      <w:r>
        <w:t xml:space="preserve">Current </w:t>
      </w:r>
      <w:r w:rsidR="008D6E93">
        <w:t xml:space="preserve">Problem </w:t>
      </w:r>
    </w:p>
    <w:p w:rsidR="00724CE7" w:rsidRDefault="00723AC7" w:rsidP="00724CE7">
      <w:r>
        <w:t>The Key Issue 2 discussed in T</w:t>
      </w:r>
      <w:r w:rsidR="009220BB">
        <w:t>R</w:t>
      </w:r>
      <w:r>
        <w:t xml:space="preserve"> 23.761 deals with </w:t>
      </w:r>
      <w:r w:rsidR="00CF602D">
        <w:t xml:space="preserve">both </w:t>
      </w:r>
      <w:r>
        <w:t>5G Core</w:t>
      </w:r>
      <w:r w:rsidR="00CF602D">
        <w:t>,</w:t>
      </w:r>
      <w:r>
        <w:t xml:space="preserve"> EPS</w:t>
      </w:r>
      <w:r w:rsidR="00C75E91">
        <w:t>,</w:t>
      </w:r>
      <w:r>
        <w:t xml:space="preserve"> </w:t>
      </w:r>
      <w:r w:rsidR="00CF602D">
        <w:t>and ’mixed’ situations</w:t>
      </w:r>
      <w:r>
        <w:t xml:space="preserve">, </w:t>
      </w:r>
      <w:r w:rsidR="009220BB">
        <w:t xml:space="preserve">for </w:t>
      </w:r>
      <w:r w:rsidR="00CF602D">
        <w:t>a UE that is idle on both USIMs and for which the paging occasions collide in time</w:t>
      </w:r>
      <w:r w:rsidR="00C75E91">
        <w:t>.</w:t>
      </w:r>
      <w:r w:rsidR="009220BB">
        <w:t xml:space="preserve"> </w:t>
      </w:r>
      <w:r w:rsidR="00C75E91">
        <w:t>I</w:t>
      </w:r>
      <w:r w:rsidR="009220BB">
        <w:t xml:space="preserve">n conventional scenarios this </w:t>
      </w:r>
      <w:r w:rsidR="009220BB" w:rsidRPr="00A92AF2">
        <w:rPr>
          <w:lang w:val="en-US"/>
        </w:rPr>
        <w:t>can lead to unsuccessful paging on the other paging channel(s</w:t>
      </w:r>
      <w:r w:rsidR="009220BB">
        <w:t>).  The solution presented in this technical contribution only deals with the EPS solution.</w:t>
      </w:r>
    </w:p>
    <w:p w:rsidR="009220BB" w:rsidRPr="007501BB" w:rsidRDefault="00CF602D" w:rsidP="00DC290E">
      <w:pPr>
        <w:rPr>
          <w:highlight w:val="green"/>
        </w:rPr>
      </w:pPr>
      <w:r>
        <w:t>The f</w:t>
      </w:r>
      <w:r w:rsidR="009220BB">
        <w:t>ollowing Section</w:t>
      </w:r>
      <w:r w:rsidR="00723AC7">
        <w:t xml:space="preserve"> </w:t>
      </w:r>
      <w:r w:rsidR="00723AC7">
        <w:fldChar w:fldCharType="begin"/>
      </w:r>
      <w:r w:rsidR="00723AC7">
        <w:instrText xml:space="preserve"> REF _Ref46415690 \r \h </w:instrText>
      </w:r>
      <w:r w:rsidR="00723AC7">
        <w:fldChar w:fldCharType="separate"/>
      </w:r>
      <w:r w:rsidR="00AF2BE6">
        <w:t>2.1</w:t>
      </w:r>
      <w:r w:rsidR="00723AC7">
        <w:fldChar w:fldCharType="end"/>
      </w:r>
      <w:r w:rsidR="00723AC7">
        <w:t xml:space="preserve"> </w:t>
      </w:r>
      <w:r w:rsidR="00216B1A">
        <w:t>is an extract from SA2 TR23.761 V0.4</w:t>
      </w:r>
      <w:r>
        <w:t>.0</w:t>
      </w:r>
      <w:r w:rsidR="009220BB">
        <w:t>:</w:t>
      </w:r>
    </w:p>
    <w:p w:rsidR="00216B1A" w:rsidRPr="00A92AF2" w:rsidRDefault="00216B1A" w:rsidP="00216B1A">
      <w:pPr>
        <w:pStyle w:val="Heading2"/>
        <w:rPr>
          <w:lang w:val="en-US" w:eastAsia="ko-KR"/>
        </w:rPr>
      </w:pPr>
      <w:bookmarkStart w:id="0" w:name="_Ref46415690"/>
      <w:r w:rsidRPr="00A92AF2">
        <w:rPr>
          <w:lang w:val="en-US" w:eastAsia="ko-KR"/>
        </w:rPr>
        <w:t xml:space="preserve">Key </w:t>
      </w:r>
      <w:r w:rsidRPr="00A92AF2">
        <w:rPr>
          <w:lang w:val="en-US"/>
        </w:rPr>
        <w:t>Issue</w:t>
      </w:r>
      <w:r w:rsidRPr="00A92AF2">
        <w:rPr>
          <w:lang w:val="en-US" w:eastAsia="ko-KR"/>
        </w:rPr>
        <w:t xml:space="preserve"> 2: </w:t>
      </w:r>
      <w:r w:rsidRPr="00A92AF2">
        <w:rPr>
          <w:lang w:val="en-US"/>
        </w:rPr>
        <w:t>Enabling Paging Reception for Multi-USIM Device</w:t>
      </w:r>
      <w:bookmarkEnd w:id="0"/>
      <w:r>
        <w:rPr>
          <w:lang w:val="en-US"/>
        </w:rPr>
        <w:t xml:space="preserve"> </w:t>
      </w:r>
    </w:p>
    <w:p w:rsidR="00216B1A" w:rsidRPr="007501BB" w:rsidRDefault="00216B1A" w:rsidP="00216B1A">
      <w:pPr>
        <w:pStyle w:val="Heading3"/>
        <w:rPr>
          <w:rStyle w:val="Heading2Char"/>
          <w:rFonts w:eastAsia="MS Mincho"/>
        </w:rPr>
      </w:pPr>
      <w:bookmarkStart w:id="1" w:name="_Toc23232147"/>
      <w:bookmarkStart w:id="2" w:name="_Toc23238455"/>
      <w:bookmarkStart w:id="3" w:name="_Toc23239061"/>
      <w:bookmarkStart w:id="4" w:name="_Toc23244481"/>
      <w:bookmarkStart w:id="5" w:name="_Toc26520129"/>
      <w:bookmarkStart w:id="6" w:name="_Toc26530867"/>
      <w:bookmarkStart w:id="7" w:name="_Toc26530917"/>
      <w:bookmarkStart w:id="8" w:name="_Toc26530966"/>
      <w:bookmarkStart w:id="9" w:name="_Toc30685073"/>
      <w:bookmarkStart w:id="10" w:name="_Toc31014348"/>
      <w:bookmarkStart w:id="11" w:name="_Toc31109389"/>
      <w:bookmarkStart w:id="12" w:name="_Toc31109459"/>
      <w:bookmarkStart w:id="13" w:name="_Toc31109550"/>
      <w:bookmarkStart w:id="14" w:name="_Toc43819863"/>
      <w:bookmarkStart w:id="15" w:name="_Toc43882345"/>
      <w:bookmarkStart w:id="16" w:name="_Toc43882519"/>
      <w:r w:rsidRPr="007501BB">
        <w:rPr>
          <w:rStyle w:val="Heading2Char"/>
          <w:rFonts w:eastAsia="MS Mincho"/>
        </w:rPr>
        <w:t>Description</w:t>
      </w:r>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p>
    <w:p w:rsidR="00216B1A" w:rsidRPr="009220BB" w:rsidRDefault="00216B1A" w:rsidP="00216B1A">
      <w:pPr>
        <w:rPr>
          <w:color w:val="002060"/>
          <w:lang w:val="en-US"/>
        </w:rPr>
      </w:pPr>
      <w:r w:rsidRPr="009220BB">
        <w:rPr>
          <w:color w:val="002060"/>
          <w:lang w:val="en-US"/>
        </w:rPr>
        <w:t>Paging Occasions (POs) are calculated based on the UE identifier i.e. IMSI and 5G-S-TMSI for EPS and 5GS, respectively. The formulae for determination of the POs are specified in TS 36.304 [2] and TS 38.304 [3] for E-UTRA and NR, respectively.</w:t>
      </w:r>
    </w:p>
    <w:p w:rsidR="00216B1A" w:rsidRPr="009220BB" w:rsidRDefault="00216B1A" w:rsidP="00216B1A">
      <w:pPr>
        <w:rPr>
          <w:color w:val="002060"/>
          <w:lang w:val="en-US"/>
        </w:rPr>
      </w:pPr>
      <w:r w:rsidRPr="009220BB">
        <w:rPr>
          <w:color w:val="002060"/>
          <w:lang w:val="en-US"/>
        </w:rPr>
        <w:lastRenderedPageBreak/>
        <w:t xml:space="preserve">Multi-USIM device that is unable to simultaneously monitor paging on all 3GPP RATs and systems in which it is in Idle state or </w:t>
      </w:r>
      <w:proofErr w:type="spellStart"/>
      <w:r w:rsidRPr="009220BB">
        <w:rPr>
          <w:color w:val="002060"/>
          <w:lang w:val="en-US"/>
        </w:rPr>
        <w:t>RRC_Inactive</w:t>
      </w:r>
      <w:proofErr w:type="spellEnd"/>
      <w:r w:rsidRPr="009220BB">
        <w:rPr>
          <w:color w:val="002060"/>
          <w:lang w:val="en-US"/>
        </w:rPr>
        <w:t xml:space="preserve"> state (for 5GS) needs to make a choice of the paging channel(s) to monitor which can lead to unsuccessful paging on the other paging channel(s). In some cases, the UE identifier values associated with the different USIMs can lead to systematic collisions which may result in corresponding missed pages. The present key issue shall study:</w:t>
      </w:r>
    </w:p>
    <w:p w:rsidR="00216B1A" w:rsidRPr="009220BB" w:rsidRDefault="00216B1A" w:rsidP="00216B1A">
      <w:pPr>
        <w:pStyle w:val="B1"/>
        <w:rPr>
          <w:color w:val="002060"/>
          <w:lang w:val="en-US"/>
        </w:rPr>
      </w:pPr>
      <w:r w:rsidRPr="009220BB">
        <w:rPr>
          <w:color w:val="002060"/>
          <w:lang w:val="en-US"/>
        </w:rPr>
        <w:t>-</w:t>
      </w:r>
      <w:r w:rsidRPr="009220BB">
        <w:rPr>
          <w:color w:val="002060"/>
          <w:lang w:val="en-US"/>
        </w:rPr>
        <w:tab/>
        <w:t xml:space="preserve">How the system can enable operation when the paging associated with the 3GPP RATs and systems in which the Multi-USIM device is in Idle state or </w:t>
      </w:r>
      <w:proofErr w:type="spellStart"/>
      <w:r w:rsidRPr="009220BB">
        <w:rPr>
          <w:color w:val="002060"/>
          <w:lang w:val="en-US"/>
        </w:rPr>
        <w:t>RRC_Inactive</w:t>
      </w:r>
      <w:proofErr w:type="spellEnd"/>
      <w:r w:rsidRPr="009220BB">
        <w:rPr>
          <w:color w:val="002060"/>
          <w:lang w:val="en-US"/>
        </w:rPr>
        <w:t xml:space="preserve"> state (for 5GS) overlap in time?</w:t>
      </w:r>
    </w:p>
    <w:p w:rsidR="00216B1A" w:rsidRPr="009220BB" w:rsidRDefault="00216B1A" w:rsidP="00216B1A">
      <w:pPr>
        <w:pStyle w:val="NO"/>
        <w:rPr>
          <w:color w:val="002060"/>
          <w:lang w:val="en-US"/>
        </w:rPr>
      </w:pPr>
      <w:r w:rsidRPr="009220BB">
        <w:rPr>
          <w:color w:val="002060"/>
          <w:lang w:val="en-US"/>
        </w:rPr>
        <w:t>NOTE 1:</w:t>
      </w:r>
      <w:r w:rsidRPr="009220BB">
        <w:rPr>
          <w:color w:val="002060"/>
          <w:lang w:val="en-US"/>
        </w:rPr>
        <w:tab/>
        <w:t>The exact timing of paging on the radio interface is managed by RAN, therefore coordination with the RAN Groups will be necessary.</w:t>
      </w:r>
    </w:p>
    <w:p w:rsidR="00216B1A" w:rsidRPr="009220BB" w:rsidRDefault="00216B1A" w:rsidP="00216B1A">
      <w:pPr>
        <w:pStyle w:val="B1"/>
        <w:rPr>
          <w:color w:val="002060"/>
          <w:lang w:val="en-US"/>
        </w:rPr>
      </w:pPr>
      <w:r w:rsidRPr="009220BB">
        <w:rPr>
          <w:color w:val="002060"/>
          <w:lang w:val="en-US"/>
        </w:rPr>
        <w:t>-</w:t>
      </w:r>
      <w:r w:rsidRPr="009220BB">
        <w:rPr>
          <w:color w:val="002060"/>
          <w:lang w:val="en-US"/>
        </w:rPr>
        <w:tab/>
        <w:t>Whether and how the network needs to be aware of specific UE communication constraints (e.g. Single Rx) in order to enable the Multi-USIM device to receive paging for each of the registered USIMs?</w:t>
      </w:r>
    </w:p>
    <w:p w:rsidR="00216B1A" w:rsidRPr="009220BB" w:rsidRDefault="00216B1A" w:rsidP="00216B1A">
      <w:pPr>
        <w:rPr>
          <w:color w:val="002060"/>
          <w:lang w:val="en-US"/>
        </w:rPr>
      </w:pPr>
      <w:r w:rsidRPr="009220BB">
        <w:rPr>
          <w:color w:val="002060"/>
          <w:lang w:val="en-US"/>
        </w:rPr>
        <w:t>The solutions for enabling receiving paging for each of the registered USIMs in 5GS and EPS may not be based on the same principles.</w:t>
      </w:r>
    </w:p>
    <w:p w:rsidR="00216B1A" w:rsidRPr="009220BB" w:rsidRDefault="00216B1A" w:rsidP="00216B1A">
      <w:pPr>
        <w:pStyle w:val="NO"/>
        <w:rPr>
          <w:color w:val="002060"/>
          <w:lang w:val="en-US"/>
        </w:rPr>
      </w:pPr>
      <w:r w:rsidRPr="009220BB">
        <w:rPr>
          <w:color w:val="002060"/>
          <w:lang w:val="en-US"/>
        </w:rPr>
        <w:t>NOTE 2:</w:t>
      </w:r>
      <w:r w:rsidRPr="009220BB">
        <w:rPr>
          <w:color w:val="002060"/>
          <w:lang w:val="en-US"/>
        </w:rPr>
        <w:tab/>
        <w:t>For this key issue, coordination with RAN WGs is needed for final solution decision. No E-UTRA radio interface impact is expected in RAN WGs.</w:t>
      </w:r>
    </w:p>
    <w:p w:rsidR="00723AC7" w:rsidRDefault="00CF602D" w:rsidP="00F70EF8">
      <w:pPr>
        <w:jc w:val="center"/>
      </w:pPr>
      <w:r>
        <w:t>*** end of extract from TR 23.761 ***</w:t>
      </w:r>
    </w:p>
    <w:p w:rsidR="00221950" w:rsidRPr="00216B1A" w:rsidRDefault="00216B1A" w:rsidP="00DC290E">
      <w:r w:rsidRPr="007501BB">
        <w:t>For this key issue one of the solution</w:t>
      </w:r>
      <w:r w:rsidR="00CF602D">
        <w:t xml:space="preserve"> candidate</w:t>
      </w:r>
      <w:r w:rsidR="007501BB">
        <w:t>s</w:t>
      </w:r>
      <w:r w:rsidRPr="007501BB">
        <w:t xml:space="preserve"> is solution 16</w:t>
      </w:r>
      <w:r w:rsidR="00723AC7">
        <w:t xml:space="preserve">. </w:t>
      </w:r>
      <w:r w:rsidR="00221950" w:rsidRPr="00216B1A">
        <w:t xml:space="preserve">See the following </w:t>
      </w:r>
      <w:r w:rsidR="00CE6F0C" w:rsidRPr="00216B1A">
        <w:fldChar w:fldCharType="begin"/>
      </w:r>
      <w:r w:rsidR="00CE6F0C" w:rsidRPr="007501BB">
        <w:instrText xml:space="preserve"> REF _Ref45883842 \h </w:instrText>
      </w:r>
      <w:r w:rsidR="009A1903" w:rsidRPr="007501BB">
        <w:instrText xml:space="preserve"> \* MERGEFORMAT </w:instrText>
      </w:r>
      <w:r w:rsidR="00CE6F0C" w:rsidRPr="00216B1A">
        <w:fldChar w:fldCharType="separate"/>
      </w:r>
      <w:r w:rsidR="00AF2BE6" w:rsidRPr="007501BB">
        <w:t xml:space="preserve">Figure </w:t>
      </w:r>
      <w:r w:rsidR="00AF2BE6">
        <w:rPr>
          <w:noProof/>
        </w:rPr>
        <w:t>1</w:t>
      </w:r>
      <w:r w:rsidR="00CE6F0C" w:rsidRPr="00216B1A">
        <w:fldChar w:fldCharType="end"/>
      </w:r>
    </w:p>
    <w:p w:rsidR="00A26261" w:rsidRPr="007501BB" w:rsidRDefault="007501BB" w:rsidP="00A26261">
      <w:pPr>
        <w:keepNext/>
        <w:jc w:val="center"/>
        <w:rPr>
          <w:highlight w:val="yellow"/>
        </w:rPr>
      </w:pPr>
      <w:r>
        <w:rPr>
          <w:noProof/>
          <w:lang w:eastAsia="en-GB"/>
        </w:rPr>
        <w:drawing>
          <wp:inline distT="0" distB="0" distL="0" distR="0" wp14:anchorId="6F08FC32" wp14:editId="46C0057F">
            <wp:extent cx="3333750" cy="3121259"/>
            <wp:effectExtent l="0" t="0" r="0" b="3175"/>
            <wp:docPr id="11" name="Picture 11"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Multi_SIM_1.jpg"/>
                    <pic:cNvPicPr/>
                  </pic:nvPicPr>
                  <pic:blipFill>
                    <a:blip r:embed="rId11">
                      <a:extLst>
                        <a:ext uri="{28A0092B-C50C-407E-A947-70E740481C1C}">
                          <a14:useLocalDpi xmlns:a14="http://schemas.microsoft.com/office/drawing/2010/main" val="0"/>
                        </a:ext>
                      </a:extLst>
                    </a:blip>
                    <a:stretch>
                      <a:fillRect/>
                    </a:stretch>
                  </pic:blipFill>
                  <pic:spPr>
                    <a:xfrm>
                      <a:off x="0" y="0"/>
                      <a:ext cx="3336017" cy="3123381"/>
                    </a:xfrm>
                    <a:prstGeom prst="rect">
                      <a:avLst/>
                    </a:prstGeom>
                  </pic:spPr>
                </pic:pic>
              </a:graphicData>
            </a:graphic>
          </wp:inline>
        </w:drawing>
      </w:r>
      <w:bookmarkStart w:id="17" w:name="_GoBack"/>
      <w:bookmarkEnd w:id="17"/>
    </w:p>
    <w:p w:rsidR="007F6D2D" w:rsidRPr="007501BB" w:rsidRDefault="00A26261" w:rsidP="00A26261">
      <w:pPr>
        <w:pStyle w:val="Caption"/>
        <w:jc w:val="center"/>
      </w:pPr>
      <w:bookmarkStart w:id="18" w:name="_Ref45883842"/>
      <w:r w:rsidRPr="007501BB">
        <w:t xml:space="preserve">Figure </w:t>
      </w:r>
      <w:fldSimple w:instr=" SEQ Figure \* ARABIC ">
        <w:r w:rsidR="00AF2BE6">
          <w:rPr>
            <w:noProof/>
          </w:rPr>
          <w:t>1</w:t>
        </w:r>
      </w:fldSimple>
      <w:bookmarkEnd w:id="18"/>
      <w:r w:rsidRPr="007501BB">
        <w:t xml:space="preserve"> Multi-SIM UE </w:t>
      </w:r>
      <w:r w:rsidR="00CF602D">
        <w:t xml:space="preserve">camped on </w:t>
      </w:r>
      <w:r w:rsidRPr="007501BB">
        <w:t>two networks</w:t>
      </w:r>
    </w:p>
    <w:p w:rsidR="00605982" w:rsidRPr="007501BB" w:rsidRDefault="00605982" w:rsidP="007501BB">
      <w:pPr>
        <w:ind w:left="720" w:hanging="720"/>
      </w:pPr>
    </w:p>
    <w:p w:rsidR="007F6D2D" w:rsidRPr="007501BB" w:rsidRDefault="007C45E7" w:rsidP="007F6D2D">
      <w:r w:rsidRPr="007501BB">
        <w:t xml:space="preserve">For this comparison we are </w:t>
      </w:r>
      <w:r w:rsidR="00CF602D">
        <w:t xml:space="preserve">using the </w:t>
      </w:r>
      <w:r w:rsidR="006D0E83">
        <w:t>terminology in TS 36</w:t>
      </w:r>
      <w:r w:rsidR="00CF602D">
        <w:t xml:space="preserve">.304 clause 7. </w:t>
      </w:r>
      <w:r w:rsidR="00A26261" w:rsidRPr="007501BB">
        <w:fldChar w:fldCharType="begin"/>
      </w:r>
      <w:r w:rsidR="00A26261" w:rsidRPr="007501BB">
        <w:instrText xml:space="preserve"> REF _Ref45882891 \h </w:instrText>
      </w:r>
      <w:r w:rsidR="009A1903" w:rsidRPr="007501BB">
        <w:instrText xml:space="preserve"> \* MERGEFORMAT </w:instrText>
      </w:r>
      <w:r w:rsidR="00A26261" w:rsidRPr="007501BB">
        <w:fldChar w:fldCharType="separate"/>
      </w:r>
      <w:r w:rsidR="00AF2BE6" w:rsidRPr="007501BB">
        <w:t xml:space="preserve">Figure </w:t>
      </w:r>
      <w:r w:rsidR="00AF2BE6">
        <w:rPr>
          <w:noProof/>
        </w:rPr>
        <w:t>2</w:t>
      </w:r>
      <w:r w:rsidR="00A26261" w:rsidRPr="007501BB">
        <w:fldChar w:fldCharType="end"/>
      </w:r>
      <w:r w:rsidR="00A26261" w:rsidRPr="007501BB">
        <w:t xml:space="preserve"> </w:t>
      </w:r>
      <w:r w:rsidR="00B27E57">
        <w:t>shows an example of Paging Occasion collision</w:t>
      </w:r>
      <w:r w:rsidR="007F6D2D" w:rsidRPr="007501BB">
        <w:t>:</w:t>
      </w:r>
    </w:p>
    <w:p w:rsidR="00A26261" w:rsidRPr="007501BB" w:rsidRDefault="00A26261" w:rsidP="00A26261">
      <w:pPr>
        <w:keepNext/>
        <w:rPr>
          <w:highlight w:val="yellow"/>
        </w:rPr>
      </w:pPr>
      <w:r w:rsidRPr="007501BB">
        <w:rPr>
          <w:noProof/>
          <w:highlight w:val="yellow"/>
          <w:lang w:eastAsia="en-GB"/>
        </w:rPr>
        <w:lastRenderedPageBreak/>
        <w:drawing>
          <wp:inline distT="0" distB="0" distL="0" distR="0" wp14:anchorId="4F9FB260" wp14:editId="3C8AF387">
            <wp:extent cx="5731510" cy="3441065"/>
            <wp:effectExtent l="0" t="0" r="2540" b="6985"/>
            <wp:docPr id="5" name="Picture 5" descr="A picture containing clock, draw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Multi_SIM2.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731510" cy="3441065"/>
                    </a:xfrm>
                    <a:prstGeom prst="rect">
                      <a:avLst/>
                    </a:prstGeom>
                  </pic:spPr>
                </pic:pic>
              </a:graphicData>
            </a:graphic>
          </wp:inline>
        </w:drawing>
      </w:r>
    </w:p>
    <w:p w:rsidR="004E4636" w:rsidRPr="007501BB" w:rsidRDefault="00A26261" w:rsidP="00A26261">
      <w:pPr>
        <w:pStyle w:val="Caption"/>
      </w:pPr>
      <w:bookmarkStart w:id="19" w:name="_Ref45882891"/>
      <w:r w:rsidRPr="007501BB">
        <w:t xml:space="preserve">Figure </w:t>
      </w:r>
      <w:fldSimple w:instr=" SEQ Figure \* ARABIC ">
        <w:r w:rsidR="00AF2BE6">
          <w:rPr>
            <w:noProof/>
          </w:rPr>
          <w:t>2</w:t>
        </w:r>
      </w:fldSimple>
      <w:bookmarkEnd w:id="19"/>
      <w:r w:rsidRPr="007501BB">
        <w:t xml:space="preserve"> Paging Collision of a Multi-SIM UE</w:t>
      </w:r>
    </w:p>
    <w:p w:rsidR="007501BB" w:rsidRDefault="007501BB" w:rsidP="00A26261"/>
    <w:p w:rsidR="00A26261" w:rsidRPr="007501BB" w:rsidRDefault="00A26261" w:rsidP="00A26261">
      <w:r w:rsidRPr="007501BB">
        <w:t xml:space="preserve">One way to circumvent this collision is to move the Paging Occasion in one </w:t>
      </w:r>
      <w:r w:rsidR="00CF602D">
        <w:t xml:space="preserve">of the </w:t>
      </w:r>
      <w:r w:rsidRPr="007501BB">
        <w:t>network</w:t>
      </w:r>
      <w:r w:rsidR="00CF602D">
        <w:t>s</w:t>
      </w:r>
      <w:r w:rsidRPr="007501BB">
        <w:t xml:space="preserve"> </w:t>
      </w:r>
      <w:r w:rsidR="00CF602D">
        <w:t>to another Frame and/or to another Sub-Frame</w:t>
      </w:r>
      <w:r w:rsidRPr="007501BB">
        <w:t xml:space="preserve">, see following </w:t>
      </w:r>
      <w:r w:rsidRPr="007501BB">
        <w:fldChar w:fldCharType="begin"/>
      </w:r>
      <w:r w:rsidRPr="007501BB">
        <w:instrText xml:space="preserve"> REF _Ref45883065 \h </w:instrText>
      </w:r>
      <w:r w:rsidR="009A1903" w:rsidRPr="007501BB">
        <w:instrText xml:space="preserve"> \* MERGEFORMAT </w:instrText>
      </w:r>
      <w:r w:rsidRPr="007501BB">
        <w:fldChar w:fldCharType="separate"/>
      </w:r>
      <w:r w:rsidR="00F70EF8" w:rsidRPr="00F70EF8">
        <w:t xml:space="preserve">Figure </w:t>
      </w:r>
      <w:r w:rsidR="00F70EF8">
        <w:rPr>
          <w:noProof/>
        </w:rPr>
        <w:t>3</w:t>
      </w:r>
      <w:r w:rsidRPr="007501BB">
        <w:fldChar w:fldCharType="end"/>
      </w:r>
      <w:r w:rsidRPr="007501BB">
        <w:t>.</w:t>
      </w:r>
    </w:p>
    <w:p w:rsidR="00A26261" w:rsidRPr="007501BB" w:rsidRDefault="00066CF1" w:rsidP="00A26261">
      <w:pPr>
        <w:keepNext/>
        <w:rPr>
          <w:highlight w:val="yellow"/>
        </w:rPr>
      </w:pPr>
      <w:r>
        <w:rPr>
          <w:noProof/>
        </w:rPr>
        <w:drawing>
          <wp:inline distT="0" distB="0" distL="0" distR="0">
            <wp:extent cx="5731510" cy="3441065"/>
            <wp:effectExtent l="0" t="0" r="2540" b="6985"/>
            <wp:docPr id="2" name="Picture 2" descr="A picture containing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Multi_SIM_3.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731510" cy="3441065"/>
                    </a:xfrm>
                    <a:prstGeom prst="rect">
                      <a:avLst/>
                    </a:prstGeom>
                  </pic:spPr>
                </pic:pic>
              </a:graphicData>
            </a:graphic>
          </wp:inline>
        </w:drawing>
      </w:r>
    </w:p>
    <w:p w:rsidR="00A26261" w:rsidRPr="007501BB" w:rsidRDefault="00A26261" w:rsidP="00A26261">
      <w:pPr>
        <w:pStyle w:val="Caption"/>
      </w:pPr>
      <w:bookmarkStart w:id="20" w:name="_Ref45883065"/>
      <w:r w:rsidRPr="00F70EF8">
        <w:t xml:space="preserve">Figure </w:t>
      </w:r>
      <w:fldSimple w:instr=" SEQ Figure \* ARABIC ">
        <w:r w:rsidR="00F70EF8">
          <w:rPr>
            <w:noProof/>
          </w:rPr>
          <w:t>3</w:t>
        </w:r>
      </w:fldSimple>
      <w:bookmarkEnd w:id="20"/>
      <w:r w:rsidRPr="00F70EF8">
        <w:t xml:space="preserve"> Paging Collision is avoided by shifting the Paging Frame of one of the SIMs</w:t>
      </w:r>
      <w:r w:rsidR="00B27E57" w:rsidRPr="00F70EF8">
        <w:t xml:space="preserve"> </w:t>
      </w:r>
    </w:p>
    <w:p w:rsidR="004E4636" w:rsidRPr="007501BB" w:rsidRDefault="00B27E57" w:rsidP="007F6D2D">
      <w:r>
        <w:t>As specified in clause 7.1 of TS 36.304</w:t>
      </w:r>
      <w:r w:rsidR="00437F18">
        <w:t xml:space="preserve"> and TS 38.304</w:t>
      </w:r>
      <w:r>
        <w:t>, and</w:t>
      </w:r>
      <w:r w:rsidR="00AE3297" w:rsidRPr="007501BB">
        <w:t>,</w:t>
      </w:r>
      <w:r w:rsidR="00285D58" w:rsidRPr="007501BB">
        <w:t xml:space="preserve"> a</w:t>
      </w:r>
      <w:r w:rsidR="004E4636" w:rsidRPr="007501BB">
        <w:t xml:space="preserve">s can be observed </w:t>
      </w:r>
      <w:r w:rsidR="00285D58" w:rsidRPr="007501BB">
        <w:t>from</w:t>
      </w:r>
      <w:r w:rsidR="004E4636" w:rsidRPr="007501BB">
        <w:t xml:space="preserve"> the calculations that </w:t>
      </w:r>
      <w:r>
        <w:t xml:space="preserve">are </w:t>
      </w:r>
      <w:r w:rsidR="004E4636" w:rsidRPr="007501BB">
        <w:t>presented in the Technical Annex, for both LTE and NR cases, the P</w:t>
      </w:r>
      <w:r w:rsidR="00437F18">
        <w:t xml:space="preserve">aging </w:t>
      </w:r>
      <w:r w:rsidR="004E4636" w:rsidRPr="007501BB">
        <w:t>F</w:t>
      </w:r>
      <w:r w:rsidR="00437F18">
        <w:t>rame</w:t>
      </w:r>
      <w:r w:rsidR="004E4636" w:rsidRPr="007501BB">
        <w:t xml:space="preserve"> and </w:t>
      </w:r>
      <w:r w:rsidR="00437F18">
        <w:t>Sub-</w:t>
      </w:r>
      <w:r w:rsidR="00437F18">
        <w:lastRenderedPageBreak/>
        <w:t xml:space="preserve">Frame of the </w:t>
      </w:r>
      <w:r w:rsidR="004E4636" w:rsidRPr="007501BB">
        <w:t>P</w:t>
      </w:r>
      <w:r w:rsidR="00437F18">
        <w:t xml:space="preserve">aging </w:t>
      </w:r>
      <w:r w:rsidR="004E4636" w:rsidRPr="007501BB">
        <w:t>O</w:t>
      </w:r>
      <w:r w:rsidR="00437F18">
        <w:t>ccasion</w:t>
      </w:r>
      <w:r w:rsidR="004E4636" w:rsidRPr="007501BB">
        <w:t xml:space="preserve"> </w:t>
      </w:r>
      <w:r w:rsidR="00437F18">
        <w:t>are</w:t>
      </w:r>
      <w:r w:rsidR="004E4636" w:rsidRPr="007501BB">
        <w:t xml:space="preserve"> calculated from SFN, DRX Cycle, UE Identit</w:t>
      </w:r>
      <w:r w:rsidR="00437F18">
        <w:t>y</w:t>
      </w:r>
      <w:r w:rsidR="00006973">
        <w:t xml:space="preserve">, and </w:t>
      </w:r>
      <w:proofErr w:type="spellStart"/>
      <w:r w:rsidR="00955F32">
        <w:t>nB</w:t>
      </w:r>
      <w:proofErr w:type="spellEnd"/>
      <w:r w:rsidR="00955F32">
        <w:t xml:space="preserve"> (which relates to </w:t>
      </w:r>
      <w:r w:rsidR="00006973">
        <w:t xml:space="preserve">the </w:t>
      </w:r>
      <w:r w:rsidR="00955F32">
        <w:t xml:space="preserve">amount of paging capacity allocated in the </w:t>
      </w:r>
      <w:proofErr w:type="spellStart"/>
      <w:r w:rsidR="00955F32">
        <w:t>eNB</w:t>
      </w:r>
      <w:proofErr w:type="spellEnd"/>
      <w:r w:rsidR="00955F32">
        <w:t>)</w:t>
      </w:r>
      <w:r w:rsidR="00285D58" w:rsidRPr="007501BB">
        <w:t xml:space="preserve">. </w:t>
      </w:r>
    </w:p>
    <w:p w:rsidR="004E4636" w:rsidRDefault="00955F32" w:rsidP="007F6D2D">
      <w:r>
        <w:t xml:space="preserve">SFN and </w:t>
      </w:r>
      <w:proofErr w:type="spellStart"/>
      <w:r>
        <w:t>nB</w:t>
      </w:r>
      <w:proofErr w:type="spellEnd"/>
      <w:r>
        <w:t xml:space="preserve"> are parameters that the UE cannot influence. The UE can request a different DRX cycle, but, as all the DRX cycles are a multiple of the smaller ones, changing the DRX value will not avoid paging collisions.</w:t>
      </w:r>
    </w:p>
    <w:p w:rsidR="007F6D2D" w:rsidRDefault="007F6D2D" w:rsidP="007F6D2D">
      <w:pPr>
        <w:ind w:left="720" w:hanging="720"/>
      </w:pPr>
    </w:p>
    <w:p w:rsidR="00DC290E" w:rsidRPr="00DC290E" w:rsidRDefault="00DC290E" w:rsidP="00DC290E">
      <w:pPr>
        <w:pStyle w:val="Heading1"/>
      </w:pPr>
      <w:r>
        <w:t>Solution Propos</w:t>
      </w:r>
      <w:r w:rsidR="00732B80">
        <w:t>al #16 in TR 23.761:</w:t>
      </w:r>
      <w:r>
        <w:t xml:space="preserve"> </w:t>
      </w:r>
    </w:p>
    <w:p w:rsidR="002C4289" w:rsidRDefault="00221950" w:rsidP="00DC290E">
      <w:r>
        <w:t xml:space="preserve">In this proposed solution the </w:t>
      </w:r>
      <w:r w:rsidRPr="00221950">
        <w:t xml:space="preserve">UE and the MME </w:t>
      </w:r>
      <w:r>
        <w:t>negotiate an offset to the UE Identity Index Value</w:t>
      </w:r>
      <w:r w:rsidR="00955F32">
        <w:t xml:space="preserve"> </w:t>
      </w:r>
      <w:r>
        <w:t>s</w:t>
      </w:r>
      <w:r w:rsidR="00955F32">
        <w:t>ent</w:t>
      </w:r>
      <w:r>
        <w:t xml:space="preserve"> in the S1-AP paging messages</w:t>
      </w:r>
      <w:r w:rsidR="00955F32">
        <w:t xml:space="preserve"> and used in the UE’s calculation of the Paging Occasion</w:t>
      </w:r>
      <w:r>
        <w:t xml:space="preserve">. </w:t>
      </w:r>
    </w:p>
    <w:p w:rsidR="00221950" w:rsidRDefault="00221950" w:rsidP="00DC290E">
      <w:r>
        <w:t xml:space="preserve">See the following </w:t>
      </w:r>
      <w:r w:rsidR="00A26261">
        <w:fldChar w:fldCharType="begin"/>
      </w:r>
      <w:r w:rsidR="00A26261">
        <w:instrText xml:space="preserve"> REF _Ref45883171 \h </w:instrText>
      </w:r>
      <w:r w:rsidR="00A26261">
        <w:fldChar w:fldCharType="separate"/>
      </w:r>
      <w:r w:rsidR="00AF2BE6">
        <w:t xml:space="preserve">Figure </w:t>
      </w:r>
      <w:r w:rsidR="00AF2BE6">
        <w:rPr>
          <w:noProof/>
        </w:rPr>
        <w:t>4</w:t>
      </w:r>
      <w:r w:rsidR="00A26261">
        <w:fldChar w:fldCharType="end"/>
      </w:r>
    </w:p>
    <w:p w:rsidR="00A26261" w:rsidRDefault="00C65B6B" w:rsidP="00A26261">
      <w:pPr>
        <w:keepNext/>
      </w:pPr>
      <w:r>
        <w:rPr>
          <w:noProof/>
          <w:lang w:eastAsia="en-GB"/>
        </w:rPr>
        <w:drawing>
          <wp:inline distT="0" distB="0" distL="0" distR="0" wp14:anchorId="79F147D8" wp14:editId="385E2733">
            <wp:extent cx="5731510" cy="3650615"/>
            <wp:effectExtent l="0" t="0" r="2540" b="6985"/>
            <wp:docPr id="12" name="Picture 12"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Multi_SIM_4.jpg"/>
                    <pic:cNvPicPr/>
                  </pic:nvPicPr>
                  <pic:blipFill>
                    <a:blip r:embed="rId14">
                      <a:extLst>
                        <a:ext uri="{28A0092B-C50C-407E-A947-70E740481C1C}">
                          <a14:useLocalDpi xmlns:a14="http://schemas.microsoft.com/office/drawing/2010/main" val="0"/>
                        </a:ext>
                      </a:extLst>
                    </a:blip>
                    <a:stretch>
                      <a:fillRect/>
                    </a:stretch>
                  </pic:blipFill>
                  <pic:spPr>
                    <a:xfrm>
                      <a:off x="0" y="0"/>
                      <a:ext cx="5731510" cy="3650615"/>
                    </a:xfrm>
                    <a:prstGeom prst="rect">
                      <a:avLst/>
                    </a:prstGeom>
                  </pic:spPr>
                </pic:pic>
              </a:graphicData>
            </a:graphic>
          </wp:inline>
        </w:drawing>
      </w:r>
    </w:p>
    <w:p w:rsidR="00A26261" w:rsidRDefault="00A26261" w:rsidP="00A26261">
      <w:pPr>
        <w:pStyle w:val="Caption"/>
      </w:pPr>
      <w:bookmarkStart w:id="21" w:name="_Ref45883171"/>
      <w:r>
        <w:t xml:space="preserve">Figure </w:t>
      </w:r>
      <w:fldSimple w:instr=" SEQ Figure \* ARABIC ">
        <w:r w:rsidR="00AF2BE6">
          <w:rPr>
            <w:noProof/>
          </w:rPr>
          <w:t>4</w:t>
        </w:r>
      </w:fldSimple>
      <w:bookmarkEnd w:id="21"/>
      <w:r>
        <w:t xml:space="preserve"> Solution </w:t>
      </w:r>
      <w:r w:rsidR="00495E63">
        <w:t>#</w:t>
      </w:r>
      <w:r w:rsidR="00605982">
        <w:t>16 from TR 23.</w:t>
      </w:r>
      <w:r w:rsidR="00B11EFB">
        <w:t>761</w:t>
      </w:r>
      <w:r w:rsidR="00605982">
        <w:t xml:space="preserve"> </w:t>
      </w:r>
    </w:p>
    <w:p w:rsidR="00177438" w:rsidRDefault="00177438" w:rsidP="00177438">
      <w:r>
        <w:t xml:space="preserve">The sequence of the events are as follows: </w:t>
      </w:r>
    </w:p>
    <w:p w:rsidR="00D15C2E" w:rsidRDefault="00D15C2E" w:rsidP="00177438">
      <w:pPr>
        <w:pStyle w:val="ListParagraph"/>
        <w:numPr>
          <w:ilvl w:val="0"/>
          <w:numId w:val="10"/>
        </w:numPr>
      </w:pPr>
      <w:r>
        <w:t xml:space="preserve">UE detects Paging Occasion clash </w:t>
      </w:r>
      <w:r w:rsidR="00957C54">
        <w:t>and decides upon what ‘offset’ will solve the clash.</w:t>
      </w:r>
      <w:r w:rsidR="00957C54">
        <w:br/>
        <w:t>(For a device with three or four SIMs, multiple PO clashes may need to be avoided and hence the UE may need a set of offset values to choose from) .</w:t>
      </w:r>
    </w:p>
    <w:p w:rsidR="00177438" w:rsidRDefault="00177438" w:rsidP="00177438">
      <w:pPr>
        <w:pStyle w:val="ListParagraph"/>
        <w:numPr>
          <w:ilvl w:val="0"/>
          <w:numId w:val="10"/>
        </w:numPr>
      </w:pPr>
      <w:r>
        <w:t xml:space="preserve">UE sends a Tracking </w:t>
      </w:r>
      <w:r w:rsidR="00CF0560">
        <w:t xml:space="preserve">Area </w:t>
      </w:r>
      <w:r>
        <w:t xml:space="preserve">Update to </w:t>
      </w:r>
      <w:r w:rsidR="00957C54">
        <w:t xml:space="preserve">one of </w:t>
      </w:r>
      <w:r>
        <w:t>the MME</w:t>
      </w:r>
      <w:r w:rsidR="00957C54">
        <w:t>s</w:t>
      </w:r>
      <w:r>
        <w:t xml:space="preserve"> requesting a</w:t>
      </w:r>
      <w:r w:rsidR="00CF0560">
        <w:t xml:space="preserve"> specific</w:t>
      </w:r>
      <w:r>
        <w:t xml:space="preserve"> Offset Value</w:t>
      </w:r>
      <w:r w:rsidR="00957C54">
        <w:t>.</w:t>
      </w:r>
      <w:r>
        <w:t xml:space="preserve"> </w:t>
      </w:r>
    </w:p>
    <w:p w:rsidR="00177438" w:rsidRDefault="00177438" w:rsidP="00177438">
      <w:pPr>
        <w:pStyle w:val="ListParagraph"/>
        <w:numPr>
          <w:ilvl w:val="0"/>
          <w:numId w:val="10"/>
        </w:numPr>
      </w:pPr>
      <w:r>
        <w:t xml:space="preserve">MME </w:t>
      </w:r>
      <w:r w:rsidR="00CF0560">
        <w:t>accepts or rejects</w:t>
      </w:r>
      <w:r w:rsidR="00C65B6B">
        <w:t xml:space="preserve"> </w:t>
      </w:r>
      <w:r>
        <w:t xml:space="preserve">the new Offset Value </w:t>
      </w:r>
      <w:r w:rsidR="00CF0560">
        <w:t xml:space="preserve">(Typically only MMEs </w:t>
      </w:r>
      <w:r w:rsidR="00957C54">
        <w:t>that do not</w:t>
      </w:r>
      <w:r w:rsidR="00CF0560">
        <w:t xml:space="preserve"> support the feature would reject the offset value) </w:t>
      </w:r>
    </w:p>
    <w:p w:rsidR="00177438" w:rsidRDefault="00177438" w:rsidP="00177438">
      <w:pPr>
        <w:pStyle w:val="ListParagraph"/>
        <w:numPr>
          <w:ilvl w:val="0"/>
          <w:numId w:val="10"/>
        </w:numPr>
      </w:pPr>
      <w:r>
        <w:t xml:space="preserve">MME </w:t>
      </w:r>
      <w:r w:rsidR="009A1903">
        <w:t xml:space="preserve">signals its agreement to use </w:t>
      </w:r>
      <w:r>
        <w:t xml:space="preserve">the new Offset Value to the UE </w:t>
      </w:r>
      <w:r w:rsidR="00CF0560">
        <w:t>in the</w:t>
      </w:r>
      <w:r>
        <w:t xml:space="preserve"> Tracking Area </w:t>
      </w:r>
      <w:r w:rsidR="00957C54">
        <w:t xml:space="preserve">Update </w:t>
      </w:r>
      <w:r>
        <w:t xml:space="preserve">Accept </w:t>
      </w:r>
    </w:p>
    <w:p w:rsidR="00177438" w:rsidRDefault="00177438" w:rsidP="00177438">
      <w:pPr>
        <w:pStyle w:val="ListParagraph"/>
        <w:numPr>
          <w:ilvl w:val="0"/>
          <w:numId w:val="10"/>
        </w:numPr>
      </w:pPr>
      <w:r>
        <w:t>UE send</w:t>
      </w:r>
      <w:r w:rsidR="00957C54">
        <w:t>s</w:t>
      </w:r>
      <w:r>
        <w:t xml:space="preserve"> Tracking Area </w:t>
      </w:r>
      <w:r w:rsidR="00957C54">
        <w:t xml:space="preserve">Update </w:t>
      </w:r>
      <w:r>
        <w:t>Complete message back to the MME</w:t>
      </w:r>
      <w:r w:rsidR="009A1903" w:rsidRPr="009A1903">
        <w:t xml:space="preserve"> </w:t>
      </w:r>
      <w:r w:rsidR="009A1903">
        <w:t>and, upon entering RRC IDLE the UE uses the Offset values in its calculation of its Paging Occasion.</w:t>
      </w:r>
    </w:p>
    <w:p w:rsidR="009A1903" w:rsidRDefault="009A1903" w:rsidP="00F94BB7">
      <w:pPr>
        <w:pStyle w:val="ListParagraph"/>
        <w:numPr>
          <w:ilvl w:val="0"/>
          <w:numId w:val="10"/>
        </w:numPr>
      </w:pPr>
      <w:r>
        <w:lastRenderedPageBreak/>
        <w:t xml:space="preserve">In S1-AP Paging messages, the </w:t>
      </w:r>
      <w:r w:rsidR="00177438">
        <w:t xml:space="preserve">MME </w:t>
      </w:r>
      <w:r>
        <w:t>set</w:t>
      </w:r>
      <w:r w:rsidR="00A5717B">
        <w:t>s</w:t>
      </w:r>
      <w:r>
        <w:t xml:space="preserve"> the UE Identity to “(IMSI</w:t>
      </w:r>
      <w:r w:rsidR="00115010">
        <w:t xml:space="preserve"> </w:t>
      </w:r>
      <w:r>
        <w:t>+</w:t>
      </w:r>
      <w:r w:rsidR="00115010">
        <w:t xml:space="preserve"> O</w:t>
      </w:r>
      <w:r>
        <w:t xml:space="preserve">ffset) </w:t>
      </w:r>
      <w:r w:rsidR="00C65B6B">
        <w:t>MOD</w:t>
      </w:r>
      <w:r w:rsidRPr="00C65B6B">
        <w:t xml:space="preserve"> 1024”</w:t>
      </w:r>
      <w:r w:rsidR="00A5717B">
        <w:t>.</w:t>
      </w:r>
      <w:r w:rsidRPr="00C65B6B">
        <w:t xml:space="preserve"> </w:t>
      </w:r>
      <w:r>
        <w:t>Upon receiving the S1-AP paging message, the RAN acts according to legacy specifications (i.e. no RAN changes are needed).</w:t>
      </w:r>
    </w:p>
    <w:p w:rsidR="00177438" w:rsidRDefault="00A5717B" w:rsidP="00DC290E">
      <w:r>
        <w:t>T</w:t>
      </w:r>
      <w:r w:rsidR="00177438">
        <w:t xml:space="preserve">he signalling flow required to implement these changes </w:t>
      </w:r>
      <w:r>
        <w:t>is</w:t>
      </w:r>
      <w:r w:rsidR="00177438">
        <w:t xml:space="preserve"> as follows:</w:t>
      </w:r>
    </w:p>
    <w:p w:rsidR="00C65B6B" w:rsidRDefault="007A6F8D" w:rsidP="00CE6F0C">
      <w:pPr>
        <w:pStyle w:val="Caption"/>
      </w:pPr>
      <w:r>
        <w:rPr>
          <w:noProof/>
        </w:rPr>
        <w:drawing>
          <wp:inline distT="0" distB="0" distL="0" distR="0">
            <wp:extent cx="5731510" cy="5953125"/>
            <wp:effectExtent l="0" t="0" r="2540" b="9525"/>
            <wp:docPr id="3" name="Picture 3" descr="A close up of a piece of pap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Multi_SIM_5.jpg"/>
                    <pic:cNvPicPr/>
                  </pic:nvPicPr>
                  <pic:blipFill>
                    <a:blip r:embed="rId15">
                      <a:extLst>
                        <a:ext uri="{28A0092B-C50C-407E-A947-70E740481C1C}">
                          <a14:useLocalDpi xmlns:a14="http://schemas.microsoft.com/office/drawing/2010/main" val="0"/>
                        </a:ext>
                      </a:extLst>
                    </a:blip>
                    <a:stretch>
                      <a:fillRect/>
                    </a:stretch>
                  </pic:blipFill>
                  <pic:spPr>
                    <a:xfrm>
                      <a:off x="0" y="0"/>
                      <a:ext cx="5731510" cy="5953125"/>
                    </a:xfrm>
                    <a:prstGeom prst="rect">
                      <a:avLst/>
                    </a:prstGeom>
                  </pic:spPr>
                </pic:pic>
              </a:graphicData>
            </a:graphic>
          </wp:inline>
        </w:drawing>
      </w:r>
    </w:p>
    <w:p w:rsidR="00C65B6B" w:rsidRDefault="00CE6F0C" w:rsidP="00CE6F0C">
      <w:pPr>
        <w:pStyle w:val="Caption"/>
      </w:pPr>
      <w:r>
        <w:t xml:space="preserve">Figure </w:t>
      </w:r>
      <w:fldSimple w:instr=" SEQ Figure \* ARABIC ">
        <w:r w:rsidR="00AF2BE6">
          <w:rPr>
            <w:noProof/>
          </w:rPr>
          <w:t>5</w:t>
        </w:r>
      </w:fldSimple>
      <w:r>
        <w:t xml:space="preserve"> Signalling Flow of the SA2's Proposed Solution</w:t>
      </w:r>
      <w:r w:rsidR="00B86D0C">
        <w:t xml:space="preserve"> #16</w:t>
      </w:r>
    </w:p>
    <w:p w:rsidR="00177438" w:rsidRDefault="009A1903" w:rsidP="00CE6F0C">
      <w:pPr>
        <w:pStyle w:val="Caption"/>
      </w:pPr>
      <w:r>
        <w:t xml:space="preserve"> </w:t>
      </w:r>
    </w:p>
    <w:p w:rsidR="00B86D0C" w:rsidRDefault="00CC6744" w:rsidP="007501BB">
      <w:pPr>
        <w:rPr>
          <w:b/>
          <w:bCs/>
          <w:i/>
        </w:rPr>
      </w:pPr>
      <w:r w:rsidRPr="00F70EF8">
        <w:rPr>
          <w:b/>
          <w:bCs/>
          <w:i/>
        </w:rPr>
        <w:t>Anticipated SA2 Request:</w:t>
      </w:r>
    </w:p>
    <w:p w:rsidR="009A75F4" w:rsidRPr="00F70EF8" w:rsidRDefault="009A75F4" w:rsidP="007501BB">
      <w:pPr>
        <w:rPr>
          <w:b/>
          <w:bCs/>
          <w:i/>
        </w:rPr>
      </w:pPr>
      <w:r w:rsidRPr="00F70EF8">
        <w:rPr>
          <w:b/>
          <w:bCs/>
          <w:i/>
        </w:rPr>
        <w:t xml:space="preserve">Based on this flow we anticipate SA2 requiring guidance on offset value that would cause a shift of PO. </w:t>
      </w:r>
      <w:r w:rsidR="00B86D0C">
        <w:rPr>
          <w:b/>
          <w:bCs/>
          <w:i/>
        </w:rPr>
        <w:t>T</w:t>
      </w:r>
      <w:r w:rsidRPr="00F70EF8">
        <w:rPr>
          <w:b/>
          <w:bCs/>
          <w:i/>
        </w:rPr>
        <w:t>he current version 0.4</w:t>
      </w:r>
      <w:r w:rsidR="00CC6744" w:rsidRPr="00F70EF8">
        <w:rPr>
          <w:b/>
          <w:bCs/>
          <w:i/>
        </w:rPr>
        <w:t>.0</w:t>
      </w:r>
      <w:r w:rsidRPr="00F70EF8">
        <w:rPr>
          <w:b/>
          <w:bCs/>
          <w:i/>
        </w:rPr>
        <w:t xml:space="preserve"> </w:t>
      </w:r>
      <w:r w:rsidR="00B86D0C">
        <w:rPr>
          <w:b/>
          <w:bCs/>
          <w:i/>
        </w:rPr>
        <w:t xml:space="preserve">of TR 23.761 </w:t>
      </w:r>
      <w:r w:rsidRPr="00F70EF8">
        <w:rPr>
          <w:b/>
          <w:bCs/>
          <w:i/>
        </w:rPr>
        <w:t>suggest</w:t>
      </w:r>
      <w:r w:rsidR="00B86D0C">
        <w:rPr>
          <w:b/>
          <w:bCs/>
          <w:i/>
        </w:rPr>
        <w:t>s</w:t>
      </w:r>
      <w:r w:rsidRPr="00F70EF8">
        <w:rPr>
          <w:b/>
          <w:bCs/>
          <w:i/>
        </w:rPr>
        <w:t xml:space="preserve"> </w:t>
      </w:r>
      <w:r w:rsidR="00B86D0C">
        <w:rPr>
          <w:b/>
          <w:bCs/>
          <w:i/>
        </w:rPr>
        <w:t xml:space="preserve">that </w:t>
      </w:r>
      <w:r w:rsidRPr="00F70EF8">
        <w:rPr>
          <w:b/>
          <w:bCs/>
          <w:i/>
        </w:rPr>
        <w:t>offset value</w:t>
      </w:r>
      <w:r w:rsidR="00B86D0C">
        <w:rPr>
          <w:b/>
          <w:bCs/>
          <w:i/>
        </w:rPr>
        <w:t>s</w:t>
      </w:r>
      <w:r w:rsidRPr="00F70EF8">
        <w:rPr>
          <w:b/>
          <w:bCs/>
          <w:i/>
        </w:rPr>
        <w:t xml:space="preserve"> based on prime numbers i.e. 1, 3, 5, 7, 11 etc. may be appropriate. This document investigates it further. </w:t>
      </w:r>
    </w:p>
    <w:p w:rsidR="00221950" w:rsidRDefault="00BC76AE" w:rsidP="00BC76AE">
      <w:pPr>
        <w:pStyle w:val="Heading1"/>
      </w:pPr>
      <w:r>
        <w:lastRenderedPageBreak/>
        <w:t>Paging Occasion</w:t>
      </w:r>
      <w:r w:rsidR="00647C88">
        <w:t>s</w:t>
      </w:r>
      <w:r w:rsidR="00FE51B0">
        <w:t xml:space="preserve"> and Applied</w:t>
      </w:r>
      <w:r>
        <w:t xml:space="preserve"> </w:t>
      </w:r>
      <w:r w:rsidR="00131DF0">
        <w:t xml:space="preserve">IMSI </w:t>
      </w:r>
      <w:r>
        <w:t>Shift</w:t>
      </w:r>
    </w:p>
    <w:p w:rsidR="00B86D0C" w:rsidRDefault="00B86D0C" w:rsidP="00FB1B47">
      <w:r>
        <w:t xml:space="preserve">The Technical Annex to this document shows (in </w:t>
      </w:r>
      <w:r w:rsidR="00BF6754">
        <w:fldChar w:fldCharType="begin"/>
      </w:r>
      <w:r w:rsidR="00BF6754">
        <w:instrText xml:space="preserve"> REF _Ref46237076 \h </w:instrText>
      </w:r>
      <w:r w:rsidR="00BF6754">
        <w:fldChar w:fldCharType="separate"/>
      </w:r>
      <w:r w:rsidR="00BF6754">
        <w:t xml:space="preserve">Table </w:t>
      </w:r>
      <w:r w:rsidR="00BF6754">
        <w:rPr>
          <w:noProof/>
        </w:rPr>
        <w:t>6</w:t>
      </w:r>
      <w:r w:rsidR="00BF6754">
        <w:fldChar w:fldCharType="end"/>
      </w:r>
      <w:r w:rsidR="00BF6754">
        <w:t xml:space="preserve"> and </w:t>
      </w:r>
      <w:r w:rsidR="00BF6754">
        <w:fldChar w:fldCharType="begin"/>
      </w:r>
      <w:r w:rsidR="00BF6754">
        <w:instrText xml:space="preserve"> REF _Ref46237086 \h </w:instrText>
      </w:r>
      <w:r w:rsidR="00BF6754">
        <w:fldChar w:fldCharType="separate"/>
      </w:r>
      <w:r w:rsidR="00BF6754">
        <w:t xml:space="preserve">Table </w:t>
      </w:r>
      <w:r w:rsidR="00BF6754">
        <w:rPr>
          <w:noProof/>
        </w:rPr>
        <w:t>7</w:t>
      </w:r>
      <w:r w:rsidR="00BF6754">
        <w:fldChar w:fldCharType="end"/>
      </w:r>
      <w:r>
        <w:t>)</w:t>
      </w:r>
      <w:r w:rsidR="00BF6754">
        <w:t xml:space="preserve"> </w:t>
      </w:r>
      <w:r>
        <w:t>how the Paging Occasion changes for an example IMSI and a set of offset values.</w:t>
      </w:r>
    </w:p>
    <w:p w:rsidR="005A13B4" w:rsidRDefault="00B327EB" w:rsidP="00FB1B47">
      <w:r>
        <w:t>F</w:t>
      </w:r>
      <w:r w:rsidR="008C6DC1">
        <w:t>or brevity</w:t>
      </w:r>
      <w:r>
        <w:t>,</w:t>
      </w:r>
      <w:r w:rsidR="007A6DF7">
        <w:t xml:space="preserve"> </w:t>
      </w:r>
      <w:r>
        <w:t xml:space="preserve">four </w:t>
      </w:r>
      <w:r w:rsidR="007A6DF7">
        <w:t xml:space="preserve">extreme cases i.e. DRX=32 and </w:t>
      </w:r>
      <w:r w:rsidR="00C82B3E">
        <w:t>DRX=</w:t>
      </w:r>
      <w:r w:rsidR="007A6DF7">
        <w:t>256</w:t>
      </w:r>
      <w:r>
        <w:t xml:space="preserve">, and </w:t>
      </w:r>
      <w:proofErr w:type="spellStart"/>
      <w:r>
        <w:t>nB</w:t>
      </w:r>
      <w:proofErr w:type="spellEnd"/>
      <w:r>
        <w:t xml:space="preserve">=4T and </w:t>
      </w:r>
      <w:proofErr w:type="spellStart"/>
      <w:r>
        <w:t>nB</w:t>
      </w:r>
      <w:proofErr w:type="spellEnd"/>
      <w:r>
        <w:t>=T/16,</w:t>
      </w:r>
      <w:r w:rsidR="007A6DF7">
        <w:t xml:space="preserve"> are illustrated </w:t>
      </w:r>
      <w:r>
        <w:t>below.</w:t>
      </w:r>
      <w:r w:rsidR="005A13B4">
        <w:t xml:space="preserve"> </w:t>
      </w:r>
    </w:p>
    <w:p w:rsidR="007A6DF7" w:rsidRDefault="005A13B4" w:rsidP="00FB1B47">
      <w:r>
        <w:t xml:space="preserve">In the following tables, SFN denotes System Frame Number and </w:t>
      </w:r>
      <w:proofErr w:type="spellStart"/>
      <w:r>
        <w:t>i_s</w:t>
      </w:r>
      <w:proofErr w:type="spellEnd"/>
      <w:r>
        <w:t xml:space="preserve"> determines the sub-frame number. </w:t>
      </w:r>
    </w:p>
    <w:p w:rsidR="007A6DF7" w:rsidRDefault="007A6DF7" w:rsidP="007A6DF7">
      <w:pPr>
        <w:pStyle w:val="Caption"/>
        <w:keepNext/>
      </w:pPr>
      <w:bookmarkStart w:id="22" w:name="_Ref46327854"/>
      <w:r>
        <w:t xml:space="preserve">Table </w:t>
      </w:r>
      <w:fldSimple w:instr=" SEQ Table \* ARABIC ">
        <w:r w:rsidR="00AF2BE6">
          <w:rPr>
            <w:noProof/>
          </w:rPr>
          <w:t>1</w:t>
        </w:r>
      </w:fldSimple>
      <w:bookmarkEnd w:id="22"/>
      <w:r>
        <w:t xml:space="preserve"> Paging Occasions for DRX=32, </w:t>
      </w:r>
      <w:proofErr w:type="spellStart"/>
      <w:r>
        <w:t>nB</w:t>
      </w:r>
      <w:proofErr w:type="spellEnd"/>
      <w:r>
        <w:t>=</w:t>
      </w:r>
      <w:r w:rsidR="007F3862">
        <w:t>4T=</w:t>
      </w:r>
      <w:r>
        <w:t>128, for ascending values of the IMSI</w:t>
      </w:r>
    </w:p>
    <w:tbl>
      <w:tblPr>
        <w:tblStyle w:val="TableGrid"/>
        <w:tblW w:w="5000" w:type="pct"/>
        <w:tblLook w:val="04A0" w:firstRow="1" w:lastRow="0" w:firstColumn="1" w:lastColumn="0" w:noHBand="0" w:noVBand="1"/>
      </w:tblPr>
      <w:tblGrid>
        <w:gridCol w:w="1695"/>
        <w:gridCol w:w="786"/>
        <w:gridCol w:w="1048"/>
        <w:gridCol w:w="1048"/>
        <w:gridCol w:w="1048"/>
        <w:gridCol w:w="1048"/>
        <w:gridCol w:w="1048"/>
        <w:gridCol w:w="1295"/>
      </w:tblGrid>
      <w:tr w:rsidR="00F70EF8" w:rsidRPr="007A6DF7" w:rsidTr="005A13B4">
        <w:trPr>
          <w:trHeight w:val="312"/>
        </w:trPr>
        <w:tc>
          <w:tcPr>
            <w:tcW w:w="940" w:type="pct"/>
            <w:noWrap/>
          </w:tcPr>
          <w:p w:rsidR="00596DB2" w:rsidRPr="007A6DF7" w:rsidRDefault="00596DB2" w:rsidP="007A6DF7">
            <w:r>
              <w:t>DRX=T=32</w:t>
            </w:r>
          </w:p>
        </w:tc>
        <w:tc>
          <w:tcPr>
            <w:tcW w:w="436" w:type="pct"/>
            <w:noWrap/>
          </w:tcPr>
          <w:p w:rsidR="00596DB2" w:rsidRPr="007A6DF7" w:rsidRDefault="00596DB2" w:rsidP="007A6DF7"/>
        </w:tc>
        <w:tc>
          <w:tcPr>
            <w:tcW w:w="581" w:type="pct"/>
            <w:noWrap/>
          </w:tcPr>
          <w:p w:rsidR="00596DB2" w:rsidRPr="007A6DF7" w:rsidRDefault="00596DB2" w:rsidP="007A6DF7"/>
        </w:tc>
        <w:tc>
          <w:tcPr>
            <w:tcW w:w="581" w:type="pct"/>
            <w:noWrap/>
          </w:tcPr>
          <w:p w:rsidR="00596DB2" w:rsidRPr="007A6DF7" w:rsidRDefault="00596DB2" w:rsidP="007A6DF7"/>
        </w:tc>
        <w:tc>
          <w:tcPr>
            <w:tcW w:w="581" w:type="pct"/>
            <w:noWrap/>
          </w:tcPr>
          <w:p w:rsidR="00596DB2" w:rsidRPr="007A6DF7" w:rsidRDefault="00596DB2" w:rsidP="007A6DF7"/>
        </w:tc>
        <w:tc>
          <w:tcPr>
            <w:tcW w:w="581" w:type="pct"/>
            <w:noWrap/>
          </w:tcPr>
          <w:p w:rsidR="00596DB2" w:rsidRPr="007A6DF7" w:rsidRDefault="00596DB2" w:rsidP="007A6DF7"/>
        </w:tc>
        <w:tc>
          <w:tcPr>
            <w:tcW w:w="581" w:type="pct"/>
            <w:noWrap/>
          </w:tcPr>
          <w:p w:rsidR="00596DB2" w:rsidRPr="007A6DF7" w:rsidRDefault="00596DB2" w:rsidP="007A6DF7"/>
        </w:tc>
        <w:tc>
          <w:tcPr>
            <w:tcW w:w="718" w:type="pct"/>
          </w:tcPr>
          <w:p w:rsidR="00596DB2" w:rsidRPr="007A6DF7" w:rsidRDefault="00596DB2" w:rsidP="007A6DF7"/>
        </w:tc>
      </w:tr>
      <w:tr w:rsidR="00F70EF8" w:rsidRPr="007A6DF7" w:rsidTr="005A13B4">
        <w:trPr>
          <w:trHeight w:val="312"/>
        </w:trPr>
        <w:tc>
          <w:tcPr>
            <w:tcW w:w="940" w:type="pct"/>
            <w:noWrap/>
          </w:tcPr>
          <w:p w:rsidR="00596DB2" w:rsidRDefault="00596DB2" w:rsidP="007A6DF7">
            <w:proofErr w:type="spellStart"/>
            <w:r>
              <w:t>nB</w:t>
            </w:r>
            <w:proofErr w:type="spellEnd"/>
            <w:r>
              <w:t>=4T=128</w:t>
            </w:r>
          </w:p>
          <w:p w:rsidR="00596DB2" w:rsidRPr="00B9289F" w:rsidRDefault="00596DB2" w:rsidP="00B9289F">
            <w:r w:rsidRPr="00B9289F">
              <w:t>Ns =4</w:t>
            </w:r>
          </w:p>
        </w:tc>
        <w:tc>
          <w:tcPr>
            <w:tcW w:w="436" w:type="pct"/>
            <w:noWrap/>
          </w:tcPr>
          <w:p w:rsidR="00596DB2" w:rsidRPr="007A6DF7" w:rsidRDefault="00596DB2" w:rsidP="007A6DF7"/>
        </w:tc>
        <w:tc>
          <w:tcPr>
            <w:tcW w:w="581" w:type="pct"/>
            <w:noWrap/>
          </w:tcPr>
          <w:p w:rsidR="00596DB2" w:rsidRPr="007A6DF7" w:rsidRDefault="00596DB2" w:rsidP="007A6DF7"/>
        </w:tc>
        <w:tc>
          <w:tcPr>
            <w:tcW w:w="581" w:type="pct"/>
            <w:noWrap/>
          </w:tcPr>
          <w:p w:rsidR="00596DB2" w:rsidRPr="007A6DF7" w:rsidRDefault="00596DB2" w:rsidP="007A6DF7"/>
        </w:tc>
        <w:tc>
          <w:tcPr>
            <w:tcW w:w="581" w:type="pct"/>
            <w:noWrap/>
          </w:tcPr>
          <w:p w:rsidR="00596DB2" w:rsidRPr="007A6DF7" w:rsidRDefault="00596DB2" w:rsidP="007A6DF7"/>
        </w:tc>
        <w:tc>
          <w:tcPr>
            <w:tcW w:w="581" w:type="pct"/>
            <w:noWrap/>
          </w:tcPr>
          <w:p w:rsidR="00596DB2" w:rsidRPr="007A6DF7" w:rsidRDefault="00596DB2" w:rsidP="007A6DF7"/>
        </w:tc>
        <w:tc>
          <w:tcPr>
            <w:tcW w:w="581" w:type="pct"/>
            <w:noWrap/>
          </w:tcPr>
          <w:p w:rsidR="00596DB2" w:rsidRPr="007A6DF7" w:rsidRDefault="00596DB2" w:rsidP="007A6DF7"/>
        </w:tc>
        <w:tc>
          <w:tcPr>
            <w:tcW w:w="718" w:type="pct"/>
          </w:tcPr>
          <w:p w:rsidR="00596DB2" w:rsidRPr="007A6DF7" w:rsidRDefault="00596DB2" w:rsidP="007A6DF7"/>
        </w:tc>
      </w:tr>
      <w:tr w:rsidR="00F70EF8" w:rsidRPr="007A6DF7" w:rsidTr="005A13B4">
        <w:trPr>
          <w:trHeight w:val="312"/>
        </w:trPr>
        <w:tc>
          <w:tcPr>
            <w:tcW w:w="940" w:type="pct"/>
            <w:noWrap/>
            <w:hideMark/>
          </w:tcPr>
          <w:p w:rsidR="00596DB2" w:rsidRPr="007A6DF7" w:rsidRDefault="00596DB2" w:rsidP="007A6DF7"/>
        </w:tc>
        <w:tc>
          <w:tcPr>
            <w:tcW w:w="436" w:type="pct"/>
            <w:noWrap/>
            <w:hideMark/>
          </w:tcPr>
          <w:p w:rsidR="00596DB2" w:rsidRPr="007A6DF7" w:rsidRDefault="00596DB2" w:rsidP="007A6DF7">
            <w:r w:rsidRPr="007A6DF7">
              <w:t>IMSI</w:t>
            </w:r>
          </w:p>
        </w:tc>
        <w:tc>
          <w:tcPr>
            <w:tcW w:w="581" w:type="pct"/>
            <w:noWrap/>
            <w:hideMark/>
          </w:tcPr>
          <w:p w:rsidR="00596DB2" w:rsidRPr="007A6DF7" w:rsidRDefault="00596DB2" w:rsidP="007A6DF7">
            <w:r w:rsidRPr="007A6DF7">
              <w:t>IMSI+1</w:t>
            </w:r>
          </w:p>
        </w:tc>
        <w:tc>
          <w:tcPr>
            <w:tcW w:w="581" w:type="pct"/>
            <w:noWrap/>
            <w:hideMark/>
          </w:tcPr>
          <w:p w:rsidR="00596DB2" w:rsidRPr="007A6DF7" w:rsidRDefault="00596DB2" w:rsidP="007A6DF7">
            <w:r w:rsidRPr="007A6DF7">
              <w:t>IMSI+2</w:t>
            </w:r>
          </w:p>
        </w:tc>
        <w:tc>
          <w:tcPr>
            <w:tcW w:w="581" w:type="pct"/>
            <w:noWrap/>
            <w:hideMark/>
          </w:tcPr>
          <w:p w:rsidR="00596DB2" w:rsidRPr="007A6DF7" w:rsidRDefault="00596DB2" w:rsidP="007A6DF7">
            <w:r w:rsidRPr="007A6DF7">
              <w:t>IMSI+3</w:t>
            </w:r>
          </w:p>
        </w:tc>
        <w:tc>
          <w:tcPr>
            <w:tcW w:w="581" w:type="pct"/>
            <w:noWrap/>
            <w:hideMark/>
          </w:tcPr>
          <w:p w:rsidR="00596DB2" w:rsidRPr="007A6DF7" w:rsidRDefault="00596DB2" w:rsidP="007A6DF7">
            <w:r w:rsidRPr="007A6DF7">
              <w:t>IMSI+5</w:t>
            </w:r>
          </w:p>
        </w:tc>
        <w:tc>
          <w:tcPr>
            <w:tcW w:w="581" w:type="pct"/>
            <w:noWrap/>
            <w:hideMark/>
          </w:tcPr>
          <w:p w:rsidR="00596DB2" w:rsidRPr="007A6DF7" w:rsidRDefault="00596DB2" w:rsidP="007A6DF7">
            <w:r w:rsidRPr="007A6DF7">
              <w:t>IMSI+7</w:t>
            </w:r>
          </w:p>
        </w:tc>
        <w:tc>
          <w:tcPr>
            <w:tcW w:w="718" w:type="pct"/>
          </w:tcPr>
          <w:p w:rsidR="00596DB2" w:rsidRPr="007A6DF7" w:rsidRDefault="00596DB2" w:rsidP="007A6DF7">
            <w:r>
              <w:t>IMSI + 32</w:t>
            </w:r>
          </w:p>
        </w:tc>
      </w:tr>
      <w:tr w:rsidR="00F70EF8" w:rsidRPr="007A6DF7" w:rsidTr="005A13B4">
        <w:trPr>
          <w:trHeight w:val="312"/>
        </w:trPr>
        <w:tc>
          <w:tcPr>
            <w:tcW w:w="940" w:type="pct"/>
            <w:noWrap/>
            <w:hideMark/>
          </w:tcPr>
          <w:p w:rsidR="00F70EF8" w:rsidRPr="007A6DF7" w:rsidRDefault="00907F0D" w:rsidP="00F70EF8">
            <w:pPr>
              <w:jc w:val="left"/>
            </w:pPr>
            <w:r w:rsidRPr="007A6DF7">
              <w:t>First PO,</w:t>
            </w:r>
            <w:r w:rsidR="00B327EB">
              <w:t xml:space="preserve"> </w:t>
            </w:r>
            <w:r w:rsidR="00F70EF8">
              <w:t>SFN</w:t>
            </w:r>
          </w:p>
        </w:tc>
        <w:tc>
          <w:tcPr>
            <w:tcW w:w="436" w:type="pct"/>
            <w:noWrap/>
            <w:hideMark/>
          </w:tcPr>
          <w:p w:rsidR="00907F0D" w:rsidRPr="00732F1B" w:rsidRDefault="00907F0D" w:rsidP="00907F0D">
            <w:r w:rsidRPr="00732F1B">
              <w:t>10</w:t>
            </w:r>
          </w:p>
        </w:tc>
        <w:tc>
          <w:tcPr>
            <w:tcW w:w="581" w:type="pct"/>
            <w:noWrap/>
            <w:hideMark/>
          </w:tcPr>
          <w:p w:rsidR="00907F0D" w:rsidRPr="00732F1B" w:rsidRDefault="00907F0D" w:rsidP="00907F0D">
            <w:r w:rsidRPr="00732F1B">
              <w:t>11</w:t>
            </w:r>
          </w:p>
        </w:tc>
        <w:tc>
          <w:tcPr>
            <w:tcW w:w="581" w:type="pct"/>
            <w:noWrap/>
            <w:hideMark/>
          </w:tcPr>
          <w:p w:rsidR="00907F0D" w:rsidRPr="00732F1B" w:rsidRDefault="00907F0D" w:rsidP="00907F0D">
            <w:r w:rsidRPr="00732F1B">
              <w:t>12</w:t>
            </w:r>
          </w:p>
        </w:tc>
        <w:tc>
          <w:tcPr>
            <w:tcW w:w="581" w:type="pct"/>
            <w:noWrap/>
            <w:hideMark/>
          </w:tcPr>
          <w:p w:rsidR="00907F0D" w:rsidRPr="00732F1B" w:rsidRDefault="00907F0D" w:rsidP="00907F0D">
            <w:r w:rsidRPr="00732F1B">
              <w:t>13</w:t>
            </w:r>
          </w:p>
        </w:tc>
        <w:tc>
          <w:tcPr>
            <w:tcW w:w="581" w:type="pct"/>
            <w:noWrap/>
            <w:hideMark/>
          </w:tcPr>
          <w:p w:rsidR="00907F0D" w:rsidRPr="00732F1B" w:rsidRDefault="00907F0D" w:rsidP="00907F0D">
            <w:r w:rsidRPr="00732F1B">
              <w:t>15</w:t>
            </w:r>
          </w:p>
        </w:tc>
        <w:tc>
          <w:tcPr>
            <w:tcW w:w="581" w:type="pct"/>
            <w:noWrap/>
            <w:hideMark/>
          </w:tcPr>
          <w:p w:rsidR="00907F0D" w:rsidRPr="00732F1B" w:rsidRDefault="00907F0D" w:rsidP="00907F0D">
            <w:r w:rsidRPr="00732F1B">
              <w:t>17</w:t>
            </w:r>
          </w:p>
        </w:tc>
        <w:tc>
          <w:tcPr>
            <w:tcW w:w="718" w:type="pct"/>
          </w:tcPr>
          <w:p w:rsidR="00907F0D" w:rsidRPr="00732F1B" w:rsidRDefault="00907F0D" w:rsidP="00907F0D">
            <w:r w:rsidRPr="00732F1B">
              <w:t>10</w:t>
            </w:r>
          </w:p>
        </w:tc>
      </w:tr>
      <w:tr w:rsidR="00F70EF8" w:rsidRPr="007A6DF7" w:rsidTr="005A13B4">
        <w:trPr>
          <w:trHeight w:val="312"/>
        </w:trPr>
        <w:tc>
          <w:tcPr>
            <w:tcW w:w="940" w:type="pct"/>
            <w:noWrap/>
            <w:hideMark/>
          </w:tcPr>
          <w:p w:rsidR="00907F0D" w:rsidRPr="007A6DF7" w:rsidRDefault="00907F0D" w:rsidP="00907F0D">
            <w:r w:rsidRPr="007A6DF7">
              <w:t>Next PO, SFN</w:t>
            </w:r>
          </w:p>
        </w:tc>
        <w:tc>
          <w:tcPr>
            <w:tcW w:w="436" w:type="pct"/>
            <w:noWrap/>
            <w:hideMark/>
          </w:tcPr>
          <w:p w:rsidR="00907F0D" w:rsidRPr="00732F1B" w:rsidRDefault="00907F0D" w:rsidP="00907F0D">
            <w:r w:rsidRPr="00732F1B">
              <w:t>42</w:t>
            </w:r>
          </w:p>
        </w:tc>
        <w:tc>
          <w:tcPr>
            <w:tcW w:w="581" w:type="pct"/>
            <w:noWrap/>
            <w:hideMark/>
          </w:tcPr>
          <w:p w:rsidR="00907F0D" w:rsidRPr="00732F1B" w:rsidRDefault="00907F0D" w:rsidP="00907F0D">
            <w:r w:rsidRPr="00732F1B">
              <w:t>43</w:t>
            </w:r>
          </w:p>
        </w:tc>
        <w:tc>
          <w:tcPr>
            <w:tcW w:w="581" w:type="pct"/>
            <w:noWrap/>
            <w:hideMark/>
          </w:tcPr>
          <w:p w:rsidR="00907F0D" w:rsidRPr="00732F1B" w:rsidRDefault="00907F0D" w:rsidP="00907F0D">
            <w:r w:rsidRPr="00732F1B">
              <w:t>44</w:t>
            </w:r>
          </w:p>
        </w:tc>
        <w:tc>
          <w:tcPr>
            <w:tcW w:w="581" w:type="pct"/>
            <w:noWrap/>
            <w:hideMark/>
          </w:tcPr>
          <w:p w:rsidR="00907F0D" w:rsidRPr="00732F1B" w:rsidRDefault="00907F0D" w:rsidP="00907F0D">
            <w:r w:rsidRPr="00732F1B">
              <w:t>45</w:t>
            </w:r>
          </w:p>
        </w:tc>
        <w:tc>
          <w:tcPr>
            <w:tcW w:w="581" w:type="pct"/>
            <w:noWrap/>
            <w:hideMark/>
          </w:tcPr>
          <w:p w:rsidR="00907F0D" w:rsidRPr="00732F1B" w:rsidRDefault="00907F0D" w:rsidP="00907F0D">
            <w:r w:rsidRPr="00732F1B">
              <w:t>47</w:t>
            </w:r>
          </w:p>
        </w:tc>
        <w:tc>
          <w:tcPr>
            <w:tcW w:w="581" w:type="pct"/>
            <w:noWrap/>
            <w:hideMark/>
          </w:tcPr>
          <w:p w:rsidR="00907F0D" w:rsidRPr="00732F1B" w:rsidRDefault="00907F0D" w:rsidP="00907F0D">
            <w:r w:rsidRPr="00732F1B">
              <w:t>49</w:t>
            </w:r>
          </w:p>
        </w:tc>
        <w:tc>
          <w:tcPr>
            <w:tcW w:w="718" w:type="pct"/>
          </w:tcPr>
          <w:p w:rsidR="00907F0D" w:rsidRPr="00732F1B" w:rsidRDefault="00907F0D" w:rsidP="00907F0D">
            <w:r w:rsidRPr="00732F1B">
              <w:t>42</w:t>
            </w:r>
          </w:p>
        </w:tc>
      </w:tr>
      <w:tr w:rsidR="00F70EF8" w:rsidRPr="007A6DF7" w:rsidTr="005A13B4">
        <w:trPr>
          <w:trHeight w:val="312"/>
        </w:trPr>
        <w:tc>
          <w:tcPr>
            <w:tcW w:w="940" w:type="pct"/>
            <w:noWrap/>
            <w:hideMark/>
          </w:tcPr>
          <w:p w:rsidR="00907F0D" w:rsidRPr="007A6DF7" w:rsidRDefault="00907F0D" w:rsidP="00907F0D"/>
        </w:tc>
        <w:tc>
          <w:tcPr>
            <w:tcW w:w="436" w:type="pct"/>
            <w:noWrap/>
            <w:hideMark/>
          </w:tcPr>
          <w:p w:rsidR="00907F0D" w:rsidRPr="00732F1B" w:rsidRDefault="00907F0D" w:rsidP="00907F0D"/>
        </w:tc>
        <w:tc>
          <w:tcPr>
            <w:tcW w:w="581" w:type="pct"/>
            <w:noWrap/>
            <w:hideMark/>
          </w:tcPr>
          <w:p w:rsidR="00907F0D" w:rsidRPr="00732F1B" w:rsidRDefault="00907F0D" w:rsidP="00907F0D"/>
        </w:tc>
        <w:tc>
          <w:tcPr>
            <w:tcW w:w="581" w:type="pct"/>
            <w:noWrap/>
            <w:hideMark/>
          </w:tcPr>
          <w:p w:rsidR="00907F0D" w:rsidRPr="00732F1B" w:rsidRDefault="00907F0D" w:rsidP="00907F0D"/>
        </w:tc>
        <w:tc>
          <w:tcPr>
            <w:tcW w:w="581" w:type="pct"/>
            <w:noWrap/>
            <w:hideMark/>
          </w:tcPr>
          <w:p w:rsidR="00907F0D" w:rsidRPr="00732F1B" w:rsidRDefault="00907F0D" w:rsidP="00907F0D"/>
        </w:tc>
        <w:tc>
          <w:tcPr>
            <w:tcW w:w="581" w:type="pct"/>
            <w:noWrap/>
            <w:hideMark/>
          </w:tcPr>
          <w:p w:rsidR="00907F0D" w:rsidRPr="00732F1B" w:rsidRDefault="00907F0D" w:rsidP="00907F0D"/>
        </w:tc>
        <w:tc>
          <w:tcPr>
            <w:tcW w:w="581" w:type="pct"/>
            <w:noWrap/>
            <w:hideMark/>
          </w:tcPr>
          <w:p w:rsidR="00907F0D" w:rsidRPr="00732F1B" w:rsidRDefault="00907F0D" w:rsidP="00907F0D"/>
        </w:tc>
        <w:tc>
          <w:tcPr>
            <w:tcW w:w="718" w:type="pct"/>
          </w:tcPr>
          <w:p w:rsidR="00907F0D" w:rsidRPr="00732F1B" w:rsidRDefault="00907F0D" w:rsidP="00907F0D"/>
        </w:tc>
      </w:tr>
      <w:tr w:rsidR="00F70EF8" w:rsidRPr="007A6DF7" w:rsidTr="005A13B4">
        <w:trPr>
          <w:trHeight w:val="312"/>
        </w:trPr>
        <w:tc>
          <w:tcPr>
            <w:tcW w:w="940" w:type="pct"/>
            <w:noWrap/>
            <w:hideMark/>
          </w:tcPr>
          <w:p w:rsidR="00907F0D" w:rsidRPr="007A6DF7" w:rsidRDefault="00907F0D" w:rsidP="00F70EF8">
            <w:pPr>
              <w:jc w:val="left"/>
            </w:pPr>
            <w:proofErr w:type="spellStart"/>
            <w:r w:rsidRPr="007A6DF7">
              <w:t>i_s</w:t>
            </w:r>
            <w:proofErr w:type="spellEnd"/>
          </w:p>
        </w:tc>
        <w:tc>
          <w:tcPr>
            <w:tcW w:w="436" w:type="pct"/>
            <w:noWrap/>
            <w:hideMark/>
          </w:tcPr>
          <w:p w:rsidR="00907F0D" w:rsidRPr="00732F1B" w:rsidRDefault="00907F0D" w:rsidP="00907F0D">
            <w:r w:rsidRPr="00732F1B">
              <w:t>3</w:t>
            </w:r>
          </w:p>
        </w:tc>
        <w:tc>
          <w:tcPr>
            <w:tcW w:w="581" w:type="pct"/>
            <w:noWrap/>
            <w:hideMark/>
          </w:tcPr>
          <w:p w:rsidR="00907F0D" w:rsidRPr="00732F1B" w:rsidRDefault="00907F0D" w:rsidP="00907F0D">
            <w:r w:rsidRPr="00732F1B">
              <w:t>3</w:t>
            </w:r>
          </w:p>
        </w:tc>
        <w:tc>
          <w:tcPr>
            <w:tcW w:w="581" w:type="pct"/>
            <w:noWrap/>
            <w:hideMark/>
          </w:tcPr>
          <w:p w:rsidR="00907F0D" w:rsidRPr="00732F1B" w:rsidRDefault="00907F0D" w:rsidP="00907F0D">
            <w:r w:rsidRPr="00732F1B">
              <w:t>3</w:t>
            </w:r>
          </w:p>
        </w:tc>
        <w:tc>
          <w:tcPr>
            <w:tcW w:w="581" w:type="pct"/>
            <w:noWrap/>
            <w:hideMark/>
          </w:tcPr>
          <w:p w:rsidR="00907F0D" w:rsidRPr="00732F1B" w:rsidRDefault="00907F0D" w:rsidP="00907F0D">
            <w:r w:rsidRPr="00732F1B">
              <w:t>3</w:t>
            </w:r>
          </w:p>
        </w:tc>
        <w:tc>
          <w:tcPr>
            <w:tcW w:w="581" w:type="pct"/>
            <w:noWrap/>
            <w:hideMark/>
          </w:tcPr>
          <w:p w:rsidR="00907F0D" w:rsidRPr="00732F1B" w:rsidRDefault="00907F0D" w:rsidP="00907F0D">
            <w:r w:rsidRPr="00732F1B">
              <w:t>3</w:t>
            </w:r>
          </w:p>
        </w:tc>
        <w:tc>
          <w:tcPr>
            <w:tcW w:w="581" w:type="pct"/>
            <w:noWrap/>
            <w:hideMark/>
          </w:tcPr>
          <w:p w:rsidR="00907F0D" w:rsidRPr="00732F1B" w:rsidRDefault="00907F0D" w:rsidP="00907F0D">
            <w:r w:rsidRPr="00732F1B">
              <w:t>3</w:t>
            </w:r>
          </w:p>
        </w:tc>
        <w:tc>
          <w:tcPr>
            <w:tcW w:w="718" w:type="pct"/>
          </w:tcPr>
          <w:p w:rsidR="00907F0D" w:rsidRDefault="00907F0D" w:rsidP="00907F0D">
            <w:r w:rsidRPr="00732F1B">
              <w:t>0</w:t>
            </w:r>
          </w:p>
        </w:tc>
      </w:tr>
    </w:tbl>
    <w:p w:rsidR="007A6DF7" w:rsidRDefault="007A6DF7" w:rsidP="00FB1B47"/>
    <w:p w:rsidR="007A6DF7" w:rsidRDefault="007A6DF7" w:rsidP="00FB1B47"/>
    <w:p w:rsidR="00B83C4F" w:rsidRDefault="00B83C4F" w:rsidP="00B83C4F">
      <w:pPr>
        <w:pStyle w:val="Caption"/>
        <w:keepNext/>
      </w:pPr>
      <w:bookmarkStart w:id="23" w:name="_Ref46327861"/>
      <w:r>
        <w:t xml:space="preserve">Table </w:t>
      </w:r>
      <w:fldSimple w:instr=" SEQ Table \* ARABIC ">
        <w:r w:rsidR="00AF2BE6">
          <w:rPr>
            <w:noProof/>
          </w:rPr>
          <w:t>2</w:t>
        </w:r>
      </w:fldSimple>
      <w:bookmarkEnd w:id="23"/>
      <w:r>
        <w:t xml:space="preserve"> </w:t>
      </w:r>
      <w:r w:rsidRPr="0079293F">
        <w:t xml:space="preserve">Paging Occasions for DRX=32, </w:t>
      </w:r>
      <w:proofErr w:type="spellStart"/>
      <w:r w:rsidRPr="0079293F">
        <w:t>nB</w:t>
      </w:r>
      <w:proofErr w:type="spellEnd"/>
      <w:r w:rsidRPr="0079293F">
        <w:t>=</w:t>
      </w:r>
      <w:r w:rsidR="007F3862">
        <w:t>T/16=</w:t>
      </w:r>
      <w:r>
        <w:t>2</w:t>
      </w:r>
      <w:r w:rsidRPr="0079293F">
        <w:t>, for ascending values of the IMSI</w:t>
      </w:r>
    </w:p>
    <w:tbl>
      <w:tblPr>
        <w:tblStyle w:val="TableGrid"/>
        <w:tblW w:w="5000" w:type="pct"/>
        <w:tblLook w:val="04A0" w:firstRow="1" w:lastRow="0" w:firstColumn="1" w:lastColumn="0" w:noHBand="0" w:noVBand="1"/>
      </w:tblPr>
      <w:tblGrid>
        <w:gridCol w:w="1379"/>
        <w:gridCol w:w="1114"/>
        <w:gridCol w:w="1077"/>
        <w:gridCol w:w="1123"/>
        <w:gridCol w:w="1183"/>
        <w:gridCol w:w="1114"/>
        <w:gridCol w:w="852"/>
        <w:gridCol w:w="1174"/>
      </w:tblGrid>
      <w:tr w:rsidR="00B9289F" w:rsidRPr="007A6DF7" w:rsidTr="00907F0D">
        <w:trPr>
          <w:trHeight w:val="312"/>
        </w:trPr>
        <w:tc>
          <w:tcPr>
            <w:tcW w:w="764" w:type="pct"/>
            <w:noWrap/>
          </w:tcPr>
          <w:p w:rsidR="00B9289F" w:rsidRPr="007A6DF7" w:rsidRDefault="00B9289F" w:rsidP="00B83C4F">
            <w:r>
              <w:t>DRX=T=32</w:t>
            </w:r>
          </w:p>
        </w:tc>
        <w:tc>
          <w:tcPr>
            <w:tcW w:w="618" w:type="pct"/>
            <w:noWrap/>
          </w:tcPr>
          <w:p w:rsidR="00B9289F" w:rsidRPr="007A6DF7" w:rsidRDefault="00B9289F" w:rsidP="00B83C4F"/>
        </w:tc>
        <w:tc>
          <w:tcPr>
            <w:tcW w:w="597" w:type="pct"/>
            <w:noWrap/>
          </w:tcPr>
          <w:p w:rsidR="00B9289F" w:rsidRPr="007A6DF7" w:rsidRDefault="00B9289F" w:rsidP="00B83C4F"/>
        </w:tc>
        <w:tc>
          <w:tcPr>
            <w:tcW w:w="623" w:type="pct"/>
            <w:noWrap/>
          </w:tcPr>
          <w:p w:rsidR="00B9289F" w:rsidRPr="007A6DF7" w:rsidRDefault="00B9289F" w:rsidP="00B83C4F"/>
        </w:tc>
        <w:tc>
          <w:tcPr>
            <w:tcW w:w="656" w:type="pct"/>
            <w:noWrap/>
          </w:tcPr>
          <w:p w:rsidR="00B9289F" w:rsidRPr="007A6DF7" w:rsidRDefault="00B9289F" w:rsidP="00B83C4F"/>
        </w:tc>
        <w:tc>
          <w:tcPr>
            <w:tcW w:w="618" w:type="pct"/>
            <w:noWrap/>
          </w:tcPr>
          <w:p w:rsidR="00B9289F" w:rsidRPr="007A6DF7" w:rsidRDefault="00B9289F" w:rsidP="00B83C4F"/>
        </w:tc>
        <w:tc>
          <w:tcPr>
            <w:tcW w:w="472" w:type="pct"/>
            <w:noWrap/>
          </w:tcPr>
          <w:p w:rsidR="00B9289F" w:rsidRPr="007A6DF7" w:rsidRDefault="00B9289F" w:rsidP="00B83C4F"/>
        </w:tc>
        <w:tc>
          <w:tcPr>
            <w:tcW w:w="651" w:type="pct"/>
          </w:tcPr>
          <w:p w:rsidR="00B9289F" w:rsidRPr="007A6DF7" w:rsidRDefault="00B9289F" w:rsidP="00B83C4F"/>
        </w:tc>
      </w:tr>
      <w:tr w:rsidR="00B9289F" w:rsidRPr="007A6DF7" w:rsidTr="00907F0D">
        <w:trPr>
          <w:trHeight w:val="312"/>
        </w:trPr>
        <w:tc>
          <w:tcPr>
            <w:tcW w:w="764" w:type="pct"/>
            <w:noWrap/>
          </w:tcPr>
          <w:p w:rsidR="00B9289F" w:rsidRDefault="00B9289F" w:rsidP="00B83C4F">
            <w:proofErr w:type="spellStart"/>
            <w:r>
              <w:t>nB</w:t>
            </w:r>
            <w:proofErr w:type="spellEnd"/>
            <w:r>
              <w:t>=T/16=2</w:t>
            </w:r>
          </w:p>
          <w:p w:rsidR="00B30CB8" w:rsidRPr="007A6DF7" w:rsidRDefault="00B30CB8" w:rsidP="00B83C4F">
            <w:r>
              <w:t>Ns=1</w:t>
            </w:r>
          </w:p>
        </w:tc>
        <w:tc>
          <w:tcPr>
            <w:tcW w:w="618" w:type="pct"/>
            <w:noWrap/>
          </w:tcPr>
          <w:p w:rsidR="00B9289F" w:rsidRPr="007A6DF7" w:rsidRDefault="00B9289F" w:rsidP="00B83C4F"/>
        </w:tc>
        <w:tc>
          <w:tcPr>
            <w:tcW w:w="597" w:type="pct"/>
            <w:noWrap/>
          </w:tcPr>
          <w:p w:rsidR="00B9289F" w:rsidRPr="007A6DF7" w:rsidRDefault="00B9289F" w:rsidP="00B83C4F"/>
        </w:tc>
        <w:tc>
          <w:tcPr>
            <w:tcW w:w="623" w:type="pct"/>
            <w:noWrap/>
          </w:tcPr>
          <w:p w:rsidR="00B9289F" w:rsidRPr="007A6DF7" w:rsidRDefault="00B9289F" w:rsidP="00B83C4F"/>
        </w:tc>
        <w:tc>
          <w:tcPr>
            <w:tcW w:w="656" w:type="pct"/>
            <w:noWrap/>
          </w:tcPr>
          <w:p w:rsidR="00B9289F" w:rsidRPr="007A6DF7" w:rsidRDefault="00B9289F" w:rsidP="00B83C4F"/>
        </w:tc>
        <w:tc>
          <w:tcPr>
            <w:tcW w:w="618" w:type="pct"/>
            <w:noWrap/>
          </w:tcPr>
          <w:p w:rsidR="00B9289F" w:rsidRPr="007A6DF7" w:rsidRDefault="00B9289F" w:rsidP="00B83C4F"/>
        </w:tc>
        <w:tc>
          <w:tcPr>
            <w:tcW w:w="472" w:type="pct"/>
            <w:noWrap/>
          </w:tcPr>
          <w:p w:rsidR="00B9289F" w:rsidRPr="007A6DF7" w:rsidRDefault="00B9289F" w:rsidP="00B83C4F"/>
        </w:tc>
        <w:tc>
          <w:tcPr>
            <w:tcW w:w="651" w:type="pct"/>
          </w:tcPr>
          <w:p w:rsidR="00B9289F" w:rsidRPr="007A6DF7" w:rsidRDefault="00B9289F" w:rsidP="00B83C4F"/>
        </w:tc>
      </w:tr>
      <w:tr w:rsidR="00B9289F" w:rsidRPr="007A6DF7" w:rsidTr="00907F0D">
        <w:trPr>
          <w:trHeight w:val="312"/>
        </w:trPr>
        <w:tc>
          <w:tcPr>
            <w:tcW w:w="764" w:type="pct"/>
            <w:noWrap/>
            <w:hideMark/>
          </w:tcPr>
          <w:p w:rsidR="00B9289F" w:rsidRPr="007A6DF7" w:rsidRDefault="00B9289F" w:rsidP="00B83C4F"/>
        </w:tc>
        <w:tc>
          <w:tcPr>
            <w:tcW w:w="618" w:type="pct"/>
            <w:noWrap/>
            <w:hideMark/>
          </w:tcPr>
          <w:p w:rsidR="00B9289F" w:rsidRPr="007A6DF7" w:rsidRDefault="00B9289F" w:rsidP="00B83C4F">
            <w:r w:rsidRPr="007A6DF7">
              <w:t>IMSI</w:t>
            </w:r>
          </w:p>
        </w:tc>
        <w:tc>
          <w:tcPr>
            <w:tcW w:w="597" w:type="pct"/>
            <w:noWrap/>
            <w:hideMark/>
          </w:tcPr>
          <w:p w:rsidR="00B9289F" w:rsidRPr="007A6DF7" w:rsidRDefault="00B9289F" w:rsidP="00B83C4F">
            <w:r w:rsidRPr="007A6DF7">
              <w:t>IMSI+1</w:t>
            </w:r>
          </w:p>
        </w:tc>
        <w:tc>
          <w:tcPr>
            <w:tcW w:w="623" w:type="pct"/>
            <w:noWrap/>
            <w:hideMark/>
          </w:tcPr>
          <w:p w:rsidR="00B9289F" w:rsidRPr="007A6DF7" w:rsidRDefault="00B9289F" w:rsidP="00B83C4F">
            <w:r w:rsidRPr="007A6DF7">
              <w:t>IMSI+2</w:t>
            </w:r>
          </w:p>
        </w:tc>
        <w:tc>
          <w:tcPr>
            <w:tcW w:w="656" w:type="pct"/>
            <w:noWrap/>
            <w:hideMark/>
          </w:tcPr>
          <w:p w:rsidR="00B9289F" w:rsidRPr="007A6DF7" w:rsidRDefault="00B9289F" w:rsidP="00B83C4F">
            <w:r w:rsidRPr="007A6DF7">
              <w:t>IMSI+3</w:t>
            </w:r>
          </w:p>
        </w:tc>
        <w:tc>
          <w:tcPr>
            <w:tcW w:w="618" w:type="pct"/>
            <w:noWrap/>
            <w:hideMark/>
          </w:tcPr>
          <w:p w:rsidR="00B9289F" w:rsidRPr="007A6DF7" w:rsidRDefault="00B9289F" w:rsidP="00B83C4F">
            <w:r w:rsidRPr="007A6DF7">
              <w:t>IMSI+5</w:t>
            </w:r>
          </w:p>
        </w:tc>
        <w:tc>
          <w:tcPr>
            <w:tcW w:w="472" w:type="pct"/>
            <w:noWrap/>
            <w:hideMark/>
          </w:tcPr>
          <w:p w:rsidR="00B9289F" w:rsidRPr="007A6DF7" w:rsidRDefault="00B9289F" w:rsidP="00B83C4F">
            <w:r w:rsidRPr="007A6DF7">
              <w:t>IMSI+7</w:t>
            </w:r>
          </w:p>
        </w:tc>
        <w:tc>
          <w:tcPr>
            <w:tcW w:w="651" w:type="pct"/>
          </w:tcPr>
          <w:p w:rsidR="00B9289F" w:rsidRPr="007A6DF7" w:rsidRDefault="00B9289F" w:rsidP="00B83C4F">
            <w:r>
              <w:t>IMSI+32</w:t>
            </w:r>
          </w:p>
        </w:tc>
      </w:tr>
      <w:tr w:rsidR="00907F0D" w:rsidRPr="007A6DF7" w:rsidTr="00907F0D">
        <w:trPr>
          <w:trHeight w:val="312"/>
        </w:trPr>
        <w:tc>
          <w:tcPr>
            <w:tcW w:w="764" w:type="pct"/>
            <w:noWrap/>
            <w:hideMark/>
          </w:tcPr>
          <w:p w:rsidR="00907F0D" w:rsidRPr="007A6DF7" w:rsidRDefault="00907F0D" w:rsidP="00907F0D">
            <w:r w:rsidRPr="007A6DF7">
              <w:t>First PO, SFN</w:t>
            </w:r>
          </w:p>
        </w:tc>
        <w:tc>
          <w:tcPr>
            <w:tcW w:w="618" w:type="pct"/>
            <w:noWrap/>
            <w:hideMark/>
          </w:tcPr>
          <w:p w:rsidR="00907F0D" w:rsidRPr="00B37A19" w:rsidRDefault="00907F0D" w:rsidP="00907F0D">
            <w:r w:rsidRPr="00B37A19">
              <w:t>0</w:t>
            </w:r>
          </w:p>
        </w:tc>
        <w:tc>
          <w:tcPr>
            <w:tcW w:w="597" w:type="pct"/>
            <w:noWrap/>
            <w:hideMark/>
          </w:tcPr>
          <w:p w:rsidR="00907F0D" w:rsidRPr="00B37A19" w:rsidRDefault="00907F0D" w:rsidP="00907F0D">
            <w:r w:rsidRPr="00B37A19">
              <w:t>16</w:t>
            </w:r>
          </w:p>
        </w:tc>
        <w:tc>
          <w:tcPr>
            <w:tcW w:w="623" w:type="pct"/>
            <w:noWrap/>
            <w:hideMark/>
          </w:tcPr>
          <w:p w:rsidR="00907F0D" w:rsidRPr="00B37A19" w:rsidRDefault="00907F0D" w:rsidP="00907F0D">
            <w:r w:rsidRPr="00B37A19">
              <w:t>0</w:t>
            </w:r>
          </w:p>
        </w:tc>
        <w:tc>
          <w:tcPr>
            <w:tcW w:w="656" w:type="pct"/>
            <w:noWrap/>
            <w:hideMark/>
          </w:tcPr>
          <w:p w:rsidR="00907F0D" w:rsidRPr="00B37A19" w:rsidRDefault="00907F0D" w:rsidP="00907F0D">
            <w:r w:rsidRPr="00B37A19">
              <w:t>16</w:t>
            </w:r>
          </w:p>
        </w:tc>
        <w:tc>
          <w:tcPr>
            <w:tcW w:w="618" w:type="pct"/>
            <w:noWrap/>
            <w:hideMark/>
          </w:tcPr>
          <w:p w:rsidR="00907F0D" w:rsidRPr="00B37A19" w:rsidRDefault="00907F0D" w:rsidP="00907F0D">
            <w:r w:rsidRPr="00B37A19">
              <w:t>16</w:t>
            </w:r>
          </w:p>
        </w:tc>
        <w:tc>
          <w:tcPr>
            <w:tcW w:w="472" w:type="pct"/>
            <w:noWrap/>
            <w:hideMark/>
          </w:tcPr>
          <w:p w:rsidR="00907F0D" w:rsidRPr="00B37A19" w:rsidRDefault="00907F0D" w:rsidP="00907F0D">
            <w:r w:rsidRPr="00B37A19">
              <w:t>16</w:t>
            </w:r>
          </w:p>
        </w:tc>
        <w:tc>
          <w:tcPr>
            <w:tcW w:w="651" w:type="pct"/>
          </w:tcPr>
          <w:p w:rsidR="00907F0D" w:rsidRPr="00B37A19" w:rsidRDefault="00907F0D" w:rsidP="00907F0D">
            <w:r w:rsidRPr="00B37A19">
              <w:t>0</w:t>
            </w:r>
          </w:p>
        </w:tc>
      </w:tr>
      <w:tr w:rsidR="00907F0D" w:rsidRPr="007A6DF7" w:rsidTr="00907F0D">
        <w:trPr>
          <w:trHeight w:val="312"/>
        </w:trPr>
        <w:tc>
          <w:tcPr>
            <w:tcW w:w="764" w:type="pct"/>
            <w:noWrap/>
            <w:hideMark/>
          </w:tcPr>
          <w:p w:rsidR="00907F0D" w:rsidRPr="007A6DF7" w:rsidRDefault="00907F0D" w:rsidP="00907F0D">
            <w:r w:rsidRPr="007A6DF7">
              <w:t>Next PO, SFN</w:t>
            </w:r>
          </w:p>
        </w:tc>
        <w:tc>
          <w:tcPr>
            <w:tcW w:w="618" w:type="pct"/>
            <w:noWrap/>
            <w:hideMark/>
          </w:tcPr>
          <w:p w:rsidR="00907F0D" w:rsidRPr="00B37A19" w:rsidRDefault="00907F0D" w:rsidP="00907F0D">
            <w:r w:rsidRPr="00B37A19">
              <w:t>32</w:t>
            </w:r>
          </w:p>
        </w:tc>
        <w:tc>
          <w:tcPr>
            <w:tcW w:w="597" w:type="pct"/>
            <w:noWrap/>
            <w:hideMark/>
          </w:tcPr>
          <w:p w:rsidR="00907F0D" w:rsidRPr="00B37A19" w:rsidRDefault="00907F0D" w:rsidP="00907F0D">
            <w:r w:rsidRPr="00B37A19">
              <w:t>48</w:t>
            </w:r>
          </w:p>
        </w:tc>
        <w:tc>
          <w:tcPr>
            <w:tcW w:w="623" w:type="pct"/>
            <w:noWrap/>
            <w:hideMark/>
          </w:tcPr>
          <w:p w:rsidR="00907F0D" w:rsidRPr="00B37A19" w:rsidRDefault="00907F0D" w:rsidP="00907F0D">
            <w:r w:rsidRPr="00B37A19">
              <w:t>32</w:t>
            </w:r>
          </w:p>
        </w:tc>
        <w:tc>
          <w:tcPr>
            <w:tcW w:w="656" w:type="pct"/>
            <w:noWrap/>
            <w:hideMark/>
          </w:tcPr>
          <w:p w:rsidR="00907F0D" w:rsidRPr="00B37A19" w:rsidRDefault="00907F0D" w:rsidP="00907F0D">
            <w:r w:rsidRPr="00B37A19">
              <w:t>48</w:t>
            </w:r>
          </w:p>
        </w:tc>
        <w:tc>
          <w:tcPr>
            <w:tcW w:w="618" w:type="pct"/>
            <w:noWrap/>
            <w:hideMark/>
          </w:tcPr>
          <w:p w:rsidR="00907F0D" w:rsidRPr="00B37A19" w:rsidRDefault="00907F0D" w:rsidP="00907F0D">
            <w:r w:rsidRPr="00B37A19">
              <w:t>48</w:t>
            </w:r>
          </w:p>
        </w:tc>
        <w:tc>
          <w:tcPr>
            <w:tcW w:w="472" w:type="pct"/>
            <w:noWrap/>
            <w:hideMark/>
          </w:tcPr>
          <w:p w:rsidR="00907F0D" w:rsidRPr="00B37A19" w:rsidRDefault="00907F0D" w:rsidP="00907F0D">
            <w:r w:rsidRPr="00B37A19">
              <w:t>48</w:t>
            </w:r>
          </w:p>
        </w:tc>
        <w:tc>
          <w:tcPr>
            <w:tcW w:w="651" w:type="pct"/>
          </w:tcPr>
          <w:p w:rsidR="00907F0D" w:rsidRPr="00B37A19" w:rsidRDefault="00907F0D" w:rsidP="00907F0D">
            <w:r w:rsidRPr="00B37A19">
              <w:t>32</w:t>
            </w:r>
          </w:p>
        </w:tc>
      </w:tr>
      <w:tr w:rsidR="00907F0D" w:rsidRPr="007A6DF7" w:rsidTr="00907F0D">
        <w:trPr>
          <w:trHeight w:val="312"/>
        </w:trPr>
        <w:tc>
          <w:tcPr>
            <w:tcW w:w="764" w:type="pct"/>
            <w:noWrap/>
            <w:hideMark/>
          </w:tcPr>
          <w:p w:rsidR="00907F0D" w:rsidRPr="007A6DF7" w:rsidRDefault="00907F0D" w:rsidP="00907F0D"/>
        </w:tc>
        <w:tc>
          <w:tcPr>
            <w:tcW w:w="618" w:type="pct"/>
            <w:noWrap/>
            <w:hideMark/>
          </w:tcPr>
          <w:p w:rsidR="00907F0D" w:rsidRPr="00B37A19" w:rsidRDefault="00907F0D" w:rsidP="00907F0D"/>
        </w:tc>
        <w:tc>
          <w:tcPr>
            <w:tcW w:w="597" w:type="pct"/>
            <w:noWrap/>
            <w:hideMark/>
          </w:tcPr>
          <w:p w:rsidR="00907F0D" w:rsidRPr="00B37A19" w:rsidRDefault="00907F0D" w:rsidP="00907F0D"/>
        </w:tc>
        <w:tc>
          <w:tcPr>
            <w:tcW w:w="623" w:type="pct"/>
            <w:noWrap/>
            <w:hideMark/>
          </w:tcPr>
          <w:p w:rsidR="00907F0D" w:rsidRPr="00B37A19" w:rsidRDefault="00907F0D" w:rsidP="00907F0D"/>
        </w:tc>
        <w:tc>
          <w:tcPr>
            <w:tcW w:w="656" w:type="pct"/>
            <w:noWrap/>
            <w:hideMark/>
          </w:tcPr>
          <w:p w:rsidR="00907F0D" w:rsidRPr="00B37A19" w:rsidRDefault="00907F0D" w:rsidP="00907F0D"/>
        </w:tc>
        <w:tc>
          <w:tcPr>
            <w:tcW w:w="618" w:type="pct"/>
            <w:noWrap/>
            <w:hideMark/>
          </w:tcPr>
          <w:p w:rsidR="00907F0D" w:rsidRPr="00B37A19" w:rsidRDefault="00907F0D" w:rsidP="00907F0D"/>
        </w:tc>
        <w:tc>
          <w:tcPr>
            <w:tcW w:w="472" w:type="pct"/>
            <w:noWrap/>
            <w:hideMark/>
          </w:tcPr>
          <w:p w:rsidR="00907F0D" w:rsidRPr="00B37A19" w:rsidRDefault="00907F0D" w:rsidP="00907F0D"/>
        </w:tc>
        <w:tc>
          <w:tcPr>
            <w:tcW w:w="651" w:type="pct"/>
          </w:tcPr>
          <w:p w:rsidR="00907F0D" w:rsidRPr="00B37A19" w:rsidRDefault="00907F0D" w:rsidP="00907F0D"/>
        </w:tc>
      </w:tr>
      <w:tr w:rsidR="00907F0D" w:rsidRPr="007A6DF7" w:rsidTr="00907F0D">
        <w:trPr>
          <w:trHeight w:val="312"/>
        </w:trPr>
        <w:tc>
          <w:tcPr>
            <w:tcW w:w="764" w:type="pct"/>
            <w:noWrap/>
            <w:hideMark/>
          </w:tcPr>
          <w:p w:rsidR="00907F0D" w:rsidRPr="007A6DF7" w:rsidRDefault="00907F0D" w:rsidP="00907F0D">
            <w:proofErr w:type="spellStart"/>
            <w:r w:rsidRPr="007A6DF7">
              <w:t>i_s</w:t>
            </w:r>
            <w:proofErr w:type="spellEnd"/>
          </w:p>
        </w:tc>
        <w:tc>
          <w:tcPr>
            <w:tcW w:w="618" w:type="pct"/>
            <w:noWrap/>
            <w:hideMark/>
          </w:tcPr>
          <w:p w:rsidR="00907F0D" w:rsidRPr="00B37A19" w:rsidRDefault="00907F0D" w:rsidP="00907F0D">
            <w:r w:rsidRPr="00B37A19">
              <w:t>0</w:t>
            </w:r>
          </w:p>
        </w:tc>
        <w:tc>
          <w:tcPr>
            <w:tcW w:w="597" w:type="pct"/>
            <w:noWrap/>
            <w:hideMark/>
          </w:tcPr>
          <w:p w:rsidR="00907F0D" w:rsidRPr="00B37A19" w:rsidRDefault="00907F0D" w:rsidP="00907F0D">
            <w:r w:rsidRPr="00B37A19">
              <w:t>0</w:t>
            </w:r>
          </w:p>
        </w:tc>
        <w:tc>
          <w:tcPr>
            <w:tcW w:w="623" w:type="pct"/>
            <w:noWrap/>
            <w:hideMark/>
          </w:tcPr>
          <w:p w:rsidR="00907F0D" w:rsidRPr="00B37A19" w:rsidRDefault="00907F0D" w:rsidP="00907F0D">
            <w:r w:rsidRPr="00B37A19">
              <w:t>0</w:t>
            </w:r>
          </w:p>
        </w:tc>
        <w:tc>
          <w:tcPr>
            <w:tcW w:w="656" w:type="pct"/>
            <w:noWrap/>
            <w:hideMark/>
          </w:tcPr>
          <w:p w:rsidR="00907F0D" w:rsidRPr="00B37A19" w:rsidRDefault="00907F0D" w:rsidP="00907F0D">
            <w:r w:rsidRPr="00B37A19">
              <w:t>0</w:t>
            </w:r>
          </w:p>
        </w:tc>
        <w:tc>
          <w:tcPr>
            <w:tcW w:w="618" w:type="pct"/>
            <w:noWrap/>
            <w:hideMark/>
          </w:tcPr>
          <w:p w:rsidR="00907F0D" w:rsidRPr="00B37A19" w:rsidRDefault="00907F0D" w:rsidP="00907F0D">
            <w:r w:rsidRPr="00B37A19">
              <w:t>0</w:t>
            </w:r>
          </w:p>
        </w:tc>
        <w:tc>
          <w:tcPr>
            <w:tcW w:w="472" w:type="pct"/>
            <w:noWrap/>
            <w:hideMark/>
          </w:tcPr>
          <w:p w:rsidR="00907F0D" w:rsidRPr="00B37A19" w:rsidRDefault="00907F0D" w:rsidP="00907F0D">
            <w:r w:rsidRPr="00B37A19">
              <w:t>0</w:t>
            </w:r>
          </w:p>
        </w:tc>
        <w:tc>
          <w:tcPr>
            <w:tcW w:w="651" w:type="pct"/>
          </w:tcPr>
          <w:p w:rsidR="00907F0D" w:rsidRDefault="00907F0D" w:rsidP="00907F0D">
            <w:r w:rsidRPr="00B37A19">
              <w:t>0</w:t>
            </w:r>
          </w:p>
        </w:tc>
      </w:tr>
    </w:tbl>
    <w:p w:rsidR="007A6DF7" w:rsidRDefault="007A6DF7" w:rsidP="00FB1B47"/>
    <w:p w:rsidR="00B9289F" w:rsidRDefault="00B9289F" w:rsidP="00FB1B47"/>
    <w:p w:rsidR="00B9289F" w:rsidRDefault="00B9289F" w:rsidP="00FB1B47"/>
    <w:p w:rsidR="00B9289F" w:rsidRDefault="00B9289F" w:rsidP="00FB1B47"/>
    <w:p w:rsidR="00AF2BE6" w:rsidRDefault="00AF2BE6" w:rsidP="00FB1B47"/>
    <w:p w:rsidR="00907F0D" w:rsidRDefault="00907F0D" w:rsidP="00FB1B47"/>
    <w:p w:rsidR="00B9289F" w:rsidRDefault="00B9289F" w:rsidP="00FB1B47"/>
    <w:p w:rsidR="00B83C4F" w:rsidRDefault="00B83C4F" w:rsidP="00FB1B47"/>
    <w:p w:rsidR="002E2212" w:rsidRDefault="002E2212" w:rsidP="002E2212">
      <w:pPr>
        <w:pStyle w:val="Caption"/>
        <w:keepNext/>
      </w:pPr>
      <w:bookmarkStart w:id="24" w:name="_Ref46327752"/>
      <w:r>
        <w:t xml:space="preserve">Table </w:t>
      </w:r>
      <w:fldSimple w:instr=" SEQ Table \* ARABIC ">
        <w:r w:rsidR="00AF2BE6">
          <w:rPr>
            <w:noProof/>
          </w:rPr>
          <w:t>3</w:t>
        </w:r>
      </w:fldSimple>
      <w:bookmarkEnd w:id="24"/>
      <w:r>
        <w:t xml:space="preserve"> </w:t>
      </w:r>
      <w:r w:rsidRPr="006F7DBF">
        <w:t>Paging Occasions for DRX=</w:t>
      </w:r>
      <w:r>
        <w:t>256</w:t>
      </w:r>
      <w:r w:rsidRPr="006F7DBF">
        <w:t xml:space="preserve">, </w:t>
      </w:r>
      <w:proofErr w:type="spellStart"/>
      <w:r w:rsidRPr="006F7DBF">
        <w:t>nB</w:t>
      </w:r>
      <w:proofErr w:type="spellEnd"/>
      <w:r w:rsidRPr="006F7DBF">
        <w:t>=</w:t>
      </w:r>
      <w:r w:rsidR="007F3862">
        <w:t>4T=</w:t>
      </w:r>
      <w:r>
        <w:t>1024</w:t>
      </w:r>
      <w:r w:rsidRPr="006F7DBF">
        <w:t>, for ascending values of the IMSI</w:t>
      </w:r>
    </w:p>
    <w:tbl>
      <w:tblPr>
        <w:tblStyle w:val="TableGrid"/>
        <w:tblW w:w="5000" w:type="pct"/>
        <w:tblLook w:val="04A0" w:firstRow="1" w:lastRow="0" w:firstColumn="1" w:lastColumn="0" w:noHBand="0" w:noVBand="1"/>
      </w:tblPr>
      <w:tblGrid>
        <w:gridCol w:w="1379"/>
        <w:gridCol w:w="1140"/>
        <w:gridCol w:w="1098"/>
        <w:gridCol w:w="1149"/>
        <w:gridCol w:w="1206"/>
        <w:gridCol w:w="1140"/>
        <w:gridCol w:w="852"/>
        <w:gridCol w:w="1052"/>
      </w:tblGrid>
      <w:tr w:rsidR="0002147A" w:rsidRPr="005939D1" w:rsidTr="00907F0D">
        <w:trPr>
          <w:trHeight w:val="312"/>
        </w:trPr>
        <w:tc>
          <w:tcPr>
            <w:tcW w:w="764" w:type="pct"/>
            <w:noWrap/>
          </w:tcPr>
          <w:p w:rsidR="00B9289F" w:rsidRPr="005939D1" w:rsidRDefault="00B9289F" w:rsidP="008E1B52">
            <w:r>
              <w:t>DRX=T=256</w:t>
            </w:r>
          </w:p>
        </w:tc>
        <w:tc>
          <w:tcPr>
            <w:tcW w:w="632" w:type="pct"/>
            <w:noWrap/>
          </w:tcPr>
          <w:p w:rsidR="00B9289F" w:rsidRPr="005939D1" w:rsidRDefault="00B9289F" w:rsidP="008E1B52"/>
        </w:tc>
        <w:tc>
          <w:tcPr>
            <w:tcW w:w="609" w:type="pct"/>
            <w:noWrap/>
          </w:tcPr>
          <w:p w:rsidR="00B9289F" w:rsidRPr="005939D1" w:rsidRDefault="00B9289F" w:rsidP="008E1B52"/>
        </w:tc>
        <w:tc>
          <w:tcPr>
            <w:tcW w:w="637" w:type="pct"/>
            <w:noWrap/>
          </w:tcPr>
          <w:p w:rsidR="00B9289F" w:rsidRPr="005939D1" w:rsidRDefault="00B9289F" w:rsidP="008E1B52"/>
        </w:tc>
        <w:tc>
          <w:tcPr>
            <w:tcW w:w="669" w:type="pct"/>
            <w:noWrap/>
          </w:tcPr>
          <w:p w:rsidR="00B9289F" w:rsidRPr="005939D1" w:rsidRDefault="00B9289F" w:rsidP="008E1B52"/>
        </w:tc>
        <w:tc>
          <w:tcPr>
            <w:tcW w:w="632" w:type="pct"/>
            <w:noWrap/>
          </w:tcPr>
          <w:p w:rsidR="00B9289F" w:rsidRPr="005939D1" w:rsidRDefault="00B9289F" w:rsidP="008E1B52"/>
        </w:tc>
        <w:tc>
          <w:tcPr>
            <w:tcW w:w="472" w:type="pct"/>
            <w:noWrap/>
          </w:tcPr>
          <w:p w:rsidR="00B9289F" w:rsidRPr="005939D1" w:rsidRDefault="00B9289F" w:rsidP="008E1B52"/>
        </w:tc>
        <w:tc>
          <w:tcPr>
            <w:tcW w:w="583" w:type="pct"/>
          </w:tcPr>
          <w:p w:rsidR="00B9289F" w:rsidRPr="005939D1" w:rsidRDefault="00B9289F" w:rsidP="008E1B52"/>
        </w:tc>
      </w:tr>
      <w:tr w:rsidR="0002147A" w:rsidRPr="005939D1" w:rsidTr="00907F0D">
        <w:trPr>
          <w:trHeight w:val="312"/>
        </w:trPr>
        <w:tc>
          <w:tcPr>
            <w:tcW w:w="764" w:type="pct"/>
            <w:noWrap/>
          </w:tcPr>
          <w:p w:rsidR="0002147A" w:rsidRDefault="00B9289F" w:rsidP="0002147A">
            <w:proofErr w:type="spellStart"/>
            <w:r>
              <w:t>nB</w:t>
            </w:r>
            <w:proofErr w:type="spellEnd"/>
            <w:r>
              <w:t>=4T=1024</w:t>
            </w:r>
          </w:p>
          <w:p w:rsidR="00B30CB8" w:rsidRPr="005939D1" w:rsidRDefault="00B30CB8" w:rsidP="0002147A">
            <w:r>
              <w:t>Ns=4</w:t>
            </w:r>
          </w:p>
        </w:tc>
        <w:tc>
          <w:tcPr>
            <w:tcW w:w="632" w:type="pct"/>
            <w:noWrap/>
          </w:tcPr>
          <w:p w:rsidR="00B9289F" w:rsidRPr="005939D1" w:rsidRDefault="00B9289F" w:rsidP="008E1B52"/>
        </w:tc>
        <w:tc>
          <w:tcPr>
            <w:tcW w:w="609" w:type="pct"/>
            <w:noWrap/>
          </w:tcPr>
          <w:p w:rsidR="00B9289F" w:rsidRPr="005939D1" w:rsidRDefault="00B9289F" w:rsidP="008E1B52"/>
        </w:tc>
        <w:tc>
          <w:tcPr>
            <w:tcW w:w="637" w:type="pct"/>
            <w:noWrap/>
          </w:tcPr>
          <w:p w:rsidR="00B9289F" w:rsidRPr="005939D1" w:rsidRDefault="00B9289F" w:rsidP="008E1B52"/>
        </w:tc>
        <w:tc>
          <w:tcPr>
            <w:tcW w:w="669" w:type="pct"/>
            <w:noWrap/>
          </w:tcPr>
          <w:p w:rsidR="00B9289F" w:rsidRPr="005939D1" w:rsidRDefault="00B9289F" w:rsidP="008E1B52"/>
        </w:tc>
        <w:tc>
          <w:tcPr>
            <w:tcW w:w="632" w:type="pct"/>
            <w:noWrap/>
          </w:tcPr>
          <w:p w:rsidR="00B9289F" w:rsidRPr="005939D1" w:rsidRDefault="00B9289F" w:rsidP="008E1B52"/>
        </w:tc>
        <w:tc>
          <w:tcPr>
            <w:tcW w:w="472" w:type="pct"/>
            <w:noWrap/>
          </w:tcPr>
          <w:p w:rsidR="00B9289F" w:rsidRPr="005939D1" w:rsidRDefault="00B9289F" w:rsidP="008E1B52"/>
        </w:tc>
        <w:tc>
          <w:tcPr>
            <w:tcW w:w="583" w:type="pct"/>
          </w:tcPr>
          <w:p w:rsidR="00B9289F" w:rsidRPr="005939D1" w:rsidRDefault="00B9289F" w:rsidP="008E1B52"/>
        </w:tc>
      </w:tr>
      <w:tr w:rsidR="0002147A" w:rsidRPr="005939D1" w:rsidTr="00907F0D">
        <w:trPr>
          <w:trHeight w:val="312"/>
        </w:trPr>
        <w:tc>
          <w:tcPr>
            <w:tcW w:w="764" w:type="pct"/>
            <w:noWrap/>
          </w:tcPr>
          <w:p w:rsidR="00B9289F" w:rsidRDefault="00B9289F" w:rsidP="002E2212"/>
        </w:tc>
        <w:tc>
          <w:tcPr>
            <w:tcW w:w="632" w:type="pct"/>
            <w:noWrap/>
          </w:tcPr>
          <w:p w:rsidR="00B9289F" w:rsidRPr="005939D1" w:rsidRDefault="00B9289F" w:rsidP="002E2212">
            <w:r w:rsidRPr="005939D1">
              <w:t>IMSI</w:t>
            </w:r>
          </w:p>
        </w:tc>
        <w:tc>
          <w:tcPr>
            <w:tcW w:w="609" w:type="pct"/>
            <w:noWrap/>
          </w:tcPr>
          <w:p w:rsidR="00B9289F" w:rsidRPr="005939D1" w:rsidRDefault="00B9289F" w:rsidP="002E2212">
            <w:r w:rsidRPr="005939D1">
              <w:t>IMSI+1</w:t>
            </w:r>
          </w:p>
        </w:tc>
        <w:tc>
          <w:tcPr>
            <w:tcW w:w="637" w:type="pct"/>
            <w:noWrap/>
          </w:tcPr>
          <w:p w:rsidR="00B9289F" w:rsidRPr="005939D1" w:rsidRDefault="00B9289F" w:rsidP="002E2212">
            <w:r w:rsidRPr="005939D1">
              <w:t>IMSI+2</w:t>
            </w:r>
          </w:p>
        </w:tc>
        <w:tc>
          <w:tcPr>
            <w:tcW w:w="669" w:type="pct"/>
            <w:noWrap/>
          </w:tcPr>
          <w:p w:rsidR="00B9289F" w:rsidRPr="005939D1" w:rsidRDefault="00B9289F" w:rsidP="002E2212">
            <w:r w:rsidRPr="005939D1">
              <w:t>IMSI+3</w:t>
            </w:r>
          </w:p>
        </w:tc>
        <w:tc>
          <w:tcPr>
            <w:tcW w:w="632" w:type="pct"/>
            <w:noWrap/>
          </w:tcPr>
          <w:p w:rsidR="00B9289F" w:rsidRPr="005939D1" w:rsidRDefault="00B9289F" w:rsidP="002E2212">
            <w:r w:rsidRPr="005939D1">
              <w:t>IMSI+5</w:t>
            </w:r>
          </w:p>
        </w:tc>
        <w:tc>
          <w:tcPr>
            <w:tcW w:w="472" w:type="pct"/>
            <w:noWrap/>
          </w:tcPr>
          <w:p w:rsidR="00B9289F" w:rsidRPr="005939D1" w:rsidRDefault="00B9289F" w:rsidP="002E2212">
            <w:r w:rsidRPr="005939D1">
              <w:t>IMSI+7</w:t>
            </w:r>
          </w:p>
        </w:tc>
        <w:tc>
          <w:tcPr>
            <w:tcW w:w="583" w:type="pct"/>
          </w:tcPr>
          <w:p w:rsidR="00B9289F" w:rsidRPr="005939D1" w:rsidRDefault="00B9289F" w:rsidP="002E2212">
            <w:r>
              <w:t>IMSI+256</w:t>
            </w:r>
          </w:p>
        </w:tc>
      </w:tr>
      <w:tr w:rsidR="00907F0D" w:rsidRPr="005939D1" w:rsidTr="00907F0D">
        <w:trPr>
          <w:trHeight w:val="312"/>
        </w:trPr>
        <w:tc>
          <w:tcPr>
            <w:tcW w:w="764" w:type="pct"/>
            <w:noWrap/>
            <w:hideMark/>
          </w:tcPr>
          <w:p w:rsidR="00907F0D" w:rsidRPr="005939D1" w:rsidRDefault="00907F0D" w:rsidP="00907F0D">
            <w:pPr>
              <w:jc w:val="left"/>
            </w:pPr>
            <w:r w:rsidRPr="005939D1">
              <w:t>First PO, SFN</w:t>
            </w:r>
          </w:p>
        </w:tc>
        <w:tc>
          <w:tcPr>
            <w:tcW w:w="632" w:type="pct"/>
            <w:noWrap/>
            <w:hideMark/>
          </w:tcPr>
          <w:p w:rsidR="00907F0D" w:rsidRPr="001501D1" w:rsidRDefault="00907F0D" w:rsidP="00907F0D">
            <w:r w:rsidRPr="001501D1">
              <w:t>234</w:t>
            </w:r>
          </w:p>
        </w:tc>
        <w:tc>
          <w:tcPr>
            <w:tcW w:w="609" w:type="pct"/>
            <w:noWrap/>
            <w:hideMark/>
          </w:tcPr>
          <w:p w:rsidR="00907F0D" w:rsidRPr="001501D1" w:rsidRDefault="00907F0D" w:rsidP="00907F0D">
            <w:r w:rsidRPr="001501D1">
              <w:t>235</w:t>
            </w:r>
          </w:p>
        </w:tc>
        <w:tc>
          <w:tcPr>
            <w:tcW w:w="637" w:type="pct"/>
            <w:noWrap/>
            <w:hideMark/>
          </w:tcPr>
          <w:p w:rsidR="00907F0D" w:rsidRPr="001501D1" w:rsidRDefault="00907F0D" w:rsidP="00907F0D">
            <w:r w:rsidRPr="001501D1">
              <w:t>236</w:t>
            </w:r>
          </w:p>
        </w:tc>
        <w:tc>
          <w:tcPr>
            <w:tcW w:w="669" w:type="pct"/>
            <w:noWrap/>
            <w:hideMark/>
          </w:tcPr>
          <w:p w:rsidR="00907F0D" w:rsidRPr="001501D1" w:rsidRDefault="00907F0D" w:rsidP="00907F0D">
            <w:r w:rsidRPr="001501D1">
              <w:t>237</w:t>
            </w:r>
          </w:p>
        </w:tc>
        <w:tc>
          <w:tcPr>
            <w:tcW w:w="632" w:type="pct"/>
            <w:noWrap/>
            <w:hideMark/>
          </w:tcPr>
          <w:p w:rsidR="00907F0D" w:rsidRPr="001501D1" w:rsidRDefault="00907F0D" w:rsidP="00907F0D">
            <w:r w:rsidRPr="001501D1">
              <w:t>239</w:t>
            </w:r>
          </w:p>
        </w:tc>
        <w:tc>
          <w:tcPr>
            <w:tcW w:w="472" w:type="pct"/>
            <w:noWrap/>
            <w:hideMark/>
          </w:tcPr>
          <w:p w:rsidR="00907F0D" w:rsidRPr="001501D1" w:rsidRDefault="00907F0D" w:rsidP="00907F0D">
            <w:r w:rsidRPr="001501D1">
              <w:t>241</w:t>
            </w:r>
          </w:p>
        </w:tc>
        <w:tc>
          <w:tcPr>
            <w:tcW w:w="583" w:type="pct"/>
          </w:tcPr>
          <w:p w:rsidR="00907F0D" w:rsidRPr="001501D1" w:rsidRDefault="00907F0D" w:rsidP="00907F0D">
            <w:r w:rsidRPr="001501D1">
              <w:t>234</w:t>
            </w:r>
          </w:p>
        </w:tc>
      </w:tr>
      <w:tr w:rsidR="00907F0D" w:rsidRPr="005939D1" w:rsidTr="00907F0D">
        <w:trPr>
          <w:trHeight w:val="312"/>
        </w:trPr>
        <w:tc>
          <w:tcPr>
            <w:tcW w:w="764" w:type="pct"/>
            <w:noWrap/>
            <w:hideMark/>
          </w:tcPr>
          <w:p w:rsidR="00907F0D" w:rsidRPr="005939D1" w:rsidRDefault="00907F0D" w:rsidP="00907F0D">
            <w:pPr>
              <w:jc w:val="left"/>
            </w:pPr>
            <w:r w:rsidRPr="005939D1">
              <w:t>Next PO, SFN</w:t>
            </w:r>
          </w:p>
        </w:tc>
        <w:tc>
          <w:tcPr>
            <w:tcW w:w="632" w:type="pct"/>
            <w:noWrap/>
            <w:hideMark/>
          </w:tcPr>
          <w:p w:rsidR="00907F0D" w:rsidRPr="001501D1" w:rsidRDefault="00907F0D" w:rsidP="00907F0D">
            <w:r w:rsidRPr="001501D1">
              <w:t>490</w:t>
            </w:r>
          </w:p>
        </w:tc>
        <w:tc>
          <w:tcPr>
            <w:tcW w:w="609" w:type="pct"/>
            <w:noWrap/>
            <w:hideMark/>
          </w:tcPr>
          <w:p w:rsidR="00907F0D" w:rsidRPr="001501D1" w:rsidRDefault="00907F0D" w:rsidP="00907F0D">
            <w:r w:rsidRPr="001501D1">
              <w:t>491</w:t>
            </w:r>
          </w:p>
        </w:tc>
        <w:tc>
          <w:tcPr>
            <w:tcW w:w="637" w:type="pct"/>
            <w:noWrap/>
            <w:hideMark/>
          </w:tcPr>
          <w:p w:rsidR="00907F0D" w:rsidRPr="001501D1" w:rsidRDefault="00907F0D" w:rsidP="00907F0D">
            <w:r w:rsidRPr="001501D1">
              <w:t>492</w:t>
            </w:r>
          </w:p>
        </w:tc>
        <w:tc>
          <w:tcPr>
            <w:tcW w:w="669" w:type="pct"/>
            <w:noWrap/>
            <w:hideMark/>
          </w:tcPr>
          <w:p w:rsidR="00907F0D" w:rsidRPr="001501D1" w:rsidRDefault="00907F0D" w:rsidP="00907F0D">
            <w:r w:rsidRPr="001501D1">
              <w:t>493</w:t>
            </w:r>
          </w:p>
        </w:tc>
        <w:tc>
          <w:tcPr>
            <w:tcW w:w="632" w:type="pct"/>
            <w:noWrap/>
            <w:hideMark/>
          </w:tcPr>
          <w:p w:rsidR="00907F0D" w:rsidRPr="001501D1" w:rsidRDefault="00907F0D" w:rsidP="00907F0D">
            <w:r w:rsidRPr="001501D1">
              <w:t>495</w:t>
            </w:r>
          </w:p>
        </w:tc>
        <w:tc>
          <w:tcPr>
            <w:tcW w:w="472" w:type="pct"/>
            <w:noWrap/>
            <w:hideMark/>
          </w:tcPr>
          <w:p w:rsidR="00907F0D" w:rsidRPr="001501D1" w:rsidRDefault="00907F0D" w:rsidP="00907F0D">
            <w:r w:rsidRPr="001501D1">
              <w:t>497</w:t>
            </w:r>
          </w:p>
        </w:tc>
        <w:tc>
          <w:tcPr>
            <w:tcW w:w="583" w:type="pct"/>
          </w:tcPr>
          <w:p w:rsidR="00907F0D" w:rsidRPr="001501D1" w:rsidRDefault="00907F0D" w:rsidP="00907F0D">
            <w:r w:rsidRPr="001501D1">
              <w:t>490</w:t>
            </w:r>
          </w:p>
        </w:tc>
      </w:tr>
      <w:tr w:rsidR="00907F0D" w:rsidRPr="005939D1" w:rsidTr="00907F0D">
        <w:trPr>
          <w:trHeight w:val="312"/>
        </w:trPr>
        <w:tc>
          <w:tcPr>
            <w:tcW w:w="764" w:type="pct"/>
            <w:noWrap/>
            <w:hideMark/>
          </w:tcPr>
          <w:p w:rsidR="00907F0D" w:rsidRPr="005939D1" w:rsidRDefault="00907F0D" w:rsidP="00907F0D">
            <w:pPr>
              <w:jc w:val="left"/>
            </w:pPr>
          </w:p>
        </w:tc>
        <w:tc>
          <w:tcPr>
            <w:tcW w:w="632" w:type="pct"/>
            <w:noWrap/>
            <w:hideMark/>
          </w:tcPr>
          <w:p w:rsidR="00907F0D" w:rsidRPr="001501D1" w:rsidRDefault="00907F0D" w:rsidP="00907F0D"/>
        </w:tc>
        <w:tc>
          <w:tcPr>
            <w:tcW w:w="609" w:type="pct"/>
            <w:noWrap/>
            <w:hideMark/>
          </w:tcPr>
          <w:p w:rsidR="00907F0D" w:rsidRPr="001501D1" w:rsidRDefault="00907F0D" w:rsidP="00907F0D"/>
        </w:tc>
        <w:tc>
          <w:tcPr>
            <w:tcW w:w="637" w:type="pct"/>
            <w:noWrap/>
            <w:hideMark/>
          </w:tcPr>
          <w:p w:rsidR="00907F0D" w:rsidRPr="001501D1" w:rsidRDefault="00907F0D" w:rsidP="00907F0D"/>
        </w:tc>
        <w:tc>
          <w:tcPr>
            <w:tcW w:w="669" w:type="pct"/>
            <w:noWrap/>
            <w:hideMark/>
          </w:tcPr>
          <w:p w:rsidR="00907F0D" w:rsidRPr="001501D1" w:rsidRDefault="00907F0D" w:rsidP="00907F0D"/>
        </w:tc>
        <w:tc>
          <w:tcPr>
            <w:tcW w:w="632" w:type="pct"/>
            <w:noWrap/>
            <w:hideMark/>
          </w:tcPr>
          <w:p w:rsidR="00907F0D" w:rsidRPr="001501D1" w:rsidRDefault="00907F0D" w:rsidP="00907F0D"/>
        </w:tc>
        <w:tc>
          <w:tcPr>
            <w:tcW w:w="472" w:type="pct"/>
            <w:noWrap/>
            <w:hideMark/>
          </w:tcPr>
          <w:p w:rsidR="00907F0D" w:rsidRPr="001501D1" w:rsidRDefault="00907F0D" w:rsidP="00907F0D"/>
        </w:tc>
        <w:tc>
          <w:tcPr>
            <w:tcW w:w="583" w:type="pct"/>
          </w:tcPr>
          <w:p w:rsidR="00907F0D" w:rsidRPr="001501D1" w:rsidRDefault="00907F0D" w:rsidP="00907F0D"/>
        </w:tc>
      </w:tr>
      <w:tr w:rsidR="00907F0D" w:rsidRPr="005939D1" w:rsidTr="00907F0D">
        <w:trPr>
          <w:trHeight w:val="312"/>
        </w:trPr>
        <w:tc>
          <w:tcPr>
            <w:tcW w:w="764" w:type="pct"/>
            <w:noWrap/>
            <w:hideMark/>
          </w:tcPr>
          <w:p w:rsidR="00907F0D" w:rsidRPr="005939D1" w:rsidRDefault="00907F0D" w:rsidP="00907F0D">
            <w:pPr>
              <w:jc w:val="left"/>
            </w:pPr>
            <w:proofErr w:type="spellStart"/>
            <w:r w:rsidRPr="005939D1">
              <w:t>i_s</w:t>
            </w:r>
            <w:proofErr w:type="spellEnd"/>
          </w:p>
        </w:tc>
        <w:tc>
          <w:tcPr>
            <w:tcW w:w="632" w:type="pct"/>
            <w:noWrap/>
            <w:hideMark/>
          </w:tcPr>
          <w:p w:rsidR="00907F0D" w:rsidRPr="001501D1" w:rsidRDefault="00907F0D" w:rsidP="00907F0D">
            <w:r w:rsidRPr="001501D1">
              <w:t>2</w:t>
            </w:r>
          </w:p>
        </w:tc>
        <w:tc>
          <w:tcPr>
            <w:tcW w:w="609" w:type="pct"/>
            <w:noWrap/>
            <w:hideMark/>
          </w:tcPr>
          <w:p w:rsidR="00907F0D" w:rsidRPr="001501D1" w:rsidRDefault="00907F0D" w:rsidP="00907F0D">
            <w:r w:rsidRPr="001501D1">
              <w:t>2</w:t>
            </w:r>
          </w:p>
        </w:tc>
        <w:tc>
          <w:tcPr>
            <w:tcW w:w="637" w:type="pct"/>
            <w:noWrap/>
            <w:hideMark/>
          </w:tcPr>
          <w:p w:rsidR="00907F0D" w:rsidRPr="001501D1" w:rsidRDefault="00907F0D" w:rsidP="00907F0D">
            <w:r w:rsidRPr="001501D1">
              <w:t>2</w:t>
            </w:r>
          </w:p>
        </w:tc>
        <w:tc>
          <w:tcPr>
            <w:tcW w:w="669" w:type="pct"/>
            <w:noWrap/>
            <w:hideMark/>
          </w:tcPr>
          <w:p w:rsidR="00907F0D" w:rsidRPr="001501D1" w:rsidRDefault="00907F0D" w:rsidP="00907F0D">
            <w:r w:rsidRPr="001501D1">
              <w:t>2</w:t>
            </w:r>
          </w:p>
        </w:tc>
        <w:tc>
          <w:tcPr>
            <w:tcW w:w="632" w:type="pct"/>
            <w:noWrap/>
            <w:hideMark/>
          </w:tcPr>
          <w:p w:rsidR="00907F0D" w:rsidRPr="001501D1" w:rsidRDefault="00907F0D" w:rsidP="00907F0D">
            <w:r w:rsidRPr="001501D1">
              <w:t>2</w:t>
            </w:r>
          </w:p>
        </w:tc>
        <w:tc>
          <w:tcPr>
            <w:tcW w:w="472" w:type="pct"/>
            <w:noWrap/>
            <w:hideMark/>
          </w:tcPr>
          <w:p w:rsidR="00907F0D" w:rsidRPr="001501D1" w:rsidRDefault="00907F0D" w:rsidP="00907F0D">
            <w:r w:rsidRPr="001501D1">
              <w:t>2</w:t>
            </w:r>
          </w:p>
        </w:tc>
        <w:tc>
          <w:tcPr>
            <w:tcW w:w="583" w:type="pct"/>
          </w:tcPr>
          <w:p w:rsidR="00907F0D" w:rsidRDefault="00907F0D" w:rsidP="00907F0D">
            <w:r w:rsidRPr="001501D1">
              <w:t>3</w:t>
            </w:r>
          </w:p>
        </w:tc>
      </w:tr>
    </w:tbl>
    <w:p w:rsidR="00B83C4F" w:rsidRDefault="00B83C4F" w:rsidP="00FB1B47"/>
    <w:p w:rsidR="002E2212" w:rsidRDefault="002E2212" w:rsidP="002E2212">
      <w:pPr>
        <w:pStyle w:val="Caption"/>
        <w:keepNext/>
      </w:pPr>
      <w:bookmarkStart w:id="25" w:name="_Ref46327825"/>
      <w:r>
        <w:t xml:space="preserve">Table </w:t>
      </w:r>
      <w:fldSimple w:instr=" SEQ Table \* ARABIC ">
        <w:r w:rsidR="00AF2BE6">
          <w:rPr>
            <w:noProof/>
          </w:rPr>
          <w:t>4</w:t>
        </w:r>
      </w:fldSimple>
      <w:bookmarkEnd w:id="25"/>
      <w:r>
        <w:t xml:space="preserve"> </w:t>
      </w:r>
      <w:r w:rsidRPr="00A175F4">
        <w:t xml:space="preserve">Paging Occasions for DRX=256, </w:t>
      </w:r>
      <w:proofErr w:type="spellStart"/>
      <w:r w:rsidRPr="00A175F4">
        <w:t>nB</w:t>
      </w:r>
      <w:proofErr w:type="spellEnd"/>
      <w:r w:rsidRPr="00A175F4">
        <w:t>=</w:t>
      </w:r>
      <w:r w:rsidR="007F3862">
        <w:t>T/16=</w:t>
      </w:r>
      <w:r w:rsidRPr="00A175F4">
        <w:t>1</w:t>
      </w:r>
      <w:r>
        <w:t>6</w:t>
      </w:r>
      <w:r w:rsidRPr="00A175F4">
        <w:t>, for ascending values of the IMSI</w:t>
      </w:r>
    </w:p>
    <w:tbl>
      <w:tblPr>
        <w:tblStyle w:val="TableGrid"/>
        <w:tblW w:w="5000" w:type="pct"/>
        <w:tblLook w:val="04A0" w:firstRow="1" w:lastRow="0" w:firstColumn="1" w:lastColumn="0" w:noHBand="0" w:noVBand="1"/>
      </w:tblPr>
      <w:tblGrid>
        <w:gridCol w:w="1379"/>
        <w:gridCol w:w="1136"/>
        <w:gridCol w:w="1096"/>
        <w:gridCol w:w="1145"/>
        <w:gridCol w:w="1203"/>
        <w:gridCol w:w="1136"/>
        <w:gridCol w:w="869"/>
        <w:gridCol w:w="1052"/>
      </w:tblGrid>
      <w:tr w:rsidR="00B9289F" w:rsidRPr="002E2212" w:rsidTr="00B30CB8">
        <w:trPr>
          <w:trHeight w:val="312"/>
        </w:trPr>
        <w:tc>
          <w:tcPr>
            <w:tcW w:w="764" w:type="pct"/>
            <w:noWrap/>
            <w:hideMark/>
          </w:tcPr>
          <w:p w:rsidR="00B9289F" w:rsidRPr="002E2212" w:rsidRDefault="00B9289F" w:rsidP="002E2212">
            <w:r>
              <w:t>DRX=T=256</w:t>
            </w:r>
          </w:p>
        </w:tc>
        <w:tc>
          <w:tcPr>
            <w:tcW w:w="630" w:type="pct"/>
            <w:noWrap/>
          </w:tcPr>
          <w:p w:rsidR="00B9289F" w:rsidRPr="002E2212" w:rsidRDefault="00B9289F" w:rsidP="002E2212">
            <w:pPr>
              <w:jc w:val="left"/>
            </w:pPr>
          </w:p>
        </w:tc>
        <w:tc>
          <w:tcPr>
            <w:tcW w:w="608" w:type="pct"/>
            <w:noWrap/>
          </w:tcPr>
          <w:p w:rsidR="00B9289F" w:rsidRPr="002E2212" w:rsidRDefault="00B9289F" w:rsidP="002E2212">
            <w:pPr>
              <w:jc w:val="left"/>
            </w:pPr>
          </w:p>
        </w:tc>
        <w:tc>
          <w:tcPr>
            <w:tcW w:w="635" w:type="pct"/>
            <w:noWrap/>
          </w:tcPr>
          <w:p w:rsidR="00B9289F" w:rsidRPr="002E2212" w:rsidRDefault="00B9289F" w:rsidP="002E2212">
            <w:pPr>
              <w:jc w:val="left"/>
            </w:pPr>
          </w:p>
        </w:tc>
        <w:tc>
          <w:tcPr>
            <w:tcW w:w="667" w:type="pct"/>
            <w:noWrap/>
          </w:tcPr>
          <w:p w:rsidR="00B9289F" w:rsidRPr="002E2212" w:rsidRDefault="00B9289F" w:rsidP="002E2212">
            <w:pPr>
              <w:jc w:val="left"/>
            </w:pPr>
          </w:p>
        </w:tc>
        <w:tc>
          <w:tcPr>
            <w:tcW w:w="630" w:type="pct"/>
            <w:noWrap/>
          </w:tcPr>
          <w:p w:rsidR="00B9289F" w:rsidRPr="002E2212" w:rsidRDefault="00B9289F" w:rsidP="002E2212">
            <w:pPr>
              <w:jc w:val="left"/>
            </w:pPr>
          </w:p>
        </w:tc>
        <w:tc>
          <w:tcPr>
            <w:tcW w:w="482" w:type="pct"/>
            <w:noWrap/>
          </w:tcPr>
          <w:p w:rsidR="00B9289F" w:rsidRPr="002E2212" w:rsidRDefault="00B9289F" w:rsidP="002E2212">
            <w:pPr>
              <w:jc w:val="left"/>
            </w:pPr>
          </w:p>
        </w:tc>
        <w:tc>
          <w:tcPr>
            <w:tcW w:w="583" w:type="pct"/>
          </w:tcPr>
          <w:p w:rsidR="00B9289F" w:rsidRPr="002E2212" w:rsidRDefault="00B9289F" w:rsidP="002E2212">
            <w:pPr>
              <w:jc w:val="left"/>
            </w:pPr>
          </w:p>
        </w:tc>
      </w:tr>
      <w:tr w:rsidR="00B9289F" w:rsidRPr="002E2212" w:rsidTr="00B30CB8">
        <w:trPr>
          <w:trHeight w:val="312"/>
        </w:trPr>
        <w:tc>
          <w:tcPr>
            <w:tcW w:w="764" w:type="pct"/>
            <w:noWrap/>
            <w:hideMark/>
          </w:tcPr>
          <w:p w:rsidR="00B9289F" w:rsidRDefault="00B9289F" w:rsidP="002E2212">
            <w:pPr>
              <w:jc w:val="left"/>
            </w:pPr>
            <w:proofErr w:type="spellStart"/>
            <w:r>
              <w:t>nB</w:t>
            </w:r>
            <w:proofErr w:type="spellEnd"/>
            <w:r>
              <w:t>=T/16=16</w:t>
            </w:r>
          </w:p>
          <w:p w:rsidR="00B30CB8" w:rsidRPr="002E2212" w:rsidRDefault="00B30CB8" w:rsidP="002E2212">
            <w:pPr>
              <w:jc w:val="left"/>
            </w:pPr>
            <w:r>
              <w:t>Ns=1</w:t>
            </w:r>
          </w:p>
        </w:tc>
        <w:tc>
          <w:tcPr>
            <w:tcW w:w="630" w:type="pct"/>
            <w:noWrap/>
            <w:hideMark/>
          </w:tcPr>
          <w:p w:rsidR="00B9289F" w:rsidRPr="002E2212" w:rsidRDefault="00B9289F" w:rsidP="002E2212">
            <w:pPr>
              <w:jc w:val="left"/>
            </w:pPr>
          </w:p>
        </w:tc>
        <w:tc>
          <w:tcPr>
            <w:tcW w:w="608" w:type="pct"/>
            <w:noWrap/>
            <w:hideMark/>
          </w:tcPr>
          <w:p w:rsidR="00B9289F" w:rsidRPr="002E2212" w:rsidRDefault="00B9289F" w:rsidP="002E2212">
            <w:pPr>
              <w:jc w:val="left"/>
            </w:pPr>
          </w:p>
        </w:tc>
        <w:tc>
          <w:tcPr>
            <w:tcW w:w="635" w:type="pct"/>
            <w:noWrap/>
            <w:hideMark/>
          </w:tcPr>
          <w:p w:rsidR="00B9289F" w:rsidRPr="002E2212" w:rsidRDefault="00B9289F" w:rsidP="002E2212">
            <w:pPr>
              <w:jc w:val="left"/>
            </w:pPr>
          </w:p>
        </w:tc>
        <w:tc>
          <w:tcPr>
            <w:tcW w:w="667" w:type="pct"/>
            <w:noWrap/>
            <w:hideMark/>
          </w:tcPr>
          <w:p w:rsidR="00B9289F" w:rsidRPr="002E2212" w:rsidRDefault="00B9289F" w:rsidP="002E2212">
            <w:pPr>
              <w:jc w:val="left"/>
            </w:pPr>
          </w:p>
        </w:tc>
        <w:tc>
          <w:tcPr>
            <w:tcW w:w="630" w:type="pct"/>
            <w:noWrap/>
            <w:hideMark/>
          </w:tcPr>
          <w:p w:rsidR="00B9289F" w:rsidRPr="002E2212" w:rsidRDefault="00B9289F" w:rsidP="002E2212">
            <w:pPr>
              <w:jc w:val="left"/>
            </w:pPr>
          </w:p>
        </w:tc>
        <w:tc>
          <w:tcPr>
            <w:tcW w:w="482" w:type="pct"/>
            <w:noWrap/>
            <w:hideMark/>
          </w:tcPr>
          <w:p w:rsidR="00B9289F" w:rsidRPr="002E2212" w:rsidRDefault="00B9289F" w:rsidP="002E2212">
            <w:pPr>
              <w:jc w:val="left"/>
            </w:pPr>
          </w:p>
        </w:tc>
        <w:tc>
          <w:tcPr>
            <w:tcW w:w="583" w:type="pct"/>
          </w:tcPr>
          <w:p w:rsidR="00B9289F" w:rsidRPr="002E2212" w:rsidRDefault="00B9289F" w:rsidP="002E2212">
            <w:pPr>
              <w:jc w:val="left"/>
            </w:pPr>
          </w:p>
        </w:tc>
      </w:tr>
      <w:tr w:rsidR="00B9289F" w:rsidRPr="002E2212" w:rsidTr="00B30CB8">
        <w:trPr>
          <w:trHeight w:val="312"/>
        </w:trPr>
        <w:tc>
          <w:tcPr>
            <w:tcW w:w="764" w:type="pct"/>
            <w:noWrap/>
            <w:hideMark/>
          </w:tcPr>
          <w:p w:rsidR="00B9289F" w:rsidRPr="002E2212" w:rsidRDefault="00B9289F" w:rsidP="002E2212">
            <w:pPr>
              <w:jc w:val="left"/>
            </w:pPr>
          </w:p>
        </w:tc>
        <w:tc>
          <w:tcPr>
            <w:tcW w:w="630" w:type="pct"/>
            <w:noWrap/>
          </w:tcPr>
          <w:p w:rsidR="00B9289F" w:rsidRPr="002E2212" w:rsidRDefault="00B9289F" w:rsidP="002E2212">
            <w:pPr>
              <w:jc w:val="left"/>
            </w:pPr>
            <w:r w:rsidRPr="005939D1">
              <w:t>IMSI</w:t>
            </w:r>
          </w:p>
        </w:tc>
        <w:tc>
          <w:tcPr>
            <w:tcW w:w="608" w:type="pct"/>
            <w:noWrap/>
          </w:tcPr>
          <w:p w:rsidR="00B9289F" w:rsidRPr="002E2212" w:rsidRDefault="00B9289F" w:rsidP="002E2212">
            <w:pPr>
              <w:jc w:val="left"/>
            </w:pPr>
            <w:r w:rsidRPr="005939D1">
              <w:t>IMSI+1</w:t>
            </w:r>
          </w:p>
        </w:tc>
        <w:tc>
          <w:tcPr>
            <w:tcW w:w="635" w:type="pct"/>
            <w:noWrap/>
          </w:tcPr>
          <w:p w:rsidR="00B9289F" w:rsidRPr="002E2212" w:rsidRDefault="00B9289F" w:rsidP="002E2212">
            <w:pPr>
              <w:jc w:val="left"/>
            </w:pPr>
            <w:r w:rsidRPr="005939D1">
              <w:t>IMSI+2</w:t>
            </w:r>
          </w:p>
        </w:tc>
        <w:tc>
          <w:tcPr>
            <w:tcW w:w="667" w:type="pct"/>
            <w:noWrap/>
          </w:tcPr>
          <w:p w:rsidR="00B9289F" w:rsidRPr="002E2212" w:rsidRDefault="00B9289F" w:rsidP="002E2212">
            <w:pPr>
              <w:jc w:val="left"/>
            </w:pPr>
            <w:r w:rsidRPr="005939D1">
              <w:t>IMSI+3</w:t>
            </w:r>
          </w:p>
        </w:tc>
        <w:tc>
          <w:tcPr>
            <w:tcW w:w="630" w:type="pct"/>
            <w:noWrap/>
          </w:tcPr>
          <w:p w:rsidR="00B9289F" w:rsidRPr="002E2212" w:rsidRDefault="00B9289F" w:rsidP="002E2212">
            <w:pPr>
              <w:jc w:val="left"/>
            </w:pPr>
            <w:r w:rsidRPr="005939D1">
              <w:t>IMSI+5</w:t>
            </w:r>
          </w:p>
        </w:tc>
        <w:tc>
          <w:tcPr>
            <w:tcW w:w="482" w:type="pct"/>
            <w:noWrap/>
          </w:tcPr>
          <w:p w:rsidR="00B9289F" w:rsidRPr="002E2212" w:rsidRDefault="00B9289F" w:rsidP="002E2212">
            <w:pPr>
              <w:jc w:val="left"/>
            </w:pPr>
            <w:r w:rsidRPr="005939D1">
              <w:t>IMSI+7</w:t>
            </w:r>
          </w:p>
        </w:tc>
        <w:tc>
          <w:tcPr>
            <w:tcW w:w="583" w:type="pct"/>
          </w:tcPr>
          <w:p w:rsidR="00B9289F" w:rsidRPr="005939D1" w:rsidRDefault="00B9289F" w:rsidP="002E2212">
            <w:pPr>
              <w:jc w:val="left"/>
            </w:pPr>
            <w:r>
              <w:t>IMSI+256</w:t>
            </w:r>
          </w:p>
        </w:tc>
      </w:tr>
      <w:tr w:rsidR="00B30CB8" w:rsidRPr="002E2212" w:rsidTr="00B30CB8">
        <w:trPr>
          <w:trHeight w:val="312"/>
        </w:trPr>
        <w:tc>
          <w:tcPr>
            <w:tcW w:w="764" w:type="pct"/>
            <w:noWrap/>
            <w:hideMark/>
          </w:tcPr>
          <w:p w:rsidR="00B30CB8" w:rsidRPr="002E2212" w:rsidRDefault="00B30CB8" w:rsidP="00B30CB8">
            <w:pPr>
              <w:jc w:val="left"/>
            </w:pPr>
            <w:r w:rsidRPr="002E2212">
              <w:t>First PO, SFN</w:t>
            </w:r>
          </w:p>
        </w:tc>
        <w:tc>
          <w:tcPr>
            <w:tcW w:w="630" w:type="pct"/>
            <w:noWrap/>
            <w:hideMark/>
          </w:tcPr>
          <w:p w:rsidR="00B30CB8" w:rsidRPr="00C75F91" w:rsidRDefault="00B30CB8" w:rsidP="00B30CB8">
            <w:r w:rsidRPr="00C75F91">
              <w:t>160</w:t>
            </w:r>
          </w:p>
        </w:tc>
        <w:tc>
          <w:tcPr>
            <w:tcW w:w="608" w:type="pct"/>
            <w:noWrap/>
            <w:hideMark/>
          </w:tcPr>
          <w:p w:rsidR="00B30CB8" w:rsidRPr="00C75F91" w:rsidRDefault="00B30CB8" w:rsidP="00B30CB8">
            <w:r w:rsidRPr="00C75F91">
              <w:t>176</w:t>
            </w:r>
          </w:p>
        </w:tc>
        <w:tc>
          <w:tcPr>
            <w:tcW w:w="635" w:type="pct"/>
            <w:noWrap/>
            <w:hideMark/>
          </w:tcPr>
          <w:p w:rsidR="00B30CB8" w:rsidRPr="00C75F91" w:rsidRDefault="00B30CB8" w:rsidP="00B30CB8">
            <w:r w:rsidRPr="00C75F91">
              <w:t>192</w:t>
            </w:r>
          </w:p>
        </w:tc>
        <w:tc>
          <w:tcPr>
            <w:tcW w:w="667" w:type="pct"/>
            <w:noWrap/>
            <w:hideMark/>
          </w:tcPr>
          <w:p w:rsidR="00B30CB8" w:rsidRPr="00C75F91" w:rsidRDefault="00B30CB8" w:rsidP="00B30CB8">
            <w:r w:rsidRPr="00C75F91">
              <w:t>208</w:t>
            </w:r>
          </w:p>
        </w:tc>
        <w:tc>
          <w:tcPr>
            <w:tcW w:w="630" w:type="pct"/>
            <w:noWrap/>
            <w:hideMark/>
          </w:tcPr>
          <w:p w:rsidR="00B30CB8" w:rsidRPr="00C75F91" w:rsidRDefault="00B30CB8" w:rsidP="00B30CB8">
            <w:r w:rsidRPr="00C75F91">
              <w:t>240</w:t>
            </w:r>
          </w:p>
        </w:tc>
        <w:tc>
          <w:tcPr>
            <w:tcW w:w="482" w:type="pct"/>
            <w:noWrap/>
            <w:hideMark/>
          </w:tcPr>
          <w:p w:rsidR="00B30CB8" w:rsidRPr="00C75F91" w:rsidRDefault="00B30CB8" w:rsidP="00B30CB8">
            <w:r w:rsidRPr="00C75F91">
              <w:t>16</w:t>
            </w:r>
          </w:p>
        </w:tc>
        <w:tc>
          <w:tcPr>
            <w:tcW w:w="583" w:type="pct"/>
          </w:tcPr>
          <w:p w:rsidR="00B30CB8" w:rsidRPr="00C75F91" w:rsidRDefault="00B30CB8" w:rsidP="00B30CB8">
            <w:r w:rsidRPr="00C75F91">
              <w:t>160</w:t>
            </w:r>
          </w:p>
        </w:tc>
      </w:tr>
      <w:tr w:rsidR="00B30CB8" w:rsidRPr="002E2212" w:rsidTr="00B30CB8">
        <w:trPr>
          <w:trHeight w:val="312"/>
        </w:trPr>
        <w:tc>
          <w:tcPr>
            <w:tcW w:w="764" w:type="pct"/>
            <w:noWrap/>
            <w:hideMark/>
          </w:tcPr>
          <w:p w:rsidR="00B30CB8" w:rsidRPr="002E2212" w:rsidRDefault="00B30CB8" w:rsidP="00B30CB8">
            <w:pPr>
              <w:jc w:val="left"/>
            </w:pPr>
            <w:r w:rsidRPr="002E2212">
              <w:t>Next PO, SFN</w:t>
            </w:r>
          </w:p>
        </w:tc>
        <w:tc>
          <w:tcPr>
            <w:tcW w:w="630" w:type="pct"/>
            <w:noWrap/>
            <w:hideMark/>
          </w:tcPr>
          <w:p w:rsidR="00B30CB8" w:rsidRPr="00C75F91" w:rsidRDefault="00B30CB8" w:rsidP="00B30CB8">
            <w:r w:rsidRPr="00C75F91">
              <w:t>416</w:t>
            </w:r>
          </w:p>
        </w:tc>
        <w:tc>
          <w:tcPr>
            <w:tcW w:w="608" w:type="pct"/>
            <w:noWrap/>
            <w:hideMark/>
          </w:tcPr>
          <w:p w:rsidR="00B30CB8" w:rsidRPr="00C75F91" w:rsidRDefault="00B30CB8" w:rsidP="00B30CB8">
            <w:r w:rsidRPr="00C75F91">
              <w:t>432</w:t>
            </w:r>
          </w:p>
        </w:tc>
        <w:tc>
          <w:tcPr>
            <w:tcW w:w="635" w:type="pct"/>
            <w:noWrap/>
            <w:hideMark/>
          </w:tcPr>
          <w:p w:rsidR="00B30CB8" w:rsidRPr="00C75F91" w:rsidRDefault="00B30CB8" w:rsidP="00B30CB8">
            <w:r w:rsidRPr="00C75F91">
              <w:t>448</w:t>
            </w:r>
          </w:p>
        </w:tc>
        <w:tc>
          <w:tcPr>
            <w:tcW w:w="667" w:type="pct"/>
            <w:noWrap/>
            <w:hideMark/>
          </w:tcPr>
          <w:p w:rsidR="00B30CB8" w:rsidRPr="00C75F91" w:rsidRDefault="00B30CB8" w:rsidP="00B30CB8">
            <w:r w:rsidRPr="00C75F91">
              <w:t>464</w:t>
            </w:r>
          </w:p>
        </w:tc>
        <w:tc>
          <w:tcPr>
            <w:tcW w:w="630" w:type="pct"/>
            <w:noWrap/>
            <w:hideMark/>
          </w:tcPr>
          <w:p w:rsidR="00B30CB8" w:rsidRPr="00C75F91" w:rsidRDefault="00B30CB8" w:rsidP="00B30CB8">
            <w:r w:rsidRPr="00C75F91">
              <w:t>496</w:t>
            </w:r>
          </w:p>
        </w:tc>
        <w:tc>
          <w:tcPr>
            <w:tcW w:w="482" w:type="pct"/>
            <w:noWrap/>
            <w:hideMark/>
          </w:tcPr>
          <w:p w:rsidR="00B30CB8" w:rsidRPr="00C75F91" w:rsidRDefault="00B30CB8" w:rsidP="00B30CB8">
            <w:r w:rsidRPr="00C75F91">
              <w:t>272</w:t>
            </w:r>
          </w:p>
        </w:tc>
        <w:tc>
          <w:tcPr>
            <w:tcW w:w="583" w:type="pct"/>
          </w:tcPr>
          <w:p w:rsidR="00B30CB8" w:rsidRPr="00C75F91" w:rsidRDefault="00B30CB8" w:rsidP="00B30CB8">
            <w:r w:rsidRPr="00C75F91">
              <w:t>416</w:t>
            </w:r>
          </w:p>
        </w:tc>
      </w:tr>
      <w:tr w:rsidR="00B30CB8" w:rsidRPr="002E2212" w:rsidTr="00B30CB8">
        <w:trPr>
          <w:trHeight w:val="312"/>
        </w:trPr>
        <w:tc>
          <w:tcPr>
            <w:tcW w:w="764" w:type="pct"/>
            <w:noWrap/>
            <w:hideMark/>
          </w:tcPr>
          <w:p w:rsidR="00B30CB8" w:rsidRPr="002E2212" w:rsidRDefault="00B30CB8" w:rsidP="00B30CB8">
            <w:pPr>
              <w:jc w:val="left"/>
            </w:pPr>
          </w:p>
        </w:tc>
        <w:tc>
          <w:tcPr>
            <w:tcW w:w="630" w:type="pct"/>
            <w:noWrap/>
            <w:hideMark/>
          </w:tcPr>
          <w:p w:rsidR="00B30CB8" w:rsidRPr="00C75F91" w:rsidRDefault="00B30CB8" w:rsidP="00B30CB8"/>
        </w:tc>
        <w:tc>
          <w:tcPr>
            <w:tcW w:w="608" w:type="pct"/>
            <w:noWrap/>
            <w:hideMark/>
          </w:tcPr>
          <w:p w:rsidR="00B30CB8" w:rsidRPr="00C75F91" w:rsidRDefault="00B30CB8" w:rsidP="00B30CB8"/>
        </w:tc>
        <w:tc>
          <w:tcPr>
            <w:tcW w:w="635" w:type="pct"/>
            <w:noWrap/>
            <w:hideMark/>
          </w:tcPr>
          <w:p w:rsidR="00B30CB8" w:rsidRPr="00C75F91" w:rsidRDefault="00B30CB8" w:rsidP="00B30CB8"/>
        </w:tc>
        <w:tc>
          <w:tcPr>
            <w:tcW w:w="667" w:type="pct"/>
            <w:noWrap/>
            <w:hideMark/>
          </w:tcPr>
          <w:p w:rsidR="00B30CB8" w:rsidRPr="00C75F91" w:rsidRDefault="00B30CB8" w:rsidP="00B30CB8"/>
        </w:tc>
        <w:tc>
          <w:tcPr>
            <w:tcW w:w="630" w:type="pct"/>
            <w:noWrap/>
            <w:hideMark/>
          </w:tcPr>
          <w:p w:rsidR="00B30CB8" w:rsidRPr="00C75F91" w:rsidRDefault="00B30CB8" w:rsidP="00B30CB8"/>
        </w:tc>
        <w:tc>
          <w:tcPr>
            <w:tcW w:w="482" w:type="pct"/>
            <w:noWrap/>
            <w:hideMark/>
          </w:tcPr>
          <w:p w:rsidR="00B30CB8" w:rsidRPr="00C75F91" w:rsidRDefault="00B30CB8" w:rsidP="00B30CB8"/>
        </w:tc>
        <w:tc>
          <w:tcPr>
            <w:tcW w:w="583" w:type="pct"/>
          </w:tcPr>
          <w:p w:rsidR="00B30CB8" w:rsidRPr="00C75F91" w:rsidRDefault="00B30CB8" w:rsidP="00B30CB8"/>
        </w:tc>
      </w:tr>
      <w:tr w:rsidR="00B30CB8" w:rsidRPr="002E2212" w:rsidTr="00B30CB8">
        <w:trPr>
          <w:trHeight w:val="312"/>
        </w:trPr>
        <w:tc>
          <w:tcPr>
            <w:tcW w:w="764" w:type="pct"/>
            <w:noWrap/>
            <w:hideMark/>
          </w:tcPr>
          <w:p w:rsidR="00B30CB8" w:rsidRPr="002E2212" w:rsidRDefault="00B30CB8" w:rsidP="00B30CB8">
            <w:pPr>
              <w:jc w:val="left"/>
            </w:pPr>
            <w:proofErr w:type="spellStart"/>
            <w:r w:rsidRPr="002E2212">
              <w:t>i_s</w:t>
            </w:r>
            <w:proofErr w:type="spellEnd"/>
          </w:p>
        </w:tc>
        <w:tc>
          <w:tcPr>
            <w:tcW w:w="630" w:type="pct"/>
            <w:noWrap/>
            <w:hideMark/>
          </w:tcPr>
          <w:p w:rsidR="00B30CB8" w:rsidRPr="00C75F91" w:rsidRDefault="00B30CB8" w:rsidP="00B30CB8">
            <w:r w:rsidRPr="00C75F91">
              <w:t>0</w:t>
            </w:r>
          </w:p>
        </w:tc>
        <w:tc>
          <w:tcPr>
            <w:tcW w:w="608" w:type="pct"/>
            <w:noWrap/>
            <w:hideMark/>
          </w:tcPr>
          <w:p w:rsidR="00B30CB8" w:rsidRPr="00C75F91" w:rsidRDefault="00B30CB8" w:rsidP="00B30CB8">
            <w:r w:rsidRPr="00C75F91">
              <w:t>0</w:t>
            </w:r>
          </w:p>
        </w:tc>
        <w:tc>
          <w:tcPr>
            <w:tcW w:w="635" w:type="pct"/>
            <w:noWrap/>
            <w:hideMark/>
          </w:tcPr>
          <w:p w:rsidR="00B30CB8" w:rsidRPr="00C75F91" w:rsidRDefault="00B30CB8" w:rsidP="00B30CB8">
            <w:r w:rsidRPr="00C75F91">
              <w:t>0</w:t>
            </w:r>
          </w:p>
        </w:tc>
        <w:tc>
          <w:tcPr>
            <w:tcW w:w="667" w:type="pct"/>
            <w:noWrap/>
            <w:hideMark/>
          </w:tcPr>
          <w:p w:rsidR="00B30CB8" w:rsidRPr="00C75F91" w:rsidRDefault="00B30CB8" w:rsidP="00B30CB8">
            <w:r w:rsidRPr="00C75F91">
              <w:t>0</w:t>
            </w:r>
          </w:p>
        </w:tc>
        <w:tc>
          <w:tcPr>
            <w:tcW w:w="630" w:type="pct"/>
            <w:noWrap/>
            <w:hideMark/>
          </w:tcPr>
          <w:p w:rsidR="00B30CB8" w:rsidRPr="00C75F91" w:rsidRDefault="00B30CB8" w:rsidP="00B30CB8">
            <w:r w:rsidRPr="00C75F91">
              <w:t>0</w:t>
            </w:r>
          </w:p>
        </w:tc>
        <w:tc>
          <w:tcPr>
            <w:tcW w:w="482" w:type="pct"/>
            <w:noWrap/>
            <w:hideMark/>
          </w:tcPr>
          <w:p w:rsidR="00B30CB8" w:rsidRPr="00C75F91" w:rsidRDefault="00B30CB8" w:rsidP="00B30CB8">
            <w:r w:rsidRPr="00C75F91">
              <w:t>0</w:t>
            </w:r>
          </w:p>
        </w:tc>
        <w:tc>
          <w:tcPr>
            <w:tcW w:w="583" w:type="pct"/>
          </w:tcPr>
          <w:p w:rsidR="00B30CB8" w:rsidRDefault="00B30CB8" w:rsidP="00B30CB8">
            <w:r w:rsidRPr="00C75F91">
              <w:t>0</w:t>
            </w:r>
          </w:p>
        </w:tc>
      </w:tr>
    </w:tbl>
    <w:p w:rsidR="002A2374" w:rsidRDefault="002A2374" w:rsidP="00FB1B47"/>
    <w:p w:rsidR="00FC2534" w:rsidRDefault="00C82B3E" w:rsidP="00FB1B47">
      <w:r>
        <w:t xml:space="preserve">By reference to the </w:t>
      </w:r>
      <w:r w:rsidR="00181154">
        <w:fldChar w:fldCharType="begin"/>
      </w:r>
      <w:r w:rsidR="00181154">
        <w:instrText xml:space="preserve"> REF _Ref46327854 \h </w:instrText>
      </w:r>
      <w:r w:rsidR="00181154">
        <w:fldChar w:fldCharType="separate"/>
      </w:r>
      <w:r w:rsidR="00AF2BE6">
        <w:t xml:space="preserve">Table </w:t>
      </w:r>
      <w:r w:rsidR="00AF2BE6">
        <w:rPr>
          <w:noProof/>
        </w:rPr>
        <w:t>1</w:t>
      </w:r>
      <w:r w:rsidR="00181154">
        <w:fldChar w:fldCharType="end"/>
      </w:r>
      <w:r w:rsidR="00181154">
        <w:t xml:space="preserve">- </w:t>
      </w:r>
      <w:r w:rsidR="00181154">
        <w:fldChar w:fldCharType="begin"/>
      </w:r>
      <w:r w:rsidR="00181154">
        <w:instrText xml:space="preserve"> REF _Ref46327825 \h </w:instrText>
      </w:r>
      <w:r w:rsidR="00181154">
        <w:fldChar w:fldCharType="separate"/>
      </w:r>
      <w:r w:rsidR="00AF2BE6">
        <w:t xml:space="preserve">Table </w:t>
      </w:r>
      <w:r w:rsidR="00AF2BE6">
        <w:rPr>
          <w:noProof/>
        </w:rPr>
        <w:t>4</w:t>
      </w:r>
      <w:r w:rsidR="00181154">
        <w:fldChar w:fldCharType="end"/>
      </w:r>
      <w:r w:rsidR="00181154">
        <w:t>,</w:t>
      </w:r>
      <w:r>
        <w:t xml:space="preserve"> we can observe that </w:t>
      </w:r>
      <w:r w:rsidR="00D24C6A">
        <w:t xml:space="preserve">by shifting </w:t>
      </w:r>
      <w:r w:rsidR="000B15B6">
        <w:t>one</w:t>
      </w:r>
      <w:r w:rsidR="00D24C6A">
        <w:t xml:space="preserve"> </w:t>
      </w:r>
      <w:r w:rsidR="000B15B6">
        <w:t>UE Identity</w:t>
      </w:r>
      <w:r w:rsidR="00D24C6A">
        <w:t xml:space="preserve"> value by 1</w:t>
      </w:r>
      <w:r>
        <w:t>-7</w:t>
      </w:r>
      <w:r w:rsidR="00D24C6A">
        <w:t>, the Paging Occasion</w:t>
      </w:r>
      <w:r w:rsidR="000B15B6">
        <w:t>’s</w:t>
      </w:r>
      <w:r w:rsidR="00D24C6A">
        <w:t xml:space="preserve"> </w:t>
      </w:r>
      <w:r w:rsidR="000B15B6">
        <w:t xml:space="preserve">System </w:t>
      </w:r>
      <w:r w:rsidR="00D24C6A">
        <w:t xml:space="preserve">Frame is moved </w:t>
      </w:r>
      <w:r>
        <w:t xml:space="preserve">up, </w:t>
      </w:r>
      <w:r w:rsidR="000B15B6">
        <w:t xml:space="preserve">generally </w:t>
      </w:r>
      <w:r>
        <w:t xml:space="preserve">alleviating the PO clash.  </w:t>
      </w:r>
      <w:r w:rsidR="000B15B6">
        <w:t>W</w:t>
      </w:r>
      <w:r>
        <w:t xml:space="preserve">e can observe from the lowest case, i.e. DRX=32 and </w:t>
      </w:r>
      <w:proofErr w:type="spellStart"/>
      <w:r>
        <w:t>nB</w:t>
      </w:r>
      <w:proofErr w:type="spellEnd"/>
      <w:r>
        <w:t>=</w:t>
      </w:r>
      <w:r w:rsidR="000B15B6">
        <w:t>T</w:t>
      </w:r>
      <w:r>
        <w:t xml:space="preserve">/16=2 , see </w:t>
      </w:r>
      <w:r w:rsidR="00181154">
        <w:fldChar w:fldCharType="begin"/>
      </w:r>
      <w:r w:rsidR="00181154">
        <w:instrText xml:space="preserve"> REF _Ref46327861 \h </w:instrText>
      </w:r>
      <w:r w:rsidR="00181154">
        <w:fldChar w:fldCharType="separate"/>
      </w:r>
      <w:r w:rsidR="00AF2BE6">
        <w:t xml:space="preserve">Table </w:t>
      </w:r>
      <w:r w:rsidR="00AF2BE6">
        <w:rPr>
          <w:noProof/>
        </w:rPr>
        <w:t>2</w:t>
      </w:r>
      <w:r w:rsidR="00181154">
        <w:fldChar w:fldCharType="end"/>
      </w:r>
      <w:r>
        <w:t xml:space="preserve">, </w:t>
      </w:r>
      <w:r w:rsidR="000B15B6">
        <w:t>there are only 2 paging occasions per DRX period</w:t>
      </w:r>
      <w:r w:rsidR="00F70EF8">
        <w:t xml:space="preserve"> </w:t>
      </w:r>
      <w:r>
        <w:t xml:space="preserve">we have limited choice of IMSI value, where addition of 1, 3, 5 and 7 produce the same result and IMSI+2, has no effect in PO shifting. For higher DRX=256 we can observe from </w:t>
      </w:r>
      <w:r w:rsidR="00181154">
        <w:fldChar w:fldCharType="begin"/>
      </w:r>
      <w:r w:rsidR="00181154">
        <w:instrText xml:space="preserve"> REF _Ref46327752 \h </w:instrText>
      </w:r>
      <w:r w:rsidR="00181154">
        <w:fldChar w:fldCharType="separate"/>
      </w:r>
      <w:r w:rsidR="00AF2BE6">
        <w:t xml:space="preserve">Table </w:t>
      </w:r>
      <w:r w:rsidR="00AF2BE6">
        <w:rPr>
          <w:noProof/>
        </w:rPr>
        <w:t>3</w:t>
      </w:r>
      <w:r w:rsidR="00181154">
        <w:fldChar w:fldCharType="end"/>
      </w:r>
      <w:r w:rsidR="00181154">
        <w:t xml:space="preserve"> and </w:t>
      </w:r>
      <w:r w:rsidR="00181154">
        <w:fldChar w:fldCharType="begin"/>
      </w:r>
      <w:r w:rsidR="00181154">
        <w:instrText xml:space="preserve"> REF _Ref46327825 \h </w:instrText>
      </w:r>
      <w:r w:rsidR="00181154">
        <w:fldChar w:fldCharType="separate"/>
      </w:r>
      <w:r w:rsidR="00AF2BE6">
        <w:t xml:space="preserve">Table </w:t>
      </w:r>
      <w:r w:rsidR="00AF2BE6">
        <w:rPr>
          <w:noProof/>
        </w:rPr>
        <w:t>4</w:t>
      </w:r>
      <w:r w:rsidR="00181154">
        <w:fldChar w:fldCharType="end"/>
      </w:r>
      <w:r w:rsidR="00181154">
        <w:t>,</w:t>
      </w:r>
      <w:r>
        <w:t xml:space="preserve"> that </w:t>
      </w:r>
      <w:r w:rsidR="00131DF0">
        <w:t>for bot</w:t>
      </w:r>
      <w:r w:rsidR="00181154">
        <w:t>h</w:t>
      </w:r>
      <w:r w:rsidR="00131DF0">
        <w:t xml:space="preserve"> </w:t>
      </w:r>
      <w:proofErr w:type="spellStart"/>
      <w:r w:rsidR="00131DF0">
        <w:t>nB</w:t>
      </w:r>
      <w:proofErr w:type="spellEnd"/>
      <w:r w:rsidR="00131DF0">
        <w:t xml:space="preserve">=4T and </w:t>
      </w:r>
      <w:proofErr w:type="spellStart"/>
      <w:r w:rsidR="00131DF0">
        <w:t>nB</w:t>
      </w:r>
      <w:proofErr w:type="spellEnd"/>
      <w:r w:rsidR="00131DF0">
        <w:t>=1/16 we still have enough choices along the frames to allocate the next PO.</w:t>
      </w:r>
      <w:r w:rsidR="00647C88">
        <w:t xml:space="preserve"> </w:t>
      </w:r>
      <w:r w:rsidR="00FC2534">
        <w:t xml:space="preserve">See following </w:t>
      </w:r>
      <w:r w:rsidR="00F70EF8">
        <w:fldChar w:fldCharType="begin"/>
      </w:r>
      <w:r w:rsidR="00F70EF8">
        <w:instrText xml:space="preserve"> REF _Ref45883451 \h </w:instrText>
      </w:r>
      <w:r w:rsidR="00F70EF8">
        <w:fldChar w:fldCharType="separate"/>
      </w:r>
      <w:r w:rsidR="00F70EF8">
        <w:t xml:space="preserve">Figure </w:t>
      </w:r>
      <w:r w:rsidR="00F70EF8">
        <w:rPr>
          <w:noProof/>
        </w:rPr>
        <w:t>6</w:t>
      </w:r>
      <w:r w:rsidR="00F70EF8">
        <w:fldChar w:fldCharType="end"/>
      </w:r>
    </w:p>
    <w:p w:rsidR="00C82B3E" w:rsidRDefault="00131DF0" w:rsidP="00FB1B47">
      <w:pPr>
        <w:rPr>
          <w:b/>
          <w:bCs/>
        </w:rPr>
      </w:pPr>
      <w:r w:rsidRPr="00647C88">
        <w:rPr>
          <w:b/>
          <w:bCs/>
        </w:rPr>
        <w:t xml:space="preserve">Observation </w:t>
      </w:r>
      <w:r w:rsidR="00181154" w:rsidRPr="00647C88">
        <w:rPr>
          <w:b/>
          <w:bCs/>
        </w:rPr>
        <w:t>1</w:t>
      </w:r>
      <w:r w:rsidRPr="00647C88">
        <w:rPr>
          <w:b/>
          <w:bCs/>
        </w:rPr>
        <w:t xml:space="preserve">: </w:t>
      </w:r>
      <w:r w:rsidR="00596DB2">
        <w:rPr>
          <w:b/>
          <w:bCs/>
        </w:rPr>
        <w:t>Increasing IMSI by 1 changes the System Fra</w:t>
      </w:r>
      <w:r w:rsidR="00F94BB7">
        <w:rPr>
          <w:b/>
          <w:bCs/>
        </w:rPr>
        <w:t>m</w:t>
      </w:r>
      <w:r w:rsidR="00596DB2">
        <w:rPr>
          <w:b/>
          <w:bCs/>
        </w:rPr>
        <w:t xml:space="preserve">e Number (and does not normally change the sub frame number) </w:t>
      </w:r>
    </w:p>
    <w:p w:rsidR="00596DB2" w:rsidRPr="00647C88" w:rsidRDefault="00596DB2" w:rsidP="00FB1B47">
      <w:pPr>
        <w:rPr>
          <w:b/>
          <w:bCs/>
        </w:rPr>
      </w:pPr>
      <w:r>
        <w:rPr>
          <w:b/>
          <w:bCs/>
        </w:rPr>
        <w:t>Observation 2: Increasing the IMSI by the DRX value results in the PO staying in the same SFN but chang</w:t>
      </w:r>
      <w:r w:rsidR="000B54B1">
        <w:rPr>
          <w:b/>
          <w:bCs/>
        </w:rPr>
        <w:t>es</w:t>
      </w:r>
      <w:r>
        <w:rPr>
          <w:b/>
          <w:bCs/>
        </w:rPr>
        <w:t xml:space="preserve"> the subframe number</w:t>
      </w:r>
      <w:r w:rsidR="00A17CEA">
        <w:rPr>
          <w:b/>
          <w:bCs/>
        </w:rPr>
        <w:t xml:space="preserve"> </w:t>
      </w:r>
      <w:r w:rsidR="00C75E91">
        <w:rPr>
          <w:b/>
          <w:bCs/>
        </w:rPr>
        <w:t>(</w:t>
      </w:r>
      <w:r w:rsidR="00A17CEA">
        <w:rPr>
          <w:b/>
          <w:bCs/>
        </w:rPr>
        <w:t>when Ns&gt;1</w:t>
      </w:r>
      <w:r w:rsidR="00C75E91">
        <w:rPr>
          <w:b/>
          <w:bCs/>
        </w:rPr>
        <w:t>)</w:t>
      </w:r>
      <w:r>
        <w:rPr>
          <w:b/>
          <w:bCs/>
        </w:rPr>
        <w:t>.</w:t>
      </w:r>
    </w:p>
    <w:p w:rsidR="00F94BB7" w:rsidRDefault="00F94BB7" w:rsidP="00FB1B47">
      <w:pPr>
        <w:rPr>
          <w:b/>
          <w:bCs/>
        </w:rPr>
      </w:pPr>
      <w:r w:rsidRPr="00AF2BE6">
        <w:rPr>
          <w:b/>
          <w:bCs/>
        </w:rPr>
        <w:t xml:space="preserve">Observation 3: </w:t>
      </w:r>
      <w:r w:rsidR="000B54B1">
        <w:rPr>
          <w:b/>
          <w:bCs/>
        </w:rPr>
        <w:t>S</w:t>
      </w:r>
      <w:r w:rsidR="000B54B1" w:rsidRPr="00AF2BE6">
        <w:rPr>
          <w:b/>
          <w:bCs/>
        </w:rPr>
        <w:t>ection 7 of TS 36.340</w:t>
      </w:r>
      <w:r w:rsidR="000B54B1">
        <w:rPr>
          <w:b/>
          <w:bCs/>
        </w:rPr>
        <w:t xml:space="preserve"> uses the same </w:t>
      </w:r>
      <w:r w:rsidR="00114533" w:rsidRPr="00AF2BE6">
        <w:rPr>
          <w:b/>
          <w:bCs/>
        </w:rPr>
        <w:t>calculation</w:t>
      </w:r>
      <w:r w:rsidR="000B54B1">
        <w:rPr>
          <w:b/>
          <w:bCs/>
        </w:rPr>
        <w:t>s for both TDD and FDD</w:t>
      </w:r>
      <w:r w:rsidR="00114533" w:rsidRPr="00AF2BE6">
        <w:rPr>
          <w:b/>
          <w:bCs/>
        </w:rPr>
        <w:t xml:space="preserve"> </w:t>
      </w:r>
      <w:r w:rsidR="00AF2BE6" w:rsidRPr="00AF2BE6">
        <w:rPr>
          <w:b/>
          <w:bCs/>
        </w:rPr>
        <w:t>case</w:t>
      </w:r>
      <w:r w:rsidR="000B54B1">
        <w:rPr>
          <w:b/>
          <w:bCs/>
        </w:rPr>
        <w:t xml:space="preserve">s. Hence </w:t>
      </w:r>
      <w:r w:rsidR="00F70EF8">
        <w:rPr>
          <w:b/>
          <w:bCs/>
        </w:rPr>
        <w:t>observations</w:t>
      </w:r>
      <w:r w:rsidR="000B54B1">
        <w:rPr>
          <w:b/>
          <w:bCs/>
        </w:rPr>
        <w:t xml:space="preserve"> 1 and 2 </w:t>
      </w:r>
      <w:r w:rsidR="00F70EF8">
        <w:rPr>
          <w:b/>
          <w:bCs/>
        </w:rPr>
        <w:t>also</w:t>
      </w:r>
      <w:r w:rsidR="000B54B1">
        <w:rPr>
          <w:b/>
          <w:bCs/>
        </w:rPr>
        <w:t xml:space="preserve"> apply to LTE </w:t>
      </w:r>
      <w:r w:rsidR="00114533" w:rsidRPr="00AF2BE6">
        <w:rPr>
          <w:b/>
          <w:bCs/>
        </w:rPr>
        <w:t xml:space="preserve">TDD scenarios. </w:t>
      </w:r>
    </w:p>
    <w:p w:rsidR="00AF2BE6" w:rsidRDefault="00AF2BE6" w:rsidP="00FB1B47">
      <w:pPr>
        <w:rPr>
          <w:b/>
          <w:bCs/>
        </w:rPr>
      </w:pPr>
      <w:r>
        <w:rPr>
          <w:b/>
          <w:bCs/>
        </w:rPr>
        <w:t xml:space="preserve">Observation 4: </w:t>
      </w:r>
      <w:r w:rsidR="000B54B1">
        <w:rPr>
          <w:b/>
          <w:bCs/>
        </w:rPr>
        <w:t>fo</w:t>
      </w:r>
      <w:r w:rsidR="000B54B1" w:rsidRPr="00C27711">
        <w:rPr>
          <w:b/>
          <w:bCs/>
        </w:rPr>
        <w:t xml:space="preserve">r the extreme case of </w:t>
      </w:r>
      <w:r w:rsidR="000B54B1" w:rsidRPr="00F70EF8">
        <w:rPr>
          <w:b/>
        </w:rPr>
        <w:t xml:space="preserve">DRX=32 and </w:t>
      </w:r>
      <w:proofErr w:type="spellStart"/>
      <w:r w:rsidR="000B54B1" w:rsidRPr="00F70EF8">
        <w:rPr>
          <w:b/>
        </w:rPr>
        <w:t>nB</w:t>
      </w:r>
      <w:proofErr w:type="spellEnd"/>
      <w:r w:rsidR="000B54B1" w:rsidRPr="00F70EF8">
        <w:rPr>
          <w:b/>
        </w:rPr>
        <w:t xml:space="preserve">=T/16=2 (see </w:t>
      </w:r>
      <w:r w:rsidR="000B54B1" w:rsidRPr="00F70EF8">
        <w:rPr>
          <w:b/>
        </w:rPr>
        <w:fldChar w:fldCharType="begin"/>
      </w:r>
      <w:r w:rsidR="000B54B1" w:rsidRPr="00F70EF8">
        <w:rPr>
          <w:b/>
        </w:rPr>
        <w:instrText xml:space="preserve"> REF _Ref46327861 \h </w:instrText>
      </w:r>
      <w:r w:rsidR="00C27711" w:rsidRPr="00F70EF8">
        <w:rPr>
          <w:b/>
        </w:rPr>
        <w:instrText xml:space="preserve"> \* MERGEFORMAT </w:instrText>
      </w:r>
      <w:r w:rsidR="000B54B1" w:rsidRPr="00F70EF8">
        <w:rPr>
          <w:b/>
        </w:rPr>
      </w:r>
      <w:r w:rsidR="000B54B1" w:rsidRPr="00F70EF8">
        <w:rPr>
          <w:b/>
        </w:rPr>
        <w:fldChar w:fldCharType="separate"/>
      </w:r>
      <w:r w:rsidR="000B54B1" w:rsidRPr="00F70EF8">
        <w:rPr>
          <w:b/>
        </w:rPr>
        <w:t xml:space="preserve">Table </w:t>
      </w:r>
      <w:r w:rsidR="000B54B1" w:rsidRPr="00F70EF8">
        <w:rPr>
          <w:b/>
          <w:noProof/>
        </w:rPr>
        <w:t>2</w:t>
      </w:r>
      <w:r w:rsidR="000B54B1" w:rsidRPr="00F70EF8">
        <w:rPr>
          <w:b/>
        </w:rPr>
        <w:fldChar w:fldCharType="end"/>
      </w:r>
      <w:r w:rsidR="000B54B1" w:rsidRPr="00F70EF8">
        <w:rPr>
          <w:b/>
        </w:rPr>
        <w:t xml:space="preserve">), there are only 2 Paging Occasions per DRX period. If this rare network configuration is used by 3 or 4 </w:t>
      </w:r>
      <w:r w:rsidR="00F70EF8" w:rsidRPr="00F70EF8">
        <w:rPr>
          <w:b/>
        </w:rPr>
        <w:t>networks,</w:t>
      </w:r>
      <w:r w:rsidR="000B54B1" w:rsidRPr="00F70EF8">
        <w:rPr>
          <w:b/>
        </w:rPr>
        <w:t xml:space="preserve"> then a 3 or 4 SIM device </w:t>
      </w:r>
      <w:r w:rsidR="00F70EF8" w:rsidRPr="00F70EF8">
        <w:rPr>
          <w:b/>
        </w:rPr>
        <w:t>might not</w:t>
      </w:r>
      <w:r w:rsidR="000B54B1" w:rsidRPr="00F70EF8">
        <w:rPr>
          <w:b/>
        </w:rPr>
        <w:t xml:space="preserve"> be able to resolve all paging occasion </w:t>
      </w:r>
      <w:r w:rsidR="00F70EF8" w:rsidRPr="00F70EF8">
        <w:rPr>
          <w:b/>
        </w:rPr>
        <w:t>collisions.</w:t>
      </w:r>
      <w:r w:rsidR="00145881">
        <w:rPr>
          <w:b/>
          <w:bCs/>
        </w:rPr>
        <w:t xml:space="preserve"> </w:t>
      </w:r>
    </w:p>
    <w:p w:rsidR="00C27711" w:rsidRDefault="00C27711" w:rsidP="00FB1B47">
      <w:pPr>
        <w:rPr>
          <w:b/>
          <w:bCs/>
        </w:rPr>
      </w:pPr>
      <w:r>
        <w:rPr>
          <w:b/>
          <w:bCs/>
        </w:rPr>
        <w:lastRenderedPageBreak/>
        <w:t xml:space="preserve">Observation 5: an offset value set of {1, 2, 3, 4} is </w:t>
      </w:r>
      <w:proofErr w:type="gramStart"/>
      <w:r>
        <w:rPr>
          <w:b/>
          <w:bCs/>
        </w:rPr>
        <w:t>sufficient</w:t>
      </w:r>
      <w:proofErr w:type="gramEnd"/>
      <w:r>
        <w:rPr>
          <w:b/>
          <w:bCs/>
        </w:rPr>
        <w:t xml:space="preserve"> for up to quad SIM device, and, is slightly better than using a set of prime numbers.</w:t>
      </w:r>
    </w:p>
    <w:p w:rsidR="00C27711" w:rsidRDefault="00C27711" w:rsidP="00FB1B47">
      <w:pPr>
        <w:rPr>
          <w:b/>
          <w:bCs/>
        </w:rPr>
      </w:pPr>
      <w:r>
        <w:rPr>
          <w:b/>
          <w:bCs/>
        </w:rPr>
        <w:t>Observation 6: if there is a systematic clash of NR and LTE paging occasions, shifting the SFN of</w:t>
      </w:r>
      <w:r w:rsidR="00A17CEA">
        <w:rPr>
          <w:b/>
          <w:bCs/>
        </w:rPr>
        <w:t xml:space="preserve"> the LTE paging occasion (e.g. b</w:t>
      </w:r>
      <w:r>
        <w:rPr>
          <w:b/>
          <w:bCs/>
        </w:rPr>
        <w:t>y offsetting the IMSI by 1) will remove the clash</w:t>
      </w:r>
    </w:p>
    <w:p w:rsidR="00C27711" w:rsidRPr="00AF2BE6" w:rsidRDefault="00C27711" w:rsidP="00FB1B47">
      <w:pPr>
        <w:rPr>
          <w:b/>
          <w:bCs/>
        </w:rPr>
      </w:pPr>
      <w:r>
        <w:rPr>
          <w:b/>
          <w:bCs/>
        </w:rPr>
        <w:t>Proposal 1: RAN 2 should reply to SA2 to indicate that the IMSI offset solution can work, and, that an offset value set of {1, 2, 3, 4} is appropriate.</w:t>
      </w:r>
    </w:p>
    <w:p w:rsidR="001A410C" w:rsidRDefault="001A410C" w:rsidP="001A410C">
      <w:pPr>
        <w:keepNext/>
      </w:pPr>
      <w:r>
        <w:rPr>
          <w:noProof/>
          <w:lang w:eastAsia="en-GB"/>
        </w:rPr>
        <w:drawing>
          <wp:inline distT="0" distB="0" distL="0" distR="0" wp14:anchorId="590CE90C" wp14:editId="5F556559">
            <wp:extent cx="5731510" cy="3747135"/>
            <wp:effectExtent l="0" t="0" r="2540" b="5715"/>
            <wp:docPr id="10" name="Picture 10" descr="A screenshot of a social media pos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Multi_SIM._6.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731510" cy="3747135"/>
                    </a:xfrm>
                    <a:prstGeom prst="rect">
                      <a:avLst/>
                    </a:prstGeom>
                  </pic:spPr>
                </pic:pic>
              </a:graphicData>
            </a:graphic>
          </wp:inline>
        </w:drawing>
      </w:r>
    </w:p>
    <w:p w:rsidR="00B138F9" w:rsidRDefault="001A410C" w:rsidP="001A410C">
      <w:pPr>
        <w:pStyle w:val="Caption"/>
      </w:pPr>
      <w:bookmarkStart w:id="26" w:name="_Ref45883451"/>
      <w:r>
        <w:t xml:space="preserve">Figure </w:t>
      </w:r>
      <w:fldSimple w:instr=" SEQ Figure \* ARABIC ">
        <w:r w:rsidR="00AF2BE6">
          <w:rPr>
            <w:noProof/>
          </w:rPr>
          <w:t>6</w:t>
        </w:r>
      </w:fldSimple>
      <w:bookmarkEnd w:id="26"/>
      <w:r>
        <w:t xml:space="preserve"> Paging Frames of regular IMSI and </w:t>
      </w:r>
      <w:r w:rsidR="006C2518">
        <w:t>shifted</w:t>
      </w:r>
      <w:r>
        <w:t xml:space="preserve"> IMSI</w:t>
      </w:r>
      <w:r w:rsidR="006C2518">
        <w:t xml:space="preserve"> values</w:t>
      </w:r>
      <w:r w:rsidR="00F94BB7">
        <w:t xml:space="preserve">, for an example IMSI </w:t>
      </w:r>
    </w:p>
    <w:p w:rsidR="00FC2534" w:rsidRDefault="00FC2534" w:rsidP="00FC2534">
      <w:pPr>
        <w:pStyle w:val="Caption"/>
        <w:keepNext/>
      </w:pPr>
      <w:bookmarkStart w:id="27" w:name="_Ref46328159"/>
      <w:r>
        <w:t xml:space="preserve">Table </w:t>
      </w:r>
      <w:fldSimple w:instr=" SEQ Table \* ARABIC ">
        <w:r w:rsidR="00AF2BE6">
          <w:rPr>
            <w:noProof/>
          </w:rPr>
          <w:t>5</w:t>
        </w:r>
      </w:fldSimple>
      <w:bookmarkEnd w:id="27"/>
      <w:r>
        <w:t xml:space="preserve"> Ns and </w:t>
      </w:r>
      <w:proofErr w:type="spellStart"/>
      <w:r>
        <w:t>i_</w:t>
      </w:r>
      <w:r w:rsidR="000B54B1">
        <w:t>s</w:t>
      </w:r>
      <w:proofErr w:type="spellEnd"/>
      <w:r>
        <w:t xml:space="preserve"> values</w:t>
      </w:r>
      <w:r w:rsidR="000B54B1">
        <w:t>:</w:t>
      </w:r>
      <w:r>
        <w:t xml:space="preserve"> extract from TS 36.304 Section 7.2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80"/>
        <w:gridCol w:w="1809"/>
        <w:gridCol w:w="1809"/>
        <w:gridCol w:w="1809"/>
        <w:gridCol w:w="1809"/>
      </w:tblGrid>
      <w:tr w:rsidR="00FC2534" w:rsidRPr="002B5396" w:rsidTr="002E4823">
        <w:tc>
          <w:tcPr>
            <w:tcW w:w="1780" w:type="dxa"/>
            <w:shd w:val="clear" w:color="auto" w:fill="auto"/>
          </w:tcPr>
          <w:p w:rsidR="00FC2534" w:rsidRPr="002B5396" w:rsidRDefault="00FC2534" w:rsidP="002E4823">
            <w:pPr>
              <w:pStyle w:val="TAH"/>
              <w:rPr>
                <w:lang w:val="en-GB" w:eastAsia="ja-JP"/>
              </w:rPr>
            </w:pPr>
            <w:r w:rsidRPr="002B5396">
              <w:rPr>
                <w:lang w:val="en-GB" w:eastAsia="ja-JP"/>
              </w:rPr>
              <w:t>Ns</w:t>
            </w:r>
          </w:p>
        </w:tc>
        <w:tc>
          <w:tcPr>
            <w:tcW w:w="1809" w:type="dxa"/>
            <w:shd w:val="clear" w:color="auto" w:fill="auto"/>
          </w:tcPr>
          <w:p w:rsidR="00FC2534" w:rsidRPr="002B5396" w:rsidRDefault="00FC2534" w:rsidP="002E4823">
            <w:pPr>
              <w:pStyle w:val="TAH"/>
              <w:rPr>
                <w:lang w:val="en-GB" w:eastAsia="ja-JP"/>
              </w:rPr>
            </w:pPr>
            <w:r w:rsidRPr="002B5396">
              <w:rPr>
                <w:lang w:val="en-GB" w:eastAsia="ja-JP"/>
              </w:rPr>
              <w:t xml:space="preserve">PO when </w:t>
            </w:r>
            <w:proofErr w:type="spellStart"/>
            <w:r w:rsidRPr="002B5396">
              <w:rPr>
                <w:lang w:val="en-GB" w:eastAsia="ja-JP"/>
              </w:rPr>
              <w:t>i_s</w:t>
            </w:r>
            <w:proofErr w:type="spellEnd"/>
            <w:r w:rsidRPr="002B5396">
              <w:rPr>
                <w:lang w:val="en-GB" w:eastAsia="ja-JP"/>
              </w:rPr>
              <w:t>=0</w:t>
            </w:r>
          </w:p>
        </w:tc>
        <w:tc>
          <w:tcPr>
            <w:tcW w:w="1809" w:type="dxa"/>
            <w:shd w:val="clear" w:color="auto" w:fill="auto"/>
          </w:tcPr>
          <w:p w:rsidR="00FC2534" w:rsidRPr="002B5396" w:rsidDel="003C4A3D" w:rsidRDefault="00FC2534" w:rsidP="002E4823">
            <w:pPr>
              <w:pStyle w:val="TAH"/>
              <w:rPr>
                <w:lang w:val="en-GB" w:eastAsia="ja-JP"/>
              </w:rPr>
            </w:pPr>
            <w:r w:rsidRPr="002B5396">
              <w:rPr>
                <w:lang w:val="en-GB" w:eastAsia="ja-JP"/>
              </w:rPr>
              <w:t xml:space="preserve">PO when </w:t>
            </w:r>
            <w:proofErr w:type="spellStart"/>
            <w:r w:rsidRPr="002B5396">
              <w:rPr>
                <w:lang w:val="en-GB" w:eastAsia="ja-JP"/>
              </w:rPr>
              <w:t>i_s</w:t>
            </w:r>
            <w:proofErr w:type="spellEnd"/>
            <w:r w:rsidRPr="002B5396">
              <w:rPr>
                <w:lang w:val="en-GB" w:eastAsia="ja-JP"/>
              </w:rPr>
              <w:t>=1</w:t>
            </w:r>
          </w:p>
        </w:tc>
        <w:tc>
          <w:tcPr>
            <w:tcW w:w="1809" w:type="dxa"/>
            <w:shd w:val="clear" w:color="auto" w:fill="auto"/>
          </w:tcPr>
          <w:p w:rsidR="00FC2534" w:rsidRPr="002B5396" w:rsidDel="003C4A3D" w:rsidRDefault="00FC2534" w:rsidP="002E4823">
            <w:pPr>
              <w:pStyle w:val="TAH"/>
              <w:rPr>
                <w:lang w:val="en-GB" w:eastAsia="ja-JP"/>
              </w:rPr>
            </w:pPr>
            <w:r w:rsidRPr="002B5396">
              <w:rPr>
                <w:lang w:val="en-GB" w:eastAsia="ja-JP"/>
              </w:rPr>
              <w:t xml:space="preserve">PO when </w:t>
            </w:r>
            <w:proofErr w:type="spellStart"/>
            <w:r w:rsidRPr="002B5396">
              <w:rPr>
                <w:lang w:val="en-GB" w:eastAsia="ja-JP"/>
              </w:rPr>
              <w:t>i_s</w:t>
            </w:r>
            <w:proofErr w:type="spellEnd"/>
            <w:r w:rsidRPr="002B5396">
              <w:rPr>
                <w:lang w:val="en-GB" w:eastAsia="ja-JP"/>
              </w:rPr>
              <w:t>=2</w:t>
            </w:r>
          </w:p>
        </w:tc>
        <w:tc>
          <w:tcPr>
            <w:tcW w:w="1809" w:type="dxa"/>
            <w:shd w:val="clear" w:color="auto" w:fill="auto"/>
          </w:tcPr>
          <w:p w:rsidR="00FC2534" w:rsidRPr="002B5396" w:rsidDel="003C4A3D" w:rsidRDefault="00FC2534" w:rsidP="002E4823">
            <w:pPr>
              <w:pStyle w:val="TAH"/>
              <w:rPr>
                <w:lang w:val="en-GB" w:eastAsia="ja-JP"/>
              </w:rPr>
            </w:pPr>
            <w:r w:rsidRPr="002B5396">
              <w:rPr>
                <w:lang w:val="en-GB" w:eastAsia="ja-JP"/>
              </w:rPr>
              <w:t xml:space="preserve">PO when </w:t>
            </w:r>
            <w:proofErr w:type="spellStart"/>
            <w:r w:rsidRPr="002B5396">
              <w:rPr>
                <w:lang w:val="en-GB" w:eastAsia="ja-JP"/>
              </w:rPr>
              <w:t>i_s</w:t>
            </w:r>
            <w:proofErr w:type="spellEnd"/>
            <w:r w:rsidRPr="002B5396">
              <w:rPr>
                <w:lang w:val="en-GB" w:eastAsia="ja-JP"/>
              </w:rPr>
              <w:t>=3</w:t>
            </w:r>
          </w:p>
        </w:tc>
      </w:tr>
      <w:tr w:rsidR="00FC2534" w:rsidRPr="002B5396" w:rsidTr="002E4823">
        <w:tc>
          <w:tcPr>
            <w:tcW w:w="1780" w:type="dxa"/>
            <w:shd w:val="clear" w:color="auto" w:fill="auto"/>
          </w:tcPr>
          <w:p w:rsidR="00FC2534" w:rsidRPr="002B5396" w:rsidRDefault="00FC2534" w:rsidP="002E4823">
            <w:pPr>
              <w:pStyle w:val="TAC"/>
              <w:rPr>
                <w:lang w:val="en-GB" w:eastAsia="ja-JP"/>
              </w:rPr>
            </w:pPr>
            <w:r w:rsidRPr="002B5396">
              <w:rPr>
                <w:lang w:val="en-GB" w:eastAsia="ja-JP"/>
              </w:rPr>
              <w:t>1</w:t>
            </w:r>
          </w:p>
        </w:tc>
        <w:tc>
          <w:tcPr>
            <w:tcW w:w="1809" w:type="dxa"/>
            <w:shd w:val="clear" w:color="auto" w:fill="auto"/>
          </w:tcPr>
          <w:p w:rsidR="00FC2534" w:rsidRPr="002B5396" w:rsidRDefault="00FC2534" w:rsidP="002E4823">
            <w:pPr>
              <w:pStyle w:val="TAC"/>
              <w:rPr>
                <w:lang w:val="en-GB" w:eastAsia="ja-JP"/>
              </w:rPr>
            </w:pPr>
            <w:r w:rsidRPr="002B5396">
              <w:rPr>
                <w:lang w:val="en-GB" w:eastAsia="ja-JP"/>
              </w:rPr>
              <w:t>9</w:t>
            </w:r>
          </w:p>
        </w:tc>
        <w:tc>
          <w:tcPr>
            <w:tcW w:w="1809" w:type="dxa"/>
            <w:shd w:val="clear" w:color="auto" w:fill="auto"/>
          </w:tcPr>
          <w:p w:rsidR="00FC2534" w:rsidRPr="002B5396" w:rsidRDefault="00FC2534" w:rsidP="002E4823">
            <w:pPr>
              <w:pStyle w:val="TAC"/>
              <w:rPr>
                <w:lang w:val="en-GB" w:eastAsia="ja-JP"/>
              </w:rPr>
            </w:pPr>
            <w:r w:rsidRPr="002B5396">
              <w:rPr>
                <w:lang w:val="en-GB" w:eastAsia="ja-JP"/>
              </w:rPr>
              <w:t>N/A</w:t>
            </w:r>
          </w:p>
        </w:tc>
        <w:tc>
          <w:tcPr>
            <w:tcW w:w="1809" w:type="dxa"/>
            <w:shd w:val="clear" w:color="auto" w:fill="auto"/>
          </w:tcPr>
          <w:p w:rsidR="00FC2534" w:rsidRPr="002B5396" w:rsidRDefault="00FC2534" w:rsidP="002E4823">
            <w:pPr>
              <w:pStyle w:val="TAC"/>
              <w:rPr>
                <w:lang w:val="en-GB" w:eastAsia="ja-JP"/>
              </w:rPr>
            </w:pPr>
            <w:r w:rsidRPr="002B5396">
              <w:rPr>
                <w:lang w:val="en-GB" w:eastAsia="ja-JP"/>
              </w:rPr>
              <w:t>N/A</w:t>
            </w:r>
          </w:p>
        </w:tc>
        <w:tc>
          <w:tcPr>
            <w:tcW w:w="1809" w:type="dxa"/>
            <w:shd w:val="clear" w:color="auto" w:fill="auto"/>
          </w:tcPr>
          <w:p w:rsidR="00FC2534" w:rsidRPr="002B5396" w:rsidRDefault="00FC2534" w:rsidP="002E4823">
            <w:pPr>
              <w:pStyle w:val="TAC"/>
              <w:rPr>
                <w:lang w:val="en-GB" w:eastAsia="ja-JP"/>
              </w:rPr>
            </w:pPr>
            <w:r w:rsidRPr="002B5396">
              <w:rPr>
                <w:lang w:val="en-GB" w:eastAsia="ja-JP"/>
              </w:rPr>
              <w:t>N/A</w:t>
            </w:r>
          </w:p>
        </w:tc>
      </w:tr>
      <w:tr w:rsidR="00FC2534" w:rsidRPr="002B5396" w:rsidTr="002E4823">
        <w:tc>
          <w:tcPr>
            <w:tcW w:w="1780" w:type="dxa"/>
            <w:shd w:val="clear" w:color="auto" w:fill="auto"/>
          </w:tcPr>
          <w:p w:rsidR="00FC2534" w:rsidRPr="002B5396" w:rsidRDefault="00FC2534" w:rsidP="002E4823">
            <w:pPr>
              <w:pStyle w:val="TAC"/>
              <w:rPr>
                <w:lang w:val="en-GB" w:eastAsia="ja-JP"/>
              </w:rPr>
            </w:pPr>
            <w:r w:rsidRPr="002B5396">
              <w:rPr>
                <w:lang w:val="en-GB" w:eastAsia="ja-JP"/>
              </w:rPr>
              <w:t>2</w:t>
            </w:r>
          </w:p>
        </w:tc>
        <w:tc>
          <w:tcPr>
            <w:tcW w:w="1809" w:type="dxa"/>
            <w:shd w:val="clear" w:color="auto" w:fill="auto"/>
          </w:tcPr>
          <w:p w:rsidR="00FC2534" w:rsidRPr="002B5396" w:rsidRDefault="00FC2534" w:rsidP="002E4823">
            <w:pPr>
              <w:pStyle w:val="TAC"/>
              <w:rPr>
                <w:lang w:val="en-GB" w:eastAsia="ja-JP"/>
              </w:rPr>
            </w:pPr>
            <w:r w:rsidRPr="002B5396">
              <w:rPr>
                <w:lang w:val="en-GB" w:eastAsia="ja-JP"/>
              </w:rPr>
              <w:t>4</w:t>
            </w:r>
          </w:p>
        </w:tc>
        <w:tc>
          <w:tcPr>
            <w:tcW w:w="1809" w:type="dxa"/>
            <w:shd w:val="clear" w:color="auto" w:fill="auto"/>
          </w:tcPr>
          <w:p w:rsidR="00FC2534" w:rsidRPr="002B5396" w:rsidRDefault="00FC2534" w:rsidP="002E4823">
            <w:pPr>
              <w:pStyle w:val="TAC"/>
              <w:rPr>
                <w:lang w:val="en-GB" w:eastAsia="ja-JP"/>
              </w:rPr>
            </w:pPr>
            <w:r w:rsidRPr="002B5396">
              <w:rPr>
                <w:lang w:val="en-GB" w:eastAsia="ja-JP"/>
              </w:rPr>
              <w:t>9</w:t>
            </w:r>
          </w:p>
        </w:tc>
        <w:tc>
          <w:tcPr>
            <w:tcW w:w="1809" w:type="dxa"/>
            <w:shd w:val="clear" w:color="auto" w:fill="auto"/>
          </w:tcPr>
          <w:p w:rsidR="00FC2534" w:rsidRPr="002B5396" w:rsidRDefault="00FC2534" w:rsidP="002E4823">
            <w:pPr>
              <w:pStyle w:val="TAC"/>
              <w:rPr>
                <w:lang w:val="en-GB" w:eastAsia="ja-JP"/>
              </w:rPr>
            </w:pPr>
            <w:r w:rsidRPr="002B5396">
              <w:rPr>
                <w:lang w:val="en-GB" w:eastAsia="ja-JP"/>
              </w:rPr>
              <w:t>N/A</w:t>
            </w:r>
          </w:p>
        </w:tc>
        <w:tc>
          <w:tcPr>
            <w:tcW w:w="1809" w:type="dxa"/>
            <w:shd w:val="clear" w:color="auto" w:fill="auto"/>
          </w:tcPr>
          <w:p w:rsidR="00FC2534" w:rsidRPr="002B5396" w:rsidRDefault="00FC2534" w:rsidP="002E4823">
            <w:pPr>
              <w:pStyle w:val="TAC"/>
              <w:rPr>
                <w:lang w:val="en-GB" w:eastAsia="ja-JP"/>
              </w:rPr>
            </w:pPr>
            <w:r w:rsidRPr="002B5396">
              <w:rPr>
                <w:lang w:val="en-GB" w:eastAsia="ja-JP"/>
              </w:rPr>
              <w:t>N/A</w:t>
            </w:r>
          </w:p>
        </w:tc>
      </w:tr>
      <w:tr w:rsidR="00FC2534" w:rsidRPr="002B5396" w:rsidTr="002E4823">
        <w:tc>
          <w:tcPr>
            <w:tcW w:w="1780" w:type="dxa"/>
            <w:shd w:val="clear" w:color="auto" w:fill="auto"/>
          </w:tcPr>
          <w:p w:rsidR="00FC2534" w:rsidRPr="002B5396" w:rsidRDefault="00FC2534" w:rsidP="002E4823">
            <w:pPr>
              <w:pStyle w:val="TAC"/>
              <w:rPr>
                <w:lang w:val="en-GB" w:eastAsia="ja-JP"/>
              </w:rPr>
            </w:pPr>
            <w:r w:rsidRPr="002B5396">
              <w:rPr>
                <w:lang w:val="en-GB" w:eastAsia="ja-JP"/>
              </w:rPr>
              <w:t>4</w:t>
            </w:r>
          </w:p>
        </w:tc>
        <w:tc>
          <w:tcPr>
            <w:tcW w:w="1809" w:type="dxa"/>
            <w:shd w:val="clear" w:color="auto" w:fill="auto"/>
          </w:tcPr>
          <w:p w:rsidR="00FC2534" w:rsidRPr="002B5396" w:rsidRDefault="00FC2534" w:rsidP="002E4823">
            <w:pPr>
              <w:pStyle w:val="TAC"/>
              <w:rPr>
                <w:lang w:val="en-GB" w:eastAsia="ja-JP"/>
              </w:rPr>
            </w:pPr>
            <w:r w:rsidRPr="002B5396">
              <w:rPr>
                <w:lang w:val="en-GB" w:eastAsia="ja-JP"/>
              </w:rPr>
              <w:t>0</w:t>
            </w:r>
          </w:p>
        </w:tc>
        <w:tc>
          <w:tcPr>
            <w:tcW w:w="1809" w:type="dxa"/>
            <w:shd w:val="clear" w:color="auto" w:fill="auto"/>
          </w:tcPr>
          <w:p w:rsidR="00FC2534" w:rsidRPr="002B5396" w:rsidRDefault="00FC2534" w:rsidP="002E4823">
            <w:pPr>
              <w:pStyle w:val="TAC"/>
              <w:rPr>
                <w:lang w:val="en-GB" w:eastAsia="ja-JP"/>
              </w:rPr>
            </w:pPr>
            <w:r w:rsidRPr="002B5396">
              <w:rPr>
                <w:lang w:val="en-GB" w:eastAsia="ja-JP"/>
              </w:rPr>
              <w:t>4</w:t>
            </w:r>
          </w:p>
        </w:tc>
        <w:tc>
          <w:tcPr>
            <w:tcW w:w="1809" w:type="dxa"/>
            <w:shd w:val="clear" w:color="auto" w:fill="auto"/>
          </w:tcPr>
          <w:p w:rsidR="00FC2534" w:rsidRPr="002B5396" w:rsidRDefault="00FC2534" w:rsidP="002E4823">
            <w:pPr>
              <w:pStyle w:val="TAC"/>
              <w:rPr>
                <w:lang w:val="en-GB" w:eastAsia="ja-JP"/>
              </w:rPr>
            </w:pPr>
            <w:r w:rsidRPr="002B5396">
              <w:rPr>
                <w:lang w:val="en-GB" w:eastAsia="ja-JP"/>
              </w:rPr>
              <w:t>5</w:t>
            </w:r>
          </w:p>
        </w:tc>
        <w:tc>
          <w:tcPr>
            <w:tcW w:w="1809" w:type="dxa"/>
            <w:shd w:val="clear" w:color="auto" w:fill="auto"/>
          </w:tcPr>
          <w:p w:rsidR="00FC2534" w:rsidRPr="002B5396" w:rsidRDefault="00FC2534" w:rsidP="002E4823">
            <w:pPr>
              <w:pStyle w:val="TAC"/>
              <w:rPr>
                <w:lang w:val="en-GB" w:eastAsia="ja-JP"/>
              </w:rPr>
            </w:pPr>
            <w:r w:rsidRPr="002B5396">
              <w:rPr>
                <w:lang w:val="en-GB" w:eastAsia="ja-JP"/>
              </w:rPr>
              <w:t>9</w:t>
            </w:r>
          </w:p>
        </w:tc>
      </w:tr>
    </w:tbl>
    <w:p w:rsidR="00FC2534" w:rsidRDefault="00FC2534" w:rsidP="00FC2534"/>
    <w:p w:rsidR="00FC2534" w:rsidRDefault="00FC2534" w:rsidP="00FC2534">
      <w:r>
        <w:t xml:space="preserve">The following </w:t>
      </w:r>
      <w:r w:rsidR="008C6DC1">
        <w:fldChar w:fldCharType="begin"/>
      </w:r>
      <w:r w:rsidR="008C6DC1">
        <w:instrText xml:space="preserve"> REF _Ref46328256 \h </w:instrText>
      </w:r>
      <w:r w:rsidR="008C6DC1">
        <w:fldChar w:fldCharType="separate"/>
      </w:r>
      <w:r w:rsidR="00AF2BE6">
        <w:t xml:space="preserve">Figure </w:t>
      </w:r>
      <w:r w:rsidR="00AF2BE6">
        <w:rPr>
          <w:noProof/>
        </w:rPr>
        <w:t>7</w:t>
      </w:r>
      <w:r w:rsidR="008C6DC1">
        <w:fldChar w:fldCharType="end"/>
      </w:r>
      <w:r w:rsidR="008C6DC1">
        <w:t xml:space="preserve">- </w:t>
      </w:r>
      <w:r w:rsidR="008C6DC1">
        <w:fldChar w:fldCharType="begin"/>
      </w:r>
      <w:r w:rsidR="008C6DC1">
        <w:instrText xml:space="preserve"> REF _Ref46328265 \h </w:instrText>
      </w:r>
      <w:r w:rsidR="008C6DC1">
        <w:fldChar w:fldCharType="separate"/>
      </w:r>
      <w:r w:rsidR="00AF2BE6">
        <w:t xml:space="preserve">Figure </w:t>
      </w:r>
      <w:r w:rsidR="00AF2BE6">
        <w:rPr>
          <w:noProof/>
        </w:rPr>
        <w:t>10</w:t>
      </w:r>
      <w:r w:rsidR="008C6DC1">
        <w:fldChar w:fldCharType="end"/>
      </w:r>
      <w:r w:rsidR="008C6DC1">
        <w:t xml:space="preserve"> </w:t>
      </w:r>
      <w:r>
        <w:t xml:space="preserve">illustrate the Paging Frames and </w:t>
      </w:r>
      <w:r w:rsidR="000B54B1">
        <w:t xml:space="preserve">Subframes for the </w:t>
      </w:r>
      <w:r>
        <w:t>Paging Occasions in the examples above</w:t>
      </w:r>
      <w:r w:rsidR="000B54B1">
        <w:t xml:space="preserve"> for an example IMSI and “IMSI+1”</w:t>
      </w:r>
      <w:r>
        <w:t xml:space="preserve">: </w:t>
      </w:r>
    </w:p>
    <w:p w:rsidR="00FC2534" w:rsidRDefault="00FC2534" w:rsidP="00DC290E"/>
    <w:p w:rsidR="00FF224C" w:rsidRDefault="00C72CF1" w:rsidP="00FF224C">
      <w:pPr>
        <w:keepNext/>
      </w:pPr>
      <w:r>
        <w:rPr>
          <w:noProof/>
          <w:lang w:eastAsia="en-GB"/>
        </w:rPr>
        <w:lastRenderedPageBreak/>
        <w:drawing>
          <wp:inline distT="0" distB="0" distL="0" distR="0" wp14:anchorId="6A1DE810" wp14:editId="185C9AC3">
            <wp:extent cx="5731510" cy="3538220"/>
            <wp:effectExtent l="0" t="0" r="2540" b="5080"/>
            <wp:docPr id="8" name="Picture 8" descr="A screenshot of a social media pos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Multi_SIM_7.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731510" cy="3538220"/>
                    </a:xfrm>
                    <a:prstGeom prst="rect">
                      <a:avLst/>
                    </a:prstGeom>
                  </pic:spPr>
                </pic:pic>
              </a:graphicData>
            </a:graphic>
          </wp:inline>
        </w:drawing>
      </w:r>
    </w:p>
    <w:p w:rsidR="004F3398" w:rsidRDefault="00FF224C" w:rsidP="00FF224C">
      <w:pPr>
        <w:pStyle w:val="Caption"/>
        <w:jc w:val="left"/>
      </w:pPr>
      <w:bookmarkStart w:id="28" w:name="_Ref46328256"/>
      <w:r>
        <w:t xml:space="preserve">Figure </w:t>
      </w:r>
      <w:fldSimple w:instr=" SEQ Figure \* ARABIC ">
        <w:r w:rsidR="00AF2BE6">
          <w:rPr>
            <w:noProof/>
          </w:rPr>
          <w:t>7</w:t>
        </w:r>
      </w:fldSimple>
      <w:bookmarkEnd w:id="28"/>
      <w:r>
        <w:t xml:space="preserve"> Location of the </w:t>
      </w:r>
      <w:r w:rsidR="00F70EF8">
        <w:t>P</w:t>
      </w:r>
      <w:r>
        <w:t xml:space="preserve">aging </w:t>
      </w:r>
      <w:r w:rsidR="00F70EF8">
        <w:t>O</w:t>
      </w:r>
      <w:r>
        <w:t>ccasions</w:t>
      </w:r>
      <w:r w:rsidR="00F70EF8">
        <w:t xml:space="preserve"> </w:t>
      </w:r>
      <w:r w:rsidR="000B54B1">
        <w:t>for IMSI and IMSI+1</w:t>
      </w:r>
      <w:r w:rsidR="00F70EF8">
        <w:t xml:space="preserve"> of two UEs</w:t>
      </w:r>
      <w:r>
        <w:t xml:space="preserve">, DRX=32, </w:t>
      </w:r>
      <w:proofErr w:type="spellStart"/>
      <w:r>
        <w:t>nB</w:t>
      </w:r>
      <w:proofErr w:type="spellEnd"/>
      <w:r>
        <w:t>=4T</w:t>
      </w:r>
    </w:p>
    <w:p w:rsidR="004F3398" w:rsidRDefault="004F3398" w:rsidP="00DC290E"/>
    <w:p w:rsidR="00FF224C" w:rsidRDefault="00C72CF1" w:rsidP="00FF224C">
      <w:pPr>
        <w:keepNext/>
      </w:pPr>
      <w:r>
        <w:rPr>
          <w:noProof/>
          <w:lang w:eastAsia="en-GB"/>
        </w:rPr>
        <w:drawing>
          <wp:inline distT="0" distB="0" distL="0" distR="0" wp14:anchorId="33A9E25D" wp14:editId="175DD41E">
            <wp:extent cx="5731510" cy="3589655"/>
            <wp:effectExtent l="0" t="0" r="2540" b="0"/>
            <wp:docPr id="9" name="Picture 9" descr="A screenshot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Multi_SIM_8.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731510" cy="3589655"/>
                    </a:xfrm>
                    <a:prstGeom prst="rect">
                      <a:avLst/>
                    </a:prstGeom>
                  </pic:spPr>
                </pic:pic>
              </a:graphicData>
            </a:graphic>
          </wp:inline>
        </w:drawing>
      </w:r>
    </w:p>
    <w:p w:rsidR="00FF224C" w:rsidRDefault="00FF224C" w:rsidP="00FF224C">
      <w:pPr>
        <w:pStyle w:val="Caption"/>
        <w:jc w:val="left"/>
      </w:pPr>
      <w:r>
        <w:t xml:space="preserve">Figure </w:t>
      </w:r>
      <w:fldSimple w:instr=" SEQ Figure \* ARABIC ">
        <w:r w:rsidR="00AF2BE6">
          <w:rPr>
            <w:noProof/>
          </w:rPr>
          <w:t>8</w:t>
        </w:r>
      </w:fldSimple>
      <w:r>
        <w:t xml:space="preserve"> </w:t>
      </w:r>
      <w:r w:rsidR="00F70EF8" w:rsidRPr="007A6958">
        <w:t>Location of</w:t>
      </w:r>
      <w:r w:rsidRPr="007A6958">
        <w:t xml:space="preserve"> </w:t>
      </w:r>
      <w:r w:rsidR="00F70EF8">
        <w:t xml:space="preserve">the Paging Occasions for IMSI and IMSI+1 of </w:t>
      </w:r>
      <w:r w:rsidRPr="007A6958">
        <w:t xml:space="preserve">two UEs, DRX=32, </w:t>
      </w:r>
      <w:proofErr w:type="spellStart"/>
      <w:r w:rsidRPr="007A6958">
        <w:t>nB</w:t>
      </w:r>
      <w:proofErr w:type="spellEnd"/>
      <w:r w:rsidRPr="007A6958">
        <w:t>=</w:t>
      </w:r>
      <w:r>
        <w:t>T/16</w:t>
      </w:r>
    </w:p>
    <w:p w:rsidR="001E1868" w:rsidRPr="001E1868" w:rsidRDefault="001E1868" w:rsidP="007501BB"/>
    <w:p w:rsidR="004F3398" w:rsidRDefault="004F3398" w:rsidP="00DC290E"/>
    <w:p w:rsidR="00FF224C" w:rsidRDefault="00C72CF1" w:rsidP="00FF224C">
      <w:pPr>
        <w:keepNext/>
      </w:pPr>
      <w:r>
        <w:rPr>
          <w:noProof/>
          <w:lang w:eastAsia="en-GB"/>
        </w:rPr>
        <w:lastRenderedPageBreak/>
        <w:drawing>
          <wp:inline distT="0" distB="0" distL="0" distR="0" wp14:anchorId="059F3D92" wp14:editId="4909C622">
            <wp:extent cx="5731510" cy="3730625"/>
            <wp:effectExtent l="0" t="0" r="2540" b="3175"/>
            <wp:docPr id="14" name="Picture 14" descr="A screenshot of a social media pos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Multi_SIM_9.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731510" cy="3730625"/>
                    </a:xfrm>
                    <a:prstGeom prst="rect">
                      <a:avLst/>
                    </a:prstGeom>
                  </pic:spPr>
                </pic:pic>
              </a:graphicData>
            </a:graphic>
          </wp:inline>
        </w:drawing>
      </w:r>
    </w:p>
    <w:p w:rsidR="00FF224C" w:rsidRDefault="00FF224C" w:rsidP="00FF224C">
      <w:pPr>
        <w:pStyle w:val="Caption"/>
      </w:pPr>
      <w:r>
        <w:t xml:space="preserve">Figure </w:t>
      </w:r>
      <w:fldSimple w:instr=" SEQ Figure \* ARABIC ">
        <w:r w:rsidR="00AF2BE6">
          <w:rPr>
            <w:noProof/>
          </w:rPr>
          <w:t>9</w:t>
        </w:r>
      </w:fldSimple>
      <w:r>
        <w:t xml:space="preserve"> </w:t>
      </w:r>
      <w:r w:rsidRPr="00FC7609">
        <w:t xml:space="preserve">Location </w:t>
      </w:r>
      <w:r w:rsidR="00F70EF8">
        <w:t xml:space="preserve">the Paging Occasions for IMSI and IMSI+1 </w:t>
      </w:r>
      <w:r w:rsidRPr="00FC7609">
        <w:t>of two UEs, DRX=</w:t>
      </w:r>
      <w:r>
        <w:t>256</w:t>
      </w:r>
      <w:r w:rsidRPr="00FC7609">
        <w:t xml:space="preserve">, </w:t>
      </w:r>
      <w:proofErr w:type="spellStart"/>
      <w:r w:rsidRPr="00FC7609">
        <w:t>nB</w:t>
      </w:r>
      <w:proofErr w:type="spellEnd"/>
      <w:r w:rsidRPr="00FC7609">
        <w:t>=</w:t>
      </w:r>
      <w:r>
        <w:t>4</w:t>
      </w:r>
      <w:r w:rsidRPr="00FC7609">
        <w:t>T</w:t>
      </w:r>
    </w:p>
    <w:p w:rsidR="00175A3F" w:rsidRDefault="00C72CF1" w:rsidP="00175A3F">
      <w:pPr>
        <w:keepNext/>
      </w:pPr>
      <w:r>
        <w:rPr>
          <w:noProof/>
          <w:lang w:eastAsia="en-GB"/>
        </w:rPr>
        <w:drawing>
          <wp:inline distT="0" distB="0" distL="0" distR="0" wp14:anchorId="1702D3C1" wp14:editId="62825EF0">
            <wp:extent cx="5731510" cy="3408680"/>
            <wp:effectExtent l="0" t="0" r="2540" b="1270"/>
            <wp:docPr id="16" name="Picture 16" descr="A screenshot of a social media pos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Multi_SIM_10.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731510" cy="3408680"/>
                    </a:xfrm>
                    <a:prstGeom prst="rect">
                      <a:avLst/>
                    </a:prstGeom>
                  </pic:spPr>
                </pic:pic>
              </a:graphicData>
            </a:graphic>
          </wp:inline>
        </w:drawing>
      </w:r>
    </w:p>
    <w:p w:rsidR="00FF224C" w:rsidRDefault="00175A3F" w:rsidP="00175A3F">
      <w:pPr>
        <w:pStyle w:val="Caption"/>
        <w:jc w:val="left"/>
      </w:pPr>
      <w:bookmarkStart w:id="29" w:name="_Ref46328265"/>
      <w:r>
        <w:t xml:space="preserve">Figure </w:t>
      </w:r>
      <w:fldSimple w:instr=" SEQ Figure \* ARABIC ">
        <w:r w:rsidR="00AF2BE6">
          <w:rPr>
            <w:noProof/>
          </w:rPr>
          <w:t>10</w:t>
        </w:r>
      </w:fldSimple>
      <w:bookmarkEnd w:id="29"/>
      <w:r>
        <w:t xml:space="preserve"> </w:t>
      </w:r>
      <w:r w:rsidRPr="003D1650">
        <w:t xml:space="preserve">Location </w:t>
      </w:r>
      <w:r w:rsidR="00F70EF8">
        <w:t xml:space="preserve">the Paging Occasions for IMSI and IMSI+1 </w:t>
      </w:r>
      <w:r w:rsidRPr="003D1650">
        <w:t xml:space="preserve">of two UEs, DRX=256, </w:t>
      </w:r>
      <w:proofErr w:type="spellStart"/>
      <w:r w:rsidRPr="003D1650">
        <w:t>nB</w:t>
      </w:r>
      <w:proofErr w:type="spellEnd"/>
      <w:r w:rsidRPr="003D1650">
        <w:t>=T</w:t>
      </w:r>
      <w:r>
        <w:t>/16</w:t>
      </w:r>
    </w:p>
    <w:p w:rsidR="00FF224C" w:rsidRDefault="00FF224C" w:rsidP="00FF224C"/>
    <w:p w:rsidR="0002147A" w:rsidRDefault="0002147A" w:rsidP="00FF224C"/>
    <w:p w:rsidR="0002147A" w:rsidRDefault="0002147A" w:rsidP="00FF224C"/>
    <w:p w:rsidR="008D6E93" w:rsidRPr="00145881" w:rsidRDefault="008D6E93" w:rsidP="00DC290E"/>
    <w:p w:rsidR="001A410C" w:rsidRDefault="001A410C" w:rsidP="00DC290E"/>
    <w:p w:rsidR="008D6E93" w:rsidRDefault="00C906D3" w:rsidP="00C906D3">
      <w:pPr>
        <w:pStyle w:val="Heading1"/>
      </w:pPr>
      <w:r>
        <w:t>Discussion and Conclusions</w:t>
      </w:r>
    </w:p>
    <w:p w:rsidR="008C6DC1" w:rsidRDefault="008C6DC1" w:rsidP="00DC290E">
      <w:r>
        <w:t>In this technical discussion we have demonstrated that the solution proposed by SA2, i.e. shifting the value of IMSI</w:t>
      </w:r>
      <w:r w:rsidR="00647C88">
        <w:t>,</w:t>
      </w:r>
      <w:r>
        <w:t xml:space="preserve"> is a practical solution to the problem of Paging Frame </w:t>
      </w:r>
      <w:r w:rsidR="00145881">
        <w:t>C</w:t>
      </w:r>
      <w:r>
        <w:t>ollision between the two IMSIs.</w:t>
      </w:r>
    </w:p>
    <w:p w:rsidR="00647C88" w:rsidRDefault="00145881" w:rsidP="00DC290E">
      <w:r>
        <w:t>In our analysis we have made the following observations:</w:t>
      </w:r>
    </w:p>
    <w:p w:rsidR="00F70EF8" w:rsidRDefault="00F70EF8" w:rsidP="00F70EF8">
      <w:pPr>
        <w:ind w:left="720"/>
        <w:rPr>
          <w:b/>
          <w:bCs/>
        </w:rPr>
      </w:pPr>
      <w:r w:rsidRPr="00647C88">
        <w:rPr>
          <w:b/>
          <w:bCs/>
        </w:rPr>
        <w:t xml:space="preserve">Observation 1: </w:t>
      </w:r>
      <w:r>
        <w:rPr>
          <w:b/>
          <w:bCs/>
        </w:rPr>
        <w:t xml:space="preserve">Increasing IMSI by 1 changes the System Frame Number (and does not normally change the sub frame number) </w:t>
      </w:r>
    </w:p>
    <w:p w:rsidR="00F70EF8" w:rsidRPr="00647C88" w:rsidRDefault="00F70EF8" w:rsidP="00F70EF8">
      <w:pPr>
        <w:ind w:left="720"/>
        <w:rPr>
          <w:b/>
          <w:bCs/>
        </w:rPr>
      </w:pPr>
      <w:r>
        <w:rPr>
          <w:b/>
          <w:bCs/>
        </w:rPr>
        <w:t>Observation 2: Increasing the IMSI by the DRX value results in the PO staying in the same SFN but changes the subframe number</w:t>
      </w:r>
      <w:r w:rsidR="00C75E91">
        <w:rPr>
          <w:b/>
          <w:bCs/>
        </w:rPr>
        <w:t xml:space="preserve"> (when Ns&gt;1)</w:t>
      </w:r>
      <w:r>
        <w:rPr>
          <w:b/>
          <w:bCs/>
        </w:rPr>
        <w:t>.</w:t>
      </w:r>
    </w:p>
    <w:p w:rsidR="00F70EF8" w:rsidRDefault="00F70EF8" w:rsidP="00F70EF8">
      <w:pPr>
        <w:ind w:left="720"/>
        <w:rPr>
          <w:b/>
          <w:bCs/>
        </w:rPr>
      </w:pPr>
      <w:r w:rsidRPr="00AF2BE6">
        <w:rPr>
          <w:b/>
          <w:bCs/>
        </w:rPr>
        <w:t xml:space="preserve">Observation 3: </w:t>
      </w:r>
      <w:r>
        <w:rPr>
          <w:b/>
          <w:bCs/>
        </w:rPr>
        <w:t>S</w:t>
      </w:r>
      <w:r w:rsidRPr="00AF2BE6">
        <w:rPr>
          <w:b/>
          <w:bCs/>
        </w:rPr>
        <w:t>ection 7 of TS 36.340</w:t>
      </w:r>
      <w:r>
        <w:rPr>
          <w:b/>
          <w:bCs/>
        </w:rPr>
        <w:t xml:space="preserve"> uses the same </w:t>
      </w:r>
      <w:r w:rsidRPr="00AF2BE6">
        <w:rPr>
          <w:b/>
          <w:bCs/>
        </w:rPr>
        <w:t>calculation</w:t>
      </w:r>
      <w:r>
        <w:rPr>
          <w:b/>
          <w:bCs/>
        </w:rPr>
        <w:t>s for both TDD and FDD</w:t>
      </w:r>
      <w:r w:rsidRPr="00AF2BE6">
        <w:rPr>
          <w:b/>
          <w:bCs/>
        </w:rPr>
        <w:t xml:space="preserve"> case</w:t>
      </w:r>
      <w:r>
        <w:rPr>
          <w:b/>
          <w:bCs/>
        </w:rPr>
        <w:t xml:space="preserve">s. Hence observations 1 and 2 also apply to LTE </w:t>
      </w:r>
      <w:r w:rsidRPr="00AF2BE6">
        <w:rPr>
          <w:b/>
          <w:bCs/>
        </w:rPr>
        <w:t xml:space="preserve">TDD scenarios. </w:t>
      </w:r>
    </w:p>
    <w:p w:rsidR="00F70EF8" w:rsidRDefault="00F70EF8" w:rsidP="00F70EF8">
      <w:pPr>
        <w:ind w:left="720"/>
        <w:rPr>
          <w:b/>
          <w:bCs/>
        </w:rPr>
      </w:pPr>
      <w:r>
        <w:rPr>
          <w:b/>
          <w:bCs/>
        </w:rPr>
        <w:t>Observation 4: fo</w:t>
      </w:r>
      <w:r w:rsidRPr="00C27711">
        <w:rPr>
          <w:b/>
          <w:bCs/>
        </w:rPr>
        <w:t xml:space="preserve">r the extreme case of </w:t>
      </w:r>
      <w:r w:rsidRPr="00F70EF8">
        <w:rPr>
          <w:b/>
        </w:rPr>
        <w:t xml:space="preserve">DRX=32 and </w:t>
      </w:r>
      <w:proofErr w:type="spellStart"/>
      <w:r w:rsidRPr="00F70EF8">
        <w:rPr>
          <w:b/>
        </w:rPr>
        <w:t>nB</w:t>
      </w:r>
      <w:proofErr w:type="spellEnd"/>
      <w:r w:rsidRPr="00F70EF8">
        <w:rPr>
          <w:b/>
        </w:rPr>
        <w:t xml:space="preserve">=T/16=2 (see </w:t>
      </w:r>
      <w:r w:rsidRPr="00F70EF8">
        <w:rPr>
          <w:b/>
        </w:rPr>
        <w:fldChar w:fldCharType="begin"/>
      </w:r>
      <w:r w:rsidRPr="00F70EF8">
        <w:rPr>
          <w:b/>
        </w:rPr>
        <w:instrText xml:space="preserve"> REF _Ref46327861 \h  \* MERGEFORMAT </w:instrText>
      </w:r>
      <w:r w:rsidRPr="00F70EF8">
        <w:rPr>
          <w:b/>
        </w:rPr>
      </w:r>
      <w:r w:rsidRPr="00F70EF8">
        <w:rPr>
          <w:b/>
        </w:rPr>
        <w:fldChar w:fldCharType="separate"/>
      </w:r>
      <w:r w:rsidRPr="00F70EF8">
        <w:rPr>
          <w:b/>
        </w:rPr>
        <w:t xml:space="preserve">Table </w:t>
      </w:r>
      <w:r w:rsidRPr="00F70EF8">
        <w:rPr>
          <w:b/>
          <w:noProof/>
        </w:rPr>
        <w:t>2</w:t>
      </w:r>
      <w:r w:rsidRPr="00F70EF8">
        <w:rPr>
          <w:b/>
        </w:rPr>
        <w:fldChar w:fldCharType="end"/>
      </w:r>
      <w:r w:rsidRPr="00F70EF8">
        <w:rPr>
          <w:b/>
        </w:rPr>
        <w:t xml:space="preserve">), there are only 2 Paging Occasions per DRX period. If this rare network configuration is used by 3 or 4 </w:t>
      </w:r>
      <w:r w:rsidR="00BF6754" w:rsidRPr="00F70EF8">
        <w:rPr>
          <w:b/>
        </w:rPr>
        <w:t>networks,</w:t>
      </w:r>
      <w:r w:rsidRPr="00F70EF8">
        <w:rPr>
          <w:b/>
        </w:rPr>
        <w:t xml:space="preserve"> then a 3 or 4 SIM device might not be able to resolve all paging occasion collisions.</w:t>
      </w:r>
      <w:r>
        <w:rPr>
          <w:b/>
          <w:bCs/>
        </w:rPr>
        <w:t xml:space="preserve"> </w:t>
      </w:r>
    </w:p>
    <w:p w:rsidR="00F70EF8" w:rsidRDefault="00F70EF8" w:rsidP="00F70EF8">
      <w:pPr>
        <w:ind w:left="720"/>
        <w:rPr>
          <w:b/>
          <w:bCs/>
        </w:rPr>
      </w:pPr>
      <w:r>
        <w:rPr>
          <w:b/>
          <w:bCs/>
        </w:rPr>
        <w:t xml:space="preserve">Observation 5: an offset value set of {1, 2, 3, 4} is </w:t>
      </w:r>
      <w:proofErr w:type="gramStart"/>
      <w:r>
        <w:rPr>
          <w:b/>
          <w:bCs/>
        </w:rPr>
        <w:t>sufficient</w:t>
      </w:r>
      <w:proofErr w:type="gramEnd"/>
      <w:r>
        <w:rPr>
          <w:b/>
          <w:bCs/>
        </w:rPr>
        <w:t xml:space="preserve"> for up to quad SIM device, and, is slightly better than using a set of prime numbers.</w:t>
      </w:r>
    </w:p>
    <w:p w:rsidR="00F70EF8" w:rsidRDefault="00F70EF8" w:rsidP="00F70EF8">
      <w:pPr>
        <w:ind w:left="720"/>
        <w:rPr>
          <w:b/>
          <w:bCs/>
        </w:rPr>
      </w:pPr>
      <w:r>
        <w:rPr>
          <w:b/>
          <w:bCs/>
        </w:rPr>
        <w:t xml:space="preserve">Observation 6: if there is a systematic clash of NR and LTE paging occasions, shifting the SFN of the LTE paging occasion (e.g. </w:t>
      </w:r>
      <w:r w:rsidR="00C75E91">
        <w:rPr>
          <w:b/>
          <w:bCs/>
        </w:rPr>
        <w:t>b</w:t>
      </w:r>
      <w:r>
        <w:rPr>
          <w:b/>
          <w:bCs/>
        </w:rPr>
        <w:t>y offsetting the IMSI by 1) will remove the clash</w:t>
      </w:r>
    </w:p>
    <w:p w:rsidR="009C6AA7" w:rsidRDefault="000948F8" w:rsidP="00DC290E">
      <w:r>
        <w:t xml:space="preserve">From our studies it can be </w:t>
      </w:r>
      <w:r w:rsidR="00145881">
        <w:t xml:space="preserve">concluded that </w:t>
      </w:r>
      <w:r w:rsidR="009C6AA7">
        <w:t xml:space="preserve">solution proposed by SA2 is a practical </w:t>
      </w:r>
      <w:r w:rsidR="007129CD">
        <w:t>mechanism</w:t>
      </w:r>
      <w:r w:rsidR="009C6AA7">
        <w:t xml:space="preserve"> </w:t>
      </w:r>
      <w:r w:rsidR="007129CD">
        <w:t>to</w:t>
      </w:r>
      <w:r w:rsidR="009C6AA7">
        <w:t xml:space="preserve"> shift</w:t>
      </w:r>
      <w:r w:rsidR="007129CD">
        <w:t xml:space="preserve"> </w:t>
      </w:r>
      <w:r w:rsidR="009C6AA7">
        <w:t>the PO to avoid collision.</w:t>
      </w:r>
      <w:r>
        <w:t xml:space="preserve"> </w:t>
      </w:r>
      <w:r w:rsidR="00011FB5">
        <w:t>Moreover,</w:t>
      </w:r>
      <w:r>
        <w:t xml:space="preserve"> t</w:t>
      </w:r>
      <w:r w:rsidR="009C6AA7">
        <w:t xml:space="preserve">he proposed solution has no impact on the RAN as it is the MME that </w:t>
      </w:r>
      <w:r w:rsidR="007129CD">
        <w:t xml:space="preserve">is modified while still </w:t>
      </w:r>
      <w:r w:rsidR="009C6AA7">
        <w:t>provid</w:t>
      </w:r>
      <w:r w:rsidR="007129CD">
        <w:t xml:space="preserve">ing “Release 8” compliant </w:t>
      </w:r>
      <w:r w:rsidR="00C75E91">
        <w:t xml:space="preserve">S1-AP </w:t>
      </w:r>
      <w:r w:rsidR="007129CD">
        <w:t>signalling to the RAN</w:t>
      </w:r>
      <w:r>
        <w:t xml:space="preserve">. </w:t>
      </w:r>
      <w:r w:rsidR="009C6AA7">
        <w:t xml:space="preserve"> </w:t>
      </w:r>
    </w:p>
    <w:p w:rsidR="00647C88" w:rsidRDefault="00647C88" w:rsidP="00DC290E">
      <w:r>
        <w:t xml:space="preserve">The calculation spreadsheet is attached with this contribution </w:t>
      </w:r>
    </w:p>
    <w:p w:rsidR="00F70EF8" w:rsidRPr="00AF2BE6" w:rsidRDefault="00F70EF8" w:rsidP="00F70EF8">
      <w:pPr>
        <w:rPr>
          <w:b/>
          <w:bCs/>
        </w:rPr>
      </w:pPr>
      <w:r>
        <w:rPr>
          <w:b/>
          <w:bCs/>
        </w:rPr>
        <w:t>Proposal 1: RAN 2 should reply to SA2 to indicate that the IMSI offset solution can work, and, that an offset value set of {1, 2, 3, 4} is appropriate.</w:t>
      </w:r>
    </w:p>
    <w:p w:rsidR="003C41A7" w:rsidRDefault="003C41A7" w:rsidP="00DC290E"/>
    <w:p w:rsidR="008D6E93" w:rsidRDefault="008D6E93" w:rsidP="00DC290E"/>
    <w:p w:rsidR="008D6E93" w:rsidRDefault="008D6E93" w:rsidP="00DC290E"/>
    <w:p w:rsidR="008D6E93" w:rsidRDefault="008D6E93" w:rsidP="00DC290E"/>
    <w:p w:rsidR="008D6E93" w:rsidRDefault="008D6E93" w:rsidP="00DC290E"/>
    <w:p w:rsidR="002B5369" w:rsidRDefault="002B5369">
      <w:pPr>
        <w:overflowPunct/>
        <w:autoSpaceDE/>
        <w:autoSpaceDN/>
        <w:adjustRightInd/>
        <w:spacing w:after="160" w:line="259" w:lineRule="auto"/>
        <w:textAlignment w:val="auto"/>
      </w:pPr>
      <w:r>
        <w:br w:type="page"/>
      </w:r>
    </w:p>
    <w:p w:rsidR="002B5369" w:rsidRDefault="002B5369" w:rsidP="00DC290E">
      <w:pPr>
        <w:sectPr w:rsidR="002B5369" w:rsidSect="00DC290E">
          <w:headerReference w:type="even" r:id="rId21"/>
          <w:headerReference w:type="default" r:id="rId22"/>
          <w:footerReference w:type="even" r:id="rId23"/>
          <w:footerReference w:type="default" r:id="rId24"/>
          <w:headerReference w:type="first" r:id="rId25"/>
          <w:footerReference w:type="first" r:id="rId26"/>
          <w:pgSz w:w="11906" w:h="16838"/>
          <w:pgMar w:top="1440" w:right="1440" w:bottom="1440" w:left="1440" w:header="708" w:footer="708" w:gutter="0"/>
          <w:cols w:space="708"/>
          <w:titlePg/>
          <w:docGrid w:linePitch="360"/>
        </w:sectPr>
      </w:pPr>
    </w:p>
    <w:p w:rsidR="008D6E93" w:rsidRDefault="008E0C48" w:rsidP="008E0C48">
      <w:pPr>
        <w:pStyle w:val="Heading1"/>
      </w:pPr>
      <w:bookmarkStart w:id="30" w:name="_Ref46328372"/>
      <w:r>
        <w:lastRenderedPageBreak/>
        <w:t>Technical Annex</w:t>
      </w:r>
      <w:bookmarkEnd w:id="30"/>
    </w:p>
    <w:p w:rsidR="00114533" w:rsidRDefault="008E0C48" w:rsidP="00114533">
      <w:pPr>
        <w:overflowPunct/>
        <w:autoSpaceDE/>
        <w:autoSpaceDN/>
        <w:adjustRightInd/>
        <w:spacing w:after="0"/>
        <w:textAlignment w:val="auto"/>
      </w:pPr>
      <w:r>
        <w:t>In this section the Paging Occasion (PO) Calculation for LTE are presented</w:t>
      </w:r>
      <w:r w:rsidR="002B5369">
        <w:t xml:space="preserve"> for DRX cycles of 32, 64, 128 and 256. The calculations are based on the calculations shown in TS 36.304 Section 7.1. For brevity two examples of DRX=32 and DRX-256 have been presented</w:t>
      </w:r>
      <w:r w:rsidR="00114533">
        <w:t xml:space="preserve"> respectively, see following </w:t>
      </w:r>
      <w:r w:rsidR="00114533">
        <w:fldChar w:fldCharType="begin"/>
      </w:r>
      <w:r w:rsidR="00114533">
        <w:instrText xml:space="preserve"> REF _Ref46237076 \h </w:instrText>
      </w:r>
      <w:r w:rsidR="00114533">
        <w:fldChar w:fldCharType="separate"/>
      </w:r>
      <w:r w:rsidR="00AF2BE6">
        <w:t xml:space="preserve">Table </w:t>
      </w:r>
      <w:r w:rsidR="00AF2BE6">
        <w:rPr>
          <w:noProof/>
        </w:rPr>
        <w:t>6</w:t>
      </w:r>
      <w:r w:rsidR="00114533">
        <w:fldChar w:fldCharType="end"/>
      </w:r>
      <w:r w:rsidR="00114533">
        <w:t xml:space="preserve"> and </w:t>
      </w:r>
      <w:r w:rsidR="00114533">
        <w:fldChar w:fldCharType="begin"/>
      </w:r>
      <w:r w:rsidR="00114533">
        <w:instrText xml:space="preserve"> REF _Ref46237086 \h </w:instrText>
      </w:r>
      <w:r w:rsidR="00114533">
        <w:fldChar w:fldCharType="separate"/>
      </w:r>
      <w:r w:rsidR="00AF2BE6">
        <w:t xml:space="preserve">Table </w:t>
      </w:r>
      <w:r w:rsidR="00AF2BE6">
        <w:rPr>
          <w:noProof/>
        </w:rPr>
        <w:t>7</w:t>
      </w:r>
      <w:r w:rsidR="00114533">
        <w:fldChar w:fldCharType="end"/>
      </w:r>
      <w:r w:rsidR="002B5369">
        <w:t xml:space="preserve">. </w:t>
      </w:r>
      <w:r w:rsidR="00114533">
        <w:t xml:space="preserve"> </w:t>
      </w:r>
    </w:p>
    <w:p w:rsidR="00114533" w:rsidRPr="00114533" w:rsidRDefault="00114533" w:rsidP="00114533">
      <w:pPr>
        <w:overflowPunct/>
        <w:autoSpaceDE/>
        <w:autoSpaceDN/>
        <w:adjustRightInd/>
        <w:spacing w:after="0"/>
        <w:textAlignment w:val="auto"/>
        <w:rPr>
          <w:rFonts w:ascii="Calibri" w:hAnsi="Calibri"/>
          <w:color w:val="000000"/>
          <w:szCs w:val="22"/>
          <w:lang w:eastAsia="en-GB"/>
        </w:rPr>
      </w:pPr>
      <w:r>
        <w:t>A</w:t>
      </w:r>
      <w:r w:rsidR="003C41A7">
        <w:t>n example</w:t>
      </w:r>
      <w:r>
        <w:t xml:space="preserve"> IMSI with the value of 235999876543210 is used for these calculations. </w:t>
      </w:r>
    </w:p>
    <w:p w:rsidR="002B5369" w:rsidRDefault="002B5369" w:rsidP="00DC290E"/>
    <w:p w:rsidR="00131DF0" w:rsidRDefault="00131DF0" w:rsidP="00DC290E">
      <w:r>
        <w:t>The Spreadsheet used for these calculations are attached with this contribution.</w:t>
      </w:r>
    </w:p>
    <w:p w:rsidR="008D6E93" w:rsidRDefault="008D6E93" w:rsidP="00DC290E"/>
    <w:p w:rsidR="008A0DF6" w:rsidRDefault="002B5369" w:rsidP="008A0DF6">
      <w:pPr>
        <w:pStyle w:val="Caption"/>
        <w:keepNext/>
      </w:pPr>
      <w:bookmarkStart w:id="31" w:name="_Ref46237076"/>
      <w:r>
        <w:t xml:space="preserve">Table </w:t>
      </w:r>
      <w:fldSimple w:instr=" SEQ Table \* ARABIC ">
        <w:r w:rsidR="00AF2BE6">
          <w:rPr>
            <w:noProof/>
          </w:rPr>
          <w:t>6</w:t>
        </w:r>
      </w:fldSimple>
      <w:bookmarkEnd w:id="31"/>
      <w:r>
        <w:t xml:space="preserve"> Paging Occasion Calculations for DRX=32 and for ascending IMSI values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5"/>
        <w:gridCol w:w="1131"/>
        <w:gridCol w:w="1630"/>
        <w:gridCol w:w="1301"/>
        <w:gridCol w:w="1254"/>
        <w:gridCol w:w="1313"/>
        <w:gridCol w:w="1389"/>
        <w:gridCol w:w="1302"/>
        <w:gridCol w:w="1486"/>
        <w:gridCol w:w="1927"/>
      </w:tblGrid>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proofErr w:type="spellStart"/>
            <w:r w:rsidRPr="008A0DF6">
              <w:rPr>
                <w:rFonts w:ascii="Calibri" w:hAnsi="Calibri"/>
                <w:color w:val="000000"/>
                <w:sz w:val="24"/>
                <w:szCs w:val="24"/>
                <w:lang w:eastAsia="en-GB"/>
              </w:rPr>
              <w:t>nB</w:t>
            </w:r>
            <w:proofErr w:type="spellEnd"/>
            <w:r w:rsidRPr="008A0DF6">
              <w:rPr>
                <w:rFonts w:ascii="Calibri" w:hAnsi="Calibri"/>
                <w:color w:val="000000"/>
                <w:sz w:val="24"/>
                <w:szCs w:val="24"/>
                <w:lang w:eastAsia="en-GB"/>
              </w:rPr>
              <w:t>=4T</w:t>
            </w: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128</w:t>
            </w: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IMSI</w:t>
            </w:r>
          </w:p>
        </w:tc>
        <w:tc>
          <w:tcPr>
            <w:tcW w:w="457"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IMSI+1</w:t>
            </w:r>
          </w:p>
        </w:tc>
        <w:tc>
          <w:tcPr>
            <w:tcW w:w="47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IMSI+2</w:t>
            </w:r>
          </w:p>
        </w:tc>
        <w:tc>
          <w:tcPr>
            <w:tcW w:w="505"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IMSI+3</w:t>
            </w: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IMSI+5</w:t>
            </w:r>
          </w:p>
        </w:tc>
        <w:tc>
          <w:tcPr>
            <w:tcW w:w="540"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IMSI+7</w:t>
            </w:r>
          </w:p>
        </w:tc>
        <w:tc>
          <w:tcPr>
            <w:tcW w:w="69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sz w:val="24"/>
                <w:szCs w:val="24"/>
                <w:lang w:eastAsia="en-GB"/>
              </w:rPr>
            </w:pPr>
            <w:r w:rsidRPr="008A0DF6">
              <w:rPr>
                <w:rFonts w:ascii="Calibri" w:hAnsi="Calibri"/>
                <w:sz w:val="24"/>
                <w:szCs w:val="24"/>
                <w:lang w:eastAsia="en-GB"/>
              </w:rPr>
              <w:t xml:space="preserve">IMSI+DRX </w:t>
            </w: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Ns</w:t>
            </w: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4</w:t>
            </w: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First PO, SFN</w:t>
            </w:r>
          </w:p>
        </w:tc>
        <w:tc>
          <w:tcPr>
            <w:tcW w:w="474"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10</w:t>
            </w:r>
          </w:p>
        </w:tc>
        <w:tc>
          <w:tcPr>
            <w:tcW w:w="457"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11</w:t>
            </w:r>
          </w:p>
        </w:tc>
        <w:tc>
          <w:tcPr>
            <w:tcW w:w="478"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12</w:t>
            </w:r>
          </w:p>
        </w:tc>
        <w:tc>
          <w:tcPr>
            <w:tcW w:w="505"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13</w:t>
            </w:r>
          </w:p>
        </w:tc>
        <w:tc>
          <w:tcPr>
            <w:tcW w:w="474"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15</w:t>
            </w:r>
          </w:p>
        </w:tc>
        <w:tc>
          <w:tcPr>
            <w:tcW w:w="540"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17</w:t>
            </w:r>
          </w:p>
        </w:tc>
        <w:tc>
          <w:tcPr>
            <w:tcW w:w="698"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10</w:t>
            </w: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Next PO, SFN</w:t>
            </w:r>
          </w:p>
        </w:tc>
        <w:tc>
          <w:tcPr>
            <w:tcW w:w="474"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42</w:t>
            </w:r>
          </w:p>
        </w:tc>
        <w:tc>
          <w:tcPr>
            <w:tcW w:w="457"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43</w:t>
            </w:r>
          </w:p>
        </w:tc>
        <w:tc>
          <w:tcPr>
            <w:tcW w:w="478"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44</w:t>
            </w:r>
          </w:p>
        </w:tc>
        <w:tc>
          <w:tcPr>
            <w:tcW w:w="505"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45</w:t>
            </w:r>
          </w:p>
        </w:tc>
        <w:tc>
          <w:tcPr>
            <w:tcW w:w="474"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47</w:t>
            </w:r>
          </w:p>
        </w:tc>
        <w:tc>
          <w:tcPr>
            <w:tcW w:w="540"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49</w:t>
            </w:r>
          </w:p>
        </w:tc>
        <w:tc>
          <w:tcPr>
            <w:tcW w:w="698"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42</w:t>
            </w: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57"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05"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40"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69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Subframe (</w:t>
            </w:r>
            <w:proofErr w:type="spellStart"/>
            <w:r w:rsidRPr="008A0DF6">
              <w:rPr>
                <w:rFonts w:ascii="Calibri" w:hAnsi="Calibri"/>
                <w:color w:val="000000"/>
                <w:sz w:val="24"/>
                <w:szCs w:val="24"/>
                <w:lang w:eastAsia="en-GB"/>
              </w:rPr>
              <w:t>i_s</w:t>
            </w:r>
            <w:proofErr w:type="spellEnd"/>
            <w:r w:rsidRPr="008A0DF6">
              <w:rPr>
                <w:rFonts w:ascii="Calibri" w:hAnsi="Calibri"/>
                <w:color w:val="000000"/>
                <w:sz w:val="24"/>
                <w:szCs w:val="24"/>
                <w:lang w:eastAsia="en-GB"/>
              </w:rPr>
              <w:t xml:space="preserve">) </w:t>
            </w:r>
          </w:p>
        </w:tc>
        <w:tc>
          <w:tcPr>
            <w:tcW w:w="474"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3</w:t>
            </w:r>
          </w:p>
        </w:tc>
        <w:tc>
          <w:tcPr>
            <w:tcW w:w="457"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3</w:t>
            </w:r>
          </w:p>
        </w:tc>
        <w:tc>
          <w:tcPr>
            <w:tcW w:w="478"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3</w:t>
            </w:r>
          </w:p>
        </w:tc>
        <w:tc>
          <w:tcPr>
            <w:tcW w:w="505"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3</w:t>
            </w:r>
          </w:p>
        </w:tc>
        <w:tc>
          <w:tcPr>
            <w:tcW w:w="474"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3</w:t>
            </w:r>
          </w:p>
        </w:tc>
        <w:tc>
          <w:tcPr>
            <w:tcW w:w="540"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3</w:t>
            </w:r>
          </w:p>
        </w:tc>
        <w:tc>
          <w:tcPr>
            <w:tcW w:w="698"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0</w:t>
            </w: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18" w:type="pct"/>
            <w:shd w:val="clear" w:color="auto" w:fill="auto"/>
            <w:noWrap/>
            <w:vAlign w:val="bottom"/>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bottom"/>
            <w:hideMark/>
          </w:tcPr>
          <w:p w:rsidR="008A0DF6" w:rsidRPr="008A0DF6" w:rsidRDefault="008A0DF6" w:rsidP="008A0DF6">
            <w:pPr>
              <w:overflowPunct/>
              <w:autoSpaceDE/>
              <w:autoSpaceDN/>
              <w:adjustRightInd/>
              <w:spacing w:after="0"/>
              <w:jc w:val="left"/>
              <w:textAlignment w:val="auto"/>
              <w:rPr>
                <w:sz w:val="20"/>
                <w:lang w:eastAsia="en-GB"/>
              </w:rPr>
            </w:pPr>
          </w:p>
        </w:tc>
        <w:tc>
          <w:tcPr>
            <w:tcW w:w="457" w:type="pct"/>
            <w:shd w:val="clear" w:color="auto" w:fill="auto"/>
            <w:noWrap/>
            <w:vAlign w:val="bottom"/>
            <w:hideMark/>
          </w:tcPr>
          <w:p w:rsidR="008A0DF6" w:rsidRPr="008A0DF6" w:rsidRDefault="008A0DF6" w:rsidP="008A0DF6">
            <w:pPr>
              <w:overflowPunct/>
              <w:autoSpaceDE/>
              <w:autoSpaceDN/>
              <w:adjustRightInd/>
              <w:spacing w:after="0"/>
              <w:jc w:val="left"/>
              <w:textAlignment w:val="auto"/>
              <w:rPr>
                <w:sz w:val="20"/>
                <w:lang w:eastAsia="en-GB"/>
              </w:rPr>
            </w:pPr>
          </w:p>
        </w:tc>
        <w:tc>
          <w:tcPr>
            <w:tcW w:w="478" w:type="pct"/>
            <w:shd w:val="clear" w:color="auto" w:fill="auto"/>
            <w:noWrap/>
            <w:vAlign w:val="center"/>
            <w:hideMark/>
          </w:tcPr>
          <w:p w:rsidR="008A0DF6" w:rsidRPr="008A0DF6" w:rsidRDefault="008A0DF6" w:rsidP="008A0DF6">
            <w:pPr>
              <w:overflowPunct/>
              <w:autoSpaceDE/>
              <w:autoSpaceDN/>
              <w:adjustRightInd/>
              <w:spacing w:after="0"/>
              <w:jc w:val="left"/>
              <w:textAlignment w:val="auto"/>
              <w:rPr>
                <w:sz w:val="20"/>
                <w:lang w:eastAsia="en-GB"/>
              </w:rPr>
            </w:pPr>
          </w:p>
        </w:tc>
        <w:tc>
          <w:tcPr>
            <w:tcW w:w="505" w:type="pct"/>
            <w:shd w:val="clear" w:color="auto" w:fill="auto"/>
            <w:noWrap/>
            <w:vAlign w:val="bottom"/>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bottom"/>
            <w:hideMark/>
          </w:tcPr>
          <w:p w:rsidR="008A0DF6" w:rsidRPr="008A0DF6" w:rsidRDefault="008A0DF6" w:rsidP="008A0DF6">
            <w:pPr>
              <w:overflowPunct/>
              <w:autoSpaceDE/>
              <w:autoSpaceDN/>
              <w:adjustRightInd/>
              <w:spacing w:after="0"/>
              <w:jc w:val="left"/>
              <w:textAlignment w:val="auto"/>
              <w:rPr>
                <w:sz w:val="20"/>
                <w:lang w:eastAsia="en-GB"/>
              </w:rPr>
            </w:pPr>
          </w:p>
        </w:tc>
        <w:tc>
          <w:tcPr>
            <w:tcW w:w="540" w:type="pct"/>
            <w:shd w:val="clear" w:color="auto" w:fill="auto"/>
            <w:noWrap/>
            <w:vAlign w:val="bottom"/>
            <w:hideMark/>
          </w:tcPr>
          <w:p w:rsidR="008A0DF6" w:rsidRPr="008A0DF6" w:rsidRDefault="008A0DF6" w:rsidP="008A0DF6">
            <w:pPr>
              <w:overflowPunct/>
              <w:autoSpaceDE/>
              <w:autoSpaceDN/>
              <w:adjustRightInd/>
              <w:spacing w:after="0"/>
              <w:jc w:val="left"/>
              <w:textAlignment w:val="auto"/>
              <w:rPr>
                <w:sz w:val="20"/>
                <w:lang w:eastAsia="en-GB"/>
              </w:rPr>
            </w:pPr>
          </w:p>
        </w:tc>
        <w:tc>
          <w:tcPr>
            <w:tcW w:w="698" w:type="pct"/>
            <w:shd w:val="clear" w:color="auto" w:fill="auto"/>
            <w:noWrap/>
            <w:vAlign w:val="bottom"/>
            <w:hideMark/>
          </w:tcPr>
          <w:p w:rsidR="008A0DF6" w:rsidRPr="008A0DF6" w:rsidRDefault="008A0DF6" w:rsidP="008A0DF6">
            <w:pPr>
              <w:overflowPunct/>
              <w:autoSpaceDE/>
              <w:autoSpaceDN/>
              <w:adjustRightInd/>
              <w:spacing w:after="0"/>
              <w:jc w:val="left"/>
              <w:textAlignment w:val="auto"/>
              <w:rPr>
                <w:sz w:val="20"/>
                <w:lang w:eastAsia="en-GB"/>
              </w:rPr>
            </w:pP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left"/>
              <w:textAlignment w:val="auto"/>
              <w:rPr>
                <w:sz w:val="20"/>
                <w:lang w:eastAsia="en-GB"/>
              </w:rPr>
            </w:pP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57"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05"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40"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698" w:type="pct"/>
            <w:shd w:val="clear" w:color="auto" w:fill="auto"/>
            <w:noWrap/>
            <w:vAlign w:val="bottom"/>
            <w:hideMark/>
          </w:tcPr>
          <w:p w:rsidR="008A0DF6" w:rsidRPr="008A0DF6" w:rsidRDefault="008A0DF6" w:rsidP="008A0DF6">
            <w:pPr>
              <w:overflowPunct/>
              <w:autoSpaceDE/>
              <w:autoSpaceDN/>
              <w:adjustRightInd/>
              <w:spacing w:after="0"/>
              <w:jc w:val="center"/>
              <w:textAlignment w:val="auto"/>
              <w:rPr>
                <w:sz w:val="20"/>
                <w:lang w:eastAsia="en-GB"/>
              </w:rPr>
            </w:pP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left"/>
              <w:textAlignment w:val="auto"/>
              <w:rPr>
                <w:sz w:val="20"/>
                <w:lang w:eastAsia="en-GB"/>
              </w:rPr>
            </w:pP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57"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05"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40"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698" w:type="pct"/>
            <w:shd w:val="clear" w:color="auto" w:fill="auto"/>
            <w:noWrap/>
            <w:vAlign w:val="bottom"/>
            <w:hideMark/>
          </w:tcPr>
          <w:p w:rsidR="008A0DF6" w:rsidRPr="008A0DF6" w:rsidRDefault="008A0DF6" w:rsidP="008A0DF6">
            <w:pPr>
              <w:overflowPunct/>
              <w:autoSpaceDE/>
              <w:autoSpaceDN/>
              <w:adjustRightInd/>
              <w:spacing w:after="0"/>
              <w:jc w:val="center"/>
              <w:textAlignment w:val="auto"/>
              <w:rPr>
                <w:sz w:val="20"/>
                <w:lang w:eastAsia="en-GB"/>
              </w:rPr>
            </w:pP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left"/>
              <w:textAlignment w:val="auto"/>
              <w:rPr>
                <w:sz w:val="20"/>
                <w:lang w:eastAsia="en-GB"/>
              </w:rPr>
            </w:pP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57"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05"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40"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698" w:type="pct"/>
            <w:shd w:val="clear" w:color="auto" w:fill="auto"/>
            <w:noWrap/>
            <w:vAlign w:val="bottom"/>
            <w:hideMark/>
          </w:tcPr>
          <w:p w:rsidR="008A0DF6" w:rsidRPr="008A0DF6" w:rsidRDefault="008A0DF6" w:rsidP="008A0DF6">
            <w:pPr>
              <w:overflowPunct/>
              <w:autoSpaceDE/>
              <w:autoSpaceDN/>
              <w:adjustRightInd/>
              <w:spacing w:after="0"/>
              <w:jc w:val="center"/>
              <w:textAlignment w:val="auto"/>
              <w:rPr>
                <w:sz w:val="20"/>
                <w:lang w:eastAsia="en-GB"/>
              </w:rPr>
            </w:pP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proofErr w:type="spellStart"/>
            <w:r w:rsidRPr="008A0DF6">
              <w:rPr>
                <w:rFonts w:ascii="Calibri" w:hAnsi="Calibri"/>
                <w:color w:val="000000"/>
                <w:sz w:val="24"/>
                <w:szCs w:val="24"/>
                <w:lang w:eastAsia="en-GB"/>
              </w:rPr>
              <w:t>nB</w:t>
            </w:r>
            <w:proofErr w:type="spellEnd"/>
            <w:r w:rsidRPr="008A0DF6">
              <w:rPr>
                <w:rFonts w:ascii="Calibri" w:hAnsi="Calibri"/>
                <w:color w:val="000000"/>
                <w:sz w:val="24"/>
                <w:szCs w:val="24"/>
                <w:lang w:eastAsia="en-GB"/>
              </w:rPr>
              <w:t>=2T</w:t>
            </w: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64</w:t>
            </w: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IMSI</w:t>
            </w:r>
          </w:p>
        </w:tc>
        <w:tc>
          <w:tcPr>
            <w:tcW w:w="457"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IMSI+1</w:t>
            </w:r>
          </w:p>
        </w:tc>
        <w:tc>
          <w:tcPr>
            <w:tcW w:w="47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IMSI+2</w:t>
            </w:r>
          </w:p>
        </w:tc>
        <w:tc>
          <w:tcPr>
            <w:tcW w:w="505"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IMSI+3</w:t>
            </w: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IMSI+5</w:t>
            </w:r>
          </w:p>
        </w:tc>
        <w:tc>
          <w:tcPr>
            <w:tcW w:w="540"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IMSI+7</w:t>
            </w:r>
          </w:p>
        </w:tc>
        <w:tc>
          <w:tcPr>
            <w:tcW w:w="69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sz w:val="24"/>
                <w:szCs w:val="24"/>
                <w:lang w:eastAsia="en-GB"/>
              </w:rPr>
            </w:pPr>
            <w:r w:rsidRPr="008A0DF6">
              <w:rPr>
                <w:rFonts w:ascii="Calibri" w:hAnsi="Calibri"/>
                <w:sz w:val="24"/>
                <w:szCs w:val="24"/>
                <w:lang w:eastAsia="en-GB"/>
              </w:rPr>
              <w:t xml:space="preserve">IMSI+DRX </w:t>
            </w: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NS</w:t>
            </w: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2</w:t>
            </w: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First PO, SFN</w:t>
            </w:r>
          </w:p>
        </w:tc>
        <w:tc>
          <w:tcPr>
            <w:tcW w:w="474"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10</w:t>
            </w:r>
          </w:p>
        </w:tc>
        <w:tc>
          <w:tcPr>
            <w:tcW w:w="457"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11</w:t>
            </w:r>
          </w:p>
        </w:tc>
        <w:tc>
          <w:tcPr>
            <w:tcW w:w="478"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12</w:t>
            </w:r>
          </w:p>
        </w:tc>
        <w:tc>
          <w:tcPr>
            <w:tcW w:w="505"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13</w:t>
            </w:r>
          </w:p>
        </w:tc>
        <w:tc>
          <w:tcPr>
            <w:tcW w:w="474"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15</w:t>
            </w:r>
          </w:p>
        </w:tc>
        <w:tc>
          <w:tcPr>
            <w:tcW w:w="540"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17</w:t>
            </w:r>
          </w:p>
        </w:tc>
        <w:tc>
          <w:tcPr>
            <w:tcW w:w="698"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10</w:t>
            </w: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Next PO, SFN</w:t>
            </w:r>
          </w:p>
        </w:tc>
        <w:tc>
          <w:tcPr>
            <w:tcW w:w="474"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42</w:t>
            </w:r>
          </w:p>
        </w:tc>
        <w:tc>
          <w:tcPr>
            <w:tcW w:w="457"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43</w:t>
            </w:r>
          </w:p>
        </w:tc>
        <w:tc>
          <w:tcPr>
            <w:tcW w:w="478"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44</w:t>
            </w:r>
          </w:p>
        </w:tc>
        <w:tc>
          <w:tcPr>
            <w:tcW w:w="505"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45</w:t>
            </w:r>
          </w:p>
        </w:tc>
        <w:tc>
          <w:tcPr>
            <w:tcW w:w="474"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47</w:t>
            </w:r>
          </w:p>
        </w:tc>
        <w:tc>
          <w:tcPr>
            <w:tcW w:w="540"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49</w:t>
            </w:r>
          </w:p>
        </w:tc>
        <w:tc>
          <w:tcPr>
            <w:tcW w:w="698"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42</w:t>
            </w: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57"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05"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40"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69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Subframe (</w:t>
            </w:r>
            <w:proofErr w:type="spellStart"/>
            <w:r w:rsidRPr="008A0DF6">
              <w:rPr>
                <w:rFonts w:ascii="Calibri" w:hAnsi="Calibri"/>
                <w:color w:val="000000"/>
                <w:sz w:val="24"/>
                <w:szCs w:val="24"/>
                <w:lang w:eastAsia="en-GB"/>
              </w:rPr>
              <w:t>i_s</w:t>
            </w:r>
            <w:proofErr w:type="spellEnd"/>
            <w:r w:rsidRPr="008A0DF6">
              <w:rPr>
                <w:rFonts w:ascii="Calibri" w:hAnsi="Calibri"/>
                <w:color w:val="000000"/>
                <w:sz w:val="24"/>
                <w:szCs w:val="24"/>
                <w:lang w:eastAsia="en-GB"/>
              </w:rPr>
              <w:t xml:space="preserve">) </w:t>
            </w:r>
          </w:p>
        </w:tc>
        <w:tc>
          <w:tcPr>
            <w:tcW w:w="474"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1</w:t>
            </w:r>
          </w:p>
        </w:tc>
        <w:tc>
          <w:tcPr>
            <w:tcW w:w="457"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1</w:t>
            </w:r>
          </w:p>
        </w:tc>
        <w:tc>
          <w:tcPr>
            <w:tcW w:w="478"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1</w:t>
            </w:r>
          </w:p>
        </w:tc>
        <w:tc>
          <w:tcPr>
            <w:tcW w:w="505"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1</w:t>
            </w:r>
          </w:p>
        </w:tc>
        <w:tc>
          <w:tcPr>
            <w:tcW w:w="474"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1</w:t>
            </w:r>
          </w:p>
        </w:tc>
        <w:tc>
          <w:tcPr>
            <w:tcW w:w="540"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1</w:t>
            </w:r>
          </w:p>
        </w:tc>
        <w:tc>
          <w:tcPr>
            <w:tcW w:w="698"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0</w:t>
            </w: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18" w:type="pct"/>
            <w:shd w:val="clear" w:color="auto" w:fill="auto"/>
            <w:noWrap/>
            <w:vAlign w:val="bottom"/>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bottom"/>
            <w:hideMark/>
          </w:tcPr>
          <w:p w:rsidR="008A0DF6" w:rsidRPr="008A0DF6" w:rsidRDefault="008A0DF6" w:rsidP="008A0DF6">
            <w:pPr>
              <w:overflowPunct/>
              <w:autoSpaceDE/>
              <w:autoSpaceDN/>
              <w:adjustRightInd/>
              <w:spacing w:after="0"/>
              <w:jc w:val="left"/>
              <w:textAlignment w:val="auto"/>
              <w:rPr>
                <w:sz w:val="20"/>
                <w:lang w:eastAsia="en-GB"/>
              </w:rPr>
            </w:pPr>
          </w:p>
        </w:tc>
        <w:tc>
          <w:tcPr>
            <w:tcW w:w="457" w:type="pct"/>
            <w:shd w:val="clear" w:color="auto" w:fill="auto"/>
            <w:noWrap/>
            <w:vAlign w:val="bottom"/>
            <w:hideMark/>
          </w:tcPr>
          <w:p w:rsidR="008A0DF6" w:rsidRPr="008A0DF6" w:rsidRDefault="008A0DF6" w:rsidP="008A0DF6">
            <w:pPr>
              <w:overflowPunct/>
              <w:autoSpaceDE/>
              <w:autoSpaceDN/>
              <w:adjustRightInd/>
              <w:spacing w:after="0"/>
              <w:jc w:val="left"/>
              <w:textAlignment w:val="auto"/>
              <w:rPr>
                <w:sz w:val="20"/>
                <w:lang w:eastAsia="en-GB"/>
              </w:rPr>
            </w:pPr>
          </w:p>
        </w:tc>
        <w:tc>
          <w:tcPr>
            <w:tcW w:w="478" w:type="pct"/>
            <w:shd w:val="clear" w:color="auto" w:fill="auto"/>
            <w:noWrap/>
            <w:vAlign w:val="center"/>
            <w:hideMark/>
          </w:tcPr>
          <w:p w:rsidR="008A0DF6" w:rsidRPr="008A0DF6" w:rsidRDefault="008A0DF6" w:rsidP="008A0DF6">
            <w:pPr>
              <w:overflowPunct/>
              <w:autoSpaceDE/>
              <w:autoSpaceDN/>
              <w:adjustRightInd/>
              <w:spacing w:after="0"/>
              <w:jc w:val="left"/>
              <w:textAlignment w:val="auto"/>
              <w:rPr>
                <w:sz w:val="20"/>
                <w:lang w:eastAsia="en-GB"/>
              </w:rPr>
            </w:pPr>
          </w:p>
        </w:tc>
        <w:tc>
          <w:tcPr>
            <w:tcW w:w="505" w:type="pct"/>
            <w:shd w:val="clear" w:color="auto" w:fill="auto"/>
            <w:noWrap/>
            <w:vAlign w:val="bottom"/>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bottom"/>
            <w:hideMark/>
          </w:tcPr>
          <w:p w:rsidR="008A0DF6" w:rsidRPr="008A0DF6" w:rsidRDefault="008A0DF6" w:rsidP="008A0DF6">
            <w:pPr>
              <w:overflowPunct/>
              <w:autoSpaceDE/>
              <w:autoSpaceDN/>
              <w:adjustRightInd/>
              <w:spacing w:after="0"/>
              <w:jc w:val="left"/>
              <w:textAlignment w:val="auto"/>
              <w:rPr>
                <w:sz w:val="20"/>
                <w:lang w:eastAsia="en-GB"/>
              </w:rPr>
            </w:pPr>
          </w:p>
        </w:tc>
        <w:tc>
          <w:tcPr>
            <w:tcW w:w="540" w:type="pct"/>
            <w:shd w:val="clear" w:color="auto" w:fill="auto"/>
            <w:noWrap/>
            <w:vAlign w:val="bottom"/>
            <w:hideMark/>
          </w:tcPr>
          <w:p w:rsidR="008A0DF6" w:rsidRPr="008A0DF6" w:rsidRDefault="008A0DF6" w:rsidP="008A0DF6">
            <w:pPr>
              <w:overflowPunct/>
              <w:autoSpaceDE/>
              <w:autoSpaceDN/>
              <w:adjustRightInd/>
              <w:spacing w:after="0"/>
              <w:jc w:val="left"/>
              <w:textAlignment w:val="auto"/>
              <w:rPr>
                <w:sz w:val="20"/>
                <w:lang w:eastAsia="en-GB"/>
              </w:rPr>
            </w:pPr>
          </w:p>
        </w:tc>
        <w:tc>
          <w:tcPr>
            <w:tcW w:w="698" w:type="pct"/>
            <w:shd w:val="clear" w:color="auto" w:fill="auto"/>
            <w:noWrap/>
            <w:vAlign w:val="bottom"/>
            <w:hideMark/>
          </w:tcPr>
          <w:p w:rsidR="008A0DF6" w:rsidRPr="008A0DF6" w:rsidRDefault="008A0DF6" w:rsidP="008A0DF6">
            <w:pPr>
              <w:overflowPunct/>
              <w:autoSpaceDE/>
              <w:autoSpaceDN/>
              <w:adjustRightInd/>
              <w:spacing w:after="0"/>
              <w:jc w:val="left"/>
              <w:textAlignment w:val="auto"/>
              <w:rPr>
                <w:sz w:val="20"/>
                <w:lang w:eastAsia="en-GB"/>
              </w:rPr>
            </w:pP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left"/>
              <w:textAlignment w:val="auto"/>
              <w:rPr>
                <w:sz w:val="20"/>
                <w:lang w:eastAsia="en-GB"/>
              </w:rPr>
            </w:pP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57"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05"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40"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698" w:type="pct"/>
            <w:shd w:val="clear" w:color="auto" w:fill="auto"/>
            <w:noWrap/>
            <w:vAlign w:val="bottom"/>
            <w:hideMark/>
          </w:tcPr>
          <w:p w:rsidR="008A0DF6" w:rsidRPr="008A0DF6" w:rsidRDefault="008A0DF6" w:rsidP="008A0DF6">
            <w:pPr>
              <w:overflowPunct/>
              <w:autoSpaceDE/>
              <w:autoSpaceDN/>
              <w:adjustRightInd/>
              <w:spacing w:after="0"/>
              <w:jc w:val="center"/>
              <w:textAlignment w:val="auto"/>
              <w:rPr>
                <w:sz w:val="20"/>
                <w:lang w:eastAsia="en-GB"/>
              </w:rPr>
            </w:pP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left"/>
              <w:textAlignment w:val="auto"/>
              <w:rPr>
                <w:sz w:val="20"/>
                <w:lang w:eastAsia="en-GB"/>
              </w:rPr>
            </w:pP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57"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05"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40"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698" w:type="pct"/>
            <w:shd w:val="clear" w:color="auto" w:fill="auto"/>
            <w:noWrap/>
            <w:vAlign w:val="bottom"/>
            <w:hideMark/>
          </w:tcPr>
          <w:p w:rsidR="008A0DF6" w:rsidRPr="008A0DF6" w:rsidRDefault="008A0DF6" w:rsidP="008A0DF6">
            <w:pPr>
              <w:overflowPunct/>
              <w:autoSpaceDE/>
              <w:autoSpaceDN/>
              <w:adjustRightInd/>
              <w:spacing w:after="0"/>
              <w:jc w:val="center"/>
              <w:textAlignment w:val="auto"/>
              <w:rPr>
                <w:sz w:val="20"/>
                <w:lang w:eastAsia="en-GB"/>
              </w:rPr>
            </w:pP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left"/>
              <w:textAlignment w:val="auto"/>
              <w:rPr>
                <w:sz w:val="20"/>
                <w:lang w:eastAsia="en-GB"/>
              </w:rPr>
            </w:pP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57"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05"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40"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698" w:type="pct"/>
            <w:shd w:val="clear" w:color="auto" w:fill="auto"/>
            <w:noWrap/>
            <w:vAlign w:val="bottom"/>
            <w:hideMark/>
          </w:tcPr>
          <w:p w:rsidR="008A0DF6" w:rsidRPr="008A0DF6" w:rsidRDefault="008A0DF6" w:rsidP="008A0DF6">
            <w:pPr>
              <w:overflowPunct/>
              <w:autoSpaceDE/>
              <w:autoSpaceDN/>
              <w:adjustRightInd/>
              <w:spacing w:after="0"/>
              <w:jc w:val="center"/>
              <w:textAlignment w:val="auto"/>
              <w:rPr>
                <w:sz w:val="20"/>
                <w:lang w:eastAsia="en-GB"/>
              </w:rPr>
            </w:pP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proofErr w:type="spellStart"/>
            <w:r w:rsidRPr="008A0DF6">
              <w:rPr>
                <w:rFonts w:ascii="Calibri" w:hAnsi="Calibri"/>
                <w:color w:val="000000"/>
                <w:sz w:val="24"/>
                <w:szCs w:val="24"/>
                <w:lang w:eastAsia="en-GB"/>
              </w:rPr>
              <w:lastRenderedPageBreak/>
              <w:t>nB</w:t>
            </w:r>
            <w:proofErr w:type="spellEnd"/>
            <w:r w:rsidRPr="008A0DF6">
              <w:rPr>
                <w:rFonts w:ascii="Calibri" w:hAnsi="Calibri"/>
                <w:color w:val="000000"/>
                <w:sz w:val="24"/>
                <w:szCs w:val="24"/>
                <w:lang w:eastAsia="en-GB"/>
              </w:rPr>
              <w:t>=T</w:t>
            </w: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32</w:t>
            </w: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IMSI</w:t>
            </w:r>
          </w:p>
        </w:tc>
        <w:tc>
          <w:tcPr>
            <w:tcW w:w="457"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IMSI+1</w:t>
            </w:r>
          </w:p>
        </w:tc>
        <w:tc>
          <w:tcPr>
            <w:tcW w:w="47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IMSI+2</w:t>
            </w:r>
          </w:p>
        </w:tc>
        <w:tc>
          <w:tcPr>
            <w:tcW w:w="505"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IMSI+3</w:t>
            </w: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IMSI+5</w:t>
            </w:r>
          </w:p>
        </w:tc>
        <w:tc>
          <w:tcPr>
            <w:tcW w:w="540"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IMSI+7</w:t>
            </w:r>
          </w:p>
        </w:tc>
        <w:tc>
          <w:tcPr>
            <w:tcW w:w="69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sz w:val="24"/>
                <w:szCs w:val="24"/>
                <w:lang w:eastAsia="en-GB"/>
              </w:rPr>
            </w:pPr>
            <w:r w:rsidRPr="008A0DF6">
              <w:rPr>
                <w:rFonts w:ascii="Calibri" w:hAnsi="Calibri"/>
                <w:sz w:val="24"/>
                <w:szCs w:val="24"/>
                <w:lang w:eastAsia="en-GB"/>
              </w:rPr>
              <w:t xml:space="preserve">IMSI+DRX </w:t>
            </w: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Ns</w:t>
            </w: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1</w:t>
            </w: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First PO, SFN</w:t>
            </w:r>
          </w:p>
        </w:tc>
        <w:tc>
          <w:tcPr>
            <w:tcW w:w="474"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10</w:t>
            </w:r>
          </w:p>
        </w:tc>
        <w:tc>
          <w:tcPr>
            <w:tcW w:w="457"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11</w:t>
            </w:r>
          </w:p>
        </w:tc>
        <w:tc>
          <w:tcPr>
            <w:tcW w:w="478"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12</w:t>
            </w:r>
          </w:p>
        </w:tc>
        <w:tc>
          <w:tcPr>
            <w:tcW w:w="505"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13</w:t>
            </w:r>
          </w:p>
        </w:tc>
        <w:tc>
          <w:tcPr>
            <w:tcW w:w="474"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15</w:t>
            </w:r>
          </w:p>
        </w:tc>
        <w:tc>
          <w:tcPr>
            <w:tcW w:w="540"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17</w:t>
            </w:r>
          </w:p>
        </w:tc>
        <w:tc>
          <w:tcPr>
            <w:tcW w:w="698"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10</w:t>
            </w: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Next PO, SFN</w:t>
            </w:r>
          </w:p>
        </w:tc>
        <w:tc>
          <w:tcPr>
            <w:tcW w:w="474"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42</w:t>
            </w:r>
          </w:p>
        </w:tc>
        <w:tc>
          <w:tcPr>
            <w:tcW w:w="457"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43</w:t>
            </w:r>
          </w:p>
        </w:tc>
        <w:tc>
          <w:tcPr>
            <w:tcW w:w="478"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44</w:t>
            </w:r>
          </w:p>
        </w:tc>
        <w:tc>
          <w:tcPr>
            <w:tcW w:w="505"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45</w:t>
            </w:r>
          </w:p>
        </w:tc>
        <w:tc>
          <w:tcPr>
            <w:tcW w:w="474"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47</w:t>
            </w:r>
          </w:p>
        </w:tc>
        <w:tc>
          <w:tcPr>
            <w:tcW w:w="540"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49</w:t>
            </w:r>
          </w:p>
        </w:tc>
        <w:tc>
          <w:tcPr>
            <w:tcW w:w="698"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42</w:t>
            </w: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57"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05"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40"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69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Subframe (</w:t>
            </w:r>
            <w:proofErr w:type="spellStart"/>
            <w:r w:rsidRPr="008A0DF6">
              <w:rPr>
                <w:rFonts w:ascii="Calibri" w:hAnsi="Calibri"/>
                <w:color w:val="000000"/>
                <w:sz w:val="24"/>
                <w:szCs w:val="24"/>
                <w:lang w:eastAsia="en-GB"/>
              </w:rPr>
              <w:t>i_s</w:t>
            </w:r>
            <w:proofErr w:type="spellEnd"/>
            <w:r w:rsidRPr="008A0DF6">
              <w:rPr>
                <w:rFonts w:ascii="Calibri" w:hAnsi="Calibri"/>
                <w:color w:val="000000"/>
                <w:sz w:val="24"/>
                <w:szCs w:val="24"/>
                <w:lang w:eastAsia="en-GB"/>
              </w:rPr>
              <w:t xml:space="preserve">) </w:t>
            </w:r>
          </w:p>
        </w:tc>
        <w:tc>
          <w:tcPr>
            <w:tcW w:w="474"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0</w:t>
            </w:r>
          </w:p>
        </w:tc>
        <w:tc>
          <w:tcPr>
            <w:tcW w:w="457"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0</w:t>
            </w:r>
          </w:p>
        </w:tc>
        <w:tc>
          <w:tcPr>
            <w:tcW w:w="478"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0</w:t>
            </w:r>
          </w:p>
        </w:tc>
        <w:tc>
          <w:tcPr>
            <w:tcW w:w="505"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0</w:t>
            </w:r>
          </w:p>
        </w:tc>
        <w:tc>
          <w:tcPr>
            <w:tcW w:w="474"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0</w:t>
            </w:r>
          </w:p>
        </w:tc>
        <w:tc>
          <w:tcPr>
            <w:tcW w:w="540"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0</w:t>
            </w:r>
          </w:p>
        </w:tc>
        <w:tc>
          <w:tcPr>
            <w:tcW w:w="698"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0</w:t>
            </w: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57"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05"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40"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698" w:type="pct"/>
            <w:shd w:val="clear" w:color="auto" w:fill="auto"/>
            <w:noWrap/>
            <w:vAlign w:val="bottom"/>
            <w:hideMark/>
          </w:tcPr>
          <w:p w:rsidR="008A0DF6" w:rsidRPr="008A0DF6" w:rsidRDefault="008A0DF6" w:rsidP="008A0DF6">
            <w:pPr>
              <w:overflowPunct/>
              <w:autoSpaceDE/>
              <w:autoSpaceDN/>
              <w:adjustRightInd/>
              <w:spacing w:after="0"/>
              <w:jc w:val="center"/>
              <w:textAlignment w:val="auto"/>
              <w:rPr>
                <w:sz w:val="20"/>
                <w:lang w:eastAsia="en-GB"/>
              </w:rPr>
            </w:pP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left"/>
              <w:textAlignment w:val="auto"/>
              <w:rPr>
                <w:sz w:val="20"/>
                <w:lang w:eastAsia="en-GB"/>
              </w:rPr>
            </w:pP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57"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05"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40"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698" w:type="pct"/>
            <w:shd w:val="clear" w:color="auto" w:fill="auto"/>
            <w:noWrap/>
            <w:vAlign w:val="bottom"/>
            <w:hideMark/>
          </w:tcPr>
          <w:p w:rsidR="008A0DF6" w:rsidRPr="008A0DF6" w:rsidRDefault="008A0DF6" w:rsidP="008A0DF6">
            <w:pPr>
              <w:overflowPunct/>
              <w:autoSpaceDE/>
              <w:autoSpaceDN/>
              <w:adjustRightInd/>
              <w:spacing w:after="0"/>
              <w:jc w:val="center"/>
              <w:textAlignment w:val="auto"/>
              <w:rPr>
                <w:sz w:val="20"/>
                <w:lang w:eastAsia="en-GB"/>
              </w:rPr>
            </w:pP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left"/>
              <w:textAlignment w:val="auto"/>
              <w:rPr>
                <w:sz w:val="20"/>
                <w:lang w:eastAsia="en-GB"/>
              </w:rPr>
            </w:pP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57"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05"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40"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698" w:type="pct"/>
            <w:shd w:val="clear" w:color="auto" w:fill="auto"/>
            <w:noWrap/>
            <w:vAlign w:val="bottom"/>
            <w:hideMark/>
          </w:tcPr>
          <w:p w:rsidR="008A0DF6" w:rsidRPr="008A0DF6" w:rsidRDefault="008A0DF6" w:rsidP="008A0DF6">
            <w:pPr>
              <w:overflowPunct/>
              <w:autoSpaceDE/>
              <w:autoSpaceDN/>
              <w:adjustRightInd/>
              <w:spacing w:after="0"/>
              <w:jc w:val="center"/>
              <w:textAlignment w:val="auto"/>
              <w:rPr>
                <w:sz w:val="20"/>
                <w:lang w:eastAsia="en-GB"/>
              </w:rPr>
            </w:pP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left"/>
              <w:textAlignment w:val="auto"/>
              <w:rPr>
                <w:sz w:val="20"/>
                <w:lang w:eastAsia="en-GB"/>
              </w:rPr>
            </w:pP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18" w:type="pct"/>
            <w:shd w:val="clear" w:color="auto" w:fill="auto"/>
            <w:noWrap/>
            <w:vAlign w:val="bottom"/>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bottom"/>
            <w:hideMark/>
          </w:tcPr>
          <w:p w:rsidR="008A0DF6" w:rsidRPr="008A0DF6" w:rsidRDefault="008A0DF6" w:rsidP="008A0DF6">
            <w:pPr>
              <w:overflowPunct/>
              <w:autoSpaceDE/>
              <w:autoSpaceDN/>
              <w:adjustRightInd/>
              <w:spacing w:after="0"/>
              <w:jc w:val="left"/>
              <w:textAlignment w:val="auto"/>
              <w:rPr>
                <w:sz w:val="20"/>
                <w:lang w:eastAsia="en-GB"/>
              </w:rPr>
            </w:pPr>
          </w:p>
        </w:tc>
        <w:tc>
          <w:tcPr>
            <w:tcW w:w="457" w:type="pct"/>
            <w:shd w:val="clear" w:color="auto" w:fill="auto"/>
            <w:noWrap/>
            <w:vAlign w:val="bottom"/>
            <w:hideMark/>
          </w:tcPr>
          <w:p w:rsidR="008A0DF6" w:rsidRPr="008A0DF6" w:rsidRDefault="008A0DF6" w:rsidP="008A0DF6">
            <w:pPr>
              <w:overflowPunct/>
              <w:autoSpaceDE/>
              <w:autoSpaceDN/>
              <w:adjustRightInd/>
              <w:spacing w:after="0"/>
              <w:jc w:val="left"/>
              <w:textAlignment w:val="auto"/>
              <w:rPr>
                <w:sz w:val="20"/>
                <w:lang w:eastAsia="en-GB"/>
              </w:rPr>
            </w:pPr>
          </w:p>
        </w:tc>
        <w:tc>
          <w:tcPr>
            <w:tcW w:w="478" w:type="pct"/>
            <w:shd w:val="clear" w:color="auto" w:fill="auto"/>
            <w:noWrap/>
            <w:vAlign w:val="center"/>
            <w:hideMark/>
          </w:tcPr>
          <w:p w:rsidR="008A0DF6" w:rsidRPr="008A0DF6" w:rsidRDefault="008A0DF6" w:rsidP="008A0DF6">
            <w:pPr>
              <w:overflowPunct/>
              <w:autoSpaceDE/>
              <w:autoSpaceDN/>
              <w:adjustRightInd/>
              <w:spacing w:after="0"/>
              <w:jc w:val="left"/>
              <w:textAlignment w:val="auto"/>
              <w:rPr>
                <w:sz w:val="20"/>
                <w:lang w:eastAsia="en-GB"/>
              </w:rPr>
            </w:pPr>
          </w:p>
        </w:tc>
        <w:tc>
          <w:tcPr>
            <w:tcW w:w="505" w:type="pct"/>
            <w:shd w:val="clear" w:color="auto" w:fill="auto"/>
            <w:noWrap/>
            <w:vAlign w:val="bottom"/>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bottom"/>
            <w:hideMark/>
          </w:tcPr>
          <w:p w:rsidR="008A0DF6" w:rsidRPr="008A0DF6" w:rsidRDefault="008A0DF6" w:rsidP="008A0DF6">
            <w:pPr>
              <w:overflowPunct/>
              <w:autoSpaceDE/>
              <w:autoSpaceDN/>
              <w:adjustRightInd/>
              <w:spacing w:after="0"/>
              <w:jc w:val="left"/>
              <w:textAlignment w:val="auto"/>
              <w:rPr>
                <w:sz w:val="20"/>
                <w:lang w:eastAsia="en-GB"/>
              </w:rPr>
            </w:pPr>
          </w:p>
        </w:tc>
        <w:tc>
          <w:tcPr>
            <w:tcW w:w="540" w:type="pct"/>
            <w:shd w:val="clear" w:color="auto" w:fill="auto"/>
            <w:noWrap/>
            <w:vAlign w:val="bottom"/>
            <w:hideMark/>
          </w:tcPr>
          <w:p w:rsidR="008A0DF6" w:rsidRPr="008A0DF6" w:rsidRDefault="008A0DF6" w:rsidP="008A0DF6">
            <w:pPr>
              <w:overflowPunct/>
              <w:autoSpaceDE/>
              <w:autoSpaceDN/>
              <w:adjustRightInd/>
              <w:spacing w:after="0"/>
              <w:jc w:val="left"/>
              <w:textAlignment w:val="auto"/>
              <w:rPr>
                <w:sz w:val="20"/>
                <w:lang w:eastAsia="en-GB"/>
              </w:rPr>
            </w:pPr>
          </w:p>
        </w:tc>
        <w:tc>
          <w:tcPr>
            <w:tcW w:w="698" w:type="pct"/>
            <w:shd w:val="clear" w:color="auto" w:fill="auto"/>
            <w:noWrap/>
            <w:vAlign w:val="bottom"/>
            <w:hideMark/>
          </w:tcPr>
          <w:p w:rsidR="008A0DF6" w:rsidRPr="008A0DF6" w:rsidRDefault="008A0DF6" w:rsidP="008A0DF6">
            <w:pPr>
              <w:overflowPunct/>
              <w:autoSpaceDE/>
              <w:autoSpaceDN/>
              <w:adjustRightInd/>
              <w:spacing w:after="0"/>
              <w:jc w:val="left"/>
              <w:textAlignment w:val="auto"/>
              <w:rPr>
                <w:sz w:val="20"/>
                <w:lang w:eastAsia="en-GB"/>
              </w:rPr>
            </w:pP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proofErr w:type="spellStart"/>
            <w:r w:rsidRPr="008A0DF6">
              <w:rPr>
                <w:rFonts w:ascii="Calibri" w:hAnsi="Calibri"/>
                <w:color w:val="000000"/>
                <w:sz w:val="24"/>
                <w:szCs w:val="24"/>
                <w:lang w:eastAsia="en-GB"/>
              </w:rPr>
              <w:t>nB</w:t>
            </w:r>
            <w:proofErr w:type="spellEnd"/>
            <w:r w:rsidRPr="008A0DF6">
              <w:rPr>
                <w:rFonts w:ascii="Calibri" w:hAnsi="Calibri"/>
                <w:color w:val="000000"/>
                <w:sz w:val="24"/>
                <w:szCs w:val="24"/>
                <w:lang w:eastAsia="en-GB"/>
              </w:rPr>
              <w:t>=T/2</w:t>
            </w: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16</w:t>
            </w: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IMSI</w:t>
            </w:r>
          </w:p>
        </w:tc>
        <w:tc>
          <w:tcPr>
            <w:tcW w:w="457"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IMSI+1</w:t>
            </w:r>
          </w:p>
        </w:tc>
        <w:tc>
          <w:tcPr>
            <w:tcW w:w="47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IMSI+2</w:t>
            </w:r>
          </w:p>
        </w:tc>
        <w:tc>
          <w:tcPr>
            <w:tcW w:w="505"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IMSI+3</w:t>
            </w: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IMSI+5</w:t>
            </w:r>
          </w:p>
        </w:tc>
        <w:tc>
          <w:tcPr>
            <w:tcW w:w="540"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IMSI+7</w:t>
            </w:r>
          </w:p>
        </w:tc>
        <w:tc>
          <w:tcPr>
            <w:tcW w:w="69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sz w:val="24"/>
                <w:szCs w:val="24"/>
                <w:lang w:eastAsia="en-GB"/>
              </w:rPr>
            </w:pPr>
            <w:r w:rsidRPr="008A0DF6">
              <w:rPr>
                <w:rFonts w:ascii="Calibri" w:hAnsi="Calibri"/>
                <w:sz w:val="24"/>
                <w:szCs w:val="24"/>
                <w:lang w:eastAsia="en-GB"/>
              </w:rPr>
              <w:t xml:space="preserve">IMSI+DRX </w:t>
            </w: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Ns</w:t>
            </w: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1</w:t>
            </w: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First PO, SFN</w:t>
            </w:r>
          </w:p>
        </w:tc>
        <w:tc>
          <w:tcPr>
            <w:tcW w:w="474"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20</w:t>
            </w:r>
          </w:p>
        </w:tc>
        <w:tc>
          <w:tcPr>
            <w:tcW w:w="457"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22</w:t>
            </w:r>
          </w:p>
        </w:tc>
        <w:tc>
          <w:tcPr>
            <w:tcW w:w="478"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24</w:t>
            </w:r>
          </w:p>
        </w:tc>
        <w:tc>
          <w:tcPr>
            <w:tcW w:w="505"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26</w:t>
            </w:r>
          </w:p>
        </w:tc>
        <w:tc>
          <w:tcPr>
            <w:tcW w:w="474"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30</w:t>
            </w:r>
          </w:p>
        </w:tc>
        <w:tc>
          <w:tcPr>
            <w:tcW w:w="540"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2</w:t>
            </w:r>
          </w:p>
        </w:tc>
        <w:tc>
          <w:tcPr>
            <w:tcW w:w="698"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20</w:t>
            </w: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Next PO, SFN</w:t>
            </w:r>
          </w:p>
        </w:tc>
        <w:tc>
          <w:tcPr>
            <w:tcW w:w="474"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52</w:t>
            </w:r>
          </w:p>
        </w:tc>
        <w:tc>
          <w:tcPr>
            <w:tcW w:w="457"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54</w:t>
            </w:r>
          </w:p>
        </w:tc>
        <w:tc>
          <w:tcPr>
            <w:tcW w:w="478"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56</w:t>
            </w:r>
          </w:p>
        </w:tc>
        <w:tc>
          <w:tcPr>
            <w:tcW w:w="505"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58</w:t>
            </w:r>
          </w:p>
        </w:tc>
        <w:tc>
          <w:tcPr>
            <w:tcW w:w="474"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62</w:t>
            </w:r>
          </w:p>
        </w:tc>
        <w:tc>
          <w:tcPr>
            <w:tcW w:w="540"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34</w:t>
            </w:r>
          </w:p>
        </w:tc>
        <w:tc>
          <w:tcPr>
            <w:tcW w:w="698"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52</w:t>
            </w: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57"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05"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40"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69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Subframe (</w:t>
            </w:r>
            <w:proofErr w:type="spellStart"/>
            <w:r w:rsidRPr="008A0DF6">
              <w:rPr>
                <w:rFonts w:ascii="Calibri" w:hAnsi="Calibri"/>
                <w:color w:val="000000"/>
                <w:sz w:val="24"/>
                <w:szCs w:val="24"/>
                <w:lang w:eastAsia="en-GB"/>
              </w:rPr>
              <w:t>i_s</w:t>
            </w:r>
            <w:proofErr w:type="spellEnd"/>
            <w:r w:rsidRPr="008A0DF6">
              <w:rPr>
                <w:rFonts w:ascii="Calibri" w:hAnsi="Calibri"/>
                <w:color w:val="000000"/>
                <w:sz w:val="24"/>
                <w:szCs w:val="24"/>
                <w:lang w:eastAsia="en-GB"/>
              </w:rPr>
              <w:t xml:space="preserve">) </w:t>
            </w:r>
          </w:p>
        </w:tc>
        <w:tc>
          <w:tcPr>
            <w:tcW w:w="474"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0</w:t>
            </w:r>
          </w:p>
        </w:tc>
        <w:tc>
          <w:tcPr>
            <w:tcW w:w="457"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0</w:t>
            </w:r>
          </w:p>
        </w:tc>
        <w:tc>
          <w:tcPr>
            <w:tcW w:w="478"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0</w:t>
            </w:r>
          </w:p>
        </w:tc>
        <w:tc>
          <w:tcPr>
            <w:tcW w:w="505"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0</w:t>
            </w:r>
          </w:p>
        </w:tc>
        <w:tc>
          <w:tcPr>
            <w:tcW w:w="474"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0</w:t>
            </w:r>
          </w:p>
        </w:tc>
        <w:tc>
          <w:tcPr>
            <w:tcW w:w="540"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0</w:t>
            </w:r>
          </w:p>
        </w:tc>
        <w:tc>
          <w:tcPr>
            <w:tcW w:w="698"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0</w:t>
            </w: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57"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05"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40"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698" w:type="pct"/>
            <w:shd w:val="clear" w:color="auto" w:fill="auto"/>
            <w:noWrap/>
            <w:vAlign w:val="bottom"/>
            <w:hideMark/>
          </w:tcPr>
          <w:p w:rsidR="008A0DF6" w:rsidRPr="008A0DF6" w:rsidRDefault="008A0DF6" w:rsidP="008A0DF6">
            <w:pPr>
              <w:overflowPunct/>
              <w:autoSpaceDE/>
              <w:autoSpaceDN/>
              <w:adjustRightInd/>
              <w:spacing w:after="0"/>
              <w:jc w:val="center"/>
              <w:textAlignment w:val="auto"/>
              <w:rPr>
                <w:sz w:val="20"/>
                <w:lang w:eastAsia="en-GB"/>
              </w:rPr>
            </w:pP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left"/>
              <w:textAlignment w:val="auto"/>
              <w:rPr>
                <w:sz w:val="20"/>
                <w:lang w:eastAsia="en-GB"/>
              </w:rPr>
            </w:pP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57"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05"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40"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698" w:type="pct"/>
            <w:shd w:val="clear" w:color="auto" w:fill="auto"/>
            <w:noWrap/>
            <w:vAlign w:val="bottom"/>
            <w:hideMark/>
          </w:tcPr>
          <w:p w:rsidR="008A0DF6" w:rsidRPr="008A0DF6" w:rsidRDefault="008A0DF6" w:rsidP="008A0DF6">
            <w:pPr>
              <w:overflowPunct/>
              <w:autoSpaceDE/>
              <w:autoSpaceDN/>
              <w:adjustRightInd/>
              <w:spacing w:after="0"/>
              <w:jc w:val="center"/>
              <w:textAlignment w:val="auto"/>
              <w:rPr>
                <w:sz w:val="20"/>
                <w:lang w:eastAsia="en-GB"/>
              </w:rPr>
            </w:pP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left"/>
              <w:textAlignment w:val="auto"/>
              <w:rPr>
                <w:sz w:val="20"/>
                <w:lang w:eastAsia="en-GB"/>
              </w:rPr>
            </w:pP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57"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05"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40"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698" w:type="pct"/>
            <w:shd w:val="clear" w:color="auto" w:fill="auto"/>
            <w:noWrap/>
            <w:vAlign w:val="bottom"/>
            <w:hideMark/>
          </w:tcPr>
          <w:p w:rsidR="008A0DF6" w:rsidRPr="008A0DF6" w:rsidRDefault="008A0DF6" w:rsidP="008A0DF6">
            <w:pPr>
              <w:overflowPunct/>
              <w:autoSpaceDE/>
              <w:autoSpaceDN/>
              <w:adjustRightInd/>
              <w:spacing w:after="0"/>
              <w:jc w:val="center"/>
              <w:textAlignment w:val="auto"/>
              <w:rPr>
                <w:sz w:val="20"/>
                <w:lang w:eastAsia="en-GB"/>
              </w:rPr>
            </w:pP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proofErr w:type="spellStart"/>
            <w:r w:rsidRPr="008A0DF6">
              <w:rPr>
                <w:rFonts w:ascii="Calibri" w:hAnsi="Calibri"/>
                <w:color w:val="000000"/>
                <w:sz w:val="24"/>
                <w:szCs w:val="24"/>
                <w:lang w:eastAsia="en-GB"/>
              </w:rPr>
              <w:t>nB</w:t>
            </w:r>
            <w:proofErr w:type="spellEnd"/>
            <w:r w:rsidRPr="008A0DF6">
              <w:rPr>
                <w:rFonts w:ascii="Calibri" w:hAnsi="Calibri"/>
                <w:color w:val="000000"/>
                <w:sz w:val="24"/>
                <w:szCs w:val="24"/>
                <w:lang w:eastAsia="en-GB"/>
              </w:rPr>
              <w:t>=T/4</w:t>
            </w: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8</w:t>
            </w: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IMSI</w:t>
            </w:r>
          </w:p>
        </w:tc>
        <w:tc>
          <w:tcPr>
            <w:tcW w:w="457"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IMSI+1</w:t>
            </w:r>
          </w:p>
        </w:tc>
        <w:tc>
          <w:tcPr>
            <w:tcW w:w="47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IMSI+2</w:t>
            </w:r>
          </w:p>
        </w:tc>
        <w:tc>
          <w:tcPr>
            <w:tcW w:w="505"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IMSI+3</w:t>
            </w: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IMSI+5</w:t>
            </w:r>
          </w:p>
        </w:tc>
        <w:tc>
          <w:tcPr>
            <w:tcW w:w="540"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IMSI+7</w:t>
            </w:r>
          </w:p>
        </w:tc>
        <w:tc>
          <w:tcPr>
            <w:tcW w:w="69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sz w:val="24"/>
                <w:szCs w:val="24"/>
                <w:lang w:eastAsia="en-GB"/>
              </w:rPr>
            </w:pPr>
            <w:r w:rsidRPr="008A0DF6">
              <w:rPr>
                <w:rFonts w:ascii="Calibri" w:hAnsi="Calibri"/>
                <w:sz w:val="24"/>
                <w:szCs w:val="24"/>
                <w:lang w:eastAsia="en-GB"/>
              </w:rPr>
              <w:t xml:space="preserve">IMSI+DRX </w:t>
            </w: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Ns</w:t>
            </w: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1</w:t>
            </w: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First PO, SFN</w:t>
            </w:r>
          </w:p>
        </w:tc>
        <w:tc>
          <w:tcPr>
            <w:tcW w:w="474"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8</w:t>
            </w:r>
          </w:p>
        </w:tc>
        <w:tc>
          <w:tcPr>
            <w:tcW w:w="457"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12</w:t>
            </w:r>
          </w:p>
        </w:tc>
        <w:tc>
          <w:tcPr>
            <w:tcW w:w="478"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16</w:t>
            </w:r>
          </w:p>
        </w:tc>
        <w:tc>
          <w:tcPr>
            <w:tcW w:w="505"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20</w:t>
            </w:r>
          </w:p>
        </w:tc>
        <w:tc>
          <w:tcPr>
            <w:tcW w:w="474"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28</w:t>
            </w:r>
          </w:p>
        </w:tc>
        <w:tc>
          <w:tcPr>
            <w:tcW w:w="540"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4</w:t>
            </w:r>
          </w:p>
        </w:tc>
        <w:tc>
          <w:tcPr>
            <w:tcW w:w="698"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8</w:t>
            </w: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Next PO, SFN</w:t>
            </w:r>
          </w:p>
        </w:tc>
        <w:tc>
          <w:tcPr>
            <w:tcW w:w="474"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40</w:t>
            </w:r>
          </w:p>
        </w:tc>
        <w:tc>
          <w:tcPr>
            <w:tcW w:w="457"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44</w:t>
            </w:r>
          </w:p>
        </w:tc>
        <w:tc>
          <w:tcPr>
            <w:tcW w:w="478"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48</w:t>
            </w:r>
          </w:p>
        </w:tc>
        <w:tc>
          <w:tcPr>
            <w:tcW w:w="505"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52</w:t>
            </w:r>
          </w:p>
        </w:tc>
        <w:tc>
          <w:tcPr>
            <w:tcW w:w="474"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60</w:t>
            </w:r>
          </w:p>
        </w:tc>
        <w:tc>
          <w:tcPr>
            <w:tcW w:w="540"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36</w:t>
            </w:r>
          </w:p>
        </w:tc>
        <w:tc>
          <w:tcPr>
            <w:tcW w:w="698"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40</w:t>
            </w: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57"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05"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40"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69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Subframe (</w:t>
            </w:r>
            <w:proofErr w:type="spellStart"/>
            <w:r w:rsidRPr="008A0DF6">
              <w:rPr>
                <w:rFonts w:ascii="Calibri" w:hAnsi="Calibri"/>
                <w:color w:val="000000"/>
                <w:sz w:val="24"/>
                <w:szCs w:val="24"/>
                <w:lang w:eastAsia="en-GB"/>
              </w:rPr>
              <w:t>i_s</w:t>
            </w:r>
            <w:proofErr w:type="spellEnd"/>
            <w:r w:rsidRPr="008A0DF6">
              <w:rPr>
                <w:rFonts w:ascii="Calibri" w:hAnsi="Calibri"/>
                <w:color w:val="000000"/>
                <w:sz w:val="24"/>
                <w:szCs w:val="24"/>
                <w:lang w:eastAsia="en-GB"/>
              </w:rPr>
              <w:t xml:space="preserve">) </w:t>
            </w:r>
          </w:p>
        </w:tc>
        <w:tc>
          <w:tcPr>
            <w:tcW w:w="474"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0</w:t>
            </w:r>
          </w:p>
        </w:tc>
        <w:tc>
          <w:tcPr>
            <w:tcW w:w="457"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0</w:t>
            </w:r>
          </w:p>
        </w:tc>
        <w:tc>
          <w:tcPr>
            <w:tcW w:w="478"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0</w:t>
            </w:r>
          </w:p>
        </w:tc>
        <w:tc>
          <w:tcPr>
            <w:tcW w:w="505"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0</w:t>
            </w:r>
          </w:p>
        </w:tc>
        <w:tc>
          <w:tcPr>
            <w:tcW w:w="474"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0</w:t>
            </w:r>
          </w:p>
        </w:tc>
        <w:tc>
          <w:tcPr>
            <w:tcW w:w="540"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0</w:t>
            </w:r>
          </w:p>
        </w:tc>
        <w:tc>
          <w:tcPr>
            <w:tcW w:w="698"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0</w:t>
            </w: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57"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05"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40"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698" w:type="pct"/>
            <w:shd w:val="clear" w:color="auto" w:fill="auto"/>
            <w:noWrap/>
            <w:vAlign w:val="bottom"/>
            <w:hideMark/>
          </w:tcPr>
          <w:p w:rsidR="008A0DF6" w:rsidRPr="008A0DF6" w:rsidRDefault="008A0DF6" w:rsidP="008A0DF6">
            <w:pPr>
              <w:overflowPunct/>
              <w:autoSpaceDE/>
              <w:autoSpaceDN/>
              <w:adjustRightInd/>
              <w:spacing w:after="0"/>
              <w:jc w:val="center"/>
              <w:textAlignment w:val="auto"/>
              <w:rPr>
                <w:sz w:val="20"/>
                <w:lang w:eastAsia="en-GB"/>
              </w:rPr>
            </w:pP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left"/>
              <w:textAlignment w:val="auto"/>
              <w:rPr>
                <w:sz w:val="20"/>
                <w:lang w:eastAsia="en-GB"/>
              </w:rPr>
            </w:pP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57"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05"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40"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698" w:type="pct"/>
            <w:shd w:val="clear" w:color="auto" w:fill="auto"/>
            <w:noWrap/>
            <w:vAlign w:val="bottom"/>
            <w:hideMark/>
          </w:tcPr>
          <w:p w:rsidR="008A0DF6" w:rsidRPr="008A0DF6" w:rsidRDefault="008A0DF6" w:rsidP="008A0DF6">
            <w:pPr>
              <w:overflowPunct/>
              <w:autoSpaceDE/>
              <w:autoSpaceDN/>
              <w:adjustRightInd/>
              <w:spacing w:after="0"/>
              <w:jc w:val="center"/>
              <w:textAlignment w:val="auto"/>
              <w:rPr>
                <w:sz w:val="20"/>
                <w:lang w:eastAsia="en-GB"/>
              </w:rPr>
            </w:pP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left"/>
              <w:textAlignment w:val="auto"/>
              <w:rPr>
                <w:sz w:val="20"/>
                <w:lang w:eastAsia="en-GB"/>
              </w:rPr>
            </w:pP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18" w:type="pct"/>
            <w:shd w:val="clear" w:color="auto" w:fill="auto"/>
            <w:noWrap/>
            <w:vAlign w:val="bottom"/>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bottom"/>
            <w:hideMark/>
          </w:tcPr>
          <w:p w:rsidR="008A0DF6" w:rsidRPr="008A0DF6" w:rsidRDefault="008A0DF6" w:rsidP="008A0DF6">
            <w:pPr>
              <w:overflowPunct/>
              <w:autoSpaceDE/>
              <w:autoSpaceDN/>
              <w:adjustRightInd/>
              <w:spacing w:after="0"/>
              <w:jc w:val="left"/>
              <w:textAlignment w:val="auto"/>
              <w:rPr>
                <w:sz w:val="20"/>
                <w:lang w:eastAsia="en-GB"/>
              </w:rPr>
            </w:pPr>
          </w:p>
        </w:tc>
        <w:tc>
          <w:tcPr>
            <w:tcW w:w="457" w:type="pct"/>
            <w:shd w:val="clear" w:color="auto" w:fill="auto"/>
            <w:noWrap/>
            <w:vAlign w:val="bottom"/>
            <w:hideMark/>
          </w:tcPr>
          <w:p w:rsidR="008A0DF6" w:rsidRPr="008A0DF6" w:rsidRDefault="008A0DF6" w:rsidP="008A0DF6">
            <w:pPr>
              <w:overflowPunct/>
              <w:autoSpaceDE/>
              <w:autoSpaceDN/>
              <w:adjustRightInd/>
              <w:spacing w:after="0"/>
              <w:jc w:val="left"/>
              <w:textAlignment w:val="auto"/>
              <w:rPr>
                <w:sz w:val="20"/>
                <w:lang w:eastAsia="en-GB"/>
              </w:rPr>
            </w:pPr>
          </w:p>
        </w:tc>
        <w:tc>
          <w:tcPr>
            <w:tcW w:w="478" w:type="pct"/>
            <w:shd w:val="clear" w:color="auto" w:fill="auto"/>
            <w:noWrap/>
            <w:vAlign w:val="center"/>
            <w:hideMark/>
          </w:tcPr>
          <w:p w:rsidR="008A0DF6" w:rsidRPr="008A0DF6" w:rsidRDefault="008A0DF6" w:rsidP="008A0DF6">
            <w:pPr>
              <w:overflowPunct/>
              <w:autoSpaceDE/>
              <w:autoSpaceDN/>
              <w:adjustRightInd/>
              <w:spacing w:after="0"/>
              <w:jc w:val="left"/>
              <w:textAlignment w:val="auto"/>
              <w:rPr>
                <w:sz w:val="20"/>
                <w:lang w:eastAsia="en-GB"/>
              </w:rPr>
            </w:pPr>
          </w:p>
        </w:tc>
        <w:tc>
          <w:tcPr>
            <w:tcW w:w="505" w:type="pct"/>
            <w:shd w:val="clear" w:color="auto" w:fill="auto"/>
            <w:noWrap/>
            <w:vAlign w:val="bottom"/>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bottom"/>
            <w:hideMark/>
          </w:tcPr>
          <w:p w:rsidR="008A0DF6" w:rsidRPr="008A0DF6" w:rsidRDefault="008A0DF6" w:rsidP="008A0DF6">
            <w:pPr>
              <w:overflowPunct/>
              <w:autoSpaceDE/>
              <w:autoSpaceDN/>
              <w:adjustRightInd/>
              <w:spacing w:after="0"/>
              <w:jc w:val="left"/>
              <w:textAlignment w:val="auto"/>
              <w:rPr>
                <w:sz w:val="20"/>
                <w:lang w:eastAsia="en-GB"/>
              </w:rPr>
            </w:pPr>
          </w:p>
        </w:tc>
        <w:tc>
          <w:tcPr>
            <w:tcW w:w="540" w:type="pct"/>
            <w:shd w:val="clear" w:color="auto" w:fill="auto"/>
            <w:noWrap/>
            <w:vAlign w:val="bottom"/>
            <w:hideMark/>
          </w:tcPr>
          <w:p w:rsidR="008A0DF6" w:rsidRPr="008A0DF6" w:rsidRDefault="008A0DF6" w:rsidP="008A0DF6">
            <w:pPr>
              <w:overflowPunct/>
              <w:autoSpaceDE/>
              <w:autoSpaceDN/>
              <w:adjustRightInd/>
              <w:spacing w:after="0"/>
              <w:jc w:val="left"/>
              <w:textAlignment w:val="auto"/>
              <w:rPr>
                <w:sz w:val="20"/>
                <w:lang w:eastAsia="en-GB"/>
              </w:rPr>
            </w:pPr>
          </w:p>
        </w:tc>
        <w:tc>
          <w:tcPr>
            <w:tcW w:w="698" w:type="pct"/>
            <w:shd w:val="clear" w:color="auto" w:fill="auto"/>
            <w:noWrap/>
            <w:vAlign w:val="bottom"/>
            <w:hideMark/>
          </w:tcPr>
          <w:p w:rsidR="008A0DF6" w:rsidRPr="008A0DF6" w:rsidRDefault="008A0DF6" w:rsidP="008A0DF6">
            <w:pPr>
              <w:overflowPunct/>
              <w:autoSpaceDE/>
              <w:autoSpaceDN/>
              <w:adjustRightInd/>
              <w:spacing w:after="0"/>
              <w:jc w:val="left"/>
              <w:textAlignment w:val="auto"/>
              <w:rPr>
                <w:sz w:val="20"/>
                <w:lang w:eastAsia="en-GB"/>
              </w:rPr>
            </w:pP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proofErr w:type="spellStart"/>
            <w:r w:rsidRPr="008A0DF6">
              <w:rPr>
                <w:rFonts w:ascii="Calibri" w:hAnsi="Calibri"/>
                <w:color w:val="000000"/>
                <w:sz w:val="24"/>
                <w:szCs w:val="24"/>
                <w:lang w:eastAsia="en-GB"/>
              </w:rPr>
              <w:t>nB</w:t>
            </w:r>
            <w:proofErr w:type="spellEnd"/>
            <w:r w:rsidRPr="008A0DF6">
              <w:rPr>
                <w:rFonts w:ascii="Calibri" w:hAnsi="Calibri"/>
                <w:color w:val="000000"/>
                <w:sz w:val="24"/>
                <w:szCs w:val="24"/>
                <w:lang w:eastAsia="en-GB"/>
              </w:rPr>
              <w:t>=T/8</w:t>
            </w: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4</w:t>
            </w: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IMSI</w:t>
            </w:r>
          </w:p>
        </w:tc>
        <w:tc>
          <w:tcPr>
            <w:tcW w:w="457"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IMSI+1</w:t>
            </w:r>
          </w:p>
        </w:tc>
        <w:tc>
          <w:tcPr>
            <w:tcW w:w="47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IMSI+2</w:t>
            </w:r>
          </w:p>
        </w:tc>
        <w:tc>
          <w:tcPr>
            <w:tcW w:w="505"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IMSI+3</w:t>
            </w: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IMSI+5</w:t>
            </w:r>
          </w:p>
        </w:tc>
        <w:tc>
          <w:tcPr>
            <w:tcW w:w="540"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IMSI+7</w:t>
            </w:r>
          </w:p>
        </w:tc>
        <w:tc>
          <w:tcPr>
            <w:tcW w:w="69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sz w:val="24"/>
                <w:szCs w:val="24"/>
                <w:lang w:eastAsia="en-GB"/>
              </w:rPr>
            </w:pPr>
            <w:r w:rsidRPr="008A0DF6">
              <w:rPr>
                <w:rFonts w:ascii="Calibri" w:hAnsi="Calibri"/>
                <w:sz w:val="24"/>
                <w:szCs w:val="24"/>
                <w:lang w:eastAsia="en-GB"/>
              </w:rPr>
              <w:t xml:space="preserve">IMSI+DRX </w:t>
            </w: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Ns</w:t>
            </w: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1</w:t>
            </w: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First PO, SFN</w:t>
            </w:r>
          </w:p>
        </w:tc>
        <w:tc>
          <w:tcPr>
            <w:tcW w:w="474"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16</w:t>
            </w:r>
          </w:p>
        </w:tc>
        <w:tc>
          <w:tcPr>
            <w:tcW w:w="457"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24</w:t>
            </w:r>
          </w:p>
        </w:tc>
        <w:tc>
          <w:tcPr>
            <w:tcW w:w="478"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0</w:t>
            </w:r>
          </w:p>
        </w:tc>
        <w:tc>
          <w:tcPr>
            <w:tcW w:w="505"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8</w:t>
            </w:r>
          </w:p>
        </w:tc>
        <w:tc>
          <w:tcPr>
            <w:tcW w:w="474"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24</w:t>
            </w:r>
          </w:p>
        </w:tc>
        <w:tc>
          <w:tcPr>
            <w:tcW w:w="540"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8</w:t>
            </w:r>
          </w:p>
        </w:tc>
        <w:tc>
          <w:tcPr>
            <w:tcW w:w="698"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16</w:t>
            </w: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Next PO, SFN</w:t>
            </w:r>
          </w:p>
        </w:tc>
        <w:tc>
          <w:tcPr>
            <w:tcW w:w="474"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48</w:t>
            </w:r>
          </w:p>
        </w:tc>
        <w:tc>
          <w:tcPr>
            <w:tcW w:w="457"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56</w:t>
            </w:r>
          </w:p>
        </w:tc>
        <w:tc>
          <w:tcPr>
            <w:tcW w:w="478"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32</w:t>
            </w:r>
          </w:p>
        </w:tc>
        <w:tc>
          <w:tcPr>
            <w:tcW w:w="505"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40</w:t>
            </w:r>
          </w:p>
        </w:tc>
        <w:tc>
          <w:tcPr>
            <w:tcW w:w="474"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56</w:t>
            </w:r>
          </w:p>
        </w:tc>
        <w:tc>
          <w:tcPr>
            <w:tcW w:w="540"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40</w:t>
            </w:r>
          </w:p>
        </w:tc>
        <w:tc>
          <w:tcPr>
            <w:tcW w:w="698"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48</w:t>
            </w: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57"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05"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40"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69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Subframe (</w:t>
            </w:r>
            <w:proofErr w:type="spellStart"/>
            <w:r w:rsidRPr="008A0DF6">
              <w:rPr>
                <w:rFonts w:ascii="Calibri" w:hAnsi="Calibri"/>
                <w:color w:val="000000"/>
                <w:sz w:val="24"/>
                <w:szCs w:val="24"/>
                <w:lang w:eastAsia="en-GB"/>
              </w:rPr>
              <w:t>i_s</w:t>
            </w:r>
            <w:proofErr w:type="spellEnd"/>
            <w:r w:rsidRPr="008A0DF6">
              <w:rPr>
                <w:rFonts w:ascii="Calibri" w:hAnsi="Calibri"/>
                <w:color w:val="000000"/>
                <w:sz w:val="24"/>
                <w:szCs w:val="24"/>
                <w:lang w:eastAsia="en-GB"/>
              </w:rPr>
              <w:t xml:space="preserve">) </w:t>
            </w:r>
          </w:p>
        </w:tc>
        <w:tc>
          <w:tcPr>
            <w:tcW w:w="474"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0</w:t>
            </w:r>
          </w:p>
        </w:tc>
        <w:tc>
          <w:tcPr>
            <w:tcW w:w="457"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0</w:t>
            </w:r>
          </w:p>
        </w:tc>
        <w:tc>
          <w:tcPr>
            <w:tcW w:w="478"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0</w:t>
            </w:r>
          </w:p>
        </w:tc>
        <w:tc>
          <w:tcPr>
            <w:tcW w:w="505"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0</w:t>
            </w:r>
          </w:p>
        </w:tc>
        <w:tc>
          <w:tcPr>
            <w:tcW w:w="474"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0</w:t>
            </w:r>
          </w:p>
        </w:tc>
        <w:tc>
          <w:tcPr>
            <w:tcW w:w="540"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0</w:t>
            </w:r>
          </w:p>
        </w:tc>
        <w:tc>
          <w:tcPr>
            <w:tcW w:w="698"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0</w:t>
            </w: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57"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05"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40"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698" w:type="pct"/>
            <w:shd w:val="clear" w:color="auto" w:fill="auto"/>
            <w:noWrap/>
            <w:vAlign w:val="bottom"/>
            <w:hideMark/>
          </w:tcPr>
          <w:p w:rsidR="008A0DF6" w:rsidRPr="008A0DF6" w:rsidRDefault="008A0DF6" w:rsidP="008A0DF6">
            <w:pPr>
              <w:overflowPunct/>
              <w:autoSpaceDE/>
              <w:autoSpaceDN/>
              <w:adjustRightInd/>
              <w:spacing w:after="0"/>
              <w:jc w:val="center"/>
              <w:textAlignment w:val="auto"/>
              <w:rPr>
                <w:sz w:val="20"/>
                <w:lang w:eastAsia="en-GB"/>
              </w:rPr>
            </w:pP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left"/>
              <w:textAlignment w:val="auto"/>
              <w:rPr>
                <w:sz w:val="20"/>
                <w:lang w:eastAsia="en-GB"/>
              </w:rPr>
            </w:pP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18" w:type="pct"/>
            <w:shd w:val="clear" w:color="auto" w:fill="auto"/>
            <w:noWrap/>
            <w:vAlign w:val="bottom"/>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bottom"/>
            <w:hideMark/>
          </w:tcPr>
          <w:p w:rsidR="008A0DF6" w:rsidRPr="008A0DF6" w:rsidRDefault="008A0DF6" w:rsidP="008A0DF6">
            <w:pPr>
              <w:overflowPunct/>
              <w:autoSpaceDE/>
              <w:autoSpaceDN/>
              <w:adjustRightInd/>
              <w:spacing w:after="0"/>
              <w:jc w:val="left"/>
              <w:textAlignment w:val="auto"/>
              <w:rPr>
                <w:sz w:val="20"/>
                <w:lang w:eastAsia="en-GB"/>
              </w:rPr>
            </w:pPr>
          </w:p>
        </w:tc>
        <w:tc>
          <w:tcPr>
            <w:tcW w:w="457" w:type="pct"/>
            <w:shd w:val="clear" w:color="auto" w:fill="auto"/>
            <w:noWrap/>
            <w:vAlign w:val="bottom"/>
            <w:hideMark/>
          </w:tcPr>
          <w:p w:rsidR="008A0DF6" w:rsidRPr="008A0DF6" w:rsidRDefault="008A0DF6" w:rsidP="008A0DF6">
            <w:pPr>
              <w:overflowPunct/>
              <w:autoSpaceDE/>
              <w:autoSpaceDN/>
              <w:adjustRightInd/>
              <w:spacing w:after="0"/>
              <w:jc w:val="left"/>
              <w:textAlignment w:val="auto"/>
              <w:rPr>
                <w:sz w:val="20"/>
                <w:lang w:eastAsia="en-GB"/>
              </w:rPr>
            </w:pPr>
          </w:p>
        </w:tc>
        <w:tc>
          <w:tcPr>
            <w:tcW w:w="478" w:type="pct"/>
            <w:shd w:val="clear" w:color="auto" w:fill="auto"/>
            <w:noWrap/>
            <w:vAlign w:val="center"/>
            <w:hideMark/>
          </w:tcPr>
          <w:p w:rsidR="008A0DF6" w:rsidRPr="008A0DF6" w:rsidRDefault="008A0DF6" w:rsidP="008A0DF6">
            <w:pPr>
              <w:overflowPunct/>
              <w:autoSpaceDE/>
              <w:autoSpaceDN/>
              <w:adjustRightInd/>
              <w:spacing w:after="0"/>
              <w:jc w:val="left"/>
              <w:textAlignment w:val="auto"/>
              <w:rPr>
                <w:sz w:val="20"/>
                <w:lang w:eastAsia="en-GB"/>
              </w:rPr>
            </w:pPr>
          </w:p>
        </w:tc>
        <w:tc>
          <w:tcPr>
            <w:tcW w:w="505" w:type="pct"/>
            <w:shd w:val="clear" w:color="auto" w:fill="auto"/>
            <w:noWrap/>
            <w:vAlign w:val="bottom"/>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bottom"/>
            <w:hideMark/>
          </w:tcPr>
          <w:p w:rsidR="008A0DF6" w:rsidRPr="008A0DF6" w:rsidRDefault="008A0DF6" w:rsidP="008A0DF6">
            <w:pPr>
              <w:overflowPunct/>
              <w:autoSpaceDE/>
              <w:autoSpaceDN/>
              <w:adjustRightInd/>
              <w:spacing w:after="0"/>
              <w:jc w:val="left"/>
              <w:textAlignment w:val="auto"/>
              <w:rPr>
                <w:sz w:val="20"/>
                <w:lang w:eastAsia="en-GB"/>
              </w:rPr>
            </w:pPr>
          </w:p>
        </w:tc>
        <w:tc>
          <w:tcPr>
            <w:tcW w:w="540" w:type="pct"/>
            <w:shd w:val="clear" w:color="auto" w:fill="auto"/>
            <w:noWrap/>
            <w:vAlign w:val="bottom"/>
            <w:hideMark/>
          </w:tcPr>
          <w:p w:rsidR="008A0DF6" w:rsidRPr="008A0DF6" w:rsidRDefault="008A0DF6" w:rsidP="008A0DF6">
            <w:pPr>
              <w:overflowPunct/>
              <w:autoSpaceDE/>
              <w:autoSpaceDN/>
              <w:adjustRightInd/>
              <w:spacing w:after="0"/>
              <w:jc w:val="left"/>
              <w:textAlignment w:val="auto"/>
              <w:rPr>
                <w:sz w:val="20"/>
                <w:lang w:eastAsia="en-GB"/>
              </w:rPr>
            </w:pPr>
          </w:p>
        </w:tc>
        <w:tc>
          <w:tcPr>
            <w:tcW w:w="698" w:type="pct"/>
            <w:shd w:val="clear" w:color="auto" w:fill="auto"/>
            <w:noWrap/>
            <w:vAlign w:val="bottom"/>
            <w:hideMark/>
          </w:tcPr>
          <w:p w:rsidR="008A0DF6" w:rsidRPr="008A0DF6" w:rsidRDefault="008A0DF6" w:rsidP="008A0DF6">
            <w:pPr>
              <w:overflowPunct/>
              <w:autoSpaceDE/>
              <w:autoSpaceDN/>
              <w:adjustRightInd/>
              <w:spacing w:after="0"/>
              <w:jc w:val="left"/>
              <w:textAlignment w:val="auto"/>
              <w:rPr>
                <w:sz w:val="20"/>
                <w:lang w:eastAsia="en-GB"/>
              </w:rPr>
            </w:pP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left"/>
              <w:textAlignment w:val="auto"/>
              <w:rPr>
                <w:sz w:val="20"/>
                <w:lang w:eastAsia="en-GB"/>
              </w:rPr>
            </w:pP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18" w:type="pct"/>
            <w:shd w:val="clear" w:color="auto" w:fill="auto"/>
            <w:noWrap/>
            <w:vAlign w:val="bottom"/>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bottom"/>
            <w:hideMark/>
          </w:tcPr>
          <w:p w:rsidR="008A0DF6" w:rsidRPr="008A0DF6" w:rsidRDefault="008A0DF6" w:rsidP="008A0DF6">
            <w:pPr>
              <w:overflowPunct/>
              <w:autoSpaceDE/>
              <w:autoSpaceDN/>
              <w:adjustRightInd/>
              <w:spacing w:after="0"/>
              <w:jc w:val="left"/>
              <w:textAlignment w:val="auto"/>
              <w:rPr>
                <w:sz w:val="20"/>
                <w:lang w:eastAsia="en-GB"/>
              </w:rPr>
            </w:pPr>
          </w:p>
        </w:tc>
        <w:tc>
          <w:tcPr>
            <w:tcW w:w="457" w:type="pct"/>
            <w:shd w:val="clear" w:color="auto" w:fill="auto"/>
            <w:noWrap/>
            <w:vAlign w:val="bottom"/>
            <w:hideMark/>
          </w:tcPr>
          <w:p w:rsidR="008A0DF6" w:rsidRPr="008A0DF6" w:rsidRDefault="008A0DF6" w:rsidP="008A0DF6">
            <w:pPr>
              <w:overflowPunct/>
              <w:autoSpaceDE/>
              <w:autoSpaceDN/>
              <w:adjustRightInd/>
              <w:spacing w:after="0"/>
              <w:jc w:val="left"/>
              <w:textAlignment w:val="auto"/>
              <w:rPr>
                <w:sz w:val="20"/>
                <w:lang w:eastAsia="en-GB"/>
              </w:rPr>
            </w:pPr>
          </w:p>
        </w:tc>
        <w:tc>
          <w:tcPr>
            <w:tcW w:w="478" w:type="pct"/>
            <w:shd w:val="clear" w:color="auto" w:fill="auto"/>
            <w:noWrap/>
            <w:vAlign w:val="center"/>
            <w:hideMark/>
          </w:tcPr>
          <w:p w:rsidR="008A0DF6" w:rsidRPr="008A0DF6" w:rsidRDefault="008A0DF6" w:rsidP="008A0DF6">
            <w:pPr>
              <w:overflowPunct/>
              <w:autoSpaceDE/>
              <w:autoSpaceDN/>
              <w:adjustRightInd/>
              <w:spacing w:after="0"/>
              <w:jc w:val="left"/>
              <w:textAlignment w:val="auto"/>
              <w:rPr>
                <w:sz w:val="20"/>
                <w:lang w:eastAsia="en-GB"/>
              </w:rPr>
            </w:pPr>
          </w:p>
        </w:tc>
        <w:tc>
          <w:tcPr>
            <w:tcW w:w="505" w:type="pct"/>
            <w:shd w:val="clear" w:color="auto" w:fill="auto"/>
            <w:noWrap/>
            <w:vAlign w:val="bottom"/>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bottom"/>
            <w:hideMark/>
          </w:tcPr>
          <w:p w:rsidR="008A0DF6" w:rsidRPr="008A0DF6" w:rsidRDefault="008A0DF6" w:rsidP="008A0DF6">
            <w:pPr>
              <w:overflowPunct/>
              <w:autoSpaceDE/>
              <w:autoSpaceDN/>
              <w:adjustRightInd/>
              <w:spacing w:after="0"/>
              <w:jc w:val="left"/>
              <w:textAlignment w:val="auto"/>
              <w:rPr>
                <w:sz w:val="20"/>
                <w:lang w:eastAsia="en-GB"/>
              </w:rPr>
            </w:pPr>
          </w:p>
        </w:tc>
        <w:tc>
          <w:tcPr>
            <w:tcW w:w="540" w:type="pct"/>
            <w:shd w:val="clear" w:color="auto" w:fill="auto"/>
            <w:noWrap/>
            <w:vAlign w:val="bottom"/>
            <w:hideMark/>
          </w:tcPr>
          <w:p w:rsidR="008A0DF6" w:rsidRPr="008A0DF6" w:rsidRDefault="008A0DF6" w:rsidP="008A0DF6">
            <w:pPr>
              <w:overflowPunct/>
              <w:autoSpaceDE/>
              <w:autoSpaceDN/>
              <w:adjustRightInd/>
              <w:spacing w:after="0"/>
              <w:jc w:val="left"/>
              <w:textAlignment w:val="auto"/>
              <w:rPr>
                <w:sz w:val="20"/>
                <w:lang w:eastAsia="en-GB"/>
              </w:rPr>
            </w:pPr>
          </w:p>
        </w:tc>
        <w:tc>
          <w:tcPr>
            <w:tcW w:w="698" w:type="pct"/>
            <w:shd w:val="clear" w:color="auto" w:fill="auto"/>
            <w:noWrap/>
            <w:vAlign w:val="bottom"/>
            <w:hideMark/>
          </w:tcPr>
          <w:p w:rsidR="008A0DF6" w:rsidRPr="008A0DF6" w:rsidRDefault="008A0DF6" w:rsidP="008A0DF6">
            <w:pPr>
              <w:overflowPunct/>
              <w:autoSpaceDE/>
              <w:autoSpaceDN/>
              <w:adjustRightInd/>
              <w:spacing w:after="0"/>
              <w:jc w:val="left"/>
              <w:textAlignment w:val="auto"/>
              <w:rPr>
                <w:sz w:val="20"/>
                <w:lang w:eastAsia="en-GB"/>
              </w:rPr>
            </w:pP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proofErr w:type="spellStart"/>
            <w:r w:rsidRPr="008A0DF6">
              <w:rPr>
                <w:rFonts w:ascii="Calibri" w:hAnsi="Calibri"/>
                <w:color w:val="000000"/>
                <w:sz w:val="24"/>
                <w:szCs w:val="24"/>
                <w:lang w:eastAsia="en-GB"/>
              </w:rPr>
              <w:t>nB</w:t>
            </w:r>
            <w:proofErr w:type="spellEnd"/>
            <w:r w:rsidRPr="008A0DF6">
              <w:rPr>
                <w:rFonts w:ascii="Calibri" w:hAnsi="Calibri"/>
                <w:color w:val="000000"/>
                <w:sz w:val="24"/>
                <w:szCs w:val="24"/>
                <w:lang w:eastAsia="en-GB"/>
              </w:rPr>
              <w:t xml:space="preserve">=T/16 </w:t>
            </w: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2</w:t>
            </w: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IMSI</w:t>
            </w:r>
          </w:p>
        </w:tc>
        <w:tc>
          <w:tcPr>
            <w:tcW w:w="457"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IMSI+1</w:t>
            </w:r>
          </w:p>
        </w:tc>
        <w:tc>
          <w:tcPr>
            <w:tcW w:w="47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IMSI+2</w:t>
            </w:r>
          </w:p>
        </w:tc>
        <w:tc>
          <w:tcPr>
            <w:tcW w:w="505"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IMSI+3</w:t>
            </w: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IMSI+5</w:t>
            </w:r>
          </w:p>
        </w:tc>
        <w:tc>
          <w:tcPr>
            <w:tcW w:w="540"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IMSI+7</w:t>
            </w:r>
          </w:p>
        </w:tc>
        <w:tc>
          <w:tcPr>
            <w:tcW w:w="69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sz w:val="24"/>
                <w:szCs w:val="24"/>
                <w:lang w:eastAsia="en-GB"/>
              </w:rPr>
            </w:pPr>
            <w:r w:rsidRPr="008A0DF6">
              <w:rPr>
                <w:rFonts w:ascii="Calibri" w:hAnsi="Calibri"/>
                <w:sz w:val="24"/>
                <w:szCs w:val="24"/>
                <w:lang w:eastAsia="en-GB"/>
              </w:rPr>
              <w:t xml:space="preserve">IMSI+DRX </w:t>
            </w: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Ns</w:t>
            </w: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1</w:t>
            </w: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First PO, SFN</w:t>
            </w:r>
          </w:p>
        </w:tc>
        <w:tc>
          <w:tcPr>
            <w:tcW w:w="474"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0</w:t>
            </w:r>
          </w:p>
        </w:tc>
        <w:tc>
          <w:tcPr>
            <w:tcW w:w="457"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16</w:t>
            </w:r>
          </w:p>
        </w:tc>
        <w:tc>
          <w:tcPr>
            <w:tcW w:w="478"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0</w:t>
            </w:r>
          </w:p>
        </w:tc>
        <w:tc>
          <w:tcPr>
            <w:tcW w:w="505"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16</w:t>
            </w:r>
          </w:p>
        </w:tc>
        <w:tc>
          <w:tcPr>
            <w:tcW w:w="474"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16</w:t>
            </w:r>
          </w:p>
        </w:tc>
        <w:tc>
          <w:tcPr>
            <w:tcW w:w="540"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16</w:t>
            </w:r>
          </w:p>
        </w:tc>
        <w:tc>
          <w:tcPr>
            <w:tcW w:w="698"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0</w:t>
            </w: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Next PO, SFN</w:t>
            </w:r>
          </w:p>
        </w:tc>
        <w:tc>
          <w:tcPr>
            <w:tcW w:w="474"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32</w:t>
            </w:r>
          </w:p>
        </w:tc>
        <w:tc>
          <w:tcPr>
            <w:tcW w:w="457"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48</w:t>
            </w:r>
          </w:p>
        </w:tc>
        <w:tc>
          <w:tcPr>
            <w:tcW w:w="478"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32</w:t>
            </w:r>
          </w:p>
        </w:tc>
        <w:tc>
          <w:tcPr>
            <w:tcW w:w="505"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48</w:t>
            </w:r>
          </w:p>
        </w:tc>
        <w:tc>
          <w:tcPr>
            <w:tcW w:w="474"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48</w:t>
            </w:r>
          </w:p>
        </w:tc>
        <w:tc>
          <w:tcPr>
            <w:tcW w:w="540"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48</w:t>
            </w:r>
          </w:p>
        </w:tc>
        <w:tc>
          <w:tcPr>
            <w:tcW w:w="698"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32</w:t>
            </w: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57"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05"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40"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69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Subframe (</w:t>
            </w:r>
            <w:proofErr w:type="spellStart"/>
            <w:r w:rsidRPr="008A0DF6">
              <w:rPr>
                <w:rFonts w:ascii="Calibri" w:hAnsi="Calibri"/>
                <w:color w:val="000000"/>
                <w:sz w:val="24"/>
                <w:szCs w:val="24"/>
                <w:lang w:eastAsia="en-GB"/>
              </w:rPr>
              <w:t>i_s</w:t>
            </w:r>
            <w:proofErr w:type="spellEnd"/>
            <w:r w:rsidRPr="008A0DF6">
              <w:rPr>
                <w:rFonts w:ascii="Calibri" w:hAnsi="Calibri"/>
                <w:color w:val="000000"/>
                <w:sz w:val="24"/>
                <w:szCs w:val="24"/>
                <w:lang w:eastAsia="en-GB"/>
              </w:rPr>
              <w:t xml:space="preserve">) </w:t>
            </w:r>
          </w:p>
        </w:tc>
        <w:tc>
          <w:tcPr>
            <w:tcW w:w="474"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0</w:t>
            </w:r>
          </w:p>
        </w:tc>
        <w:tc>
          <w:tcPr>
            <w:tcW w:w="457"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0</w:t>
            </w:r>
          </w:p>
        </w:tc>
        <w:tc>
          <w:tcPr>
            <w:tcW w:w="478"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0</w:t>
            </w:r>
          </w:p>
        </w:tc>
        <w:tc>
          <w:tcPr>
            <w:tcW w:w="505"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0</w:t>
            </w:r>
          </w:p>
        </w:tc>
        <w:tc>
          <w:tcPr>
            <w:tcW w:w="474"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0</w:t>
            </w:r>
          </w:p>
        </w:tc>
        <w:tc>
          <w:tcPr>
            <w:tcW w:w="540"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0</w:t>
            </w:r>
          </w:p>
        </w:tc>
        <w:tc>
          <w:tcPr>
            <w:tcW w:w="698"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0</w:t>
            </w: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18" w:type="pct"/>
            <w:shd w:val="clear" w:color="auto" w:fill="auto"/>
            <w:noWrap/>
            <w:vAlign w:val="bottom"/>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bottom"/>
            <w:hideMark/>
          </w:tcPr>
          <w:p w:rsidR="008A0DF6" w:rsidRPr="008A0DF6" w:rsidRDefault="008A0DF6" w:rsidP="008A0DF6">
            <w:pPr>
              <w:overflowPunct/>
              <w:autoSpaceDE/>
              <w:autoSpaceDN/>
              <w:adjustRightInd/>
              <w:spacing w:after="0"/>
              <w:jc w:val="left"/>
              <w:textAlignment w:val="auto"/>
              <w:rPr>
                <w:sz w:val="20"/>
                <w:lang w:eastAsia="en-GB"/>
              </w:rPr>
            </w:pPr>
          </w:p>
        </w:tc>
        <w:tc>
          <w:tcPr>
            <w:tcW w:w="457" w:type="pct"/>
            <w:shd w:val="clear" w:color="auto" w:fill="auto"/>
            <w:noWrap/>
            <w:vAlign w:val="bottom"/>
            <w:hideMark/>
          </w:tcPr>
          <w:p w:rsidR="008A0DF6" w:rsidRPr="008A0DF6" w:rsidRDefault="008A0DF6" w:rsidP="008A0DF6">
            <w:pPr>
              <w:overflowPunct/>
              <w:autoSpaceDE/>
              <w:autoSpaceDN/>
              <w:adjustRightInd/>
              <w:spacing w:after="0"/>
              <w:jc w:val="left"/>
              <w:textAlignment w:val="auto"/>
              <w:rPr>
                <w:sz w:val="20"/>
                <w:lang w:eastAsia="en-GB"/>
              </w:rPr>
            </w:pPr>
          </w:p>
        </w:tc>
        <w:tc>
          <w:tcPr>
            <w:tcW w:w="478" w:type="pct"/>
            <w:shd w:val="clear" w:color="auto" w:fill="auto"/>
            <w:noWrap/>
            <w:vAlign w:val="center"/>
            <w:hideMark/>
          </w:tcPr>
          <w:p w:rsidR="008A0DF6" w:rsidRPr="008A0DF6" w:rsidRDefault="008A0DF6" w:rsidP="008A0DF6">
            <w:pPr>
              <w:overflowPunct/>
              <w:autoSpaceDE/>
              <w:autoSpaceDN/>
              <w:adjustRightInd/>
              <w:spacing w:after="0"/>
              <w:jc w:val="left"/>
              <w:textAlignment w:val="auto"/>
              <w:rPr>
                <w:sz w:val="20"/>
                <w:lang w:eastAsia="en-GB"/>
              </w:rPr>
            </w:pPr>
          </w:p>
        </w:tc>
        <w:tc>
          <w:tcPr>
            <w:tcW w:w="505" w:type="pct"/>
            <w:shd w:val="clear" w:color="auto" w:fill="auto"/>
            <w:noWrap/>
            <w:vAlign w:val="bottom"/>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bottom"/>
            <w:hideMark/>
          </w:tcPr>
          <w:p w:rsidR="008A0DF6" w:rsidRPr="008A0DF6" w:rsidRDefault="008A0DF6" w:rsidP="008A0DF6">
            <w:pPr>
              <w:overflowPunct/>
              <w:autoSpaceDE/>
              <w:autoSpaceDN/>
              <w:adjustRightInd/>
              <w:spacing w:after="0"/>
              <w:jc w:val="left"/>
              <w:textAlignment w:val="auto"/>
              <w:rPr>
                <w:sz w:val="20"/>
                <w:lang w:eastAsia="en-GB"/>
              </w:rPr>
            </w:pPr>
          </w:p>
        </w:tc>
        <w:tc>
          <w:tcPr>
            <w:tcW w:w="540" w:type="pct"/>
            <w:shd w:val="clear" w:color="auto" w:fill="auto"/>
            <w:noWrap/>
            <w:vAlign w:val="bottom"/>
            <w:hideMark/>
          </w:tcPr>
          <w:p w:rsidR="008A0DF6" w:rsidRPr="008A0DF6" w:rsidRDefault="008A0DF6" w:rsidP="008A0DF6">
            <w:pPr>
              <w:overflowPunct/>
              <w:autoSpaceDE/>
              <w:autoSpaceDN/>
              <w:adjustRightInd/>
              <w:spacing w:after="0"/>
              <w:jc w:val="left"/>
              <w:textAlignment w:val="auto"/>
              <w:rPr>
                <w:sz w:val="20"/>
                <w:lang w:eastAsia="en-GB"/>
              </w:rPr>
            </w:pPr>
          </w:p>
        </w:tc>
        <w:tc>
          <w:tcPr>
            <w:tcW w:w="698" w:type="pct"/>
            <w:shd w:val="clear" w:color="auto" w:fill="auto"/>
            <w:noWrap/>
            <w:vAlign w:val="bottom"/>
            <w:hideMark/>
          </w:tcPr>
          <w:p w:rsidR="008A0DF6" w:rsidRPr="008A0DF6" w:rsidRDefault="008A0DF6" w:rsidP="008A0DF6">
            <w:pPr>
              <w:overflowPunct/>
              <w:autoSpaceDE/>
              <w:autoSpaceDN/>
              <w:adjustRightInd/>
              <w:spacing w:after="0"/>
              <w:jc w:val="left"/>
              <w:textAlignment w:val="auto"/>
              <w:rPr>
                <w:sz w:val="20"/>
                <w:lang w:eastAsia="en-GB"/>
              </w:rPr>
            </w:pP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left"/>
              <w:textAlignment w:val="auto"/>
              <w:rPr>
                <w:sz w:val="20"/>
                <w:lang w:eastAsia="en-GB"/>
              </w:rPr>
            </w:pP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18" w:type="pct"/>
            <w:shd w:val="clear" w:color="auto" w:fill="auto"/>
            <w:noWrap/>
            <w:vAlign w:val="bottom"/>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bottom"/>
            <w:hideMark/>
          </w:tcPr>
          <w:p w:rsidR="008A0DF6" w:rsidRPr="008A0DF6" w:rsidRDefault="008A0DF6" w:rsidP="008A0DF6">
            <w:pPr>
              <w:overflowPunct/>
              <w:autoSpaceDE/>
              <w:autoSpaceDN/>
              <w:adjustRightInd/>
              <w:spacing w:after="0"/>
              <w:jc w:val="left"/>
              <w:textAlignment w:val="auto"/>
              <w:rPr>
                <w:sz w:val="20"/>
                <w:lang w:eastAsia="en-GB"/>
              </w:rPr>
            </w:pPr>
          </w:p>
        </w:tc>
        <w:tc>
          <w:tcPr>
            <w:tcW w:w="457" w:type="pct"/>
            <w:shd w:val="clear" w:color="auto" w:fill="auto"/>
            <w:noWrap/>
            <w:vAlign w:val="bottom"/>
            <w:hideMark/>
          </w:tcPr>
          <w:p w:rsidR="008A0DF6" w:rsidRPr="008A0DF6" w:rsidRDefault="008A0DF6" w:rsidP="008A0DF6">
            <w:pPr>
              <w:overflowPunct/>
              <w:autoSpaceDE/>
              <w:autoSpaceDN/>
              <w:adjustRightInd/>
              <w:spacing w:after="0"/>
              <w:jc w:val="left"/>
              <w:textAlignment w:val="auto"/>
              <w:rPr>
                <w:sz w:val="20"/>
                <w:lang w:eastAsia="en-GB"/>
              </w:rPr>
            </w:pPr>
          </w:p>
        </w:tc>
        <w:tc>
          <w:tcPr>
            <w:tcW w:w="478" w:type="pct"/>
            <w:shd w:val="clear" w:color="auto" w:fill="auto"/>
            <w:noWrap/>
            <w:vAlign w:val="center"/>
            <w:hideMark/>
          </w:tcPr>
          <w:p w:rsidR="008A0DF6" w:rsidRPr="008A0DF6" w:rsidRDefault="008A0DF6" w:rsidP="008A0DF6">
            <w:pPr>
              <w:overflowPunct/>
              <w:autoSpaceDE/>
              <w:autoSpaceDN/>
              <w:adjustRightInd/>
              <w:spacing w:after="0"/>
              <w:jc w:val="left"/>
              <w:textAlignment w:val="auto"/>
              <w:rPr>
                <w:sz w:val="20"/>
                <w:lang w:eastAsia="en-GB"/>
              </w:rPr>
            </w:pPr>
          </w:p>
        </w:tc>
        <w:tc>
          <w:tcPr>
            <w:tcW w:w="505" w:type="pct"/>
            <w:shd w:val="clear" w:color="auto" w:fill="auto"/>
            <w:noWrap/>
            <w:vAlign w:val="bottom"/>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bottom"/>
            <w:hideMark/>
          </w:tcPr>
          <w:p w:rsidR="008A0DF6" w:rsidRPr="008A0DF6" w:rsidRDefault="008A0DF6" w:rsidP="008A0DF6">
            <w:pPr>
              <w:overflowPunct/>
              <w:autoSpaceDE/>
              <w:autoSpaceDN/>
              <w:adjustRightInd/>
              <w:spacing w:after="0"/>
              <w:jc w:val="left"/>
              <w:textAlignment w:val="auto"/>
              <w:rPr>
                <w:sz w:val="20"/>
                <w:lang w:eastAsia="en-GB"/>
              </w:rPr>
            </w:pPr>
          </w:p>
        </w:tc>
        <w:tc>
          <w:tcPr>
            <w:tcW w:w="540" w:type="pct"/>
            <w:shd w:val="clear" w:color="auto" w:fill="auto"/>
            <w:noWrap/>
            <w:vAlign w:val="bottom"/>
            <w:hideMark/>
          </w:tcPr>
          <w:p w:rsidR="008A0DF6" w:rsidRPr="008A0DF6" w:rsidRDefault="008A0DF6" w:rsidP="008A0DF6">
            <w:pPr>
              <w:overflowPunct/>
              <w:autoSpaceDE/>
              <w:autoSpaceDN/>
              <w:adjustRightInd/>
              <w:spacing w:after="0"/>
              <w:jc w:val="left"/>
              <w:textAlignment w:val="auto"/>
              <w:rPr>
                <w:sz w:val="20"/>
                <w:lang w:eastAsia="en-GB"/>
              </w:rPr>
            </w:pPr>
          </w:p>
        </w:tc>
        <w:tc>
          <w:tcPr>
            <w:tcW w:w="698" w:type="pct"/>
            <w:shd w:val="clear" w:color="auto" w:fill="auto"/>
            <w:noWrap/>
            <w:vAlign w:val="bottom"/>
            <w:hideMark/>
          </w:tcPr>
          <w:p w:rsidR="008A0DF6" w:rsidRPr="008A0DF6" w:rsidRDefault="008A0DF6" w:rsidP="008A0DF6">
            <w:pPr>
              <w:overflowPunct/>
              <w:autoSpaceDE/>
              <w:autoSpaceDN/>
              <w:adjustRightInd/>
              <w:spacing w:after="0"/>
              <w:jc w:val="left"/>
              <w:textAlignment w:val="auto"/>
              <w:rPr>
                <w:sz w:val="20"/>
                <w:lang w:eastAsia="en-GB"/>
              </w:rPr>
            </w:pPr>
          </w:p>
        </w:tc>
      </w:tr>
    </w:tbl>
    <w:p w:rsidR="008D6E93" w:rsidRDefault="008D6E93" w:rsidP="00DC290E"/>
    <w:p w:rsidR="002B5369" w:rsidRDefault="002B5369" w:rsidP="00DC290E"/>
    <w:p w:rsidR="002B5369" w:rsidRDefault="002B5369" w:rsidP="00DC290E"/>
    <w:p w:rsidR="002B5369" w:rsidRDefault="002B5369" w:rsidP="00DC290E"/>
    <w:p w:rsidR="008A0DF6" w:rsidRDefault="008A0DF6" w:rsidP="00DC290E"/>
    <w:p w:rsidR="008A0DF6" w:rsidRDefault="008A0DF6" w:rsidP="00DC290E"/>
    <w:p w:rsidR="002B5369" w:rsidRDefault="002B5369" w:rsidP="00DC290E"/>
    <w:p w:rsidR="002B5369" w:rsidRDefault="002B5369" w:rsidP="00DC290E"/>
    <w:p w:rsidR="002B5369" w:rsidRDefault="002B5369" w:rsidP="00DC290E"/>
    <w:p w:rsidR="002B5369" w:rsidRDefault="002B5369" w:rsidP="00DC290E"/>
    <w:p w:rsidR="00322937" w:rsidRDefault="00322937" w:rsidP="00DC290E"/>
    <w:p w:rsidR="00322937" w:rsidRDefault="00322937" w:rsidP="00322937">
      <w:pPr>
        <w:pStyle w:val="Caption"/>
        <w:keepNext/>
      </w:pPr>
      <w:bookmarkStart w:id="32" w:name="_Ref46237086"/>
      <w:r>
        <w:lastRenderedPageBreak/>
        <w:t xml:space="preserve">Table </w:t>
      </w:r>
      <w:fldSimple w:instr=" SEQ Table \* ARABIC ">
        <w:r w:rsidR="00AF2BE6">
          <w:rPr>
            <w:noProof/>
          </w:rPr>
          <w:t>7</w:t>
        </w:r>
      </w:fldSimple>
      <w:bookmarkEnd w:id="32"/>
      <w:r>
        <w:t xml:space="preserve"> Paging Occasion Calculations</w:t>
      </w:r>
      <w:r w:rsidR="00D845BD">
        <w:t xml:space="preserve"> for DRX=256 and for ascending IMSI values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5"/>
        <w:gridCol w:w="1131"/>
        <w:gridCol w:w="1630"/>
        <w:gridCol w:w="1301"/>
        <w:gridCol w:w="1254"/>
        <w:gridCol w:w="1313"/>
        <w:gridCol w:w="1389"/>
        <w:gridCol w:w="1302"/>
        <w:gridCol w:w="1486"/>
        <w:gridCol w:w="1927"/>
      </w:tblGrid>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proofErr w:type="spellStart"/>
            <w:r w:rsidRPr="008A0DF6">
              <w:rPr>
                <w:rFonts w:ascii="Calibri" w:hAnsi="Calibri"/>
                <w:color w:val="000000"/>
                <w:sz w:val="24"/>
                <w:szCs w:val="24"/>
                <w:lang w:eastAsia="en-GB"/>
              </w:rPr>
              <w:t>nB</w:t>
            </w:r>
            <w:proofErr w:type="spellEnd"/>
            <w:r w:rsidRPr="008A0DF6">
              <w:rPr>
                <w:rFonts w:ascii="Calibri" w:hAnsi="Calibri"/>
                <w:color w:val="000000"/>
                <w:sz w:val="24"/>
                <w:szCs w:val="24"/>
                <w:lang w:eastAsia="en-GB"/>
              </w:rPr>
              <w:t>=4T</w:t>
            </w: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1024</w:t>
            </w: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IMSI</w:t>
            </w:r>
          </w:p>
        </w:tc>
        <w:tc>
          <w:tcPr>
            <w:tcW w:w="457"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IMSI+1</w:t>
            </w:r>
          </w:p>
        </w:tc>
        <w:tc>
          <w:tcPr>
            <w:tcW w:w="47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IMSI+2</w:t>
            </w:r>
          </w:p>
        </w:tc>
        <w:tc>
          <w:tcPr>
            <w:tcW w:w="505"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IMSI+3</w:t>
            </w: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IMSI+5</w:t>
            </w:r>
          </w:p>
        </w:tc>
        <w:tc>
          <w:tcPr>
            <w:tcW w:w="540"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IMSI+7</w:t>
            </w:r>
          </w:p>
        </w:tc>
        <w:tc>
          <w:tcPr>
            <w:tcW w:w="69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sz w:val="24"/>
                <w:szCs w:val="24"/>
                <w:lang w:eastAsia="en-GB"/>
              </w:rPr>
            </w:pPr>
            <w:r w:rsidRPr="008A0DF6">
              <w:rPr>
                <w:rFonts w:ascii="Calibri" w:hAnsi="Calibri"/>
                <w:sz w:val="24"/>
                <w:szCs w:val="24"/>
                <w:lang w:eastAsia="en-GB"/>
              </w:rPr>
              <w:t xml:space="preserve">IMSI+DRX </w:t>
            </w: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Ns</w:t>
            </w: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4</w:t>
            </w: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First PO, SFN</w:t>
            </w:r>
          </w:p>
        </w:tc>
        <w:tc>
          <w:tcPr>
            <w:tcW w:w="474"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234</w:t>
            </w:r>
          </w:p>
        </w:tc>
        <w:tc>
          <w:tcPr>
            <w:tcW w:w="457"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235</w:t>
            </w:r>
          </w:p>
        </w:tc>
        <w:tc>
          <w:tcPr>
            <w:tcW w:w="478"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236</w:t>
            </w:r>
          </w:p>
        </w:tc>
        <w:tc>
          <w:tcPr>
            <w:tcW w:w="505"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237</w:t>
            </w:r>
          </w:p>
        </w:tc>
        <w:tc>
          <w:tcPr>
            <w:tcW w:w="474"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239</w:t>
            </w:r>
          </w:p>
        </w:tc>
        <w:tc>
          <w:tcPr>
            <w:tcW w:w="540"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241</w:t>
            </w:r>
          </w:p>
        </w:tc>
        <w:tc>
          <w:tcPr>
            <w:tcW w:w="698"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234</w:t>
            </w: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Next PO, SFN</w:t>
            </w:r>
          </w:p>
        </w:tc>
        <w:tc>
          <w:tcPr>
            <w:tcW w:w="474"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490</w:t>
            </w:r>
          </w:p>
        </w:tc>
        <w:tc>
          <w:tcPr>
            <w:tcW w:w="457"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491</w:t>
            </w:r>
          </w:p>
        </w:tc>
        <w:tc>
          <w:tcPr>
            <w:tcW w:w="478"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492</w:t>
            </w:r>
          </w:p>
        </w:tc>
        <w:tc>
          <w:tcPr>
            <w:tcW w:w="505"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493</w:t>
            </w:r>
          </w:p>
        </w:tc>
        <w:tc>
          <w:tcPr>
            <w:tcW w:w="474"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495</w:t>
            </w:r>
          </w:p>
        </w:tc>
        <w:tc>
          <w:tcPr>
            <w:tcW w:w="540"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497</w:t>
            </w:r>
          </w:p>
        </w:tc>
        <w:tc>
          <w:tcPr>
            <w:tcW w:w="698"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490</w:t>
            </w: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57"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05"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40"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69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Subframe (</w:t>
            </w:r>
            <w:proofErr w:type="spellStart"/>
            <w:r w:rsidRPr="008A0DF6">
              <w:rPr>
                <w:rFonts w:ascii="Calibri" w:hAnsi="Calibri"/>
                <w:color w:val="000000"/>
                <w:sz w:val="24"/>
                <w:szCs w:val="24"/>
                <w:lang w:eastAsia="en-GB"/>
              </w:rPr>
              <w:t>i_s</w:t>
            </w:r>
            <w:proofErr w:type="spellEnd"/>
            <w:r w:rsidRPr="008A0DF6">
              <w:rPr>
                <w:rFonts w:ascii="Calibri" w:hAnsi="Calibri"/>
                <w:color w:val="000000"/>
                <w:sz w:val="24"/>
                <w:szCs w:val="24"/>
                <w:lang w:eastAsia="en-GB"/>
              </w:rPr>
              <w:t xml:space="preserve">) </w:t>
            </w:r>
          </w:p>
        </w:tc>
        <w:tc>
          <w:tcPr>
            <w:tcW w:w="474"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2</w:t>
            </w:r>
          </w:p>
        </w:tc>
        <w:tc>
          <w:tcPr>
            <w:tcW w:w="457"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2</w:t>
            </w:r>
          </w:p>
        </w:tc>
        <w:tc>
          <w:tcPr>
            <w:tcW w:w="478"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2</w:t>
            </w:r>
          </w:p>
        </w:tc>
        <w:tc>
          <w:tcPr>
            <w:tcW w:w="505"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2</w:t>
            </w:r>
          </w:p>
        </w:tc>
        <w:tc>
          <w:tcPr>
            <w:tcW w:w="474"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2</w:t>
            </w:r>
          </w:p>
        </w:tc>
        <w:tc>
          <w:tcPr>
            <w:tcW w:w="540"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2</w:t>
            </w:r>
          </w:p>
        </w:tc>
        <w:tc>
          <w:tcPr>
            <w:tcW w:w="698"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3</w:t>
            </w: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18" w:type="pct"/>
            <w:shd w:val="clear" w:color="auto" w:fill="auto"/>
            <w:noWrap/>
            <w:vAlign w:val="bottom"/>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bottom"/>
            <w:hideMark/>
          </w:tcPr>
          <w:p w:rsidR="008A0DF6" w:rsidRPr="008A0DF6" w:rsidRDefault="008A0DF6" w:rsidP="008A0DF6">
            <w:pPr>
              <w:overflowPunct/>
              <w:autoSpaceDE/>
              <w:autoSpaceDN/>
              <w:adjustRightInd/>
              <w:spacing w:after="0"/>
              <w:jc w:val="left"/>
              <w:textAlignment w:val="auto"/>
              <w:rPr>
                <w:sz w:val="20"/>
                <w:lang w:eastAsia="en-GB"/>
              </w:rPr>
            </w:pPr>
          </w:p>
        </w:tc>
        <w:tc>
          <w:tcPr>
            <w:tcW w:w="457" w:type="pct"/>
            <w:shd w:val="clear" w:color="auto" w:fill="auto"/>
            <w:noWrap/>
            <w:vAlign w:val="bottom"/>
            <w:hideMark/>
          </w:tcPr>
          <w:p w:rsidR="008A0DF6" w:rsidRPr="008A0DF6" w:rsidRDefault="008A0DF6" w:rsidP="008A0DF6">
            <w:pPr>
              <w:overflowPunct/>
              <w:autoSpaceDE/>
              <w:autoSpaceDN/>
              <w:adjustRightInd/>
              <w:spacing w:after="0"/>
              <w:jc w:val="left"/>
              <w:textAlignment w:val="auto"/>
              <w:rPr>
                <w:sz w:val="20"/>
                <w:lang w:eastAsia="en-GB"/>
              </w:rPr>
            </w:pPr>
          </w:p>
        </w:tc>
        <w:tc>
          <w:tcPr>
            <w:tcW w:w="478" w:type="pct"/>
            <w:shd w:val="clear" w:color="auto" w:fill="auto"/>
            <w:noWrap/>
            <w:vAlign w:val="center"/>
            <w:hideMark/>
          </w:tcPr>
          <w:p w:rsidR="008A0DF6" w:rsidRPr="008A0DF6" w:rsidRDefault="008A0DF6" w:rsidP="008A0DF6">
            <w:pPr>
              <w:overflowPunct/>
              <w:autoSpaceDE/>
              <w:autoSpaceDN/>
              <w:adjustRightInd/>
              <w:spacing w:after="0"/>
              <w:jc w:val="left"/>
              <w:textAlignment w:val="auto"/>
              <w:rPr>
                <w:sz w:val="20"/>
                <w:lang w:eastAsia="en-GB"/>
              </w:rPr>
            </w:pPr>
          </w:p>
        </w:tc>
        <w:tc>
          <w:tcPr>
            <w:tcW w:w="505" w:type="pct"/>
            <w:shd w:val="clear" w:color="auto" w:fill="auto"/>
            <w:noWrap/>
            <w:vAlign w:val="bottom"/>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bottom"/>
            <w:hideMark/>
          </w:tcPr>
          <w:p w:rsidR="008A0DF6" w:rsidRPr="008A0DF6" w:rsidRDefault="008A0DF6" w:rsidP="008A0DF6">
            <w:pPr>
              <w:overflowPunct/>
              <w:autoSpaceDE/>
              <w:autoSpaceDN/>
              <w:adjustRightInd/>
              <w:spacing w:after="0"/>
              <w:jc w:val="left"/>
              <w:textAlignment w:val="auto"/>
              <w:rPr>
                <w:sz w:val="20"/>
                <w:lang w:eastAsia="en-GB"/>
              </w:rPr>
            </w:pPr>
          </w:p>
        </w:tc>
        <w:tc>
          <w:tcPr>
            <w:tcW w:w="540" w:type="pct"/>
            <w:shd w:val="clear" w:color="auto" w:fill="auto"/>
            <w:noWrap/>
            <w:vAlign w:val="bottom"/>
            <w:hideMark/>
          </w:tcPr>
          <w:p w:rsidR="008A0DF6" w:rsidRPr="008A0DF6" w:rsidRDefault="008A0DF6" w:rsidP="008A0DF6">
            <w:pPr>
              <w:overflowPunct/>
              <w:autoSpaceDE/>
              <w:autoSpaceDN/>
              <w:adjustRightInd/>
              <w:spacing w:after="0"/>
              <w:jc w:val="left"/>
              <w:textAlignment w:val="auto"/>
              <w:rPr>
                <w:sz w:val="20"/>
                <w:lang w:eastAsia="en-GB"/>
              </w:rPr>
            </w:pPr>
          </w:p>
        </w:tc>
        <w:tc>
          <w:tcPr>
            <w:tcW w:w="698" w:type="pct"/>
            <w:shd w:val="clear" w:color="auto" w:fill="auto"/>
            <w:noWrap/>
            <w:vAlign w:val="bottom"/>
            <w:hideMark/>
          </w:tcPr>
          <w:p w:rsidR="008A0DF6" w:rsidRPr="008A0DF6" w:rsidRDefault="008A0DF6" w:rsidP="008A0DF6">
            <w:pPr>
              <w:overflowPunct/>
              <w:autoSpaceDE/>
              <w:autoSpaceDN/>
              <w:adjustRightInd/>
              <w:spacing w:after="0"/>
              <w:jc w:val="left"/>
              <w:textAlignment w:val="auto"/>
              <w:rPr>
                <w:sz w:val="20"/>
                <w:lang w:eastAsia="en-GB"/>
              </w:rPr>
            </w:pP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left"/>
              <w:textAlignment w:val="auto"/>
              <w:rPr>
                <w:sz w:val="20"/>
                <w:lang w:eastAsia="en-GB"/>
              </w:rPr>
            </w:pP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57"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05"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40"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698" w:type="pct"/>
            <w:shd w:val="clear" w:color="auto" w:fill="auto"/>
            <w:noWrap/>
            <w:vAlign w:val="bottom"/>
            <w:hideMark/>
          </w:tcPr>
          <w:p w:rsidR="008A0DF6" w:rsidRPr="008A0DF6" w:rsidRDefault="008A0DF6" w:rsidP="008A0DF6">
            <w:pPr>
              <w:overflowPunct/>
              <w:autoSpaceDE/>
              <w:autoSpaceDN/>
              <w:adjustRightInd/>
              <w:spacing w:after="0"/>
              <w:jc w:val="center"/>
              <w:textAlignment w:val="auto"/>
              <w:rPr>
                <w:sz w:val="20"/>
                <w:lang w:eastAsia="en-GB"/>
              </w:rPr>
            </w:pP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left"/>
              <w:textAlignment w:val="auto"/>
              <w:rPr>
                <w:sz w:val="20"/>
                <w:lang w:eastAsia="en-GB"/>
              </w:rPr>
            </w:pP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57"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05"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40"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698" w:type="pct"/>
            <w:shd w:val="clear" w:color="auto" w:fill="auto"/>
            <w:noWrap/>
            <w:vAlign w:val="bottom"/>
            <w:hideMark/>
          </w:tcPr>
          <w:p w:rsidR="008A0DF6" w:rsidRPr="008A0DF6" w:rsidRDefault="008A0DF6" w:rsidP="008A0DF6">
            <w:pPr>
              <w:overflowPunct/>
              <w:autoSpaceDE/>
              <w:autoSpaceDN/>
              <w:adjustRightInd/>
              <w:spacing w:after="0"/>
              <w:jc w:val="center"/>
              <w:textAlignment w:val="auto"/>
              <w:rPr>
                <w:sz w:val="20"/>
                <w:lang w:eastAsia="en-GB"/>
              </w:rPr>
            </w:pP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left"/>
              <w:textAlignment w:val="auto"/>
              <w:rPr>
                <w:sz w:val="20"/>
                <w:lang w:eastAsia="en-GB"/>
              </w:rPr>
            </w:pP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57"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05"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40"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698" w:type="pct"/>
            <w:shd w:val="clear" w:color="auto" w:fill="auto"/>
            <w:noWrap/>
            <w:vAlign w:val="bottom"/>
            <w:hideMark/>
          </w:tcPr>
          <w:p w:rsidR="008A0DF6" w:rsidRPr="008A0DF6" w:rsidRDefault="008A0DF6" w:rsidP="008A0DF6">
            <w:pPr>
              <w:overflowPunct/>
              <w:autoSpaceDE/>
              <w:autoSpaceDN/>
              <w:adjustRightInd/>
              <w:spacing w:after="0"/>
              <w:jc w:val="center"/>
              <w:textAlignment w:val="auto"/>
              <w:rPr>
                <w:sz w:val="20"/>
                <w:lang w:eastAsia="en-GB"/>
              </w:rPr>
            </w:pP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proofErr w:type="spellStart"/>
            <w:r w:rsidRPr="008A0DF6">
              <w:rPr>
                <w:rFonts w:ascii="Calibri" w:hAnsi="Calibri"/>
                <w:color w:val="000000"/>
                <w:sz w:val="24"/>
                <w:szCs w:val="24"/>
                <w:lang w:eastAsia="en-GB"/>
              </w:rPr>
              <w:t>nB</w:t>
            </w:r>
            <w:proofErr w:type="spellEnd"/>
            <w:r w:rsidRPr="008A0DF6">
              <w:rPr>
                <w:rFonts w:ascii="Calibri" w:hAnsi="Calibri"/>
                <w:color w:val="000000"/>
                <w:sz w:val="24"/>
                <w:szCs w:val="24"/>
                <w:lang w:eastAsia="en-GB"/>
              </w:rPr>
              <w:t>=2T</w:t>
            </w: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512</w:t>
            </w: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IMSI</w:t>
            </w:r>
          </w:p>
        </w:tc>
        <w:tc>
          <w:tcPr>
            <w:tcW w:w="457"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IMSI+1</w:t>
            </w:r>
          </w:p>
        </w:tc>
        <w:tc>
          <w:tcPr>
            <w:tcW w:w="47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IMSI+2</w:t>
            </w:r>
          </w:p>
        </w:tc>
        <w:tc>
          <w:tcPr>
            <w:tcW w:w="505"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IMSI+3</w:t>
            </w: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IMSI+5</w:t>
            </w:r>
          </w:p>
        </w:tc>
        <w:tc>
          <w:tcPr>
            <w:tcW w:w="540"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IMSI+7</w:t>
            </w:r>
          </w:p>
        </w:tc>
        <w:tc>
          <w:tcPr>
            <w:tcW w:w="69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sz w:val="24"/>
                <w:szCs w:val="24"/>
                <w:lang w:eastAsia="en-GB"/>
              </w:rPr>
            </w:pPr>
            <w:r w:rsidRPr="008A0DF6">
              <w:rPr>
                <w:rFonts w:ascii="Calibri" w:hAnsi="Calibri"/>
                <w:sz w:val="24"/>
                <w:szCs w:val="24"/>
                <w:lang w:eastAsia="en-GB"/>
              </w:rPr>
              <w:t xml:space="preserve">IMSI+DRX </w:t>
            </w: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NS</w:t>
            </w: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2</w:t>
            </w: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First PO, SFN</w:t>
            </w:r>
          </w:p>
        </w:tc>
        <w:tc>
          <w:tcPr>
            <w:tcW w:w="474"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234</w:t>
            </w:r>
          </w:p>
        </w:tc>
        <w:tc>
          <w:tcPr>
            <w:tcW w:w="457"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235</w:t>
            </w:r>
          </w:p>
        </w:tc>
        <w:tc>
          <w:tcPr>
            <w:tcW w:w="478"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236</w:t>
            </w:r>
          </w:p>
        </w:tc>
        <w:tc>
          <w:tcPr>
            <w:tcW w:w="505"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237</w:t>
            </w:r>
          </w:p>
        </w:tc>
        <w:tc>
          <w:tcPr>
            <w:tcW w:w="474"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239</w:t>
            </w:r>
          </w:p>
        </w:tc>
        <w:tc>
          <w:tcPr>
            <w:tcW w:w="540"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241</w:t>
            </w:r>
          </w:p>
        </w:tc>
        <w:tc>
          <w:tcPr>
            <w:tcW w:w="698"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234</w:t>
            </w: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Next PO, SFN</w:t>
            </w:r>
          </w:p>
        </w:tc>
        <w:tc>
          <w:tcPr>
            <w:tcW w:w="474"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490</w:t>
            </w:r>
          </w:p>
        </w:tc>
        <w:tc>
          <w:tcPr>
            <w:tcW w:w="457"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491</w:t>
            </w:r>
          </w:p>
        </w:tc>
        <w:tc>
          <w:tcPr>
            <w:tcW w:w="478"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492</w:t>
            </w:r>
          </w:p>
        </w:tc>
        <w:tc>
          <w:tcPr>
            <w:tcW w:w="505"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493</w:t>
            </w:r>
          </w:p>
        </w:tc>
        <w:tc>
          <w:tcPr>
            <w:tcW w:w="474"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495</w:t>
            </w:r>
          </w:p>
        </w:tc>
        <w:tc>
          <w:tcPr>
            <w:tcW w:w="540"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497</w:t>
            </w:r>
          </w:p>
        </w:tc>
        <w:tc>
          <w:tcPr>
            <w:tcW w:w="698"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490</w:t>
            </w: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57"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05"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40"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69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Subframe (</w:t>
            </w:r>
            <w:proofErr w:type="spellStart"/>
            <w:r w:rsidRPr="008A0DF6">
              <w:rPr>
                <w:rFonts w:ascii="Calibri" w:hAnsi="Calibri"/>
                <w:color w:val="000000"/>
                <w:sz w:val="24"/>
                <w:szCs w:val="24"/>
                <w:lang w:eastAsia="en-GB"/>
              </w:rPr>
              <w:t>i_s</w:t>
            </w:r>
            <w:proofErr w:type="spellEnd"/>
            <w:r w:rsidRPr="008A0DF6">
              <w:rPr>
                <w:rFonts w:ascii="Calibri" w:hAnsi="Calibri"/>
                <w:color w:val="000000"/>
                <w:sz w:val="24"/>
                <w:szCs w:val="24"/>
                <w:lang w:eastAsia="en-GB"/>
              </w:rPr>
              <w:t xml:space="preserve">) </w:t>
            </w:r>
          </w:p>
        </w:tc>
        <w:tc>
          <w:tcPr>
            <w:tcW w:w="474"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0</w:t>
            </w:r>
          </w:p>
        </w:tc>
        <w:tc>
          <w:tcPr>
            <w:tcW w:w="457"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0</w:t>
            </w:r>
          </w:p>
        </w:tc>
        <w:tc>
          <w:tcPr>
            <w:tcW w:w="478"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0</w:t>
            </w:r>
          </w:p>
        </w:tc>
        <w:tc>
          <w:tcPr>
            <w:tcW w:w="505"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0</w:t>
            </w:r>
          </w:p>
        </w:tc>
        <w:tc>
          <w:tcPr>
            <w:tcW w:w="474"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0</w:t>
            </w:r>
          </w:p>
        </w:tc>
        <w:tc>
          <w:tcPr>
            <w:tcW w:w="540"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0</w:t>
            </w:r>
          </w:p>
        </w:tc>
        <w:tc>
          <w:tcPr>
            <w:tcW w:w="698"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1</w:t>
            </w: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18" w:type="pct"/>
            <w:shd w:val="clear" w:color="auto" w:fill="auto"/>
            <w:noWrap/>
            <w:vAlign w:val="bottom"/>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bottom"/>
            <w:hideMark/>
          </w:tcPr>
          <w:p w:rsidR="008A0DF6" w:rsidRPr="008A0DF6" w:rsidRDefault="008A0DF6" w:rsidP="008A0DF6">
            <w:pPr>
              <w:overflowPunct/>
              <w:autoSpaceDE/>
              <w:autoSpaceDN/>
              <w:adjustRightInd/>
              <w:spacing w:after="0"/>
              <w:jc w:val="left"/>
              <w:textAlignment w:val="auto"/>
              <w:rPr>
                <w:sz w:val="20"/>
                <w:lang w:eastAsia="en-GB"/>
              </w:rPr>
            </w:pPr>
          </w:p>
        </w:tc>
        <w:tc>
          <w:tcPr>
            <w:tcW w:w="457" w:type="pct"/>
            <w:shd w:val="clear" w:color="auto" w:fill="auto"/>
            <w:noWrap/>
            <w:vAlign w:val="bottom"/>
            <w:hideMark/>
          </w:tcPr>
          <w:p w:rsidR="008A0DF6" w:rsidRPr="008A0DF6" w:rsidRDefault="008A0DF6" w:rsidP="008A0DF6">
            <w:pPr>
              <w:overflowPunct/>
              <w:autoSpaceDE/>
              <w:autoSpaceDN/>
              <w:adjustRightInd/>
              <w:spacing w:after="0"/>
              <w:jc w:val="left"/>
              <w:textAlignment w:val="auto"/>
              <w:rPr>
                <w:sz w:val="20"/>
                <w:lang w:eastAsia="en-GB"/>
              </w:rPr>
            </w:pPr>
          </w:p>
        </w:tc>
        <w:tc>
          <w:tcPr>
            <w:tcW w:w="478" w:type="pct"/>
            <w:shd w:val="clear" w:color="auto" w:fill="auto"/>
            <w:noWrap/>
            <w:vAlign w:val="center"/>
            <w:hideMark/>
          </w:tcPr>
          <w:p w:rsidR="008A0DF6" w:rsidRPr="008A0DF6" w:rsidRDefault="008A0DF6" w:rsidP="008A0DF6">
            <w:pPr>
              <w:overflowPunct/>
              <w:autoSpaceDE/>
              <w:autoSpaceDN/>
              <w:adjustRightInd/>
              <w:spacing w:after="0"/>
              <w:jc w:val="left"/>
              <w:textAlignment w:val="auto"/>
              <w:rPr>
                <w:sz w:val="20"/>
                <w:lang w:eastAsia="en-GB"/>
              </w:rPr>
            </w:pPr>
          </w:p>
        </w:tc>
        <w:tc>
          <w:tcPr>
            <w:tcW w:w="505" w:type="pct"/>
            <w:shd w:val="clear" w:color="auto" w:fill="auto"/>
            <w:noWrap/>
            <w:vAlign w:val="bottom"/>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bottom"/>
            <w:hideMark/>
          </w:tcPr>
          <w:p w:rsidR="008A0DF6" w:rsidRPr="008A0DF6" w:rsidRDefault="008A0DF6" w:rsidP="008A0DF6">
            <w:pPr>
              <w:overflowPunct/>
              <w:autoSpaceDE/>
              <w:autoSpaceDN/>
              <w:adjustRightInd/>
              <w:spacing w:after="0"/>
              <w:jc w:val="left"/>
              <w:textAlignment w:val="auto"/>
              <w:rPr>
                <w:sz w:val="20"/>
                <w:lang w:eastAsia="en-GB"/>
              </w:rPr>
            </w:pPr>
          </w:p>
        </w:tc>
        <w:tc>
          <w:tcPr>
            <w:tcW w:w="540" w:type="pct"/>
            <w:shd w:val="clear" w:color="auto" w:fill="auto"/>
            <w:noWrap/>
            <w:vAlign w:val="bottom"/>
            <w:hideMark/>
          </w:tcPr>
          <w:p w:rsidR="008A0DF6" w:rsidRPr="008A0DF6" w:rsidRDefault="008A0DF6" w:rsidP="008A0DF6">
            <w:pPr>
              <w:overflowPunct/>
              <w:autoSpaceDE/>
              <w:autoSpaceDN/>
              <w:adjustRightInd/>
              <w:spacing w:after="0"/>
              <w:jc w:val="left"/>
              <w:textAlignment w:val="auto"/>
              <w:rPr>
                <w:sz w:val="20"/>
                <w:lang w:eastAsia="en-GB"/>
              </w:rPr>
            </w:pPr>
          </w:p>
        </w:tc>
        <w:tc>
          <w:tcPr>
            <w:tcW w:w="698" w:type="pct"/>
            <w:shd w:val="clear" w:color="auto" w:fill="auto"/>
            <w:noWrap/>
            <w:vAlign w:val="bottom"/>
            <w:hideMark/>
          </w:tcPr>
          <w:p w:rsidR="008A0DF6" w:rsidRPr="008A0DF6" w:rsidRDefault="008A0DF6" w:rsidP="008A0DF6">
            <w:pPr>
              <w:overflowPunct/>
              <w:autoSpaceDE/>
              <w:autoSpaceDN/>
              <w:adjustRightInd/>
              <w:spacing w:after="0"/>
              <w:jc w:val="left"/>
              <w:textAlignment w:val="auto"/>
              <w:rPr>
                <w:sz w:val="20"/>
                <w:lang w:eastAsia="en-GB"/>
              </w:rPr>
            </w:pP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left"/>
              <w:textAlignment w:val="auto"/>
              <w:rPr>
                <w:sz w:val="20"/>
                <w:lang w:eastAsia="en-GB"/>
              </w:rPr>
            </w:pP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57"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05"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40"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698" w:type="pct"/>
            <w:shd w:val="clear" w:color="auto" w:fill="auto"/>
            <w:noWrap/>
            <w:vAlign w:val="bottom"/>
            <w:hideMark/>
          </w:tcPr>
          <w:p w:rsidR="008A0DF6" w:rsidRPr="008A0DF6" w:rsidRDefault="008A0DF6" w:rsidP="008A0DF6">
            <w:pPr>
              <w:overflowPunct/>
              <w:autoSpaceDE/>
              <w:autoSpaceDN/>
              <w:adjustRightInd/>
              <w:spacing w:after="0"/>
              <w:jc w:val="center"/>
              <w:textAlignment w:val="auto"/>
              <w:rPr>
                <w:sz w:val="20"/>
                <w:lang w:eastAsia="en-GB"/>
              </w:rPr>
            </w:pP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left"/>
              <w:textAlignment w:val="auto"/>
              <w:rPr>
                <w:sz w:val="20"/>
                <w:lang w:eastAsia="en-GB"/>
              </w:rPr>
            </w:pP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57"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05"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40"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698" w:type="pct"/>
            <w:shd w:val="clear" w:color="auto" w:fill="auto"/>
            <w:noWrap/>
            <w:vAlign w:val="bottom"/>
            <w:hideMark/>
          </w:tcPr>
          <w:p w:rsidR="008A0DF6" w:rsidRPr="008A0DF6" w:rsidRDefault="008A0DF6" w:rsidP="008A0DF6">
            <w:pPr>
              <w:overflowPunct/>
              <w:autoSpaceDE/>
              <w:autoSpaceDN/>
              <w:adjustRightInd/>
              <w:spacing w:after="0"/>
              <w:jc w:val="center"/>
              <w:textAlignment w:val="auto"/>
              <w:rPr>
                <w:sz w:val="20"/>
                <w:lang w:eastAsia="en-GB"/>
              </w:rPr>
            </w:pP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left"/>
              <w:textAlignment w:val="auto"/>
              <w:rPr>
                <w:sz w:val="20"/>
                <w:lang w:eastAsia="en-GB"/>
              </w:rPr>
            </w:pP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57"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05"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40"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698" w:type="pct"/>
            <w:shd w:val="clear" w:color="auto" w:fill="auto"/>
            <w:noWrap/>
            <w:vAlign w:val="bottom"/>
            <w:hideMark/>
          </w:tcPr>
          <w:p w:rsidR="008A0DF6" w:rsidRPr="008A0DF6" w:rsidRDefault="008A0DF6" w:rsidP="008A0DF6">
            <w:pPr>
              <w:overflowPunct/>
              <w:autoSpaceDE/>
              <w:autoSpaceDN/>
              <w:adjustRightInd/>
              <w:spacing w:after="0"/>
              <w:jc w:val="center"/>
              <w:textAlignment w:val="auto"/>
              <w:rPr>
                <w:sz w:val="20"/>
                <w:lang w:eastAsia="en-GB"/>
              </w:rPr>
            </w:pP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proofErr w:type="spellStart"/>
            <w:r w:rsidRPr="008A0DF6">
              <w:rPr>
                <w:rFonts w:ascii="Calibri" w:hAnsi="Calibri"/>
                <w:color w:val="000000"/>
                <w:sz w:val="24"/>
                <w:szCs w:val="24"/>
                <w:lang w:eastAsia="en-GB"/>
              </w:rPr>
              <w:t>nB</w:t>
            </w:r>
            <w:proofErr w:type="spellEnd"/>
            <w:r w:rsidRPr="008A0DF6">
              <w:rPr>
                <w:rFonts w:ascii="Calibri" w:hAnsi="Calibri"/>
                <w:color w:val="000000"/>
                <w:sz w:val="24"/>
                <w:szCs w:val="24"/>
                <w:lang w:eastAsia="en-GB"/>
              </w:rPr>
              <w:t>=T</w:t>
            </w: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256</w:t>
            </w: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IMSI</w:t>
            </w:r>
          </w:p>
        </w:tc>
        <w:tc>
          <w:tcPr>
            <w:tcW w:w="457"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IMSI+1</w:t>
            </w:r>
          </w:p>
        </w:tc>
        <w:tc>
          <w:tcPr>
            <w:tcW w:w="47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IMSI+2</w:t>
            </w:r>
          </w:p>
        </w:tc>
        <w:tc>
          <w:tcPr>
            <w:tcW w:w="505"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IMSI+3</w:t>
            </w: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IMSI+5</w:t>
            </w:r>
          </w:p>
        </w:tc>
        <w:tc>
          <w:tcPr>
            <w:tcW w:w="540"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IMSI+7</w:t>
            </w:r>
          </w:p>
        </w:tc>
        <w:tc>
          <w:tcPr>
            <w:tcW w:w="69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sz w:val="24"/>
                <w:szCs w:val="24"/>
                <w:lang w:eastAsia="en-GB"/>
              </w:rPr>
            </w:pPr>
            <w:r w:rsidRPr="008A0DF6">
              <w:rPr>
                <w:rFonts w:ascii="Calibri" w:hAnsi="Calibri"/>
                <w:sz w:val="24"/>
                <w:szCs w:val="24"/>
                <w:lang w:eastAsia="en-GB"/>
              </w:rPr>
              <w:t xml:space="preserve">IMSI+DRX </w:t>
            </w: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Ns</w:t>
            </w: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1</w:t>
            </w: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First PO, SFN</w:t>
            </w:r>
          </w:p>
        </w:tc>
        <w:tc>
          <w:tcPr>
            <w:tcW w:w="474"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234</w:t>
            </w:r>
          </w:p>
        </w:tc>
        <w:tc>
          <w:tcPr>
            <w:tcW w:w="457"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235</w:t>
            </w:r>
          </w:p>
        </w:tc>
        <w:tc>
          <w:tcPr>
            <w:tcW w:w="478"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236</w:t>
            </w:r>
          </w:p>
        </w:tc>
        <w:tc>
          <w:tcPr>
            <w:tcW w:w="505"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237</w:t>
            </w:r>
          </w:p>
        </w:tc>
        <w:tc>
          <w:tcPr>
            <w:tcW w:w="474"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239</w:t>
            </w:r>
          </w:p>
        </w:tc>
        <w:tc>
          <w:tcPr>
            <w:tcW w:w="540"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241</w:t>
            </w:r>
          </w:p>
        </w:tc>
        <w:tc>
          <w:tcPr>
            <w:tcW w:w="698"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234</w:t>
            </w: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Next PO, SFN</w:t>
            </w:r>
          </w:p>
        </w:tc>
        <w:tc>
          <w:tcPr>
            <w:tcW w:w="474"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490</w:t>
            </w:r>
          </w:p>
        </w:tc>
        <w:tc>
          <w:tcPr>
            <w:tcW w:w="457"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491</w:t>
            </w:r>
          </w:p>
        </w:tc>
        <w:tc>
          <w:tcPr>
            <w:tcW w:w="478"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492</w:t>
            </w:r>
          </w:p>
        </w:tc>
        <w:tc>
          <w:tcPr>
            <w:tcW w:w="505"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493</w:t>
            </w:r>
          </w:p>
        </w:tc>
        <w:tc>
          <w:tcPr>
            <w:tcW w:w="474"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495</w:t>
            </w:r>
          </w:p>
        </w:tc>
        <w:tc>
          <w:tcPr>
            <w:tcW w:w="540"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497</w:t>
            </w:r>
          </w:p>
        </w:tc>
        <w:tc>
          <w:tcPr>
            <w:tcW w:w="698"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490</w:t>
            </w: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57"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05"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40"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69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Subframe (</w:t>
            </w:r>
            <w:proofErr w:type="spellStart"/>
            <w:r w:rsidRPr="008A0DF6">
              <w:rPr>
                <w:rFonts w:ascii="Calibri" w:hAnsi="Calibri"/>
                <w:color w:val="000000"/>
                <w:sz w:val="24"/>
                <w:szCs w:val="24"/>
                <w:lang w:eastAsia="en-GB"/>
              </w:rPr>
              <w:t>i_s</w:t>
            </w:r>
            <w:proofErr w:type="spellEnd"/>
            <w:r w:rsidRPr="008A0DF6">
              <w:rPr>
                <w:rFonts w:ascii="Calibri" w:hAnsi="Calibri"/>
                <w:color w:val="000000"/>
                <w:sz w:val="24"/>
                <w:szCs w:val="24"/>
                <w:lang w:eastAsia="en-GB"/>
              </w:rPr>
              <w:t xml:space="preserve">) </w:t>
            </w:r>
          </w:p>
        </w:tc>
        <w:tc>
          <w:tcPr>
            <w:tcW w:w="474"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0</w:t>
            </w:r>
          </w:p>
        </w:tc>
        <w:tc>
          <w:tcPr>
            <w:tcW w:w="457"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0</w:t>
            </w:r>
          </w:p>
        </w:tc>
        <w:tc>
          <w:tcPr>
            <w:tcW w:w="478"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0</w:t>
            </w:r>
          </w:p>
        </w:tc>
        <w:tc>
          <w:tcPr>
            <w:tcW w:w="505"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0</w:t>
            </w:r>
          </w:p>
        </w:tc>
        <w:tc>
          <w:tcPr>
            <w:tcW w:w="474"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0</w:t>
            </w:r>
          </w:p>
        </w:tc>
        <w:tc>
          <w:tcPr>
            <w:tcW w:w="540"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0</w:t>
            </w:r>
          </w:p>
        </w:tc>
        <w:tc>
          <w:tcPr>
            <w:tcW w:w="698"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0</w:t>
            </w: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57"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05"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40"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698" w:type="pct"/>
            <w:shd w:val="clear" w:color="auto" w:fill="auto"/>
            <w:noWrap/>
            <w:vAlign w:val="bottom"/>
            <w:hideMark/>
          </w:tcPr>
          <w:p w:rsidR="008A0DF6" w:rsidRPr="008A0DF6" w:rsidRDefault="008A0DF6" w:rsidP="008A0DF6">
            <w:pPr>
              <w:overflowPunct/>
              <w:autoSpaceDE/>
              <w:autoSpaceDN/>
              <w:adjustRightInd/>
              <w:spacing w:after="0"/>
              <w:jc w:val="center"/>
              <w:textAlignment w:val="auto"/>
              <w:rPr>
                <w:sz w:val="20"/>
                <w:lang w:eastAsia="en-GB"/>
              </w:rPr>
            </w:pP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left"/>
              <w:textAlignment w:val="auto"/>
              <w:rPr>
                <w:sz w:val="20"/>
                <w:lang w:eastAsia="en-GB"/>
              </w:rPr>
            </w:pP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57"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05"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40"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698" w:type="pct"/>
            <w:shd w:val="clear" w:color="auto" w:fill="auto"/>
            <w:noWrap/>
            <w:vAlign w:val="bottom"/>
            <w:hideMark/>
          </w:tcPr>
          <w:p w:rsidR="008A0DF6" w:rsidRPr="008A0DF6" w:rsidRDefault="008A0DF6" w:rsidP="008A0DF6">
            <w:pPr>
              <w:overflowPunct/>
              <w:autoSpaceDE/>
              <w:autoSpaceDN/>
              <w:adjustRightInd/>
              <w:spacing w:after="0"/>
              <w:jc w:val="center"/>
              <w:textAlignment w:val="auto"/>
              <w:rPr>
                <w:sz w:val="20"/>
                <w:lang w:eastAsia="en-GB"/>
              </w:rPr>
            </w:pP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left"/>
              <w:textAlignment w:val="auto"/>
              <w:rPr>
                <w:sz w:val="20"/>
                <w:lang w:eastAsia="en-GB"/>
              </w:rPr>
            </w:pP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57"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05"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40"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698" w:type="pct"/>
            <w:shd w:val="clear" w:color="auto" w:fill="auto"/>
            <w:noWrap/>
            <w:vAlign w:val="bottom"/>
            <w:hideMark/>
          </w:tcPr>
          <w:p w:rsidR="008A0DF6" w:rsidRPr="008A0DF6" w:rsidRDefault="008A0DF6" w:rsidP="008A0DF6">
            <w:pPr>
              <w:overflowPunct/>
              <w:autoSpaceDE/>
              <w:autoSpaceDN/>
              <w:adjustRightInd/>
              <w:spacing w:after="0"/>
              <w:jc w:val="center"/>
              <w:textAlignment w:val="auto"/>
              <w:rPr>
                <w:sz w:val="20"/>
                <w:lang w:eastAsia="en-GB"/>
              </w:rPr>
            </w:pP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left"/>
              <w:textAlignment w:val="auto"/>
              <w:rPr>
                <w:sz w:val="20"/>
                <w:lang w:eastAsia="en-GB"/>
              </w:rPr>
            </w:pP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18" w:type="pct"/>
            <w:shd w:val="clear" w:color="auto" w:fill="auto"/>
            <w:noWrap/>
            <w:vAlign w:val="bottom"/>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bottom"/>
            <w:hideMark/>
          </w:tcPr>
          <w:p w:rsidR="008A0DF6" w:rsidRPr="008A0DF6" w:rsidRDefault="008A0DF6" w:rsidP="008A0DF6">
            <w:pPr>
              <w:overflowPunct/>
              <w:autoSpaceDE/>
              <w:autoSpaceDN/>
              <w:adjustRightInd/>
              <w:spacing w:after="0"/>
              <w:jc w:val="left"/>
              <w:textAlignment w:val="auto"/>
              <w:rPr>
                <w:sz w:val="20"/>
                <w:lang w:eastAsia="en-GB"/>
              </w:rPr>
            </w:pPr>
          </w:p>
        </w:tc>
        <w:tc>
          <w:tcPr>
            <w:tcW w:w="457" w:type="pct"/>
            <w:shd w:val="clear" w:color="auto" w:fill="auto"/>
            <w:noWrap/>
            <w:vAlign w:val="bottom"/>
            <w:hideMark/>
          </w:tcPr>
          <w:p w:rsidR="008A0DF6" w:rsidRPr="008A0DF6" w:rsidRDefault="008A0DF6" w:rsidP="008A0DF6">
            <w:pPr>
              <w:overflowPunct/>
              <w:autoSpaceDE/>
              <w:autoSpaceDN/>
              <w:adjustRightInd/>
              <w:spacing w:after="0"/>
              <w:jc w:val="left"/>
              <w:textAlignment w:val="auto"/>
              <w:rPr>
                <w:sz w:val="20"/>
                <w:lang w:eastAsia="en-GB"/>
              </w:rPr>
            </w:pPr>
          </w:p>
        </w:tc>
        <w:tc>
          <w:tcPr>
            <w:tcW w:w="478" w:type="pct"/>
            <w:shd w:val="clear" w:color="auto" w:fill="auto"/>
            <w:noWrap/>
            <w:vAlign w:val="center"/>
            <w:hideMark/>
          </w:tcPr>
          <w:p w:rsidR="008A0DF6" w:rsidRPr="008A0DF6" w:rsidRDefault="008A0DF6" w:rsidP="008A0DF6">
            <w:pPr>
              <w:overflowPunct/>
              <w:autoSpaceDE/>
              <w:autoSpaceDN/>
              <w:adjustRightInd/>
              <w:spacing w:after="0"/>
              <w:jc w:val="left"/>
              <w:textAlignment w:val="auto"/>
              <w:rPr>
                <w:sz w:val="20"/>
                <w:lang w:eastAsia="en-GB"/>
              </w:rPr>
            </w:pPr>
          </w:p>
        </w:tc>
        <w:tc>
          <w:tcPr>
            <w:tcW w:w="505" w:type="pct"/>
            <w:shd w:val="clear" w:color="auto" w:fill="auto"/>
            <w:noWrap/>
            <w:vAlign w:val="bottom"/>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bottom"/>
            <w:hideMark/>
          </w:tcPr>
          <w:p w:rsidR="008A0DF6" w:rsidRPr="008A0DF6" w:rsidRDefault="008A0DF6" w:rsidP="008A0DF6">
            <w:pPr>
              <w:overflowPunct/>
              <w:autoSpaceDE/>
              <w:autoSpaceDN/>
              <w:adjustRightInd/>
              <w:spacing w:after="0"/>
              <w:jc w:val="left"/>
              <w:textAlignment w:val="auto"/>
              <w:rPr>
                <w:sz w:val="20"/>
                <w:lang w:eastAsia="en-GB"/>
              </w:rPr>
            </w:pPr>
          </w:p>
        </w:tc>
        <w:tc>
          <w:tcPr>
            <w:tcW w:w="540" w:type="pct"/>
            <w:shd w:val="clear" w:color="auto" w:fill="auto"/>
            <w:noWrap/>
            <w:vAlign w:val="bottom"/>
            <w:hideMark/>
          </w:tcPr>
          <w:p w:rsidR="008A0DF6" w:rsidRPr="008A0DF6" w:rsidRDefault="008A0DF6" w:rsidP="008A0DF6">
            <w:pPr>
              <w:overflowPunct/>
              <w:autoSpaceDE/>
              <w:autoSpaceDN/>
              <w:adjustRightInd/>
              <w:spacing w:after="0"/>
              <w:jc w:val="left"/>
              <w:textAlignment w:val="auto"/>
              <w:rPr>
                <w:sz w:val="20"/>
                <w:lang w:eastAsia="en-GB"/>
              </w:rPr>
            </w:pPr>
          </w:p>
        </w:tc>
        <w:tc>
          <w:tcPr>
            <w:tcW w:w="698" w:type="pct"/>
            <w:shd w:val="clear" w:color="auto" w:fill="auto"/>
            <w:noWrap/>
            <w:vAlign w:val="bottom"/>
            <w:hideMark/>
          </w:tcPr>
          <w:p w:rsidR="008A0DF6" w:rsidRPr="008A0DF6" w:rsidRDefault="008A0DF6" w:rsidP="008A0DF6">
            <w:pPr>
              <w:overflowPunct/>
              <w:autoSpaceDE/>
              <w:autoSpaceDN/>
              <w:adjustRightInd/>
              <w:spacing w:after="0"/>
              <w:jc w:val="left"/>
              <w:textAlignment w:val="auto"/>
              <w:rPr>
                <w:sz w:val="20"/>
                <w:lang w:eastAsia="en-GB"/>
              </w:rPr>
            </w:pP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proofErr w:type="spellStart"/>
            <w:r w:rsidRPr="008A0DF6">
              <w:rPr>
                <w:rFonts w:ascii="Calibri" w:hAnsi="Calibri"/>
                <w:color w:val="000000"/>
                <w:sz w:val="24"/>
                <w:szCs w:val="24"/>
                <w:lang w:eastAsia="en-GB"/>
              </w:rPr>
              <w:t>nB</w:t>
            </w:r>
            <w:proofErr w:type="spellEnd"/>
            <w:r w:rsidRPr="008A0DF6">
              <w:rPr>
                <w:rFonts w:ascii="Calibri" w:hAnsi="Calibri"/>
                <w:color w:val="000000"/>
                <w:sz w:val="24"/>
                <w:szCs w:val="24"/>
                <w:lang w:eastAsia="en-GB"/>
              </w:rPr>
              <w:t>=T/2</w:t>
            </w: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128</w:t>
            </w: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IMSI</w:t>
            </w:r>
          </w:p>
        </w:tc>
        <w:tc>
          <w:tcPr>
            <w:tcW w:w="457"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IMSI+1</w:t>
            </w:r>
          </w:p>
        </w:tc>
        <w:tc>
          <w:tcPr>
            <w:tcW w:w="47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IMSI+2</w:t>
            </w:r>
          </w:p>
        </w:tc>
        <w:tc>
          <w:tcPr>
            <w:tcW w:w="505"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IMSI+3</w:t>
            </w: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IMSI+5</w:t>
            </w:r>
          </w:p>
        </w:tc>
        <w:tc>
          <w:tcPr>
            <w:tcW w:w="540"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IMSI+7</w:t>
            </w:r>
          </w:p>
        </w:tc>
        <w:tc>
          <w:tcPr>
            <w:tcW w:w="69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sz w:val="24"/>
                <w:szCs w:val="24"/>
                <w:lang w:eastAsia="en-GB"/>
              </w:rPr>
            </w:pPr>
            <w:r w:rsidRPr="008A0DF6">
              <w:rPr>
                <w:rFonts w:ascii="Calibri" w:hAnsi="Calibri"/>
                <w:sz w:val="24"/>
                <w:szCs w:val="24"/>
                <w:lang w:eastAsia="en-GB"/>
              </w:rPr>
              <w:t xml:space="preserve">IMSI+DRX </w:t>
            </w: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Ns</w:t>
            </w: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1</w:t>
            </w: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First PO, SFN</w:t>
            </w:r>
          </w:p>
        </w:tc>
        <w:tc>
          <w:tcPr>
            <w:tcW w:w="474"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212</w:t>
            </w:r>
          </w:p>
        </w:tc>
        <w:tc>
          <w:tcPr>
            <w:tcW w:w="457"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214</w:t>
            </w:r>
          </w:p>
        </w:tc>
        <w:tc>
          <w:tcPr>
            <w:tcW w:w="478"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216</w:t>
            </w:r>
          </w:p>
        </w:tc>
        <w:tc>
          <w:tcPr>
            <w:tcW w:w="505"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218</w:t>
            </w:r>
          </w:p>
        </w:tc>
        <w:tc>
          <w:tcPr>
            <w:tcW w:w="474"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222</w:t>
            </w:r>
          </w:p>
        </w:tc>
        <w:tc>
          <w:tcPr>
            <w:tcW w:w="540"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226</w:t>
            </w:r>
          </w:p>
        </w:tc>
        <w:tc>
          <w:tcPr>
            <w:tcW w:w="698"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212</w:t>
            </w: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Next PO, SFN</w:t>
            </w:r>
          </w:p>
        </w:tc>
        <w:tc>
          <w:tcPr>
            <w:tcW w:w="474"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468</w:t>
            </w:r>
          </w:p>
        </w:tc>
        <w:tc>
          <w:tcPr>
            <w:tcW w:w="457"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470</w:t>
            </w:r>
          </w:p>
        </w:tc>
        <w:tc>
          <w:tcPr>
            <w:tcW w:w="478"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472</w:t>
            </w:r>
          </w:p>
        </w:tc>
        <w:tc>
          <w:tcPr>
            <w:tcW w:w="505"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474</w:t>
            </w:r>
          </w:p>
        </w:tc>
        <w:tc>
          <w:tcPr>
            <w:tcW w:w="474"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478</w:t>
            </w:r>
          </w:p>
        </w:tc>
        <w:tc>
          <w:tcPr>
            <w:tcW w:w="540"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482</w:t>
            </w:r>
          </w:p>
        </w:tc>
        <w:tc>
          <w:tcPr>
            <w:tcW w:w="698"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468</w:t>
            </w: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57"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05"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40"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69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Subframe (</w:t>
            </w:r>
            <w:proofErr w:type="spellStart"/>
            <w:r w:rsidRPr="008A0DF6">
              <w:rPr>
                <w:rFonts w:ascii="Calibri" w:hAnsi="Calibri"/>
                <w:color w:val="000000"/>
                <w:sz w:val="24"/>
                <w:szCs w:val="24"/>
                <w:lang w:eastAsia="en-GB"/>
              </w:rPr>
              <w:t>i_s</w:t>
            </w:r>
            <w:proofErr w:type="spellEnd"/>
            <w:r w:rsidRPr="008A0DF6">
              <w:rPr>
                <w:rFonts w:ascii="Calibri" w:hAnsi="Calibri"/>
                <w:color w:val="000000"/>
                <w:sz w:val="24"/>
                <w:szCs w:val="24"/>
                <w:lang w:eastAsia="en-GB"/>
              </w:rPr>
              <w:t xml:space="preserve">) </w:t>
            </w:r>
          </w:p>
        </w:tc>
        <w:tc>
          <w:tcPr>
            <w:tcW w:w="474"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0</w:t>
            </w:r>
          </w:p>
        </w:tc>
        <w:tc>
          <w:tcPr>
            <w:tcW w:w="457"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0</w:t>
            </w:r>
          </w:p>
        </w:tc>
        <w:tc>
          <w:tcPr>
            <w:tcW w:w="478"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0</w:t>
            </w:r>
          </w:p>
        </w:tc>
        <w:tc>
          <w:tcPr>
            <w:tcW w:w="505"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0</w:t>
            </w:r>
          </w:p>
        </w:tc>
        <w:tc>
          <w:tcPr>
            <w:tcW w:w="474"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0</w:t>
            </w:r>
          </w:p>
        </w:tc>
        <w:tc>
          <w:tcPr>
            <w:tcW w:w="540"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0</w:t>
            </w:r>
          </w:p>
        </w:tc>
        <w:tc>
          <w:tcPr>
            <w:tcW w:w="698"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0</w:t>
            </w: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57"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05"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40"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698" w:type="pct"/>
            <w:shd w:val="clear" w:color="auto" w:fill="auto"/>
            <w:noWrap/>
            <w:vAlign w:val="bottom"/>
            <w:hideMark/>
          </w:tcPr>
          <w:p w:rsidR="008A0DF6" w:rsidRPr="008A0DF6" w:rsidRDefault="008A0DF6" w:rsidP="008A0DF6">
            <w:pPr>
              <w:overflowPunct/>
              <w:autoSpaceDE/>
              <w:autoSpaceDN/>
              <w:adjustRightInd/>
              <w:spacing w:after="0"/>
              <w:jc w:val="center"/>
              <w:textAlignment w:val="auto"/>
              <w:rPr>
                <w:sz w:val="20"/>
                <w:lang w:eastAsia="en-GB"/>
              </w:rPr>
            </w:pP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left"/>
              <w:textAlignment w:val="auto"/>
              <w:rPr>
                <w:sz w:val="20"/>
                <w:lang w:eastAsia="en-GB"/>
              </w:rPr>
            </w:pP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57"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05"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40"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698" w:type="pct"/>
            <w:shd w:val="clear" w:color="auto" w:fill="auto"/>
            <w:noWrap/>
            <w:vAlign w:val="bottom"/>
            <w:hideMark/>
          </w:tcPr>
          <w:p w:rsidR="008A0DF6" w:rsidRPr="008A0DF6" w:rsidRDefault="008A0DF6" w:rsidP="008A0DF6">
            <w:pPr>
              <w:overflowPunct/>
              <w:autoSpaceDE/>
              <w:autoSpaceDN/>
              <w:adjustRightInd/>
              <w:spacing w:after="0"/>
              <w:jc w:val="center"/>
              <w:textAlignment w:val="auto"/>
              <w:rPr>
                <w:sz w:val="20"/>
                <w:lang w:eastAsia="en-GB"/>
              </w:rPr>
            </w:pP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left"/>
              <w:textAlignment w:val="auto"/>
              <w:rPr>
                <w:sz w:val="20"/>
                <w:lang w:eastAsia="en-GB"/>
              </w:rPr>
            </w:pP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57"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05"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40"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698" w:type="pct"/>
            <w:shd w:val="clear" w:color="auto" w:fill="auto"/>
            <w:noWrap/>
            <w:vAlign w:val="bottom"/>
            <w:hideMark/>
          </w:tcPr>
          <w:p w:rsidR="008A0DF6" w:rsidRPr="008A0DF6" w:rsidRDefault="008A0DF6" w:rsidP="008A0DF6">
            <w:pPr>
              <w:overflowPunct/>
              <w:autoSpaceDE/>
              <w:autoSpaceDN/>
              <w:adjustRightInd/>
              <w:spacing w:after="0"/>
              <w:jc w:val="center"/>
              <w:textAlignment w:val="auto"/>
              <w:rPr>
                <w:sz w:val="20"/>
                <w:lang w:eastAsia="en-GB"/>
              </w:rPr>
            </w:pP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proofErr w:type="spellStart"/>
            <w:r w:rsidRPr="008A0DF6">
              <w:rPr>
                <w:rFonts w:ascii="Calibri" w:hAnsi="Calibri"/>
                <w:color w:val="000000"/>
                <w:sz w:val="24"/>
                <w:szCs w:val="24"/>
                <w:lang w:eastAsia="en-GB"/>
              </w:rPr>
              <w:t>nB</w:t>
            </w:r>
            <w:proofErr w:type="spellEnd"/>
            <w:r w:rsidRPr="008A0DF6">
              <w:rPr>
                <w:rFonts w:ascii="Calibri" w:hAnsi="Calibri"/>
                <w:color w:val="000000"/>
                <w:sz w:val="24"/>
                <w:szCs w:val="24"/>
                <w:lang w:eastAsia="en-GB"/>
              </w:rPr>
              <w:t>=T/4</w:t>
            </w: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64</w:t>
            </w: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IMSI</w:t>
            </w:r>
          </w:p>
        </w:tc>
        <w:tc>
          <w:tcPr>
            <w:tcW w:w="457"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IMSI+1</w:t>
            </w:r>
          </w:p>
        </w:tc>
        <w:tc>
          <w:tcPr>
            <w:tcW w:w="47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IMSI+2</w:t>
            </w:r>
          </w:p>
        </w:tc>
        <w:tc>
          <w:tcPr>
            <w:tcW w:w="505"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IMSI+3</w:t>
            </w: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IMSI+5</w:t>
            </w:r>
          </w:p>
        </w:tc>
        <w:tc>
          <w:tcPr>
            <w:tcW w:w="540"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IMSI+7</w:t>
            </w:r>
          </w:p>
        </w:tc>
        <w:tc>
          <w:tcPr>
            <w:tcW w:w="69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sz w:val="24"/>
                <w:szCs w:val="24"/>
                <w:lang w:eastAsia="en-GB"/>
              </w:rPr>
            </w:pPr>
            <w:r w:rsidRPr="008A0DF6">
              <w:rPr>
                <w:rFonts w:ascii="Calibri" w:hAnsi="Calibri"/>
                <w:sz w:val="24"/>
                <w:szCs w:val="24"/>
                <w:lang w:eastAsia="en-GB"/>
              </w:rPr>
              <w:t xml:space="preserve">IMSI+DRX </w:t>
            </w: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Ns</w:t>
            </w: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1</w:t>
            </w: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First PO, SFN</w:t>
            </w:r>
          </w:p>
        </w:tc>
        <w:tc>
          <w:tcPr>
            <w:tcW w:w="474"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168</w:t>
            </w:r>
          </w:p>
        </w:tc>
        <w:tc>
          <w:tcPr>
            <w:tcW w:w="457"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172</w:t>
            </w:r>
          </w:p>
        </w:tc>
        <w:tc>
          <w:tcPr>
            <w:tcW w:w="478"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176</w:t>
            </w:r>
          </w:p>
        </w:tc>
        <w:tc>
          <w:tcPr>
            <w:tcW w:w="505"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180</w:t>
            </w:r>
          </w:p>
        </w:tc>
        <w:tc>
          <w:tcPr>
            <w:tcW w:w="474"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188</w:t>
            </w:r>
          </w:p>
        </w:tc>
        <w:tc>
          <w:tcPr>
            <w:tcW w:w="540"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196</w:t>
            </w:r>
          </w:p>
        </w:tc>
        <w:tc>
          <w:tcPr>
            <w:tcW w:w="698"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168</w:t>
            </w: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Next PO, SFN</w:t>
            </w:r>
          </w:p>
        </w:tc>
        <w:tc>
          <w:tcPr>
            <w:tcW w:w="474"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424</w:t>
            </w:r>
          </w:p>
        </w:tc>
        <w:tc>
          <w:tcPr>
            <w:tcW w:w="457"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428</w:t>
            </w:r>
          </w:p>
        </w:tc>
        <w:tc>
          <w:tcPr>
            <w:tcW w:w="478"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432</w:t>
            </w:r>
          </w:p>
        </w:tc>
        <w:tc>
          <w:tcPr>
            <w:tcW w:w="505"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436</w:t>
            </w:r>
          </w:p>
        </w:tc>
        <w:tc>
          <w:tcPr>
            <w:tcW w:w="474"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444</w:t>
            </w:r>
          </w:p>
        </w:tc>
        <w:tc>
          <w:tcPr>
            <w:tcW w:w="540"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452</w:t>
            </w:r>
          </w:p>
        </w:tc>
        <w:tc>
          <w:tcPr>
            <w:tcW w:w="698"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424</w:t>
            </w: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57"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05"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40"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69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Subframe (</w:t>
            </w:r>
            <w:proofErr w:type="spellStart"/>
            <w:r w:rsidRPr="008A0DF6">
              <w:rPr>
                <w:rFonts w:ascii="Calibri" w:hAnsi="Calibri"/>
                <w:color w:val="000000"/>
                <w:sz w:val="24"/>
                <w:szCs w:val="24"/>
                <w:lang w:eastAsia="en-GB"/>
              </w:rPr>
              <w:t>i_s</w:t>
            </w:r>
            <w:proofErr w:type="spellEnd"/>
            <w:r w:rsidRPr="008A0DF6">
              <w:rPr>
                <w:rFonts w:ascii="Calibri" w:hAnsi="Calibri"/>
                <w:color w:val="000000"/>
                <w:sz w:val="24"/>
                <w:szCs w:val="24"/>
                <w:lang w:eastAsia="en-GB"/>
              </w:rPr>
              <w:t xml:space="preserve">) </w:t>
            </w:r>
          </w:p>
        </w:tc>
        <w:tc>
          <w:tcPr>
            <w:tcW w:w="474"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0</w:t>
            </w:r>
          </w:p>
        </w:tc>
        <w:tc>
          <w:tcPr>
            <w:tcW w:w="457"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0</w:t>
            </w:r>
          </w:p>
        </w:tc>
        <w:tc>
          <w:tcPr>
            <w:tcW w:w="478"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0</w:t>
            </w:r>
          </w:p>
        </w:tc>
        <w:tc>
          <w:tcPr>
            <w:tcW w:w="505"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0</w:t>
            </w:r>
          </w:p>
        </w:tc>
        <w:tc>
          <w:tcPr>
            <w:tcW w:w="474"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0</w:t>
            </w:r>
          </w:p>
        </w:tc>
        <w:tc>
          <w:tcPr>
            <w:tcW w:w="540"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0</w:t>
            </w:r>
          </w:p>
        </w:tc>
        <w:tc>
          <w:tcPr>
            <w:tcW w:w="698"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0</w:t>
            </w: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57"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05"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40"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698" w:type="pct"/>
            <w:shd w:val="clear" w:color="auto" w:fill="auto"/>
            <w:noWrap/>
            <w:vAlign w:val="bottom"/>
            <w:hideMark/>
          </w:tcPr>
          <w:p w:rsidR="008A0DF6" w:rsidRPr="008A0DF6" w:rsidRDefault="008A0DF6" w:rsidP="008A0DF6">
            <w:pPr>
              <w:overflowPunct/>
              <w:autoSpaceDE/>
              <w:autoSpaceDN/>
              <w:adjustRightInd/>
              <w:spacing w:after="0"/>
              <w:jc w:val="center"/>
              <w:textAlignment w:val="auto"/>
              <w:rPr>
                <w:sz w:val="20"/>
                <w:lang w:eastAsia="en-GB"/>
              </w:rPr>
            </w:pP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left"/>
              <w:textAlignment w:val="auto"/>
              <w:rPr>
                <w:sz w:val="20"/>
                <w:lang w:eastAsia="en-GB"/>
              </w:rPr>
            </w:pP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57"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05"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40"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698" w:type="pct"/>
            <w:shd w:val="clear" w:color="auto" w:fill="auto"/>
            <w:noWrap/>
            <w:vAlign w:val="bottom"/>
            <w:hideMark/>
          </w:tcPr>
          <w:p w:rsidR="008A0DF6" w:rsidRPr="008A0DF6" w:rsidRDefault="008A0DF6" w:rsidP="008A0DF6">
            <w:pPr>
              <w:overflowPunct/>
              <w:autoSpaceDE/>
              <w:autoSpaceDN/>
              <w:adjustRightInd/>
              <w:spacing w:after="0"/>
              <w:jc w:val="center"/>
              <w:textAlignment w:val="auto"/>
              <w:rPr>
                <w:sz w:val="20"/>
                <w:lang w:eastAsia="en-GB"/>
              </w:rPr>
            </w:pP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left"/>
              <w:textAlignment w:val="auto"/>
              <w:rPr>
                <w:sz w:val="20"/>
                <w:lang w:eastAsia="en-GB"/>
              </w:rPr>
            </w:pP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18" w:type="pct"/>
            <w:shd w:val="clear" w:color="auto" w:fill="auto"/>
            <w:noWrap/>
            <w:vAlign w:val="bottom"/>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bottom"/>
            <w:hideMark/>
          </w:tcPr>
          <w:p w:rsidR="008A0DF6" w:rsidRPr="008A0DF6" w:rsidRDefault="008A0DF6" w:rsidP="008A0DF6">
            <w:pPr>
              <w:overflowPunct/>
              <w:autoSpaceDE/>
              <w:autoSpaceDN/>
              <w:adjustRightInd/>
              <w:spacing w:after="0"/>
              <w:jc w:val="left"/>
              <w:textAlignment w:val="auto"/>
              <w:rPr>
                <w:sz w:val="20"/>
                <w:lang w:eastAsia="en-GB"/>
              </w:rPr>
            </w:pPr>
          </w:p>
        </w:tc>
        <w:tc>
          <w:tcPr>
            <w:tcW w:w="457" w:type="pct"/>
            <w:shd w:val="clear" w:color="auto" w:fill="auto"/>
            <w:noWrap/>
            <w:vAlign w:val="bottom"/>
            <w:hideMark/>
          </w:tcPr>
          <w:p w:rsidR="008A0DF6" w:rsidRPr="008A0DF6" w:rsidRDefault="008A0DF6" w:rsidP="008A0DF6">
            <w:pPr>
              <w:overflowPunct/>
              <w:autoSpaceDE/>
              <w:autoSpaceDN/>
              <w:adjustRightInd/>
              <w:spacing w:after="0"/>
              <w:jc w:val="left"/>
              <w:textAlignment w:val="auto"/>
              <w:rPr>
                <w:sz w:val="20"/>
                <w:lang w:eastAsia="en-GB"/>
              </w:rPr>
            </w:pPr>
          </w:p>
        </w:tc>
        <w:tc>
          <w:tcPr>
            <w:tcW w:w="478" w:type="pct"/>
            <w:shd w:val="clear" w:color="auto" w:fill="auto"/>
            <w:noWrap/>
            <w:vAlign w:val="center"/>
            <w:hideMark/>
          </w:tcPr>
          <w:p w:rsidR="008A0DF6" w:rsidRPr="008A0DF6" w:rsidRDefault="008A0DF6" w:rsidP="008A0DF6">
            <w:pPr>
              <w:overflowPunct/>
              <w:autoSpaceDE/>
              <w:autoSpaceDN/>
              <w:adjustRightInd/>
              <w:spacing w:after="0"/>
              <w:jc w:val="left"/>
              <w:textAlignment w:val="auto"/>
              <w:rPr>
                <w:sz w:val="20"/>
                <w:lang w:eastAsia="en-GB"/>
              </w:rPr>
            </w:pPr>
          </w:p>
        </w:tc>
        <w:tc>
          <w:tcPr>
            <w:tcW w:w="505" w:type="pct"/>
            <w:shd w:val="clear" w:color="auto" w:fill="auto"/>
            <w:noWrap/>
            <w:vAlign w:val="bottom"/>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bottom"/>
            <w:hideMark/>
          </w:tcPr>
          <w:p w:rsidR="008A0DF6" w:rsidRPr="008A0DF6" w:rsidRDefault="008A0DF6" w:rsidP="008A0DF6">
            <w:pPr>
              <w:overflowPunct/>
              <w:autoSpaceDE/>
              <w:autoSpaceDN/>
              <w:adjustRightInd/>
              <w:spacing w:after="0"/>
              <w:jc w:val="left"/>
              <w:textAlignment w:val="auto"/>
              <w:rPr>
                <w:sz w:val="20"/>
                <w:lang w:eastAsia="en-GB"/>
              </w:rPr>
            </w:pPr>
          </w:p>
        </w:tc>
        <w:tc>
          <w:tcPr>
            <w:tcW w:w="540" w:type="pct"/>
            <w:shd w:val="clear" w:color="auto" w:fill="auto"/>
            <w:noWrap/>
            <w:vAlign w:val="bottom"/>
            <w:hideMark/>
          </w:tcPr>
          <w:p w:rsidR="008A0DF6" w:rsidRPr="008A0DF6" w:rsidRDefault="008A0DF6" w:rsidP="008A0DF6">
            <w:pPr>
              <w:overflowPunct/>
              <w:autoSpaceDE/>
              <w:autoSpaceDN/>
              <w:adjustRightInd/>
              <w:spacing w:after="0"/>
              <w:jc w:val="left"/>
              <w:textAlignment w:val="auto"/>
              <w:rPr>
                <w:sz w:val="20"/>
                <w:lang w:eastAsia="en-GB"/>
              </w:rPr>
            </w:pPr>
          </w:p>
        </w:tc>
        <w:tc>
          <w:tcPr>
            <w:tcW w:w="698" w:type="pct"/>
            <w:shd w:val="clear" w:color="auto" w:fill="auto"/>
            <w:noWrap/>
            <w:vAlign w:val="bottom"/>
            <w:hideMark/>
          </w:tcPr>
          <w:p w:rsidR="008A0DF6" w:rsidRPr="008A0DF6" w:rsidRDefault="008A0DF6" w:rsidP="008A0DF6">
            <w:pPr>
              <w:overflowPunct/>
              <w:autoSpaceDE/>
              <w:autoSpaceDN/>
              <w:adjustRightInd/>
              <w:spacing w:after="0"/>
              <w:jc w:val="left"/>
              <w:textAlignment w:val="auto"/>
              <w:rPr>
                <w:sz w:val="20"/>
                <w:lang w:eastAsia="en-GB"/>
              </w:rPr>
            </w:pP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proofErr w:type="spellStart"/>
            <w:r w:rsidRPr="008A0DF6">
              <w:rPr>
                <w:rFonts w:ascii="Calibri" w:hAnsi="Calibri"/>
                <w:color w:val="000000"/>
                <w:sz w:val="24"/>
                <w:szCs w:val="24"/>
                <w:lang w:eastAsia="en-GB"/>
              </w:rPr>
              <w:t>nB</w:t>
            </w:r>
            <w:proofErr w:type="spellEnd"/>
            <w:r w:rsidRPr="008A0DF6">
              <w:rPr>
                <w:rFonts w:ascii="Calibri" w:hAnsi="Calibri"/>
                <w:color w:val="000000"/>
                <w:sz w:val="24"/>
                <w:szCs w:val="24"/>
                <w:lang w:eastAsia="en-GB"/>
              </w:rPr>
              <w:t>=T/8</w:t>
            </w: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32</w:t>
            </w: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IMSI</w:t>
            </w:r>
          </w:p>
        </w:tc>
        <w:tc>
          <w:tcPr>
            <w:tcW w:w="457"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IMSI+1</w:t>
            </w:r>
          </w:p>
        </w:tc>
        <w:tc>
          <w:tcPr>
            <w:tcW w:w="47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IMSI+2</w:t>
            </w:r>
          </w:p>
        </w:tc>
        <w:tc>
          <w:tcPr>
            <w:tcW w:w="505"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IMSI+3</w:t>
            </w: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IMSI+5</w:t>
            </w:r>
          </w:p>
        </w:tc>
        <w:tc>
          <w:tcPr>
            <w:tcW w:w="540"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IMSI+7</w:t>
            </w:r>
          </w:p>
        </w:tc>
        <w:tc>
          <w:tcPr>
            <w:tcW w:w="69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sz w:val="24"/>
                <w:szCs w:val="24"/>
                <w:lang w:eastAsia="en-GB"/>
              </w:rPr>
            </w:pPr>
            <w:r w:rsidRPr="008A0DF6">
              <w:rPr>
                <w:rFonts w:ascii="Calibri" w:hAnsi="Calibri"/>
                <w:sz w:val="24"/>
                <w:szCs w:val="24"/>
                <w:lang w:eastAsia="en-GB"/>
              </w:rPr>
              <w:t xml:space="preserve">IMSI+DRX </w:t>
            </w: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Ns</w:t>
            </w: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1</w:t>
            </w: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First PO, SFN</w:t>
            </w:r>
          </w:p>
        </w:tc>
        <w:tc>
          <w:tcPr>
            <w:tcW w:w="474"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80</w:t>
            </w:r>
          </w:p>
        </w:tc>
        <w:tc>
          <w:tcPr>
            <w:tcW w:w="457"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88</w:t>
            </w:r>
          </w:p>
        </w:tc>
        <w:tc>
          <w:tcPr>
            <w:tcW w:w="478"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96</w:t>
            </w:r>
          </w:p>
        </w:tc>
        <w:tc>
          <w:tcPr>
            <w:tcW w:w="505"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104</w:t>
            </w:r>
          </w:p>
        </w:tc>
        <w:tc>
          <w:tcPr>
            <w:tcW w:w="474"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120</w:t>
            </w:r>
          </w:p>
        </w:tc>
        <w:tc>
          <w:tcPr>
            <w:tcW w:w="540"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136</w:t>
            </w:r>
          </w:p>
        </w:tc>
        <w:tc>
          <w:tcPr>
            <w:tcW w:w="698"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80</w:t>
            </w: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Next PO, SFN</w:t>
            </w:r>
          </w:p>
        </w:tc>
        <w:tc>
          <w:tcPr>
            <w:tcW w:w="474"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336</w:t>
            </w:r>
          </w:p>
        </w:tc>
        <w:tc>
          <w:tcPr>
            <w:tcW w:w="457"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344</w:t>
            </w:r>
          </w:p>
        </w:tc>
        <w:tc>
          <w:tcPr>
            <w:tcW w:w="478"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352</w:t>
            </w:r>
          </w:p>
        </w:tc>
        <w:tc>
          <w:tcPr>
            <w:tcW w:w="505"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360</w:t>
            </w:r>
          </w:p>
        </w:tc>
        <w:tc>
          <w:tcPr>
            <w:tcW w:w="474"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376</w:t>
            </w:r>
          </w:p>
        </w:tc>
        <w:tc>
          <w:tcPr>
            <w:tcW w:w="540"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392</w:t>
            </w:r>
          </w:p>
        </w:tc>
        <w:tc>
          <w:tcPr>
            <w:tcW w:w="698"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336</w:t>
            </w: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57"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05"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40"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69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Subframe (</w:t>
            </w:r>
            <w:proofErr w:type="spellStart"/>
            <w:r w:rsidRPr="008A0DF6">
              <w:rPr>
                <w:rFonts w:ascii="Calibri" w:hAnsi="Calibri"/>
                <w:color w:val="000000"/>
                <w:sz w:val="24"/>
                <w:szCs w:val="24"/>
                <w:lang w:eastAsia="en-GB"/>
              </w:rPr>
              <w:t>i_s</w:t>
            </w:r>
            <w:proofErr w:type="spellEnd"/>
            <w:r w:rsidRPr="008A0DF6">
              <w:rPr>
                <w:rFonts w:ascii="Calibri" w:hAnsi="Calibri"/>
                <w:color w:val="000000"/>
                <w:sz w:val="24"/>
                <w:szCs w:val="24"/>
                <w:lang w:eastAsia="en-GB"/>
              </w:rPr>
              <w:t xml:space="preserve">) </w:t>
            </w:r>
          </w:p>
        </w:tc>
        <w:tc>
          <w:tcPr>
            <w:tcW w:w="474"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0</w:t>
            </w:r>
          </w:p>
        </w:tc>
        <w:tc>
          <w:tcPr>
            <w:tcW w:w="457"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0</w:t>
            </w:r>
          </w:p>
        </w:tc>
        <w:tc>
          <w:tcPr>
            <w:tcW w:w="478"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0</w:t>
            </w:r>
          </w:p>
        </w:tc>
        <w:tc>
          <w:tcPr>
            <w:tcW w:w="505"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0</w:t>
            </w:r>
          </w:p>
        </w:tc>
        <w:tc>
          <w:tcPr>
            <w:tcW w:w="474"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0</w:t>
            </w:r>
          </w:p>
        </w:tc>
        <w:tc>
          <w:tcPr>
            <w:tcW w:w="540"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0</w:t>
            </w:r>
          </w:p>
        </w:tc>
        <w:tc>
          <w:tcPr>
            <w:tcW w:w="698"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0</w:t>
            </w: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57"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05"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40"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698" w:type="pct"/>
            <w:shd w:val="clear" w:color="auto" w:fill="auto"/>
            <w:noWrap/>
            <w:vAlign w:val="bottom"/>
            <w:hideMark/>
          </w:tcPr>
          <w:p w:rsidR="008A0DF6" w:rsidRPr="008A0DF6" w:rsidRDefault="008A0DF6" w:rsidP="008A0DF6">
            <w:pPr>
              <w:overflowPunct/>
              <w:autoSpaceDE/>
              <w:autoSpaceDN/>
              <w:adjustRightInd/>
              <w:spacing w:after="0"/>
              <w:jc w:val="center"/>
              <w:textAlignment w:val="auto"/>
              <w:rPr>
                <w:sz w:val="20"/>
                <w:lang w:eastAsia="en-GB"/>
              </w:rPr>
            </w:pP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left"/>
              <w:textAlignment w:val="auto"/>
              <w:rPr>
                <w:sz w:val="20"/>
                <w:lang w:eastAsia="en-GB"/>
              </w:rPr>
            </w:pP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18" w:type="pct"/>
            <w:shd w:val="clear" w:color="auto" w:fill="auto"/>
            <w:noWrap/>
            <w:vAlign w:val="bottom"/>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bottom"/>
            <w:hideMark/>
          </w:tcPr>
          <w:p w:rsidR="008A0DF6" w:rsidRPr="008A0DF6" w:rsidRDefault="008A0DF6" w:rsidP="008A0DF6">
            <w:pPr>
              <w:overflowPunct/>
              <w:autoSpaceDE/>
              <w:autoSpaceDN/>
              <w:adjustRightInd/>
              <w:spacing w:after="0"/>
              <w:jc w:val="left"/>
              <w:textAlignment w:val="auto"/>
              <w:rPr>
                <w:sz w:val="20"/>
                <w:lang w:eastAsia="en-GB"/>
              </w:rPr>
            </w:pPr>
          </w:p>
        </w:tc>
        <w:tc>
          <w:tcPr>
            <w:tcW w:w="457" w:type="pct"/>
            <w:shd w:val="clear" w:color="auto" w:fill="auto"/>
            <w:noWrap/>
            <w:vAlign w:val="bottom"/>
            <w:hideMark/>
          </w:tcPr>
          <w:p w:rsidR="008A0DF6" w:rsidRPr="008A0DF6" w:rsidRDefault="008A0DF6" w:rsidP="008A0DF6">
            <w:pPr>
              <w:overflowPunct/>
              <w:autoSpaceDE/>
              <w:autoSpaceDN/>
              <w:adjustRightInd/>
              <w:spacing w:after="0"/>
              <w:jc w:val="left"/>
              <w:textAlignment w:val="auto"/>
              <w:rPr>
                <w:sz w:val="20"/>
                <w:lang w:eastAsia="en-GB"/>
              </w:rPr>
            </w:pPr>
          </w:p>
        </w:tc>
        <w:tc>
          <w:tcPr>
            <w:tcW w:w="478" w:type="pct"/>
            <w:shd w:val="clear" w:color="auto" w:fill="auto"/>
            <w:noWrap/>
            <w:vAlign w:val="center"/>
            <w:hideMark/>
          </w:tcPr>
          <w:p w:rsidR="008A0DF6" w:rsidRPr="008A0DF6" w:rsidRDefault="008A0DF6" w:rsidP="008A0DF6">
            <w:pPr>
              <w:overflowPunct/>
              <w:autoSpaceDE/>
              <w:autoSpaceDN/>
              <w:adjustRightInd/>
              <w:spacing w:after="0"/>
              <w:jc w:val="left"/>
              <w:textAlignment w:val="auto"/>
              <w:rPr>
                <w:sz w:val="20"/>
                <w:lang w:eastAsia="en-GB"/>
              </w:rPr>
            </w:pPr>
          </w:p>
        </w:tc>
        <w:tc>
          <w:tcPr>
            <w:tcW w:w="505" w:type="pct"/>
            <w:shd w:val="clear" w:color="auto" w:fill="auto"/>
            <w:noWrap/>
            <w:vAlign w:val="bottom"/>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bottom"/>
            <w:hideMark/>
          </w:tcPr>
          <w:p w:rsidR="008A0DF6" w:rsidRPr="008A0DF6" w:rsidRDefault="008A0DF6" w:rsidP="008A0DF6">
            <w:pPr>
              <w:overflowPunct/>
              <w:autoSpaceDE/>
              <w:autoSpaceDN/>
              <w:adjustRightInd/>
              <w:spacing w:after="0"/>
              <w:jc w:val="left"/>
              <w:textAlignment w:val="auto"/>
              <w:rPr>
                <w:sz w:val="20"/>
                <w:lang w:eastAsia="en-GB"/>
              </w:rPr>
            </w:pPr>
          </w:p>
        </w:tc>
        <w:tc>
          <w:tcPr>
            <w:tcW w:w="540" w:type="pct"/>
            <w:shd w:val="clear" w:color="auto" w:fill="auto"/>
            <w:noWrap/>
            <w:vAlign w:val="bottom"/>
            <w:hideMark/>
          </w:tcPr>
          <w:p w:rsidR="008A0DF6" w:rsidRPr="008A0DF6" w:rsidRDefault="008A0DF6" w:rsidP="008A0DF6">
            <w:pPr>
              <w:overflowPunct/>
              <w:autoSpaceDE/>
              <w:autoSpaceDN/>
              <w:adjustRightInd/>
              <w:spacing w:after="0"/>
              <w:jc w:val="left"/>
              <w:textAlignment w:val="auto"/>
              <w:rPr>
                <w:sz w:val="20"/>
                <w:lang w:eastAsia="en-GB"/>
              </w:rPr>
            </w:pPr>
          </w:p>
        </w:tc>
        <w:tc>
          <w:tcPr>
            <w:tcW w:w="698" w:type="pct"/>
            <w:shd w:val="clear" w:color="auto" w:fill="auto"/>
            <w:noWrap/>
            <w:vAlign w:val="bottom"/>
            <w:hideMark/>
          </w:tcPr>
          <w:p w:rsidR="008A0DF6" w:rsidRPr="008A0DF6" w:rsidRDefault="008A0DF6" w:rsidP="008A0DF6">
            <w:pPr>
              <w:overflowPunct/>
              <w:autoSpaceDE/>
              <w:autoSpaceDN/>
              <w:adjustRightInd/>
              <w:spacing w:after="0"/>
              <w:jc w:val="left"/>
              <w:textAlignment w:val="auto"/>
              <w:rPr>
                <w:sz w:val="20"/>
                <w:lang w:eastAsia="en-GB"/>
              </w:rPr>
            </w:pP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left"/>
              <w:textAlignment w:val="auto"/>
              <w:rPr>
                <w:sz w:val="20"/>
                <w:lang w:eastAsia="en-GB"/>
              </w:rPr>
            </w:pP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18" w:type="pct"/>
            <w:shd w:val="clear" w:color="auto" w:fill="auto"/>
            <w:noWrap/>
            <w:vAlign w:val="bottom"/>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bottom"/>
            <w:hideMark/>
          </w:tcPr>
          <w:p w:rsidR="008A0DF6" w:rsidRPr="008A0DF6" w:rsidRDefault="008A0DF6" w:rsidP="008A0DF6">
            <w:pPr>
              <w:overflowPunct/>
              <w:autoSpaceDE/>
              <w:autoSpaceDN/>
              <w:adjustRightInd/>
              <w:spacing w:after="0"/>
              <w:jc w:val="left"/>
              <w:textAlignment w:val="auto"/>
              <w:rPr>
                <w:sz w:val="20"/>
                <w:lang w:eastAsia="en-GB"/>
              </w:rPr>
            </w:pPr>
          </w:p>
        </w:tc>
        <w:tc>
          <w:tcPr>
            <w:tcW w:w="457" w:type="pct"/>
            <w:shd w:val="clear" w:color="auto" w:fill="auto"/>
            <w:noWrap/>
            <w:vAlign w:val="bottom"/>
            <w:hideMark/>
          </w:tcPr>
          <w:p w:rsidR="008A0DF6" w:rsidRPr="008A0DF6" w:rsidRDefault="008A0DF6" w:rsidP="008A0DF6">
            <w:pPr>
              <w:overflowPunct/>
              <w:autoSpaceDE/>
              <w:autoSpaceDN/>
              <w:adjustRightInd/>
              <w:spacing w:after="0"/>
              <w:jc w:val="left"/>
              <w:textAlignment w:val="auto"/>
              <w:rPr>
                <w:sz w:val="20"/>
                <w:lang w:eastAsia="en-GB"/>
              </w:rPr>
            </w:pPr>
          </w:p>
        </w:tc>
        <w:tc>
          <w:tcPr>
            <w:tcW w:w="478" w:type="pct"/>
            <w:shd w:val="clear" w:color="auto" w:fill="auto"/>
            <w:noWrap/>
            <w:vAlign w:val="center"/>
            <w:hideMark/>
          </w:tcPr>
          <w:p w:rsidR="008A0DF6" w:rsidRPr="008A0DF6" w:rsidRDefault="008A0DF6" w:rsidP="008A0DF6">
            <w:pPr>
              <w:overflowPunct/>
              <w:autoSpaceDE/>
              <w:autoSpaceDN/>
              <w:adjustRightInd/>
              <w:spacing w:after="0"/>
              <w:jc w:val="left"/>
              <w:textAlignment w:val="auto"/>
              <w:rPr>
                <w:sz w:val="20"/>
                <w:lang w:eastAsia="en-GB"/>
              </w:rPr>
            </w:pPr>
          </w:p>
        </w:tc>
        <w:tc>
          <w:tcPr>
            <w:tcW w:w="505" w:type="pct"/>
            <w:shd w:val="clear" w:color="auto" w:fill="auto"/>
            <w:noWrap/>
            <w:vAlign w:val="bottom"/>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bottom"/>
            <w:hideMark/>
          </w:tcPr>
          <w:p w:rsidR="008A0DF6" w:rsidRPr="008A0DF6" w:rsidRDefault="008A0DF6" w:rsidP="008A0DF6">
            <w:pPr>
              <w:overflowPunct/>
              <w:autoSpaceDE/>
              <w:autoSpaceDN/>
              <w:adjustRightInd/>
              <w:spacing w:after="0"/>
              <w:jc w:val="left"/>
              <w:textAlignment w:val="auto"/>
              <w:rPr>
                <w:sz w:val="20"/>
                <w:lang w:eastAsia="en-GB"/>
              </w:rPr>
            </w:pPr>
          </w:p>
        </w:tc>
        <w:tc>
          <w:tcPr>
            <w:tcW w:w="540" w:type="pct"/>
            <w:shd w:val="clear" w:color="auto" w:fill="auto"/>
            <w:noWrap/>
            <w:vAlign w:val="bottom"/>
            <w:hideMark/>
          </w:tcPr>
          <w:p w:rsidR="008A0DF6" w:rsidRPr="008A0DF6" w:rsidRDefault="008A0DF6" w:rsidP="008A0DF6">
            <w:pPr>
              <w:overflowPunct/>
              <w:autoSpaceDE/>
              <w:autoSpaceDN/>
              <w:adjustRightInd/>
              <w:spacing w:after="0"/>
              <w:jc w:val="left"/>
              <w:textAlignment w:val="auto"/>
              <w:rPr>
                <w:sz w:val="20"/>
                <w:lang w:eastAsia="en-GB"/>
              </w:rPr>
            </w:pPr>
          </w:p>
        </w:tc>
        <w:tc>
          <w:tcPr>
            <w:tcW w:w="698" w:type="pct"/>
            <w:shd w:val="clear" w:color="auto" w:fill="auto"/>
            <w:noWrap/>
            <w:vAlign w:val="bottom"/>
            <w:hideMark/>
          </w:tcPr>
          <w:p w:rsidR="008A0DF6" w:rsidRPr="008A0DF6" w:rsidRDefault="008A0DF6" w:rsidP="008A0DF6">
            <w:pPr>
              <w:overflowPunct/>
              <w:autoSpaceDE/>
              <w:autoSpaceDN/>
              <w:adjustRightInd/>
              <w:spacing w:after="0"/>
              <w:jc w:val="left"/>
              <w:textAlignment w:val="auto"/>
              <w:rPr>
                <w:sz w:val="20"/>
                <w:lang w:eastAsia="en-GB"/>
              </w:rPr>
            </w:pP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proofErr w:type="spellStart"/>
            <w:r w:rsidRPr="008A0DF6">
              <w:rPr>
                <w:rFonts w:ascii="Calibri" w:hAnsi="Calibri"/>
                <w:color w:val="000000"/>
                <w:sz w:val="24"/>
                <w:szCs w:val="24"/>
                <w:lang w:eastAsia="en-GB"/>
              </w:rPr>
              <w:t>nB</w:t>
            </w:r>
            <w:proofErr w:type="spellEnd"/>
            <w:r w:rsidRPr="008A0DF6">
              <w:rPr>
                <w:rFonts w:ascii="Calibri" w:hAnsi="Calibri"/>
                <w:color w:val="000000"/>
                <w:sz w:val="24"/>
                <w:szCs w:val="24"/>
                <w:lang w:eastAsia="en-GB"/>
              </w:rPr>
              <w:t xml:space="preserve">=T/16 </w:t>
            </w: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16</w:t>
            </w: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IMSI</w:t>
            </w:r>
          </w:p>
        </w:tc>
        <w:tc>
          <w:tcPr>
            <w:tcW w:w="457"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IMSI+1</w:t>
            </w:r>
          </w:p>
        </w:tc>
        <w:tc>
          <w:tcPr>
            <w:tcW w:w="47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IMSI+2</w:t>
            </w:r>
          </w:p>
        </w:tc>
        <w:tc>
          <w:tcPr>
            <w:tcW w:w="505"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IMSI+3</w:t>
            </w: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IMSI+5</w:t>
            </w:r>
          </w:p>
        </w:tc>
        <w:tc>
          <w:tcPr>
            <w:tcW w:w="540"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IMSI+7</w:t>
            </w:r>
          </w:p>
        </w:tc>
        <w:tc>
          <w:tcPr>
            <w:tcW w:w="69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sz w:val="24"/>
                <w:szCs w:val="24"/>
                <w:lang w:eastAsia="en-GB"/>
              </w:rPr>
            </w:pPr>
            <w:r w:rsidRPr="008A0DF6">
              <w:rPr>
                <w:rFonts w:ascii="Calibri" w:hAnsi="Calibri"/>
                <w:sz w:val="24"/>
                <w:szCs w:val="24"/>
                <w:lang w:eastAsia="en-GB"/>
              </w:rPr>
              <w:t xml:space="preserve">IMSI+DRX </w:t>
            </w: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Ns</w:t>
            </w: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1</w:t>
            </w: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First PO, SFN</w:t>
            </w:r>
          </w:p>
        </w:tc>
        <w:tc>
          <w:tcPr>
            <w:tcW w:w="474"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160</w:t>
            </w:r>
          </w:p>
        </w:tc>
        <w:tc>
          <w:tcPr>
            <w:tcW w:w="457"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176</w:t>
            </w:r>
          </w:p>
        </w:tc>
        <w:tc>
          <w:tcPr>
            <w:tcW w:w="478"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192</w:t>
            </w:r>
          </w:p>
        </w:tc>
        <w:tc>
          <w:tcPr>
            <w:tcW w:w="505"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208</w:t>
            </w:r>
          </w:p>
        </w:tc>
        <w:tc>
          <w:tcPr>
            <w:tcW w:w="474"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240</w:t>
            </w:r>
          </w:p>
        </w:tc>
        <w:tc>
          <w:tcPr>
            <w:tcW w:w="540"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16</w:t>
            </w:r>
          </w:p>
        </w:tc>
        <w:tc>
          <w:tcPr>
            <w:tcW w:w="698"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160</w:t>
            </w: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Next PO, SFN</w:t>
            </w:r>
          </w:p>
        </w:tc>
        <w:tc>
          <w:tcPr>
            <w:tcW w:w="474"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416</w:t>
            </w:r>
          </w:p>
        </w:tc>
        <w:tc>
          <w:tcPr>
            <w:tcW w:w="457"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432</w:t>
            </w:r>
          </w:p>
        </w:tc>
        <w:tc>
          <w:tcPr>
            <w:tcW w:w="478"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448</w:t>
            </w:r>
          </w:p>
        </w:tc>
        <w:tc>
          <w:tcPr>
            <w:tcW w:w="505"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464</w:t>
            </w:r>
          </w:p>
        </w:tc>
        <w:tc>
          <w:tcPr>
            <w:tcW w:w="474"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496</w:t>
            </w:r>
          </w:p>
        </w:tc>
        <w:tc>
          <w:tcPr>
            <w:tcW w:w="540"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272</w:t>
            </w:r>
          </w:p>
        </w:tc>
        <w:tc>
          <w:tcPr>
            <w:tcW w:w="698"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416</w:t>
            </w: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57"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05"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40"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69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Subframe (</w:t>
            </w:r>
            <w:proofErr w:type="spellStart"/>
            <w:r w:rsidRPr="008A0DF6">
              <w:rPr>
                <w:rFonts w:ascii="Calibri" w:hAnsi="Calibri"/>
                <w:color w:val="000000"/>
                <w:sz w:val="24"/>
                <w:szCs w:val="24"/>
                <w:lang w:eastAsia="en-GB"/>
              </w:rPr>
              <w:t>i_s</w:t>
            </w:r>
            <w:proofErr w:type="spellEnd"/>
            <w:r w:rsidRPr="008A0DF6">
              <w:rPr>
                <w:rFonts w:ascii="Calibri" w:hAnsi="Calibri"/>
                <w:color w:val="000000"/>
                <w:sz w:val="24"/>
                <w:szCs w:val="24"/>
                <w:lang w:eastAsia="en-GB"/>
              </w:rPr>
              <w:t xml:space="preserve">) </w:t>
            </w:r>
          </w:p>
        </w:tc>
        <w:tc>
          <w:tcPr>
            <w:tcW w:w="474"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0</w:t>
            </w:r>
          </w:p>
        </w:tc>
        <w:tc>
          <w:tcPr>
            <w:tcW w:w="457"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0</w:t>
            </w:r>
          </w:p>
        </w:tc>
        <w:tc>
          <w:tcPr>
            <w:tcW w:w="478"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0</w:t>
            </w:r>
          </w:p>
        </w:tc>
        <w:tc>
          <w:tcPr>
            <w:tcW w:w="505"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0</w:t>
            </w:r>
          </w:p>
        </w:tc>
        <w:tc>
          <w:tcPr>
            <w:tcW w:w="474"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0</w:t>
            </w:r>
          </w:p>
        </w:tc>
        <w:tc>
          <w:tcPr>
            <w:tcW w:w="540"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0</w:t>
            </w:r>
          </w:p>
        </w:tc>
        <w:tc>
          <w:tcPr>
            <w:tcW w:w="698"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0</w:t>
            </w: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18" w:type="pct"/>
            <w:shd w:val="clear" w:color="auto" w:fill="auto"/>
            <w:noWrap/>
            <w:vAlign w:val="bottom"/>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bottom"/>
            <w:hideMark/>
          </w:tcPr>
          <w:p w:rsidR="008A0DF6" w:rsidRPr="008A0DF6" w:rsidRDefault="008A0DF6" w:rsidP="008A0DF6">
            <w:pPr>
              <w:overflowPunct/>
              <w:autoSpaceDE/>
              <w:autoSpaceDN/>
              <w:adjustRightInd/>
              <w:spacing w:after="0"/>
              <w:jc w:val="left"/>
              <w:textAlignment w:val="auto"/>
              <w:rPr>
                <w:sz w:val="20"/>
                <w:lang w:eastAsia="en-GB"/>
              </w:rPr>
            </w:pPr>
          </w:p>
        </w:tc>
        <w:tc>
          <w:tcPr>
            <w:tcW w:w="457" w:type="pct"/>
            <w:shd w:val="clear" w:color="auto" w:fill="auto"/>
            <w:noWrap/>
            <w:vAlign w:val="bottom"/>
            <w:hideMark/>
          </w:tcPr>
          <w:p w:rsidR="008A0DF6" w:rsidRPr="008A0DF6" w:rsidRDefault="008A0DF6" w:rsidP="008A0DF6">
            <w:pPr>
              <w:overflowPunct/>
              <w:autoSpaceDE/>
              <w:autoSpaceDN/>
              <w:adjustRightInd/>
              <w:spacing w:after="0"/>
              <w:jc w:val="left"/>
              <w:textAlignment w:val="auto"/>
              <w:rPr>
                <w:sz w:val="20"/>
                <w:lang w:eastAsia="en-GB"/>
              </w:rPr>
            </w:pPr>
          </w:p>
        </w:tc>
        <w:tc>
          <w:tcPr>
            <w:tcW w:w="478" w:type="pct"/>
            <w:shd w:val="clear" w:color="auto" w:fill="auto"/>
            <w:noWrap/>
            <w:vAlign w:val="center"/>
            <w:hideMark/>
          </w:tcPr>
          <w:p w:rsidR="008A0DF6" w:rsidRPr="008A0DF6" w:rsidRDefault="008A0DF6" w:rsidP="008A0DF6">
            <w:pPr>
              <w:overflowPunct/>
              <w:autoSpaceDE/>
              <w:autoSpaceDN/>
              <w:adjustRightInd/>
              <w:spacing w:after="0"/>
              <w:jc w:val="left"/>
              <w:textAlignment w:val="auto"/>
              <w:rPr>
                <w:sz w:val="20"/>
                <w:lang w:eastAsia="en-GB"/>
              </w:rPr>
            </w:pPr>
          </w:p>
        </w:tc>
        <w:tc>
          <w:tcPr>
            <w:tcW w:w="505" w:type="pct"/>
            <w:shd w:val="clear" w:color="auto" w:fill="auto"/>
            <w:noWrap/>
            <w:vAlign w:val="bottom"/>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bottom"/>
            <w:hideMark/>
          </w:tcPr>
          <w:p w:rsidR="008A0DF6" w:rsidRPr="008A0DF6" w:rsidRDefault="008A0DF6" w:rsidP="008A0DF6">
            <w:pPr>
              <w:overflowPunct/>
              <w:autoSpaceDE/>
              <w:autoSpaceDN/>
              <w:adjustRightInd/>
              <w:spacing w:after="0"/>
              <w:jc w:val="left"/>
              <w:textAlignment w:val="auto"/>
              <w:rPr>
                <w:sz w:val="20"/>
                <w:lang w:eastAsia="en-GB"/>
              </w:rPr>
            </w:pPr>
          </w:p>
        </w:tc>
        <w:tc>
          <w:tcPr>
            <w:tcW w:w="540" w:type="pct"/>
            <w:shd w:val="clear" w:color="auto" w:fill="auto"/>
            <w:noWrap/>
            <w:vAlign w:val="bottom"/>
            <w:hideMark/>
          </w:tcPr>
          <w:p w:rsidR="008A0DF6" w:rsidRPr="008A0DF6" w:rsidRDefault="008A0DF6" w:rsidP="008A0DF6">
            <w:pPr>
              <w:overflowPunct/>
              <w:autoSpaceDE/>
              <w:autoSpaceDN/>
              <w:adjustRightInd/>
              <w:spacing w:after="0"/>
              <w:jc w:val="left"/>
              <w:textAlignment w:val="auto"/>
              <w:rPr>
                <w:sz w:val="20"/>
                <w:lang w:eastAsia="en-GB"/>
              </w:rPr>
            </w:pPr>
          </w:p>
        </w:tc>
        <w:tc>
          <w:tcPr>
            <w:tcW w:w="698" w:type="pct"/>
            <w:shd w:val="clear" w:color="auto" w:fill="auto"/>
            <w:noWrap/>
            <w:vAlign w:val="bottom"/>
            <w:hideMark/>
          </w:tcPr>
          <w:p w:rsidR="008A0DF6" w:rsidRPr="008A0DF6" w:rsidRDefault="008A0DF6" w:rsidP="008A0DF6">
            <w:pPr>
              <w:overflowPunct/>
              <w:autoSpaceDE/>
              <w:autoSpaceDN/>
              <w:adjustRightInd/>
              <w:spacing w:after="0"/>
              <w:jc w:val="left"/>
              <w:textAlignment w:val="auto"/>
              <w:rPr>
                <w:sz w:val="20"/>
                <w:lang w:eastAsia="en-GB"/>
              </w:rPr>
            </w:pP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left"/>
              <w:textAlignment w:val="auto"/>
              <w:rPr>
                <w:sz w:val="20"/>
                <w:lang w:eastAsia="en-GB"/>
              </w:rPr>
            </w:pP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18" w:type="pct"/>
            <w:shd w:val="clear" w:color="auto" w:fill="auto"/>
            <w:noWrap/>
            <w:vAlign w:val="bottom"/>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bottom"/>
            <w:hideMark/>
          </w:tcPr>
          <w:p w:rsidR="008A0DF6" w:rsidRPr="008A0DF6" w:rsidRDefault="008A0DF6" w:rsidP="008A0DF6">
            <w:pPr>
              <w:overflowPunct/>
              <w:autoSpaceDE/>
              <w:autoSpaceDN/>
              <w:adjustRightInd/>
              <w:spacing w:after="0"/>
              <w:jc w:val="left"/>
              <w:textAlignment w:val="auto"/>
              <w:rPr>
                <w:sz w:val="20"/>
                <w:lang w:eastAsia="en-GB"/>
              </w:rPr>
            </w:pPr>
          </w:p>
        </w:tc>
        <w:tc>
          <w:tcPr>
            <w:tcW w:w="457" w:type="pct"/>
            <w:shd w:val="clear" w:color="auto" w:fill="auto"/>
            <w:noWrap/>
            <w:vAlign w:val="bottom"/>
            <w:hideMark/>
          </w:tcPr>
          <w:p w:rsidR="008A0DF6" w:rsidRPr="008A0DF6" w:rsidRDefault="008A0DF6" w:rsidP="008A0DF6">
            <w:pPr>
              <w:overflowPunct/>
              <w:autoSpaceDE/>
              <w:autoSpaceDN/>
              <w:adjustRightInd/>
              <w:spacing w:after="0"/>
              <w:jc w:val="left"/>
              <w:textAlignment w:val="auto"/>
              <w:rPr>
                <w:sz w:val="20"/>
                <w:lang w:eastAsia="en-GB"/>
              </w:rPr>
            </w:pPr>
          </w:p>
        </w:tc>
        <w:tc>
          <w:tcPr>
            <w:tcW w:w="478" w:type="pct"/>
            <w:shd w:val="clear" w:color="auto" w:fill="auto"/>
            <w:noWrap/>
            <w:vAlign w:val="center"/>
            <w:hideMark/>
          </w:tcPr>
          <w:p w:rsidR="008A0DF6" w:rsidRPr="008A0DF6" w:rsidRDefault="008A0DF6" w:rsidP="008A0DF6">
            <w:pPr>
              <w:overflowPunct/>
              <w:autoSpaceDE/>
              <w:autoSpaceDN/>
              <w:adjustRightInd/>
              <w:spacing w:after="0"/>
              <w:jc w:val="left"/>
              <w:textAlignment w:val="auto"/>
              <w:rPr>
                <w:sz w:val="20"/>
                <w:lang w:eastAsia="en-GB"/>
              </w:rPr>
            </w:pPr>
          </w:p>
        </w:tc>
        <w:tc>
          <w:tcPr>
            <w:tcW w:w="505" w:type="pct"/>
            <w:shd w:val="clear" w:color="auto" w:fill="auto"/>
            <w:noWrap/>
            <w:vAlign w:val="bottom"/>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bottom"/>
            <w:hideMark/>
          </w:tcPr>
          <w:p w:rsidR="008A0DF6" w:rsidRPr="008A0DF6" w:rsidRDefault="008A0DF6" w:rsidP="008A0DF6">
            <w:pPr>
              <w:overflowPunct/>
              <w:autoSpaceDE/>
              <w:autoSpaceDN/>
              <w:adjustRightInd/>
              <w:spacing w:after="0"/>
              <w:jc w:val="left"/>
              <w:textAlignment w:val="auto"/>
              <w:rPr>
                <w:sz w:val="20"/>
                <w:lang w:eastAsia="en-GB"/>
              </w:rPr>
            </w:pPr>
          </w:p>
        </w:tc>
        <w:tc>
          <w:tcPr>
            <w:tcW w:w="540" w:type="pct"/>
            <w:shd w:val="clear" w:color="auto" w:fill="auto"/>
            <w:noWrap/>
            <w:vAlign w:val="bottom"/>
            <w:hideMark/>
          </w:tcPr>
          <w:p w:rsidR="008A0DF6" w:rsidRPr="008A0DF6" w:rsidRDefault="008A0DF6" w:rsidP="008A0DF6">
            <w:pPr>
              <w:overflowPunct/>
              <w:autoSpaceDE/>
              <w:autoSpaceDN/>
              <w:adjustRightInd/>
              <w:spacing w:after="0"/>
              <w:jc w:val="left"/>
              <w:textAlignment w:val="auto"/>
              <w:rPr>
                <w:sz w:val="20"/>
                <w:lang w:eastAsia="en-GB"/>
              </w:rPr>
            </w:pPr>
          </w:p>
        </w:tc>
        <w:tc>
          <w:tcPr>
            <w:tcW w:w="698" w:type="pct"/>
            <w:shd w:val="clear" w:color="auto" w:fill="auto"/>
            <w:noWrap/>
            <w:vAlign w:val="bottom"/>
            <w:hideMark/>
          </w:tcPr>
          <w:p w:rsidR="008A0DF6" w:rsidRPr="008A0DF6" w:rsidRDefault="008A0DF6" w:rsidP="008A0DF6">
            <w:pPr>
              <w:overflowPunct/>
              <w:autoSpaceDE/>
              <w:autoSpaceDN/>
              <w:adjustRightInd/>
              <w:spacing w:after="0"/>
              <w:jc w:val="left"/>
              <w:textAlignment w:val="auto"/>
              <w:rPr>
                <w:sz w:val="20"/>
                <w:lang w:eastAsia="en-GB"/>
              </w:rPr>
            </w:pPr>
          </w:p>
        </w:tc>
      </w:tr>
    </w:tbl>
    <w:p w:rsidR="008A0DF6" w:rsidRPr="008A0DF6" w:rsidRDefault="008A0DF6" w:rsidP="008A0DF6"/>
    <w:p w:rsidR="002B5369" w:rsidRDefault="002B5369" w:rsidP="00DC290E"/>
    <w:sectPr w:rsidR="002B5369" w:rsidSect="002B5369">
      <w:pgSz w:w="16838" w:h="11906" w:orient="landscape"/>
      <w:pgMar w:top="1440" w:right="1440" w:bottom="1440" w:left="1440"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283661" w:rsidRDefault="00283661" w:rsidP="000E43D2">
      <w:pPr>
        <w:spacing w:after="0"/>
      </w:pPr>
      <w:r>
        <w:separator/>
      </w:r>
    </w:p>
  </w:endnote>
  <w:endnote w:type="continuationSeparator" w:id="0">
    <w:p w:rsidR="00283661" w:rsidRDefault="00283661" w:rsidP="000E43D2">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20C61" w:rsidRDefault="00F20C61">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noProof w:val="0"/>
      </w:rPr>
      <w:id w:val="1500471155"/>
      <w:docPartObj>
        <w:docPartGallery w:val="Page Numbers (Bottom of Page)"/>
        <w:docPartUnique/>
      </w:docPartObj>
    </w:sdtPr>
    <w:sdtEndPr>
      <w:rPr>
        <w:i w:val="0"/>
        <w:iCs/>
        <w:noProof/>
      </w:rPr>
    </w:sdtEndPr>
    <w:sdtContent>
      <w:p w:rsidR="00A17CEA" w:rsidRPr="008E0C48" w:rsidRDefault="00A17CEA">
        <w:pPr>
          <w:pStyle w:val="Footer"/>
          <w:rPr>
            <w:i w:val="0"/>
            <w:iCs/>
            <w:noProof w:val="0"/>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05"/>
          <w:gridCol w:w="3005"/>
          <w:gridCol w:w="3006"/>
        </w:tblGrid>
        <w:tr w:rsidR="00A17CEA" w:rsidRPr="008E0C48" w:rsidTr="008D6E93">
          <w:tc>
            <w:tcPr>
              <w:tcW w:w="3005" w:type="dxa"/>
            </w:tcPr>
            <w:p w:rsidR="00A17CEA" w:rsidRPr="008E0C48" w:rsidRDefault="00F20C61">
              <w:pPr>
                <w:pStyle w:val="Footer"/>
                <w:rPr>
                  <w:i w:val="0"/>
                  <w:iCs/>
                  <w:noProof w:val="0"/>
                </w:rPr>
              </w:pPr>
              <w:r w:rsidRPr="00F20C61">
                <w:rPr>
                  <w:i w:val="0"/>
                  <w:iCs/>
                  <w:noProof w:val="0"/>
                </w:rPr>
                <w:t>R2-2006540</w:t>
              </w:r>
            </w:p>
          </w:tc>
          <w:tc>
            <w:tcPr>
              <w:tcW w:w="3005" w:type="dxa"/>
            </w:tcPr>
            <w:p w:rsidR="00A17CEA" w:rsidRPr="008E0C48" w:rsidRDefault="00A17CEA">
              <w:pPr>
                <w:pStyle w:val="Footer"/>
                <w:rPr>
                  <w:i w:val="0"/>
                  <w:iCs/>
                  <w:noProof w:val="0"/>
                </w:rPr>
              </w:pPr>
            </w:p>
          </w:tc>
          <w:tc>
            <w:tcPr>
              <w:tcW w:w="3006" w:type="dxa"/>
            </w:tcPr>
            <w:p w:rsidR="00A17CEA" w:rsidRPr="008E0C48" w:rsidRDefault="00A17CEA" w:rsidP="008D6E93">
              <w:pPr>
                <w:pStyle w:val="Footer"/>
                <w:rPr>
                  <w:i w:val="0"/>
                  <w:iCs/>
                  <w:noProof w:val="0"/>
                </w:rPr>
              </w:pPr>
              <w:r w:rsidRPr="008E0C48">
                <w:rPr>
                  <w:i w:val="0"/>
                  <w:iCs/>
                  <w:noProof w:val="0"/>
                </w:rPr>
                <w:tab/>
              </w:r>
              <w:r w:rsidRPr="008E0C48">
                <w:rPr>
                  <w:i w:val="0"/>
                  <w:iCs/>
                  <w:noProof w:val="0"/>
                </w:rPr>
                <w:fldChar w:fldCharType="begin"/>
              </w:r>
              <w:r w:rsidRPr="008E0C48">
                <w:rPr>
                  <w:i w:val="0"/>
                  <w:iCs/>
                </w:rPr>
                <w:instrText xml:space="preserve"> PAGE   \* MERGEFORMAT </w:instrText>
              </w:r>
              <w:r w:rsidRPr="008E0C48">
                <w:rPr>
                  <w:i w:val="0"/>
                  <w:iCs/>
                  <w:noProof w:val="0"/>
                </w:rPr>
                <w:fldChar w:fldCharType="separate"/>
              </w:r>
              <w:r w:rsidR="00C75E91">
                <w:rPr>
                  <w:i w:val="0"/>
                  <w:iCs/>
                </w:rPr>
                <w:t>9</w:t>
              </w:r>
              <w:r w:rsidRPr="008E0C48">
                <w:rPr>
                  <w:i w:val="0"/>
                  <w:iCs/>
                </w:rPr>
                <w:fldChar w:fldCharType="end"/>
              </w:r>
              <w:r w:rsidRPr="008E0C48">
                <w:rPr>
                  <w:i w:val="0"/>
                  <w:iCs/>
                  <w:noProof w:val="0"/>
                </w:rPr>
                <w:tab/>
              </w:r>
            </w:p>
          </w:tc>
        </w:tr>
      </w:tbl>
    </w:sdtContent>
  </w:sdt>
  <w:p w:rsidR="00A17CEA" w:rsidRDefault="00A17CEA">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20C61" w:rsidRDefault="00F20C6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283661" w:rsidRDefault="00283661" w:rsidP="000E43D2">
      <w:pPr>
        <w:spacing w:after="0"/>
      </w:pPr>
      <w:r>
        <w:separator/>
      </w:r>
    </w:p>
  </w:footnote>
  <w:footnote w:type="continuationSeparator" w:id="0">
    <w:p w:rsidR="00283661" w:rsidRDefault="00283661" w:rsidP="000E43D2">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20C61" w:rsidRDefault="00F20C61">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20C61" w:rsidRDefault="00F20C61">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20C61" w:rsidRDefault="00F20C6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F"/>
    <w:multiLevelType w:val="singleLevel"/>
    <w:tmpl w:val="C1B01AD4"/>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3F643E2A"/>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4DCCEECC"/>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0E44A70E"/>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25885CD8"/>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AEB6FF32"/>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8210024E"/>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007E1305"/>
    <w:multiLevelType w:val="hybridMultilevel"/>
    <w:tmpl w:val="121E8DA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26B51F3"/>
    <w:multiLevelType w:val="hybridMultilevel"/>
    <w:tmpl w:val="2C0E905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2EDE2A24"/>
    <w:multiLevelType w:val="hybridMultilevel"/>
    <w:tmpl w:val="C8B43B70"/>
    <w:lvl w:ilvl="0" w:tplc="E64CA1BA">
      <w:numFmt w:val="bullet"/>
      <w:lvlText w:val=""/>
      <w:lvlJc w:val="left"/>
      <w:pPr>
        <w:ind w:left="720" w:hanging="360"/>
      </w:pPr>
      <w:rPr>
        <w:rFonts w:ascii="Wingdings" w:eastAsia="Times New Roman" w:hAnsi="Wingdings"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755E593B"/>
    <w:multiLevelType w:val="multilevel"/>
    <w:tmpl w:val="FCF00E7A"/>
    <w:lvl w:ilvl="0">
      <w:start w:val="1"/>
      <w:numFmt w:val="decimal"/>
      <w:pStyle w:val="Heading1"/>
      <w:lvlText w:val="%1."/>
      <w:lvlJc w:val="left"/>
      <w:pPr>
        <w:ind w:left="360" w:hanging="360"/>
      </w:pPr>
      <w:rPr>
        <w:rFonts w:hint="default"/>
      </w:rPr>
    </w:lvl>
    <w:lvl w:ilvl="1">
      <w:start w:val="1"/>
      <w:numFmt w:val="decimal"/>
      <w:pStyle w:val="Heading2"/>
      <w:lvlText w:val="%1.%2."/>
      <w:lvlJc w:val="left"/>
      <w:pPr>
        <w:ind w:left="792" w:hanging="432"/>
      </w:pPr>
      <w:rPr>
        <w:rFonts w:hint="default"/>
      </w:rPr>
    </w:lvl>
    <w:lvl w:ilvl="2">
      <w:start w:val="1"/>
      <w:numFmt w:val="decimal"/>
      <w:pStyle w:val="Heading3"/>
      <w:lvlText w:val="%1.%2.%3."/>
      <w:lvlJc w:val="left"/>
      <w:pPr>
        <w:ind w:left="1224" w:hanging="504"/>
      </w:pPr>
      <w:rPr>
        <w:rFonts w:hint="default"/>
      </w:rPr>
    </w:lvl>
    <w:lvl w:ilvl="3">
      <w:start w:val="1"/>
      <w:numFmt w:val="decimal"/>
      <w:pStyle w:val="Heading4"/>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1" w15:restartNumberingAfterBreak="0">
    <w:nsid w:val="7DA17042"/>
    <w:multiLevelType w:val="hybridMultilevel"/>
    <w:tmpl w:val="CEA2BD62"/>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num w:numId="1">
    <w:abstractNumId w:val="6"/>
  </w:num>
  <w:num w:numId="2">
    <w:abstractNumId w:val="4"/>
  </w:num>
  <w:num w:numId="3">
    <w:abstractNumId w:val="3"/>
  </w:num>
  <w:num w:numId="4">
    <w:abstractNumId w:val="2"/>
  </w:num>
  <w:num w:numId="5">
    <w:abstractNumId w:val="1"/>
  </w:num>
  <w:num w:numId="6">
    <w:abstractNumId w:val="5"/>
  </w:num>
  <w:num w:numId="7">
    <w:abstractNumId w:val="0"/>
  </w:num>
  <w:num w:numId="8">
    <w:abstractNumId w:val="10"/>
  </w:num>
  <w:num w:numId="9">
    <w:abstractNumId w:val="8"/>
  </w:num>
  <w:num w:numId="10">
    <w:abstractNumId w:val="11"/>
  </w:num>
  <w:num w:numId="11">
    <w:abstractNumId w:val="7"/>
  </w:num>
  <w:num w:numId="12">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0"/>
  <w:proofState w:spelling="clean" w:grammar="clean"/>
  <w:attachedTemplate r:id="rId1"/>
  <w:defaultTabStop w:val="720"/>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E0F03"/>
    <w:rsid w:val="00006973"/>
    <w:rsid w:val="00011FB5"/>
    <w:rsid w:val="0001799E"/>
    <w:rsid w:val="0002147A"/>
    <w:rsid w:val="00032718"/>
    <w:rsid w:val="00066CF1"/>
    <w:rsid w:val="000948F8"/>
    <w:rsid w:val="000B15B6"/>
    <w:rsid w:val="000B54B1"/>
    <w:rsid w:val="000C3111"/>
    <w:rsid w:val="000E43D2"/>
    <w:rsid w:val="00114533"/>
    <w:rsid w:val="00115010"/>
    <w:rsid w:val="00131DF0"/>
    <w:rsid w:val="00145881"/>
    <w:rsid w:val="00175A3F"/>
    <w:rsid w:val="00177438"/>
    <w:rsid w:val="00181154"/>
    <w:rsid w:val="001A410C"/>
    <w:rsid w:val="001E1868"/>
    <w:rsid w:val="00215350"/>
    <w:rsid w:val="00216B1A"/>
    <w:rsid w:val="00221950"/>
    <w:rsid w:val="00266D9F"/>
    <w:rsid w:val="00283661"/>
    <w:rsid w:val="00285D58"/>
    <w:rsid w:val="002A2374"/>
    <w:rsid w:val="002B5369"/>
    <w:rsid w:val="002C4289"/>
    <w:rsid w:val="002E2212"/>
    <w:rsid w:val="002E4823"/>
    <w:rsid w:val="00301024"/>
    <w:rsid w:val="00303CC1"/>
    <w:rsid w:val="00322937"/>
    <w:rsid w:val="00335BCE"/>
    <w:rsid w:val="003439D1"/>
    <w:rsid w:val="0036542B"/>
    <w:rsid w:val="00370BED"/>
    <w:rsid w:val="003C41A7"/>
    <w:rsid w:val="003C681D"/>
    <w:rsid w:val="003D597C"/>
    <w:rsid w:val="0040377C"/>
    <w:rsid w:val="00421897"/>
    <w:rsid w:val="00434CB8"/>
    <w:rsid w:val="00437F18"/>
    <w:rsid w:val="00457703"/>
    <w:rsid w:val="00495E63"/>
    <w:rsid w:val="004E4636"/>
    <w:rsid w:val="004F3398"/>
    <w:rsid w:val="004F353B"/>
    <w:rsid w:val="0052091B"/>
    <w:rsid w:val="00521E8A"/>
    <w:rsid w:val="005939D1"/>
    <w:rsid w:val="00596DB2"/>
    <w:rsid w:val="005A13B4"/>
    <w:rsid w:val="005E0F03"/>
    <w:rsid w:val="00605982"/>
    <w:rsid w:val="00647C88"/>
    <w:rsid w:val="006A2D08"/>
    <w:rsid w:val="006C2518"/>
    <w:rsid w:val="006D0E83"/>
    <w:rsid w:val="006E4962"/>
    <w:rsid w:val="00707116"/>
    <w:rsid w:val="007129CD"/>
    <w:rsid w:val="00723AC7"/>
    <w:rsid w:val="00724CE7"/>
    <w:rsid w:val="00732B80"/>
    <w:rsid w:val="007501BB"/>
    <w:rsid w:val="007A6DF7"/>
    <w:rsid w:val="007A6F8D"/>
    <w:rsid w:val="007C45E7"/>
    <w:rsid w:val="007D2961"/>
    <w:rsid w:val="007F3862"/>
    <w:rsid w:val="007F6D2D"/>
    <w:rsid w:val="00801615"/>
    <w:rsid w:val="0081231F"/>
    <w:rsid w:val="0082459F"/>
    <w:rsid w:val="00887B70"/>
    <w:rsid w:val="008A0DF6"/>
    <w:rsid w:val="008C6DC1"/>
    <w:rsid w:val="008D6E93"/>
    <w:rsid w:val="008E0C48"/>
    <w:rsid w:val="008E1B52"/>
    <w:rsid w:val="00907F0D"/>
    <w:rsid w:val="009220BB"/>
    <w:rsid w:val="00955F32"/>
    <w:rsid w:val="00957C54"/>
    <w:rsid w:val="009A1903"/>
    <w:rsid w:val="009A3B6E"/>
    <w:rsid w:val="009A75F4"/>
    <w:rsid w:val="009C6AA7"/>
    <w:rsid w:val="00A17CEA"/>
    <w:rsid w:val="00A26261"/>
    <w:rsid w:val="00A5717B"/>
    <w:rsid w:val="00AE3297"/>
    <w:rsid w:val="00AF2BE6"/>
    <w:rsid w:val="00B11EFB"/>
    <w:rsid w:val="00B138F9"/>
    <w:rsid w:val="00B27E57"/>
    <w:rsid w:val="00B30CB8"/>
    <w:rsid w:val="00B327EB"/>
    <w:rsid w:val="00B42AFE"/>
    <w:rsid w:val="00B83C4F"/>
    <w:rsid w:val="00B86D0C"/>
    <w:rsid w:val="00B9289F"/>
    <w:rsid w:val="00BC76AE"/>
    <w:rsid w:val="00BE68D2"/>
    <w:rsid w:val="00BF6754"/>
    <w:rsid w:val="00C10DD5"/>
    <w:rsid w:val="00C27711"/>
    <w:rsid w:val="00C65B6B"/>
    <w:rsid w:val="00C72CF1"/>
    <w:rsid w:val="00C75E91"/>
    <w:rsid w:val="00C81836"/>
    <w:rsid w:val="00C82B3E"/>
    <w:rsid w:val="00C906D3"/>
    <w:rsid w:val="00CC6744"/>
    <w:rsid w:val="00CD027C"/>
    <w:rsid w:val="00CE6F0C"/>
    <w:rsid w:val="00CF0560"/>
    <w:rsid w:val="00CF602D"/>
    <w:rsid w:val="00D15C2E"/>
    <w:rsid w:val="00D24C6A"/>
    <w:rsid w:val="00D80926"/>
    <w:rsid w:val="00D845BD"/>
    <w:rsid w:val="00DC290E"/>
    <w:rsid w:val="00DE16AF"/>
    <w:rsid w:val="00E017AB"/>
    <w:rsid w:val="00E31181"/>
    <w:rsid w:val="00E31EC0"/>
    <w:rsid w:val="00E82928"/>
    <w:rsid w:val="00F20C61"/>
    <w:rsid w:val="00F45CD0"/>
    <w:rsid w:val="00F51A58"/>
    <w:rsid w:val="00F6125C"/>
    <w:rsid w:val="00F70EF8"/>
    <w:rsid w:val="00F8434B"/>
    <w:rsid w:val="00F94BB7"/>
    <w:rsid w:val="00FA769F"/>
    <w:rsid w:val="00FB1B47"/>
    <w:rsid w:val="00FC2534"/>
    <w:rsid w:val="00FC62D9"/>
    <w:rsid w:val="00FE51B0"/>
    <w:rsid w:val="00FF224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1696CBD8"/>
  <w15:chartTrackingRefBased/>
  <w15:docId w15:val="{27D067DA-A4C6-424C-9711-7C708176556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nhideWhenUsed="1"/>
    <w:lsdException w:name="index heading" w:semiHidden="1" w:uiPriority="0"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iPriority="0" w:unhideWhenUsed="1"/>
    <w:lsdException w:name="Strong" w:uiPriority="0" w:qFormat="1"/>
    <w:lsdException w:name="Emphasis" w:uiPriority="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81154"/>
    <w:pPr>
      <w:overflowPunct w:val="0"/>
      <w:autoSpaceDE w:val="0"/>
      <w:autoSpaceDN w:val="0"/>
      <w:adjustRightInd w:val="0"/>
      <w:spacing w:after="180" w:line="240" w:lineRule="auto"/>
      <w:jc w:val="both"/>
      <w:textAlignment w:val="baseline"/>
    </w:pPr>
    <w:rPr>
      <w:rFonts w:ascii="Times New Roman" w:eastAsia="Times New Roman" w:hAnsi="Times New Roman" w:cs="Times New Roman"/>
      <w:szCs w:val="20"/>
      <w:lang w:eastAsia="ja-JP"/>
    </w:rPr>
  </w:style>
  <w:style w:type="paragraph" w:styleId="Heading1">
    <w:name w:val="heading 1"/>
    <w:next w:val="Normal"/>
    <w:link w:val="Heading1Char"/>
    <w:qFormat/>
    <w:rsid w:val="005E0F03"/>
    <w:pPr>
      <w:keepNext/>
      <w:keepLines/>
      <w:numPr>
        <w:numId w:val="8"/>
      </w:numPr>
      <w:pBdr>
        <w:top w:val="single" w:sz="12" w:space="3" w:color="auto"/>
      </w:pBdr>
      <w:overflowPunct w:val="0"/>
      <w:autoSpaceDE w:val="0"/>
      <w:autoSpaceDN w:val="0"/>
      <w:adjustRightInd w:val="0"/>
      <w:spacing w:before="240" w:after="180" w:line="240" w:lineRule="auto"/>
      <w:textAlignment w:val="baseline"/>
      <w:outlineLvl w:val="0"/>
    </w:pPr>
    <w:rPr>
      <w:rFonts w:ascii="Arial" w:eastAsia="Times New Roman" w:hAnsi="Arial" w:cs="Times New Roman"/>
      <w:sz w:val="36"/>
      <w:szCs w:val="20"/>
      <w:lang w:eastAsia="ja-JP"/>
    </w:rPr>
  </w:style>
  <w:style w:type="paragraph" w:styleId="Heading2">
    <w:name w:val="heading 2"/>
    <w:basedOn w:val="Heading1"/>
    <w:next w:val="Normal"/>
    <w:link w:val="Heading2Char"/>
    <w:qFormat/>
    <w:rsid w:val="005E0F03"/>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5E0F03"/>
    <w:pPr>
      <w:numPr>
        <w:ilvl w:val="2"/>
      </w:numPr>
      <w:spacing w:before="120"/>
      <w:outlineLvl w:val="2"/>
    </w:pPr>
    <w:rPr>
      <w:rFonts w:eastAsia="MS Mincho"/>
      <w:sz w:val="28"/>
      <w:lang w:eastAsia="en-US"/>
    </w:rPr>
  </w:style>
  <w:style w:type="paragraph" w:styleId="Heading4">
    <w:name w:val="heading 4"/>
    <w:basedOn w:val="Heading3"/>
    <w:next w:val="Normal"/>
    <w:link w:val="Heading4Char"/>
    <w:qFormat/>
    <w:rsid w:val="005E0F03"/>
    <w:pPr>
      <w:numPr>
        <w:ilvl w:val="3"/>
      </w:numPr>
      <w:outlineLvl w:val="3"/>
    </w:pPr>
    <w:rPr>
      <w:rFonts w:eastAsia="Times New Roman"/>
      <w:sz w:val="24"/>
      <w:lang w:eastAsia="ja-JP"/>
    </w:rPr>
  </w:style>
  <w:style w:type="paragraph" w:styleId="Heading5">
    <w:name w:val="heading 5"/>
    <w:basedOn w:val="Heading4"/>
    <w:next w:val="Normal"/>
    <w:link w:val="Heading5Char"/>
    <w:qFormat/>
    <w:rsid w:val="005E0F03"/>
    <w:pPr>
      <w:ind w:left="1701" w:hanging="1701"/>
      <w:outlineLvl w:val="4"/>
    </w:pPr>
    <w:rPr>
      <w:sz w:val="22"/>
    </w:rPr>
  </w:style>
  <w:style w:type="paragraph" w:styleId="Heading6">
    <w:name w:val="heading 6"/>
    <w:basedOn w:val="H6"/>
    <w:next w:val="Normal"/>
    <w:link w:val="Heading6Char"/>
    <w:qFormat/>
    <w:rsid w:val="005E0F03"/>
    <w:pPr>
      <w:outlineLvl w:val="5"/>
    </w:pPr>
  </w:style>
  <w:style w:type="paragraph" w:styleId="Heading7">
    <w:name w:val="heading 7"/>
    <w:basedOn w:val="H6"/>
    <w:next w:val="Normal"/>
    <w:link w:val="Heading7Char"/>
    <w:qFormat/>
    <w:rsid w:val="005E0F03"/>
    <w:pPr>
      <w:outlineLvl w:val="6"/>
    </w:pPr>
  </w:style>
  <w:style w:type="paragraph" w:styleId="Heading8">
    <w:name w:val="heading 8"/>
    <w:basedOn w:val="Heading1"/>
    <w:next w:val="Normal"/>
    <w:link w:val="Heading8Char"/>
    <w:qFormat/>
    <w:rsid w:val="005E0F03"/>
    <w:pPr>
      <w:ind w:left="0" w:firstLine="0"/>
      <w:outlineLvl w:val="7"/>
    </w:pPr>
  </w:style>
  <w:style w:type="paragraph" w:styleId="Heading9">
    <w:name w:val="heading 9"/>
    <w:basedOn w:val="Heading8"/>
    <w:next w:val="Normal"/>
    <w:link w:val="Heading9Char"/>
    <w:qFormat/>
    <w:rsid w:val="005E0F0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00BodyText">
    <w:name w:val="00 BodyText"/>
    <w:basedOn w:val="Normal"/>
    <w:rsid w:val="005E0F03"/>
    <w:pPr>
      <w:spacing w:after="220"/>
    </w:pPr>
    <w:rPr>
      <w:rFonts w:ascii="Arial" w:hAnsi="Arial"/>
      <w:lang w:val="en-US"/>
    </w:rPr>
  </w:style>
  <w:style w:type="paragraph" w:customStyle="1" w:styleId="11BodyText">
    <w:name w:val="11 BodyText"/>
    <w:basedOn w:val="Normal"/>
    <w:rsid w:val="005E0F03"/>
    <w:pPr>
      <w:spacing w:after="220"/>
      <w:ind w:left="1298"/>
    </w:pPr>
    <w:rPr>
      <w:rFonts w:ascii="Arial" w:hAnsi="Arial"/>
      <w:lang w:val="en-US"/>
    </w:rPr>
  </w:style>
  <w:style w:type="paragraph" w:styleId="List">
    <w:name w:val="List"/>
    <w:basedOn w:val="Normal"/>
    <w:rsid w:val="005E0F03"/>
    <w:pPr>
      <w:ind w:left="568" w:hanging="284"/>
    </w:pPr>
  </w:style>
  <w:style w:type="paragraph" w:customStyle="1" w:styleId="B1">
    <w:name w:val="B1"/>
    <w:basedOn w:val="List"/>
    <w:link w:val="B1Zchn"/>
    <w:qFormat/>
    <w:rsid w:val="005E0F03"/>
  </w:style>
  <w:style w:type="character" w:customStyle="1" w:styleId="B1Zchn">
    <w:name w:val="B1 Zchn"/>
    <w:basedOn w:val="DefaultParagraphFont"/>
    <w:link w:val="B1"/>
    <w:rsid w:val="005E0F03"/>
    <w:rPr>
      <w:rFonts w:ascii="Times New Roman" w:eastAsia="Times New Roman" w:hAnsi="Times New Roman" w:cs="Times New Roman"/>
      <w:sz w:val="20"/>
      <w:szCs w:val="20"/>
      <w:lang w:eastAsia="ja-JP"/>
    </w:rPr>
  </w:style>
  <w:style w:type="paragraph" w:styleId="List2">
    <w:name w:val="List 2"/>
    <w:basedOn w:val="List"/>
    <w:rsid w:val="005E0F03"/>
    <w:pPr>
      <w:ind w:left="851"/>
    </w:pPr>
  </w:style>
  <w:style w:type="paragraph" w:customStyle="1" w:styleId="B2">
    <w:name w:val="B2"/>
    <w:basedOn w:val="List2"/>
    <w:link w:val="B2Car"/>
    <w:rsid w:val="005E0F03"/>
    <w:rPr>
      <w:lang w:val="x-none" w:eastAsia="x-none"/>
    </w:rPr>
  </w:style>
  <w:style w:type="character" w:customStyle="1" w:styleId="B2Car">
    <w:name w:val="B2 Car"/>
    <w:link w:val="B2"/>
    <w:rsid w:val="005E0F03"/>
    <w:rPr>
      <w:rFonts w:ascii="Times New Roman" w:eastAsia="Times New Roman" w:hAnsi="Times New Roman" w:cs="Times New Roman"/>
      <w:sz w:val="20"/>
      <w:szCs w:val="20"/>
      <w:lang w:val="x-none" w:eastAsia="x-none"/>
    </w:rPr>
  </w:style>
  <w:style w:type="paragraph" w:styleId="List3">
    <w:name w:val="List 3"/>
    <w:basedOn w:val="List2"/>
    <w:rsid w:val="005E0F03"/>
    <w:pPr>
      <w:ind w:left="1135"/>
    </w:pPr>
  </w:style>
  <w:style w:type="paragraph" w:customStyle="1" w:styleId="B3">
    <w:name w:val="B3"/>
    <w:basedOn w:val="List3"/>
    <w:link w:val="B3Char"/>
    <w:rsid w:val="005E0F03"/>
    <w:rPr>
      <w:lang w:val="x-none" w:eastAsia="x-none"/>
    </w:rPr>
  </w:style>
  <w:style w:type="character" w:customStyle="1" w:styleId="B3Char">
    <w:name w:val="B3 Char"/>
    <w:link w:val="B3"/>
    <w:rsid w:val="005E0F03"/>
    <w:rPr>
      <w:rFonts w:ascii="Times New Roman" w:eastAsia="Times New Roman" w:hAnsi="Times New Roman" w:cs="Times New Roman"/>
      <w:sz w:val="20"/>
      <w:szCs w:val="20"/>
      <w:lang w:val="x-none" w:eastAsia="x-none"/>
    </w:rPr>
  </w:style>
  <w:style w:type="paragraph" w:styleId="List4">
    <w:name w:val="List 4"/>
    <w:basedOn w:val="List3"/>
    <w:rsid w:val="005E0F03"/>
    <w:pPr>
      <w:ind w:left="1418"/>
    </w:pPr>
  </w:style>
  <w:style w:type="paragraph" w:customStyle="1" w:styleId="B4">
    <w:name w:val="B4"/>
    <w:basedOn w:val="List4"/>
    <w:link w:val="B4Char"/>
    <w:rsid w:val="005E0F03"/>
    <w:rPr>
      <w:lang w:val="x-none" w:eastAsia="x-none"/>
    </w:rPr>
  </w:style>
  <w:style w:type="character" w:customStyle="1" w:styleId="B4Char">
    <w:name w:val="B4 Char"/>
    <w:link w:val="B4"/>
    <w:rsid w:val="005E0F03"/>
    <w:rPr>
      <w:rFonts w:ascii="Times New Roman" w:eastAsia="Times New Roman" w:hAnsi="Times New Roman" w:cs="Times New Roman"/>
      <w:sz w:val="20"/>
      <w:szCs w:val="20"/>
      <w:lang w:val="x-none" w:eastAsia="x-none"/>
    </w:rPr>
  </w:style>
  <w:style w:type="paragraph" w:styleId="List5">
    <w:name w:val="List 5"/>
    <w:basedOn w:val="List4"/>
    <w:rsid w:val="005E0F03"/>
    <w:pPr>
      <w:ind w:left="1702"/>
    </w:pPr>
  </w:style>
  <w:style w:type="paragraph" w:customStyle="1" w:styleId="B5">
    <w:name w:val="B5"/>
    <w:basedOn w:val="List5"/>
    <w:rsid w:val="005E0F03"/>
  </w:style>
  <w:style w:type="paragraph" w:styleId="BalloonText">
    <w:name w:val="Balloon Text"/>
    <w:basedOn w:val="Normal"/>
    <w:link w:val="BalloonTextChar"/>
    <w:semiHidden/>
    <w:rsid w:val="005E0F03"/>
    <w:rPr>
      <w:rFonts w:ascii="Tahoma" w:hAnsi="Tahoma" w:cs="Tahoma"/>
      <w:sz w:val="16"/>
      <w:szCs w:val="16"/>
    </w:rPr>
  </w:style>
  <w:style w:type="character" w:customStyle="1" w:styleId="BalloonTextChar">
    <w:name w:val="Balloon Text Char"/>
    <w:basedOn w:val="DefaultParagraphFont"/>
    <w:link w:val="BalloonText"/>
    <w:semiHidden/>
    <w:rsid w:val="005E0F03"/>
    <w:rPr>
      <w:rFonts w:ascii="Tahoma" w:eastAsia="Times New Roman" w:hAnsi="Tahoma" w:cs="Tahoma"/>
      <w:sz w:val="16"/>
      <w:szCs w:val="16"/>
      <w:lang w:eastAsia="ja-JP"/>
    </w:rPr>
  </w:style>
  <w:style w:type="paragraph" w:customStyle="1" w:styleId="BalloonText1">
    <w:name w:val="Balloon Text1"/>
    <w:basedOn w:val="Normal"/>
    <w:semiHidden/>
    <w:rsid w:val="005E0F03"/>
    <w:rPr>
      <w:rFonts w:ascii="Tahoma" w:hAnsi="Tahoma" w:cs="Tahoma"/>
      <w:sz w:val="16"/>
      <w:szCs w:val="16"/>
    </w:rPr>
  </w:style>
  <w:style w:type="paragraph" w:customStyle="1" w:styleId="BalloonText2">
    <w:name w:val="Balloon Text2"/>
    <w:basedOn w:val="Normal"/>
    <w:semiHidden/>
    <w:rsid w:val="005E0F03"/>
    <w:rPr>
      <w:rFonts w:ascii="Arial" w:eastAsia="MS Gothic" w:hAnsi="Arial"/>
      <w:sz w:val="18"/>
      <w:szCs w:val="18"/>
    </w:rPr>
  </w:style>
  <w:style w:type="paragraph" w:styleId="BodyText">
    <w:name w:val="Body Text"/>
    <w:basedOn w:val="Normal"/>
    <w:link w:val="BodyTextChar"/>
    <w:rsid w:val="005E0F03"/>
  </w:style>
  <w:style w:type="character" w:customStyle="1" w:styleId="BodyTextChar">
    <w:name w:val="Body Text Char"/>
    <w:basedOn w:val="DefaultParagraphFont"/>
    <w:link w:val="BodyText"/>
    <w:rsid w:val="005E0F03"/>
    <w:rPr>
      <w:rFonts w:ascii="Times New Roman" w:eastAsia="Times New Roman" w:hAnsi="Times New Roman" w:cs="Times New Roman"/>
      <w:sz w:val="20"/>
      <w:szCs w:val="20"/>
      <w:lang w:eastAsia="ja-JP"/>
    </w:rPr>
  </w:style>
  <w:style w:type="paragraph" w:styleId="BodyTextIndent">
    <w:name w:val="Body Text Indent"/>
    <w:basedOn w:val="Normal"/>
    <w:link w:val="BodyTextIndentChar"/>
    <w:rsid w:val="005E0F03"/>
    <w:pPr>
      <w:spacing w:after="120"/>
      <w:ind w:left="283"/>
    </w:pPr>
  </w:style>
  <w:style w:type="character" w:customStyle="1" w:styleId="BodyTextIndentChar">
    <w:name w:val="Body Text Indent Char"/>
    <w:basedOn w:val="DefaultParagraphFont"/>
    <w:link w:val="BodyTextIndent"/>
    <w:rsid w:val="005E0F03"/>
    <w:rPr>
      <w:rFonts w:ascii="Times New Roman" w:eastAsia="Times New Roman" w:hAnsi="Times New Roman" w:cs="Times New Roman"/>
      <w:sz w:val="20"/>
      <w:szCs w:val="20"/>
      <w:lang w:eastAsia="ja-JP"/>
    </w:rPr>
  </w:style>
  <w:style w:type="paragraph" w:styleId="Caption">
    <w:name w:val="caption"/>
    <w:aliases w:val="cap"/>
    <w:basedOn w:val="Normal"/>
    <w:next w:val="Normal"/>
    <w:qFormat/>
    <w:rsid w:val="005E0F03"/>
    <w:pPr>
      <w:spacing w:before="120" w:after="120"/>
    </w:pPr>
    <w:rPr>
      <w:b/>
    </w:rPr>
  </w:style>
  <w:style w:type="character" w:styleId="CommentReference">
    <w:name w:val="annotation reference"/>
    <w:basedOn w:val="DefaultParagraphFont"/>
    <w:semiHidden/>
    <w:rsid w:val="005E0F03"/>
    <w:rPr>
      <w:sz w:val="16"/>
    </w:rPr>
  </w:style>
  <w:style w:type="paragraph" w:styleId="CommentText">
    <w:name w:val="annotation text"/>
    <w:basedOn w:val="Normal"/>
    <w:link w:val="CommentTextChar"/>
    <w:semiHidden/>
    <w:rsid w:val="005E0F03"/>
  </w:style>
  <w:style w:type="character" w:customStyle="1" w:styleId="CommentTextChar">
    <w:name w:val="Comment Text Char"/>
    <w:basedOn w:val="DefaultParagraphFont"/>
    <w:link w:val="CommentText"/>
    <w:semiHidden/>
    <w:rsid w:val="005E0F03"/>
    <w:rPr>
      <w:rFonts w:ascii="Times New Roman" w:eastAsia="Times New Roman" w:hAnsi="Times New Roman" w:cs="Times New Roman"/>
      <w:sz w:val="20"/>
      <w:szCs w:val="20"/>
      <w:lang w:eastAsia="ja-JP"/>
    </w:rPr>
  </w:style>
  <w:style w:type="paragraph" w:customStyle="1" w:styleId="CommentSubject1">
    <w:name w:val="Comment Subject1"/>
    <w:basedOn w:val="CommentText"/>
    <w:next w:val="CommentText"/>
    <w:semiHidden/>
    <w:rsid w:val="005E0F03"/>
    <w:rPr>
      <w:b/>
      <w:bCs/>
    </w:rPr>
  </w:style>
  <w:style w:type="paragraph" w:customStyle="1" w:styleId="CouvRecTitle">
    <w:name w:val="Couv Rec Title"/>
    <w:basedOn w:val="Normal"/>
    <w:rsid w:val="005E0F03"/>
    <w:pPr>
      <w:keepNext/>
      <w:keepLines/>
      <w:spacing w:before="240"/>
      <w:ind w:left="1418"/>
    </w:pPr>
    <w:rPr>
      <w:rFonts w:ascii="Arial" w:hAnsi="Arial"/>
      <w:b/>
      <w:sz w:val="36"/>
      <w:lang w:val="en-US"/>
    </w:rPr>
  </w:style>
  <w:style w:type="paragraph" w:customStyle="1" w:styleId="CRCoverPage">
    <w:name w:val="CR Cover Page"/>
    <w:rsid w:val="005E0F03"/>
    <w:pPr>
      <w:spacing w:after="120" w:line="240" w:lineRule="auto"/>
    </w:pPr>
    <w:rPr>
      <w:rFonts w:ascii="Arial" w:eastAsia="MS Mincho" w:hAnsi="Arial" w:cs="Times New Roman"/>
      <w:sz w:val="20"/>
      <w:szCs w:val="20"/>
    </w:rPr>
  </w:style>
  <w:style w:type="paragraph" w:customStyle="1" w:styleId="Doc-text2">
    <w:name w:val="Doc-text2"/>
    <w:basedOn w:val="Normal"/>
    <w:link w:val="Doc-text2Char"/>
    <w:qFormat/>
    <w:rsid w:val="005E0F03"/>
    <w:pPr>
      <w:spacing w:after="0"/>
      <w:ind w:left="1622" w:hanging="363"/>
    </w:pPr>
    <w:rPr>
      <w:rFonts w:ascii="Arial" w:eastAsia="SimSun" w:hAnsi="Arial" w:cs="Arial"/>
      <w:color w:val="0000FF"/>
      <w:kern w:val="2"/>
      <w:lang w:val="en-US" w:eastAsia="zh-CN"/>
    </w:rPr>
  </w:style>
  <w:style w:type="character" w:customStyle="1" w:styleId="Doc-text2Char">
    <w:name w:val="Doc-text2 Char"/>
    <w:basedOn w:val="DefaultParagraphFont"/>
    <w:link w:val="Doc-text2"/>
    <w:rsid w:val="005E0F03"/>
    <w:rPr>
      <w:rFonts w:ascii="Arial" w:eastAsia="SimSun" w:hAnsi="Arial" w:cs="Arial"/>
      <w:color w:val="0000FF"/>
      <w:kern w:val="2"/>
      <w:sz w:val="20"/>
      <w:szCs w:val="20"/>
      <w:lang w:val="en-US" w:eastAsia="zh-CN"/>
    </w:rPr>
  </w:style>
  <w:style w:type="paragraph" w:styleId="DocumentMap">
    <w:name w:val="Document Map"/>
    <w:basedOn w:val="Normal"/>
    <w:link w:val="DocumentMapChar"/>
    <w:semiHidden/>
    <w:rsid w:val="005E0F03"/>
    <w:pPr>
      <w:shd w:val="clear" w:color="auto" w:fill="000080"/>
    </w:pPr>
    <w:rPr>
      <w:rFonts w:ascii="Tahoma" w:hAnsi="Tahoma"/>
    </w:rPr>
  </w:style>
  <w:style w:type="character" w:customStyle="1" w:styleId="DocumentMapChar">
    <w:name w:val="Document Map Char"/>
    <w:basedOn w:val="DefaultParagraphFont"/>
    <w:link w:val="DocumentMap"/>
    <w:semiHidden/>
    <w:rsid w:val="005E0F03"/>
    <w:rPr>
      <w:rFonts w:ascii="Tahoma" w:eastAsia="Times New Roman" w:hAnsi="Tahoma" w:cs="Times New Roman"/>
      <w:sz w:val="20"/>
      <w:szCs w:val="20"/>
      <w:shd w:val="clear" w:color="auto" w:fill="000080"/>
      <w:lang w:eastAsia="ja-JP"/>
    </w:rPr>
  </w:style>
  <w:style w:type="paragraph" w:customStyle="1" w:styleId="NO">
    <w:name w:val="NO"/>
    <w:basedOn w:val="Normal"/>
    <w:link w:val="NOZchn"/>
    <w:qFormat/>
    <w:rsid w:val="005E0F03"/>
    <w:pPr>
      <w:keepLines/>
      <w:ind w:left="1135" w:hanging="851"/>
    </w:pPr>
  </w:style>
  <w:style w:type="paragraph" w:customStyle="1" w:styleId="EditorsNote">
    <w:name w:val="Editor's Note"/>
    <w:basedOn w:val="NO"/>
    <w:link w:val="EditorsNoteChar"/>
    <w:rsid w:val="005E0F03"/>
    <w:rPr>
      <w:color w:val="FF0000"/>
    </w:rPr>
  </w:style>
  <w:style w:type="character" w:customStyle="1" w:styleId="EditorsNoteChar">
    <w:name w:val="Editor's Note Char"/>
    <w:basedOn w:val="DefaultParagraphFont"/>
    <w:link w:val="EditorsNote"/>
    <w:rsid w:val="005E0F03"/>
    <w:rPr>
      <w:rFonts w:ascii="Times New Roman" w:eastAsia="Times New Roman" w:hAnsi="Times New Roman" w:cs="Times New Roman"/>
      <w:color w:val="FF0000"/>
      <w:sz w:val="20"/>
      <w:szCs w:val="20"/>
      <w:lang w:eastAsia="ja-JP"/>
    </w:rPr>
  </w:style>
  <w:style w:type="character" w:customStyle="1" w:styleId="EditorsNoteZchn">
    <w:name w:val="Editor's Note Zchn"/>
    <w:basedOn w:val="DefaultParagraphFont"/>
    <w:rsid w:val="005E0F03"/>
    <w:rPr>
      <w:color w:val="FF0000"/>
      <w:lang w:val="en-GB" w:eastAsia="en-US"/>
    </w:rPr>
  </w:style>
  <w:style w:type="character" w:styleId="Emphasis">
    <w:name w:val="Emphasis"/>
    <w:basedOn w:val="DefaultParagraphFont"/>
    <w:qFormat/>
    <w:rsid w:val="005E0F03"/>
    <w:rPr>
      <w:i/>
      <w:iCs/>
    </w:rPr>
  </w:style>
  <w:style w:type="paragraph" w:customStyle="1" w:styleId="enumlev2">
    <w:name w:val="enumlev2"/>
    <w:basedOn w:val="Normal"/>
    <w:rsid w:val="005E0F03"/>
    <w:pPr>
      <w:tabs>
        <w:tab w:val="left" w:pos="794"/>
        <w:tab w:val="left" w:pos="1191"/>
        <w:tab w:val="left" w:pos="1588"/>
        <w:tab w:val="left" w:pos="1985"/>
      </w:tabs>
      <w:spacing w:before="86"/>
      <w:ind w:left="1588" w:hanging="397"/>
    </w:pPr>
    <w:rPr>
      <w:lang w:val="en-US"/>
    </w:rPr>
  </w:style>
  <w:style w:type="paragraph" w:customStyle="1" w:styleId="EQ">
    <w:name w:val="EQ"/>
    <w:basedOn w:val="Normal"/>
    <w:next w:val="Normal"/>
    <w:rsid w:val="005E0F03"/>
    <w:pPr>
      <w:keepLines/>
      <w:tabs>
        <w:tab w:val="center" w:pos="4536"/>
        <w:tab w:val="right" w:pos="9072"/>
      </w:tabs>
    </w:pPr>
    <w:rPr>
      <w:noProof/>
    </w:rPr>
  </w:style>
  <w:style w:type="paragraph" w:customStyle="1" w:styleId="EX">
    <w:name w:val="EX"/>
    <w:basedOn w:val="Normal"/>
    <w:link w:val="EXChar"/>
    <w:rsid w:val="005E0F03"/>
    <w:pPr>
      <w:keepLines/>
      <w:ind w:left="1702" w:hanging="1418"/>
    </w:pPr>
    <w:rPr>
      <w:lang w:val="x-none" w:eastAsia="x-none"/>
    </w:rPr>
  </w:style>
  <w:style w:type="character" w:customStyle="1" w:styleId="EXChar">
    <w:name w:val="EX Char"/>
    <w:link w:val="EX"/>
    <w:locked/>
    <w:rsid w:val="005E0F03"/>
    <w:rPr>
      <w:rFonts w:ascii="Times New Roman" w:eastAsia="Times New Roman" w:hAnsi="Times New Roman" w:cs="Times New Roman"/>
      <w:sz w:val="20"/>
      <w:szCs w:val="20"/>
      <w:lang w:val="x-none" w:eastAsia="x-none"/>
    </w:rPr>
  </w:style>
  <w:style w:type="paragraph" w:customStyle="1" w:styleId="EW">
    <w:name w:val="EW"/>
    <w:basedOn w:val="EX"/>
    <w:rsid w:val="005E0F03"/>
    <w:pPr>
      <w:spacing w:after="0"/>
    </w:pPr>
  </w:style>
  <w:style w:type="paragraph" w:customStyle="1" w:styleId="FigureTitle">
    <w:name w:val="Figure_Title"/>
    <w:basedOn w:val="Normal"/>
    <w:next w:val="Normal"/>
    <w:rsid w:val="005E0F03"/>
    <w:pPr>
      <w:keepLines/>
      <w:tabs>
        <w:tab w:val="left" w:pos="794"/>
        <w:tab w:val="left" w:pos="1191"/>
        <w:tab w:val="left" w:pos="1588"/>
        <w:tab w:val="left" w:pos="1985"/>
      </w:tabs>
      <w:spacing w:before="120" w:after="480"/>
      <w:jc w:val="center"/>
    </w:pPr>
    <w:rPr>
      <w:b/>
      <w:sz w:val="24"/>
    </w:rPr>
  </w:style>
  <w:style w:type="paragraph" w:customStyle="1" w:styleId="FirstChange">
    <w:name w:val="First Change"/>
    <w:basedOn w:val="Normal"/>
    <w:rsid w:val="005E0F03"/>
    <w:pPr>
      <w:jc w:val="center"/>
    </w:pPr>
    <w:rPr>
      <w:rFonts w:eastAsia="SimSun"/>
      <w:color w:val="FF0000"/>
    </w:rPr>
  </w:style>
  <w:style w:type="character" w:styleId="FollowedHyperlink">
    <w:name w:val="FollowedHyperlink"/>
    <w:basedOn w:val="DefaultParagraphFont"/>
    <w:rsid w:val="005E0F03"/>
    <w:rPr>
      <w:color w:val="800080"/>
      <w:u w:val="single"/>
    </w:rPr>
  </w:style>
  <w:style w:type="paragraph" w:styleId="Header">
    <w:name w:val="header"/>
    <w:aliases w:val="header odd"/>
    <w:link w:val="HeaderChar"/>
    <w:rsid w:val="005E0F03"/>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lang w:eastAsia="ja-JP"/>
    </w:rPr>
  </w:style>
  <w:style w:type="character" w:customStyle="1" w:styleId="HeaderChar">
    <w:name w:val="Header Char"/>
    <w:aliases w:val="header odd Char"/>
    <w:basedOn w:val="DefaultParagraphFont"/>
    <w:link w:val="Header"/>
    <w:rsid w:val="005E0F03"/>
    <w:rPr>
      <w:rFonts w:ascii="Arial" w:eastAsia="Times New Roman" w:hAnsi="Arial" w:cs="Times New Roman"/>
      <w:b/>
      <w:noProof/>
      <w:sz w:val="18"/>
      <w:szCs w:val="20"/>
      <w:lang w:eastAsia="ja-JP"/>
    </w:rPr>
  </w:style>
  <w:style w:type="paragraph" w:styleId="Footer">
    <w:name w:val="footer"/>
    <w:basedOn w:val="Header"/>
    <w:link w:val="FooterChar"/>
    <w:uiPriority w:val="99"/>
    <w:rsid w:val="005E0F03"/>
    <w:pPr>
      <w:jc w:val="center"/>
    </w:pPr>
    <w:rPr>
      <w:i/>
    </w:rPr>
  </w:style>
  <w:style w:type="character" w:customStyle="1" w:styleId="FooterChar">
    <w:name w:val="Footer Char"/>
    <w:basedOn w:val="DefaultParagraphFont"/>
    <w:link w:val="Footer"/>
    <w:uiPriority w:val="99"/>
    <w:rsid w:val="005E0F03"/>
    <w:rPr>
      <w:rFonts w:ascii="Arial" w:eastAsia="Times New Roman" w:hAnsi="Arial" w:cs="Times New Roman"/>
      <w:b/>
      <w:i/>
      <w:noProof/>
      <w:sz w:val="18"/>
      <w:szCs w:val="20"/>
      <w:lang w:eastAsia="ja-JP"/>
    </w:rPr>
  </w:style>
  <w:style w:type="character" w:styleId="FootnoteReference">
    <w:name w:val="footnote reference"/>
    <w:basedOn w:val="DefaultParagraphFont"/>
    <w:semiHidden/>
    <w:rsid w:val="005E0F03"/>
    <w:rPr>
      <w:b/>
      <w:position w:val="6"/>
      <w:sz w:val="16"/>
    </w:rPr>
  </w:style>
  <w:style w:type="paragraph" w:styleId="FootnoteText">
    <w:name w:val="footnote text"/>
    <w:basedOn w:val="Normal"/>
    <w:link w:val="FootnoteTextChar"/>
    <w:semiHidden/>
    <w:rsid w:val="005E0F03"/>
    <w:pPr>
      <w:keepLines/>
      <w:spacing w:after="0"/>
      <w:ind w:left="454" w:hanging="454"/>
    </w:pPr>
    <w:rPr>
      <w:sz w:val="16"/>
    </w:rPr>
  </w:style>
  <w:style w:type="character" w:customStyle="1" w:styleId="FootnoteTextChar">
    <w:name w:val="Footnote Text Char"/>
    <w:basedOn w:val="DefaultParagraphFont"/>
    <w:link w:val="FootnoteText"/>
    <w:semiHidden/>
    <w:rsid w:val="005E0F03"/>
    <w:rPr>
      <w:rFonts w:ascii="Times New Roman" w:eastAsia="Times New Roman" w:hAnsi="Times New Roman" w:cs="Times New Roman"/>
      <w:sz w:val="16"/>
      <w:szCs w:val="20"/>
      <w:lang w:eastAsia="ja-JP"/>
    </w:rPr>
  </w:style>
  <w:style w:type="paragraph" w:customStyle="1" w:styleId="FP">
    <w:name w:val="FP"/>
    <w:basedOn w:val="Normal"/>
    <w:rsid w:val="005E0F03"/>
    <w:pPr>
      <w:spacing w:after="0"/>
    </w:pPr>
  </w:style>
  <w:style w:type="paragraph" w:customStyle="1" w:styleId="Guidance">
    <w:name w:val="Guidance"/>
    <w:basedOn w:val="Normal"/>
    <w:rsid w:val="005E0F03"/>
    <w:rPr>
      <w:i/>
      <w:color w:val="0000FF"/>
    </w:rPr>
  </w:style>
  <w:style w:type="character" w:customStyle="1" w:styleId="Heading1Char">
    <w:name w:val="Heading 1 Char"/>
    <w:basedOn w:val="DefaultParagraphFont"/>
    <w:link w:val="Heading1"/>
    <w:rsid w:val="005E0F03"/>
    <w:rPr>
      <w:rFonts w:ascii="Arial" w:eastAsia="Times New Roman" w:hAnsi="Arial" w:cs="Times New Roman"/>
      <w:sz w:val="36"/>
      <w:szCs w:val="20"/>
      <w:lang w:eastAsia="ja-JP"/>
    </w:rPr>
  </w:style>
  <w:style w:type="character" w:customStyle="1" w:styleId="Heading2Char">
    <w:name w:val="Heading 2 Char"/>
    <w:basedOn w:val="DefaultParagraphFont"/>
    <w:link w:val="Heading2"/>
    <w:rsid w:val="005E0F03"/>
    <w:rPr>
      <w:rFonts w:ascii="Arial" w:eastAsia="Times New Roman" w:hAnsi="Arial" w:cs="Times New Roman"/>
      <w:sz w:val="32"/>
      <w:szCs w:val="20"/>
      <w:lang w:eastAsia="ja-JP"/>
    </w:rPr>
  </w:style>
  <w:style w:type="character" w:customStyle="1" w:styleId="Heading3Char">
    <w:name w:val="Heading 3 Char"/>
    <w:basedOn w:val="DefaultParagraphFont"/>
    <w:link w:val="Heading3"/>
    <w:rsid w:val="005E0F03"/>
    <w:rPr>
      <w:rFonts w:ascii="Arial" w:eastAsia="MS Mincho" w:hAnsi="Arial" w:cs="Times New Roman"/>
      <w:sz w:val="28"/>
      <w:szCs w:val="20"/>
    </w:rPr>
  </w:style>
  <w:style w:type="character" w:customStyle="1" w:styleId="Heading4Char">
    <w:name w:val="Heading 4 Char"/>
    <w:basedOn w:val="DefaultParagraphFont"/>
    <w:link w:val="Heading4"/>
    <w:rsid w:val="005E0F03"/>
    <w:rPr>
      <w:rFonts w:ascii="Arial" w:eastAsia="Times New Roman" w:hAnsi="Arial" w:cs="Times New Roman"/>
      <w:sz w:val="24"/>
      <w:szCs w:val="20"/>
      <w:lang w:eastAsia="ja-JP"/>
    </w:rPr>
  </w:style>
  <w:style w:type="character" w:customStyle="1" w:styleId="Heading5Char">
    <w:name w:val="Heading 5 Char"/>
    <w:basedOn w:val="DefaultParagraphFont"/>
    <w:link w:val="Heading5"/>
    <w:rsid w:val="005E0F03"/>
    <w:rPr>
      <w:rFonts w:ascii="Arial" w:eastAsia="Times New Roman" w:hAnsi="Arial" w:cs="Times New Roman"/>
      <w:szCs w:val="20"/>
      <w:lang w:eastAsia="ja-JP"/>
    </w:rPr>
  </w:style>
  <w:style w:type="paragraph" w:customStyle="1" w:styleId="H6">
    <w:name w:val="H6"/>
    <w:basedOn w:val="Heading5"/>
    <w:next w:val="Normal"/>
    <w:link w:val="H6Char"/>
    <w:rsid w:val="005E0F03"/>
    <w:pPr>
      <w:ind w:left="1985" w:hanging="1985"/>
      <w:outlineLvl w:val="9"/>
    </w:pPr>
    <w:rPr>
      <w:sz w:val="20"/>
      <w:lang w:val="x-none" w:eastAsia="x-none"/>
    </w:rPr>
  </w:style>
  <w:style w:type="character" w:customStyle="1" w:styleId="H6Char">
    <w:name w:val="H6 Char"/>
    <w:link w:val="H6"/>
    <w:rsid w:val="005E0F03"/>
    <w:rPr>
      <w:rFonts w:ascii="Arial" w:eastAsia="Times New Roman" w:hAnsi="Arial" w:cs="Times New Roman"/>
      <w:sz w:val="20"/>
      <w:szCs w:val="20"/>
      <w:lang w:val="x-none" w:eastAsia="x-none"/>
    </w:rPr>
  </w:style>
  <w:style w:type="character" w:customStyle="1" w:styleId="Head2AChar">
    <w:name w:val="Head2A Char"/>
    <w:aliases w:val="2 Char,H2 Char,UNDERRUBRIK 1-2 Char,h2 Char,DO NOT USE_h2 Char,h21 Char,H21 Char,Head 2 Char,l2 Char,TitreProp Char,Header 2 Char,ITT t2 Char,PA Major Section Char,Livello 2 Char,R2 Char,Heading 2 Hidden Char,Head1 Char,2nd level Char"/>
    <w:basedOn w:val="DefaultParagraphFont"/>
    <w:rsid w:val="005E0F03"/>
    <w:rPr>
      <w:rFonts w:eastAsia="MS Mincho"/>
      <w:sz w:val="32"/>
      <w:lang w:val="en-GB" w:eastAsia="en-US"/>
    </w:rPr>
  </w:style>
  <w:style w:type="character" w:customStyle="1" w:styleId="Heading6Char">
    <w:name w:val="Heading 6 Char"/>
    <w:basedOn w:val="DefaultParagraphFont"/>
    <w:link w:val="Heading6"/>
    <w:rsid w:val="005E0F03"/>
    <w:rPr>
      <w:rFonts w:ascii="Arial" w:eastAsia="Times New Roman" w:hAnsi="Arial" w:cs="Times New Roman"/>
      <w:sz w:val="20"/>
      <w:szCs w:val="20"/>
      <w:lang w:val="x-none" w:eastAsia="x-none"/>
    </w:rPr>
  </w:style>
  <w:style w:type="character" w:customStyle="1" w:styleId="Heading7Char">
    <w:name w:val="Heading 7 Char"/>
    <w:basedOn w:val="DefaultParagraphFont"/>
    <w:link w:val="Heading7"/>
    <w:rsid w:val="005E0F03"/>
    <w:rPr>
      <w:rFonts w:ascii="Arial" w:eastAsia="Times New Roman" w:hAnsi="Arial" w:cs="Times New Roman"/>
      <w:sz w:val="20"/>
      <w:szCs w:val="20"/>
      <w:lang w:val="x-none" w:eastAsia="x-none"/>
    </w:rPr>
  </w:style>
  <w:style w:type="character" w:customStyle="1" w:styleId="Heading8Char">
    <w:name w:val="Heading 8 Char"/>
    <w:basedOn w:val="DefaultParagraphFont"/>
    <w:link w:val="Heading8"/>
    <w:rsid w:val="005E0F03"/>
    <w:rPr>
      <w:rFonts w:ascii="Arial" w:eastAsia="Times New Roman" w:hAnsi="Arial" w:cs="Times New Roman"/>
      <w:sz w:val="36"/>
      <w:szCs w:val="20"/>
      <w:lang w:eastAsia="ja-JP"/>
    </w:rPr>
  </w:style>
  <w:style w:type="character" w:customStyle="1" w:styleId="Heading9Char">
    <w:name w:val="Heading 9 Char"/>
    <w:basedOn w:val="DefaultParagraphFont"/>
    <w:link w:val="Heading9"/>
    <w:rsid w:val="005E0F03"/>
    <w:rPr>
      <w:rFonts w:ascii="Arial" w:eastAsia="Times New Roman" w:hAnsi="Arial" w:cs="Times New Roman"/>
      <w:sz w:val="36"/>
      <w:szCs w:val="20"/>
      <w:lang w:eastAsia="ja-JP"/>
    </w:rPr>
  </w:style>
  <w:style w:type="character" w:styleId="Hyperlink">
    <w:name w:val="Hyperlink"/>
    <w:basedOn w:val="DefaultParagraphFont"/>
    <w:uiPriority w:val="99"/>
    <w:qFormat/>
    <w:rsid w:val="005E0F03"/>
    <w:rPr>
      <w:color w:val="0000FF"/>
      <w:u w:val="single"/>
    </w:rPr>
  </w:style>
  <w:style w:type="paragraph" w:customStyle="1" w:styleId="INDENT1">
    <w:name w:val="INDENT1"/>
    <w:basedOn w:val="Normal"/>
    <w:rsid w:val="005E0F03"/>
    <w:pPr>
      <w:ind w:left="851"/>
    </w:pPr>
  </w:style>
  <w:style w:type="paragraph" w:customStyle="1" w:styleId="INDENT2">
    <w:name w:val="INDENT2"/>
    <w:basedOn w:val="Normal"/>
    <w:rsid w:val="005E0F03"/>
    <w:pPr>
      <w:ind w:left="1135" w:hanging="284"/>
    </w:pPr>
  </w:style>
  <w:style w:type="paragraph" w:customStyle="1" w:styleId="INDENT3">
    <w:name w:val="INDENT3"/>
    <w:basedOn w:val="Normal"/>
    <w:rsid w:val="005E0F03"/>
    <w:pPr>
      <w:ind w:left="1701" w:hanging="567"/>
    </w:pPr>
  </w:style>
  <w:style w:type="paragraph" w:styleId="Index1">
    <w:name w:val="index 1"/>
    <w:basedOn w:val="Normal"/>
    <w:semiHidden/>
    <w:rsid w:val="005E0F03"/>
    <w:pPr>
      <w:keepLines/>
      <w:spacing w:after="0"/>
    </w:pPr>
  </w:style>
  <w:style w:type="paragraph" w:styleId="Index2">
    <w:name w:val="index 2"/>
    <w:basedOn w:val="Index1"/>
    <w:semiHidden/>
    <w:rsid w:val="005E0F03"/>
    <w:pPr>
      <w:ind w:left="284"/>
    </w:pPr>
  </w:style>
  <w:style w:type="paragraph" w:styleId="IndexHeading">
    <w:name w:val="index heading"/>
    <w:basedOn w:val="Normal"/>
    <w:next w:val="Normal"/>
    <w:semiHidden/>
    <w:rsid w:val="005E0F03"/>
    <w:pPr>
      <w:pBdr>
        <w:top w:val="single" w:sz="12" w:space="0" w:color="auto"/>
      </w:pBdr>
      <w:spacing w:before="360" w:after="240"/>
    </w:pPr>
    <w:rPr>
      <w:b/>
      <w:i/>
      <w:sz w:val="26"/>
    </w:rPr>
  </w:style>
  <w:style w:type="paragraph" w:customStyle="1" w:styleId="LD">
    <w:name w:val="LD"/>
    <w:rsid w:val="005E0F03"/>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eastAsia="ja-JP"/>
    </w:rPr>
  </w:style>
  <w:style w:type="paragraph" w:customStyle="1" w:styleId="List0">
    <w:name w:val="List 0"/>
    <w:basedOn w:val="Normal"/>
    <w:rsid w:val="005E0F03"/>
    <w:pPr>
      <w:spacing w:after="120"/>
      <w:ind w:left="284" w:hanging="284"/>
    </w:pPr>
    <w:rPr>
      <w:rFonts w:ascii="Arial" w:eastAsia="MS Mincho" w:hAnsi="Arial"/>
      <w:szCs w:val="22"/>
    </w:rPr>
  </w:style>
  <w:style w:type="paragraph" w:styleId="ListBullet">
    <w:name w:val="List Bullet"/>
    <w:basedOn w:val="List"/>
    <w:rsid w:val="005E0F03"/>
  </w:style>
  <w:style w:type="paragraph" w:styleId="ListBullet2">
    <w:name w:val="List Bullet 2"/>
    <w:basedOn w:val="ListBullet"/>
    <w:rsid w:val="005E0F03"/>
    <w:pPr>
      <w:ind w:left="851"/>
    </w:pPr>
  </w:style>
  <w:style w:type="paragraph" w:styleId="ListBullet3">
    <w:name w:val="List Bullet 3"/>
    <w:basedOn w:val="ListBullet2"/>
    <w:rsid w:val="005E0F03"/>
    <w:pPr>
      <w:ind w:left="1135"/>
    </w:pPr>
  </w:style>
  <w:style w:type="paragraph" w:styleId="ListBullet4">
    <w:name w:val="List Bullet 4"/>
    <w:basedOn w:val="ListBullet3"/>
    <w:rsid w:val="005E0F03"/>
    <w:pPr>
      <w:ind w:left="1418"/>
    </w:pPr>
  </w:style>
  <w:style w:type="paragraph" w:styleId="ListBullet5">
    <w:name w:val="List Bullet 5"/>
    <w:basedOn w:val="ListBullet4"/>
    <w:rsid w:val="005E0F03"/>
    <w:pPr>
      <w:ind w:left="1702"/>
    </w:pPr>
  </w:style>
  <w:style w:type="paragraph" w:styleId="ListNumber">
    <w:name w:val="List Number"/>
    <w:basedOn w:val="List"/>
    <w:rsid w:val="005E0F03"/>
  </w:style>
  <w:style w:type="paragraph" w:styleId="ListNumber2">
    <w:name w:val="List Number 2"/>
    <w:basedOn w:val="ListNumber"/>
    <w:rsid w:val="005E0F03"/>
    <w:pPr>
      <w:ind w:left="851"/>
    </w:pPr>
  </w:style>
  <w:style w:type="character" w:customStyle="1" w:styleId="msoins0">
    <w:name w:val="msoins"/>
    <w:basedOn w:val="DefaultParagraphFont"/>
    <w:rsid w:val="005E0F03"/>
  </w:style>
  <w:style w:type="character" w:customStyle="1" w:styleId="msoins00">
    <w:name w:val="msoins0"/>
    <w:basedOn w:val="DefaultParagraphFont"/>
    <w:rsid w:val="005E0F03"/>
  </w:style>
  <w:style w:type="paragraph" w:customStyle="1" w:styleId="NF">
    <w:name w:val="NF"/>
    <w:basedOn w:val="NO"/>
    <w:rsid w:val="005E0F03"/>
    <w:pPr>
      <w:keepNext/>
      <w:spacing w:after="0"/>
    </w:pPr>
    <w:rPr>
      <w:rFonts w:ascii="Arial" w:hAnsi="Arial"/>
      <w:sz w:val="18"/>
    </w:rPr>
  </w:style>
  <w:style w:type="character" w:customStyle="1" w:styleId="NOChar">
    <w:name w:val="NO Char"/>
    <w:basedOn w:val="DefaultParagraphFont"/>
    <w:rsid w:val="005E0F03"/>
    <w:rPr>
      <w:lang w:val="en-GB" w:eastAsia="en-US" w:bidi="ar-SA"/>
    </w:rPr>
  </w:style>
  <w:style w:type="paragraph" w:customStyle="1" w:styleId="Note">
    <w:name w:val="Note"/>
    <w:basedOn w:val="Normal"/>
    <w:rsid w:val="005E0F03"/>
    <w:pPr>
      <w:spacing w:after="120"/>
      <w:ind w:left="1134" w:hanging="567"/>
    </w:pPr>
    <w:rPr>
      <w:szCs w:val="22"/>
    </w:rPr>
  </w:style>
  <w:style w:type="paragraph" w:customStyle="1" w:styleId="NW">
    <w:name w:val="NW"/>
    <w:basedOn w:val="NO"/>
    <w:rsid w:val="005E0F03"/>
    <w:pPr>
      <w:spacing w:after="0"/>
    </w:pPr>
  </w:style>
  <w:style w:type="paragraph" w:customStyle="1" w:styleId="p1">
    <w:name w:val="p1"/>
    <w:basedOn w:val="Normal"/>
    <w:rsid w:val="005E0F03"/>
    <w:pPr>
      <w:spacing w:after="0"/>
    </w:pPr>
    <w:rPr>
      <w:rFonts w:eastAsia="Calibri"/>
      <w:sz w:val="24"/>
      <w:szCs w:val="24"/>
      <w:lang w:val="en-US"/>
    </w:rPr>
  </w:style>
  <w:style w:type="paragraph" w:customStyle="1" w:styleId="PL">
    <w:name w:val="PL"/>
    <w:rsid w:val="005E0F0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eastAsia="ja-JP"/>
    </w:rPr>
  </w:style>
  <w:style w:type="paragraph" w:styleId="PlainText">
    <w:name w:val="Plain Text"/>
    <w:basedOn w:val="Normal"/>
    <w:link w:val="PlainTextChar"/>
    <w:rsid w:val="005E0F03"/>
    <w:rPr>
      <w:rFonts w:ascii="Courier New" w:hAnsi="Courier New"/>
      <w:lang w:val="nb-NO"/>
    </w:rPr>
  </w:style>
  <w:style w:type="character" w:customStyle="1" w:styleId="PlainTextChar">
    <w:name w:val="Plain Text Char"/>
    <w:basedOn w:val="DefaultParagraphFont"/>
    <w:link w:val="PlainText"/>
    <w:rsid w:val="005E0F03"/>
    <w:rPr>
      <w:rFonts w:ascii="Courier New" w:eastAsia="Times New Roman" w:hAnsi="Courier New" w:cs="Times New Roman"/>
      <w:sz w:val="20"/>
      <w:szCs w:val="20"/>
      <w:lang w:val="nb-NO" w:eastAsia="ja-JP"/>
    </w:rPr>
  </w:style>
  <w:style w:type="character" w:customStyle="1" w:styleId="QuotationZchn">
    <w:name w:val="Quotation Zchn"/>
    <w:basedOn w:val="DefaultParagraphFont"/>
    <w:rsid w:val="005E0F03"/>
    <w:rPr>
      <w:noProof w:val="0"/>
      <w:szCs w:val="22"/>
      <w:lang w:val="en-GB" w:eastAsia="en-US"/>
    </w:rPr>
  </w:style>
  <w:style w:type="paragraph" w:customStyle="1" w:styleId="RecCCITT">
    <w:name w:val="Rec_CCITT_#"/>
    <w:basedOn w:val="Normal"/>
    <w:rsid w:val="005E0F03"/>
    <w:pPr>
      <w:keepNext/>
      <w:keepLines/>
    </w:pPr>
    <w:rPr>
      <w:b/>
    </w:rPr>
  </w:style>
  <w:style w:type="paragraph" w:customStyle="1" w:styleId="SectionXX">
    <w:name w:val="Section X.X"/>
    <w:basedOn w:val="Normal"/>
    <w:next w:val="Normal"/>
    <w:rsid w:val="005E0F03"/>
    <w:pPr>
      <w:widowControl w:val="0"/>
      <w:spacing w:beforeLines="50" w:before="50" w:afterLines="50" w:after="50"/>
      <w:outlineLvl w:val="1"/>
    </w:pPr>
    <w:rPr>
      <w:rFonts w:ascii="Arial" w:eastAsia="Arial" w:hAnsi="Arial"/>
      <w:kern w:val="2"/>
      <w:sz w:val="24"/>
      <w:szCs w:val="24"/>
    </w:rPr>
  </w:style>
  <w:style w:type="character" w:styleId="Strong">
    <w:name w:val="Strong"/>
    <w:basedOn w:val="DefaultParagraphFont"/>
    <w:qFormat/>
    <w:rsid w:val="005E0F03"/>
    <w:rPr>
      <w:b/>
      <w:bCs/>
    </w:rPr>
  </w:style>
  <w:style w:type="table" w:styleId="TableGrid">
    <w:name w:val="Table Grid"/>
    <w:basedOn w:val="TableNormal"/>
    <w:rsid w:val="005E0F03"/>
    <w:pPr>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L">
    <w:name w:val="TAL"/>
    <w:basedOn w:val="Normal"/>
    <w:link w:val="TALChar"/>
    <w:rsid w:val="005E0F03"/>
    <w:pPr>
      <w:keepNext/>
      <w:keepLines/>
      <w:spacing w:after="0"/>
    </w:pPr>
    <w:rPr>
      <w:rFonts w:ascii="Arial" w:hAnsi="Arial"/>
      <w:sz w:val="18"/>
    </w:rPr>
  </w:style>
  <w:style w:type="character" w:customStyle="1" w:styleId="TALChar">
    <w:name w:val="TAL Char"/>
    <w:basedOn w:val="DefaultParagraphFont"/>
    <w:link w:val="TAL"/>
    <w:rsid w:val="005E0F03"/>
    <w:rPr>
      <w:rFonts w:ascii="Arial" w:eastAsia="Times New Roman" w:hAnsi="Arial" w:cs="Times New Roman"/>
      <w:sz w:val="18"/>
      <w:szCs w:val="20"/>
      <w:lang w:eastAsia="ja-JP"/>
    </w:rPr>
  </w:style>
  <w:style w:type="paragraph" w:customStyle="1" w:styleId="TAC">
    <w:name w:val="TAC"/>
    <w:basedOn w:val="TAL"/>
    <w:link w:val="TACChar"/>
    <w:rsid w:val="005E0F03"/>
    <w:pPr>
      <w:jc w:val="center"/>
    </w:pPr>
    <w:rPr>
      <w:lang w:val="x-none" w:eastAsia="x-none"/>
    </w:rPr>
  </w:style>
  <w:style w:type="character" w:customStyle="1" w:styleId="TACChar">
    <w:name w:val="TAC Char"/>
    <w:link w:val="TAC"/>
    <w:rsid w:val="005E0F03"/>
    <w:rPr>
      <w:rFonts w:ascii="Arial" w:eastAsia="Times New Roman" w:hAnsi="Arial" w:cs="Times New Roman"/>
      <w:sz w:val="18"/>
      <w:szCs w:val="20"/>
      <w:lang w:val="x-none" w:eastAsia="x-none"/>
    </w:rPr>
  </w:style>
  <w:style w:type="paragraph" w:customStyle="1" w:styleId="TAH">
    <w:name w:val="TAH"/>
    <w:basedOn w:val="TAC"/>
    <w:link w:val="TAHCar"/>
    <w:rsid w:val="005E0F03"/>
    <w:rPr>
      <w:b/>
    </w:rPr>
  </w:style>
  <w:style w:type="character" w:customStyle="1" w:styleId="TAHCar">
    <w:name w:val="TAH Car"/>
    <w:link w:val="TAH"/>
    <w:locked/>
    <w:rsid w:val="005E0F03"/>
    <w:rPr>
      <w:rFonts w:ascii="Arial" w:eastAsia="Times New Roman" w:hAnsi="Arial" w:cs="Times New Roman"/>
      <w:b/>
      <w:sz w:val="18"/>
      <w:szCs w:val="20"/>
      <w:lang w:val="x-none" w:eastAsia="x-none"/>
    </w:rPr>
  </w:style>
  <w:style w:type="character" w:customStyle="1" w:styleId="TAHChar">
    <w:name w:val="TAH Char"/>
    <w:rsid w:val="005E0F03"/>
    <w:rPr>
      <w:rFonts w:ascii="Arial" w:hAnsi="Arial"/>
      <w:b/>
      <w:sz w:val="18"/>
      <w:lang w:val="en-GB" w:eastAsia="en-US"/>
    </w:rPr>
  </w:style>
  <w:style w:type="paragraph" w:customStyle="1" w:styleId="TH">
    <w:name w:val="TH"/>
    <w:basedOn w:val="Normal"/>
    <w:link w:val="THChar"/>
    <w:rsid w:val="005E0F03"/>
    <w:pPr>
      <w:keepNext/>
      <w:keepLines/>
      <w:spacing w:before="60"/>
      <w:jc w:val="center"/>
    </w:pPr>
    <w:rPr>
      <w:rFonts w:ascii="Arial" w:hAnsi="Arial"/>
      <w:b/>
      <w:lang w:val="x-none" w:eastAsia="x-none"/>
    </w:rPr>
  </w:style>
  <w:style w:type="character" w:customStyle="1" w:styleId="THChar">
    <w:name w:val="TH Char"/>
    <w:link w:val="TH"/>
    <w:rsid w:val="005E0F03"/>
    <w:rPr>
      <w:rFonts w:ascii="Arial" w:eastAsia="Times New Roman" w:hAnsi="Arial" w:cs="Times New Roman"/>
      <w:b/>
      <w:sz w:val="20"/>
      <w:szCs w:val="20"/>
      <w:lang w:val="x-none" w:eastAsia="x-none"/>
    </w:rPr>
  </w:style>
  <w:style w:type="paragraph" w:customStyle="1" w:styleId="TAJ">
    <w:name w:val="TAJ"/>
    <w:basedOn w:val="TH"/>
    <w:rsid w:val="005E0F03"/>
  </w:style>
  <w:style w:type="character" w:customStyle="1" w:styleId="TALCar">
    <w:name w:val="TAL Car"/>
    <w:rsid w:val="005E0F03"/>
    <w:rPr>
      <w:rFonts w:ascii="Arial" w:hAnsi="Arial"/>
      <w:sz w:val="18"/>
      <w:lang w:val="en-GB"/>
    </w:rPr>
  </w:style>
  <w:style w:type="paragraph" w:customStyle="1" w:styleId="TAN">
    <w:name w:val="TAN"/>
    <w:basedOn w:val="TAL"/>
    <w:rsid w:val="005E0F03"/>
    <w:pPr>
      <w:ind w:left="851" w:hanging="851"/>
    </w:pPr>
  </w:style>
  <w:style w:type="paragraph" w:customStyle="1" w:styleId="TAR">
    <w:name w:val="TAR"/>
    <w:basedOn w:val="TAL"/>
    <w:rsid w:val="005E0F03"/>
    <w:pPr>
      <w:jc w:val="right"/>
    </w:pPr>
  </w:style>
  <w:style w:type="paragraph" w:customStyle="1" w:styleId="TF">
    <w:name w:val="TF"/>
    <w:basedOn w:val="TH"/>
    <w:link w:val="TFChar"/>
    <w:rsid w:val="005E0F03"/>
    <w:pPr>
      <w:keepNext w:val="0"/>
      <w:spacing w:before="0" w:after="240"/>
    </w:pPr>
  </w:style>
  <w:style w:type="character" w:customStyle="1" w:styleId="TFChar">
    <w:name w:val="TF Char"/>
    <w:basedOn w:val="DefaultParagraphFont"/>
    <w:link w:val="TF"/>
    <w:rsid w:val="005E0F03"/>
    <w:rPr>
      <w:rFonts w:ascii="Arial" w:eastAsia="Times New Roman" w:hAnsi="Arial" w:cs="Times New Roman"/>
      <w:b/>
      <w:sz w:val="20"/>
      <w:szCs w:val="20"/>
      <w:lang w:val="x-none" w:eastAsia="x-none"/>
    </w:rPr>
  </w:style>
  <w:style w:type="paragraph" w:customStyle="1" w:styleId="tf0">
    <w:name w:val="tf"/>
    <w:basedOn w:val="Normal"/>
    <w:rsid w:val="005E0F03"/>
    <w:pPr>
      <w:spacing w:before="100" w:beforeAutospacing="1" w:after="100" w:afterAutospacing="1"/>
    </w:pPr>
    <w:rPr>
      <w:sz w:val="24"/>
      <w:szCs w:val="24"/>
      <w:lang w:val="en-US"/>
    </w:rPr>
  </w:style>
  <w:style w:type="character" w:customStyle="1" w:styleId="TFleftCharChar">
    <w:name w:val="TF;left Char Char"/>
    <w:basedOn w:val="DefaultParagraphFont"/>
    <w:rsid w:val="005E0F03"/>
    <w:rPr>
      <w:b/>
      <w:lang w:val="en-GB" w:eastAsia="en-GB"/>
    </w:rPr>
  </w:style>
  <w:style w:type="paragraph" w:styleId="TOC1">
    <w:name w:val="toc 1"/>
    <w:uiPriority w:val="39"/>
    <w:rsid w:val="005E0F03"/>
    <w:pPr>
      <w:keepNext/>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lang w:eastAsia="ja-JP"/>
    </w:rPr>
  </w:style>
  <w:style w:type="paragraph" w:styleId="TOC2">
    <w:name w:val="toc 2"/>
    <w:basedOn w:val="TOC1"/>
    <w:uiPriority w:val="39"/>
    <w:rsid w:val="005E0F03"/>
    <w:pPr>
      <w:keepNext w:val="0"/>
      <w:spacing w:before="0"/>
      <w:ind w:left="851" w:hanging="851"/>
    </w:pPr>
    <w:rPr>
      <w:sz w:val="20"/>
    </w:rPr>
  </w:style>
  <w:style w:type="paragraph" w:styleId="TOC3">
    <w:name w:val="toc 3"/>
    <w:basedOn w:val="TOC2"/>
    <w:uiPriority w:val="39"/>
    <w:rsid w:val="005E0F03"/>
    <w:pPr>
      <w:ind w:left="1134" w:hanging="1134"/>
    </w:pPr>
  </w:style>
  <w:style w:type="paragraph" w:styleId="TOC4">
    <w:name w:val="toc 4"/>
    <w:basedOn w:val="TOC3"/>
    <w:uiPriority w:val="39"/>
    <w:rsid w:val="005E0F03"/>
    <w:pPr>
      <w:ind w:left="1418" w:hanging="1418"/>
    </w:pPr>
  </w:style>
  <w:style w:type="paragraph" w:styleId="TOC5">
    <w:name w:val="toc 5"/>
    <w:basedOn w:val="TOC4"/>
    <w:uiPriority w:val="39"/>
    <w:rsid w:val="005E0F03"/>
    <w:pPr>
      <w:ind w:left="1701" w:hanging="1701"/>
    </w:pPr>
  </w:style>
  <w:style w:type="paragraph" w:styleId="TOC6">
    <w:name w:val="toc 6"/>
    <w:basedOn w:val="TOC5"/>
    <w:next w:val="Normal"/>
    <w:uiPriority w:val="39"/>
    <w:rsid w:val="005E0F03"/>
    <w:pPr>
      <w:ind w:left="1985" w:hanging="1985"/>
    </w:pPr>
  </w:style>
  <w:style w:type="paragraph" w:styleId="TOC7">
    <w:name w:val="toc 7"/>
    <w:basedOn w:val="TOC6"/>
    <w:next w:val="Normal"/>
    <w:uiPriority w:val="39"/>
    <w:rsid w:val="005E0F03"/>
    <w:pPr>
      <w:ind w:left="2268" w:hanging="2268"/>
    </w:pPr>
  </w:style>
  <w:style w:type="paragraph" w:styleId="TOC8">
    <w:name w:val="toc 8"/>
    <w:basedOn w:val="TOC1"/>
    <w:uiPriority w:val="39"/>
    <w:rsid w:val="005E0F03"/>
    <w:pPr>
      <w:spacing w:before="180"/>
      <w:ind w:left="2693" w:hanging="2693"/>
    </w:pPr>
    <w:rPr>
      <w:b/>
    </w:rPr>
  </w:style>
  <w:style w:type="paragraph" w:styleId="TOC9">
    <w:name w:val="toc 9"/>
    <w:basedOn w:val="TOC8"/>
    <w:uiPriority w:val="39"/>
    <w:rsid w:val="005E0F03"/>
    <w:pPr>
      <w:ind w:left="1418" w:hanging="1418"/>
    </w:pPr>
  </w:style>
  <w:style w:type="paragraph" w:customStyle="1" w:styleId="TT">
    <w:name w:val="TT"/>
    <w:basedOn w:val="Heading1"/>
    <w:next w:val="Normal"/>
    <w:rsid w:val="005E0F03"/>
    <w:pPr>
      <w:outlineLvl w:val="9"/>
    </w:pPr>
  </w:style>
  <w:style w:type="paragraph" w:customStyle="1" w:styleId="ZA">
    <w:name w:val="ZA"/>
    <w:rsid w:val="005E0F03"/>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eastAsia="ja-JP"/>
    </w:rPr>
  </w:style>
  <w:style w:type="paragraph" w:customStyle="1" w:styleId="ZB">
    <w:name w:val="ZB"/>
    <w:rsid w:val="005E0F03"/>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eastAsia="ja-JP"/>
    </w:rPr>
  </w:style>
  <w:style w:type="paragraph" w:customStyle="1" w:styleId="ZD">
    <w:name w:val="ZD"/>
    <w:rsid w:val="005E0F03"/>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eastAsia="ja-JP"/>
    </w:rPr>
  </w:style>
  <w:style w:type="paragraph" w:customStyle="1" w:styleId="ZG">
    <w:name w:val="ZG"/>
    <w:rsid w:val="005E0F03"/>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eastAsia="ja-JP"/>
    </w:rPr>
  </w:style>
  <w:style w:type="character" w:customStyle="1" w:styleId="ZGSM">
    <w:name w:val="ZGSM"/>
    <w:rsid w:val="005E0F03"/>
  </w:style>
  <w:style w:type="paragraph" w:customStyle="1" w:styleId="ZH">
    <w:name w:val="ZH"/>
    <w:rsid w:val="005E0F03"/>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eastAsia="ja-JP"/>
    </w:rPr>
  </w:style>
  <w:style w:type="paragraph" w:customStyle="1" w:styleId="ZT">
    <w:name w:val="ZT"/>
    <w:rsid w:val="005E0F03"/>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eastAsia="ja-JP"/>
    </w:rPr>
  </w:style>
  <w:style w:type="paragraph" w:customStyle="1" w:styleId="ZTD">
    <w:name w:val="ZTD"/>
    <w:basedOn w:val="ZB"/>
    <w:rsid w:val="005E0F03"/>
    <w:pPr>
      <w:framePr w:hRule="auto" w:wrap="notBeside" w:y="852"/>
    </w:pPr>
    <w:rPr>
      <w:i w:val="0"/>
      <w:sz w:val="40"/>
    </w:rPr>
  </w:style>
  <w:style w:type="paragraph" w:customStyle="1" w:styleId="ZU">
    <w:name w:val="ZU"/>
    <w:rsid w:val="005E0F03"/>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eastAsia="ja-JP"/>
    </w:rPr>
  </w:style>
  <w:style w:type="paragraph" w:customStyle="1" w:styleId="ZV">
    <w:name w:val="ZV"/>
    <w:basedOn w:val="ZU"/>
    <w:rsid w:val="005E0F03"/>
    <w:pPr>
      <w:framePr w:wrap="notBeside" w:y="16161"/>
    </w:pPr>
  </w:style>
  <w:style w:type="paragraph" w:styleId="ListParagraph">
    <w:name w:val="List Paragraph"/>
    <w:basedOn w:val="Normal"/>
    <w:uiPriority w:val="34"/>
    <w:qFormat/>
    <w:rsid w:val="00DC290E"/>
    <w:pPr>
      <w:ind w:left="720"/>
      <w:contextualSpacing/>
    </w:pPr>
  </w:style>
  <w:style w:type="character" w:customStyle="1" w:styleId="B1Char">
    <w:name w:val="B1 Char"/>
    <w:rsid w:val="00216B1A"/>
    <w:rPr>
      <w:lang w:eastAsia="en-US"/>
    </w:rPr>
  </w:style>
  <w:style w:type="character" w:customStyle="1" w:styleId="NOZchn">
    <w:name w:val="NO Zchn"/>
    <w:link w:val="NO"/>
    <w:rsid w:val="00216B1A"/>
    <w:rPr>
      <w:rFonts w:ascii="Times New Roman" w:eastAsia="Times New Roman" w:hAnsi="Times New Roman" w:cs="Times New Roman"/>
      <w:szCs w:val="20"/>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27025388">
      <w:bodyDiv w:val="1"/>
      <w:marLeft w:val="0"/>
      <w:marRight w:val="0"/>
      <w:marTop w:val="0"/>
      <w:marBottom w:val="0"/>
      <w:divBdr>
        <w:top w:val="none" w:sz="0" w:space="0" w:color="auto"/>
        <w:left w:val="none" w:sz="0" w:space="0" w:color="auto"/>
        <w:bottom w:val="none" w:sz="0" w:space="0" w:color="auto"/>
        <w:right w:val="none" w:sz="0" w:space="0" w:color="auto"/>
      </w:divBdr>
    </w:div>
    <w:div w:id="406074351">
      <w:bodyDiv w:val="1"/>
      <w:marLeft w:val="0"/>
      <w:marRight w:val="0"/>
      <w:marTop w:val="0"/>
      <w:marBottom w:val="0"/>
      <w:divBdr>
        <w:top w:val="none" w:sz="0" w:space="0" w:color="auto"/>
        <w:left w:val="none" w:sz="0" w:space="0" w:color="auto"/>
        <w:bottom w:val="none" w:sz="0" w:space="0" w:color="auto"/>
        <w:right w:val="none" w:sz="0" w:space="0" w:color="auto"/>
      </w:divBdr>
    </w:div>
    <w:div w:id="438987684">
      <w:bodyDiv w:val="1"/>
      <w:marLeft w:val="0"/>
      <w:marRight w:val="0"/>
      <w:marTop w:val="0"/>
      <w:marBottom w:val="0"/>
      <w:divBdr>
        <w:top w:val="none" w:sz="0" w:space="0" w:color="auto"/>
        <w:left w:val="none" w:sz="0" w:space="0" w:color="auto"/>
        <w:bottom w:val="none" w:sz="0" w:space="0" w:color="auto"/>
        <w:right w:val="none" w:sz="0" w:space="0" w:color="auto"/>
      </w:divBdr>
    </w:div>
    <w:div w:id="540557308">
      <w:bodyDiv w:val="1"/>
      <w:marLeft w:val="0"/>
      <w:marRight w:val="0"/>
      <w:marTop w:val="0"/>
      <w:marBottom w:val="0"/>
      <w:divBdr>
        <w:top w:val="none" w:sz="0" w:space="0" w:color="auto"/>
        <w:left w:val="none" w:sz="0" w:space="0" w:color="auto"/>
        <w:bottom w:val="none" w:sz="0" w:space="0" w:color="auto"/>
        <w:right w:val="none" w:sz="0" w:space="0" w:color="auto"/>
      </w:divBdr>
    </w:div>
    <w:div w:id="1163476189">
      <w:bodyDiv w:val="1"/>
      <w:marLeft w:val="0"/>
      <w:marRight w:val="0"/>
      <w:marTop w:val="0"/>
      <w:marBottom w:val="0"/>
      <w:divBdr>
        <w:top w:val="none" w:sz="0" w:space="0" w:color="auto"/>
        <w:left w:val="none" w:sz="0" w:space="0" w:color="auto"/>
        <w:bottom w:val="none" w:sz="0" w:space="0" w:color="auto"/>
        <w:right w:val="none" w:sz="0" w:space="0" w:color="auto"/>
      </w:divBdr>
    </w:div>
    <w:div w:id="1364403063">
      <w:bodyDiv w:val="1"/>
      <w:marLeft w:val="0"/>
      <w:marRight w:val="0"/>
      <w:marTop w:val="0"/>
      <w:marBottom w:val="0"/>
      <w:divBdr>
        <w:top w:val="none" w:sz="0" w:space="0" w:color="auto"/>
        <w:left w:val="none" w:sz="0" w:space="0" w:color="auto"/>
        <w:bottom w:val="none" w:sz="0" w:space="0" w:color="auto"/>
        <w:right w:val="none" w:sz="0" w:space="0" w:color="auto"/>
      </w:divBdr>
    </w:div>
    <w:div w:id="1385568767">
      <w:bodyDiv w:val="1"/>
      <w:marLeft w:val="0"/>
      <w:marRight w:val="0"/>
      <w:marTop w:val="0"/>
      <w:marBottom w:val="0"/>
      <w:divBdr>
        <w:top w:val="none" w:sz="0" w:space="0" w:color="auto"/>
        <w:left w:val="none" w:sz="0" w:space="0" w:color="auto"/>
        <w:bottom w:val="none" w:sz="0" w:space="0" w:color="auto"/>
        <w:right w:val="none" w:sz="0" w:space="0" w:color="auto"/>
      </w:divBdr>
    </w:div>
    <w:div w:id="1445075811">
      <w:bodyDiv w:val="1"/>
      <w:marLeft w:val="0"/>
      <w:marRight w:val="0"/>
      <w:marTop w:val="0"/>
      <w:marBottom w:val="0"/>
      <w:divBdr>
        <w:top w:val="none" w:sz="0" w:space="0" w:color="auto"/>
        <w:left w:val="none" w:sz="0" w:space="0" w:color="auto"/>
        <w:bottom w:val="none" w:sz="0" w:space="0" w:color="auto"/>
        <w:right w:val="none" w:sz="0" w:space="0" w:color="auto"/>
      </w:divBdr>
    </w:div>
    <w:div w:id="1498380591">
      <w:bodyDiv w:val="1"/>
      <w:marLeft w:val="0"/>
      <w:marRight w:val="0"/>
      <w:marTop w:val="0"/>
      <w:marBottom w:val="0"/>
      <w:divBdr>
        <w:top w:val="none" w:sz="0" w:space="0" w:color="auto"/>
        <w:left w:val="none" w:sz="0" w:space="0" w:color="auto"/>
        <w:bottom w:val="none" w:sz="0" w:space="0" w:color="auto"/>
        <w:right w:val="none" w:sz="0" w:space="0" w:color="auto"/>
      </w:divBdr>
    </w:div>
    <w:div w:id="1540240662">
      <w:bodyDiv w:val="1"/>
      <w:marLeft w:val="0"/>
      <w:marRight w:val="0"/>
      <w:marTop w:val="0"/>
      <w:marBottom w:val="0"/>
      <w:divBdr>
        <w:top w:val="none" w:sz="0" w:space="0" w:color="auto"/>
        <w:left w:val="none" w:sz="0" w:space="0" w:color="auto"/>
        <w:bottom w:val="none" w:sz="0" w:space="0" w:color="auto"/>
        <w:right w:val="none" w:sz="0" w:space="0" w:color="auto"/>
      </w:divBdr>
    </w:div>
    <w:div w:id="1556161628">
      <w:bodyDiv w:val="1"/>
      <w:marLeft w:val="0"/>
      <w:marRight w:val="0"/>
      <w:marTop w:val="0"/>
      <w:marBottom w:val="0"/>
      <w:divBdr>
        <w:top w:val="none" w:sz="0" w:space="0" w:color="auto"/>
        <w:left w:val="none" w:sz="0" w:space="0" w:color="auto"/>
        <w:bottom w:val="none" w:sz="0" w:space="0" w:color="auto"/>
        <w:right w:val="none" w:sz="0" w:space="0" w:color="auto"/>
      </w:divBdr>
    </w:div>
    <w:div w:id="1602107745">
      <w:bodyDiv w:val="1"/>
      <w:marLeft w:val="0"/>
      <w:marRight w:val="0"/>
      <w:marTop w:val="0"/>
      <w:marBottom w:val="0"/>
      <w:divBdr>
        <w:top w:val="none" w:sz="0" w:space="0" w:color="auto"/>
        <w:left w:val="none" w:sz="0" w:space="0" w:color="auto"/>
        <w:bottom w:val="none" w:sz="0" w:space="0" w:color="auto"/>
        <w:right w:val="none" w:sz="0" w:space="0" w:color="auto"/>
      </w:divBdr>
    </w:div>
    <w:div w:id="1647735252">
      <w:bodyDiv w:val="1"/>
      <w:marLeft w:val="0"/>
      <w:marRight w:val="0"/>
      <w:marTop w:val="0"/>
      <w:marBottom w:val="0"/>
      <w:divBdr>
        <w:top w:val="none" w:sz="0" w:space="0" w:color="auto"/>
        <w:left w:val="none" w:sz="0" w:space="0" w:color="auto"/>
        <w:bottom w:val="none" w:sz="0" w:space="0" w:color="auto"/>
        <w:right w:val="none" w:sz="0" w:space="0" w:color="auto"/>
      </w:divBdr>
    </w:div>
    <w:div w:id="1746414485">
      <w:bodyDiv w:val="1"/>
      <w:marLeft w:val="0"/>
      <w:marRight w:val="0"/>
      <w:marTop w:val="0"/>
      <w:marBottom w:val="0"/>
      <w:divBdr>
        <w:top w:val="none" w:sz="0" w:space="0" w:color="auto"/>
        <w:left w:val="none" w:sz="0" w:space="0" w:color="auto"/>
        <w:bottom w:val="none" w:sz="0" w:space="0" w:color="auto"/>
        <w:right w:val="none" w:sz="0" w:space="0" w:color="auto"/>
      </w:divBdr>
    </w:div>
    <w:div w:id="1755666658">
      <w:bodyDiv w:val="1"/>
      <w:marLeft w:val="0"/>
      <w:marRight w:val="0"/>
      <w:marTop w:val="0"/>
      <w:marBottom w:val="0"/>
      <w:divBdr>
        <w:top w:val="none" w:sz="0" w:space="0" w:color="auto"/>
        <w:left w:val="none" w:sz="0" w:space="0" w:color="auto"/>
        <w:bottom w:val="none" w:sz="0" w:space="0" w:color="auto"/>
        <w:right w:val="none" w:sz="0" w:space="0" w:color="auto"/>
      </w:divBdr>
    </w:div>
    <w:div w:id="1872961391">
      <w:bodyDiv w:val="1"/>
      <w:marLeft w:val="0"/>
      <w:marRight w:val="0"/>
      <w:marTop w:val="0"/>
      <w:marBottom w:val="0"/>
      <w:divBdr>
        <w:top w:val="none" w:sz="0" w:space="0" w:color="auto"/>
        <w:left w:val="none" w:sz="0" w:space="0" w:color="auto"/>
        <w:bottom w:val="none" w:sz="0" w:space="0" w:color="auto"/>
        <w:right w:val="none" w:sz="0" w:space="0" w:color="auto"/>
      </w:divBdr>
    </w:div>
    <w:div w:id="1894192286">
      <w:bodyDiv w:val="1"/>
      <w:marLeft w:val="0"/>
      <w:marRight w:val="0"/>
      <w:marTop w:val="0"/>
      <w:marBottom w:val="0"/>
      <w:divBdr>
        <w:top w:val="none" w:sz="0" w:space="0" w:color="auto"/>
        <w:left w:val="none" w:sz="0" w:space="0" w:color="auto"/>
        <w:bottom w:val="none" w:sz="0" w:space="0" w:color="auto"/>
        <w:right w:val="none" w:sz="0" w:space="0" w:color="auto"/>
      </w:divBdr>
    </w:div>
    <w:div w:id="2107533559">
      <w:bodyDiv w:val="1"/>
      <w:marLeft w:val="0"/>
      <w:marRight w:val="0"/>
      <w:marTop w:val="0"/>
      <w:marBottom w:val="0"/>
      <w:divBdr>
        <w:top w:val="none" w:sz="0" w:space="0" w:color="auto"/>
        <w:left w:val="none" w:sz="0" w:space="0" w:color="auto"/>
        <w:bottom w:val="none" w:sz="0" w:space="0" w:color="auto"/>
        <w:right w:val="none" w:sz="0" w:space="0" w:color="auto"/>
      </w:divBdr>
    </w:div>
    <w:div w:id="21466529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eg"/><Relationship Id="rId18" Type="http://schemas.openxmlformats.org/officeDocument/2006/relationships/image" Target="media/image8.jpeg"/><Relationship Id="rId26" Type="http://schemas.openxmlformats.org/officeDocument/2006/relationships/footer" Target="footer3.xml"/><Relationship Id="rId3" Type="http://schemas.openxmlformats.org/officeDocument/2006/relationships/customXml" Target="../customXml/item3.xml"/><Relationship Id="rId21" Type="http://schemas.openxmlformats.org/officeDocument/2006/relationships/header" Target="header1.xml"/><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image" Target="media/image7.jpeg"/><Relationship Id="rId25" Type="http://schemas.openxmlformats.org/officeDocument/2006/relationships/header" Target="header3.xml"/><Relationship Id="rId2" Type="http://schemas.openxmlformats.org/officeDocument/2006/relationships/customXml" Target="../customXml/item2.xml"/><Relationship Id="rId16" Type="http://schemas.openxmlformats.org/officeDocument/2006/relationships/image" Target="media/image6.jpeg"/><Relationship Id="rId20" Type="http://schemas.openxmlformats.org/officeDocument/2006/relationships/image" Target="media/image10.jpe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g"/><Relationship Id="rId24" Type="http://schemas.openxmlformats.org/officeDocument/2006/relationships/footer" Target="footer2.xml"/><Relationship Id="rId5" Type="http://schemas.openxmlformats.org/officeDocument/2006/relationships/numbering" Target="numbering.xml"/><Relationship Id="rId15" Type="http://schemas.openxmlformats.org/officeDocument/2006/relationships/image" Target="media/image5.jpg"/><Relationship Id="rId23" Type="http://schemas.openxmlformats.org/officeDocument/2006/relationships/footer" Target="footer1.xml"/><Relationship Id="rId28"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9.jpe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g"/><Relationship Id="rId22" Type="http://schemas.openxmlformats.org/officeDocument/2006/relationships/header" Target="header2.xml"/><Relationship Id="rId27"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oghomonianM\AppData\Roaming\Microsoft\Templates\Normal_Blank.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563291C30C465443A43FFAF0D869B11A" ma:contentTypeVersion="15" ma:contentTypeDescription="Create a new document." ma:contentTypeScope="" ma:versionID="c9a2305951f1cd8ecd8a88288c0306c6">
  <xsd:schema xmlns:xsd="http://www.w3.org/2001/XMLSchema" xmlns:xs="http://www.w3.org/2001/XMLSchema" xmlns:p="http://schemas.microsoft.com/office/2006/metadata/properties" xmlns:ns1="http://schemas.microsoft.com/sharepoint/v3" xmlns:ns3="b78ce9eb-5c7b-4813-a240-715ccd771d3b" xmlns:ns4="e0e1a830-3b82-4cc4-a11a-753d0d76b11c" targetNamespace="http://schemas.microsoft.com/office/2006/metadata/properties" ma:root="true" ma:fieldsID="8ad18b0fe5e260291e277a717c930e11" ns1:_="" ns3:_="" ns4:_="">
    <xsd:import namespace="http://schemas.microsoft.com/sharepoint/v3"/>
    <xsd:import namespace="b78ce9eb-5c7b-4813-a240-715ccd771d3b"/>
    <xsd:import namespace="e0e1a830-3b82-4cc4-a11a-753d0d76b11c"/>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1:_ip_UnifiedCompliancePolicyProperties" minOccurs="0"/>
                <xsd:element ref="ns1:_ip_UnifiedCompliancePolicyUIAction" minOccurs="0"/>
                <xsd:element ref="ns3:MediaServiceLocation" minOccurs="0"/>
                <xsd:element ref="ns3:MediaServiceOCR" minOccurs="0"/>
                <xsd:element ref="ns3:MediaServiceGenerationTime" minOccurs="0"/>
                <xsd:element ref="ns3:MediaServiceEventHashCode" minOccurs="0"/>
                <xsd:element ref="ns3:MediaServiceAutoKeyPoints" minOccurs="0"/>
                <xsd:element ref="ns3:MediaServiceKeyPoints"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2" nillable="true" ma:displayName="Unified Compliance Policy Properties" ma:hidden="true" ma:internalName="_ip_UnifiedCompliancePolicyProperties">
      <xsd:simpleType>
        <xsd:restriction base="dms:Note"/>
      </xsd:simpleType>
    </xsd:element>
    <xsd:element name="_ip_UnifiedCompliancePolicyUIAction" ma:index="13"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b78ce9eb-5c7b-4813-a240-715ccd771d3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e0e1a830-3b82-4cc4-a11a-753d0d76b11c" elementFormDefault="qualified">
    <xsd:import namespace="http://schemas.microsoft.com/office/2006/documentManagement/types"/>
    <xsd:import namespace="http://schemas.microsoft.com/office/infopath/2007/PartnerControls"/>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element name="SharingHintHash" ma:index="22"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80417FC-6065-4AF4-A412-7210B7F19DAE}">
  <ds:schemaRefs>
    <ds:schemaRef ds:uri="http://schemas.microsoft.com/office/2006/metadata/properties"/>
    <ds:schemaRef ds:uri="http://purl.org/dc/terms/"/>
    <ds:schemaRef ds:uri="http://schemas.microsoft.com/office/2006/documentManagement/types"/>
    <ds:schemaRef ds:uri="http://www.w3.org/XML/1998/namespace"/>
    <ds:schemaRef ds:uri="http://purl.org/dc/elements/1.1/"/>
    <ds:schemaRef ds:uri="http://purl.org/dc/dcmitype/"/>
    <ds:schemaRef ds:uri="http://schemas.openxmlformats.org/package/2006/metadata/core-properties"/>
    <ds:schemaRef ds:uri="http://schemas.microsoft.com/sharepoint/v3"/>
    <ds:schemaRef ds:uri="http://schemas.microsoft.com/office/infopath/2007/PartnerControls"/>
    <ds:schemaRef ds:uri="e0e1a830-3b82-4cc4-a11a-753d0d76b11c"/>
    <ds:schemaRef ds:uri="b78ce9eb-5c7b-4813-a240-715ccd771d3b"/>
  </ds:schemaRefs>
</ds:datastoreItem>
</file>

<file path=customXml/itemProps2.xml><?xml version="1.0" encoding="utf-8"?>
<ds:datastoreItem xmlns:ds="http://schemas.openxmlformats.org/officeDocument/2006/customXml" ds:itemID="{9B739CF3-9C05-4168-B6BD-6462D86C2FD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b78ce9eb-5c7b-4813-a240-715ccd771d3b"/>
    <ds:schemaRef ds:uri="e0e1a830-3b82-4cc4-a11a-753d0d76b11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70DA7872-71E3-4B7F-9098-AA14D05B5D3B}">
  <ds:schemaRefs>
    <ds:schemaRef ds:uri="http://schemas.microsoft.com/sharepoint/v3/contenttype/forms"/>
  </ds:schemaRefs>
</ds:datastoreItem>
</file>

<file path=customXml/itemProps4.xml><?xml version="1.0" encoding="utf-8"?>
<ds:datastoreItem xmlns:ds="http://schemas.openxmlformats.org/officeDocument/2006/customXml" ds:itemID="{DC0C4B1C-4D1E-4FAE-84D1-B611FD06A3C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Normal_Blank.dotm</Template>
  <TotalTime>0</TotalTime>
  <Pages>17</Pages>
  <Words>2541</Words>
  <Characters>14486</Characters>
  <Application>Microsoft Office Word</Application>
  <DocSecurity>0</DocSecurity>
  <Lines>120</Lines>
  <Paragraphs>33</Paragraphs>
  <ScaleCrop>false</ScaleCrop>
  <HeadingPairs>
    <vt:vector size="2" baseType="variant">
      <vt:variant>
        <vt:lpstr>Title</vt:lpstr>
      </vt:variant>
      <vt:variant>
        <vt:i4>1</vt:i4>
      </vt:variant>
    </vt:vector>
  </HeadingPairs>
  <TitlesOfParts>
    <vt:vector size="1" baseType="lpstr">
      <vt:lpstr/>
    </vt:vector>
  </TitlesOfParts>
  <Company>Vodafone</Company>
  <LinksUpToDate>false</LinksUpToDate>
  <CharactersWithSpaces>16994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Soghomonian, Manook, Vodafone Group2</dc:creator>
  <cp:keywords/>
  <dc:description/>
  <cp:lastModifiedBy>Soghomonian, Manook, Vodafone Group</cp:lastModifiedBy>
  <cp:revision>2</cp:revision>
  <cp:lastPrinted>2020-07-28T11:49:00Z</cp:lastPrinted>
  <dcterms:created xsi:type="dcterms:W3CDTF">2020-08-01T10:11:00Z</dcterms:created>
  <dcterms:modified xsi:type="dcterms:W3CDTF">2020-08-01T10:11:00Z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17da11e7-ad83-4459-98c6-12a88e2eac78_Enabled">
    <vt:lpwstr>true</vt:lpwstr>
  </property>
  <property fmtid="{D5CDD505-2E9C-101B-9397-08002B2CF9AE}" pid="3" name="MSIP_Label_17da11e7-ad83-4459-98c6-12a88e2eac78_SetDate">
    <vt:lpwstr>2020-07-13T15:50:07Z</vt:lpwstr>
  </property>
  <property fmtid="{D5CDD505-2E9C-101B-9397-08002B2CF9AE}" pid="4" name="MSIP_Label_17da11e7-ad83-4459-98c6-12a88e2eac78_Method">
    <vt:lpwstr>Privileged</vt:lpwstr>
  </property>
  <property fmtid="{D5CDD505-2E9C-101B-9397-08002B2CF9AE}" pid="5" name="MSIP_Label_17da11e7-ad83-4459-98c6-12a88e2eac78_Name">
    <vt:lpwstr>17da11e7-ad83-4459-98c6-12a88e2eac78</vt:lpwstr>
  </property>
  <property fmtid="{D5CDD505-2E9C-101B-9397-08002B2CF9AE}" pid="6" name="MSIP_Label_17da11e7-ad83-4459-98c6-12a88e2eac78_SiteId">
    <vt:lpwstr>68283f3b-8487-4c86-adb3-a5228f18b893</vt:lpwstr>
  </property>
  <property fmtid="{D5CDD505-2E9C-101B-9397-08002B2CF9AE}" pid="7" name="MSIP_Label_17da11e7-ad83-4459-98c6-12a88e2eac78_ActionId">
    <vt:lpwstr>240c24f9-ec7e-445d-a92b-0000207f6ab1</vt:lpwstr>
  </property>
  <property fmtid="{D5CDD505-2E9C-101B-9397-08002B2CF9AE}" pid="8" name="MSIP_Label_17da11e7-ad83-4459-98c6-12a88e2eac78_ContentBits">
    <vt:lpwstr>0</vt:lpwstr>
  </property>
  <property fmtid="{D5CDD505-2E9C-101B-9397-08002B2CF9AE}" pid="9" name="ContentTypeId">
    <vt:lpwstr>0x010100563291C30C465443A43FFAF0D869B11A</vt:lpwstr>
  </property>
</Properties>
</file>