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377FF" w14:textId="389A2D17" w:rsidR="00AE0B61" w:rsidRPr="004A05A8" w:rsidRDefault="00AE0B61" w:rsidP="0074627F">
      <w:pPr>
        <w:pStyle w:val="3GPPHeader"/>
        <w:spacing w:after="60"/>
        <w:rPr>
          <w:sz w:val="22"/>
          <w:szCs w:val="22"/>
          <w:lang w:val="de-DE"/>
        </w:rPr>
      </w:pPr>
      <w:r w:rsidRPr="00BA5F89">
        <w:rPr>
          <w:lang w:val="de-DE"/>
        </w:rPr>
        <w:t>3GPP TSG-RAN WG2 #11</w:t>
      </w:r>
      <w:r>
        <w:rPr>
          <w:lang w:val="de-DE"/>
        </w:rPr>
        <w:t>1-</w:t>
      </w:r>
      <w:r w:rsidRPr="00BA5F89">
        <w:rPr>
          <w:lang w:val="de-DE"/>
        </w:rPr>
        <w:t>e</w:t>
      </w:r>
      <w:r w:rsidR="00E513E4" w:rsidRPr="004A05A8">
        <w:rPr>
          <w:szCs w:val="24"/>
          <w:lang w:val="de-DE"/>
        </w:rPr>
        <w:t xml:space="preserve"> </w:t>
      </w:r>
      <w:r w:rsidR="00E513E4" w:rsidRPr="004A05A8">
        <w:rPr>
          <w:szCs w:val="24"/>
          <w:lang w:val="de-DE"/>
        </w:rPr>
        <w:tab/>
        <w:t>DRAFT R2-</w:t>
      </w:r>
      <w:r w:rsidR="00937436" w:rsidRPr="004A05A8">
        <w:rPr>
          <w:szCs w:val="24"/>
          <w:lang w:val="de-DE"/>
        </w:rPr>
        <w:t>20xxxxx</w:t>
      </w:r>
    </w:p>
    <w:p w14:paraId="58FECB90" w14:textId="12D818F0" w:rsidR="0074627F" w:rsidRPr="00CE0424" w:rsidRDefault="00AE0B61" w:rsidP="0074627F">
      <w:pPr>
        <w:pStyle w:val="3GPPHeader"/>
      </w:pPr>
      <w:r>
        <w:t>Electronic Meeting</w:t>
      </w:r>
      <w:r w:rsidR="0074627F" w:rsidRPr="00B9004B">
        <w:t xml:space="preserve">, </w:t>
      </w:r>
      <w:r w:rsidR="0074627F">
        <w:t>August 17 - 28</w:t>
      </w:r>
      <w:r w:rsidR="0074627F" w:rsidRPr="00B9004B">
        <w:t>, 2020</w:t>
      </w:r>
    </w:p>
    <w:p w14:paraId="5F7BD6E5" w14:textId="77777777" w:rsidR="00AE0B61" w:rsidRDefault="00AE0B61" w:rsidP="00AE0B61">
      <w:pPr>
        <w:pStyle w:val="NoSpacing"/>
        <w:rPr>
          <w:lang w:val="en-US"/>
        </w:rPr>
      </w:pPr>
    </w:p>
    <w:p w14:paraId="0376271D" w14:textId="31062844" w:rsidR="0074627F" w:rsidRPr="009C18E2" w:rsidRDefault="0074627F" w:rsidP="0074627F">
      <w:pPr>
        <w:pStyle w:val="3GPPHeader"/>
        <w:rPr>
          <w:sz w:val="22"/>
          <w:szCs w:val="22"/>
          <w:lang w:val="en-US"/>
        </w:rPr>
      </w:pPr>
      <w:r w:rsidRPr="009C18E2">
        <w:rPr>
          <w:sz w:val="22"/>
          <w:szCs w:val="22"/>
          <w:lang w:val="en-US"/>
        </w:rPr>
        <w:t>Agenda Item:</w:t>
      </w:r>
      <w:r w:rsidRPr="009C18E2">
        <w:rPr>
          <w:sz w:val="22"/>
          <w:szCs w:val="22"/>
          <w:lang w:val="en-US"/>
        </w:rPr>
        <w:tab/>
      </w:r>
      <w:r w:rsidR="00AE0B61">
        <w:rPr>
          <w:sz w:val="22"/>
          <w:szCs w:val="22"/>
          <w:lang w:val="en-US"/>
        </w:rPr>
        <w:t>8.11.3</w:t>
      </w:r>
      <w:r w:rsidR="008A2507">
        <w:rPr>
          <w:sz w:val="22"/>
          <w:szCs w:val="22"/>
          <w:lang w:val="en-US"/>
        </w:rPr>
        <w:t>.1</w:t>
      </w:r>
    </w:p>
    <w:p w14:paraId="66C7251A" w14:textId="5A16A610" w:rsidR="0074627F" w:rsidRPr="00CE0424" w:rsidRDefault="0074627F" w:rsidP="0074627F">
      <w:pPr>
        <w:pStyle w:val="3GPPHeader"/>
        <w:rPr>
          <w:sz w:val="22"/>
          <w:szCs w:val="22"/>
        </w:rPr>
      </w:pPr>
      <w:r>
        <w:rPr>
          <w:sz w:val="22"/>
          <w:szCs w:val="22"/>
        </w:rPr>
        <w:t>Source:</w:t>
      </w:r>
      <w:r w:rsidRPr="00CE0424">
        <w:rPr>
          <w:sz w:val="22"/>
          <w:szCs w:val="22"/>
        </w:rPr>
        <w:tab/>
      </w:r>
      <w:r w:rsidR="00AE0B61">
        <w:rPr>
          <w:sz w:val="22"/>
          <w:szCs w:val="22"/>
        </w:rPr>
        <w:t>Swift Navigation</w:t>
      </w:r>
    </w:p>
    <w:p w14:paraId="00E73EAD" w14:textId="2D07C20C" w:rsidR="0074627F" w:rsidRPr="00CE0424" w:rsidRDefault="0074627F" w:rsidP="0074627F">
      <w:pPr>
        <w:pStyle w:val="3GPPHeader"/>
        <w:ind w:left="1701" w:hanging="1701"/>
        <w:rPr>
          <w:sz w:val="22"/>
          <w:szCs w:val="22"/>
        </w:rPr>
      </w:pPr>
      <w:r>
        <w:rPr>
          <w:sz w:val="22"/>
          <w:szCs w:val="22"/>
        </w:rPr>
        <w:t>Title:</w:t>
      </w:r>
      <w:r w:rsidR="00AE0B61" w:rsidRPr="00AE0B61">
        <w:rPr>
          <w:sz w:val="22"/>
          <w:szCs w:val="22"/>
        </w:rPr>
        <w:tab/>
        <w:t>[AT111-e][607][POS] Integrity definitions, KPIs, and use cases (Swift)</w:t>
      </w:r>
    </w:p>
    <w:p w14:paraId="425C195C" w14:textId="77777777" w:rsidR="0074627F" w:rsidRPr="00CE0424" w:rsidRDefault="0074627F" w:rsidP="0074627F">
      <w:pPr>
        <w:pStyle w:val="3GPPHeader"/>
        <w:rPr>
          <w:sz w:val="22"/>
          <w:szCs w:val="22"/>
        </w:rPr>
      </w:pPr>
      <w:r w:rsidRPr="00CE0424">
        <w:rPr>
          <w:sz w:val="22"/>
          <w:szCs w:val="22"/>
        </w:rPr>
        <w:t>Document for:</w:t>
      </w:r>
      <w:r w:rsidRPr="00CE0424">
        <w:rPr>
          <w:sz w:val="22"/>
          <w:szCs w:val="22"/>
        </w:rPr>
        <w:tab/>
      </w:r>
      <w:r w:rsidRPr="00ED7FD8">
        <w:rPr>
          <w:sz w:val="22"/>
          <w:szCs w:val="22"/>
        </w:rPr>
        <w:t>Discussion, Decision</w:t>
      </w:r>
    </w:p>
    <w:p w14:paraId="6245C632" w14:textId="77777777" w:rsidR="0074627F" w:rsidRPr="00CE0424" w:rsidRDefault="0074627F" w:rsidP="0074627F">
      <w:pPr>
        <w:pStyle w:val="Heading1"/>
      </w:pPr>
      <w:r>
        <w:t>1</w:t>
      </w:r>
      <w:r>
        <w:tab/>
      </w:r>
      <w:r w:rsidRPr="00CE0424">
        <w:t>Introduction</w:t>
      </w:r>
    </w:p>
    <w:p w14:paraId="29D1676C" w14:textId="537FBA70" w:rsidR="0074627F" w:rsidRPr="00AE0B61" w:rsidRDefault="0074627F" w:rsidP="0074627F">
      <w:pPr>
        <w:rPr>
          <w:rFonts w:ascii="Times New Roman" w:hAnsi="Times New Roman" w:cs="Times New Roman"/>
          <w:lang w:eastAsia="ko-KR"/>
        </w:rPr>
      </w:pPr>
      <w:r w:rsidRPr="00AE0B61">
        <w:rPr>
          <w:rFonts w:ascii="Times New Roman" w:hAnsi="Times New Roman" w:cs="Times New Roman"/>
          <w:lang w:eastAsia="ko-KR"/>
        </w:rPr>
        <w:t xml:space="preserve">This document provides templates and </w:t>
      </w:r>
      <w:r w:rsidR="006352BE">
        <w:rPr>
          <w:rFonts w:ascii="Times New Roman" w:hAnsi="Times New Roman" w:cs="Times New Roman"/>
          <w:lang w:eastAsia="ko-KR"/>
        </w:rPr>
        <w:t xml:space="preserve">summaries for the </w:t>
      </w:r>
      <w:r w:rsidR="00E513E4">
        <w:rPr>
          <w:rFonts w:ascii="Times New Roman" w:hAnsi="Times New Roman" w:cs="Times New Roman"/>
          <w:lang w:eastAsia="ko-KR"/>
        </w:rPr>
        <w:t xml:space="preserve">following </w:t>
      </w:r>
      <w:r w:rsidR="006352BE">
        <w:rPr>
          <w:rFonts w:ascii="Times New Roman" w:hAnsi="Times New Roman" w:cs="Times New Roman"/>
          <w:lang w:eastAsia="ko-KR"/>
        </w:rPr>
        <w:t>email discussion:</w:t>
      </w:r>
    </w:p>
    <w:p w14:paraId="4F6C2B4C" w14:textId="125955EF" w:rsidR="00AE0B61" w:rsidRPr="00AE0B61" w:rsidRDefault="00AE0B61" w:rsidP="00AE0B61">
      <w:pPr>
        <w:pStyle w:val="EmailDiscussion"/>
      </w:pPr>
      <w:r w:rsidRPr="00AE0B61">
        <w:t>[AT111-e][607][POS] Integrity definitions, KPIs, and use cases (Swift)</w:t>
      </w:r>
    </w:p>
    <w:p w14:paraId="03C5E345" w14:textId="7280666E" w:rsidR="00AE0B61" w:rsidRPr="00AE0B61" w:rsidRDefault="00AE0B61" w:rsidP="00AE0B61">
      <w:pPr>
        <w:pStyle w:val="m914953437825533546emaildiscussion2"/>
        <w:shd w:val="clear" w:color="auto" w:fill="FFFFFF"/>
        <w:spacing w:before="0" w:beforeAutospacing="0" w:after="0" w:afterAutospacing="0"/>
        <w:ind w:left="1622"/>
        <w:rPr>
          <w:rFonts w:ascii="Arial" w:hAnsi="Arial" w:cs="Arial"/>
          <w:color w:val="000000"/>
          <w:sz w:val="20"/>
          <w:szCs w:val="20"/>
        </w:rPr>
      </w:pPr>
      <w:r w:rsidRPr="00AE0B61">
        <w:rPr>
          <w:rFonts w:ascii="Arial" w:hAnsi="Arial" w:cs="Arial"/>
          <w:color w:val="000000"/>
          <w:sz w:val="20"/>
          <w:szCs w:val="20"/>
        </w:rPr>
        <w:t>Scope: Discuss proposals and attempt to reach consensus on definitions, KPIs, and use cases for positioning integrity.</w:t>
      </w:r>
    </w:p>
    <w:p w14:paraId="59AC8DAE" w14:textId="00C562D6" w:rsidR="00AE0B61" w:rsidRPr="00AE0B61" w:rsidRDefault="00AE0B61" w:rsidP="00AE0B61">
      <w:pPr>
        <w:pStyle w:val="m914953437825533546emaildiscussion2"/>
        <w:shd w:val="clear" w:color="auto" w:fill="FFFFFF"/>
        <w:spacing w:before="0" w:beforeAutospacing="0" w:after="0" w:afterAutospacing="0"/>
        <w:ind w:left="902" w:firstLine="720"/>
        <w:rPr>
          <w:rFonts w:ascii="Arial" w:hAnsi="Arial" w:cs="Arial"/>
          <w:color w:val="000000"/>
          <w:sz w:val="20"/>
          <w:szCs w:val="20"/>
        </w:rPr>
      </w:pPr>
      <w:r w:rsidRPr="00AE0B61">
        <w:rPr>
          <w:rFonts w:ascii="Arial" w:hAnsi="Arial" w:cs="Arial"/>
          <w:color w:val="000000"/>
          <w:sz w:val="20"/>
          <w:szCs w:val="20"/>
        </w:rPr>
        <w:t>Intended outcome: Summary with potential agreeable TP</w:t>
      </w:r>
    </w:p>
    <w:p w14:paraId="4BC42E37" w14:textId="6113E8F7" w:rsidR="00AE0B61" w:rsidRPr="00AE0B61" w:rsidRDefault="00AE0B61" w:rsidP="00AE0B61">
      <w:pPr>
        <w:pStyle w:val="m914953437825533546emaildiscussion2"/>
        <w:shd w:val="clear" w:color="auto" w:fill="FFFFFF"/>
        <w:spacing w:before="0" w:beforeAutospacing="0" w:after="0" w:afterAutospacing="0"/>
        <w:ind w:left="1622"/>
        <w:rPr>
          <w:rFonts w:ascii="Arial" w:hAnsi="Arial" w:cs="Arial"/>
          <w:color w:val="000000"/>
          <w:sz w:val="20"/>
          <w:szCs w:val="20"/>
        </w:rPr>
      </w:pPr>
      <w:r w:rsidRPr="00AE0B61">
        <w:rPr>
          <w:rFonts w:ascii="Arial" w:hAnsi="Arial" w:cs="Arial"/>
          <w:color w:val="000000"/>
          <w:sz w:val="20"/>
          <w:szCs w:val="20"/>
        </w:rPr>
        <w:t>Deadline:  Thursday 2020-08-20 1100 UTC</w:t>
      </w:r>
    </w:p>
    <w:p w14:paraId="4D7B9967" w14:textId="77777777" w:rsidR="00AE0B61" w:rsidRDefault="00AE0B61" w:rsidP="0074627F">
      <w:pPr>
        <w:pStyle w:val="EmailDiscussion2"/>
      </w:pPr>
    </w:p>
    <w:p w14:paraId="62CF733B" w14:textId="7B3F895B" w:rsidR="0074627F" w:rsidRDefault="00C33576" w:rsidP="005973FA">
      <w:pPr>
        <w:spacing w:after="0"/>
        <w:rPr>
          <w:rFonts w:ascii="Times New Roman" w:hAnsi="Times New Roman" w:cs="Times New Roman"/>
          <w:lang w:val="en-US" w:eastAsia="ko-KR"/>
        </w:rPr>
      </w:pPr>
      <w:r>
        <w:rPr>
          <w:rFonts w:ascii="Times New Roman" w:hAnsi="Times New Roman" w:cs="Times New Roman"/>
          <w:lang w:val="en-US" w:eastAsia="ko-KR"/>
        </w:rPr>
        <w:t>The intention is</w:t>
      </w:r>
      <w:r w:rsidR="006352BE">
        <w:rPr>
          <w:rFonts w:ascii="Times New Roman" w:hAnsi="Times New Roman" w:cs="Times New Roman"/>
          <w:lang w:val="en-US" w:eastAsia="ko-KR"/>
        </w:rPr>
        <w:t xml:space="preserve"> to reach consensus on the initial principles of integrity as an input to the remaining Study objectives.</w:t>
      </w:r>
      <w:r w:rsidR="002B6AB9">
        <w:rPr>
          <w:rFonts w:ascii="Times New Roman" w:hAnsi="Times New Roman" w:cs="Times New Roman"/>
          <w:lang w:val="en-US" w:eastAsia="ko-KR"/>
        </w:rPr>
        <w:t xml:space="preserve"> Best attempts have been made to accurately capture and represent all submissions </w:t>
      </w:r>
      <w:r w:rsidR="008A2507">
        <w:rPr>
          <w:rFonts w:ascii="Times New Roman" w:hAnsi="Times New Roman" w:cs="Times New Roman"/>
          <w:lang w:val="en-US" w:eastAsia="ko-KR"/>
        </w:rPr>
        <w:t>that</w:t>
      </w:r>
      <w:r w:rsidR="001132EF">
        <w:rPr>
          <w:rFonts w:ascii="Times New Roman" w:hAnsi="Times New Roman" w:cs="Times New Roman"/>
          <w:lang w:val="en-US" w:eastAsia="ko-KR"/>
        </w:rPr>
        <w:t xml:space="preserve"> </w:t>
      </w:r>
      <w:r w:rsidR="005973FA">
        <w:rPr>
          <w:rFonts w:ascii="Times New Roman" w:hAnsi="Times New Roman" w:cs="Times New Roman"/>
          <w:lang w:val="en-US" w:eastAsia="ko-KR"/>
        </w:rPr>
        <w:t>contain</w:t>
      </w:r>
      <w:r w:rsidR="001132EF">
        <w:rPr>
          <w:rFonts w:ascii="Times New Roman" w:hAnsi="Times New Roman" w:cs="Times New Roman"/>
          <w:lang w:val="en-US" w:eastAsia="ko-KR"/>
        </w:rPr>
        <w:t>ed</w:t>
      </w:r>
      <w:r w:rsidR="006465FF">
        <w:rPr>
          <w:rFonts w:ascii="Times New Roman" w:hAnsi="Times New Roman" w:cs="Times New Roman"/>
          <w:lang w:val="en-US" w:eastAsia="ko-KR"/>
        </w:rPr>
        <w:t xml:space="preserve"> proposals</w:t>
      </w:r>
      <w:r w:rsidR="005973FA">
        <w:rPr>
          <w:rFonts w:ascii="Times New Roman" w:hAnsi="Times New Roman" w:cs="Times New Roman"/>
          <w:lang w:val="en-US" w:eastAsia="ko-KR"/>
        </w:rPr>
        <w:t xml:space="preserve"> </w:t>
      </w:r>
      <w:r w:rsidR="006465FF">
        <w:rPr>
          <w:rFonts w:ascii="Times New Roman" w:hAnsi="Times New Roman" w:cs="Times New Roman"/>
          <w:lang w:val="en-US" w:eastAsia="ko-KR"/>
        </w:rPr>
        <w:t>relat</w:t>
      </w:r>
      <w:r w:rsidR="001132EF">
        <w:rPr>
          <w:rFonts w:ascii="Times New Roman" w:hAnsi="Times New Roman" w:cs="Times New Roman"/>
          <w:lang w:val="en-US" w:eastAsia="ko-KR"/>
        </w:rPr>
        <w:t>ing</w:t>
      </w:r>
      <w:r>
        <w:rPr>
          <w:rFonts w:ascii="Times New Roman" w:hAnsi="Times New Roman" w:cs="Times New Roman"/>
          <w:lang w:val="en-US" w:eastAsia="ko-KR"/>
        </w:rPr>
        <w:t xml:space="preserve"> to one or</w:t>
      </w:r>
      <w:r w:rsidR="002B6AB9">
        <w:rPr>
          <w:rFonts w:ascii="Times New Roman" w:hAnsi="Times New Roman" w:cs="Times New Roman"/>
          <w:lang w:val="en-US" w:eastAsia="ko-KR"/>
        </w:rPr>
        <w:t xml:space="preserve"> more of the individual topics. </w:t>
      </w:r>
      <w:r w:rsidR="00901CD2">
        <w:rPr>
          <w:rFonts w:ascii="Times New Roman" w:hAnsi="Times New Roman" w:cs="Times New Roman"/>
          <w:lang w:val="en-US" w:eastAsia="ko-KR"/>
        </w:rPr>
        <w:t xml:space="preserve">Please let </w:t>
      </w:r>
      <w:r w:rsidR="00E513E4">
        <w:rPr>
          <w:rFonts w:ascii="Times New Roman" w:hAnsi="Times New Roman" w:cs="Times New Roman"/>
          <w:lang w:val="en-US" w:eastAsia="ko-KR"/>
        </w:rPr>
        <w:t>the email Rapporteur</w:t>
      </w:r>
      <w:r w:rsidR="00901CD2">
        <w:rPr>
          <w:rFonts w:ascii="Times New Roman" w:hAnsi="Times New Roman" w:cs="Times New Roman"/>
          <w:lang w:val="en-US" w:eastAsia="ko-KR"/>
        </w:rPr>
        <w:t xml:space="preserve"> </w:t>
      </w:r>
      <w:r w:rsidR="001132EF">
        <w:rPr>
          <w:rFonts w:ascii="Times New Roman" w:hAnsi="Times New Roman" w:cs="Times New Roman"/>
          <w:lang w:val="en-US" w:eastAsia="ko-KR"/>
        </w:rPr>
        <w:t>know of any</w:t>
      </w:r>
      <w:r w:rsidR="00E513E4">
        <w:rPr>
          <w:rFonts w:ascii="Times New Roman" w:hAnsi="Times New Roman" w:cs="Times New Roman"/>
          <w:lang w:val="en-US" w:eastAsia="ko-KR"/>
        </w:rPr>
        <w:t xml:space="preserve"> </w:t>
      </w:r>
      <w:r w:rsidR="002B6AB9">
        <w:rPr>
          <w:rFonts w:ascii="Times New Roman" w:hAnsi="Times New Roman" w:cs="Times New Roman"/>
          <w:lang w:val="en-US" w:eastAsia="ko-KR"/>
        </w:rPr>
        <w:t>accidental oversights</w:t>
      </w:r>
      <w:r>
        <w:rPr>
          <w:rFonts w:ascii="Times New Roman" w:hAnsi="Times New Roman" w:cs="Times New Roman"/>
          <w:lang w:val="en-US" w:eastAsia="ko-KR"/>
        </w:rPr>
        <w:t xml:space="preserve"> </w:t>
      </w:r>
      <w:r w:rsidR="00901CD2">
        <w:rPr>
          <w:rFonts w:ascii="Times New Roman" w:hAnsi="Times New Roman" w:cs="Times New Roman"/>
          <w:lang w:val="en-US" w:eastAsia="ko-KR"/>
        </w:rPr>
        <w:t>as part of th</w:t>
      </w:r>
      <w:r w:rsidR="00E513E4">
        <w:rPr>
          <w:rFonts w:ascii="Times New Roman" w:hAnsi="Times New Roman" w:cs="Times New Roman"/>
          <w:lang w:val="en-US" w:eastAsia="ko-KR"/>
        </w:rPr>
        <w:t>e</w:t>
      </w:r>
      <w:r>
        <w:rPr>
          <w:rFonts w:ascii="Times New Roman" w:hAnsi="Times New Roman" w:cs="Times New Roman"/>
          <w:lang w:val="en-US" w:eastAsia="ko-KR"/>
        </w:rPr>
        <w:t xml:space="preserve"> initial review phase.</w:t>
      </w:r>
    </w:p>
    <w:p w14:paraId="0816CA62" w14:textId="77777777" w:rsidR="005973FA" w:rsidRDefault="005973FA" w:rsidP="005973FA">
      <w:pPr>
        <w:pStyle w:val="NoSpacing"/>
        <w:rPr>
          <w:lang w:val="en-US" w:eastAsia="ko-KR"/>
        </w:rPr>
      </w:pPr>
    </w:p>
    <w:p w14:paraId="4AB1DEB2" w14:textId="28A8EE88" w:rsidR="006352BE" w:rsidRPr="00CE0424" w:rsidRDefault="002B6AB9" w:rsidP="006352BE">
      <w:pPr>
        <w:pStyle w:val="Heading1"/>
      </w:pPr>
      <w:r>
        <w:t>2</w:t>
      </w:r>
      <w:r w:rsidR="006352BE">
        <w:tab/>
      </w:r>
      <w:r>
        <w:t>Integrity Definitions</w:t>
      </w:r>
    </w:p>
    <w:p w14:paraId="27FA4775" w14:textId="0A060C9F" w:rsidR="00732C45" w:rsidRDefault="00901CD2" w:rsidP="005973FA">
      <w:pPr>
        <w:spacing w:after="0"/>
        <w:rPr>
          <w:rFonts w:ascii="Times New Roman" w:hAnsi="Times New Roman" w:cs="Times New Roman"/>
          <w:lang w:eastAsia="ko-KR"/>
        </w:rPr>
      </w:pPr>
      <w:r>
        <w:rPr>
          <w:rFonts w:ascii="Times New Roman" w:hAnsi="Times New Roman" w:cs="Times New Roman"/>
          <w:lang w:eastAsia="ko-KR"/>
        </w:rPr>
        <w:t xml:space="preserve">The </w:t>
      </w:r>
      <w:r w:rsidR="00667FF5">
        <w:rPr>
          <w:rFonts w:ascii="Times New Roman" w:hAnsi="Times New Roman" w:cs="Times New Roman"/>
          <w:lang w:eastAsia="ko-KR"/>
        </w:rPr>
        <w:t>submissions</w:t>
      </w:r>
      <w:r w:rsidR="00450FFA">
        <w:rPr>
          <w:rFonts w:ascii="Times New Roman" w:hAnsi="Times New Roman" w:cs="Times New Roman"/>
          <w:lang w:eastAsia="ko-KR"/>
        </w:rPr>
        <w:t xml:space="preserve"> containing integrity definitions are listed below. To assist the review process, they have been grouped </w:t>
      </w:r>
      <w:r w:rsidR="00937436">
        <w:rPr>
          <w:rFonts w:ascii="Times New Roman" w:hAnsi="Times New Roman" w:cs="Times New Roman"/>
          <w:lang w:eastAsia="ko-KR"/>
        </w:rPr>
        <w:t>according to those</w:t>
      </w:r>
      <w:r w:rsidR="001132EF">
        <w:rPr>
          <w:rFonts w:ascii="Times New Roman" w:hAnsi="Times New Roman" w:cs="Times New Roman"/>
          <w:lang w:eastAsia="ko-KR"/>
        </w:rPr>
        <w:t xml:space="preserve"> which</w:t>
      </w:r>
      <w:r w:rsidR="005973FA">
        <w:rPr>
          <w:rFonts w:ascii="Times New Roman" w:hAnsi="Times New Roman" w:cs="Times New Roman"/>
          <w:lang w:eastAsia="ko-KR"/>
        </w:rPr>
        <w:t xml:space="preserve"> included a broader suite of integrity </w:t>
      </w:r>
      <w:r w:rsidR="005575A0">
        <w:rPr>
          <w:rFonts w:ascii="Times New Roman" w:hAnsi="Times New Roman" w:cs="Times New Roman"/>
          <w:lang w:eastAsia="ko-KR"/>
        </w:rPr>
        <w:t>definitions</w:t>
      </w:r>
      <w:r w:rsidR="001132EF">
        <w:rPr>
          <w:rFonts w:ascii="Times New Roman" w:hAnsi="Times New Roman" w:cs="Times New Roman"/>
          <w:lang w:eastAsia="ko-KR"/>
        </w:rPr>
        <w:t xml:space="preserve"> (including KPIs) </w:t>
      </w:r>
      <w:r w:rsidR="00937436">
        <w:rPr>
          <w:rFonts w:ascii="Times New Roman" w:hAnsi="Times New Roman" w:cs="Times New Roman"/>
          <w:lang w:eastAsia="ko-KR"/>
        </w:rPr>
        <w:t xml:space="preserve">(Table 1) </w:t>
      </w:r>
      <w:r w:rsidR="001132EF">
        <w:rPr>
          <w:rFonts w:ascii="Times New Roman" w:hAnsi="Times New Roman" w:cs="Times New Roman"/>
          <w:lang w:eastAsia="ko-KR"/>
        </w:rPr>
        <w:t xml:space="preserve">and those which only </w:t>
      </w:r>
      <w:r w:rsidR="008A2507">
        <w:rPr>
          <w:rFonts w:ascii="Times New Roman" w:hAnsi="Times New Roman" w:cs="Times New Roman"/>
          <w:lang w:eastAsia="ko-KR"/>
        </w:rPr>
        <w:t>proposed</w:t>
      </w:r>
      <w:r w:rsidR="001132EF">
        <w:rPr>
          <w:rFonts w:ascii="Times New Roman" w:hAnsi="Times New Roman" w:cs="Times New Roman"/>
          <w:lang w:eastAsia="ko-KR"/>
        </w:rPr>
        <w:t xml:space="preserve"> KPI definitions</w:t>
      </w:r>
      <w:r w:rsidR="00937436">
        <w:rPr>
          <w:rFonts w:ascii="Times New Roman" w:hAnsi="Times New Roman" w:cs="Times New Roman"/>
          <w:lang w:eastAsia="ko-KR"/>
        </w:rPr>
        <w:t xml:space="preserve"> (Table 2).</w:t>
      </w:r>
    </w:p>
    <w:p w14:paraId="6A256621" w14:textId="77777777" w:rsidR="005973FA" w:rsidRDefault="005973FA" w:rsidP="005973FA">
      <w:pPr>
        <w:pStyle w:val="NoSpacing"/>
        <w:rPr>
          <w:lang w:eastAsia="ko-KR"/>
        </w:rPr>
      </w:pPr>
    </w:p>
    <w:tbl>
      <w:tblPr>
        <w:tblStyle w:val="TableGrid"/>
        <w:tblW w:w="0" w:type="auto"/>
        <w:tblLook w:val="04A0" w:firstRow="1" w:lastRow="0" w:firstColumn="1" w:lastColumn="0" w:noHBand="0" w:noVBand="1"/>
      </w:tblPr>
      <w:tblGrid>
        <w:gridCol w:w="1838"/>
        <w:gridCol w:w="4678"/>
      </w:tblGrid>
      <w:tr w:rsidR="00450FFA" w14:paraId="79AEA5F2" w14:textId="77777777" w:rsidTr="001421C5">
        <w:tc>
          <w:tcPr>
            <w:tcW w:w="1838" w:type="dxa"/>
            <w:tcBorders>
              <w:top w:val="single" w:sz="4" w:space="0" w:color="auto"/>
              <w:left w:val="single" w:sz="4" w:space="0" w:color="auto"/>
              <w:bottom w:val="single" w:sz="4" w:space="0" w:color="auto"/>
              <w:right w:val="single" w:sz="4" w:space="0" w:color="auto"/>
            </w:tcBorders>
            <w:hideMark/>
          </w:tcPr>
          <w:p w14:paraId="6D067C8F" w14:textId="773DE792" w:rsidR="00450FFA" w:rsidRPr="00450FFA" w:rsidRDefault="00450FFA" w:rsidP="00450FFA">
            <w:pPr>
              <w:pStyle w:val="TAH"/>
              <w:jc w:val="left"/>
              <w:rPr>
                <w:lang w:val="en-AU" w:eastAsia="ko-KR"/>
              </w:rPr>
            </w:pPr>
            <w:r>
              <w:rPr>
                <w:lang w:val="en-AU" w:eastAsia="ko-KR"/>
              </w:rPr>
              <w:t>Tdoc</w:t>
            </w:r>
            <w:r w:rsidR="001421C5">
              <w:rPr>
                <w:lang w:val="en-AU" w:eastAsia="ko-KR"/>
              </w:rPr>
              <w:t xml:space="preserve"> [Reference]</w:t>
            </w:r>
          </w:p>
        </w:tc>
        <w:tc>
          <w:tcPr>
            <w:tcW w:w="4678" w:type="dxa"/>
            <w:tcBorders>
              <w:top w:val="single" w:sz="4" w:space="0" w:color="auto"/>
              <w:left w:val="single" w:sz="4" w:space="0" w:color="auto"/>
              <w:bottom w:val="single" w:sz="4" w:space="0" w:color="auto"/>
              <w:right w:val="single" w:sz="4" w:space="0" w:color="auto"/>
            </w:tcBorders>
            <w:hideMark/>
          </w:tcPr>
          <w:p w14:paraId="2CE57462" w14:textId="38A4433C" w:rsidR="00450FFA" w:rsidRPr="00450FFA" w:rsidRDefault="00450FFA" w:rsidP="00450FFA">
            <w:pPr>
              <w:pStyle w:val="TAH"/>
              <w:jc w:val="left"/>
              <w:rPr>
                <w:lang w:val="en-AU" w:eastAsia="ko-KR"/>
              </w:rPr>
            </w:pPr>
            <w:r>
              <w:rPr>
                <w:lang w:val="en-AU" w:eastAsia="ko-KR"/>
              </w:rPr>
              <w:t>Source</w:t>
            </w:r>
          </w:p>
        </w:tc>
      </w:tr>
      <w:tr w:rsidR="00450FFA" w:rsidRPr="00735220" w14:paraId="4CF7402D" w14:textId="77777777" w:rsidTr="001421C5">
        <w:tc>
          <w:tcPr>
            <w:tcW w:w="1838" w:type="dxa"/>
            <w:tcBorders>
              <w:top w:val="single" w:sz="4" w:space="0" w:color="auto"/>
              <w:left w:val="single" w:sz="4" w:space="0" w:color="auto"/>
              <w:bottom w:val="single" w:sz="4" w:space="0" w:color="auto"/>
              <w:right w:val="single" w:sz="4" w:space="0" w:color="auto"/>
            </w:tcBorders>
          </w:tcPr>
          <w:p w14:paraId="3C2126A8" w14:textId="4B064FD9" w:rsidR="00450FFA" w:rsidRPr="004672A7" w:rsidRDefault="009A68FF" w:rsidP="00145784">
            <w:pPr>
              <w:pStyle w:val="TAL"/>
              <w:rPr>
                <w:rFonts w:eastAsiaTheme="minorEastAsia" w:cs="Arial"/>
                <w:szCs w:val="18"/>
                <w:lang w:val="en-AU" w:eastAsia="zh-CN"/>
              </w:rPr>
            </w:pPr>
            <w:hyperlink r:id="rId8" w:history="1">
              <w:r w:rsidR="004672A7" w:rsidRPr="00412858">
                <w:rPr>
                  <w:rStyle w:val="Hyperlink"/>
                  <w:rFonts w:cs="Arial"/>
                  <w:szCs w:val="18"/>
                </w:rPr>
                <w:t>R2-2006541</w:t>
              </w:r>
            </w:hyperlink>
            <w:r w:rsidR="004672A7" w:rsidRPr="004672A7">
              <w:rPr>
                <w:rFonts w:cs="Arial"/>
                <w:szCs w:val="18"/>
                <w:lang w:val="en-AU"/>
              </w:rPr>
              <w:t xml:space="preserve"> [1]</w:t>
            </w:r>
          </w:p>
        </w:tc>
        <w:tc>
          <w:tcPr>
            <w:tcW w:w="4678" w:type="dxa"/>
            <w:tcBorders>
              <w:top w:val="single" w:sz="4" w:space="0" w:color="auto"/>
              <w:left w:val="single" w:sz="4" w:space="0" w:color="auto"/>
              <w:bottom w:val="single" w:sz="4" w:space="0" w:color="auto"/>
              <w:right w:val="single" w:sz="4" w:space="0" w:color="auto"/>
            </w:tcBorders>
          </w:tcPr>
          <w:p w14:paraId="1BA96793" w14:textId="70A33B63" w:rsidR="00450FFA" w:rsidRPr="004672A7" w:rsidRDefault="004672A7" w:rsidP="004672A7">
            <w:pPr>
              <w:spacing w:line="276" w:lineRule="auto"/>
              <w:rPr>
                <w:rFonts w:ascii="Arial" w:eastAsia="Times New Roman" w:hAnsi="Arial" w:cs="Arial"/>
                <w:sz w:val="18"/>
                <w:szCs w:val="18"/>
              </w:rPr>
            </w:pPr>
            <w:r w:rsidRPr="004672A7">
              <w:rPr>
                <w:rFonts w:ascii="Arial" w:eastAsia="Times New Roman" w:hAnsi="Arial" w:cs="Arial"/>
                <w:sz w:val="18"/>
                <w:szCs w:val="18"/>
              </w:rPr>
              <w:t>Swift Navigation, Deutsche Telekom, u-blox, Ericsson, Mitsubishi Electric, Intel Corporation, CATT, UIC</w:t>
            </w:r>
          </w:p>
        </w:tc>
      </w:tr>
      <w:bookmarkStart w:id="0" w:name="OLE_LINK7"/>
      <w:bookmarkStart w:id="1" w:name="OLE_LINK8"/>
      <w:tr w:rsidR="004672A7" w:rsidRPr="00735220" w14:paraId="558754D2" w14:textId="77777777" w:rsidTr="001421C5">
        <w:tc>
          <w:tcPr>
            <w:tcW w:w="1838" w:type="dxa"/>
            <w:tcBorders>
              <w:top w:val="single" w:sz="4" w:space="0" w:color="auto"/>
              <w:left w:val="single" w:sz="4" w:space="0" w:color="auto"/>
              <w:bottom w:val="single" w:sz="4" w:space="0" w:color="auto"/>
              <w:right w:val="single" w:sz="4" w:space="0" w:color="auto"/>
            </w:tcBorders>
          </w:tcPr>
          <w:p w14:paraId="14589D15" w14:textId="51373C61" w:rsidR="004672A7" w:rsidRPr="004672A7" w:rsidRDefault="00264D17" w:rsidP="00145784">
            <w:pPr>
              <w:pStyle w:val="TAL"/>
              <w:rPr>
                <w:rFonts w:cs="Arial"/>
                <w:szCs w:val="18"/>
                <w:lang w:val="en-AU"/>
              </w:rPr>
            </w:pPr>
            <w:r>
              <w:rPr>
                <w:rStyle w:val="Hyperlink"/>
                <w:rFonts w:cs="Arial"/>
                <w:szCs w:val="18"/>
              </w:rPr>
              <w:fldChar w:fldCharType="begin"/>
            </w:r>
            <w:r>
              <w:rPr>
                <w:rStyle w:val="Hyperlink"/>
                <w:rFonts w:cs="Arial"/>
                <w:szCs w:val="18"/>
              </w:rPr>
              <w:instrText xml:space="preserve"> HYPERLINK "http://www.3gpp.org/ftp/TSG_RAN/WG2_RL2/TSGR2_111-e/Docs/R2-2007646.zip" </w:instrText>
            </w:r>
            <w:r>
              <w:rPr>
                <w:rStyle w:val="Hyperlink"/>
                <w:rFonts w:cs="Arial"/>
                <w:szCs w:val="18"/>
              </w:rPr>
              <w:fldChar w:fldCharType="separate"/>
            </w:r>
            <w:r w:rsidR="004672A7" w:rsidRPr="00412858">
              <w:rPr>
                <w:rStyle w:val="Hyperlink"/>
                <w:rFonts w:cs="Arial"/>
                <w:szCs w:val="18"/>
              </w:rPr>
              <w:t>R2-2007646</w:t>
            </w:r>
            <w:r>
              <w:rPr>
                <w:rStyle w:val="Hyperlink"/>
                <w:rFonts w:cs="Arial"/>
                <w:szCs w:val="18"/>
              </w:rPr>
              <w:fldChar w:fldCharType="end"/>
            </w:r>
            <w:bookmarkEnd w:id="0"/>
            <w:bookmarkEnd w:id="1"/>
            <w:r w:rsidR="004672A7" w:rsidRPr="004672A7">
              <w:rPr>
                <w:rFonts w:cs="Arial"/>
                <w:szCs w:val="18"/>
                <w:lang w:val="en-AU"/>
              </w:rPr>
              <w:t xml:space="preserve"> [2]</w:t>
            </w:r>
          </w:p>
        </w:tc>
        <w:tc>
          <w:tcPr>
            <w:tcW w:w="4678" w:type="dxa"/>
            <w:tcBorders>
              <w:top w:val="single" w:sz="4" w:space="0" w:color="auto"/>
              <w:left w:val="single" w:sz="4" w:space="0" w:color="auto"/>
              <w:bottom w:val="single" w:sz="4" w:space="0" w:color="auto"/>
              <w:right w:val="single" w:sz="4" w:space="0" w:color="auto"/>
            </w:tcBorders>
          </w:tcPr>
          <w:p w14:paraId="268EF630" w14:textId="64A6D68E" w:rsidR="004672A7" w:rsidRPr="004672A7" w:rsidRDefault="004672A7" w:rsidP="004672A7">
            <w:pPr>
              <w:spacing w:line="276" w:lineRule="auto"/>
              <w:rPr>
                <w:rFonts w:ascii="Arial" w:eastAsia="Times New Roman" w:hAnsi="Arial" w:cs="Arial"/>
                <w:sz w:val="18"/>
                <w:szCs w:val="18"/>
              </w:rPr>
            </w:pPr>
            <w:r w:rsidRPr="004672A7">
              <w:rPr>
                <w:rFonts w:ascii="Arial" w:eastAsia="Times New Roman" w:hAnsi="Arial" w:cs="Arial"/>
                <w:sz w:val="18"/>
                <w:szCs w:val="18"/>
              </w:rPr>
              <w:t>ESA</w:t>
            </w:r>
          </w:p>
        </w:tc>
      </w:tr>
      <w:tr w:rsidR="00046061" w:rsidRPr="00735220" w14:paraId="75EC9CB6" w14:textId="77777777" w:rsidTr="001421C5">
        <w:tc>
          <w:tcPr>
            <w:tcW w:w="1838" w:type="dxa"/>
            <w:tcBorders>
              <w:top w:val="single" w:sz="4" w:space="0" w:color="auto"/>
              <w:left w:val="single" w:sz="4" w:space="0" w:color="auto"/>
              <w:bottom w:val="single" w:sz="4" w:space="0" w:color="auto"/>
              <w:right w:val="single" w:sz="4" w:space="0" w:color="auto"/>
            </w:tcBorders>
          </w:tcPr>
          <w:p w14:paraId="44D47077" w14:textId="5692DA9F" w:rsidR="00046061" w:rsidRPr="00046061" w:rsidRDefault="009A68FF" w:rsidP="00046061">
            <w:pPr>
              <w:pStyle w:val="TAL"/>
              <w:rPr>
                <w:rFonts w:cs="Arial"/>
                <w:szCs w:val="18"/>
                <w:lang w:val="en-AU"/>
              </w:rPr>
            </w:pPr>
            <w:hyperlink r:id="rId9" w:history="1">
              <w:r w:rsidR="00046061" w:rsidRPr="00412858">
                <w:rPr>
                  <w:rStyle w:val="Hyperlink"/>
                  <w:rFonts w:cs="Arial"/>
                  <w:szCs w:val="18"/>
                </w:rPr>
                <w:t>R2-2007937</w:t>
              </w:r>
            </w:hyperlink>
            <w:r w:rsidR="00046061">
              <w:rPr>
                <w:rFonts w:cs="Arial"/>
                <w:szCs w:val="18"/>
                <w:lang w:val="en-AU"/>
              </w:rPr>
              <w:t xml:space="preserve"> [3]</w:t>
            </w:r>
          </w:p>
        </w:tc>
        <w:tc>
          <w:tcPr>
            <w:tcW w:w="4678" w:type="dxa"/>
            <w:tcBorders>
              <w:top w:val="single" w:sz="4" w:space="0" w:color="auto"/>
              <w:left w:val="single" w:sz="4" w:space="0" w:color="auto"/>
              <w:bottom w:val="single" w:sz="4" w:space="0" w:color="auto"/>
              <w:right w:val="single" w:sz="4" w:space="0" w:color="auto"/>
            </w:tcBorders>
          </w:tcPr>
          <w:p w14:paraId="24EB6774" w14:textId="648848F7" w:rsidR="00046061" w:rsidRPr="004672A7" w:rsidRDefault="00046061" w:rsidP="00046061">
            <w:pPr>
              <w:spacing w:line="276" w:lineRule="auto"/>
              <w:rPr>
                <w:rFonts w:ascii="Arial" w:eastAsia="Times New Roman" w:hAnsi="Arial" w:cs="Arial"/>
                <w:sz w:val="18"/>
                <w:szCs w:val="18"/>
              </w:rPr>
            </w:pPr>
            <w:r w:rsidRPr="004672A7">
              <w:rPr>
                <w:rFonts w:ascii="Arial" w:eastAsia="Times New Roman" w:hAnsi="Arial" w:cs="Arial"/>
                <w:sz w:val="18"/>
                <w:szCs w:val="18"/>
              </w:rPr>
              <w:t>ZTE Corporation, Sanechips</w:t>
            </w:r>
          </w:p>
        </w:tc>
      </w:tr>
    </w:tbl>
    <w:p w14:paraId="1CE2EAF1" w14:textId="1B89CED2" w:rsidR="004672A7" w:rsidRPr="001421C5" w:rsidRDefault="001421C5" w:rsidP="001421C5">
      <w:pPr>
        <w:pStyle w:val="NoSpacing"/>
        <w:spacing w:before="40"/>
        <w:rPr>
          <w:lang w:eastAsia="ko-KR"/>
        </w:rPr>
      </w:pPr>
      <w:r w:rsidRPr="00450FFA">
        <w:rPr>
          <w:rFonts w:ascii="Arial" w:hAnsi="Arial" w:cs="Arial"/>
          <w:b/>
          <w:bCs/>
          <w:sz w:val="18"/>
          <w:szCs w:val="18"/>
          <w:lang w:eastAsia="ko-KR"/>
        </w:rPr>
        <w:t xml:space="preserve">Table 1. </w:t>
      </w:r>
      <w:r w:rsidRPr="001421C5">
        <w:rPr>
          <w:rFonts w:ascii="Arial" w:hAnsi="Arial" w:cs="Arial"/>
          <w:sz w:val="18"/>
          <w:szCs w:val="18"/>
          <w:lang w:eastAsia="ko-KR"/>
        </w:rPr>
        <w:t>Submissions containing general integrity definitions (including KPIs)</w:t>
      </w:r>
    </w:p>
    <w:p w14:paraId="485BE682" w14:textId="419687D4" w:rsidR="004672A7" w:rsidRPr="00450FFA" w:rsidRDefault="004672A7" w:rsidP="004672A7">
      <w:pPr>
        <w:spacing w:after="0" w:line="276" w:lineRule="auto"/>
        <w:rPr>
          <w:rFonts w:ascii="Arial" w:hAnsi="Arial" w:cs="Arial"/>
          <w:b/>
          <w:bCs/>
          <w:sz w:val="18"/>
          <w:szCs w:val="18"/>
          <w:lang w:eastAsia="ko-KR"/>
        </w:rPr>
      </w:pPr>
    </w:p>
    <w:tbl>
      <w:tblPr>
        <w:tblStyle w:val="TableGrid"/>
        <w:tblW w:w="0" w:type="auto"/>
        <w:tblLook w:val="04A0" w:firstRow="1" w:lastRow="0" w:firstColumn="1" w:lastColumn="0" w:noHBand="0" w:noVBand="1"/>
      </w:tblPr>
      <w:tblGrid>
        <w:gridCol w:w="1838"/>
        <w:gridCol w:w="4678"/>
      </w:tblGrid>
      <w:tr w:rsidR="004672A7" w14:paraId="191C4775" w14:textId="77777777" w:rsidTr="001421C5">
        <w:tc>
          <w:tcPr>
            <w:tcW w:w="1838" w:type="dxa"/>
            <w:tcBorders>
              <w:top w:val="single" w:sz="4" w:space="0" w:color="auto"/>
              <w:left w:val="single" w:sz="4" w:space="0" w:color="auto"/>
              <w:bottom w:val="single" w:sz="4" w:space="0" w:color="auto"/>
              <w:right w:val="single" w:sz="4" w:space="0" w:color="auto"/>
            </w:tcBorders>
            <w:hideMark/>
          </w:tcPr>
          <w:p w14:paraId="08A6E398" w14:textId="7A459811" w:rsidR="004672A7" w:rsidRPr="00450FFA" w:rsidRDefault="004672A7" w:rsidP="00145784">
            <w:pPr>
              <w:pStyle w:val="TAH"/>
              <w:jc w:val="left"/>
              <w:rPr>
                <w:lang w:val="en-AU" w:eastAsia="ko-KR"/>
              </w:rPr>
            </w:pPr>
            <w:r>
              <w:rPr>
                <w:lang w:val="en-AU" w:eastAsia="ko-KR"/>
              </w:rPr>
              <w:t>Tdoc</w:t>
            </w:r>
            <w:r w:rsidR="001421C5">
              <w:rPr>
                <w:lang w:val="en-AU" w:eastAsia="ko-KR"/>
              </w:rPr>
              <w:t xml:space="preserve"> [Reference]</w:t>
            </w:r>
          </w:p>
        </w:tc>
        <w:tc>
          <w:tcPr>
            <w:tcW w:w="4678" w:type="dxa"/>
            <w:tcBorders>
              <w:top w:val="single" w:sz="4" w:space="0" w:color="auto"/>
              <w:left w:val="single" w:sz="4" w:space="0" w:color="auto"/>
              <w:bottom w:val="single" w:sz="4" w:space="0" w:color="auto"/>
              <w:right w:val="single" w:sz="4" w:space="0" w:color="auto"/>
            </w:tcBorders>
            <w:hideMark/>
          </w:tcPr>
          <w:p w14:paraId="0575F3F2" w14:textId="77777777" w:rsidR="004672A7" w:rsidRPr="00450FFA" w:rsidRDefault="004672A7" w:rsidP="00145784">
            <w:pPr>
              <w:pStyle w:val="TAH"/>
              <w:jc w:val="left"/>
              <w:rPr>
                <w:lang w:val="en-AU" w:eastAsia="ko-KR"/>
              </w:rPr>
            </w:pPr>
            <w:r>
              <w:rPr>
                <w:lang w:val="en-AU" w:eastAsia="ko-KR"/>
              </w:rPr>
              <w:t>Source</w:t>
            </w:r>
          </w:p>
        </w:tc>
      </w:tr>
      <w:tr w:rsidR="004672A7" w:rsidRPr="00735220" w14:paraId="0FF67C3E" w14:textId="77777777" w:rsidTr="001421C5">
        <w:tc>
          <w:tcPr>
            <w:tcW w:w="1838" w:type="dxa"/>
            <w:tcBorders>
              <w:top w:val="single" w:sz="4" w:space="0" w:color="auto"/>
              <w:left w:val="single" w:sz="4" w:space="0" w:color="auto"/>
              <w:bottom w:val="single" w:sz="4" w:space="0" w:color="auto"/>
              <w:right w:val="single" w:sz="4" w:space="0" w:color="auto"/>
            </w:tcBorders>
          </w:tcPr>
          <w:p w14:paraId="6CEE2459" w14:textId="77DE3202" w:rsidR="004672A7" w:rsidRPr="004672A7" w:rsidRDefault="009A68FF" w:rsidP="00145784">
            <w:pPr>
              <w:pStyle w:val="TAL"/>
              <w:rPr>
                <w:rFonts w:eastAsiaTheme="minorEastAsia" w:cs="Arial"/>
                <w:szCs w:val="18"/>
                <w:lang w:val="en-AU" w:eastAsia="zh-CN"/>
              </w:rPr>
            </w:pPr>
            <w:hyperlink r:id="rId10" w:history="1">
              <w:r w:rsidR="004672A7" w:rsidRPr="00412858">
                <w:rPr>
                  <w:rStyle w:val="Hyperlink"/>
                  <w:rFonts w:cs="Arial"/>
                  <w:szCs w:val="18"/>
                </w:rPr>
                <w:t>R2-2006954</w:t>
              </w:r>
            </w:hyperlink>
            <w:r w:rsidR="004672A7" w:rsidRPr="004672A7">
              <w:rPr>
                <w:rFonts w:cs="Arial"/>
                <w:szCs w:val="18"/>
                <w:lang w:val="en-AU"/>
              </w:rPr>
              <w:t xml:space="preserve"> [</w:t>
            </w:r>
            <w:r w:rsidR="00046061">
              <w:rPr>
                <w:rFonts w:cs="Arial"/>
                <w:szCs w:val="18"/>
                <w:lang w:val="en-AU"/>
              </w:rPr>
              <w:t>4</w:t>
            </w:r>
            <w:r w:rsidR="004672A7" w:rsidRPr="004672A7">
              <w:rPr>
                <w:rFonts w:cs="Arial"/>
                <w:szCs w:val="18"/>
                <w:lang w:val="en-AU"/>
              </w:rPr>
              <w:t>]</w:t>
            </w:r>
          </w:p>
        </w:tc>
        <w:tc>
          <w:tcPr>
            <w:tcW w:w="4678" w:type="dxa"/>
            <w:tcBorders>
              <w:top w:val="single" w:sz="4" w:space="0" w:color="auto"/>
              <w:left w:val="single" w:sz="4" w:space="0" w:color="auto"/>
              <w:bottom w:val="single" w:sz="4" w:space="0" w:color="auto"/>
              <w:right w:val="single" w:sz="4" w:space="0" w:color="auto"/>
            </w:tcBorders>
          </w:tcPr>
          <w:p w14:paraId="06F56A2A" w14:textId="5A3D4081" w:rsidR="004672A7" w:rsidRPr="004672A7" w:rsidRDefault="004672A7" w:rsidP="00145784">
            <w:pPr>
              <w:pStyle w:val="TAL"/>
              <w:rPr>
                <w:rFonts w:eastAsiaTheme="minorEastAsia" w:cs="Arial"/>
                <w:szCs w:val="18"/>
                <w:lang w:val="en-AU" w:eastAsia="zh-CN"/>
              </w:rPr>
            </w:pPr>
            <w:r w:rsidRPr="004672A7">
              <w:rPr>
                <w:rFonts w:eastAsiaTheme="minorEastAsia" w:cs="Arial"/>
                <w:szCs w:val="18"/>
                <w:lang w:val="en-AU" w:eastAsia="zh-CN"/>
              </w:rPr>
              <w:t>Ericsson</w:t>
            </w:r>
          </w:p>
        </w:tc>
      </w:tr>
      <w:tr w:rsidR="004672A7" w:rsidRPr="00735220" w14:paraId="72200973" w14:textId="77777777" w:rsidTr="001421C5">
        <w:tc>
          <w:tcPr>
            <w:tcW w:w="1838" w:type="dxa"/>
            <w:tcBorders>
              <w:top w:val="single" w:sz="4" w:space="0" w:color="auto"/>
              <w:left w:val="single" w:sz="4" w:space="0" w:color="auto"/>
              <w:bottom w:val="single" w:sz="4" w:space="0" w:color="auto"/>
              <w:right w:val="single" w:sz="4" w:space="0" w:color="auto"/>
            </w:tcBorders>
          </w:tcPr>
          <w:p w14:paraId="6ED5D90D" w14:textId="3DDD674C" w:rsidR="004672A7" w:rsidRPr="004672A7" w:rsidRDefault="009A68FF" w:rsidP="00145784">
            <w:pPr>
              <w:pStyle w:val="TAL"/>
              <w:rPr>
                <w:rFonts w:cs="Arial"/>
                <w:szCs w:val="18"/>
                <w:lang w:val="en-AU"/>
              </w:rPr>
            </w:pPr>
            <w:hyperlink r:id="rId11" w:history="1">
              <w:r w:rsidR="004672A7" w:rsidRPr="00412858">
                <w:rPr>
                  <w:rStyle w:val="Hyperlink"/>
                  <w:rFonts w:cs="Arial"/>
                  <w:szCs w:val="18"/>
                </w:rPr>
                <w:t>R2-2007050</w:t>
              </w:r>
            </w:hyperlink>
            <w:r w:rsidR="004672A7" w:rsidRPr="004672A7">
              <w:rPr>
                <w:rFonts w:cs="Arial"/>
                <w:szCs w:val="18"/>
                <w:lang w:val="en-AU"/>
              </w:rPr>
              <w:t xml:space="preserve"> [</w:t>
            </w:r>
            <w:r w:rsidR="00046061">
              <w:rPr>
                <w:rFonts w:cs="Arial"/>
                <w:szCs w:val="18"/>
                <w:lang w:val="en-AU"/>
              </w:rPr>
              <w:t>5</w:t>
            </w:r>
            <w:r w:rsidR="004672A7" w:rsidRPr="004672A7">
              <w:rPr>
                <w:rFonts w:cs="Arial"/>
                <w:szCs w:val="18"/>
                <w:lang w:val="en-AU"/>
              </w:rPr>
              <w:t>]</w:t>
            </w:r>
          </w:p>
        </w:tc>
        <w:tc>
          <w:tcPr>
            <w:tcW w:w="4678" w:type="dxa"/>
            <w:tcBorders>
              <w:top w:val="single" w:sz="4" w:space="0" w:color="auto"/>
              <w:left w:val="single" w:sz="4" w:space="0" w:color="auto"/>
              <w:bottom w:val="single" w:sz="4" w:space="0" w:color="auto"/>
              <w:right w:val="single" w:sz="4" w:space="0" w:color="auto"/>
            </w:tcBorders>
          </w:tcPr>
          <w:p w14:paraId="1CF4B066" w14:textId="5774929F" w:rsidR="004672A7" w:rsidRPr="004672A7" w:rsidRDefault="004672A7" w:rsidP="00145784">
            <w:pPr>
              <w:pStyle w:val="TAL"/>
              <w:rPr>
                <w:rFonts w:eastAsiaTheme="minorEastAsia" w:cs="Arial"/>
                <w:szCs w:val="18"/>
                <w:lang w:val="en-AU" w:eastAsia="zh-CN"/>
              </w:rPr>
            </w:pPr>
            <w:r w:rsidRPr="004672A7">
              <w:rPr>
                <w:rFonts w:eastAsiaTheme="minorEastAsia" w:cs="Arial"/>
                <w:szCs w:val="18"/>
                <w:lang w:val="en-AU" w:eastAsia="zh-CN"/>
              </w:rPr>
              <w:t>Spreadtrum Communications</w:t>
            </w:r>
          </w:p>
        </w:tc>
      </w:tr>
      <w:tr w:rsidR="004672A7" w:rsidRPr="00735220" w14:paraId="6DCC5311" w14:textId="77777777" w:rsidTr="001421C5">
        <w:tc>
          <w:tcPr>
            <w:tcW w:w="1838" w:type="dxa"/>
            <w:tcBorders>
              <w:top w:val="single" w:sz="4" w:space="0" w:color="auto"/>
              <w:left w:val="single" w:sz="4" w:space="0" w:color="auto"/>
              <w:bottom w:val="single" w:sz="4" w:space="0" w:color="auto"/>
              <w:right w:val="single" w:sz="4" w:space="0" w:color="auto"/>
            </w:tcBorders>
          </w:tcPr>
          <w:p w14:paraId="56CA2331" w14:textId="7C175899" w:rsidR="004672A7" w:rsidRPr="00046061" w:rsidRDefault="009A68FF" w:rsidP="004672A7">
            <w:pPr>
              <w:pStyle w:val="TAL"/>
              <w:rPr>
                <w:rFonts w:cs="Arial"/>
                <w:szCs w:val="18"/>
                <w:lang w:val="en-AU"/>
              </w:rPr>
            </w:pPr>
            <w:hyperlink r:id="rId12" w:history="1">
              <w:r w:rsidR="004672A7" w:rsidRPr="00412858">
                <w:rPr>
                  <w:rStyle w:val="Hyperlink"/>
                  <w:rFonts w:cs="Arial"/>
                  <w:szCs w:val="18"/>
                </w:rPr>
                <w:t>R2-2007102</w:t>
              </w:r>
            </w:hyperlink>
            <w:r w:rsidR="00046061">
              <w:rPr>
                <w:rFonts w:cs="Arial"/>
                <w:szCs w:val="18"/>
                <w:lang w:val="en-AU"/>
              </w:rPr>
              <w:t xml:space="preserve"> [6]</w:t>
            </w:r>
          </w:p>
        </w:tc>
        <w:tc>
          <w:tcPr>
            <w:tcW w:w="4678" w:type="dxa"/>
            <w:tcBorders>
              <w:top w:val="single" w:sz="4" w:space="0" w:color="auto"/>
              <w:left w:val="single" w:sz="4" w:space="0" w:color="auto"/>
              <w:bottom w:val="single" w:sz="4" w:space="0" w:color="auto"/>
              <w:right w:val="single" w:sz="4" w:space="0" w:color="auto"/>
            </w:tcBorders>
          </w:tcPr>
          <w:p w14:paraId="23B4E545" w14:textId="27A89E20" w:rsidR="004672A7" w:rsidRPr="004672A7" w:rsidRDefault="004672A7" w:rsidP="004672A7">
            <w:pPr>
              <w:pStyle w:val="TAL"/>
              <w:rPr>
                <w:rFonts w:eastAsiaTheme="minorEastAsia" w:cs="Arial"/>
                <w:szCs w:val="18"/>
                <w:lang w:val="en-AU" w:eastAsia="zh-CN"/>
              </w:rPr>
            </w:pPr>
            <w:r w:rsidRPr="004672A7">
              <w:rPr>
                <w:rFonts w:cs="Arial"/>
                <w:szCs w:val="18"/>
              </w:rPr>
              <w:t>Apple</w:t>
            </w:r>
          </w:p>
        </w:tc>
      </w:tr>
      <w:tr w:rsidR="004672A7" w:rsidRPr="00735220" w14:paraId="10113950" w14:textId="77777777" w:rsidTr="001421C5">
        <w:tc>
          <w:tcPr>
            <w:tcW w:w="1838" w:type="dxa"/>
            <w:tcBorders>
              <w:top w:val="single" w:sz="4" w:space="0" w:color="auto"/>
              <w:left w:val="single" w:sz="4" w:space="0" w:color="auto"/>
              <w:bottom w:val="single" w:sz="4" w:space="0" w:color="auto"/>
              <w:right w:val="single" w:sz="4" w:space="0" w:color="auto"/>
            </w:tcBorders>
          </w:tcPr>
          <w:p w14:paraId="2CDA5CFC" w14:textId="3D5BD548" w:rsidR="004672A7" w:rsidRPr="00046061" w:rsidRDefault="009A68FF" w:rsidP="004672A7">
            <w:pPr>
              <w:pStyle w:val="TAL"/>
              <w:rPr>
                <w:rFonts w:cs="Arial"/>
                <w:szCs w:val="18"/>
                <w:lang w:val="en-AU"/>
              </w:rPr>
            </w:pPr>
            <w:hyperlink r:id="rId13" w:history="1">
              <w:r w:rsidR="004672A7" w:rsidRPr="00412858">
                <w:rPr>
                  <w:rStyle w:val="Hyperlink"/>
                  <w:rFonts w:cs="Arial"/>
                  <w:szCs w:val="18"/>
                </w:rPr>
                <w:t>R2-2007158</w:t>
              </w:r>
            </w:hyperlink>
            <w:r w:rsidR="00046061">
              <w:rPr>
                <w:rFonts w:cs="Arial"/>
                <w:szCs w:val="18"/>
              </w:rPr>
              <w:t xml:space="preserve"> [7]</w:t>
            </w:r>
          </w:p>
        </w:tc>
        <w:tc>
          <w:tcPr>
            <w:tcW w:w="4678" w:type="dxa"/>
            <w:tcBorders>
              <w:top w:val="single" w:sz="4" w:space="0" w:color="auto"/>
              <w:left w:val="single" w:sz="4" w:space="0" w:color="auto"/>
              <w:bottom w:val="single" w:sz="4" w:space="0" w:color="auto"/>
              <w:right w:val="single" w:sz="4" w:space="0" w:color="auto"/>
            </w:tcBorders>
          </w:tcPr>
          <w:p w14:paraId="502E020B" w14:textId="579F319F" w:rsidR="004672A7" w:rsidRPr="004672A7" w:rsidRDefault="004672A7" w:rsidP="004672A7">
            <w:pPr>
              <w:pStyle w:val="TAL"/>
              <w:rPr>
                <w:rFonts w:eastAsiaTheme="minorEastAsia" w:cs="Arial"/>
                <w:szCs w:val="18"/>
                <w:lang w:val="en-AU" w:eastAsia="zh-CN"/>
              </w:rPr>
            </w:pPr>
            <w:r w:rsidRPr="004672A7">
              <w:rPr>
                <w:rFonts w:cs="Arial"/>
                <w:szCs w:val="18"/>
              </w:rPr>
              <w:t>OPPO</w:t>
            </w:r>
          </w:p>
        </w:tc>
      </w:tr>
      <w:tr w:rsidR="004672A7" w:rsidRPr="00735220" w14:paraId="6AFF876D" w14:textId="77777777" w:rsidTr="001421C5">
        <w:tc>
          <w:tcPr>
            <w:tcW w:w="1838" w:type="dxa"/>
            <w:tcBorders>
              <w:top w:val="single" w:sz="4" w:space="0" w:color="auto"/>
              <w:left w:val="single" w:sz="4" w:space="0" w:color="auto"/>
              <w:bottom w:val="single" w:sz="4" w:space="0" w:color="auto"/>
              <w:right w:val="single" w:sz="4" w:space="0" w:color="auto"/>
            </w:tcBorders>
          </w:tcPr>
          <w:p w14:paraId="37FE5B83" w14:textId="54B21F66" w:rsidR="004672A7" w:rsidRPr="00046061" w:rsidRDefault="009A68FF" w:rsidP="004672A7">
            <w:pPr>
              <w:pStyle w:val="TAL"/>
              <w:rPr>
                <w:rFonts w:cs="Arial"/>
                <w:szCs w:val="18"/>
                <w:lang w:val="en-AU"/>
              </w:rPr>
            </w:pPr>
            <w:hyperlink r:id="rId14" w:history="1">
              <w:r w:rsidR="004672A7" w:rsidRPr="00412858">
                <w:rPr>
                  <w:rStyle w:val="Hyperlink"/>
                  <w:rFonts w:cs="Arial"/>
                  <w:szCs w:val="18"/>
                </w:rPr>
                <w:t>R2-2006564</w:t>
              </w:r>
            </w:hyperlink>
            <w:r w:rsidR="00046061">
              <w:rPr>
                <w:rFonts w:cs="Arial"/>
                <w:szCs w:val="18"/>
                <w:lang w:val="en-AU"/>
              </w:rPr>
              <w:t xml:space="preserve"> [8]</w:t>
            </w:r>
          </w:p>
        </w:tc>
        <w:tc>
          <w:tcPr>
            <w:tcW w:w="4678" w:type="dxa"/>
            <w:tcBorders>
              <w:top w:val="single" w:sz="4" w:space="0" w:color="auto"/>
              <w:left w:val="single" w:sz="4" w:space="0" w:color="auto"/>
              <w:bottom w:val="single" w:sz="4" w:space="0" w:color="auto"/>
              <w:right w:val="single" w:sz="4" w:space="0" w:color="auto"/>
            </w:tcBorders>
          </w:tcPr>
          <w:p w14:paraId="34097CA5" w14:textId="04754100" w:rsidR="004672A7" w:rsidRPr="004672A7" w:rsidRDefault="004672A7" w:rsidP="004672A7">
            <w:pPr>
              <w:pStyle w:val="TAL"/>
              <w:rPr>
                <w:rFonts w:eastAsiaTheme="minorEastAsia" w:cs="Arial"/>
                <w:szCs w:val="18"/>
                <w:lang w:val="en-AU" w:eastAsia="zh-CN"/>
              </w:rPr>
            </w:pPr>
            <w:r w:rsidRPr="004672A7">
              <w:rPr>
                <w:rFonts w:cs="Arial"/>
                <w:szCs w:val="18"/>
              </w:rPr>
              <w:t>Vivo</w:t>
            </w:r>
          </w:p>
        </w:tc>
      </w:tr>
      <w:tr w:rsidR="004672A7" w:rsidRPr="00735220" w14:paraId="20C320C6" w14:textId="77777777" w:rsidTr="001421C5">
        <w:tc>
          <w:tcPr>
            <w:tcW w:w="1838" w:type="dxa"/>
            <w:tcBorders>
              <w:top w:val="single" w:sz="4" w:space="0" w:color="auto"/>
              <w:left w:val="single" w:sz="4" w:space="0" w:color="auto"/>
              <w:bottom w:val="single" w:sz="4" w:space="0" w:color="auto"/>
              <w:right w:val="single" w:sz="4" w:space="0" w:color="auto"/>
            </w:tcBorders>
          </w:tcPr>
          <w:p w14:paraId="03F8A87B" w14:textId="3E6535A8" w:rsidR="004672A7" w:rsidRPr="00046061" w:rsidRDefault="009A68FF" w:rsidP="004672A7">
            <w:pPr>
              <w:pStyle w:val="TAL"/>
              <w:rPr>
                <w:rFonts w:cs="Arial"/>
                <w:szCs w:val="18"/>
                <w:lang w:val="en-AU"/>
              </w:rPr>
            </w:pPr>
            <w:hyperlink r:id="rId15" w:history="1">
              <w:r w:rsidR="004672A7" w:rsidRPr="00412858">
                <w:rPr>
                  <w:rStyle w:val="Hyperlink"/>
                  <w:rFonts w:cs="Arial"/>
                  <w:szCs w:val="18"/>
                </w:rPr>
                <w:t>R2-2006673</w:t>
              </w:r>
            </w:hyperlink>
            <w:r w:rsidR="00046061">
              <w:rPr>
                <w:rFonts w:cs="Arial"/>
                <w:szCs w:val="18"/>
                <w:lang w:val="en-AU"/>
              </w:rPr>
              <w:t xml:space="preserve"> [9]</w:t>
            </w:r>
          </w:p>
        </w:tc>
        <w:tc>
          <w:tcPr>
            <w:tcW w:w="4678" w:type="dxa"/>
            <w:tcBorders>
              <w:top w:val="single" w:sz="4" w:space="0" w:color="auto"/>
              <w:left w:val="single" w:sz="4" w:space="0" w:color="auto"/>
              <w:bottom w:val="single" w:sz="4" w:space="0" w:color="auto"/>
              <w:right w:val="single" w:sz="4" w:space="0" w:color="auto"/>
            </w:tcBorders>
          </w:tcPr>
          <w:p w14:paraId="756437F1" w14:textId="081FAABB" w:rsidR="004672A7" w:rsidRPr="004672A7" w:rsidRDefault="004672A7" w:rsidP="004672A7">
            <w:pPr>
              <w:pStyle w:val="TAL"/>
              <w:rPr>
                <w:rFonts w:eastAsiaTheme="minorEastAsia" w:cs="Arial"/>
                <w:szCs w:val="18"/>
                <w:lang w:val="en-AU" w:eastAsia="zh-CN"/>
              </w:rPr>
            </w:pPr>
            <w:r w:rsidRPr="004672A7">
              <w:rPr>
                <w:rFonts w:cs="Arial"/>
                <w:szCs w:val="18"/>
              </w:rPr>
              <w:t>CATT</w:t>
            </w:r>
          </w:p>
        </w:tc>
      </w:tr>
      <w:tr w:rsidR="004672A7" w:rsidRPr="00735220" w14:paraId="78E4F50E" w14:textId="77777777" w:rsidTr="001421C5">
        <w:tc>
          <w:tcPr>
            <w:tcW w:w="1838" w:type="dxa"/>
            <w:tcBorders>
              <w:top w:val="single" w:sz="4" w:space="0" w:color="auto"/>
              <w:left w:val="single" w:sz="4" w:space="0" w:color="auto"/>
              <w:bottom w:val="single" w:sz="4" w:space="0" w:color="auto"/>
              <w:right w:val="single" w:sz="4" w:space="0" w:color="auto"/>
            </w:tcBorders>
          </w:tcPr>
          <w:p w14:paraId="15D8D900" w14:textId="4C08D455" w:rsidR="004672A7" w:rsidRPr="00046061" w:rsidRDefault="009A68FF" w:rsidP="004672A7">
            <w:pPr>
              <w:pStyle w:val="TAL"/>
              <w:rPr>
                <w:rFonts w:cs="Arial"/>
                <w:szCs w:val="18"/>
                <w:lang w:val="en-AU"/>
              </w:rPr>
            </w:pPr>
            <w:hyperlink r:id="rId16" w:history="1">
              <w:r w:rsidR="004672A7" w:rsidRPr="00412858">
                <w:rPr>
                  <w:rStyle w:val="Hyperlink"/>
                  <w:rFonts w:cs="Arial"/>
                  <w:szCs w:val="18"/>
                </w:rPr>
                <w:t>R2-2006754</w:t>
              </w:r>
            </w:hyperlink>
            <w:r w:rsidR="00046061">
              <w:rPr>
                <w:rFonts w:cs="Arial"/>
                <w:szCs w:val="18"/>
                <w:lang w:val="en-AU"/>
              </w:rPr>
              <w:t xml:space="preserve"> [10]</w:t>
            </w:r>
          </w:p>
        </w:tc>
        <w:tc>
          <w:tcPr>
            <w:tcW w:w="4678" w:type="dxa"/>
            <w:tcBorders>
              <w:top w:val="single" w:sz="4" w:space="0" w:color="auto"/>
              <w:left w:val="single" w:sz="4" w:space="0" w:color="auto"/>
              <w:bottom w:val="single" w:sz="4" w:space="0" w:color="auto"/>
              <w:right w:val="single" w:sz="4" w:space="0" w:color="auto"/>
            </w:tcBorders>
          </w:tcPr>
          <w:p w14:paraId="3B098FF8" w14:textId="11333B05" w:rsidR="004672A7" w:rsidRPr="004672A7" w:rsidRDefault="004672A7" w:rsidP="004672A7">
            <w:pPr>
              <w:pStyle w:val="TAL"/>
              <w:rPr>
                <w:rFonts w:eastAsiaTheme="minorEastAsia" w:cs="Arial"/>
                <w:szCs w:val="18"/>
                <w:lang w:val="en-AU" w:eastAsia="zh-CN"/>
              </w:rPr>
            </w:pPr>
            <w:r w:rsidRPr="004672A7">
              <w:rPr>
                <w:rFonts w:cs="Arial"/>
                <w:szCs w:val="18"/>
              </w:rPr>
              <w:t>I</w:t>
            </w:r>
            <w:r w:rsidRPr="004672A7">
              <w:rPr>
                <w:rFonts w:cs="Arial"/>
                <w:szCs w:val="18"/>
                <w:lang w:val="en-AU"/>
              </w:rPr>
              <w:t>ntel Corporation</w:t>
            </w:r>
          </w:p>
        </w:tc>
      </w:tr>
      <w:tr w:rsidR="004672A7" w:rsidRPr="00735220" w14:paraId="68E3340C" w14:textId="77777777" w:rsidTr="001421C5">
        <w:tc>
          <w:tcPr>
            <w:tcW w:w="1838" w:type="dxa"/>
            <w:tcBorders>
              <w:top w:val="single" w:sz="4" w:space="0" w:color="auto"/>
              <w:left w:val="single" w:sz="4" w:space="0" w:color="auto"/>
              <w:bottom w:val="single" w:sz="4" w:space="0" w:color="auto"/>
              <w:right w:val="single" w:sz="4" w:space="0" w:color="auto"/>
            </w:tcBorders>
          </w:tcPr>
          <w:p w14:paraId="7C1CD112" w14:textId="79BC0B6C" w:rsidR="004672A7" w:rsidRPr="00046061" w:rsidRDefault="009A68FF" w:rsidP="004672A7">
            <w:pPr>
              <w:pStyle w:val="TAL"/>
              <w:rPr>
                <w:rFonts w:cs="Arial"/>
                <w:szCs w:val="18"/>
                <w:lang w:val="en-AU"/>
              </w:rPr>
            </w:pPr>
            <w:hyperlink r:id="rId17" w:history="1">
              <w:r w:rsidR="004672A7" w:rsidRPr="00412858">
                <w:rPr>
                  <w:rStyle w:val="Hyperlink"/>
                  <w:rFonts w:cs="Arial"/>
                  <w:szCs w:val="18"/>
                </w:rPr>
                <w:t>R2-2007936</w:t>
              </w:r>
            </w:hyperlink>
            <w:r w:rsidR="00046061">
              <w:rPr>
                <w:rFonts w:cs="Arial"/>
                <w:szCs w:val="18"/>
                <w:lang w:val="en-AU"/>
              </w:rPr>
              <w:t xml:space="preserve"> [11]</w:t>
            </w:r>
          </w:p>
        </w:tc>
        <w:tc>
          <w:tcPr>
            <w:tcW w:w="4678" w:type="dxa"/>
            <w:tcBorders>
              <w:top w:val="single" w:sz="4" w:space="0" w:color="auto"/>
              <w:left w:val="single" w:sz="4" w:space="0" w:color="auto"/>
              <w:bottom w:val="single" w:sz="4" w:space="0" w:color="auto"/>
              <w:right w:val="single" w:sz="4" w:space="0" w:color="auto"/>
            </w:tcBorders>
          </w:tcPr>
          <w:p w14:paraId="788D898F" w14:textId="17B28755" w:rsidR="004672A7" w:rsidRPr="004672A7" w:rsidRDefault="004672A7" w:rsidP="004672A7">
            <w:pPr>
              <w:pStyle w:val="TAL"/>
              <w:rPr>
                <w:rFonts w:eastAsiaTheme="minorEastAsia" w:cs="Arial"/>
                <w:szCs w:val="18"/>
                <w:lang w:val="en-AU" w:eastAsia="zh-CN"/>
              </w:rPr>
            </w:pPr>
            <w:r w:rsidRPr="004672A7">
              <w:rPr>
                <w:rFonts w:cs="Arial"/>
                <w:szCs w:val="18"/>
              </w:rPr>
              <w:t>ZTE Corporation, Sanechips</w:t>
            </w:r>
          </w:p>
        </w:tc>
      </w:tr>
      <w:tr w:rsidR="00412858" w:rsidRPr="00735220" w14:paraId="3F341592" w14:textId="77777777" w:rsidTr="001421C5">
        <w:tc>
          <w:tcPr>
            <w:tcW w:w="1838" w:type="dxa"/>
            <w:tcBorders>
              <w:top w:val="single" w:sz="4" w:space="0" w:color="auto"/>
              <w:left w:val="single" w:sz="4" w:space="0" w:color="auto"/>
              <w:bottom w:val="single" w:sz="4" w:space="0" w:color="auto"/>
              <w:right w:val="single" w:sz="4" w:space="0" w:color="auto"/>
            </w:tcBorders>
          </w:tcPr>
          <w:p w14:paraId="06BD9900" w14:textId="67A23BC4" w:rsidR="00412858" w:rsidRPr="00046061" w:rsidRDefault="009A68FF" w:rsidP="00412858">
            <w:pPr>
              <w:pStyle w:val="TAL"/>
              <w:rPr>
                <w:rFonts w:cs="Arial"/>
                <w:szCs w:val="18"/>
              </w:rPr>
            </w:pPr>
            <w:hyperlink r:id="rId18" w:history="1">
              <w:r w:rsidR="00412858" w:rsidRPr="00412858">
                <w:rPr>
                  <w:rStyle w:val="Hyperlink"/>
                  <w:rFonts w:cs="Arial"/>
                  <w:szCs w:val="18"/>
                </w:rPr>
                <w:t>R2-2006579</w:t>
              </w:r>
            </w:hyperlink>
            <w:r w:rsidR="00412858">
              <w:rPr>
                <w:rFonts w:cs="Arial"/>
                <w:szCs w:val="18"/>
                <w:lang w:val="en-AU"/>
              </w:rPr>
              <w:t xml:space="preserve"> [12]</w:t>
            </w:r>
          </w:p>
        </w:tc>
        <w:tc>
          <w:tcPr>
            <w:tcW w:w="4678" w:type="dxa"/>
            <w:tcBorders>
              <w:top w:val="single" w:sz="4" w:space="0" w:color="auto"/>
              <w:left w:val="single" w:sz="4" w:space="0" w:color="auto"/>
              <w:bottom w:val="single" w:sz="4" w:space="0" w:color="auto"/>
              <w:right w:val="single" w:sz="4" w:space="0" w:color="auto"/>
            </w:tcBorders>
          </w:tcPr>
          <w:p w14:paraId="32A35657" w14:textId="33A7884A" w:rsidR="00412858" w:rsidRDefault="00412858" w:rsidP="00412858">
            <w:pPr>
              <w:pStyle w:val="TAL"/>
              <w:rPr>
                <w:rFonts w:eastAsiaTheme="minorEastAsia" w:cs="Arial"/>
                <w:szCs w:val="18"/>
                <w:lang w:val="en-AU" w:eastAsia="zh-CN"/>
              </w:rPr>
            </w:pPr>
            <w:r w:rsidRPr="00046061">
              <w:rPr>
                <w:rFonts w:eastAsiaTheme="minorEastAsia" w:cs="Arial"/>
                <w:szCs w:val="18"/>
                <w:lang w:val="en-AU" w:eastAsia="zh-CN"/>
              </w:rPr>
              <w:t>Huawei, HiSilicon</w:t>
            </w:r>
          </w:p>
        </w:tc>
      </w:tr>
      <w:tr w:rsidR="004672A7" w:rsidRPr="00735220" w14:paraId="44BDC24A" w14:textId="77777777" w:rsidTr="001421C5">
        <w:tc>
          <w:tcPr>
            <w:tcW w:w="1838" w:type="dxa"/>
            <w:tcBorders>
              <w:top w:val="single" w:sz="4" w:space="0" w:color="auto"/>
              <w:left w:val="single" w:sz="4" w:space="0" w:color="auto"/>
              <w:bottom w:val="single" w:sz="4" w:space="0" w:color="auto"/>
              <w:right w:val="single" w:sz="4" w:space="0" w:color="auto"/>
            </w:tcBorders>
          </w:tcPr>
          <w:p w14:paraId="7592DFD5" w14:textId="4F397464" w:rsidR="004672A7" w:rsidRPr="00046061" w:rsidRDefault="009A68FF" w:rsidP="004672A7">
            <w:pPr>
              <w:pStyle w:val="TAL"/>
              <w:rPr>
                <w:rFonts w:cs="Arial"/>
                <w:szCs w:val="18"/>
                <w:lang w:val="en-AU"/>
              </w:rPr>
            </w:pPr>
            <w:hyperlink r:id="rId19" w:history="1">
              <w:r w:rsidR="00046061" w:rsidRPr="00412858">
                <w:rPr>
                  <w:rStyle w:val="Hyperlink"/>
                  <w:rFonts w:cs="Arial"/>
                  <w:szCs w:val="18"/>
                </w:rPr>
                <w:t>R2-2007073</w:t>
              </w:r>
            </w:hyperlink>
            <w:r w:rsidR="00046061">
              <w:rPr>
                <w:rFonts w:cs="Arial"/>
                <w:szCs w:val="18"/>
                <w:lang w:val="en-AU"/>
              </w:rPr>
              <w:t xml:space="preserve"> [1</w:t>
            </w:r>
            <w:r w:rsidR="00412858">
              <w:rPr>
                <w:rFonts w:cs="Arial"/>
                <w:szCs w:val="18"/>
                <w:lang w:val="en-AU"/>
              </w:rPr>
              <w:t>3</w:t>
            </w:r>
            <w:r w:rsidR="00046061">
              <w:rPr>
                <w:rFonts w:cs="Arial"/>
                <w:szCs w:val="18"/>
                <w:lang w:val="en-AU"/>
              </w:rPr>
              <w:t>]</w:t>
            </w:r>
          </w:p>
        </w:tc>
        <w:tc>
          <w:tcPr>
            <w:tcW w:w="4678" w:type="dxa"/>
            <w:tcBorders>
              <w:top w:val="single" w:sz="4" w:space="0" w:color="auto"/>
              <w:left w:val="single" w:sz="4" w:space="0" w:color="auto"/>
              <w:bottom w:val="single" w:sz="4" w:space="0" w:color="auto"/>
              <w:right w:val="single" w:sz="4" w:space="0" w:color="auto"/>
            </w:tcBorders>
          </w:tcPr>
          <w:p w14:paraId="1EA1EAE9" w14:textId="7537EECE" w:rsidR="004672A7" w:rsidRPr="004672A7" w:rsidRDefault="00046061" w:rsidP="004672A7">
            <w:pPr>
              <w:pStyle w:val="TAL"/>
              <w:rPr>
                <w:rFonts w:eastAsiaTheme="minorEastAsia" w:cs="Arial"/>
                <w:szCs w:val="18"/>
                <w:lang w:val="en-AU" w:eastAsia="zh-CN"/>
              </w:rPr>
            </w:pPr>
            <w:r>
              <w:rPr>
                <w:rFonts w:eastAsiaTheme="minorEastAsia" w:cs="Arial"/>
                <w:szCs w:val="18"/>
                <w:lang w:val="en-AU" w:eastAsia="zh-CN"/>
              </w:rPr>
              <w:t>Sumitomo Electric</w:t>
            </w:r>
          </w:p>
        </w:tc>
      </w:tr>
    </w:tbl>
    <w:p w14:paraId="330B081D" w14:textId="6D1BCD41" w:rsidR="001F1CF5" w:rsidRPr="001421C5" w:rsidRDefault="001421C5" w:rsidP="001421C5">
      <w:pPr>
        <w:pStyle w:val="NoSpacing"/>
        <w:spacing w:before="40"/>
        <w:rPr>
          <w:rFonts w:ascii="Arial" w:hAnsi="Arial" w:cs="Arial"/>
          <w:sz w:val="18"/>
          <w:szCs w:val="18"/>
          <w:lang w:eastAsia="ko-KR"/>
        </w:rPr>
      </w:pPr>
      <w:r w:rsidRPr="00450FFA">
        <w:rPr>
          <w:rFonts w:ascii="Arial" w:hAnsi="Arial" w:cs="Arial"/>
          <w:b/>
          <w:bCs/>
          <w:sz w:val="18"/>
          <w:szCs w:val="18"/>
          <w:lang w:eastAsia="ko-KR"/>
        </w:rPr>
        <w:t xml:space="preserve">Table </w:t>
      </w:r>
      <w:r>
        <w:rPr>
          <w:rFonts w:ascii="Arial" w:hAnsi="Arial" w:cs="Arial"/>
          <w:b/>
          <w:bCs/>
          <w:sz w:val="18"/>
          <w:szCs w:val="18"/>
          <w:lang w:eastAsia="ko-KR"/>
        </w:rPr>
        <w:t>2</w:t>
      </w:r>
      <w:r w:rsidRPr="00450FFA">
        <w:rPr>
          <w:rFonts w:ascii="Arial" w:hAnsi="Arial" w:cs="Arial"/>
          <w:b/>
          <w:bCs/>
          <w:sz w:val="18"/>
          <w:szCs w:val="18"/>
          <w:lang w:eastAsia="ko-KR"/>
        </w:rPr>
        <w:t xml:space="preserve">. </w:t>
      </w:r>
      <w:r w:rsidRPr="001421C5">
        <w:rPr>
          <w:rFonts w:ascii="Arial" w:hAnsi="Arial" w:cs="Arial"/>
          <w:sz w:val="18"/>
          <w:szCs w:val="18"/>
          <w:lang w:eastAsia="ko-KR"/>
        </w:rPr>
        <w:t xml:space="preserve">Submissions containing </w:t>
      </w:r>
      <w:r>
        <w:rPr>
          <w:rFonts w:ascii="Arial" w:hAnsi="Arial" w:cs="Arial"/>
          <w:sz w:val="18"/>
          <w:szCs w:val="18"/>
          <w:lang w:eastAsia="ko-KR"/>
        </w:rPr>
        <w:t xml:space="preserve">specific </w:t>
      </w:r>
      <w:r w:rsidRPr="001421C5">
        <w:rPr>
          <w:rFonts w:ascii="Arial" w:hAnsi="Arial" w:cs="Arial"/>
          <w:sz w:val="18"/>
          <w:szCs w:val="18"/>
          <w:lang w:eastAsia="ko-KR"/>
        </w:rPr>
        <w:t xml:space="preserve">KPI </w:t>
      </w:r>
      <w:r>
        <w:rPr>
          <w:rFonts w:ascii="Arial" w:hAnsi="Arial" w:cs="Arial"/>
          <w:sz w:val="18"/>
          <w:szCs w:val="18"/>
          <w:lang w:eastAsia="ko-KR"/>
        </w:rPr>
        <w:t>definitions</w:t>
      </w:r>
    </w:p>
    <w:p w14:paraId="54D2F017" w14:textId="03A05BBE" w:rsidR="001421C5" w:rsidRDefault="001421C5" w:rsidP="001F1CF5">
      <w:pPr>
        <w:pStyle w:val="NoSpacing"/>
      </w:pPr>
    </w:p>
    <w:p w14:paraId="39EC4936" w14:textId="77777777" w:rsidR="001132EF" w:rsidRDefault="001132EF" w:rsidP="001F1CF5">
      <w:pPr>
        <w:pStyle w:val="NoSpacing"/>
      </w:pPr>
    </w:p>
    <w:p w14:paraId="257787E5" w14:textId="5CA554A5" w:rsidR="002F0173" w:rsidRPr="00DD2A1E" w:rsidRDefault="002F0173" w:rsidP="00DD2A1E">
      <w:pPr>
        <w:pStyle w:val="ListParagraph"/>
        <w:numPr>
          <w:ilvl w:val="0"/>
          <w:numId w:val="15"/>
        </w:numPr>
        <w:rPr>
          <w:rFonts w:ascii="Times New Roman" w:hAnsi="Times New Roman" w:cs="Times New Roman"/>
        </w:rPr>
      </w:pPr>
      <w:r w:rsidRPr="00DD2A1E">
        <w:rPr>
          <w:rFonts w:ascii="Times New Roman" w:hAnsi="Times New Roman" w:cs="Times New Roman"/>
        </w:rPr>
        <w:lastRenderedPageBreak/>
        <w:t>Please comment on the following:</w:t>
      </w:r>
    </w:p>
    <w:p w14:paraId="20CA6EB5" w14:textId="1242BB68" w:rsidR="002F0173" w:rsidRDefault="002F0173" w:rsidP="002F0173">
      <w:pPr>
        <w:pStyle w:val="ListParagraph"/>
        <w:numPr>
          <w:ilvl w:val="0"/>
          <w:numId w:val="10"/>
        </w:numPr>
        <w:rPr>
          <w:rFonts w:ascii="Times New Roman" w:hAnsi="Times New Roman" w:cs="Times New Roman"/>
        </w:rPr>
      </w:pPr>
      <w:r>
        <w:rPr>
          <w:rFonts w:ascii="Times New Roman" w:hAnsi="Times New Roman" w:cs="Times New Roman"/>
        </w:rPr>
        <w:t>Which of the definitions do you agree should be included in the Study?</w:t>
      </w:r>
    </w:p>
    <w:p w14:paraId="456C8072" w14:textId="4E3CF91C" w:rsidR="002F0173" w:rsidRDefault="002F0173" w:rsidP="002F0173">
      <w:pPr>
        <w:pStyle w:val="ListParagraph"/>
        <w:numPr>
          <w:ilvl w:val="0"/>
          <w:numId w:val="10"/>
        </w:numPr>
        <w:rPr>
          <w:rFonts w:ascii="Times New Roman" w:hAnsi="Times New Roman" w:cs="Times New Roman"/>
        </w:rPr>
      </w:pPr>
      <w:r>
        <w:rPr>
          <w:rFonts w:ascii="Times New Roman" w:hAnsi="Times New Roman" w:cs="Times New Roman"/>
        </w:rPr>
        <w:t>Which of the definitions do you feel should be modified?</w:t>
      </w:r>
    </w:p>
    <w:p w14:paraId="142D8908" w14:textId="77777777" w:rsidR="002F0173" w:rsidRPr="002F0173" w:rsidRDefault="002F0173" w:rsidP="002F0173">
      <w:pPr>
        <w:pStyle w:val="NoSpacing"/>
      </w:pPr>
    </w:p>
    <w:tbl>
      <w:tblPr>
        <w:tblStyle w:val="TableGrid"/>
        <w:tblW w:w="0" w:type="auto"/>
        <w:tblLook w:val="04A0" w:firstRow="1" w:lastRow="0" w:firstColumn="1" w:lastColumn="0" w:noHBand="0" w:noVBand="1"/>
      </w:tblPr>
      <w:tblGrid>
        <w:gridCol w:w="1898"/>
        <w:gridCol w:w="7118"/>
      </w:tblGrid>
      <w:tr w:rsidR="005E4425" w14:paraId="1547CB97" w14:textId="77777777" w:rsidTr="002F0173">
        <w:tc>
          <w:tcPr>
            <w:tcW w:w="1898" w:type="dxa"/>
            <w:tcBorders>
              <w:top w:val="single" w:sz="4" w:space="0" w:color="auto"/>
              <w:left w:val="single" w:sz="4" w:space="0" w:color="auto"/>
              <w:bottom w:val="single" w:sz="4" w:space="0" w:color="auto"/>
              <w:right w:val="single" w:sz="4" w:space="0" w:color="auto"/>
            </w:tcBorders>
            <w:hideMark/>
          </w:tcPr>
          <w:p w14:paraId="52520B51" w14:textId="77777777" w:rsidR="005E4425" w:rsidRDefault="005E4425" w:rsidP="00145784">
            <w:pPr>
              <w:pStyle w:val="TAH"/>
              <w:rPr>
                <w:lang w:eastAsia="ko-KR"/>
              </w:rPr>
            </w:pPr>
            <w:r>
              <w:rPr>
                <w:lang w:eastAsia="ko-KR"/>
              </w:rPr>
              <w:t>Company</w:t>
            </w:r>
          </w:p>
        </w:tc>
        <w:tc>
          <w:tcPr>
            <w:tcW w:w="7118" w:type="dxa"/>
            <w:tcBorders>
              <w:top w:val="single" w:sz="4" w:space="0" w:color="auto"/>
              <w:left w:val="single" w:sz="4" w:space="0" w:color="auto"/>
              <w:bottom w:val="single" w:sz="4" w:space="0" w:color="auto"/>
              <w:right w:val="single" w:sz="4" w:space="0" w:color="auto"/>
            </w:tcBorders>
            <w:hideMark/>
          </w:tcPr>
          <w:p w14:paraId="3089106C" w14:textId="77777777" w:rsidR="005E4425" w:rsidRDefault="005E4425" w:rsidP="00145784">
            <w:pPr>
              <w:pStyle w:val="TAH"/>
              <w:rPr>
                <w:lang w:eastAsia="ko-KR"/>
              </w:rPr>
            </w:pPr>
            <w:r>
              <w:rPr>
                <w:lang w:eastAsia="ko-KR"/>
              </w:rPr>
              <w:t>Comments</w:t>
            </w:r>
          </w:p>
        </w:tc>
      </w:tr>
      <w:tr w:rsidR="005E4425" w:rsidRPr="005E4425" w14:paraId="5F2BEC8C" w14:textId="77777777" w:rsidTr="002F0173">
        <w:tc>
          <w:tcPr>
            <w:tcW w:w="1898" w:type="dxa"/>
            <w:tcBorders>
              <w:top w:val="single" w:sz="4" w:space="0" w:color="auto"/>
              <w:left w:val="single" w:sz="4" w:space="0" w:color="auto"/>
              <w:bottom w:val="single" w:sz="4" w:space="0" w:color="auto"/>
              <w:right w:val="single" w:sz="4" w:space="0" w:color="auto"/>
            </w:tcBorders>
          </w:tcPr>
          <w:p w14:paraId="7E5A16D9" w14:textId="158AA5DC" w:rsidR="005E4425" w:rsidRPr="002F0173" w:rsidRDefault="002F0173" w:rsidP="002B21B4">
            <w:pPr>
              <w:pStyle w:val="TAL"/>
              <w:keepNext w:val="0"/>
              <w:rPr>
                <w:rFonts w:eastAsiaTheme="minorEastAsia"/>
                <w:lang w:val="en-AU" w:eastAsia="zh-CN"/>
              </w:rPr>
            </w:pPr>
            <w:r>
              <w:rPr>
                <w:rFonts w:eastAsiaTheme="minorEastAsia"/>
                <w:lang w:val="en-AU" w:eastAsia="zh-CN"/>
              </w:rPr>
              <w:t>Swift Navigation</w:t>
            </w:r>
          </w:p>
        </w:tc>
        <w:tc>
          <w:tcPr>
            <w:tcW w:w="7118" w:type="dxa"/>
            <w:tcBorders>
              <w:top w:val="single" w:sz="4" w:space="0" w:color="auto"/>
              <w:left w:val="single" w:sz="4" w:space="0" w:color="auto"/>
              <w:bottom w:val="single" w:sz="4" w:space="0" w:color="auto"/>
              <w:right w:val="single" w:sz="4" w:space="0" w:color="auto"/>
            </w:tcBorders>
          </w:tcPr>
          <w:p w14:paraId="1BBC9AEB" w14:textId="171CC367" w:rsidR="005E4425" w:rsidRDefault="002F0173" w:rsidP="002B21B4">
            <w:pPr>
              <w:pStyle w:val="TAL"/>
              <w:keepNext w:val="0"/>
              <w:numPr>
                <w:ilvl w:val="0"/>
                <w:numId w:val="13"/>
              </w:numPr>
              <w:rPr>
                <w:rFonts w:eastAsiaTheme="minorEastAsia"/>
                <w:lang w:val="en-AU" w:eastAsia="zh-CN"/>
              </w:rPr>
            </w:pPr>
            <w:r>
              <w:rPr>
                <w:rFonts w:eastAsiaTheme="minorEastAsia"/>
                <w:lang w:val="en-AU" w:eastAsia="zh-CN"/>
              </w:rPr>
              <w:t xml:space="preserve">We agree with the consensus view </w:t>
            </w:r>
            <w:r w:rsidR="005973FA">
              <w:rPr>
                <w:rFonts w:eastAsiaTheme="minorEastAsia"/>
                <w:lang w:val="en-AU" w:eastAsia="zh-CN"/>
              </w:rPr>
              <w:t>for the</w:t>
            </w:r>
            <w:r>
              <w:rPr>
                <w:rFonts w:eastAsiaTheme="minorEastAsia"/>
                <w:lang w:val="en-AU" w:eastAsia="zh-CN"/>
              </w:rPr>
              <w:t xml:space="preserve"> definitions provided in [1]</w:t>
            </w:r>
            <w:r w:rsidR="00937436">
              <w:rPr>
                <w:rFonts w:eastAsiaTheme="minorEastAsia"/>
                <w:lang w:val="en-AU" w:eastAsia="zh-CN"/>
              </w:rPr>
              <w:t>,</w:t>
            </w:r>
            <w:r>
              <w:rPr>
                <w:rFonts w:eastAsiaTheme="minorEastAsia"/>
                <w:lang w:val="en-AU" w:eastAsia="zh-CN"/>
              </w:rPr>
              <w:t xml:space="preserve"> which </w:t>
            </w:r>
            <w:r w:rsidR="007C07C8">
              <w:rPr>
                <w:rFonts w:eastAsiaTheme="minorEastAsia"/>
                <w:lang w:val="en-AU" w:eastAsia="zh-CN"/>
              </w:rPr>
              <w:t xml:space="preserve">are decoupled from specific industry implementations </w:t>
            </w:r>
            <w:r w:rsidR="005368B4">
              <w:rPr>
                <w:rFonts w:eastAsiaTheme="minorEastAsia"/>
                <w:lang w:val="en-AU" w:eastAsia="zh-CN"/>
              </w:rPr>
              <w:t>and</w:t>
            </w:r>
            <w:r w:rsidR="007C07C8">
              <w:rPr>
                <w:rFonts w:eastAsiaTheme="minorEastAsia"/>
                <w:lang w:val="en-AU" w:eastAsia="zh-CN"/>
              </w:rPr>
              <w:t xml:space="preserve"> establish a consistent</w:t>
            </w:r>
            <w:r w:rsidR="00AE67D4">
              <w:rPr>
                <w:rFonts w:eastAsiaTheme="minorEastAsia"/>
                <w:lang w:val="en-AU" w:eastAsia="zh-CN"/>
              </w:rPr>
              <w:t>,</w:t>
            </w:r>
            <w:r w:rsidR="007C07C8">
              <w:rPr>
                <w:rFonts w:eastAsiaTheme="minorEastAsia"/>
                <w:lang w:val="en-AU" w:eastAsia="zh-CN"/>
              </w:rPr>
              <w:t xml:space="preserve"> principles-based framework for interpreting </w:t>
            </w:r>
            <w:r w:rsidR="00AE67D4">
              <w:rPr>
                <w:rFonts w:eastAsiaTheme="minorEastAsia"/>
                <w:lang w:val="en-AU" w:eastAsia="zh-CN"/>
              </w:rPr>
              <w:t>each term and</w:t>
            </w:r>
            <w:r w:rsidR="005973FA">
              <w:rPr>
                <w:rFonts w:eastAsiaTheme="minorEastAsia"/>
                <w:lang w:val="en-AU" w:eastAsia="zh-CN"/>
              </w:rPr>
              <w:t xml:space="preserve"> the</w:t>
            </w:r>
            <w:r w:rsidR="00AE67D4">
              <w:rPr>
                <w:rFonts w:eastAsiaTheme="minorEastAsia"/>
                <w:lang w:val="en-AU" w:eastAsia="zh-CN"/>
              </w:rPr>
              <w:t xml:space="preserve"> </w:t>
            </w:r>
            <w:r w:rsidR="007C07C8">
              <w:rPr>
                <w:rFonts w:eastAsiaTheme="minorEastAsia"/>
                <w:lang w:val="en-AU" w:eastAsia="zh-CN"/>
              </w:rPr>
              <w:t xml:space="preserve">relationships between </w:t>
            </w:r>
            <w:r w:rsidR="00F24DF5">
              <w:rPr>
                <w:rFonts w:eastAsiaTheme="minorEastAsia"/>
                <w:lang w:val="en-AU" w:eastAsia="zh-CN"/>
              </w:rPr>
              <w:t>each term</w:t>
            </w:r>
            <w:r w:rsidR="00AE67D4">
              <w:rPr>
                <w:rFonts w:eastAsiaTheme="minorEastAsia"/>
                <w:lang w:val="en-AU" w:eastAsia="zh-CN"/>
              </w:rPr>
              <w:t xml:space="preserve"> within the 3GPP architecture</w:t>
            </w:r>
            <w:r w:rsidR="007C07C8">
              <w:rPr>
                <w:rFonts w:eastAsiaTheme="minorEastAsia"/>
                <w:lang w:val="en-AU" w:eastAsia="zh-CN"/>
              </w:rPr>
              <w:t xml:space="preserve">. These definitions are also independent of specific technologies, </w:t>
            </w:r>
            <w:r w:rsidR="005973FA">
              <w:rPr>
                <w:rFonts w:eastAsiaTheme="minorEastAsia"/>
                <w:lang w:val="en-AU" w:eastAsia="zh-CN"/>
              </w:rPr>
              <w:t>meaning they</w:t>
            </w:r>
            <w:r w:rsidR="00FD3A7E">
              <w:rPr>
                <w:rFonts w:eastAsiaTheme="minorEastAsia"/>
                <w:lang w:val="en-AU" w:eastAsia="zh-CN"/>
              </w:rPr>
              <w:t xml:space="preserve"> </w:t>
            </w:r>
            <w:r w:rsidR="00F24DF5">
              <w:rPr>
                <w:rFonts w:eastAsiaTheme="minorEastAsia"/>
                <w:lang w:val="en-AU" w:eastAsia="zh-CN"/>
              </w:rPr>
              <w:t>can</w:t>
            </w:r>
            <w:r w:rsidR="005973FA">
              <w:rPr>
                <w:rFonts w:eastAsiaTheme="minorEastAsia"/>
                <w:lang w:val="en-AU" w:eastAsia="zh-CN"/>
              </w:rPr>
              <w:t xml:space="preserve"> </w:t>
            </w:r>
            <w:r w:rsidR="00AE67D4">
              <w:rPr>
                <w:rFonts w:eastAsiaTheme="minorEastAsia"/>
                <w:lang w:val="en-AU" w:eastAsia="zh-CN"/>
              </w:rPr>
              <w:t xml:space="preserve">apply </w:t>
            </w:r>
            <w:r w:rsidR="007C07C8">
              <w:rPr>
                <w:rFonts w:eastAsiaTheme="minorEastAsia"/>
                <w:lang w:val="en-AU" w:eastAsia="zh-CN"/>
              </w:rPr>
              <w:t>to multiple positioning methods and use cases within 3GPP. This flexibility extends to the multitude of use cases and higher accuracy requirements supported by 3GPP</w:t>
            </w:r>
            <w:r w:rsidR="005973FA">
              <w:rPr>
                <w:rFonts w:eastAsiaTheme="minorEastAsia"/>
                <w:lang w:val="en-AU" w:eastAsia="zh-CN"/>
              </w:rPr>
              <w:t xml:space="preserve"> </w:t>
            </w:r>
            <w:r w:rsidR="007C07C8">
              <w:rPr>
                <w:rFonts w:eastAsiaTheme="minorEastAsia"/>
                <w:lang w:val="en-AU" w:eastAsia="zh-CN"/>
              </w:rPr>
              <w:t>(Section 4 of this document), meaning</w:t>
            </w:r>
            <w:r w:rsidR="00AE67D4">
              <w:rPr>
                <w:rFonts w:eastAsiaTheme="minorEastAsia"/>
                <w:lang w:val="en-AU" w:eastAsia="zh-CN"/>
              </w:rPr>
              <w:t xml:space="preserve"> additional integrity factors (e.g. fault-free feared events) </w:t>
            </w:r>
            <w:r w:rsidR="005973FA">
              <w:rPr>
                <w:rFonts w:eastAsiaTheme="minorEastAsia"/>
                <w:lang w:val="en-AU" w:eastAsia="zh-CN"/>
              </w:rPr>
              <w:t>are also</w:t>
            </w:r>
            <w:r w:rsidR="005368B4">
              <w:rPr>
                <w:rFonts w:eastAsiaTheme="minorEastAsia"/>
                <w:lang w:val="en-AU" w:eastAsia="zh-CN"/>
              </w:rPr>
              <w:t xml:space="preserve"> accommodated </w:t>
            </w:r>
            <w:r w:rsidR="005973FA">
              <w:rPr>
                <w:rFonts w:eastAsiaTheme="minorEastAsia"/>
                <w:lang w:val="en-AU" w:eastAsia="zh-CN"/>
              </w:rPr>
              <w:t>in</w:t>
            </w:r>
            <w:r w:rsidR="005368B4">
              <w:rPr>
                <w:rFonts w:eastAsiaTheme="minorEastAsia"/>
                <w:lang w:val="en-AU" w:eastAsia="zh-CN"/>
              </w:rPr>
              <w:t xml:space="preserve"> the definitions</w:t>
            </w:r>
            <w:r w:rsidR="005E1C17">
              <w:rPr>
                <w:rFonts w:eastAsiaTheme="minorEastAsia"/>
                <w:lang w:val="en-AU" w:eastAsia="zh-CN"/>
              </w:rPr>
              <w:t xml:space="preserve"> [1].</w:t>
            </w:r>
          </w:p>
          <w:p w14:paraId="126ADA20" w14:textId="283EAE8E" w:rsidR="00A47123" w:rsidRDefault="00A47123" w:rsidP="002B21B4">
            <w:pPr>
              <w:pStyle w:val="TAL"/>
              <w:keepNext w:val="0"/>
              <w:ind w:left="360"/>
              <w:rPr>
                <w:rFonts w:eastAsiaTheme="minorEastAsia"/>
                <w:lang w:val="en-AU" w:eastAsia="zh-CN"/>
              </w:rPr>
            </w:pPr>
          </w:p>
          <w:p w14:paraId="07BB4885" w14:textId="0446385B" w:rsidR="00A47123" w:rsidRDefault="00A47123" w:rsidP="002B21B4">
            <w:pPr>
              <w:pStyle w:val="TAL"/>
              <w:keepNext w:val="0"/>
              <w:ind w:left="360"/>
              <w:rPr>
                <w:rFonts w:eastAsiaTheme="minorEastAsia"/>
                <w:lang w:val="en-AU" w:eastAsia="zh-CN"/>
              </w:rPr>
            </w:pPr>
            <w:r>
              <w:rPr>
                <w:rFonts w:eastAsiaTheme="minorEastAsia"/>
                <w:lang w:val="en-AU" w:eastAsia="zh-CN"/>
              </w:rPr>
              <w:t>We would also support adding the following definition from [2], including the suggested track changes to align the terminology with definitions in [1].</w:t>
            </w:r>
          </w:p>
          <w:p w14:paraId="624B72CC" w14:textId="037FF86B" w:rsidR="00A47123" w:rsidRDefault="00A47123" w:rsidP="002B21B4">
            <w:pPr>
              <w:pStyle w:val="TAL"/>
              <w:keepNext w:val="0"/>
              <w:ind w:left="360"/>
              <w:rPr>
                <w:rFonts w:eastAsiaTheme="minorEastAsia"/>
                <w:lang w:val="en-AU" w:eastAsia="zh-CN"/>
              </w:rPr>
            </w:pPr>
          </w:p>
          <w:p w14:paraId="69ABA9A9" w14:textId="649D2810" w:rsidR="00A47123" w:rsidRPr="00A47123" w:rsidRDefault="00A47123" w:rsidP="002B21B4">
            <w:pPr>
              <w:pStyle w:val="TAL"/>
              <w:keepNext w:val="0"/>
              <w:ind w:left="360"/>
              <w:rPr>
                <w:rFonts w:eastAsiaTheme="minorEastAsia"/>
                <w:b/>
                <w:bCs/>
                <w:lang w:val="en-AU" w:eastAsia="zh-CN"/>
              </w:rPr>
            </w:pPr>
            <w:r w:rsidRPr="00A47123">
              <w:rPr>
                <w:rFonts w:eastAsiaTheme="minorEastAsia"/>
                <w:b/>
                <w:bCs/>
                <w:lang w:val="en-AU" w:eastAsia="zh-CN"/>
              </w:rPr>
              <w:t>Position</w:t>
            </w:r>
            <w:ins w:id="2" w:author="Grant Hausler" w:date="2020-08-18T12:01:00Z">
              <w:r>
                <w:rPr>
                  <w:rFonts w:eastAsiaTheme="minorEastAsia"/>
                  <w:b/>
                  <w:bCs/>
                  <w:lang w:val="en-AU" w:eastAsia="zh-CN"/>
                </w:rPr>
                <w:t>ing</w:t>
              </w:r>
            </w:ins>
            <w:r w:rsidRPr="00A47123">
              <w:rPr>
                <w:rFonts w:eastAsiaTheme="minorEastAsia"/>
                <w:b/>
                <w:bCs/>
                <w:lang w:val="en-AU" w:eastAsia="zh-CN"/>
              </w:rPr>
              <w:t xml:space="preserve"> Integrity Function</w:t>
            </w:r>
          </w:p>
          <w:p w14:paraId="7326C9A1" w14:textId="4398FB05" w:rsidR="00AE67D4" w:rsidRDefault="00A47123" w:rsidP="002B21B4">
            <w:pPr>
              <w:pStyle w:val="TAL"/>
              <w:keepNext w:val="0"/>
              <w:ind w:left="360"/>
              <w:rPr>
                <w:rFonts w:eastAsiaTheme="minorEastAsia"/>
                <w:color w:val="FF0000"/>
                <w:lang w:val="en-AU" w:eastAsia="zh-CN"/>
              </w:rPr>
            </w:pPr>
            <w:r w:rsidRPr="00A47123">
              <w:rPr>
                <w:rFonts w:eastAsiaTheme="minorEastAsia"/>
                <w:lang w:val="en-AU" w:eastAsia="zh-CN"/>
              </w:rPr>
              <w:t xml:space="preserve">Function within the </w:t>
            </w:r>
            <w:del w:id="3" w:author="Grant Hausler" w:date="2020-08-18T12:01:00Z">
              <w:r w:rsidRPr="00A47123" w:rsidDel="00A47123">
                <w:rPr>
                  <w:rFonts w:eastAsiaTheme="minorEastAsia"/>
                  <w:lang w:val="en-AU" w:eastAsia="zh-CN"/>
                </w:rPr>
                <w:delText>position/location</w:delText>
              </w:r>
            </w:del>
            <w:ins w:id="4" w:author="Grant Hausler" w:date="2020-08-18T12:01:00Z">
              <w:r>
                <w:rPr>
                  <w:rFonts w:eastAsiaTheme="minorEastAsia"/>
                  <w:lang w:val="en-AU" w:eastAsia="zh-CN"/>
                </w:rPr>
                <w:t>Positioning</w:t>
              </w:r>
            </w:ins>
            <w:r w:rsidRPr="00A47123">
              <w:rPr>
                <w:rFonts w:eastAsiaTheme="minorEastAsia"/>
                <w:lang w:val="en-AU" w:eastAsia="zh-CN"/>
              </w:rPr>
              <w:t xml:space="preserve"> </w:t>
            </w:r>
            <w:del w:id="5" w:author="Grant Hausler" w:date="2020-08-18T12:01:00Z">
              <w:r w:rsidRPr="00A47123" w:rsidDel="00A47123">
                <w:rPr>
                  <w:rFonts w:eastAsiaTheme="minorEastAsia"/>
                  <w:lang w:val="en-AU" w:eastAsia="zh-CN"/>
                </w:rPr>
                <w:delText>s</w:delText>
              </w:r>
            </w:del>
            <w:ins w:id="6" w:author="Grant Hausler" w:date="2020-08-18T12:01:00Z">
              <w:r>
                <w:rPr>
                  <w:rFonts w:eastAsiaTheme="minorEastAsia"/>
                  <w:lang w:val="en-AU" w:eastAsia="zh-CN"/>
                </w:rPr>
                <w:t>S</w:t>
              </w:r>
            </w:ins>
            <w:r w:rsidRPr="00A47123">
              <w:rPr>
                <w:rFonts w:eastAsiaTheme="minorEastAsia"/>
                <w:lang w:val="en-AU" w:eastAsia="zh-CN"/>
              </w:rPr>
              <w:t xml:space="preserve">ystem that, using the </w:t>
            </w:r>
            <w:del w:id="7" w:author="Grant Hausler" w:date="2020-08-18T12:03:00Z">
              <w:r w:rsidRPr="00A47123" w:rsidDel="00A47123">
                <w:rPr>
                  <w:rFonts w:eastAsiaTheme="minorEastAsia"/>
                  <w:lang w:val="en-AU" w:eastAsia="zh-CN"/>
                </w:rPr>
                <w:delText xml:space="preserve">multilateration </w:delText>
              </w:r>
            </w:del>
            <w:ins w:id="8" w:author="Grant Hausler" w:date="2020-08-18T12:03:00Z">
              <w:r>
                <w:rPr>
                  <w:rFonts w:eastAsiaTheme="minorEastAsia"/>
                  <w:lang w:val="en-AU" w:eastAsia="zh-CN"/>
                </w:rPr>
                <w:t>positioning</w:t>
              </w:r>
              <w:r w:rsidRPr="00A47123">
                <w:rPr>
                  <w:rFonts w:eastAsiaTheme="minorEastAsia"/>
                  <w:lang w:val="en-AU" w:eastAsia="zh-CN"/>
                </w:rPr>
                <w:t xml:space="preserve"> </w:t>
              </w:r>
            </w:ins>
            <w:r w:rsidRPr="00A47123">
              <w:rPr>
                <w:rFonts w:eastAsiaTheme="minorEastAsia"/>
                <w:lang w:val="en-AU" w:eastAsia="zh-CN"/>
              </w:rPr>
              <w:t xml:space="preserve">measurements and other data provided </w:t>
            </w:r>
            <w:del w:id="9" w:author="Grant Hausler" w:date="2020-08-18T12:03:00Z">
              <w:r w:rsidRPr="00A47123" w:rsidDel="00A47123">
                <w:rPr>
                  <w:rFonts w:eastAsiaTheme="minorEastAsia"/>
                  <w:lang w:val="en-AU" w:eastAsia="zh-CN"/>
                </w:rPr>
                <w:delText>by</w:delText>
              </w:r>
            </w:del>
            <w:ins w:id="10" w:author="Grant Hausler" w:date="2020-08-18T12:03:00Z">
              <w:r>
                <w:rPr>
                  <w:rFonts w:eastAsiaTheme="minorEastAsia"/>
                  <w:lang w:val="en-AU" w:eastAsia="zh-CN"/>
                </w:rPr>
                <w:t>to</w:t>
              </w:r>
            </w:ins>
            <w:r w:rsidRPr="00A47123">
              <w:rPr>
                <w:rFonts w:eastAsiaTheme="minorEastAsia"/>
                <w:lang w:val="en-AU" w:eastAsia="zh-CN"/>
              </w:rPr>
              <w:t xml:space="preserve"> the </w:t>
            </w:r>
            <w:ins w:id="11" w:author="Grant Hausler" w:date="2020-08-18T12:03:00Z">
              <w:r>
                <w:rPr>
                  <w:rFonts w:eastAsiaTheme="minorEastAsia"/>
                  <w:lang w:val="en-AU" w:eastAsia="zh-CN"/>
                </w:rPr>
                <w:t xml:space="preserve">positioning </w:t>
              </w:r>
            </w:ins>
            <w:r w:rsidRPr="00A47123">
              <w:rPr>
                <w:rFonts w:eastAsiaTheme="minorEastAsia"/>
                <w:lang w:val="en-AU" w:eastAsia="zh-CN"/>
              </w:rPr>
              <w:t xml:space="preserve">system, is able to generate the </w:t>
            </w:r>
            <w:del w:id="12" w:author="Grant Hausler" w:date="2020-08-18T12:08:00Z">
              <w:r w:rsidRPr="00A47123" w:rsidDel="00A47123">
                <w:rPr>
                  <w:rFonts w:eastAsiaTheme="minorEastAsia"/>
                  <w:lang w:val="en-AU" w:eastAsia="zh-CN"/>
                </w:rPr>
                <w:delText>position</w:delText>
              </w:r>
            </w:del>
            <w:ins w:id="13" w:author="Grant Hausler" w:date="2020-08-18T12:08:00Z">
              <w:r>
                <w:rPr>
                  <w:rFonts w:eastAsiaTheme="minorEastAsia"/>
                  <w:lang w:val="en-AU" w:eastAsia="zh-CN"/>
                </w:rPr>
                <w:t>integrity</w:t>
              </w:r>
            </w:ins>
            <w:r w:rsidRPr="00A47123">
              <w:rPr>
                <w:rFonts w:eastAsiaTheme="minorEastAsia"/>
                <w:lang w:val="en-AU" w:eastAsia="zh-CN"/>
              </w:rPr>
              <w:t xml:space="preserve">-related data </w:t>
            </w:r>
            <w:del w:id="14" w:author="Grant Hausler" w:date="2020-08-18T12:08:00Z">
              <w:r w:rsidRPr="00A47123" w:rsidDel="00A47123">
                <w:rPr>
                  <w:rFonts w:eastAsiaTheme="minorEastAsia"/>
                  <w:lang w:val="en-AU" w:eastAsia="zh-CN"/>
                </w:rPr>
                <w:delText>(integrity data)</w:delText>
              </w:r>
            </w:del>
            <w:ins w:id="15" w:author="Grant Hausler" w:date="2020-08-18T12:08:00Z">
              <w:r>
                <w:rPr>
                  <w:rFonts w:eastAsiaTheme="minorEastAsia"/>
                  <w:lang w:val="en-AU" w:eastAsia="zh-CN"/>
                </w:rPr>
                <w:t xml:space="preserve">contained within the </w:t>
              </w:r>
            </w:ins>
            <w:ins w:id="16" w:author="Grant Hausler" w:date="2020-08-18T12:04:00Z">
              <w:r>
                <w:rPr>
                  <w:rFonts w:eastAsiaTheme="minorEastAsia"/>
                  <w:lang w:val="en-AU" w:eastAsia="zh-CN"/>
                </w:rPr>
                <w:t>Positioning Information (e.g. Protection Level)</w:t>
              </w:r>
            </w:ins>
            <w:r w:rsidRPr="00A47123">
              <w:rPr>
                <w:rFonts w:eastAsiaTheme="minorEastAsia"/>
                <w:lang w:val="en-AU" w:eastAsia="zh-CN"/>
              </w:rPr>
              <w:t xml:space="preserve"> so it can be employed by the </w:t>
            </w:r>
            <w:del w:id="17" w:author="Grant Hausler" w:date="2020-08-18T12:04:00Z">
              <w:r w:rsidRPr="00A47123" w:rsidDel="00A47123">
                <w:rPr>
                  <w:rFonts w:eastAsiaTheme="minorEastAsia"/>
                  <w:lang w:val="en-AU" w:eastAsia="zh-CN"/>
                </w:rPr>
                <w:delText>position/location-based application</w:delText>
              </w:r>
            </w:del>
            <w:ins w:id="18" w:author="Grant Hausler" w:date="2020-08-18T12:04:00Z">
              <w:r>
                <w:rPr>
                  <w:rFonts w:eastAsiaTheme="minorEastAsia"/>
                  <w:lang w:val="en-AU" w:eastAsia="zh-CN"/>
                </w:rPr>
                <w:t>positioning system</w:t>
              </w:r>
            </w:ins>
            <w:r w:rsidRPr="00A47123">
              <w:rPr>
                <w:rFonts w:eastAsiaTheme="minorEastAsia"/>
                <w:lang w:val="en-AU" w:eastAsia="zh-CN"/>
              </w:rPr>
              <w:t xml:space="preserve"> to provide its service to the user</w:t>
            </w:r>
            <w:ins w:id="19" w:author="Grant Hausler" w:date="2020-08-18T12:04:00Z">
              <w:r>
                <w:rPr>
                  <w:rFonts w:eastAsiaTheme="minorEastAsia"/>
                  <w:lang w:val="en-AU" w:eastAsia="zh-CN"/>
                </w:rPr>
                <w:t xml:space="preserve"> application</w:t>
              </w:r>
            </w:ins>
            <w:r w:rsidRPr="00A47123">
              <w:rPr>
                <w:rFonts w:eastAsiaTheme="minorEastAsia"/>
                <w:lang w:val="en-AU" w:eastAsia="zh-CN"/>
              </w:rPr>
              <w:t>.</w:t>
            </w:r>
            <w:r>
              <w:rPr>
                <w:rFonts w:eastAsiaTheme="minorEastAsia"/>
                <w:color w:val="FF0000"/>
                <w:lang w:val="en-AU" w:eastAsia="zh-CN"/>
              </w:rPr>
              <w:t xml:space="preserve"> </w:t>
            </w:r>
          </w:p>
          <w:p w14:paraId="74EA62C2" w14:textId="77777777" w:rsidR="00A47123" w:rsidRDefault="00A47123" w:rsidP="002B21B4">
            <w:pPr>
              <w:pStyle w:val="TAL"/>
              <w:keepNext w:val="0"/>
              <w:ind w:left="360"/>
              <w:rPr>
                <w:rFonts w:eastAsiaTheme="minorEastAsia"/>
                <w:color w:val="FF0000"/>
                <w:lang w:val="en-AU" w:eastAsia="zh-CN"/>
              </w:rPr>
            </w:pPr>
          </w:p>
          <w:p w14:paraId="612B8F79" w14:textId="07C91302" w:rsidR="005D5110" w:rsidRPr="00735220" w:rsidRDefault="00A47123" w:rsidP="002B21B4">
            <w:pPr>
              <w:pStyle w:val="TAL"/>
              <w:keepNext w:val="0"/>
              <w:numPr>
                <w:ilvl w:val="0"/>
                <w:numId w:val="13"/>
              </w:numPr>
              <w:rPr>
                <w:rFonts w:eastAsiaTheme="minorEastAsia"/>
                <w:color w:val="FF0000"/>
                <w:lang w:val="en-AU" w:eastAsia="zh-CN"/>
              </w:rPr>
            </w:pPr>
            <w:r w:rsidRPr="00A47123">
              <w:rPr>
                <w:rFonts w:eastAsiaTheme="minorEastAsia"/>
                <w:lang w:val="en-AU" w:eastAsia="zh-CN"/>
              </w:rPr>
              <w:t>We believe that the definitions provided in [1] constitute a good baseline, but we acknowledge some definitions could be refined based on the additional views provided in the submissions. In particular</w:t>
            </w:r>
            <w:r>
              <w:rPr>
                <w:rFonts w:eastAsiaTheme="minorEastAsia"/>
                <w:lang w:val="en-AU" w:eastAsia="zh-CN"/>
              </w:rPr>
              <w:t>,</w:t>
            </w:r>
            <w:r w:rsidRPr="00A47123">
              <w:rPr>
                <w:rFonts w:eastAsiaTheme="minorEastAsia"/>
                <w:lang w:val="en-AU" w:eastAsia="zh-CN"/>
              </w:rPr>
              <w:t xml:space="preserve"> the precise definition of the Protection Level should be FFS.</w:t>
            </w:r>
          </w:p>
        </w:tc>
      </w:tr>
      <w:tr w:rsidR="005E4425" w:rsidRPr="005E4425" w14:paraId="03CADF81" w14:textId="77777777" w:rsidTr="002F0173">
        <w:tc>
          <w:tcPr>
            <w:tcW w:w="1898" w:type="dxa"/>
            <w:tcBorders>
              <w:top w:val="single" w:sz="4" w:space="0" w:color="auto"/>
              <w:left w:val="single" w:sz="4" w:space="0" w:color="auto"/>
              <w:bottom w:val="single" w:sz="4" w:space="0" w:color="auto"/>
              <w:right w:val="single" w:sz="4" w:space="0" w:color="auto"/>
            </w:tcBorders>
          </w:tcPr>
          <w:p w14:paraId="331E9DA9" w14:textId="27FF2224" w:rsidR="005E4425" w:rsidRPr="009A75F4" w:rsidRDefault="009A75F4" w:rsidP="002B21B4">
            <w:pPr>
              <w:pStyle w:val="TAL"/>
              <w:keepNext w:val="0"/>
              <w:rPr>
                <w:rFonts w:eastAsiaTheme="minorEastAsia"/>
                <w:lang w:val="sv-SE" w:eastAsia="zh-CN"/>
                <w:rPrChange w:id="20" w:author="Spreadtrum" w:date="2020-08-18T17:32:00Z">
                  <w:rPr>
                    <w:lang w:val="sv-SE" w:eastAsia="ko-KR"/>
                  </w:rPr>
                </w:rPrChange>
              </w:rPr>
            </w:pPr>
            <w:ins w:id="21" w:author="Spreadtrum" w:date="2020-08-18T17:32:00Z">
              <w:r>
                <w:rPr>
                  <w:rFonts w:eastAsiaTheme="minorEastAsia" w:hint="eastAsia"/>
                  <w:lang w:val="sv-SE" w:eastAsia="zh-CN"/>
                </w:rPr>
                <w:t>Spreadtrum</w:t>
              </w:r>
            </w:ins>
          </w:p>
        </w:tc>
        <w:tc>
          <w:tcPr>
            <w:tcW w:w="7118" w:type="dxa"/>
            <w:tcBorders>
              <w:top w:val="single" w:sz="4" w:space="0" w:color="auto"/>
              <w:left w:val="single" w:sz="4" w:space="0" w:color="auto"/>
              <w:bottom w:val="single" w:sz="4" w:space="0" w:color="auto"/>
              <w:right w:val="single" w:sz="4" w:space="0" w:color="auto"/>
            </w:tcBorders>
          </w:tcPr>
          <w:p w14:paraId="202DFE28" w14:textId="11511582" w:rsidR="005E4425" w:rsidRDefault="00A61C0C" w:rsidP="002B21B4">
            <w:pPr>
              <w:pStyle w:val="TAL"/>
              <w:keepNext w:val="0"/>
              <w:rPr>
                <w:ins w:id="22" w:author="Spreadtrum" w:date="2020-08-18T18:02:00Z"/>
                <w:rFonts w:eastAsiaTheme="minorEastAsia"/>
                <w:lang w:val="en-US" w:eastAsia="zh-CN"/>
              </w:rPr>
            </w:pPr>
            <w:ins w:id="23" w:author="Spreadtrum" w:date="2020-08-19T09:46:00Z">
              <w:r>
                <w:rPr>
                  <w:rFonts w:eastAsiaTheme="minorEastAsia"/>
                  <w:lang w:val="en-US" w:eastAsia="zh-CN"/>
                </w:rPr>
                <w:t>1. we a</w:t>
              </w:r>
            </w:ins>
            <w:ins w:id="24" w:author="Spreadtrum" w:date="2020-08-19T09:47:00Z">
              <w:r>
                <w:rPr>
                  <w:rFonts w:eastAsiaTheme="minorEastAsia"/>
                  <w:lang w:val="en-US" w:eastAsia="zh-CN"/>
                </w:rPr>
                <w:t xml:space="preserve">gree with </w:t>
              </w:r>
              <w:r w:rsidRPr="00A61C0C">
                <w:rPr>
                  <w:rFonts w:eastAsiaTheme="minorEastAsia"/>
                  <w:lang w:val="en-US" w:eastAsia="zh-CN"/>
                </w:rPr>
                <w:t>Swift Navigation</w:t>
              </w:r>
              <w:r>
                <w:rPr>
                  <w:rFonts w:eastAsiaTheme="minorEastAsia"/>
                  <w:lang w:val="en-US" w:eastAsia="zh-CN"/>
                </w:rPr>
                <w:t>’s view</w:t>
              </w:r>
            </w:ins>
            <w:ins w:id="25" w:author="Spreadtrum" w:date="2020-08-18T17:50:00Z">
              <w:r w:rsidR="008C7176">
                <w:rPr>
                  <w:rFonts w:eastAsiaTheme="minorEastAsia"/>
                  <w:lang w:val="en-US" w:eastAsia="zh-CN"/>
                </w:rPr>
                <w:t xml:space="preserve"> </w:t>
              </w:r>
            </w:ins>
          </w:p>
          <w:p w14:paraId="1F7C1023" w14:textId="77777777" w:rsidR="002175D6" w:rsidRDefault="002175D6" w:rsidP="002B21B4">
            <w:pPr>
              <w:pStyle w:val="TAL"/>
              <w:keepNext w:val="0"/>
              <w:rPr>
                <w:ins w:id="26" w:author="Spreadtrum" w:date="2020-08-18T18:02:00Z"/>
                <w:rFonts w:eastAsiaTheme="minorEastAsia"/>
                <w:lang w:val="en-US" w:eastAsia="zh-CN"/>
              </w:rPr>
            </w:pPr>
          </w:p>
          <w:p w14:paraId="30B47586" w14:textId="755C6F2B" w:rsidR="002175D6" w:rsidRDefault="00A61C0C" w:rsidP="002B21B4">
            <w:pPr>
              <w:pStyle w:val="TAL"/>
              <w:keepNext w:val="0"/>
              <w:rPr>
                <w:ins w:id="27" w:author="Spreadtrum" w:date="2020-08-18T18:09:00Z"/>
                <w:rFonts w:eastAsiaTheme="minorEastAsia"/>
                <w:lang w:val="en-US" w:eastAsia="zh-CN"/>
              </w:rPr>
            </w:pPr>
            <w:ins w:id="28" w:author="Spreadtrum" w:date="2020-08-19T09:47:00Z">
              <w:r>
                <w:rPr>
                  <w:rFonts w:eastAsiaTheme="minorEastAsia"/>
                  <w:lang w:val="en-US" w:eastAsia="zh-CN"/>
                </w:rPr>
                <w:t>2.</w:t>
              </w:r>
            </w:ins>
            <w:ins w:id="29" w:author="Spreadtrum" w:date="2020-08-19T10:08:00Z">
              <w:r w:rsidR="00E36DD5">
                <w:rPr>
                  <w:rFonts w:eastAsiaTheme="minorEastAsia"/>
                  <w:lang w:val="en-US" w:eastAsia="zh-CN"/>
                </w:rPr>
                <w:t xml:space="preserve"> </w:t>
              </w:r>
            </w:ins>
            <w:ins w:id="30" w:author="Spreadtrum" w:date="2020-08-18T18:02:00Z">
              <w:r w:rsidR="001078BD">
                <w:rPr>
                  <w:rFonts w:eastAsiaTheme="minorEastAsia"/>
                  <w:lang w:val="en-US" w:eastAsia="zh-CN"/>
                </w:rPr>
                <w:t>For the</w:t>
              </w:r>
              <w:r w:rsidR="002175D6">
                <w:rPr>
                  <w:rFonts w:eastAsiaTheme="minorEastAsia"/>
                  <w:lang w:val="en-US" w:eastAsia="zh-CN"/>
                </w:rPr>
                <w:t xml:space="preserve"> def</w:t>
              </w:r>
              <w:r w:rsidR="001078BD">
                <w:rPr>
                  <w:rFonts w:eastAsiaTheme="minorEastAsia"/>
                  <w:lang w:val="en-US" w:eastAsia="zh-CN"/>
                </w:rPr>
                <w:t xml:space="preserve">inition of protection level, we agree with the definition </w:t>
              </w:r>
            </w:ins>
            <w:ins w:id="31" w:author="Spreadtrum" w:date="2020-08-19T10:01:00Z">
              <w:r w:rsidR="00D635BF">
                <w:rPr>
                  <w:rFonts w:eastAsiaTheme="minorEastAsia"/>
                  <w:lang w:val="en-US" w:eastAsia="zh-CN"/>
                </w:rPr>
                <w:t xml:space="preserve">provided </w:t>
              </w:r>
            </w:ins>
            <w:ins w:id="32" w:author="Spreadtrum" w:date="2020-08-18T18:02:00Z">
              <w:r w:rsidR="001078BD">
                <w:rPr>
                  <w:rFonts w:eastAsiaTheme="minorEastAsia"/>
                  <w:lang w:val="en-US" w:eastAsia="zh-CN"/>
                </w:rPr>
                <w:t>in [</w:t>
              </w:r>
            </w:ins>
            <w:ins w:id="33" w:author="Spreadtrum" w:date="2020-08-19T10:00:00Z">
              <w:r w:rsidR="001078BD">
                <w:rPr>
                  <w:rFonts w:eastAsiaTheme="minorEastAsia"/>
                  <w:lang w:val="en-US" w:eastAsia="zh-CN"/>
                </w:rPr>
                <w:t>2</w:t>
              </w:r>
            </w:ins>
            <w:ins w:id="34" w:author="Spreadtrum" w:date="2020-08-18T18:02:00Z">
              <w:r w:rsidR="001078BD">
                <w:rPr>
                  <w:rFonts w:eastAsiaTheme="minorEastAsia"/>
                  <w:lang w:val="en-US" w:eastAsia="zh-CN"/>
                </w:rPr>
                <w:t>]</w:t>
              </w:r>
            </w:ins>
            <w:ins w:id="35" w:author="Spreadtrum" w:date="2020-08-19T10:00:00Z">
              <w:r w:rsidR="00D635BF">
                <w:rPr>
                  <w:rFonts w:eastAsiaTheme="minorEastAsia"/>
                  <w:lang w:val="en-US" w:eastAsia="zh-CN"/>
                </w:rPr>
                <w:t xml:space="preserve">. </w:t>
              </w:r>
            </w:ins>
            <w:ins w:id="36" w:author="Spreadtrum" w:date="2020-08-19T10:03:00Z">
              <w:r w:rsidR="00D635BF">
                <w:rPr>
                  <w:rFonts w:eastAsiaTheme="minorEastAsia"/>
                  <w:lang w:val="en-US" w:eastAsia="zh-CN"/>
                </w:rPr>
                <w:t xml:space="preserve">Protection level </w:t>
              </w:r>
            </w:ins>
            <w:ins w:id="37" w:author="Spreadtrum" w:date="2020-08-19T10:05:00Z">
              <w:r w:rsidR="00D635BF">
                <w:rPr>
                  <w:rFonts w:eastAsiaTheme="minorEastAsia"/>
                  <w:lang w:val="en-US" w:eastAsia="zh-CN"/>
                </w:rPr>
                <w:t>is</w:t>
              </w:r>
            </w:ins>
            <w:ins w:id="38" w:author="Spreadtrum" w:date="2020-08-19T10:06:00Z">
              <w:r w:rsidR="00D635BF" w:rsidRPr="00D635BF">
                <w:rPr>
                  <w:rFonts w:eastAsiaTheme="minorEastAsia"/>
                  <w:lang w:val="en-US" w:eastAsia="zh-CN"/>
                </w:rPr>
                <w:t xml:space="preserve"> a value calculated in real time</w:t>
              </w:r>
            </w:ins>
            <w:ins w:id="39" w:author="Spreadtrum" w:date="2020-08-19T10:05:00Z">
              <w:r w:rsidR="00D635BF" w:rsidRPr="00D635BF">
                <w:rPr>
                  <w:rFonts w:eastAsiaTheme="minorEastAsia"/>
                  <w:lang w:val="en-US" w:eastAsia="zh-CN"/>
                </w:rPr>
                <w:t xml:space="preserve">. It needs to be compared with AL to determine whether the system is available. Therefore, </w:t>
              </w:r>
            </w:ins>
            <w:ins w:id="40" w:author="Spreadtrum" w:date="2020-08-19T10:08:00Z">
              <w:r w:rsidR="00D635BF" w:rsidRPr="00D635BF">
                <w:rPr>
                  <w:rFonts w:eastAsiaTheme="minorEastAsia"/>
                  <w:lang w:val="en-US" w:eastAsia="zh-CN"/>
                </w:rPr>
                <w:t xml:space="preserve">when </w:t>
              </w:r>
            </w:ins>
            <w:ins w:id="41" w:author="Spreadtrum" w:date="2020-08-19T10:09:00Z">
              <w:r w:rsidR="00B24E38">
                <w:rPr>
                  <w:rFonts w:eastAsiaTheme="minorEastAsia"/>
                  <w:lang w:val="en-US" w:eastAsia="zh-CN"/>
                </w:rPr>
                <w:t xml:space="preserve">we </w:t>
              </w:r>
            </w:ins>
            <w:ins w:id="42" w:author="Spreadtrum" w:date="2020-08-19T10:08:00Z">
              <w:r w:rsidR="00D635BF" w:rsidRPr="00D635BF">
                <w:rPr>
                  <w:rFonts w:eastAsiaTheme="minorEastAsia"/>
                  <w:lang w:val="en-US" w:eastAsia="zh-CN"/>
                </w:rPr>
                <w:t>defin</w:t>
              </w:r>
            </w:ins>
            <w:ins w:id="43" w:author="Spreadtrum" w:date="2020-08-19T10:09:00Z">
              <w:r w:rsidR="00B24E38">
                <w:rPr>
                  <w:rFonts w:eastAsiaTheme="minorEastAsia"/>
                  <w:lang w:val="en-US" w:eastAsia="zh-CN"/>
                </w:rPr>
                <w:t>e the PL</w:t>
              </w:r>
            </w:ins>
            <w:ins w:id="44" w:author="Spreadtrum" w:date="2020-08-19T10:08:00Z">
              <w:r w:rsidR="00D635BF">
                <w:rPr>
                  <w:rFonts w:eastAsiaTheme="minorEastAsia"/>
                  <w:lang w:val="en-US" w:eastAsia="zh-CN"/>
                </w:rPr>
                <w:t xml:space="preserve">, </w:t>
              </w:r>
            </w:ins>
            <w:ins w:id="45" w:author="Spreadtrum" w:date="2020-08-19T10:07:00Z">
              <w:r w:rsidR="00D635BF">
                <w:rPr>
                  <w:rFonts w:eastAsiaTheme="minorEastAsia"/>
                  <w:lang w:val="en-US" w:eastAsia="zh-CN"/>
                </w:rPr>
                <w:t>we cannot</w:t>
              </w:r>
            </w:ins>
            <w:ins w:id="46" w:author="Spreadtrum" w:date="2020-08-19T10:05:00Z">
              <w:r w:rsidR="00D635BF">
                <w:rPr>
                  <w:rFonts w:eastAsiaTheme="minorEastAsia"/>
                  <w:lang w:val="en-US" w:eastAsia="zh-CN"/>
                </w:rPr>
                <w:t xml:space="preserve"> </w:t>
              </w:r>
            </w:ins>
            <w:ins w:id="47" w:author="Spreadtrum" w:date="2020-08-19T10:08:00Z">
              <w:r w:rsidR="00D635BF">
                <w:rPr>
                  <w:rFonts w:eastAsiaTheme="minorEastAsia"/>
                  <w:lang w:val="en-US" w:eastAsia="zh-CN"/>
                </w:rPr>
                <w:t xml:space="preserve">restrict </w:t>
              </w:r>
            </w:ins>
            <w:ins w:id="48" w:author="Spreadtrum" w:date="2020-08-19T10:05:00Z">
              <w:r w:rsidR="00D635BF" w:rsidRPr="00D635BF">
                <w:rPr>
                  <w:rFonts w:eastAsiaTheme="minorEastAsia"/>
                  <w:lang w:val="en-US" w:eastAsia="zh-CN"/>
                </w:rPr>
                <w:t>PL to be less than AL</w:t>
              </w:r>
            </w:ins>
            <w:ins w:id="49" w:author="Spreadtrum" w:date="2020-08-19T10:08:00Z">
              <w:r w:rsidR="00D635BF">
                <w:rPr>
                  <w:rFonts w:eastAsiaTheme="minorEastAsia"/>
                  <w:lang w:val="en-US" w:eastAsia="zh-CN"/>
                </w:rPr>
                <w:t>.</w:t>
              </w:r>
            </w:ins>
          </w:p>
          <w:p w14:paraId="38933E54" w14:textId="539D462B" w:rsidR="007E45A6" w:rsidRPr="009A75F4" w:rsidRDefault="007E45A6" w:rsidP="002B21B4">
            <w:pPr>
              <w:pStyle w:val="TAL"/>
              <w:keepNext w:val="0"/>
              <w:rPr>
                <w:rFonts w:eastAsiaTheme="minorEastAsia"/>
                <w:lang w:val="en-US" w:eastAsia="zh-CN"/>
                <w:rPrChange w:id="50" w:author="Spreadtrum" w:date="2020-08-18T17:32:00Z">
                  <w:rPr>
                    <w:lang w:val="en-US" w:eastAsia="ko-KR"/>
                  </w:rPr>
                </w:rPrChange>
              </w:rPr>
            </w:pPr>
          </w:p>
        </w:tc>
      </w:tr>
      <w:tr w:rsidR="0094311A" w:rsidRPr="005E4425" w14:paraId="6EB74FA2" w14:textId="77777777" w:rsidTr="002F0173">
        <w:trPr>
          <w:ins w:id="51" w:author="Yinghaoguo (Huawei Wireless)" w:date="2020-08-19T12:32:00Z"/>
        </w:trPr>
        <w:tc>
          <w:tcPr>
            <w:tcW w:w="1898" w:type="dxa"/>
            <w:tcBorders>
              <w:top w:val="single" w:sz="4" w:space="0" w:color="auto"/>
              <w:left w:val="single" w:sz="4" w:space="0" w:color="auto"/>
              <w:bottom w:val="single" w:sz="4" w:space="0" w:color="auto"/>
              <w:right w:val="single" w:sz="4" w:space="0" w:color="auto"/>
            </w:tcBorders>
          </w:tcPr>
          <w:p w14:paraId="19B2517F" w14:textId="119FB8DD" w:rsidR="0094311A" w:rsidRDefault="0094311A" w:rsidP="002B21B4">
            <w:pPr>
              <w:pStyle w:val="TAL"/>
              <w:keepNext w:val="0"/>
              <w:rPr>
                <w:ins w:id="52" w:author="Yinghaoguo (Huawei Wireless)" w:date="2020-08-19T12:32:00Z"/>
                <w:rFonts w:eastAsiaTheme="minorEastAsia"/>
                <w:lang w:val="sv-SE" w:eastAsia="zh-CN"/>
              </w:rPr>
            </w:pPr>
            <w:r w:rsidRPr="002575B6">
              <w:rPr>
                <w:lang w:val="sv-SE" w:eastAsia="ko-KR"/>
              </w:rPr>
              <w:t>Huawei, HiSilicon</w:t>
            </w:r>
          </w:p>
        </w:tc>
        <w:tc>
          <w:tcPr>
            <w:tcW w:w="7118" w:type="dxa"/>
            <w:tcBorders>
              <w:top w:val="single" w:sz="4" w:space="0" w:color="auto"/>
              <w:left w:val="single" w:sz="4" w:space="0" w:color="auto"/>
              <w:bottom w:val="single" w:sz="4" w:space="0" w:color="auto"/>
              <w:right w:val="single" w:sz="4" w:space="0" w:color="auto"/>
            </w:tcBorders>
          </w:tcPr>
          <w:p w14:paraId="3783AA34" w14:textId="77777777" w:rsidR="0094311A" w:rsidRDefault="0094311A" w:rsidP="002B21B4">
            <w:pPr>
              <w:pStyle w:val="TAL"/>
              <w:keepNext w:val="0"/>
              <w:numPr>
                <w:ilvl w:val="0"/>
                <w:numId w:val="16"/>
              </w:numPr>
              <w:rPr>
                <w:rFonts w:eastAsiaTheme="minorEastAsia"/>
                <w:lang w:val="en-US" w:eastAsia="zh-CN"/>
              </w:rPr>
            </w:pPr>
            <w:r>
              <w:rPr>
                <w:rFonts w:eastAsiaTheme="minorEastAsia"/>
                <w:lang w:val="en-US" w:eastAsia="zh-CN"/>
              </w:rPr>
              <w:t xml:space="preserve">We mostly agree with the </w:t>
            </w:r>
            <w:r w:rsidRPr="001421C5">
              <w:rPr>
                <w:rFonts w:cs="Arial"/>
                <w:szCs w:val="18"/>
                <w:lang w:eastAsia="ko-KR"/>
              </w:rPr>
              <w:t>general integrity definitions</w:t>
            </w:r>
            <w:r>
              <w:rPr>
                <w:rFonts w:eastAsiaTheme="minorEastAsia"/>
                <w:lang w:val="en-US" w:eastAsia="zh-CN"/>
              </w:rPr>
              <w:t xml:space="preserve"> provided in [1] and [2]. Meanwhile, we think some changes should be made:</w:t>
            </w:r>
          </w:p>
          <w:p w14:paraId="512552C3" w14:textId="77777777" w:rsidR="0094311A" w:rsidRDefault="0094311A" w:rsidP="002B21B4">
            <w:pPr>
              <w:pStyle w:val="TAL"/>
              <w:keepNext w:val="0"/>
              <w:ind w:left="420"/>
              <w:rPr>
                <w:rFonts w:eastAsiaTheme="minorEastAsia"/>
                <w:lang w:val="en-US" w:eastAsia="zh-CN"/>
              </w:rPr>
            </w:pPr>
          </w:p>
          <w:p w14:paraId="1FE4D81C" w14:textId="77777777" w:rsidR="0094311A" w:rsidRDefault="0094311A" w:rsidP="002B21B4">
            <w:pPr>
              <w:pStyle w:val="TAL"/>
              <w:keepNext w:val="0"/>
              <w:ind w:left="420"/>
              <w:rPr>
                <w:rFonts w:eastAsiaTheme="minorEastAsia"/>
                <w:lang w:val="en-US" w:eastAsia="zh-CN"/>
              </w:rPr>
            </w:pPr>
            <w:r>
              <w:rPr>
                <w:rFonts w:eastAsiaTheme="minorEastAsia"/>
                <w:lang w:val="en-US" w:eastAsia="zh-CN"/>
              </w:rPr>
              <w:t xml:space="preserve">1) For the comparison between integrity and accuracy described in [1], the differences provided in [12] should be considered to emphasize that: </w:t>
            </w:r>
          </w:p>
          <w:p w14:paraId="294378C6" w14:textId="77777777" w:rsidR="0094311A" w:rsidRDefault="0094311A" w:rsidP="002B21B4">
            <w:pPr>
              <w:pStyle w:val="TAL"/>
              <w:keepNext w:val="0"/>
              <w:ind w:left="420"/>
              <w:rPr>
                <w:rFonts w:cs="Arial"/>
                <w:b/>
                <w:i/>
              </w:rPr>
            </w:pPr>
            <w:r w:rsidRPr="00E60F13">
              <w:rPr>
                <w:rFonts w:cs="Arial"/>
                <w:b/>
                <w:i/>
              </w:rPr>
              <w:t>Integrity is a real time decision criterion for using or not using the system in the next period of time while accuracy is a global system characteristic for a nominal system</w:t>
            </w:r>
            <w:r>
              <w:rPr>
                <w:rFonts w:cs="Arial"/>
                <w:b/>
                <w:i/>
              </w:rPr>
              <w:t>.</w:t>
            </w:r>
          </w:p>
          <w:p w14:paraId="1C7D0C2A" w14:textId="77777777" w:rsidR="0094311A" w:rsidRPr="00E60F13" w:rsidRDefault="0094311A" w:rsidP="002B21B4">
            <w:pPr>
              <w:pStyle w:val="TAL"/>
              <w:keepNext w:val="0"/>
              <w:ind w:left="420"/>
              <w:rPr>
                <w:rFonts w:eastAsiaTheme="minorEastAsia"/>
                <w:b/>
                <w:i/>
                <w:lang w:val="en-US" w:eastAsia="zh-CN"/>
              </w:rPr>
            </w:pPr>
          </w:p>
          <w:p w14:paraId="04485EA2" w14:textId="77777777" w:rsidR="0094311A" w:rsidRDefault="0094311A" w:rsidP="002B21B4">
            <w:pPr>
              <w:pStyle w:val="TAL"/>
              <w:keepNext w:val="0"/>
              <w:ind w:firstLineChars="250" w:firstLine="450"/>
              <w:rPr>
                <w:rFonts w:eastAsiaTheme="minorEastAsia"/>
                <w:lang w:val="en-US" w:eastAsia="zh-CN"/>
              </w:rPr>
            </w:pPr>
            <w:r>
              <w:rPr>
                <w:rFonts w:eastAsiaTheme="minorEastAsia"/>
                <w:lang w:val="en-US" w:eastAsia="zh-CN"/>
              </w:rPr>
              <w:t>2) For positioning integrity function, we suggest to make some changes:</w:t>
            </w:r>
          </w:p>
          <w:p w14:paraId="6763293E" w14:textId="77777777" w:rsidR="0094311A" w:rsidRPr="00BE0C37" w:rsidRDefault="0094311A" w:rsidP="002B21B4">
            <w:pPr>
              <w:pStyle w:val="TAL"/>
              <w:keepNext w:val="0"/>
              <w:ind w:left="420"/>
              <w:rPr>
                <w:rFonts w:eastAsiaTheme="minorEastAsia"/>
                <w:b/>
                <w:lang w:val="en-AU" w:eastAsia="zh-CN"/>
              </w:rPr>
            </w:pPr>
            <w:r w:rsidRPr="00BE0C37">
              <w:rPr>
                <w:rFonts w:eastAsiaTheme="minorEastAsia"/>
                <w:b/>
                <w:lang w:val="en-AU" w:eastAsia="zh-CN"/>
              </w:rPr>
              <w:t>Position Integrity Function</w:t>
            </w:r>
          </w:p>
          <w:p w14:paraId="623218CC" w14:textId="77777777" w:rsidR="0094311A" w:rsidRDefault="0094311A" w:rsidP="002B21B4">
            <w:pPr>
              <w:pStyle w:val="TAL"/>
              <w:keepNext w:val="0"/>
              <w:ind w:left="420"/>
              <w:rPr>
                <w:rFonts w:eastAsiaTheme="minorEastAsia"/>
                <w:lang w:val="en-AU" w:eastAsia="zh-CN"/>
              </w:rPr>
            </w:pPr>
            <w:r w:rsidRPr="00BE0C37">
              <w:rPr>
                <w:rFonts w:eastAsiaTheme="minorEastAsia"/>
                <w:lang w:val="en-AU" w:eastAsia="zh-CN"/>
              </w:rPr>
              <w:t xml:space="preserve">Function within the position/location system that, using the </w:t>
            </w:r>
            <w:del w:id="53" w:author="Huawei" w:date="2020-08-18T14:46:00Z">
              <w:r w:rsidRPr="00BE0C37" w:rsidDel="00133F16">
                <w:rPr>
                  <w:rFonts w:eastAsiaTheme="minorEastAsia"/>
                  <w:lang w:val="en-AU" w:eastAsia="zh-CN"/>
                </w:rPr>
                <w:delText>multilateration</w:delText>
              </w:r>
            </w:del>
            <w:ins w:id="54" w:author="Huawei" w:date="2020-08-18T14:46:00Z">
              <w:r>
                <w:rPr>
                  <w:rFonts w:eastAsiaTheme="minorEastAsia"/>
                  <w:lang w:val="en-AU" w:eastAsia="zh-CN"/>
                </w:rPr>
                <w:t>positioni</w:t>
              </w:r>
            </w:ins>
            <w:ins w:id="55" w:author="Huawei" w:date="2020-08-18T14:47:00Z">
              <w:r>
                <w:rPr>
                  <w:rFonts w:eastAsiaTheme="minorEastAsia"/>
                  <w:lang w:val="en-AU" w:eastAsia="zh-CN"/>
                </w:rPr>
                <w:t>ng</w:t>
              </w:r>
            </w:ins>
            <w:r w:rsidRPr="00BE0C37">
              <w:rPr>
                <w:rFonts w:eastAsiaTheme="minorEastAsia"/>
                <w:lang w:val="en-AU" w:eastAsia="zh-CN"/>
              </w:rPr>
              <w:t xml:space="preserve"> measurements and other data provided by</w:t>
            </w:r>
            <w:ins w:id="56" w:author="Huawei" w:date="2020-08-18T14:48:00Z">
              <w:r>
                <w:rPr>
                  <w:rFonts w:eastAsiaTheme="minorEastAsia"/>
                  <w:lang w:val="en-AU" w:eastAsia="zh-CN"/>
                </w:rPr>
                <w:t xml:space="preserve"> or to</w:t>
              </w:r>
            </w:ins>
            <w:r w:rsidRPr="00BE0C37">
              <w:rPr>
                <w:rFonts w:eastAsiaTheme="minorEastAsia"/>
                <w:lang w:val="en-AU" w:eastAsia="zh-CN"/>
              </w:rPr>
              <w:t xml:space="preserve"> the system, is able to generate the position-related data</w:t>
            </w:r>
            <w:ins w:id="57" w:author="Huawei" w:date="2020-08-18T14:48:00Z">
              <w:r>
                <w:rPr>
                  <w:rFonts w:eastAsiaTheme="minorEastAsia"/>
                  <w:lang w:val="en-AU" w:eastAsia="zh-CN"/>
                </w:rPr>
                <w:t>/information</w:t>
              </w:r>
            </w:ins>
            <w:r w:rsidRPr="00BE0C37">
              <w:rPr>
                <w:rFonts w:eastAsiaTheme="minorEastAsia"/>
                <w:lang w:val="en-AU" w:eastAsia="zh-CN"/>
              </w:rPr>
              <w:t xml:space="preserve"> (integrity data</w:t>
            </w:r>
            <w:ins w:id="58" w:author="Huawei" w:date="2020-08-18T14:48:00Z">
              <w:r>
                <w:rPr>
                  <w:rFonts w:eastAsiaTheme="minorEastAsia"/>
                  <w:lang w:val="en-AU" w:eastAsia="zh-CN"/>
                </w:rPr>
                <w:t>/information</w:t>
              </w:r>
            </w:ins>
            <w:r w:rsidRPr="00BE0C37">
              <w:rPr>
                <w:rFonts w:eastAsiaTheme="minorEastAsia"/>
                <w:lang w:val="en-AU" w:eastAsia="zh-CN"/>
              </w:rPr>
              <w:t xml:space="preserve">) so it can </w:t>
            </w:r>
            <w:del w:id="59" w:author="Huawei" w:date="2020-08-18T14:51:00Z">
              <w:r w:rsidRPr="00BE0C37" w:rsidDel="005A2E9D">
                <w:rPr>
                  <w:rFonts w:eastAsiaTheme="minorEastAsia"/>
                  <w:lang w:val="en-AU" w:eastAsia="zh-CN"/>
                </w:rPr>
                <w:delText xml:space="preserve">be employed by the position/location-based application to </w:delText>
              </w:r>
            </w:del>
            <w:del w:id="60" w:author="Huawei" w:date="2020-08-18T14:49:00Z">
              <w:r w:rsidRPr="00BE0C37" w:rsidDel="005A2E9D">
                <w:rPr>
                  <w:rFonts w:eastAsiaTheme="minorEastAsia"/>
                  <w:lang w:val="en-AU" w:eastAsia="zh-CN"/>
                </w:rPr>
                <w:delText>provide its service to the user</w:delText>
              </w:r>
            </w:del>
            <w:ins w:id="61" w:author="Huawei" w:date="2020-08-18T14:50:00Z">
              <w:r>
                <w:rPr>
                  <w:rFonts w:eastAsiaTheme="minorEastAsia"/>
                  <w:lang w:val="en-AU" w:eastAsia="zh-CN"/>
                </w:rPr>
                <w:t>assist</w:t>
              </w:r>
            </w:ins>
            <w:ins w:id="62" w:author="Huawei" w:date="2020-08-18T14:49:00Z">
              <w:r>
                <w:rPr>
                  <w:rFonts w:eastAsiaTheme="minorEastAsia"/>
                  <w:lang w:val="en-AU" w:eastAsia="zh-CN"/>
                </w:rPr>
                <w:t xml:space="preserve"> the user </w:t>
              </w:r>
            </w:ins>
            <w:ins w:id="63" w:author="Huawei" w:date="2020-08-18T14:50:00Z">
              <w:r>
                <w:rPr>
                  <w:rFonts w:eastAsiaTheme="minorEastAsia"/>
                  <w:lang w:val="en-AU" w:eastAsia="zh-CN"/>
                </w:rPr>
                <w:t xml:space="preserve">to </w:t>
              </w:r>
            </w:ins>
            <w:ins w:id="64" w:author="Huawei" w:date="2020-08-18T14:49:00Z">
              <w:r>
                <w:rPr>
                  <w:rFonts w:eastAsiaTheme="minorEastAsia"/>
                  <w:lang w:val="en-AU" w:eastAsia="zh-CN"/>
                </w:rPr>
                <w:t xml:space="preserve">make </w:t>
              </w:r>
              <w:r w:rsidRPr="005A2E9D">
                <w:rPr>
                  <w:rFonts w:eastAsiaTheme="minorEastAsia"/>
                  <w:lang w:val="en-AU" w:eastAsia="zh-CN"/>
                </w:rPr>
                <w:t xml:space="preserve">a real time decision for using or not using the </w:t>
              </w:r>
            </w:ins>
            <w:ins w:id="65" w:author="Huawei" w:date="2020-08-18T14:51:00Z">
              <w:r>
                <w:rPr>
                  <w:rFonts w:eastAsiaTheme="minorEastAsia"/>
                  <w:lang w:val="en-AU" w:eastAsia="zh-CN"/>
                </w:rPr>
                <w:t xml:space="preserve">positioning </w:t>
              </w:r>
            </w:ins>
            <w:ins w:id="66" w:author="Huawei" w:date="2020-08-18T14:49:00Z">
              <w:r w:rsidRPr="005A2E9D">
                <w:rPr>
                  <w:rFonts w:eastAsiaTheme="minorEastAsia"/>
                  <w:lang w:val="en-AU" w:eastAsia="zh-CN"/>
                </w:rPr>
                <w:t>system in the next period of time</w:t>
              </w:r>
            </w:ins>
            <w:r w:rsidRPr="00BE0C37">
              <w:rPr>
                <w:rFonts w:eastAsiaTheme="minorEastAsia"/>
                <w:lang w:val="en-AU" w:eastAsia="zh-CN"/>
              </w:rPr>
              <w:t>.</w:t>
            </w:r>
          </w:p>
          <w:p w14:paraId="36EE2BD1" w14:textId="77777777" w:rsidR="0094311A" w:rsidRPr="00BE0C37" w:rsidRDefault="0094311A" w:rsidP="002B21B4">
            <w:pPr>
              <w:pStyle w:val="TAL"/>
              <w:keepNext w:val="0"/>
              <w:ind w:left="420"/>
              <w:rPr>
                <w:rFonts w:eastAsiaTheme="minorEastAsia"/>
                <w:lang w:val="en-AU" w:eastAsia="zh-CN"/>
              </w:rPr>
            </w:pPr>
          </w:p>
          <w:p w14:paraId="68ED3280" w14:textId="6A13C55E" w:rsidR="0094311A" w:rsidRDefault="0094311A" w:rsidP="002B21B4">
            <w:pPr>
              <w:pStyle w:val="TAL"/>
              <w:keepNext w:val="0"/>
              <w:rPr>
                <w:ins w:id="67" w:author="Yinghaoguo (Huawei Wireless)" w:date="2020-08-19T12:32:00Z"/>
                <w:rFonts w:eastAsiaTheme="minorEastAsia"/>
                <w:lang w:val="en-US" w:eastAsia="zh-CN"/>
              </w:rPr>
            </w:pPr>
            <w:r>
              <w:rPr>
                <w:rFonts w:eastAsiaTheme="minorEastAsia"/>
                <w:lang w:val="en-US" w:eastAsia="zh-CN"/>
              </w:rPr>
              <w:t xml:space="preserve">We think the definition for several integrity related concepts are missing in [1], e.g. threat model, failure mode. </w:t>
            </w:r>
          </w:p>
        </w:tc>
      </w:tr>
      <w:tr w:rsidR="007C1150" w:rsidRPr="005E4425" w14:paraId="21137C25" w14:textId="77777777" w:rsidTr="002F0173">
        <w:tc>
          <w:tcPr>
            <w:tcW w:w="1898" w:type="dxa"/>
            <w:tcBorders>
              <w:top w:val="single" w:sz="4" w:space="0" w:color="auto"/>
              <w:left w:val="single" w:sz="4" w:space="0" w:color="auto"/>
              <w:bottom w:val="single" w:sz="4" w:space="0" w:color="auto"/>
              <w:right w:val="single" w:sz="4" w:space="0" w:color="auto"/>
            </w:tcBorders>
          </w:tcPr>
          <w:p w14:paraId="1C0E3616" w14:textId="1A736727" w:rsidR="007C1150" w:rsidRPr="007C1150" w:rsidRDefault="007C1150" w:rsidP="002B21B4">
            <w:pPr>
              <w:pStyle w:val="TAL"/>
              <w:keepNext w:val="0"/>
              <w:rPr>
                <w:rFonts w:eastAsia="Yu Mincho"/>
                <w:lang w:val="sv-SE" w:eastAsia="ja-JP"/>
              </w:rPr>
            </w:pPr>
            <w:r>
              <w:rPr>
                <w:rFonts w:eastAsia="Yu Mincho" w:hint="eastAsia"/>
                <w:lang w:val="sv-SE" w:eastAsia="ja-JP"/>
              </w:rPr>
              <w:t>S</w:t>
            </w:r>
            <w:r>
              <w:rPr>
                <w:rFonts w:eastAsia="Yu Mincho"/>
                <w:lang w:val="sv-SE" w:eastAsia="ja-JP"/>
              </w:rPr>
              <w:t>umitomo Electric</w:t>
            </w:r>
          </w:p>
        </w:tc>
        <w:tc>
          <w:tcPr>
            <w:tcW w:w="7118" w:type="dxa"/>
            <w:tcBorders>
              <w:top w:val="single" w:sz="4" w:space="0" w:color="auto"/>
              <w:left w:val="single" w:sz="4" w:space="0" w:color="auto"/>
              <w:bottom w:val="single" w:sz="4" w:space="0" w:color="auto"/>
              <w:right w:val="single" w:sz="4" w:space="0" w:color="auto"/>
            </w:tcBorders>
          </w:tcPr>
          <w:p w14:paraId="683DAC9A" w14:textId="7AEEFC1C" w:rsidR="007C1150" w:rsidRPr="007C1150" w:rsidRDefault="007C1150" w:rsidP="002B21B4">
            <w:pPr>
              <w:pStyle w:val="TAL"/>
              <w:keepNext w:val="0"/>
              <w:numPr>
                <w:ilvl w:val="0"/>
                <w:numId w:val="18"/>
              </w:numPr>
              <w:rPr>
                <w:rFonts w:eastAsia="Yu Mincho"/>
                <w:lang w:val="en-US" w:eastAsia="ja-JP"/>
              </w:rPr>
            </w:pPr>
            <w:r>
              <w:rPr>
                <w:rFonts w:eastAsia="Yu Mincho"/>
                <w:lang w:val="en-US" w:eastAsia="ja-JP"/>
              </w:rPr>
              <w:t>We agree with the definition provided in [1] and [2].</w:t>
            </w:r>
          </w:p>
        </w:tc>
      </w:tr>
      <w:tr w:rsidR="004A05A8" w:rsidRPr="005E4425" w14:paraId="206F5AFF" w14:textId="77777777" w:rsidTr="002F0173">
        <w:tc>
          <w:tcPr>
            <w:tcW w:w="1898" w:type="dxa"/>
            <w:tcBorders>
              <w:top w:val="single" w:sz="4" w:space="0" w:color="auto"/>
              <w:left w:val="single" w:sz="4" w:space="0" w:color="auto"/>
              <w:bottom w:val="single" w:sz="4" w:space="0" w:color="auto"/>
              <w:right w:val="single" w:sz="4" w:space="0" w:color="auto"/>
            </w:tcBorders>
          </w:tcPr>
          <w:p w14:paraId="31481615" w14:textId="6A61CDE8" w:rsidR="004A05A8" w:rsidRDefault="001336EA" w:rsidP="002B21B4">
            <w:pPr>
              <w:pStyle w:val="TAL"/>
              <w:keepNext w:val="0"/>
              <w:rPr>
                <w:rFonts w:eastAsia="Yu Mincho"/>
                <w:lang w:val="sv-SE" w:eastAsia="ja-JP"/>
              </w:rPr>
            </w:pPr>
            <w:r>
              <w:rPr>
                <w:rFonts w:eastAsia="Yu Mincho"/>
                <w:lang w:val="sv-SE" w:eastAsia="ja-JP"/>
              </w:rPr>
              <w:t>Fraunhofer</w:t>
            </w:r>
          </w:p>
        </w:tc>
        <w:tc>
          <w:tcPr>
            <w:tcW w:w="7118" w:type="dxa"/>
            <w:tcBorders>
              <w:top w:val="single" w:sz="4" w:space="0" w:color="auto"/>
              <w:left w:val="single" w:sz="4" w:space="0" w:color="auto"/>
              <w:bottom w:val="single" w:sz="4" w:space="0" w:color="auto"/>
              <w:right w:val="single" w:sz="4" w:space="0" w:color="auto"/>
            </w:tcBorders>
          </w:tcPr>
          <w:p w14:paraId="4088F187" w14:textId="77777777" w:rsidR="00B94AC2" w:rsidRPr="00B94AC2" w:rsidRDefault="00B94AC2" w:rsidP="002B21B4">
            <w:pPr>
              <w:pStyle w:val="TAL"/>
              <w:keepNext w:val="0"/>
              <w:rPr>
                <w:rFonts w:eastAsia="Yu Mincho"/>
                <w:lang w:val="en-US" w:eastAsia="ja-JP"/>
              </w:rPr>
            </w:pPr>
            <w:r w:rsidRPr="00B94AC2">
              <w:rPr>
                <w:rFonts w:eastAsia="Yu Mincho"/>
                <w:lang w:val="en-US" w:eastAsia="ja-JP"/>
              </w:rPr>
              <w:t xml:space="preserve">In general, we agree with the definitions of terms provided in [1] and [2]. </w:t>
            </w:r>
          </w:p>
          <w:p w14:paraId="60A6913F" w14:textId="77777777" w:rsidR="00B94AC2" w:rsidRPr="00B94AC2" w:rsidRDefault="00B94AC2" w:rsidP="002B21B4">
            <w:pPr>
              <w:pStyle w:val="TAL"/>
              <w:keepNext w:val="0"/>
              <w:rPr>
                <w:rFonts w:eastAsia="Yu Mincho"/>
                <w:lang w:val="en-US" w:eastAsia="ja-JP"/>
              </w:rPr>
            </w:pPr>
          </w:p>
          <w:p w14:paraId="711F097B" w14:textId="06BDCE95" w:rsidR="00B94AC2" w:rsidRPr="00B94AC2" w:rsidRDefault="00B94AC2" w:rsidP="002B21B4">
            <w:pPr>
              <w:pStyle w:val="TAL"/>
              <w:keepNext w:val="0"/>
              <w:rPr>
                <w:rFonts w:eastAsia="Yu Mincho"/>
                <w:lang w:val="en-US" w:eastAsia="ja-JP"/>
              </w:rPr>
            </w:pPr>
            <w:r w:rsidRPr="00B94AC2">
              <w:rPr>
                <w:rFonts w:eastAsia="Yu Mincho"/>
                <w:lang w:val="en-US" w:eastAsia="ja-JP"/>
              </w:rPr>
              <w:lastRenderedPageBreak/>
              <w:t xml:space="preserve">To the TP and comment from Swift, we would like to add that the "positioning system" need to </w:t>
            </w:r>
            <w:r>
              <w:rPr>
                <w:rFonts w:eastAsia="Yu Mincho"/>
                <w:lang w:val="en-US" w:eastAsia="ja-JP"/>
              </w:rPr>
              <w:t>be clarified</w:t>
            </w:r>
            <w:r w:rsidRPr="00B94AC2">
              <w:rPr>
                <w:rFonts w:eastAsia="Yu Mincho"/>
                <w:lang w:val="en-US" w:eastAsia="ja-JP"/>
              </w:rPr>
              <w:t>. The current definition seems to cover the positioning filter which processes measurements to obtain a position/velocity/attitude estimate. However, integrity and accuracy are not fixed static system characteristics, but depends highly on environment the UE finds itself in. Therefore, accuracy and integrity need to be monitored in real time, as Huawei indicated.</w:t>
            </w:r>
            <w:r w:rsidR="00981319">
              <w:rPr>
                <w:rFonts w:eastAsia="Yu Mincho"/>
                <w:lang w:val="en-US" w:eastAsia="ja-JP"/>
              </w:rPr>
              <w:t xml:space="preserve"> Hence, the positioning system definition should also be extended to cover selection of one or more RAT dependent or RAT independent technique depending on the real time conditions of the UE.</w:t>
            </w:r>
          </w:p>
          <w:p w14:paraId="4EBBAD97" w14:textId="77777777" w:rsidR="00B94AC2" w:rsidRPr="00B94AC2" w:rsidRDefault="00B94AC2" w:rsidP="002B21B4">
            <w:pPr>
              <w:pStyle w:val="TAL"/>
              <w:keepNext w:val="0"/>
              <w:rPr>
                <w:rFonts w:eastAsia="Yu Mincho"/>
                <w:lang w:val="en-US" w:eastAsia="ja-JP"/>
              </w:rPr>
            </w:pPr>
          </w:p>
          <w:p w14:paraId="10FF6814" w14:textId="138A3F8C" w:rsidR="00B94AC2" w:rsidRPr="00B94AC2" w:rsidRDefault="00B94AC2" w:rsidP="002B21B4">
            <w:pPr>
              <w:pStyle w:val="TAL"/>
              <w:keepNext w:val="0"/>
              <w:rPr>
                <w:rFonts w:eastAsia="Yu Mincho"/>
                <w:lang w:val="en-US" w:eastAsia="ja-JP"/>
              </w:rPr>
            </w:pPr>
            <w:r w:rsidRPr="00B94AC2">
              <w:rPr>
                <w:rFonts w:eastAsia="Yu Mincho"/>
                <w:lang w:val="en-US" w:eastAsia="ja-JP"/>
              </w:rPr>
              <w:t>Moreover, we would like to clarify the terms "positioning measurements" and "other data". Po</w:t>
            </w:r>
            <w:r>
              <w:rPr>
                <w:rFonts w:eastAsia="Yu Mincho"/>
                <w:lang w:val="en-US" w:eastAsia="ja-JP"/>
              </w:rPr>
              <w:t>sitioning measurements can be</w:t>
            </w:r>
            <w:r w:rsidRPr="00B94AC2">
              <w:rPr>
                <w:rFonts w:eastAsia="Yu Mincho"/>
                <w:lang w:val="en-US" w:eastAsia="ja-JP"/>
              </w:rPr>
              <w:t xml:space="preserve"> a UE/TRP measurement defined in LPP or 38.215 and other data could be generated from sources of additional integrity information, such as sensors or information from external system.</w:t>
            </w:r>
          </w:p>
          <w:p w14:paraId="31488229" w14:textId="77777777" w:rsidR="00B94AC2" w:rsidRPr="00B94AC2" w:rsidRDefault="00B94AC2" w:rsidP="002B21B4">
            <w:pPr>
              <w:pStyle w:val="TAL"/>
              <w:keepNext w:val="0"/>
              <w:rPr>
                <w:rFonts w:eastAsia="Yu Mincho"/>
                <w:lang w:val="en-US" w:eastAsia="ja-JP"/>
              </w:rPr>
            </w:pPr>
          </w:p>
          <w:p w14:paraId="3583E830" w14:textId="45B62FE4" w:rsidR="004A05A8" w:rsidRDefault="00B94AC2" w:rsidP="002B21B4">
            <w:pPr>
              <w:pStyle w:val="TAL"/>
              <w:keepNext w:val="0"/>
              <w:rPr>
                <w:rFonts w:eastAsia="Yu Mincho"/>
                <w:lang w:val="en-US" w:eastAsia="ja-JP"/>
              </w:rPr>
            </w:pPr>
            <w:r w:rsidRPr="00B94AC2">
              <w:rPr>
                <w:rFonts w:eastAsia="Yu Mincho"/>
                <w:lang w:val="en-US" w:eastAsia="ja-JP"/>
              </w:rPr>
              <w:t>Furthermore, the accuracy/integrity for different components of the positioning state may need to be specified/calculated separately.</w:t>
            </w:r>
          </w:p>
        </w:tc>
      </w:tr>
      <w:tr w:rsidR="002B21B4" w:rsidRPr="005E4425" w14:paraId="0F7C2223" w14:textId="77777777" w:rsidTr="002F0173">
        <w:tc>
          <w:tcPr>
            <w:tcW w:w="1898" w:type="dxa"/>
            <w:tcBorders>
              <w:top w:val="single" w:sz="4" w:space="0" w:color="auto"/>
              <w:left w:val="single" w:sz="4" w:space="0" w:color="auto"/>
              <w:bottom w:val="single" w:sz="4" w:space="0" w:color="auto"/>
              <w:right w:val="single" w:sz="4" w:space="0" w:color="auto"/>
            </w:tcBorders>
          </w:tcPr>
          <w:p w14:paraId="551E096F" w14:textId="283654E2" w:rsidR="002B21B4" w:rsidRPr="002B21B4" w:rsidRDefault="002B21B4" w:rsidP="002B21B4">
            <w:pPr>
              <w:pStyle w:val="TAL"/>
              <w:keepNext w:val="0"/>
              <w:rPr>
                <w:rFonts w:eastAsia="Yu Mincho"/>
                <w:lang w:val="en-AU" w:eastAsia="ja-JP"/>
              </w:rPr>
            </w:pPr>
            <w:r>
              <w:rPr>
                <w:rFonts w:eastAsia="Yu Mincho"/>
                <w:lang w:val="en-AU" w:eastAsia="ja-JP"/>
              </w:rPr>
              <w:lastRenderedPageBreak/>
              <w:t>ESA</w:t>
            </w:r>
          </w:p>
        </w:tc>
        <w:tc>
          <w:tcPr>
            <w:tcW w:w="7118" w:type="dxa"/>
            <w:tcBorders>
              <w:top w:val="single" w:sz="4" w:space="0" w:color="auto"/>
              <w:left w:val="single" w:sz="4" w:space="0" w:color="auto"/>
              <w:bottom w:val="single" w:sz="4" w:space="0" w:color="auto"/>
              <w:right w:val="single" w:sz="4" w:space="0" w:color="auto"/>
            </w:tcBorders>
          </w:tcPr>
          <w:p w14:paraId="485D7B71" w14:textId="77777777" w:rsidR="002B21B4" w:rsidRDefault="002B21B4" w:rsidP="002B21B4">
            <w:pPr>
              <w:pStyle w:val="TAL"/>
              <w:keepNext w:val="0"/>
              <w:keepLines w:val="0"/>
              <w:numPr>
                <w:ilvl w:val="0"/>
                <w:numId w:val="19"/>
              </w:numPr>
              <w:adjustRightInd/>
              <w:textAlignment w:val="auto"/>
              <w:rPr>
                <w:lang w:val="en-AU" w:eastAsia="zh-CN"/>
              </w:rPr>
            </w:pPr>
            <w:r>
              <w:rPr>
                <w:lang w:val="en-AU" w:eastAsia="zh-CN"/>
              </w:rPr>
              <w:t>In general we agree with using the definitions provided in [1] as a baseline completing them with the definitions provided in [2] (e.g. Protection Level, Positioning Integrity Function).</w:t>
            </w:r>
          </w:p>
          <w:p w14:paraId="45556B87" w14:textId="77777777" w:rsidR="002B21B4" w:rsidRDefault="002B21B4" w:rsidP="002B21B4">
            <w:pPr>
              <w:pStyle w:val="TAL"/>
              <w:keepNext w:val="0"/>
              <w:ind w:left="360"/>
              <w:rPr>
                <w:lang w:val="en-AU" w:eastAsia="zh-CN"/>
              </w:rPr>
            </w:pPr>
          </w:p>
          <w:p w14:paraId="790AECD6" w14:textId="210C3028" w:rsidR="002B21B4" w:rsidRDefault="002B21B4" w:rsidP="002B21B4">
            <w:pPr>
              <w:pStyle w:val="TAL"/>
              <w:keepNext w:val="0"/>
              <w:keepLines w:val="0"/>
              <w:numPr>
                <w:ilvl w:val="0"/>
                <w:numId w:val="19"/>
              </w:numPr>
              <w:adjustRightInd/>
              <w:textAlignment w:val="auto"/>
              <w:rPr>
                <w:rFonts w:cs="Arial"/>
                <w:szCs w:val="18"/>
                <w:lang w:eastAsia="zh-CN"/>
              </w:rPr>
            </w:pPr>
            <w:r>
              <w:rPr>
                <w:lang w:val="en-AU" w:eastAsia="zh-CN"/>
              </w:rPr>
              <w:t xml:space="preserve">For the definition of the protection level we </w:t>
            </w:r>
            <w:r>
              <w:rPr>
                <w:rFonts w:cs="Arial"/>
                <w:szCs w:val="18"/>
                <w:lang w:val="en-AU" w:eastAsia="zh-CN"/>
              </w:rPr>
              <w:t>propose to include this clarification to the definition provided in [1]</w:t>
            </w:r>
            <w:r>
              <w:rPr>
                <w:rFonts w:cs="Arial"/>
                <w:szCs w:val="18"/>
                <w:lang w:val="en-AU" w:eastAsia="zh-CN"/>
              </w:rPr>
              <w:t>:</w:t>
            </w:r>
          </w:p>
          <w:p w14:paraId="272D1BF5" w14:textId="0F281BBF" w:rsidR="002B21B4" w:rsidRDefault="002B21B4" w:rsidP="002B21B4">
            <w:pPr>
              <w:pStyle w:val="ListParagraph"/>
              <w:rPr>
                <w:rFonts w:ascii="Arial" w:hAnsi="Arial" w:cs="Arial"/>
                <w:sz w:val="18"/>
                <w:szCs w:val="18"/>
                <w:lang w:eastAsia="zh-CN"/>
              </w:rPr>
            </w:pPr>
            <w:r>
              <w:rPr>
                <w:rFonts w:ascii="Arial" w:hAnsi="Arial" w:cs="Arial"/>
                <w:b/>
                <w:bCs/>
                <w:sz w:val="18"/>
                <w:szCs w:val="18"/>
                <w:lang w:eastAsia="zh-CN"/>
              </w:rPr>
              <w:t>Protection Level (PL):</w:t>
            </w:r>
            <w:r>
              <w:rPr>
                <w:rFonts w:ascii="Arial" w:hAnsi="Arial" w:cs="Arial"/>
                <w:sz w:val="18"/>
                <w:szCs w:val="18"/>
                <w:lang w:eastAsia="zh-CN"/>
              </w:rPr>
              <w:t xml:space="preserve"> The PL is a bound on the Positioning State Error</w:t>
            </w:r>
            <w:ins w:id="68" w:author="Enrique Domínguez Tijero" w:date="2020-08-20T01:12:00Z">
              <w:r>
                <w:rPr>
                  <w:rFonts w:ascii="Arial" w:hAnsi="Arial" w:cs="Arial"/>
                  <w:sz w:val="18"/>
                  <w:szCs w:val="18"/>
                  <w:lang w:eastAsia="zh-CN"/>
                </w:rPr>
                <w:t xml:space="preserve"> </w:t>
              </w:r>
            </w:ins>
            <w:ins w:id="69" w:author="Enrique Domínguez Tijero" w:date="2020-08-20T01:11:00Z">
              <w:r w:rsidRPr="002B21B4">
                <w:rPr>
                  <w:rFonts w:ascii="Arial" w:hAnsi="Arial" w:cs="Arial"/>
                  <w:sz w:val="18"/>
                  <w:szCs w:val="18"/>
                  <w:lang w:eastAsia="zh-CN"/>
                  <w:rPrChange w:id="70" w:author="Enrique Domínguez Tijero" w:date="2020-08-20T01:12:00Z">
                    <w:rPr>
                      <w:rFonts w:ascii="Arial" w:hAnsi="Arial" w:cs="Arial"/>
                      <w:color w:val="FF0000"/>
                      <w:sz w:val="18"/>
                      <w:szCs w:val="18"/>
                      <w:lang w:eastAsia="zh-CN"/>
                    </w:rPr>
                  </w:rPrChange>
                </w:rPr>
                <w:t>(the PL upper bounds the positioning state error with a certain probability)</w:t>
              </w:r>
            </w:ins>
            <w:ins w:id="71" w:author="Enrique Domínguez Tijero" w:date="2020-08-20T01:12:00Z">
              <w:r>
                <w:rPr>
                  <w:rFonts w:ascii="Arial" w:hAnsi="Arial" w:cs="Arial"/>
                  <w:sz w:val="18"/>
                  <w:szCs w:val="18"/>
                  <w:lang w:eastAsia="zh-CN"/>
                </w:rPr>
                <w:t>. The PL</w:t>
              </w:r>
            </w:ins>
            <w:del w:id="72" w:author="Enrique Domínguez Tijero" w:date="2020-08-20T01:12:00Z">
              <w:r w:rsidDel="002B21B4">
                <w:rPr>
                  <w:rFonts w:ascii="Arial" w:hAnsi="Arial" w:cs="Arial"/>
                  <w:sz w:val="18"/>
                  <w:szCs w:val="18"/>
                  <w:lang w:eastAsia="zh-CN"/>
                </w:rPr>
                <w:delText xml:space="preserve"> </w:delText>
              </w:r>
              <w:r w:rsidDel="002B21B4">
                <w:rPr>
                  <w:rFonts w:ascii="Arial" w:hAnsi="Arial" w:cs="Arial"/>
                  <w:sz w:val="18"/>
                  <w:szCs w:val="18"/>
                  <w:lang w:eastAsia="zh-CN"/>
                </w:rPr>
                <w:delText>that</w:delText>
              </w:r>
            </w:del>
            <w:r>
              <w:rPr>
                <w:rFonts w:ascii="Arial" w:hAnsi="Arial" w:cs="Arial"/>
                <w:sz w:val="18"/>
                <w:szCs w:val="18"/>
                <w:lang w:eastAsia="zh-CN"/>
              </w:rPr>
              <w:t xml:space="preserve"> ensures that, the probability per unit of time of the true error being greater than the AL and the PL being less than or equal to the AL, for longer than the TTA, are both less than the required TIR. i.e.</w:t>
            </w:r>
          </w:p>
          <w:p w14:paraId="08964386" w14:textId="77777777" w:rsidR="002B21B4" w:rsidRDefault="002B21B4" w:rsidP="002B21B4">
            <w:pPr>
              <w:pStyle w:val="ListParagraph"/>
              <w:rPr>
                <w:rFonts w:ascii="Arial" w:hAnsi="Arial" w:cs="Arial"/>
                <w:sz w:val="18"/>
                <w:szCs w:val="18"/>
                <w:lang w:eastAsia="zh-CN"/>
              </w:rPr>
            </w:pPr>
          </w:p>
          <w:p w14:paraId="07A92408" w14:textId="77777777" w:rsidR="002B21B4" w:rsidRDefault="002B21B4" w:rsidP="002B21B4">
            <w:pPr>
              <w:pStyle w:val="ListParagraph"/>
              <w:rPr>
                <w:rFonts w:ascii="Arial" w:hAnsi="Arial" w:cs="Arial"/>
                <w:sz w:val="18"/>
                <w:szCs w:val="18"/>
                <w:lang w:eastAsia="zh-CN"/>
              </w:rPr>
            </w:pPr>
            <w:r>
              <w:rPr>
                <w:rFonts w:ascii="Arial" w:hAnsi="Arial" w:cs="Arial"/>
                <w:sz w:val="18"/>
                <w:szCs w:val="18"/>
                <w:lang w:eastAsia="zh-CN"/>
              </w:rPr>
              <w:t>Probability per unit of time (((True Error &gt; AL) &amp; (PL&lt;=AL)) for longer than TTA) &lt; required TIR</w:t>
            </w:r>
          </w:p>
          <w:p w14:paraId="7ED7EACB" w14:textId="77777777" w:rsidR="002B21B4" w:rsidRDefault="002B21B4" w:rsidP="002B21B4">
            <w:pPr>
              <w:pStyle w:val="ListParagraph"/>
              <w:rPr>
                <w:rFonts w:ascii="Arial" w:hAnsi="Arial" w:cs="Arial"/>
                <w:sz w:val="18"/>
                <w:szCs w:val="18"/>
                <w:lang w:eastAsia="zh-CN"/>
              </w:rPr>
            </w:pPr>
          </w:p>
          <w:p w14:paraId="3C576E2C" w14:textId="21E9341B" w:rsidR="002B21B4" w:rsidRDefault="002B21B4" w:rsidP="002B21B4">
            <w:pPr>
              <w:pStyle w:val="ListParagraph"/>
              <w:rPr>
                <w:rFonts w:ascii="Arial" w:hAnsi="Arial" w:cs="Arial"/>
                <w:sz w:val="18"/>
                <w:szCs w:val="18"/>
                <w:lang w:eastAsia="zh-CN"/>
              </w:rPr>
            </w:pPr>
            <w:r>
              <w:rPr>
                <w:rFonts w:ascii="Arial" w:hAnsi="Arial" w:cs="Arial"/>
                <w:sz w:val="18"/>
                <w:szCs w:val="18"/>
                <w:lang w:eastAsia="zh-CN"/>
              </w:rPr>
              <w:t>NOTE</w:t>
            </w:r>
            <w:ins w:id="73" w:author="Enrique Domínguez Tijero" w:date="2020-08-20T01:15:00Z">
              <w:r>
                <w:rPr>
                  <w:rFonts w:ascii="Arial" w:hAnsi="Arial" w:cs="Arial"/>
                  <w:sz w:val="18"/>
                  <w:szCs w:val="18"/>
                  <w:lang w:eastAsia="zh-CN"/>
                </w:rPr>
                <w:t xml:space="preserve"> 1</w:t>
              </w:r>
            </w:ins>
            <w:r>
              <w:rPr>
                <w:rFonts w:ascii="Arial" w:hAnsi="Arial" w:cs="Arial"/>
                <w:sz w:val="18"/>
                <w:szCs w:val="18"/>
                <w:lang w:eastAsia="zh-CN"/>
              </w:rPr>
              <w:t>: Typically, the PL is output as part of the Positioning Information for each Positioning State (i.e. in real-time).</w:t>
            </w:r>
          </w:p>
          <w:p w14:paraId="083550AD" w14:textId="77777777" w:rsidR="002B21B4" w:rsidRPr="008E1870" w:rsidRDefault="002B21B4" w:rsidP="002B21B4">
            <w:pPr>
              <w:pStyle w:val="ListParagraph"/>
              <w:rPr>
                <w:ins w:id="74" w:author="Enrique Domínguez Tijero" w:date="2020-08-20T01:16:00Z"/>
                <w:rFonts w:ascii="Arial" w:hAnsi="Arial" w:cs="Arial"/>
                <w:sz w:val="18"/>
                <w:szCs w:val="18"/>
                <w:lang w:eastAsia="zh-CN"/>
              </w:rPr>
            </w:pPr>
            <w:ins w:id="75" w:author="Enrique Domínguez Tijero" w:date="2020-08-20T01:16:00Z">
              <w:r w:rsidRPr="008E1870">
                <w:rPr>
                  <w:rFonts w:ascii="Arial" w:hAnsi="Arial" w:cs="Arial"/>
                  <w:sz w:val="18"/>
                  <w:szCs w:val="18"/>
                  <w:lang w:eastAsia="zh-CN"/>
                </w:rPr>
                <w:t>NOTE 2: When the PL bounds the Positioning State Error in the horizontal plane or on the vertical axis then it is called Horizontal Protection Level (HPL) or Vertical Protection Level (VPL) respectively.</w:t>
              </w:r>
            </w:ins>
          </w:p>
          <w:p w14:paraId="54CC4514" w14:textId="77777777" w:rsidR="002B21B4" w:rsidRDefault="002B21B4" w:rsidP="002B21B4">
            <w:pPr>
              <w:pStyle w:val="ListParagraph"/>
              <w:rPr>
                <w:rFonts w:ascii="Calibri" w:hAnsi="Calibri" w:cs="Times New Roman"/>
                <w:lang w:eastAsia="zh-CN"/>
              </w:rPr>
            </w:pPr>
          </w:p>
          <w:p w14:paraId="3B82FDBD" w14:textId="77777777" w:rsidR="002B21B4" w:rsidRDefault="002B21B4" w:rsidP="002B21B4">
            <w:pPr>
              <w:pStyle w:val="TAL"/>
              <w:keepNext w:val="0"/>
              <w:keepLines w:val="0"/>
              <w:numPr>
                <w:ilvl w:val="0"/>
                <w:numId w:val="19"/>
              </w:numPr>
              <w:adjustRightInd/>
              <w:textAlignment w:val="auto"/>
              <w:rPr>
                <w:lang w:val="en-AU" w:eastAsia="zh-CN"/>
              </w:rPr>
            </w:pPr>
            <w:r>
              <w:rPr>
                <w:lang w:val="en-AU" w:eastAsia="zh-CN"/>
              </w:rPr>
              <w:t>Regarding the proposed definition for the “Positioning Integrity Function”, we agree with it with the following modification:</w:t>
            </w:r>
          </w:p>
          <w:p w14:paraId="456176A4" w14:textId="77777777" w:rsidR="002B21B4" w:rsidRDefault="002B21B4" w:rsidP="002B21B4">
            <w:pPr>
              <w:pStyle w:val="TAL"/>
              <w:keepNext w:val="0"/>
              <w:ind w:left="720"/>
              <w:rPr>
                <w:b/>
                <w:bCs/>
                <w:lang w:val="en-AU" w:eastAsia="zh-CN"/>
              </w:rPr>
            </w:pPr>
            <w:r>
              <w:rPr>
                <w:b/>
                <w:bCs/>
                <w:lang w:val="en-AU" w:eastAsia="zh-CN"/>
              </w:rPr>
              <w:t>Positioning Integrity Function</w:t>
            </w:r>
          </w:p>
          <w:p w14:paraId="47114486" w14:textId="1A81BC83" w:rsidR="002B21B4" w:rsidRPr="002B21B4" w:rsidRDefault="002B21B4" w:rsidP="002B21B4">
            <w:pPr>
              <w:pStyle w:val="TAL"/>
              <w:keepNext w:val="0"/>
              <w:ind w:left="720"/>
              <w:rPr>
                <w:lang w:val="en-AU" w:eastAsia="zh-CN"/>
              </w:rPr>
            </w:pPr>
            <w:r>
              <w:rPr>
                <w:lang w:val="en-AU" w:eastAsia="zh-CN"/>
              </w:rPr>
              <w:t>Function within the Positioning System that, using the positioning measurements and other data</w:t>
            </w:r>
            <w:del w:id="76" w:author="Enrique Domínguez Tijero" w:date="2020-08-20T01:18:00Z">
              <w:r w:rsidDel="002B21B4">
                <w:rPr>
                  <w:lang w:val="en-AU" w:eastAsia="zh-CN"/>
                </w:rPr>
                <w:delText xml:space="preserve"> </w:delText>
              </w:r>
              <w:r w:rsidRPr="002B21B4" w:rsidDel="002B21B4">
                <w:rPr>
                  <w:lang w:val="en-AU" w:eastAsia="zh-CN"/>
                </w:rPr>
                <w:delText>provided to the positioning system</w:delText>
              </w:r>
            </w:del>
            <w:r>
              <w:rPr>
                <w:lang w:val="en-AU" w:eastAsia="zh-CN"/>
              </w:rPr>
              <w:t>, is able to generate the integrity-related data contained within the Positioning Information (e.g. Protection Level) so it can be employed by the positioning system to provide its service to the user application.</w:t>
            </w:r>
            <w:r w:rsidRPr="002B21B4">
              <w:rPr>
                <w:lang w:val="en-AU" w:eastAsia="zh-CN"/>
              </w:rPr>
              <w:t xml:space="preserve"> </w:t>
            </w:r>
          </w:p>
          <w:p w14:paraId="7C7EA570" w14:textId="77777777" w:rsidR="002B21B4" w:rsidRPr="002B21B4" w:rsidRDefault="002B21B4" w:rsidP="002B21B4">
            <w:pPr>
              <w:pStyle w:val="TAL"/>
              <w:keepNext w:val="0"/>
              <w:ind w:left="360"/>
              <w:rPr>
                <w:lang w:val="en-AU" w:eastAsia="zh-CN"/>
              </w:rPr>
            </w:pPr>
          </w:p>
          <w:p w14:paraId="219DB4F2" w14:textId="2B22B7B6" w:rsidR="002B21B4" w:rsidRDefault="002B21B4" w:rsidP="002B21B4">
            <w:pPr>
              <w:pStyle w:val="TAL"/>
              <w:keepNext w:val="0"/>
              <w:ind w:left="360"/>
              <w:rPr>
                <w:lang w:val="en-AU" w:eastAsia="zh-CN"/>
              </w:rPr>
            </w:pPr>
            <w:r>
              <w:rPr>
                <w:lang w:val="en-AU" w:eastAsia="zh-CN"/>
              </w:rPr>
              <w:t>Besides, as the “Positioining System”</w:t>
            </w:r>
            <w:r w:rsidR="009A68FF">
              <w:rPr>
                <w:lang w:val="en-AU" w:eastAsia="zh-CN"/>
              </w:rPr>
              <w:t xml:space="preserve"> is mentioned</w:t>
            </w:r>
            <w:r>
              <w:rPr>
                <w:lang w:val="en-AU" w:eastAsia="zh-CN"/>
              </w:rPr>
              <w:t>, we would also need to include its definition:</w:t>
            </w:r>
          </w:p>
          <w:p w14:paraId="63E067F9" w14:textId="77777777" w:rsidR="002B21B4" w:rsidRDefault="002B21B4" w:rsidP="002B21B4">
            <w:pPr>
              <w:pStyle w:val="TAL"/>
              <w:keepNext w:val="0"/>
              <w:ind w:left="720"/>
              <w:rPr>
                <w:b/>
                <w:bCs/>
                <w:lang w:val="en-AU" w:eastAsia="zh-CN"/>
              </w:rPr>
            </w:pPr>
            <w:r>
              <w:rPr>
                <w:b/>
                <w:bCs/>
                <w:lang w:val="en-AU" w:eastAsia="zh-CN"/>
              </w:rPr>
              <w:t>Positioning System</w:t>
            </w:r>
          </w:p>
          <w:p w14:paraId="3301B990" w14:textId="77777777" w:rsidR="002B21B4" w:rsidRDefault="002B21B4" w:rsidP="002B21B4">
            <w:pPr>
              <w:pStyle w:val="TAL"/>
              <w:keepNext w:val="0"/>
              <w:ind w:left="720"/>
              <w:rPr>
                <w:lang w:val="en-AU" w:eastAsia="zh-CN"/>
              </w:rPr>
            </w:pPr>
            <w:r>
              <w:rPr>
                <w:lang w:val="en-AU" w:eastAsia="zh-CN"/>
              </w:rPr>
              <w:t>System responsible for providing the positioning information (position and integrity related data) of one or several location targets.</w:t>
            </w:r>
          </w:p>
          <w:p w14:paraId="643897B0" w14:textId="77777777" w:rsidR="002B21B4" w:rsidRPr="002B21B4" w:rsidRDefault="002B21B4" w:rsidP="002B21B4">
            <w:pPr>
              <w:pStyle w:val="TAL"/>
              <w:keepNext w:val="0"/>
              <w:ind w:left="360"/>
              <w:rPr>
                <w:lang w:val="en-AU" w:eastAsia="zh-CN"/>
              </w:rPr>
            </w:pPr>
          </w:p>
          <w:p w14:paraId="6A2014A0" w14:textId="77777777" w:rsidR="002B21B4" w:rsidRPr="002B21B4" w:rsidRDefault="002B21B4" w:rsidP="002B21B4">
            <w:pPr>
              <w:pStyle w:val="TAL"/>
              <w:keepNext w:val="0"/>
              <w:keepLines w:val="0"/>
              <w:numPr>
                <w:ilvl w:val="0"/>
                <w:numId w:val="19"/>
              </w:numPr>
              <w:adjustRightInd/>
              <w:textAlignment w:val="auto"/>
              <w:rPr>
                <w:lang w:val="en-AU" w:eastAsia="zh-CN"/>
              </w:rPr>
            </w:pPr>
            <w:r>
              <w:rPr>
                <w:lang w:val="en-AU" w:eastAsia="zh-CN"/>
              </w:rPr>
              <w:t>We also propose to include the following definitions provided in [2]:</w:t>
            </w:r>
          </w:p>
          <w:p w14:paraId="6BC42839" w14:textId="56E76011" w:rsidR="002B21B4" w:rsidRDefault="002B21B4" w:rsidP="002B21B4">
            <w:pPr>
              <w:pStyle w:val="TAL"/>
              <w:keepNext w:val="0"/>
              <w:keepLines w:val="0"/>
              <w:numPr>
                <w:ilvl w:val="0"/>
                <w:numId w:val="20"/>
              </w:numPr>
              <w:adjustRightInd/>
              <w:textAlignment w:val="auto"/>
              <w:rPr>
                <w:lang w:val="en-AU" w:eastAsia="zh-CN"/>
              </w:rPr>
            </w:pPr>
            <w:r>
              <w:rPr>
                <w:lang w:val="en-AU" w:eastAsia="zh-CN"/>
              </w:rPr>
              <w:t>Authentication</w:t>
            </w:r>
            <w:r w:rsidR="00832CCB">
              <w:rPr>
                <w:lang w:val="en-AU" w:eastAsia="zh-CN"/>
              </w:rPr>
              <w:t xml:space="preserve">: because it plays an important role in the integrity concept (understood as </w:t>
            </w:r>
            <w:r w:rsidR="00832CCB" w:rsidRPr="00832CCB">
              <w:rPr>
                <w:lang w:val="en-AU" w:eastAsia="zh-CN"/>
              </w:rPr>
              <w:t>trust that can be placed in the correctness of the Positioning State supplied by the Positioning System</w:t>
            </w:r>
            <w:r w:rsidR="00832CCB">
              <w:rPr>
                <w:lang w:val="en-AU" w:eastAsia="zh-CN"/>
              </w:rPr>
              <w:t>) in order to avoid HMI.</w:t>
            </w:r>
          </w:p>
          <w:p w14:paraId="5F47F456" w14:textId="68873FC6" w:rsidR="002B21B4" w:rsidRDefault="002B21B4" w:rsidP="002B21B4">
            <w:pPr>
              <w:pStyle w:val="TAL"/>
              <w:keepNext w:val="0"/>
              <w:keepLines w:val="0"/>
              <w:numPr>
                <w:ilvl w:val="0"/>
                <w:numId w:val="20"/>
              </w:numPr>
              <w:adjustRightInd/>
              <w:textAlignment w:val="auto"/>
              <w:rPr>
                <w:lang w:val="en-AU" w:eastAsia="zh-CN"/>
              </w:rPr>
            </w:pPr>
            <w:r>
              <w:rPr>
                <w:lang w:val="en-AU" w:eastAsia="zh-CN"/>
              </w:rPr>
              <w:t>Confidence Interval and Confidence Level</w:t>
            </w:r>
            <w:r w:rsidR="00832CCB">
              <w:rPr>
                <w:lang w:val="en-AU" w:eastAsia="zh-CN"/>
              </w:rPr>
              <w:t>: these concepts appear when bounding a statistical parameter like we are doing with the PL and the Positioning State Error.</w:t>
            </w:r>
          </w:p>
          <w:p w14:paraId="4402874C" w14:textId="648EA9AA" w:rsidR="002B21B4" w:rsidRDefault="002B21B4" w:rsidP="002B21B4">
            <w:pPr>
              <w:pStyle w:val="TAL"/>
              <w:keepNext w:val="0"/>
              <w:keepLines w:val="0"/>
              <w:numPr>
                <w:ilvl w:val="0"/>
                <w:numId w:val="20"/>
              </w:numPr>
              <w:adjustRightInd/>
              <w:textAlignment w:val="auto"/>
              <w:rPr>
                <w:lang w:val="en-AU" w:eastAsia="zh-CN"/>
              </w:rPr>
            </w:pPr>
            <w:r>
              <w:rPr>
                <w:lang w:val="en-AU" w:eastAsia="zh-CN"/>
              </w:rPr>
              <w:t>Integrity Risk (IR)</w:t>
            </w:r>
            <w:r w:rsidR="009A68FF">
              <w:rPr>
                <w:lang w:val="en-AU" w:eastAsia="zh-CN"/>
              </w:rPr>
              <w:t>: it is needed to better understand the PL and related to the probability of an Integrity Event (MI and HMI).</w:t>
            </w:r>
          </w:p>
          <w:p w14:paraId="300D3950" w14:textId="77777777" w:rsidR="002B21B4" w:rsidRPr="002B21B4" w:rsidRDefault="002B21B4" w:rsidP="002B21B4">
            <w:pPr>
              <w:pStyle w:val="TAL"/>
              <w:keepNext w:val="0"/>
              <w:ind w:left="360"/>
              <w:rPr>
                <w:lang w:val="en-AU" w:eastAsia="zh-CN"/>
              </w:rPr>
            </w:pPr>
          </w:p>
          <w:p w14:paraId="065C8F94" w14:textId="77777777" w:rsidR="002B21B4" w:rsidRPr="002B21B4" w:rsidRDefault="002B21B4" w:rsidP="002B21B4">
            <w:pPr>
              <w:pStyle w:val="TAL"/>
              <w:keepNext w:val="0"/>
              <w:keepLines w:val="0"/>
              <w:numPr>
                <w:ilvl w:val="0"/>
                <w:numId w:val="19"/>
              </w:numPr>
              <w:adjustRightInd/>
              <w:textAlignment w:val="auto"/>
              <w:rPr>
                <w:lang w:val="en-AU" w:eastAsia="zh-CN"/>
              </w:rPr>
            </w:pPr>
            <w:r>
              <w:rPr>
                <w:lang w:val="en-AU" w:eastAsia="zh-CN"/>
              </w:rPr>
              <w:t>Just f</w:t>
            </w:r>
            <w:bookmarkStart w:id="77" w:name="_GoBack"/>
            <w:bookmarkEnd w:id="77"/>
            <w:r>
              <w:rPr>
                <w:lang w:val="en-AU" w:eastAsia="zh-CN"/>
              </w:rPr>
              <w:t xml:space="preserve">or clarification, we propose to add a note in the definitions of TIR and IR to explain that the TIR is related to the probability of an HMI and the IR is related to the probability of an Integrity Event (MI and HMI). </w:t>
            </w:r>
          </w:p>
          <w:p w14:paraId="7C5CCEF2" w14:textId="77777777" w:rsidR="002B21B4" w:rsidRPr="002B21B4" w:rsidRDefault="002B21B4" w:rsidP="002B21B4">
            <w:pPr>
              <w:pStyle w:val="TAL"/>
              <w:keepNext w:val="0"/>
              <w:rPr>
                <w:rFonts w:eastAsia="Yu Mincho"/>
                <w:lang w:val="en-AU" w:eastAsia="ja-JP"/>
              </w:rPr>
            </w:pPr>
          </w:p>
        </w:tc>
      </w:tr>
    </w:tbl>
    <w:p w14:paraId="223F64C4" w14:textId="77777777" w:rsidR="00534811" w:rsidRPr="007C1150" w:rsidRDefault="00534811" w:rsidP="00534811">
      <w:pPr>
        <w:pStyle w:val="NoSpacing"/>
        <w:rPr>
          <w:rFonts w:eastAsia="Yu Mincho"/>
          <w:lang w:eastAsia="ja-JP"/>
        </w:rPr>
      </w:pPr>
    </w:p>
    <w:p w14:paraId="79E4D1DE" w14:textId="0578AF28" w:rsidR="00534811" w:rsidRPr="00CE0424" w:rsidRDefault="00534811" w:rsidP="00534811">
      <w:pPr>
        <w:pStyle w:val="Heading1"/>
      </w:pPr>
      <w:r>
        <w:lastRenderedPageBreak/>
        <w:t>3</w:t>
      </w:r>
      <w:r>
        <w:tab/>
        <w:t>Integrity KPIs</w:t>
      </w:r>
    </w:p>
    <w:p w14:paraId="50B06AA6" w14:textId="6AB8D67F" w:rsidR="00B02A06" w:rsidRDefault="00716EF2" w:rsidP="00735220">
      <w:pPr>
        <w:rPr>
          <w:rFonts w:ascii="Times New Roman" w:hAnsi="Times New Roman" w:cs="Times New Roman"/>
          <w:lang w:eastAsia="ko-KR"/>
        </w:rPr>
      </w:pPr>
      <w:r>
        <w:rPr>
          <w:rFonts w:ascii="Times New Roman" w:hAnsi="Times New Roman" w:cs="Times New Roman"/>
          <w:lang w:eastAsia="ko-KR"/>
        </w:rPr>
        <w:t>There</w:t>
      </w:r>
      <w:r w:rsidR="00534811">
        <w:rPr>
          <w:rFonts w:ascii="Times New Roman" w:hAnsi="Times New Roman" w:cs="Times New Roman"/>
          <w:lang w:eastAsia="ko-KR"/>
        </w:rPr>
        <w:t xml:space="preserve"> was strong consen</w:t>
      </w:r>
      <w:r w:rsidR="00FE5EA6">
        <w:rPr>
          <w:rFonts w:ascii="Times New Roman" w:hAnsi="Times New Roman" w:cs="Times New Roman"/>
          <w:lang w:eastAsia="ko-KR"/>
        </w:rPr>
        <w:t>sus in</w:t>
      </w:r>
      <w:r>
        <w:rPr>
          <w:rFonts w:ascii="Times New Roman" w:hAnsi="Times New Roman" w:cs="Times New Roman"/>
          <w:lang w:eastAsia="ko-KR"/>
        </w:rPr>
        <w:t xml:space="preserve"> submissions</w:t>
      </w:r>
      <w:r w:rsidR="00FE5EA6">
        <w:rPr>
          <w:rFonts w:ascii="Times New Roman" w:hAnsi="Times New Roman" w:cs="Times New Roman"/>
          <w:lang w:eastAsia="ko-KR"/>
        </w:rPr>
        <w:t xml:space="preserve"> [</w:t>
      </w:r>
      <w:r w:rsidR="00FD3A7E">
        <w:rPr>
          <w:rFonts w:ascii="Times New Roman" w:hAnsi="Times New Roman" w:cs="Times New Roman"/>
          <w:lang w:eastAsia="ko-KR"/>
        </w:rPr>
        <w:t>1, 3, 4, 5, 6, 7, 8</w:t>
      </w:r>
      <w:r w:rsidR="005D5110">
        <w:rPr>
          <w:rFonts w:ascii="Times New Roman" w:hAnsi="Times New Roman" w:cs="Times New Roman"/>
          <w:lang w:eastAsia="ko-KR"/>
        </w:rPr>
        <w:t>, 9, 10, 12]</w:t>
      </w:r>
      <w:r w:rsidR="00FE5EA6">
        <w:rPr>
          <w:rFonts w:ascii="Times New Roman" w:hAnsi="Times New Roman" w:cs="Times New Roman"/>
          <w:lang w:eastAsia="ko-KR"/>
        </w:rPr>
        <w:t xml:space="preserve"> </w:t>
      </w:r>
      <w:r w:rsidR="001F1CF5">
        <w:rPr>
          <w:rFonts w:ascii="Times New Roman" w:hAnsi="Times New Roman" w:cs="Times New Roman"/>
          <w:lang w:eastAsia="ko-KR"/>
        </w:rPr>
        <w:t>to agree on the four</w:t>
      </w:r>
      <w:r w:rsidR="00FE5EA6">
        <w:rPr>
          <w:rFonts w:ascii="Times New Roman" w:hAnsi="Times New Roman" w:cs="Times New Roman"/>
          <w:lang w:eastAsia="ko-KR"/>
        </w:rPr>
        <w:t xml:space="preserve"> KPIs</w:t>
      </w:r>
      <w:r>
        <w:rPr>
          <w:rFonts w:ascii="Times New Roman" w:hAnsi="Times New Roman" w:cs="Times New Roman"/>
          <w:lang w:eastAsia="ko-KR"/>
        </w:rPr>
        <w:t xml:space="preserve"> </w:t>
      </w:r>
      <w:r w:rsidR="001F1CF5">
        <w:rPr>
          <w:rFonts w:ascii="Times New Roman" w:hAnsi="Times New Roman" w:cs="Times New Roman"/>
          <w:lang w:eastAsia="ko-KR"/>
        </w:rPr>
        <w:t xml:space="preserve">below </w:t>
      </w:r>
      <w:r>
        <w:rPr>
          <w:rFonts w:ascii="Times New Roman" w:hAnsi="Times New Roman" w:cs="Times New Roman"/>
          <w:lang w:eastAsia="ko-KR"/>
        </w:rPr>
        <w:t xml:space="preserve">(the definitions for which </w:t>
      </w:r>
      <w:r w:rsidR="00735220">
        <w:rPr>
          <w:rFonts w:ascii="Times New Roman" w:hAnsi="Times New Roman" w:cs="Times New Roman"/>
          <w:lang w:eastAsia="ko-KR"/>
        </w:rPr>
        <w:t xml:space="preserve">will be determined </w:t>
      </w:r>
      <w:r w:rsidR="001132EF">
        <w:rPr>
          <w:rFonts w:ascii="Times New Roman" w:hAnsi="Times New Roman" w:cs="Times New Roman"/>
          <w:lang w:eastAsia="ko-KR"/>
        </w:rPr>
        <w:t>in</w:t>
      </w:r>
      <w:r w:rsidR="00735220">
        <w:rPr>
          <w:rFonts w:ascii="Times New Roman" w:hAnsi="Times New Roman" w:cs="Times New Roman"/>
          <w:lang w:eastAsia="ko-KR"/>
        </w:rPr>
        <w:t xml:space="preserve"> Section 2</w:t>
      </w:r>
      <w:r>
        <w:rPr>
          <w:rFonts w:ascii="Times New Roman" w:hAnsi="Times New Roman" w:cs="Times New Roman"/>
          <w:lang w:eastAsia="ko-KR"/>
        </w:rPr>
        <w:t>)</w:t>
      </w:r>
      <w:r w:rsidR="00FE5EA6">
        <w:rPr>
          <w:rFonts w:ascii="Times New Roman" w:hAnsi="Times New Roman" w:cs="Times New Roman"/>
          <w:lang w:eastAsia="ko-KR"/>
        </w:rPr>
        <w:t>:</w:t>
      </w:r>
    </w:p>
    <w:p w14:paraId="4DD5BBBA" w14:textId="4E5359D1" w:rsidR="00735220" w:rsidRPr="00735220" w:rsidRDefault="00735220" w:rsidP="00735220">
      <w:pPr>
        <w:pStyle w:val="ListParagraph"/>
        <w:numPr>
          <w:ilvl w:val="0"/>
          <w:numId w:val="11"/>
        </w:numPr>
        <w:rPr>
          <w:rFonts w:ascii="Times New Roman" w:hAnsi="Times New Roman" w:cs="Times New Roman"/>
          <w:b/>
          <w:bCs/>
          <w:lang w:eastAsia="ko-KR"/>
        </w:rPr>
      </w:pPr>
      <w:r w:rsidRPr="00735220">
        <w:rPr>
          <w:rFonts w:ascii="Times New Roman" w:hAnsi="Times New Roman" w:cs="Times New Roman"/>
          <w:b/>
          <w:bCs/>
          <w:lang w:eastAsia="ko-KR"/>
        </w:rPr>
        <w:t>Target Integrity Risk (TIR)</w:t>
      </w:r>
    </w:p>
    <w:p w14:paraId="6703ACD4" w14:textId="3ADA0BE2" w:rsidR="00735220" w:rsidRPr="00735220" w:rsidRDefault="00735220" w:rsidP="00735220">
      <w:pPr>
        <w:pStyle w:val="ListParagraph"/>
        <w:numPr>
          <w:ilvl w:val="0"/>
          <w:numId w:val="11"/>
        </w:numPr>
        <w:rPr>
          <w:rFonts w:ascii="Times New Roman" w:hAnsi="Times New Roman" w:cs="Times New Roman"/>
          <w:b/>
          <w:bCs/>
          <w:lang w:eastAsia="ko-KR"/>
        </w:rPr>
      </w:pPr>
      <w:r w:rsidRPr="00735220">
        <w:rPr>
          <w:rFonts w:ascii="Times New Roman" w:hAnsi="Times New Roman" w:cs="Times New Roman"/>
          <w:b/>
          <w:bCs/>
          <w:lang w:eastAsia="ko-KR"/>
        </w:rPr>
        <w:t>Alert Limit (AL)</w:t>
      </w:r>
    </w:p>
    <w:p w14:paraId="053C6546" w14:textId="2FFE653A" w:rsidR="00735220" w:rsidRPr="00735220" w:rsidRDefault="00735220" w:rsidP="00735220">
      <w:pPr>
        <w:pStyle w:val="ListParagraph"/>
        <w:numPr>
          <w:ilvl w:val="0"/>
          <w:numId w:val="11"/>
        </w:numPr>
        <w:rPr>
          <w:rFonts w:ascii="Times New Roman" w:hAnsi="Times New Roman" w:cs="Times New Roman"/>
          <w:b/>
          <w:bCs/>
          <w:lang w:eastAsia="ko-KR"/>
        </w:rPr>
      </w:pPr>
      <w:r w:rsidRPr="00735220">
        <w:rPr>
          <w:rFonts w:ascii="Times New Roman" w:hAnsi="Times New Roman" w:cs="Times New Roman"/>
          <w:b/>
          <w:bCs/>
          <w:lang w:eastAsia="ko-KR"/>
        </w:rPr>
        <w:t>Protection Level (PL)</w:t>
      </w:r>
    </w:p>
    <w:p w14:paraId="14E892C8" w14:textId="2644F10F" w:rsidR="00735220" w:rsidRPr="00735220" w:rsidRDefault="00735220" w:rsidP="00735220">
      <w:pPr>
        <w:pStyle w:val="ListParagraph"/>
        <w:numPr>
          <w:ilvl w:val="0"/>
          <w:numId w:val="11"/>
        </w:numPr>
        <w:rPr>
          <w:rFonts w:ascii="Times New Roman" w:hAnsi="Times New Roman" w:cs="Times New Roman"/>
          <w:b/>
          <w:bCs/>
          <w:lang w:eastAsia="ko-KR"/>
        </w:rPr>
      </w:pPr>
      <w:r w:rsidRPr="00735220">
        <w:rPr>
          <w:rFonts w:ascii="Times New Roman" w:hAnsi="Times New Roman" w:cs="Times New Roman"/>
          <w:b/>
          <w:bCs/>
          <w:lang w:eastAsia="ko-KR"/>
        </w:rPr>
        <w:t>Time-to-Alert (TTA)</w:t>
      </w:r>
    </w:p>
    <w:p w14:paraId="108A467B" w14:textId="53D2E2F6" w:rsidR="00534811" w:rsidRDefault="00FD3A7E" w:rsidP="00534811">
      <w:pPr>
        <w:rPr>
          <w:rFonts w:ascii="Times New Roman" w:hAnsi="Times New Roman" w:cs="Times New Roman"/>
          <w:lang w:eastAsia="ko-KR"/>
        </w:rPr>
      </w:pPr>
      <w:r>
        <w:rPr>
          <w:rFonts w:ascii="Times New Roman" w:hAnsi="Times New Roman" w:cs="Times New Roman"/>
          <w:lang w:eastAsia="ko-KR"/>
        </w:rPr>
        <w:t xml:space="preserve">While there were minor variations </w:t>
      </w:r>
      <w:r w:rsidR="001132EF">
        <w:rPr>
          <w:rFonts w:ascii="Times New Roman" w:hAnsi="Times New Roman" w:cs="Times New Roman"/>
          <w:lang w:eastAsia="ko-KR"/>
        </w:rPr>
        <w:t>on</w:t>
      </w:r>
      <w:r w:rsidR="005D5110">
        <w:rPr>
          <w:rFonts w:ascii="Times New Roman" w:hAnsi="Times New Roman" w:cs="Times New Roman"/>
          <w:lang w:eastAsia="ko-KR"/>
        </w:rPr>
        <w:t xml:space="preserve"> the naming </w:t>
      </w:r>
      <w:r w:rsidR="008A2507">
        <w:rPr>
          <w:rFonts w:ascii="Times New Roman" w:hAnsi="Times New Roman" w:cs="Times New Roman"/>
          <w:lang w:eastAsia="ko-KR"/>
        </w:rPr>
        <w:t>of</w:t>
      </w:r>
      <w:r>
        <w:rPr>
          <w:rFonts w:ascii="Times New Roman" w:hAnsi="Times New Roman" w:cs="Times New Roman"/>
          <w:lang w:eastAsia="ko-KR"/>
        </w:rPr>
        <w:t xml:space="preserve"> some terms (e.g. Alarm versus Alert </w:t>
      </w:r>
      <w:r w:rsidR="005D5110">
        <w:rPr>
          <w:rFonts w:ascii="Times New Roman" w:hAnsi="Times New Roman" w:cs="Times New Roman"/>
          <w:lang w:eastAsia="ko-KR"/>
        </w:rPr>
        <w:t>[</w:t>
      </w:r>
      <w:r w:rsidR="001132EF">
        <w:rPr>
          <w:rFonts w:ascii="Times New Roman" w:hAnsi="Times New Roman" w:cs="Times New Roman"/>
          <w:lang w:eastAsia="ko-KR"/>
        </w:rPr>
        <w:t>9</w:t>
      </w:r>
      <w:r w:rsidR="005D5110">
        <w:rPr>
          <w:rFonts w:ascii="Times New Roman" w:hAnsi="Times New Roman" w:cs="Times New Roman"/>
          <w:lang w:eastAsia="ko-KR"/>
        </w:rPr>
        <w:t>, 1</w:t>
      </w:r>
      <w:r w:rsidR="001132EF">
        <w:rPr>
          <w:rFonts w:ascii="Times New Roman" w:hAnsi="Times New Roman" w:cs="Times New Roman"/>
          <w:lang w:eastAsia="ko-KR"/>
        </w:rPr>
        <w:t>1</w:t>
      </w:r>
      <w:r w:rsidR="005D5110">
        <w:rPr>
          <w:rFonts w:ascii="Times New Roman" w:hAnsi="Times New Roman" w:cs="Times New Roman"/>
          <w:lang w:eastAsia="ko-KR"/>
        </w:rPr>
        <w:t>]</w:t>
      </w:r>
      <w:r w:rsidR="00046061">
        <w:rPr>
          <w:rFonts w:ascii="Times New Roman" w:hAnsi="Times New Roman" w:cs="Times New Roman"/>
          <w:lang w:eastAsia="ko-KR"/>
        </w:rPr>
        <w:t>;</w:t>
      </w:r>
      <w:r>
        <w:rPr>
          <w:rFonts w:ascii="Times New Roman" w:hAnsi="Times New Roman" w:cs="Times New Roman"/>
          <w:lang w:eastAsia="ko-KR"/>
        </w:rPr>
        <w:t xml:space="preserve"> Error Limit versus Alert Limit</w:t>
      </w:r>
      <w:r w:rsidR="005D5110">
        <w:rPr>
          <w:rFonts w:ascii="Times New Roman" w:hAnsi="Times New Roman" w:cs="Times New Roman"/>
          <w:lang w:eastAsia="ko-KR"/>
        </w:rPr>
        <w:t xml:space="preserve"> [</w:t>
      </w:r>
      <w:r w:rsidR="001132EF">
        <w:rPr>
          <w:rFonts w:ascii="Times New Roman" w:hAnsi="Times New Roman" w:cs="Times New Roman"/>
          <w:lang w:eastAsia="ko-KR"/>
        </w:rPr>
        <w:t>6</w:t>
      </w:r>
      <w:r w:rsidR="005D5110">
        <w:rPr>
          <w:rFonts w:ascii="Times New Roman" w:hAnsi="Times New Roman" w:cs="Times New Roman"/>
          <w:lang w:eastAsia="ko-KR"/>
        </w:rPr>
        <w:t>]</w:t>
      </w:r>
      <w:r w:rsidR="00046061">
        <w:rPr>
          <w:rFonts w:ascii="Times New Roman" w:hAnsi="Times New Roman" w:cs="Times New Roman"/>
          <w:lang w:eastAsia="ko-KR"/>
        </w:rPr>
        <w:t>; freshness of the positioning [1</w:t>
      </w:r>
      <w:r w:rsidR="001132EF">
        <w:rPr>
          <w:rFonts w:ascii="Times New Roman" w:hAnsi="Times New Roman" w:cs="Times New Roman"/>
          <w:lang w:eastAsia="ko-KR"/>
        </w:rPr>
        <w:t>3</w:t>
      </w:r>
      <w:r w:rsidR="00046061">
        <w:rPr>
          <w:rFonts w:ascii="Times New Roman" w:hAnsi="Times New Roman" w:cs="Times New Roman"/>
          <w:lang w:eastAsia="ko-KR"/>
        </w:rPr>
        <w:t>]</w:t>
      </w:r>
      <w:r>
        <w:rPr>
          <w:rFonts w:ascii="Times New Roman" w:hAnsi="Times New Roman" w:cs="Times New Roman"/>
          <w:lang w:eastAsia="ko-KR"/>
        </w:rPr>
        <w:t>), the nam</w:t>
      </w:r>
      <w:r w:rsidR="001132EF">
        <w:rPr>
          <w:rFonts w:ascii="Times New Roman" w:hAnsi="Times New Roman" w:cs="Times New Roman"/>
          <w:lang w:eastAsia="ko-KR"/>
        </w:rPr>
        <w:t>es</w:t>
      </w:r>
      <w:r>
        <w:rPr>
          <w:rFonts w:ascii="Times New Roman" w:hAnsi="Times New Roman" w:cs="Times New Roman"/>
          <w:lang w:eastAsia="ko-KR"/>
        </w:rPr>
        <w:t xml:space="preserve"> </w:t>
      </w:r>
      <w:r w:rsidR="005D5110">
        <w:rPr>
          <w:rFonts w:ascii="Times New Roman" w:hAnsi="Times New Roman" w:cs="Times New Roman"/>
          <w:lang w:eastAsia="ko-KR"/>
        </w:rPr>
        <w:t xml:space="preserve">presented </w:t>
      </w:r>
      <w:r>
        <w:rPr>
          <w:rFonts w:ascii="Times New Roman" w:hAnsi="Times New Roman" w:cs="Times New Roman"/>
          <w:lang w:eastAsia="ko-KR"/>
        </w:rPr>
        <w:t>above r</w:t>
      </w:r>
      <w:r w:rsidR="001132EF">
        <w:rPr>
          <w:rFonts w:ascii="Times New Roman" w:hAnsi="Times New Roman" w:cs="Times New Roman"/>
          <w:lang w:eastAsia="ko-KR"/>
        </w:rPr>
        <w:t>epresent</w:t>
      </w:r>
      <w:r>
        <w:rPr>
          <w:rFonts w:ascii="Times New Roman" w:hAnsi="Times New Roman" w:cs="Times New Roman"/>
          <w:lang w:eastAsia="ko-KR"/>
        </w:rPr>
        <w:t xml:space="preserve"> the majority view. </w:t>
      </w:r>
      <w:r w:rsidR="00716EF2">
        <w:rPr>
          <w:rFonts w:ascii="Times New Roman" w:hAnsi="Times New Roman" w:cs="Times New Roman"/>
          <w:lang w:eastAsia="ko-KR"/>
        </w:rPr>
        <w:t>One proposal [</w:t>
      </w:r>
      <w:r w:rsidR="001132EF">
        <w:rPr>
          <w:rFonts w:ascii="Times New Roman" w:hAnsi="Times New Roman" w:cs="Times New Roman"/>
          <w:lang w:eastAsia="ko-KR"/>
        </w:rPr>
        <w:t>4</w:t>
      </w:r>
      <w:r w:rsidR="00332FC9">
        <w:rPr>
          <w:rFonts w:ascii="Times New Roman" w:hAnsi="Times New Roman" w:cs="Times New Roman"/>
          <w:lang w:eastAsia="ko-KR"/>
        </w:rPr>
        <w:t xml:space="preserve">] also </w:t>
      </w:r>
      <w:r w:rsidR="00716EF2">
        <w:rPr>
          <w:rFonts w:ascii="Times New Roman" w:hAnsi="Times New Roman" w:cs="Times New Roman"/>
          <w:lang w:eastAsia="ko-KR"/>
        </w:rPr>
        <w:t>introduced the</w:t>
      </w:r>
      <w:r w:rsidR="00332FC9">
        <w:rPr>
          <w:rFonts w:ascii="Times New Roman" w:hAnsi="Times New Roman" w:cs="Times New Roman"/>
          <w:lang w:eastAsia="ko-KR"/>
        </w:rPr>
        <w:t xml:space="preserve"> case for</w:t>
      </w:r>
      <w:r w:rsidR="00716EF2">
        <w:rPr>
          <w:rFonts w:ascii="Times New Roman" w:hAnsi="Times New Roman" w:cs="Times New Roman"/>
          <w:lang w:eastAsia="ko-KR"/>
        </w:rPr>
        <w:t xml:space="preserve"> adding </w:t>
      </w:r>
      <w:r w:rsidR="00D731BF">
        <w:rPr>
          <w:rFonts w:ascii="Times New Roman" w:hAnsi="Times New Roman" w:cs="Times New Roman"/>
          <w:lang w:eastAsia="ko-KR"/>
        </w:rPr>
        <w:t>Continuity</w:t>
      </w:r>
      <w:r w:rsidR="00332FC9">
        <w:rPr>
          <w:rFonts w:ascii="Times New Roman" w:hAnsi="Times New Roman" w:cs="Times New Roman"/>
          <w:lang w:eastAsia="ko-KR"/>
        </w:rPr>
        <w:t xml:space="preserve"> and Availability to the stated KPIs. </w:t>
      </w:r>
    </w:p>
    <w:p w14:paraId="3047D6B3" w14:textId="77777777" w:rsidR="00735220" w:rsidRDefault="00735220" w:rsidP="00735220">
      <w:pPr>
        <w:pStyle w:val="NoSpacing"/>
        <w:rPr>
          <w:lang w:eastAsia="ko-KR"/>
        </w:rPr>
      </w:pPr>
    </w:p>
    <w:p w14:paraId="4A201ABB" w14:textId="673DCA4B" w:rsidR="00716EF2" w:rsidRPr="00DD2A1E" w:rsidRDefault="00C365E0" w:rsidP="00DD2A1E">
      <w:pPr>
        <w:pStyle w:val="ListParagraph"/>
        <w:numPr>
          <w:ilvl w:val="0"/>
          <w:numId w:val="14"/>
        </w:numPr>
        <w:rPr>
          <w:rFonts w:ascii="Times New Roman" w:hAnsi="Times New Roman" w:cs="Times New Roman"/>
          <w:lang w:eastAsia="ko-KR"/>
        </w:rPr>
      </w:pPr>
      <w:r w:rsidRPr="00DD2A1E">
        <w:rPr>
          <w:rFonts w:ascii="Times New Roman" w:hAnsi="Times New Roman" w:cs="Times New Roman"/>
          <w:lang w:eastAsia="ko-KR"/>
        </w:rPr>
        <w:t>Please comment if you agree with the list of four KPIs or think it should be modified</w:t>
      </w:r>
      <w:r w:rsidR="00DD2A1E" w:rsidRPr="00DD2A1E">
        <w:rPr>
          <w:rFonts w:ascii="Times New Roman" w:hAnsi="Times New Roman" w:cs="Times New Roman"/>
          <w:lang w:eastAsia="ko-KR"/>
        </w:rPr>
        <w:t>:</w:t>
      </w:r>
    </w:p>
    <w:tbl>
      <w:tblPr>
        <w:tblStyle w:val="TableGrid"/>
        <w:tblW w:w="0" w:type="auto"/>
        <w:tblLook w:val="04A0" w:firstRow="1" w:lastRow="0" w:firstColumn="1" w:lastColumn="0" w:noHBand="0" w:noVBand="1"/>
      </w:tblPr>
      <w:tblGrid>
        <w:gridCol w:w="1900"/>
        <w:gridCol w:w="7116"/>
      </w:tblGrid>
      <w:tr w:rsidR="005E4425" w14:paraId="4AF519A4" w14:textId="77777777" w:rsidTr="00DD2A1E">
        <w:tc>
          <w:tcPr>
            <w:tcW w:w="1900" w:type="dxa"/>
            <w:tcBorders>
              <w:top w:val="single" w:sz="4" w:space="0" w:color="auto"/>
              <w:left w:val="single" w:sz="4" w:space="0" w:color="auto"/>
              <w:bottom w:val="single" w:sz="4" w:space="0" w:color="auto"/>
              <w:right w:val="single" w:sz="4" w:space="0" w:color="auto"/>
            </w:tcBorders>
            <w:hideMark/>
          </w:tcPr>
          <w:p w14:paraId="7D1D7ADB" w14:textId="77777777" w:rsidR="005E4425" w:rsidRDefault="005E4425" w:rsidP="00145784">
            <w:pPr>
              <w:pStyle w:val="TAH"/>
              <w:rPr>
                <w:lang w:eastAsia="ko-KR"/>
              </w:rPr>
            </w:pPr>
            <w:r>
              <w:rPr>
                <w:lang w:eastAsia="ko-KR"/>
              </w:rPr>
              <w:t>Company</w:t>
            </w:r>
          </w:p>
        </w:tc>
        <w:tc>
          <w:tcPr>
            <w:tcW w:w="7116" w:type="dxa"/>
            <w:tcBorders>
              <w:top w:val="single" w:sz="4" w:space="0" w:color="auto"/>
              <w:left w:val="single" w:sz="4" w:space="0" w:color="auto"/>
              <w:bottom w:val="single" w:sz="4" w:space="0" w:color="auto"/>
              <w:right w:val="single" w:sz="4" w:space="0" w:color="auto"/>
            </w:tcBorders>
            <w:hideMark/>
          </w:tcPr>
          <w:p w14:paraId="6EFF15D2" w14:textId="77777777" w:rsidR="005E4425" w:rsidRDefault="005E4425" w:rsidP="00145784">
            <w:pPr>
              <w:pStyle w:val="TAH"/>
              <w:rPr>
                <w:lang w:eastAsia="ko-KR"/>
              </w:rPr>
            </w:pPr>
            <w:r>
              <w:rPr>
                <w:lang w:eastAsia="ko-KR"/>
              </w:rPr>
              <w:t>Comments</w:t>
            </w:r>
          </w:p>
        </w:tc>
      </w:tr>
      <w:tr w:rsidR="005E4425" w14:paraId="289A355C" w14:textId="77777777" w:rsidTr="00DD2A1E">
        <w:tc>
          <w:tcPr>
            <w:tcW w:w="1900" w:type="dxa"/>
            <w:tcBorders>
              <w:top w:val="single" w:sz="4" w:space="0" w:color="auto"/>
              <w:left w:val="single" w:sz="4" w:space="0" w:color="auto"/>
              <w:bottom w:val="single" w:sz="4" w:space="0" w:color="auto"/>
              <w:right w:val="single" w:sz="4" w:space="0" w:color="auto"/>
            </w:tcBorders>
          </w:tcPr>
          <w:p w14:paraId="37E58843" w14:textId="3720C190" w:rsidR="005E4425" w:rsidRPr="00735220" w:rsidRDefault="00735220" w:rsidP="00B81C36">
            <w:pPr>
              <w:pStyle w:val="TAL"/>
              <w:keepNext w:val="0"/>
              <w:rPr>
                <w:rFonts w:eastAsiaTheme="minorEastAsia"/>
                <w:lang w:val="en-AU" w:eastAsia="zh-CN"/>
              </w:rPr>
            </w:pPr>
            <w:r>
              <w:rPr>
                <w:rFonts w:eastAsiaTheme="minorEastAsia"/>
                <w:lang w:val="en-AU" w:eastAsia="zh-CN"/>
              </w:rPr>
              <w:t>Swift Navigation</w:t>
            </w:r>
          </w:p>
        </w:tc>
        <w:tc>
          <w:tcPr>
            <w:tcW w:w="7116" w:type="dxa"/>
            <w:tcBorders>
              <w:top w:val="single" w:sz="4" w:space="0" w:color="auto"/>
              <w:left w:val="single" w:sz="4" w:space="0" w:color="auto"/>
              <w:bottom w:val="single" w:sz="4" w:space="0" w:color="auto"/>
              <w:right w:val="single" w:sz="4" w:space="0" w:color="auto"/>
            </w:tcBorders>
          </w:tcPr>
          <w:p w14:paraId="7BA94A74" w14:textId="267B98DE" w:rsidR="00735220" w:rsidRPr="00735220" w:rsidRDefault="00735220" w:rsidP="00B81C36">
            <w:pPr>
              <w:pStyle w:val="TAL"/>
              <w:keepNext w:val="0"/>
              <w:rPr>
                <w:rFonts w:eastAsiaTheme="minorEastAsia"/>
                <w:lang w:val="en-AU" w:eastAsia="zh-CN"/>
              </w:rPr>
            </w:pPr>
            <w:r>
              <w:rPr>
                <w:rFonts w:eastAsiaTheme="minorEastAsia"/>
                <w:lang w:val="en-AU" w:eastAsia="zh-CN"/>
              </w:rPr>
              <w:t>Agree</w:t>
            </w:r>
            <w:r w:rsidR="005D5110">
              <w:rPr>
                <w:rFonts w:eastAsiaTheme="minorEastAsia"/>
                <w:lang w:val="en-AU" w:eastAsia="zh-CN"/>
              </w:rPr>
              <w:t xml:space="preserve"> with the four KPIs</w:t>
            </w:r>
            <w:r w:rsidR="00D731BF">
              <w:rPr>
                <w:rFonts w:eastAsiaTheme="minorEastAsia"/>
                <w:lang w:val="en-AU" w:eastAsia="zh-CN"/>
              </w:rPr>
              <w:t>.</w:t>
            </w:r>
          </w:p>
        </w:tc>
      </w:tr>
      <w:tr w:rsidR="00535C05" w:rsidRPr="00930B82" w14:paraId="75C512A7" w14:textId="77777777" w:rsidTr="00DD2A1E">
        <w:tc>
          <w:tcPr>
            <w:tcW w:w="1900" w:type="dxa"/>
            <w:tcBorders>
              <w:top w:val="single" w:sz="4" w:space="0" w:color="auto"/>
              <w:left w:val="single" w:sz="4" w:space="0" w:color="auto"/>
              <w:bottom w:val="single" w:sz="4" w:space="0" w:color="auto"/>
              <w:right w:val="single" w:sz="4" w:space="0" w:color="auto"/>
            </w:tcBorders>
          </w:tcPr>
          <w:p w14:paraId="3EFDCF95" w14:textId="7FC0775D" w:rsidR="00535C05" w:rsidRPr="00535C05" w:rsidRDefault="00535C05" w:rsidP="00B81C36">
            <w:pPr>
              <w:pStyle w:val="TAL"/>
              <w:keepNext w:val="0"/>
              <w:rPr>
                <w:rFonts w:eastAsiaTheme="minorEastAsia"/>
                <w:lang w:val="sv-SE" w:eastAsia="zh-CN"/>
              </w:rPr>
            </w:pPr>
            <w:ins w:id="78" w:author="Spreadtrum" w:date="2020-08-18T16:23:00Z">
              <w:r>
                <w:rPr>
                  <w:rFonts w:eastAsiaTheme="minorEastAsia" w:hint="eastAsia"/>
                  <w:lang w:val="sv-SE" w:eastAsia="zh-CN"/>
                </w:rPr>
                <w:t>S</w:t>
              </w:r>
              <w:r>
                <w:rPr>
                  <w:rFonts w:eastAsiaTheme="minorEastAsia"/>
                  <w:lang w:val="sv-SE" w:eastAsia="zh-CN"/>
                </w:rPr>
                <w:t>preadtrum</w:t>
              </w:r>
            </w:ins>
          </w:p>
        </w:tc>
        <w:tc>
          <w:tcPr>
            <w:tcW w:w="7116" w:type="dxa"/>
            <w:tcBorders>
              <w:top w:val="single" w:sz="4" w:space="0" w:color="auto"/>
              <w:left w:val="single" w:sz="4" w:space="0" w:color="auto"/>
              <w:bottom w:val="single" w:sz="4" w:space="0" w:color="auto"/>
              <w:right w:val="single" w:sz="4" w:space="0" w:color="auto"/>
            </w:tcBorders>
          </w:tcPr>
          <w:p w14:paraId="2A1153B5" w14:textId="15B02ED0" w:rsidR="00535C05" w:rsidRPr="00535C05" w:rsidRDefault="00535C05" w:rsidP="00B81C36">
            <w:pPr>
              <w:pStyle w:val="TAL"/>
              <w:keepNext w:val="0"/>
              <w:rPr>
                <w:rFonts w:eastAsiaTheme="minorEastAsia"/>
                <w:lang w:val="en-US" w:eastAsia="zh-CN"/>
              </w:rPr>
            </w:pPr>
            <w:ins w:id="79" w:author="Spreadtrum" w:date="2020-08-18T16:23:00Z">
              <w:r>
                <w:rPr>
                  <w:rFonts w:eastAsiaTheme="minorEastAsia" w:hint="eastAsia"/>
                  <w:lang w:val="en-US" w:eastAsia="zh-CN"/>
                </w:rPr>
                <w:t>Agree with the four KPIs</w:t>
              </w:r>
            </w:ins>
          </w:p>
        </w:tc>
      </w:tr>
      <w:tr w:rsidR="00C23E61" w:rsidRPr="00930B82" w14:paraId="59C57F8D" w14:textId="77777777" w:rsidTr="00DD2A1E">
        <w:tc>
          <w:tcPr>
            <w:tcW w:w="1900" w:type="dxa"/>
            <w:tcBorders>
              <w:top w:val="single" w:sz="4" w:space="0" w:color="auto"/>
              <w:left w:val="single" w:sz="4" w:space="0" w:color="auto"/>
              <w:bottom w:val="single" w:sz="4" w:space="0" w:color="auto"/>
              <w:right w:val="single" w:sz="4" w:space="0" w:color="auto"/>
            </w:tcBorders>
          </w:tcPr>
          <w:p w14:paraId="60F30642" w14:textId="329B4997" w:rsidR="00C23E61" w:rsidRDefault="00C23E61" w:rsidP="00B81C36">
            <w:pPr>
              <w:pStyle w:val="TAL"/>
              <w:keepNext w:val="0"/>
              <w:rPr>
                <w:rFonts w:eastAsiaTheme="minorEastAsia"/>
                <w:lang w:val="sv-SE" w:eastAsia="zh-CN"/>
              </w:rPr>
            </w:pPr>
            <w:r w:rsidRPr="00545626">
              <w:rPr>
                <w:lang w:val="sv-SE" w:eastAsia="ko-KR"/>
              </w:rPr>
              <w:t>Huawei, HiSilicon</w:t>
            </w:r>
          </w:p>
        </w:tc>
        <w:tc>
          <w:tcPr>
            <w:tcW w:w="7116" w:type="dxa"/>
            <w:tcBorders>
              <w:top w:val="single" w:sz="4" w:space="0" w:color="auto"/>
              <w:left w:val="single" w:sz="4" w:space="0" w:color="auto"/>
              <w:bottom w:val="single" w:sz="4" w:space="0" w:color="auto"/>
              <w:right w:val="single" w:sz="4" w:space="0" w:color="auto"/>
            </w:tcBorders>
          </w:tcPr>
          <w:p w14:paraId="6644001E" w14:textId="0A62F296" w:rsidR="00C23E61" w:rsidRDefault="00C23E61" w:rsidP="00B81C36">
            <w:pPr>
              <w:pStyle w:val="TAL"/>
              <w:keepNext w:val="0"/>
              <w:rPr>
                <w:rFonts w:eastAsiaTheme="minorEastAsia"/>
                <w:lang w:val="en-US" w:eastAsia="zh-CN"/>
              </w:rPr>
            </w:pPr>
            <w:r>
              <w:rPr>
                <w:rFonts w:eastAsiaTheme="minorEastAsia"/>
                <w:lang w:val="en-US" w:eastAsia="zh-CN"/>
              </w:rPr>
              <w:t>We agree with</w:t>
            </w:r>
            <w:r>
              <w:t xml:space="preserve"> </w:t>
            </w:r>
            <w:r w:rsidRPr="00545626">
              <w:rPr>
                <w:rFonts w:eastAsiaTheme="minorEastAsia"/>
                <w:lang w:val="en-US" w:eastAsia="zh-CN"/>
              </w:rPr>
              <w:t>the list of four KPIs</w:t>
            </w:r>
            <w:r>
              <w:rPr>
                <w:rFonts w:eastAsiaTheme="minorEastAsia"/>
                <w:lang w:val="en-US" w:eastAsia="zh-CN"/>
              </w:rPr>
              <w:t>, and think the KPIs should be applied to both RAT-dependent and RAT-independent positioning methods.</w:t>
            </w:r>
          </w:p>
        </w:tc>
      </w:tr>
      <w:tr w:rsidR="007C1150" w:rsidRPr="00930B82" w14:paraId="39D17AA8" w14:textId="77777777" w:rsidTr="00DD2A1E">
        <w:tc>
          <w:tcPr>
            <w:tcW w:w="1900" w:type="dxa"/>
            <w:tcBorders>
              <w:top w:val="single" w:sz="4" w:space="0" w:color="auto"/>
              <w:left w:val="single" w:sz="4" w:space="0" w:color="auto"/>
              <w:bottom w:val="single" w:sz="4" w:space="0" w:color="auto"/>
              <w:right w:val="single" w:sz="4" w:space="0" w:color="auto"/>
            </w:tcBorders>
          </w:tcPr>
          <w:p w14:paraId="1758376B" w14:textId="56576FDC" w:rsidR="007C1150" w:rsidRPr="007C1150" w:rsidRDefault="007C1150" w:rsidP="00B81C36">
            <w:pPr>
              <w:pStyle w:val="TAL"/>
              <w:keepNext w:val="0"/>
              <w:rPr>
                <w:rFonts w:eastAsia="Yu Mincho"/>
                <w:lang w:val="sv-SE" w:eastAsia="ja-JP"/>
              </w:rPr>
            </w:pPr>
            <w:r>
              <w:rPr>
                <w:rFonts w:eastAsia="Yu Mincho" w:hint="eastAsia"/>
                <w:lang w:val="sv-SE" w:eastAsia="ja-JP"/>
              </w:rPr>
              <w:t>Sumitomo Electric</w:t>
            </w:r>
          </w:p>
        </w:tc>
        <w:tc>
          <w:tcPr>
            <w:tcW w:w="7116" w:type="dxa"/>
            <w:tcBorders>
              <w:top w:val="single" w:sz="4" w:space="0" w:color="auto"/>
              <w:left w:val="single" w:sz="4" w:space="0" w:color="auto"/>
              <w:bottom w:val="single" w:sz="4" w:space="0" w:color="auto"/>
              <w:right w:val="single" w:sz="4" w:space="0" w:color="auto"/>
            </w:tcBorders>
          </w:tcPr>
          <w:p w14:paraId="2E52CEBA" w14:textId="06484F31" w:rsidR="007C1150" w:rsidRPr="007C1150" w:rsidRDefault="007C1150" w:rsidP="00B81C36">
            <w:pPr>
              <w:pStyle w:val="TAL"/>
              <w:keepNext w:val="0"/>
              <w:rPr>
                <w:rFonts w:eastAsia="Yu Mincho"/>
                <w:lang w:val="en-US" w:eastAsia="ja-JP"/>
              </w:rPr>
            </w:pPr>
            <w:r>
              <w:rPr>
                <w:rFonts w:eastAsia="Yu Mincho" w:hint="eastAsia"/>
                <w:lang w:val="en-US" w:eastAsia="ja-JP"/>
              </w:rPr>
              <w:t>Same view as Huawei, HiSilicon</w:t>
            </w:r>
          </w:p>
        </w:tc>
      </w:tr>
      <w:tr w:rsidR="004A05A8" w:rsidRPr="00930B82" w14:paraId="628DF5E9" w14:textId="77777777" w:rsidTr="00DD2A1E">
        <w:tc>
          <w:tcPr>
            <w:tcW w:w="1900" w:type="dxa"/>
            <w:tcBorders>
              <w:top w:val="single" w:sz="4" w:space="0" w:color="auto"/>
              <w:left w:val="single" w:sz="4" w:space="0" w:color="auto"/>
              <w:bottom w:val="single" w:sz="4" w:space="0" w:color="auto"/>
              <w:right w:val="single" w:sz="4" w:space="0" w:color="auto"/>
            </w:tcBorders>
          </w:tcPr>
          <w:p w14:paraId="2DB5E238" w14:textId="1B089F31" w:rsidR="004A05A8" w:rsidRDefault="004A05A8" w:rsidP="00B81C36">
            <w:pPr>
              <w:pStyle w:val="TAL"/>
              <w:keepNext w:val="0"/>
              <w:rPr>
                <w:rFonts w:eastAsia="Yu Mincho"/>
                <w:lang w:val="sv-SE" w:eastAsia="ja-JP"/>
              </w:rPr>
            </w:pPr>
            <w:r>
              <w:rPr>
                <w:rFonts w:eastAsia="Yu Mincho"/>
                <w:lang w:val="sv-SE" w:eastAsia="ja-JP"/>
              </w:rPr>
              <w:t>Fraunhofer</w:t>
            </w:r>
          </w:p>
        </w:tc>
        <w:tc>
          <w:tcPr>
            <w:tcW w:w="7116" w:type="dxa"/>
            <w:tcBorders>
              <w:top w:val="single" w:sz="4" w:space="0" w:color="auto"/>
              <w:left w:val="single" w:sz="4" w:space="0" w:color="auto"/>
              <w:bottom w:val="single" w:sz="4" w:space="0" w:color="auto"/>
              <w:right w:val="single" w:sz="4" w:space="0" w:color="auto"/>
            </w:tcBorders>
          </w:tcPr>
          <w:p w14:paraId="35B45782" w14:textId="34642449" w:rsidR="004A05A8" w:rsidRDefault="004A05A8" w:rsidP="00B81C36">
            <w:pPr>
              <w:pStyle w:val="TAL"/>
              <w:keepNext w:val="0"/>
              <w:rPr>
                <w:rFonts w:eastAsia="Yu Mincho"/>
                <w:lang w:val="en-US" w:eastAsia="ja-JP"/>
              </w:rPr>
            </w:pPr>
            <w:r>
              <w:rPr>
                <w:rFonts w:eastAsia="Yu Mincho"/>
                <w:lang w:val="en-US" w:eastAsia="ja-JP"/>
              </w:rPr>
              <w:t xml:space="preserve">We agree with the four KPIs. </w:t>
            </w:r>
          </w:p>
        </w:tc>
      </w:tr>
      <w:tr w:rsidR="002B21B4" w:rsidRPr="00930B82" w14:paraId="0038CB85" w14:textId="77777777" w:rsidTr="00DD2A1E">
        <w:tc>
          <w:tcPr>
            <w:tcW w:w="1900" w:type="dxa"/>
            <w:tcBorders>
              <w:top w:val="single" w:sz="4" w:space="0" w:color="auto"/>
              <w:left w:val="single" w:sz="4" w:space="0" w:color="auto"/>
              <w:bottom w:val="single" w:sz="4" w:space="0" w:color="auto"/>
              <w:right w:val="single" w:sz="4" w:space="0" w:color="auto"/>
            </w:tcBorders>
          </w:tcPr>
          <w:p w14:paraId="21BA5815" w14:textId="1DE45AF3" w:rsidR="002B21B4" w:rsidRDefault="002B21B4" w:rsidP="00B81C36">
            <w:pPr>
              <w:pStyle w:val="TAL"/>
              <w:keepNext w:val="0"/>
              <w:rPr>
                <w:rFonts w:eastAsia="Yu Mincho"/>
                <w:lang w:val="sv-SE" w:eastAsia="ja-JP"/>
              </w:rPr>
            </w:pPr>
            <w:r>
              <w:rPr>
                <w:rFonts w:eastAsia="Yu Mincho"/>
                <w:lang w:val="sv-SE" w:eastAsia="ja-JP"/>
              </w:rPr>
              <w:t>ESA</w:t>
            </w:r>
          </w:p>
        </w:tc>
        <w:tc>
          <w:tcPr>
            <w:tcW w:w="7116" w:type="dxa"/>
            <w:tcBorders>
              <w:top w:val="single" w:sz="4" w:space="0" w:color="auto"/>
              <w:left w:val="single" w:sz="4" w:space="0" w:color="auto"/>
              <w:bottom w:val="single" w:sz="4" w:space="0" w:color="auto"/>
              <w:right w:val="single" w:sz="4" w:space="0" w:color="auto"/>
            </w:tcBorders>
          </w:tcPr>
          <w:p w14:paraId="4E1CEC11" w14:textId="141717C6" w:rsidR="00DA41D1" w:rsidRDefault="00DA41D1" w:rsidP="00B81C36">
            <w:pPr>
              <w:pStyle w:val="TAL"/>
              <w:keepNext w:val="0"/>
              <w:rPr>
                <w:lang w:val="en-AU" w:eastAsia="zh-CN"/>
              </w:rPr>
            </w:pPr>
            <w:r>
              <w:rPr>
                <w:lang w:val="en-AU" w:eastAsia="zh-CN"/>
              </w:rPr>
              <w:t>We a</w:t>
            </w:r>
            <w:r w:rsidR="00B81C36">
              <w:rPr>
                <w:lang w:val="en-AU" w:eastAsia="zh-CN"/>
              </w:rPr>
              <w:t xml:space="preserve">gree with the four KPIs but we also </w:t>
            </w:r>
            <w:r>
              <w:rPr>
                <w:lang w:val="en-AU" w:eastAsia="zh-CN"/>
              </w:rPr>
              <w:t>think that it is important to clarify that</w:t>
            </w:r>
            <w:r w:rsidR="00A11D9E">
              <w:rPr>
                <w:lang w:val="en-AU" w:eastAsia="zh-CN"/>
              </w:rPr>
              <w:t>, in this case, the</w:t>
            </w:r>
            <w:r w:rsidR="00B81C36">
              <w:rPr>
                <w:lang w:val="en-AU" w:eastAsia="zh-CN"/>
              </w:rPr>
              <w:t>se four KPIs are not “independent”</w:t>
            </w:r>
            <w:r w:rsidR="00A11D9E">
              <w:rPr>
                <w:lang w:val="en-AU" w:eastAsia="zh-CN"/>
              </w:rPr>
              <w:t>. As it can be seen from the definitions they are related to each other</w:t>
            </w:r>
            <w:r w:rsidR="00B81C36">
              <w:rPr>
                <w:lang w:val="en-AU" w:eastAsia="zh-CN"/>
              </w:rPr>
              <w:t>. Here is a description of the performance checks that we think will be needed:</w:t>
            </w:r>
          </w:p>
          <w:p w14:paraId="469920D1" w14:textId="77777777" w:rsidR="00DA41D1" w:rsidRDefault="00DA41D1" w:rsidP="00B81C36">
            <w:pPr>
              <w:pStyle w:val="TAL"/>
              <w:keepNext w:val="0"/>
              <w:rPr>
                <w:lang w:val="en-AU" w:eastAsia="zh-CN"/>
              </w:rPr>
            </w:pPr>
          </w:p>
          <w:p w14:paraId="5EFA6DC3" w14:textId="0C41C1AB" w:rsidR="00DA41D1" w:rsidRPr="00DA41D1" w:rsidRDefault="00DA41D1" w:rsidP="00B81C36">
            <w:pPr>
              <w:pStyle w:val="ListParagraph"/>
              <w:numPr>
                <w:ilvl w:val="0"/>
                <w:numId w:val="21"/>
              </w:numPr>
              <w:spacing w:line="252" w:lineRule="auto"/>
              <w:rPr>
                <w:rFonts w:ascii="Arial" w:hAnsi="Arial" w:cs="Arial"/>
                <w:b/>
                <w:bCs/>
                <w:sz w:val="18"/>
                <w:szCs w:val="18"/>
                <w:lang w:eastAsia="ko-KR"/>
              </w:rPr>
            </w:pPr>
            <w:r>
              <w:rPr>
                <w:rFonts w:ascii="Arial" w:hAnsi="Arial" w:cs="Arial"/>
                <w:b/>
                <w:bCs/>
                <w:sz w:val="18"/>
                <w:szCs w:val="18"/>
                <w:lang w:eastAsia="ko-KR"/>
              </w:rPr>
              <w:t>Integrity Performance</w:t>
            </w:r>
            <w:r>
              <w:rPr>
                <w:rFonts w:ascii="Arial" w:hAnsi="Arial" w:cs="Arial"/>
                <w:b/>
                <w:bCs/>
                <w:sz w:val="18"/>
                <w:szCs w:val="18"/>
                <w:lang w:eastAsia="ko-KR"/>
              </w:rPr>
              <w:t>:</w:t>
            </w:r>
            <w:r>
              <w:rPr>
                <w:rFonts w:ascii="Arial" w:hAnsi="Arial" w:cs="Arial"/>
                <w:sz w:val="18"/>
                <w:szCs w:val="18"/>
                <w:lang w:eastAsia="ko-KR"/>
              </w:rPr>
              <w:t xml:space="preserve"> </w:t>
            </w:r>
            <w:r>
              <w:rPr>
                <w:rFonts w:ascii="Arial" w:hAnsi="Arial" w:cs="Arial"/>
                <w:sz w:val="18"/>
                <w:szCs w:val="18"/>
                <w:lang w:eastAsia="ko-KR"/>
              </w:rPr>
              <w:t>the indicator is the capability of the Protection Level (PL) to bound the Positioning State error and satisfy the integrity required by the user application.</w:t>
            </w:r>
          </w:p>
          <w:p w14:paraId="7B8CC731" w14:textId="3D8B21E1" w:rsidR="00DA41D1" w:rsidRPr="00DA41D1" w:rsidRDefault="00DA41D1" w:rsidP="00B81C36">
            <w:pPr>
              <w:pStyle w:val="ListParagraph"/>
              <w:numPr>
                <w:ilvl w:val="1"/>
                <w:numId w:val="21"/>
              </w:numPr>
              <w:spacing w:line="252" w:lineRule="auto"/>
              <w:rPr>
                <w:rFonts w:ascii="Arial" w:hAnsi="Arial" w:cs="Arial"/>
                <w:b/>
                <w:bCs/>
                <w:sz w:val="18"/>
                <w:szCs w:val="18"/>
                <w:lang w:eastAsia="ko-KR"/>
              </w:rPr>
            </w:pPr>
            <w:r>
              <w:rPr>
                <w:rFonts w:ascii="Arial" w:hAnsi="Arial" w:cs="Arial"/>
                <w:sz w:val="18"/>
                <w:szCs w:val="18"/>
                <w:lang w:eastAsia="ko-KR"/>
              </w:rPr>
              <w:t>T</w:t>
            </w:r>
            <w:r>
              <w:rPr>
                <w:rFonts w:ascii="Arial" w:hAnsi="Arial" w:cs="Arial"/>
                <w:sz w:val="18"/>
                <w:szCs w:val="18"/>
                <w:lang w:eastAsia="ko-KR"/>
              </w:rPr>
              <w:t>he Positioning State Error is checked against the computed</w:t>
            </w:r>
            <w:r>
              <w:rPr>
                <w:rFonts w:ascii="Arial" w:hAnsi="Arial" w:cs="Arial"/>
                <w:b/>
                <w:bCs/>
                <w:sz w:val="18"/>
                <w:szCs w:val="18"/>
                <w:lang w:eastAsia="ko-KR"/>
              </w:rPr>
              <w:t xml:space="preserve"> Protection Level (PL) </w:t>
            </w:r>
            <w:r>
              <w:rPr>
                <w:rFonts w:ascii="Arial" w:hAnsi="Arial" w:cs="Arial"/>
                <w:sz w:val="18"/>
                <w:szCs w:val="18"/>
                <w:lang w:eastAsia="ko-KR"/>
              </w:rPr>
              <w:t>and the</w:t>
            </w:r>
            <w:r>
              <w:rPr>
                <w:rFonts w:ascii="Arial" w:hAnsi="Arial" w:cs="Arial"/>
                <w:b/>
                <w:bCs/>
                <w:sz w:val="18"/>
                <w:szCs w:val="18"/>
                <w:lang w:eastAsia="ko-KR"/>
              </w:rPr>
              <w:t xml:space="preserve"> Alert Limit (AL) &amp;</w:t>
            </w:r>
            <w:r>
              <w:rPr>
                <w:rFonts w:ascii="Arial" w:hAnsi="Arial" w:cs="Arial"/>
                <w:b/>
                <w:bCs/>
                <w:sz w:val="18"/>
                <w:szCs w:val="18"/>
                <w:lang w:eastAsia="ko-KR"/>
              </w:rPr>
              <w:t xml:space="preserve"> Target Integrity Risk (TIR) </w:t>
            </w:r>
            <w:r>
              <w:rPr>
                <w:rFonts w:ascii="Arial" w:hAnsi="Arial" w:cs="Arial"/>
                <w:sz w:val="18"/>
                <w:szCs w:val="18"/>
                <w:lang w:eastAsia="ko-KR"/>
              </w:rPr>
              <w:t>required by the user application</w:t>
            </w:r>
            <w:r>
              <w:rPr>
                <w:rFonts w:ascii="Arial" w:hAnsi="Arial" w:cs="Arial"/>
                <w:sz w:val="18"/>
                <w:szCs w:val="18"/>
                <w:lang w:eastAsia="ko-KR"/>
              </w:rPr>
              <w:t xml:space="preserve"> (see PL definition):</w:t>
            </w:r>
          </w:p>
          <w:p w14:paraId="6F8B42DC" w14:textId="77777777" w:rsidR="00DA41D1" w:rsidRPr="00DA41D1" w:rsidRDefault="00DA41D1" w:rsidP="00B81C36">
            <w:pPr>
              <w:pStyle w:val="ListParagraph"/>
              <w:spacing w:line="252" w:lineRule="auto"/>
              <w:ind w:left="2160"/>
              <w:rPr>
                <w:rFonts w:ascii="Arial" w:hAnsi="Arial" w:cs="Arial"/>
                <w:bCs/>
                <w:sz w:val="18"/>
                <w:szCs w:val="18"/>
                <w:lang w:eastAsia="ko-KR"/>
              </w:rPr>
            </w:pPr>
            <w:r w:rsidRPr="00DA41D1">
              <w:rPr>
                <w:rFonts w:ascii="Arial" w:hAnsi="Arial" w:cs="Arial"/>
                <w:bCs/>
                <w:sz w:val="18"/>
                <w:szCs w:val="18"/>
                <w:lang w:eastAsia="ko-KR"/>
              </w:rPr>
              <w:t>Probability per unit of time (((True Error &gt; AL) &amp; (PL&lt;=AL)) for longer than TTA) &lt; required TIR</w:t>
            </w:r>
          </w:p>
          <w:p w14:paraId="62C297C3" w14:textId="77777777" w:rsidR="00DA41D1" w:rsidRDefault="00DA41D1" w:rsidP="00B81C36">
            <w:pPr>
              <w:pStyle w:val="ListParagraph"/>
              <w:rPr>
                <w:rFonts w:ascii="Arial" w:hAnsi="Arial" w:cs="Arial"/>
                <w:b/>
                <w:bCs/>
                <w:sz w:val="18"/>
                <w:szCs w:val="18"/>
                <w:lang w:eastAsia="ko-KR"/>
              </w:rPr>
            </w:pPr>
          </w:p>
          <w:p w14:paraId="78F7A253" w14:textId="66E62AEF" w:rsidR="00DA41D1" w:rsidRPr="00DA41D1" w:rsidRDefault="00DA41D1" w:rsidP="00B81C36">
            <w:pPr>
              <w:pStyle w:val="ListParagraph"/>
              <w:numPr>
                <w:ilvl w:val="0"/>
                <w:numId w:val="21"/>
              </w:numPr>
              <w:spacing w:line="252" w:lineRule="auto"/>
              <w:rPr>
                <w:rFonts w:ascii="Arial" w:hAnsi="Arial" w:cs="Arial"/>
                <w:b/>
                <w:bCs/>
                <w:sz w:val="18"/>
                <w:szCs w:val="18"/>
                <w:lang w:eastAsia="ko-KR"/>
              </w:rPr>
            </w:pPr>
            <w:r>
              <w:rPr>
                <w:rFonts w:ascii="Arial" w:hAnsi="Arial" w:cs="Arial"/>
                <w:b/>
                <w:bCs/>
                <w:sz w:val="18"/>
                <w:szCs w:val="18"/>
                <w:lang w:eastAsia="ko-KR"/>
              </w:rPr>
              <w:t xml:space="preserve">Availability </w:t>
            </w:r>
            <w:r>
              <w:rPr>
                <w:rFonts w:ascii="Arial" w:hAnsi="Arial" w:cs="Arial"/>
                <w:b/>
                <w:bCs/>
                <w:sz w:val="18"/>
                <w:szCs w:val="18"/>
                <w:lang w:eastAsia="ko-KR"/>
              </w:rPr>
              <w:t>Performance</w:t>
            </w:r>
            <w:r>
              <w:rPr>
                <w:rFonts w:ascii="Arial" w:hAnsi="Arial" w:cs="Arial"/>
                <w:b/>
                <w:bCs/>
                <w:sz w:val="18"/>
                <w:szCs w:val="18"/>
                <w:lang w:eastAsia="ko-KR"/>
              </w:rPr>
              <w:t>:</w:t>
            </w:r>
            <w:r w:rsidRPr="00DA41D1">
              <w:rPr>
                <w:rFonts w:ascii="Arial" w:hAnsi="Arial" w:cs="Arial"/>
                <w:bCs/>
                <w:sz w:val="18"/>
                <w:szCs w:val="18"/>
                <w:lang w:eastAsia="ko-KR"/>
              </w:rPr>
              <w:t xml:space="preserve"> </w:t>
            </w:r>
            <w:r>
              <w:rPr>
                <w:rFonts w:ascii="Arial" w:hAnsi="Arial" w:cs="Arial"/>
                <w:sz w:val="18"/>
                <w:szCs w:val="18"/>
                <w:lang w:eastAsia="ko-KR"/>
              </w:rPr>
              <w:t>the indicator is the size of the computed Protection Levels (PL) and how its statistical distribution satisfies the availability required by the user application.</w:t>
            </w:r>
          </w:p>
          <w:p w14:paraId="5E450282" w14:textId="1A026F3A" w:rsidR="00DA41D1" w:rsidRDefault="00DA41D1" w:rsidP="00B81C36">
            <w:pPr>
              <w:pStyle w:val="ListParagraph"/>
              <w:numPr>
                <w:ilvl w:val="1"/>
                <w:numId w:val="21"/>
              </w:numPr>
              <w:spacing w:line="252" w:lineRule="auto"/>
              <w:rPr>
                <w:rFonts w:ascii="Arial" w:hAnsi="Arial" w:cs="Arial"/>
                <w:b/>
                <w:bCs/>
                <w:sz w:val="18"/>
                <w:szCs w:val="18"/>
                <w:lang w:eastAsia="ko-KR"/>
              </w:rPr>
            </w:pPr>
            <w:r w:rsidRPr="00DA41D1">
              <w:rPr>
                <w:rFonts w:ascii="Arial" w:hAnsi="Arial" w:cs="Arial"/>
                <w:bCs/>
                <w:sz w:val="18"/>
                <w:szCs w:val="18"/>
                <w:lang w:eastAsia="ko-KR"/>
              </w:rPr>
              <w:t>T</w:t>
            </w:r>
            <w:r>
              <w:rPr>
                <w:rFonts w:ascii="Arial" w:hAnsi="Arial" w:cs="Arial"/>
                <w:sz w:val="18"/>
                <w:szCs w:val="18"/>
                <w:lang w:eastAsia="ko-KR"/>
              </w:rPr>
              <w:t>he computed</w:t>
            </w:r>
            <w:r>
              <w:rPr>
                <w:rFonts w:ascii="Arial" w:hAnsi="Arial" w:cs="Arial"/>
                <w:b/>
                <w:bCs/>
                <w:sz w:val="18"/>
                <w:szCs w:val="18"/>
                <w:lang w:eastAsia="ko-KR"/>
              </w:rPr>
              <w:t xml:space="preserve"> Protection Level (PL)</w:t>
            </w:r>
            <w:r>
              <w:rPr>
                <w:rFonts w:ascii="Arial" w:hAnsi="Arial" w:cs="Arial"/>
                <w:sz w:val="18"/>
                <w:szCs w:val="18"/>
                <w:lang w:eastAsia="ko-KR"/>
              </w:rPr>
              <w:t xml:space="preserve"> is checked against the </w:t>
            </w:r>
            <w:r>
              <w:rPr>
                <w:rFonts w:ascii="Arial" w:hAnsi="Arial" w:cs="Arial"/>
                <w:b/>
                <w:bCs/>
                <w:sz w:val="18"/>
                <w:szCs w:val="18"/>
                <w:lang w:eastAsia="ko-KR"/>
              </w:rPr>
              <w:t>Alert Limit (AL) &amp;</w:t>
            </w:r>
            <w:r>
              <w:rPr>
                <w:rFonts w:ascii="Arial" w:hAnsi="Arial" w:cs="Arial"/>
                <w:b/>
                <w:bCs/>
                <w:sz w:val="18"/>
                <w:szCs w:val="18"/>
                <w:lang w:eastAsia="ko-KR"/>
              </w:rPr>
              <w:t xml:space="preserve"> Availability % </w:t>
            </w:r>
            <w:r>
              <w:rPr>
                <w:rFonts w:ascii="Arial" w:hAnsi="Arial" w:cs="Arial"/>
                <w:sz w:val="18"/>
                <w:szCs w:val="18"/>
                <w:lang w:eastAsia="ko-KR"/>
              </w:rPr>
              <w:t>required by the user application</w:t>
            </w:r>
            <w:r>
              <w:rPr>
                <w:rFonts w:ascii="Arial" w:hAnsi="Arial" w:cs="Arial"/>
                <w:b/>
                <w:bCs/>
                <w:sz w:val="18"/>
                <w:szCs w:val="18"/>
                <w:lang w:eastAsia="ko-KR"/>
              </w:rPr>
              <w:t>.</w:t>
            </w:r>
          </w:p>
          <w:p w14:paraId="4F97E94B" w14:textId="77777777" w:rsidR="00DA41D1" w:rsidRPr="00DA41D1" w:rsidRDefault="00DA41D1" w:rsidP="00B81C36">
            <w:pPr>
              <w:pStyle w:val="ListParagraph"/>
              <w:rPr>
                <w:rFonts w:ascii="Arial" w:hAnsi="Arial" w:cs="Arial"/>
                <w:b/>
                <w:bCs/>
                <w:sz w:val="18"/>
                <w:szCs w:val="18"/>
                <w:lang w:eastAsia="ko-KR"/>
              </w:rPr>
            </w:pPr>
          </w:p>
          <w:p w14:paraId="386692F7" w14:textId="148821F9" w:rsidR="002B21B4" w:rsidRPr="00DA41D1" w:rsidRDefault="00DA41D1" w:rsidP="00B81C36">
            <w:pPr>
              <w:pStyle w:val="ListParagraph"/>
              <w:numPr>
                <w:ilvl w:val="0"/>
                <w:numId w:val="21"/>
              </w:numPr>
              <w:spacing w:line="252" w:lineRule="auto"/>
              <w:rPr>
                <w:rFonts w:cs="Arial"/>
                <w:szCs w:val="18"/>
                <w:lang w:eastAsia="ko-KR"/>
              </w:rPr>
            </w:pPr>
            <w:r w:rsidRPr="00DA41D1">
              <w:rPr>
                <w:rFonts w:ascii="Arial" w:hAnsi="Arial" w:cs="Arial"/>
                <w:b/>
                <w:bCs/>
                <w:sz w:val="18"/>
                <w:szCs w:val="18"/>
                <w:lang w:eastAsia="ko-KR"/>
              </w:rPr>
              <w:t>Time-to-Alert (TTA)</w:t>
            </w:r>
            <w:r>
              <w:rPr>
                <w:rFonts w:ascii="Arial" w:hAnsi="Arial" w:cs="Arial"/>
                <w:b/>
                <w:bCs/>
                <w:sz w:val="18"/>
                <w:szCs w:val="18"/>
                <w:lang w:eastAsia="ko-KR"/>
              </w:rPr>
              <w:t xml:space="preserve"> Performance</w:t>
            </w:r>
            <w:r w:rsidRPr="00DA41D1">
              <w:rPr>
                <w:rFonts w:ascii="Arial" w:hAnsi="Arial" w:cs="Arial"/>
                <w:b/>
                <w:bCs/>
                <w:sz w:val="18"/>
                <w:szCs w:val="18"/>
                <w:lang w:eastAsia="ko-KR"/>
              </w:rPr>
              <w:t xml:space="preserve">: </w:t>
            </w:r>
            <w:r w:rsidRPr="00DA41D1">
              <w:rPr>
                <w:rFonts w:ascii="Arial" w:hAnsi="Arial" w:cs="Arial"/>
                <w:sz w:val="18"/>
                <w:szCs w:val="18"/>
                <w:lang w:eastAsia="ko-KR"/>
              </w:rPr>
              <w:t xml:space="preserve">the </w:t>
            </w:r>
            <w:r>
              <w:rPr>
                <w:rFonts w:ascii="Arial" w:hAnsi="Arial" w:cs="Arial"/>
                <w:sz w:val="18"/>
                <w:szCs w:val="18"/>
                <w:lang w:eastAsia="ko-KR"/>
              </w:rPr>
              <w:t xml:space="preserve">indicator is the </w:t>
            </w:r>
            <w:r w:rsidRPr="00DA41D1">
              <w:rPr>
                <w:rFonts w:ascii="Arial" w:hAnsi="Arial" w:cs="Arial"/>
                <w:sz w:val="18"/>
                <w:szCs w:val="18"/>
                <w:lang w:eastAsia="zh-CN"/>
              </w:rPr>
              <w:t xml:space="preserve">elapsed time between when the Positioning State Error exceeds the AL and when the UE annunciates the corresponding Alert </w:t>
            </w:r>
            <w:r w:rsidR="00A11D9E">
              <w:rPr>
                <w:rFonts w:ascii="Arial" w:hAnsi="Arial" w:cs="Arial"/>
                <w:sz w:val="18"/>
                <w:szCs w:val="18"/>
                <w:lang w:eastAsia="zh-CN"/>
              </w:rPr>
              <w:t>and it’</w:t>
            </w:r>
            <w:r w:rsidRPr="00DA41D1">
              <w:rPr>
                <w:rFonts w:ascii="Arial" w:hAnsi="Arial" w:cs="Arial"/>
                <w:sz w:val="18"/>
                <w:szCs w:val="18"/>
                <w:lang w:eastAsia="zh-CN"/>
              </w:rPr>
              <w:t xml:space="preserve">s checked against the </w:t>
            </w:r>
            <w:r w:rsidRPr="00DA41D1">
              <w:rPr>
                <w:rFonts w:ascii="Arial" w:hAnsi="Arial" w:cs="Arial"/>
                <w:b/>
                <w:bCs/>
                <w:sz w:val="18"/>
                <w:szCs w:val="18"/>
                <w:lang w:eastAsia="ko-KR"/>
              </w:rPr>
              <w:t xml:space="preserve">Time-to-Alert (TTA) </w:t>
            </w:r>
            <w:r w:rsidRPr="00DA41D1">
              <w:rPr>
                <w:rFonts w:ascii="Arial" w:hAnsi="Arial" w:cs="Arial"/>
                <w:sz w:val="18"/>
                <w:szCs w:val="18"/>
                <w:lang w:eastAsia="ko-KR"/>
              </w:rPr>
              <w:t>required by the user application.</w:t>
            </w:r>
          </w:p>
          <w:p w14:paraId="04D1D082" w14:textId="38B59E19" w:rsidR="00DA41D1" w:rsidRDefault="00DA41D1" w:rsidP="00B81C36">
            <w:pPr>
              <w:pStyle w:val="TAL"/>
              <w:keepNext w:val="0"/>
              <w:rPr>
                <w:rFonts w:eastAsia="Yu Mincho"/>
                <w:lang w:val="en-US" w:eastAsia="ja-JP"/>
              </w:rPr>
            </w:pPr>
          </w:p>
        </w:tc>
      </w:tr>
      <w:tr w:rsidR="00DA41D1" w:rsidRPr="00930B82" w14:paraId="1582A388" w14:textId="77777777" w:rsidTr="00DD2A1E">
        <w:tc>
          <w:tcPr>
            <w:tcW w:w="1900" w:type="dxa"/>
            <w:tcBorders>
              <w:top w:val="single" w:sz="4" w:space="0" w:color="auto"/>
              <w:left w:val="single" w:sz="4" w:space="0" w:color="auto"/>
              <w:bottom w:val="single" w:sz="4" w:space="0" w:color="auto"/>
              <w:right w:val="single" w:sz="4" w:space="0" w:color="auto"/>
            </w:tcBorders>
          </w:tcPr>
          <w:p w14:paraId="7DE7C139" w14:textId="3D9F624C" w:rsidR="00DA41D1" w:rsidRDefault="00DA41D1" w:rsidP="00C23E61">
            <w:pPr>
              <w:pStyle w:val="TAL"/>
              <w:rPr>
                <w:rFonts w:eastAsia="Yu Mincho"/>
                <w:lang w:val="sv-SE" w:eastAsia="ja-JP"/>
              </w:rPr>
            </w:pPr>
          </w:p>
        </w:tc>
        <w:tc>
          <w:tcPr>
            <w:tcW w:w="7116" w:type="dxa"/>
            <w:tcBorders>
              <w:top w:val="single" w:sz="4" w:space="0" w:color="auto"/>
              <w:left w:val="single" w:sz="4" w:space="0" w:color="auto"/>
              <w:bottom w:val="single" w:sz="4" w:space="0" w:color="auto"/>
              <w:right w:val="single" w:sz="4" w:space="0" w:color="auto"/>
            </w:tcBorders>
          </w:tcPr>
          <w:p w14:paraId="3EEC97A6" w14:textId="77777777" w:rsidR="00DA41D1" w:rsidRDefault="00DA41D1" w:rsidP="00DA41D1">
            <w:pPr>
              <w:pStyle w:val="TAL"/>
              <w:rPr>
                <w:lang w:val="en-AU" w:eastAsia="zh-CN"/>
              </w:rPr>
            </w:pPr>
          </w:p>
        </w:tc>
      </w:tr>
    </w:tbl>
    <w:p w14:paraId="3880A03D" w14:textId="77777777" w:rsidR="00DD2A1E" w:rsidRPr="00DD2A1E" w:rsidRDefault="00DD2A1E" w:rsidP="00534811">
      <w:pPr>
        <w:rPr>
          <w:rFonts w:ascii="Times New Roman" w:hAnsi="Times New Roman" w:cs="Times New Roman"/>
          <w:b/>
          <w:bCs/>
          <w:lang w:eastAsia="ko-KR"/>
        </w:rPr>
      </w:pPr>
    </w:p>
    <w:p w14:paraId="7D815A6B" w14:textId="77777777" w:rsidR="00DD2A1E" w:rsidRDefault="00DD2A1E">
      <w:pPr>
        <w:rPr>
          <w:rFonts w:ascii="Arial" w:eastAsia="Times New Roman" w:hAnsi="Arial" w:cs="Times New Roman"/>
          <w:sz w:val="36"/>
          <w:szCs w:val="20"/>
          <w:lang w:val="en-GB" w:eastAsia="ja-JP"/>
        </w:rPr>
      </w:pPr>
      <w:r>
        <w:br w:type="page"/>
      </w:r>
    </w:p>
    <w:p w14:paraId="7D0A1D72" w14:textId="5AD6CCF3" w:rsidR="006173A9" w:rsidRPr="00CE0424" w:rsidRDefault="006173A9" w:rsidP="006173A9">
      <w:pPr>
        <w:pStyle w:val="Heading1"/>
      </w:pPr>
      <w:r>
        <w:lastRenderedPageBreak/>
        <w:t>4</w:t>
      </w:r>
      <w:r>
        <w:tab/>
        <w:t>Integrity Use Cases</w:t>
      </w:r>
    </w:p>
    <w:p w14:paraId="3F61AA84" w14:textId="626DB042" w:rsidR="00735220" w:rsidRDefault="006173A9" w:rsidP="006173A9">
      <w:pPr>
        <w:rPr>
          <w:rFonts w:ascii="Times New Roman" w:hAnsi="Times New Roman" w:cs="Times New Roman"/>
          <w:lang w:eastAsia="ko-KR"/>
        </w:rPr>
      </w:pPr>
      <w:r>
        <w:rPr>
          <w:rFonts w:ascii="Times New Roman" w:hAnsi="Times New Roman" w:cs="Times New Roman"/>
          <w:lang w:eastAsia="ko-KR"/>
        </w:rPr>
        <w:t xml:space="preserve">A number of use cases were proposed </w:t>
      </w:r>
      <w:r w:rsidR="00C365E0">
        <w:rPr>
          <w:rFonts w:ascii="Times New Roman" w:hAnsi="Times New Roman" w:cs="Times New Roman"/>
          <w:lang w:eastAsia="ko-KR"/>
        </w:rPr>
        <w:t>in submissions [</w:t>
      </w:r>
      <w:r w:rsidR="005D5110">
        <w:rPr>
          <w:rFonts w:ascii="Times New Roman" w:hAnsi="Times New Roman" w:cs="Times New Roman"/>
          <w:lang w:eastAsia="ko-KR"/>
        </w:rPr>
        <w:t xml:space="preserve">1, 2, </w:t>
      </w:r>
      <w:r w:rsidR="00DD2A1E">
        <w:rPr>
          <w:rFonts w:ascii="Times New Roman" w:hAnsi="Times New Roman" w:cs="Times New Roman"/>
          <w:lang w:eastAsia="ko-KR"/>
        </w:rPr>
        <w:t>4</w:t>
      </w:r>
      <w:r w:rsidR="005D5110">
        <w:rPr>
          <w:rFonts w:ascii="Times New Roman" w:hAnsi="Times New Roman" w:cs="Times New Roman"/>
          <w:lang w:eastAsia="ko-KR"/>
        </w:rPr>
        <w:t xml:space="preserve">, </w:t>
      </w:r>
      <w:r w:rsidR="00412858">
        <w:rPr>
          <w:rFonts w:ascii="Times New Roman" w:hAnsi="Times New Roman" w:cs="Times New Roman"/>
          <w:lang w:eastAsia="ko-KR"/>
        </w:rPr>
        <w:t>8, 9</w:t>
      </w:r>
      <w:r w:rsidR="005D5110">
        <w:rPr>
          <w:rFonts w:ascii="Times New Roman" w:hAnsi="Times New Roman" w:cs="Times New Roman"/>
          <w:lang w:eastAsia="ko-KR"/>
        </w:rPr>
        <w:t>, 12, 13]</w:t>
      </w:r>
      <w:r w:rsidR="00C365E0">
        <w:rPr>
          <w:rFonts w:ascii="Times New Roman" w:hAnsi="Times New Roman" w:cs="Times New Roman"/>
          <w:lang w:eastAsia="ko-KR"/>
        </w:rPr>
        <w:t xml:space="preserve"> with respect to </w:t>
      </w:r>
      <w:r>
        <w:rPr>
          <w:rFonts w:ascii="Times New Roman" w:hAnsi="Times New Roman" w:cs="Times New Roman"/>
          <w:lang w:eastAsia="ko-KR"/>
        </w:rPr>
        <w:t xml:space="preserve">3GPP. </w:t>
      </w:r>
    </w:p>
    <w:p w14:paraId="16B18713" w14:textId="160935B0" w:rsidR="006465FF" w:rsidRPr="005E4425" w:rsidRDefault="00375C4E" w:rsidP="00747CEB">
      <w:pPr>
        <w:rPr>
          <w:lang w:eastAsia="ko-KR"/>
        </w:rPr>
      </w:pPr>
      <w:r>
        <w:rPr>
          <w:rFonts w:ascii="Times New Roman" w:hAnsi="Times New Roman" w:cs="Times New Roman"/>
        </w:rPr>
        <w:t>Please indicate the use cases which you feel should be considered for integrity.</w:t>
      </w:r>
    </w:p>
    <w:tbl>
      <w:tblPr>
        <w:tblStyle w:val="TableGrid"/>
        <w:tblW w:w="0" w:type="auto"/>
        <w:tblLook w:val="04A0" w:firstRow="1" w:lastRow="0" w:firstColumn="1" w:lastColumn="0" w:noHBand="0" w:noVBand="1"/>
      </w:tblPr>
      <w:tblGrid>
        <w:gridCol w:w="1903"/>
        <w:gridCol w:w="7113"/>
      </w:tblGrid>
      <w:tr w:rsidR="006465FF" w14:paraId="75A7F5EB" w14:textId="77777777" w:rsidTr="00E2763B">
        <w:tc>
          <w:tcPr>
            <w:tcW w:w="1903" w:type="dxa"/>
            <w:tcBorders>
              <w:top w:val="single" w:sz="4" w:space="0" w:color="auto"/>
              <w:left w:val="single" w:sz="4" w:space="0" w:color="auto"/>
              <w:bottom w:val="single" w:sz="4" w:space="0" w:color="auto"/>
              <w:right w:val="single" w:sz="4" w:space="0" w:color="auto"/>
            </w:tcBorders>
            <w:hideMark/>
          </w:tcPr>
          <w:p w14:paraId="339792A9" w14:textId="77777777" w:rsidR="006465FF" w:rsidRDefault="006465FF" w:rsidP="00145784">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58E21E0E" w14:textId="77777777" w:rsidR="006465FF" w:rsidRDefault="006465FF" w:rsidP="00145784">
            <w:pPr>
              <w:pStyle w:val="TAH"/>
              <w:rPr>
                <w:lang w:eastAsia="ko-KR"/>
              </w:rPr>
            </w:pPr>
            <w:r>
              <w:rPr>
                <w:lang w:eastAsia="ko-KR"/>
              </w:rPr>
              <w:t>Comments</w:t>
            </w:r>
          </w:p>
        </w:tc>
      </w:tr>
      <w:tr w:rsidR="006465FF" w14:paraId="27A4BE92" w14:textId="77777777" w:rsidTr="00E2763B">
        <w:tc>
          <w:tcPr>
            <w:tcW w:w="1903" w:type="dxa"/>
            <w:tcBorders>
              <w:top w:val="single" w:sz="4" w:space="0" w:color="auto"/>
              <w:left w:val="single" w:sz="4" w:space="0" w:color="auto"/>
              <w:bottom w:val="single" w:sz="4" w:space="0" w:color="auto"/>
              <w:right w:val="single" w:sz="4" w:space="0" w:color="auto"/>
            </w:tcBorders>
          </w:tcPr>
          <w:p w14:paraId="47923BB8" w14:textId="3C867C34" w:rsidR="006465FF" w:rsidRPr="00735220" w:rsidRDefault="00735220" w:rsidP="00145784">
            <w:pPr>
              <w:pStyle w:val="TAL"/>
              <w:rPr>
                <w:rFonts w:eastAsiaTheme="minorEastAsia"/>
                <w:lang w:val="en-AU" w:eastAsia="zh-CN"/>
              </w:rPr>
            </w:pPr>
            <w:r>
              <w:rPr>
                <w:rFonts w:eastAsiaTheme="minorEastAsia"/>
                <w:lang w:val="en-AU" w:eastAsia="zh-CN"/>
              </w:rPr>
              <w:t>Swift Navigation</w:t>
            </w:r>
          </w:p>
        </w:tc>
        <w:tc>
          <w:tcPr>
            <w:tcW w:w="7113" w:type="dxa"/>
            <w:tcBorders>
              <w:top w:val="single" w:sz="4" w:space="0" w:color="auto"/>
              <w:left w:val="single" w:sz="4" w:space="0" w:color="auto"/>
              <w:bottom w:val="single" w:sz="4" w:space="0" w:color="auto"/>
              <w:right w:val="single" w:sz="4" w:space="0" w:color="auto"/>
            </w:tcBorders>
          </w:tcPr>
          <w:p w14:paraId="660E7D3A" w14:textId="0D8F53FA" w:rsidR="00540268" w:rsidRDefault="009C3E7A" w:rsidP="00145784">
            <w:pPr>
              <w:pStyle w:val="TAL"/>
              <w:rPr>
                <w:rFonts w:eastAsiaTheme="minorEastAsia"/>
                <w:lang w:val="en-AU" w:eastAsia="zh-CN"/>
              </w:rPr>
            </w:pPr>
            <w:r>
              <w:rPr>
                <w:rFonts w:eastAsiaTheme="minorEastAsia"/>
                <w:lang w:val="en-AU" w:eastAsia="zh-CN"/>
              </w:rPr>
              <w:t>We have a preference to prioriti</w:t>
            </w:r>
            <w:r w:rsidR="001132EF">
              <w:rPr>
                <w:rFonts w:eastAsiaTheme="minorEastAsia"/>
                <w:lang w:val="en-AU" w:eastAsia="zh-CN"/>
              </w:rPr>
              <w:t>s</w:t>
            </w:r>
            <w:r>
              <w:rPr>
                <w:rFonts w:eastAsiaTheme="minorEastAsia"/>
                <w:lang w:val="en-AU" w:eastAsia="zh-CN"/>
              </w:rPr>
              <w:t xml:space="preserve">e the Automotive (e.g. navigation, V2X, autonomous driving, vulnerable road users) and Rail </w:t>
            </w:r>
            <w:r w:rsidR="005973FA">
              <w:rPr>
                <w:rFonts w:eastAsiaTheme="minorEastAsia"/>
                <w:lang w:val="en-AU" w:eastAsia="zh-CN"/>
              </w:rPr>
              <w:t>use cases</w:t>
            </w:r>
            <w:r w:rsidR="005575A0">
              <w:rPr>
                <w:rFonts w:eastAsiaTheme="minorEastAsia"/>
                <w:lang w:val="en-AU" w:eastAsia="zh-CN"/>
              </w:rPr>
              <w:t>,</w:t>
            </w:r>
            <w:r w:rsidR="005973FA">
              <w:rPr>
                <w:rFonts w:eastAsiaTheme="minorEastAsia"/>
                <w:lang w:val="en-AU" w:eastAsia="zh-CN"/>
              </w:rPr>
              <w:t xml:space="preserve"> </w:t>
            </w:r>
            <w:r w:rsidR="00540268">
              <w:rPr>
                <w:rFonts w:eastAsiaTheme="minorEastAsia"/>
                <w:lang w:val="en-AU" w:eastAsia="zh-CN"/>
              </w:rPr>
              <w:t xml:space="preserve">which typically have </w:t>
            </w:r>
            <w:r w:rsidR="0086050E">
              <w:rPr>
                <w:rFonts w:eastAsiaTheme="minorEastAsia"/>
                <w:lang w:val="en-AU" w:eastAsia="zh-CN"/>
              </w:rPr>
              <w:t xml:space="preserve">clearly </w:t>
            </w:r>
            <w:r w:rsidR="00540268">
              <w:rPr>
                <w:rFonts w:eastAsiaTheme="minorEastAsia"/>
                <w:lang w:val="en-AU" w:eastAsia="zh-CN"/>
              </w:rPr>
              <w:t>defined safety and integrity requirements specified by the operator.</w:t>
            </w:r>
            <w:r w:rsidR="00F24DF5">
              <w:rPr>
                <w:rFonts w:eastAsiaTheme="minorEastAsia"/>
                <w:lang w:val="en-AU" w:eastAsia="zh-CN"/>
              </w:rPr>
              <w:t xml:space="preserve"> </w:t>
            </w:r>
          </w:p>
          <w:p w14:paraId="40DC419E" w14:textId="77777777" w:rsidR="00540268" w:rsidRDefault="00540268" w:rsidP="00145784">
            <w:pPr>
              <w:pStyle w:val="TAL"/>
              <w:rPr>
                <w:rFonts w:eastAsiaTheme="minorEastAsia"/>
                <w:lang w:val="en-AU" w:eastAsia="zh-CN"/>
              </w:rPr>
            </w:pPr>
          </w:p>
          <w:p w14:paraId="5009EBB7" w14:textId="4E954A54" w:rsidR="00540268" w:rsidRPr="00735220" w:rsidRDefault="00540268" w:rsidP="00145784">
            <w:pPr>
              <w:pStyle w:val="TAL"/>
              <w:rPr>
                <w:rFonts w:eastAsiaTheme="minorEastAsia"/>
                <w:lang w:val="en-AU" w:eastAsia="zh-CN"/>
              </w:rPr>
            </w:pPr>
            <w:r>
              <w:rPr>
                <w:rFonts w:eastAsiaTheme="minorEastAsia"/>
                <w:lang w:val="en-AU" w:eastAsia="zh-CN"/>
              </w:rPr>
              <w:t>Some submissions presented examples of threshold values for the KPI</w:t>
            </w:r>
            <w:r w:rsidR="00747CEB">
              <w:rPr>
                <w:rFonts w:eastAsiaTheme="minorEastAsia"/>
                <w:lang w:val="en-AU" w:eastAsia="zh-CN"/>
              </w:rPr>
              <w:t>s</w:t>
            </w:r>
            <w:r>
              <w:rPr>
                <w:rFonts w:eastAsiaTheme="minorEastAsia"/>
                <w:lang w:val="en-AU" w:eastAsia="zh-CN"/>
              </w:rPr>
              <w:t xml:space="preserve">, which we agree </w:t>
            </w:r>
            <w:r w:rsidR="00747CEB">
              <w:rPr>
                <w:rFonts w:eastAsiaTheme="minorEastAsia"/>
                <w:lang w:val="en-AU" w:eastAsia="zh-CN"/>
              </w:rPr>
              <w:t>will be</w:t>
            </w:r>
            <w:r>
              <w:rPr>
                <w:rFonts w:eastAsiaTheme="minorEastAsia"/>
                <w:lang w:val="en-AU" w:eastAsia="zh-CN"/>
              </w:rPr>
              <w:t xml:space="preserve"> useful in future stages of the SI/WI when determining value ranges for the relevant IEs. However, we think it is important to first agree on the </w:t>
            </w:r>
            <w:r w:rsidR="00747CEB">
              <w:rPr>
                <w:rFonts w:eastAsiaTheme="minorEastAsia"/>
                <w:lang w:val="en-AU" w:eastAsia="zh-CN"/>
              </w:rPr>
              <w:t xml:space="preserve">KPI definitions and the priority </w:t>
            </w:r>
            <w:r>
              <w:rPr>
                <w:rFonts w:eastAsiaTheme="minorEastAsia"/>
                <w:lang w:val="en-AU" w:eastAsia="zh-CN"/>
              </w:rPr>
              <w:t xml:space="preserve">use cases </w:t>
            </w:r>
            <w:r w:rsidR="00F24DF5">
              <w:rPr>
                <w:rFonts w:eastAsiaTheme="minorEastAsia"/>
                <w:lang w:val="en-AU" w:eastAsia="zh-CN"/>
              </w:rPr>
              <w:t>that require</w:t>
            </w:r>
            <w:r>
              <w:rPr>
                <w:rFonts w:eastAsiaTheme="minorEastAsia"/>
                <w:lang w:val="en-AU" w:eastAsia="zh-CN"/>
              </w:rPr>
              <w:t xml:space="preserve"> positioning integrity</w:t>
            </w:r>
            <w:r w:rsidR="00747CEB">
              <w:rPr>
                <w:rFonts w:eastAsiaTheme="minorEastAsia"/>
                <w:lang w:val="en-AU" w:eastAsia="zh-CN"/>
              </w:rPr>
              <w:t xml:space="preserve"> before analysing potential KPI thresholds (noting the TIR, AL and TTA are all implementation-defined). </w:t>
            </w:r>
          </w:p>
        </w:tc>
      </w:tr>
      <w:tr w:rsidR="006465FF" w:rsidRPr="00930B82" w14:paraId="2F981AAF" w14:textId="77777777" w:rsidTr="00E2763B">
        <w:tc>
          <w:tcPr>
            <w:tcW w:w="1903" w:type="dxa"/>
            <w:tcBorders>
              <w:top w:val="single" w:sz="4" w:space="0" w:color="auto"/>
              <w:left w:val="single" w:sz="4" w:space="0" w:color="auto"/>
              <w:bottom w:val="single" w:sz="4" w:space="0" w:color="auto"/>
              <w:right w:val="single" w:sz="4" w:space="0" w:color="auto"/>
            </w:tcBorders>
          </w:tcPr>
          <w:p w14:paraId="762FC0E0" w14:textId="23009723" w:rsidR="006465FF" w:rsidRPr="00535C05" w:rsidRDefault="00535C05" w:rsidP="00145784">
            <w:pPr>
              <w:pStyle w:val="TAL"/>
              <w:rPr>
                <w:rFonts w:eastAsiaTheme="minorEastAsia"/>
                <w:lang w:val="sv-SE" w:eastAsia="zh-CN"/>
                <w:rPrChange w:id="80" w:author="Spreadtrum" w:date="2020-08-18T16:31:00Z">
                  <w:rPr>
                    <w:lang w:val="sv-SE" w:eastAsia="ko-KR"/>
                  </w:rPr>
                </w:rPrChange>
              </w:rPr>
            </w:pPr>
            <w:ins w:id="81" w:author="Spreadtrum" w:date="2020-08-18T16:31:00Z">
              <w:r>
                <w:rPr>
                  <w:rFonts w:eastAsiaTheme="minorEastAsia" w:hint="eastAsia"/>
                  <w:lang w:val="sv-SE" w:eastAsia="zh-CN"/>
                </w:rPr>
                <w:t>Spreadtrum</w:t>
              </w:r>
            </w:ins>
          </w:p>
        </w:tc>
        <w:tc>
          <w:tcPr>
            <w:tcW w:w="7113" w:type="dxa"/>
            <w:tcBorders>
              <w:top w:val="single" w:sz="4" w:space="0" w:color="auto"/>
              <w:left w:val="single" w:sz="4" w:space="0" w:color="auto"/>
              <w:bottom w:val="single" w:sz="4" w:space="0" w:color="auto"/>
              <w:right w:val="single" w:sz="4" w:space="0" w:color="auto"/>
            </w:tcBorders>
          </w:tcPr>
          <w:p w14:paraId="2107496A" w14:textId="0C5EBC8C" w:rsidR="009A75F4" w:rsidRPr="002165BA" w:rsidRDefault="00B855C6" w:rsidP="00AE7B28">
            <w:pPr>
              <w:pStyle w:val="TAL"/>
              <w:rPr>
                <w:rFonts w:eastAsiaTheme="minorEastAsia"/>
                <w:lang w:val="en-US" w:eastAsia="zh-CN"/>
                <w:rPrChange w:id="82" w:author="Spreadtrum" w:date="2020-08-18T16:37:00Z">
                  <w:rPr>
                    <w:lang w:val="en-US" w:eastAsia="ko-KR"/>
                  </w:rPr>
                </w:rPrChange>
              </w:rPr>
            </w:pPr>
            <w:ins w:id="83" w:author="Spreadtrum" w:date="2020-08-19T10:18:00Z">
              <w:r>
                <w:rPr>
                  <w:rFonts w:eastAsiaTheme="minorEastAsia"/>
                  <w:lang w:val="en-US" w:eastAsia="zh-CN"/>
                </w:rPr>
                <w:t>We think</w:t>
              </w:r>
              <w:r w:rsidRPr="00B855C6">
                <w:rPr>
                  <w:rFonts w:eastAsiaTheme="minorEastAsia"/>
                  <w:lang w:val="en-US" w:eastAsia="zh-CN"/>
                </w:rPr>
                <w:t xml:space="preserve"> that s</w:t>
              </w:r>
              <w:r>
                <w:rPr>
                  <w:rFonts w:eastAsiaTheme="minorEastAsia"/>
                  <w:lang w:val="en-US" w:eastAsia="zh-CN"/>
                </w:rPr>
                <w:t xml:space="preserve">afety and life </w:t>
              </w:r>
              <w:r w:rsidR="00AE7B28">
                <w:rPr>
                  <w:rFonts w:eastAsiaTheme="minorEastAsia"/>
                  <w:lang w:val="en-US" w:eastAsia="zh-CN"/>
                </w:rPr>
                <w:t>related use cases</w:t>
              </w:r>
              <w:r>
                <w:rPr>
                  <w:rFonts w:eastAsiaTheme="minorEastAsia"/>
                  <w:lang w:val="en-US" w:eastAsia="zh-CN"/>
                </w:rPr>
                <w:t xml:space="preserve">, i.e </w:t>
              </w:r>
            </w:ins>
            <w:ins w:id="84" w:author="Spreadtrum" w:date="2020-08-19T10:20:00Z">
              <w:r w:rsidR="00AE7B28">
                <w:rPr>
                  <w:rFonts w:eastAsiaTheme="minorEastAsia"/>
                  <w:lang w:val="en-US" w:eastAsia="zh-CN"/>
                </w:rPr>
                <w:t xml:space="preserve">autonomous driving, </w:t>
              </w:r>
            </w:ins>
            <w:ins w:id="85" w:author="Spreadtrum" w:date="2020-08-19T10:21:00Z">
              <w:r w:rsidR="00AE7B28">
                <w:rPr>
                  <w:rFonts w:eastAsiaTheme="minorEastAsia"/>
                  <w:lang w:val="en-US" w:eastAsia="zh-CN"/>
                </w:rPr>
                <w:t>vulnerable road users, emergency and mission c</w:t>
              </w:r>
              <w:r w:rsidR="00AE7B28" w:rsidRPr="00AE7B28">
                <w:rPr>
                  <w:rFonts w:eastAsiaTheme="minorEastAsia"/>
                  <w:lang w:val="en-US" w:eastAsia="zh-CN"/>
                </w:rPr>
                <w:t>ritical related</w:t>
              </w:r>
              <w:r w:rsidR="00AE7B28">
                <w:rPr>
                  <w:rFonts w:eastAsiaTheme="minorEastAsia"/>
                  <w:lang w:val="en-US" w:eastAsia="zh-CN"/>
                </w:rPr>
                <w:t xml:space="preserve"> use cases,</w:t>
              </w:r>
            </w:ins>
            <w:ins w:id="86" w:author="Spreadtrum" w:date="2020-08-19T10:18:00Z">
              <w:r w:rsidRPr="00B855C6">
                <w:rPr>
                  <w:rFonts w:eastAsiaTheme="minorEastAsia"/>
                  <w:lang w:val="en-US" w:eastAsia="zh-CN"/>
                </w:rPr>
                <w:t xml:space="preserve"> </w:t>
              </w:r>
            </w:ins>
            <w:ins w:id="87" w:author="Spreadtrum" w:date="2020-08-19T10:22:00Z">
              <w:r w:rsidR="00AE7B28">
                <w:rPr>
                  <w:rFonts w:eastAsiaTheme="minorEastAsia"/>
                  <w:lang w:val="en-US" w:eastAsia="zh-CN"/>
                </w:rPr>
                <w:t>must be</w:t>
              </w:r>
            </w:ins>
            <w:ins w:id="88" w:author="Spreadtrum" w:date="2020-08-19T10:18:00Z">
              <w:r w:rsidR="00AE7B28">
                <w:rPr>
                  <w:rFonts w:eastAsiaTheme="minorEastAsia"/>
                  <w:lang w:val="en-US" w:eastAsia="zh-CN"/>
                </w:rPr>
                <w:t xml:space="preserve"> supported</w:t>
              </w:r>
            </w:ins>
            <w:ins w:id="89" w:author="Spreadtrum" w:date="2020-08-19T10:22:00Z">
              <w:r w:rsidR="00AE7B28">
                <w:rPr>
                  <w:rFonts w:eastAsiaTheme="minorEastAsia"/>
                  <w:lang w:val="en-US" w:eastAsia="zh-CN"/>
                </w:rPr>
                <w:t>. And</w:t>
              </w:r>
            </w:ins>
            <w:ins w:id="90" w:author="Spreadtrum" w:date="2020-08-19T10:18:00Z">
              <w:r w:rsidR="00AE7B28">
                <w:rPr>
                  <w:rFonts w:eastAsiaTheme="minorEastAsia"/>
                  <w:lang w:val="en-US" w:eastAsia="zh-CN"/>
                </w:rPr>
                <w:t xml:space="preserve"> these </w:t>
              </w:r>
            </w:ins>
            <w:ins w:id="91" w:author="Spreadtrum" w:date="2020-08-19T10:22:00Z">
              <w:r w:rsidR="00AE7B28">
                <w:rPr>
                  <w:rFonts w:eastAsiaTheme="minorEastAsia"/>
                  <w:lang w:val="en-US" w:eastAsia="zh-CN"/>
                </w:rPr>
                <w:t>use cases</w:t>
              </w:r>
            </w:ins>
            <w:ins w:id="92" w:author="Spreadtrum" w:date="2020-08-19T10:18:00Z">
              <w:r w:rsidRPr="00B855C6">
                <w:rPr>
                  <w:rFonts w:eastAsiaTheme="minorEastAsia"/>
                  <w:lang w:val="en-US" w:eastAsia="zh-CN"/>
                </w:rPr>
                <w:t xml:space="preserve"> should be prioritized</w:t>
              </w:r>
            </w:ins>
            <w:ins w:id="93" w:author="Spreadtrum" w:date="2020-08-19T10:23:00Z">
              <w:r w:rsidR="00AE7B28">
                <w:rPr>
                  <w:rFonts w:eastAsiaTheme="minorEastAsia"/>
                  <w:lang w:val="en-US" w:eastAsia="zh-CN"/>
                </w:rPr>
                <w:t>.</w:t>
              </w:r>
            </w:ins>
            <w:ins w:id="94" w:author="Spreadtrum" w:date="2020-08-19T10:18:00Z">
              <w:r w:rsidRPr="00B855C6">
                <w:rPr>
                  <w:rFonts w:eastAsiaTheme="minorEastAsia"/>
                  <w:lang w:val="en-US" w:eastAsia="zh-CN"/>
                </w:rPr>
                <w:t xml:space="preserve"> </w:t>
              </w:r>
            </w:ins>
            <w:ins w:id="95" w:author="Spreadtrum" w:date="2020-08-19T10:23:00Z">
              <w:r w:rsidR="00AE7B28">
                <w:rPr>
                  <w:rFonts w:eastAsiaTheme="minorEastAsia"/>
                  <w:lang w:val="en-US" w:eastAsia="zh-CN"/>
                </w:rPr>
                <w:t>O</w:t>
              </w:r>
            </w:ins>
            <w:ins w:id="96" w:author="Spreadtrum" w:date="2020-08-19T10:18:00Z">
              <w:r w:rsidRPr="00B855C6">
                <w:rPr>
                  <w:rFonts w:eastAsiaTheme="minorEastAsia"/>
                  <w:lang w:val="en-US" w:eastAsia="zh-CN"/>
                </w:rPr>
                <w:t xml:space="preserve">ther </w:t>
              </w:r>
            </w:ins>
            <w:ins w:id="97" w:author="Spreadtrum" w:date="2020-08-19T10:23:00Z">
              <w:r w:rsidR="00AE7B28">
                <w:rPr>
                  <w:rFonts w:eastAsiaTheme="minorEastAsia"/>
                  <w:lang w:val="en-US" w:eastAsia="zh-CN"/>
                </w:rPr>
                <w:t>use cases</w:t>
              </w:r>
            </w:ins>
            <w:ins w:id="98" w:author="Spreadtrum" w:date="2020-08-19T10:18:00Z">
              <w:r w:rsidR="00AE7B28">
                <w:rPr>
                  <w:rFonts w:eastAsiaTheme="minorEastAsia"/>
                  <w:lang w:val="en-US" w:eastAsia="zh-CN"/>
                </w:rPr>
                <w:t xml:space="preserve"> can also be supported. </w:t>
              </w:r>
            </w:ins>
            <w:ins w:id="99" w:author="Spreadtrum" w:date="2020-08-19T10:25:00Z">
              <w:r w:rsidR="00AE7B28">
                <w:rPr>
                  <w:rFonts w:eastAsiaTheme="minorEastAsia"/>
                  <w:lang w:val="en-US" w:eastAsia="zh-CN"/>
                </w:rPr>
                <w:t>But</w:t>
              </w:r>
            </w:ins>
            <w:ins w:id="100" w:author="Spreadtrum" w:date="2020-08-19T10:18:00Z">
              <w:r w:rsidR="00AE7B28">
                <w:rPr>
                  <w:rFonts w:eastAsiaTheme="minorEastAsia"/>
                  <w:lang w:val="en-US" w:eastAsia="zh-CN"/>
                </w:rPr>
                <w:t xml:space="preserve"> </w:t>
              </w:r>
              <w:r w:rsidRPr="00B855C6">
                <w:rPr>
                  <w:rFonts w:eastAsiaTheme="minorEastAsia"/>
                  <w:lang w:val="en-US" w:eastAsia="zh-CN"/>
                </w:rPr>
                <w:t>the priority may be lower</w:t>
              </w:r>
            </w:ins>
            <w:ins w:id="101" w:author="Spreadtrum" w:date="2020-08-19T10:24:00Z">
              <w:r w:rsidR="00AE7B28">
                <w:rPr>
                  <w:rFonts w:eastAsiaTheme="minorEastAsia"/>
                  <w:lang w:val="en-US" w:eastAsia="zh-CN"/>
                </w:rPr>
                <w:t>ed</w:t>
              </w:r>
            </w:ins>
            <w:ins w:id="102" w:author="Spreadtrum" w:date="2020-08-19T10:23:00Z">
              <w:r w:rsidR="00AE7B28">
                <w:rPr>
                  <w:rFonts w:eastAsiaTheme="minorEastAsia"/>
                  <w:lang w:val="en-US" w:eastAsia="zh-CN"/>
                </w:rPr>
                <w:t>.</w:t>
              </w:r>
            </w:ins>
            <w:ins w:id="103" w:author="Spreadtrum" w:date="2020-08-19T10:24:00Z">
              <w:r w:rsidR="00AE7B28" w:rsidRPr="00AE7B28">
                <w:rPr>
                  <w:rFonts w:eastAsiaTheme="minorEastAsia"/>
                  <w:lang w:val="en-US" w:eastAsia="zh-CN"/>
                </w:rPr>
                <w:t xml:space="preserve"> </w:t>
              </w:r>
            </w:ins>
          </w:p>
        </w:tc>
      </w:tr>
      <w:tr w:rsidR="00E2763B" w:rsidRPr="00930B82" w14:paraId="5484CC6C" w14:textId="77777777" w:rsidTr="00E2763B">
        <w:tc>
          <w:tcPr>
            <w:tcW w:w="1903" w:type="dxa"/>
            <w:tcBorders>
              <w:top w:val="single" w:sz="4" w:space="0" w:color="auto"/>
              <w:left w:val="single" w:sz="4" w:space="0" w:color="auto"/>
              <w:bottom w:val="single" w:sz="4" w:space="0" w:color="auto"/>
              <w:right w:val="single" w:sz="4" w:space="0" w:color="auto"/>
            </w:tcBorders>
          </w:tcPr>
          <w:p w14:paraId="328C0857" w14:textId="295CBED0" w:rsidR="00E2763B" w:rsidRDefault="00E2763B" w:rsidP="00E2763B">
            <w:pPr>
              <w:pStyle w:val="TAL"/>
              <w:rPr>
                <w:rFonts w:eastAsiaTheme="minorEastAsia"/>
                <w:lang w:val="sv-SE" w:eastAsia="zh-CN"/>
              </w:rPr>
            </w:pPr>
            <w:r w:rsidRPr="00545626">
              <w:rPr>
                <w:lang w:val="sv-SE" w:eastAsia="ko-KR"/>
              </w:rPr>
              <w:t>Huawei, HiSilicon</w:t>
            </w:r>
          </w:p>
        </w:tc>
        <w:tc>
          <w:tcPr>
            <w:tcW w:w="7113" w:type="dxa"/>
            <w:tcBorders>
              <w:top w:val="single" w:sz="4" w:space="0" w:color="auto"/>
              <w:left w:val="single" w:sz="4" w:space="0" w:color="auto"/>
              <w:bottom w:val="single" w:sz="4" w:space="0" w:color="auto"/>
              <w:right w:val="single" w:sz="4" w:space="0" w:color="auto"/>
            </w:tcBorders>
          </w:tcPr>
          <w:p w14:paraId="6610F286" w14:textId="77777777" w:rsidR="00E2763B" w:rsidRDefault="00E2763B" w:rsidP="00E2763B">
            <w:pPr>
              <w:pStyle w:val="TAL"/>
              <w:rPr>
                <w:rFonts w:eastAsiaTheme="minorEastAsia"/>
                <w:lang w:val="en-US" w:eastAsia="zh-CN"/>
              </w:rPr>
            </w:pPr>
            <w:r>
              <w:rPr>
                <w:rFonts w:eastAsiaTheme="minorEastAsia"/>
                <w:lang w:val="en-US" w:eastAsia="zh-CN"/>
              </w:rPr>
              <w:t>First, we think the criteria for categorizing the use cases as the ones requiring integrity should be discussed.</w:t>
            </w:r>
          </w:p>
          <w:p w14:paraId="3334EB07" w14:textId="77777777" w:rsidR="00E2763B" w:rsidRDefault="00E2763B" w:rsidP="00E2763B">
            <w:pPr>
              <w:pStyle w:val="TAL"/>
              <w:rPr>
                <w:rFonts w:eastAsiaTheme="minorEastAsia"/>
                <w:lang w:val="en-US" w:eastAsia="zh-CN"/>
              </w:rPr>
            </w:pPr>
          </w:p>
          <w:p w14:paraId="1029380C" w14:textId="77777777" w:rsidR="00E2763B" w:rsidRDefault="00E2763B" w:rsidP="00E2763B">
            <w:pPr>
              <w:pStyle w:val="TAL"/>
              <w:rPr>
                <w:rFonts w:cs="Arial"/>
              </w:rPr>
            </w:pPr>
            <w:r>
              <w:rPr>
                <w:rFonts w:eastAsiaTheme="minorEastAsia"/>
                <w:lang w:val="en-US" w:eastAsia="zh-CN"/>
              </w:rPr>
              <w:t xml:space="preserve">Second, we believe that </w:t>
            </w:r>
            <w:r>
              <w:rPr>
                <w:rFonts w:cs="Arial"/>
              </w:rPr>
              <w:t xml:space="preserve">“integrity” and “time to alert” are specified for </w:t>
            </w:r>
            <w:r>
              <w:rPr>
                <w:rFonts w:cs="Arial"/>
                <w:b/>
              </w:rPr>
              <w:t>safety-critical or liability-critical applications</w:t>
            </w:r>
            <w:r>
              <w:rPr>
                <w:rFonts w:cs="Arial"/>
              </w:rPr>
              <w:t>, in terms of insurance of the quality of service. For example,</w:t>
            </w:r>
          </w:p>
          <w:p w14:paraId="1857E94C" w14:textId="77777777" w:rsidR="00E2763B" w:rsidRPr="00052483" w:rsidRDefault="00E2763B" w:rsidP="00E2763B">
            <w:pPr>
              <w:pStyle w:val="TAL"/>
              <w:numPr>
                <w:ilvl w:val="1"/>
                <w:numId w:val="17"/>
              </w:numPr>
              <w:rPr>
                <w:rFonts w:cs="Arial"/>
              </w:rPr>
            </w:pPr>
            <w:r w:rsidRPr="00052483">
              <w:rPr>
                <w:rFonts w:eastAsiaTheme="minorEastAsia"/>
                <w:bCs/>
                <w:lang w:eastAsia="zh-CN"/>
              </w:rPr>
              <w:t>Emergency &amp; Mission Critical</w:t>
            </w:r>
          </w:p>
          <w:p w14:paraId="7F9DC047" w14:textId="77777777" w:rsidR="00E2763B" w:rsidRPr="00052483" w:rsidRDefault="00E2763B" w:rsidP="00E2763B">
            <w:pPr>
              <w:pStyle w:val="TAL"/>
              <w:numPr>
                <w:ilvl w:val="1"/>
                <w:numId w:val="17"/>
              </w:numPr>
              <w:rPr>
                <w:rFonts w:eastAsiaTheme="minorEastAsia"/>
                <w:bCs/>
                <w:lang w:eastAsia="zh-CN"/>
              </w:rPr>
            </w:pPr>
            <w:r w:rsidRPr="00052483">
              <w:rPr>
                <w:rFonts w:eastAsiaTheme="minorEastAsia"/>
                <w:bCs/>
                <w:lang w:eastAsia="zh-CN"/>
              </w:rPr>
              <w:t>Road user charging (RUC)</w:t>
            </w:r>
          </w:p>
          <w:p w14:paraId="61E6626C" w14:textId="77777777" w:rsidR="00E2763B" w:rsidRPr="00052483" w:rsidRDefault="00E2763B" w:rsidP="00E2763B">
            <w:pPr>
              <w:pStyle w:val="TAL"/>
              <w:numPr>
                <w:ilvl w:val="1"/>
                <w:numId w:val="17"/>
              </w:numPr>
              <w:rPr>
                <w:rFonts w:eastAsiaTheme="minorEastAsia"/>
                <w:bCs/>
                <w:lang w:eastAsia="zh-CN"/>
              </w:rPr>
            </w:pPr>
            <w:r w:rsidRPr="00052483">
              <w:rPr>
                <w:rFonts w:eastAsiaTheme="minorEastAsia"/>
                <w:bCs/>
                <w:lang w:eastAsia="zh-CN"/>
              </w:rPr>
              <w:t>V2X</w:t>
            </w:r>
          </w:p>
          <w:p w14:paraId="5E5AA22C" w14:textId="77777777" w:rsidR="00E2763B" w:rsidRPr="00052483" w:rsidRDefault="00E2763B" w:rsidP="00E2763B">
            <w:pPr>
              <w:pStyle w:val="TAL"/>
              <w:numPr>
                <w:ilvl w:val="1"/>
                <w:numId w:val="17"/>
              </w:numPr>
              <w:rPr>
                <w:rFonts w:eastAsiaTheme="minorEastAsia"/>
                <w:bCs/>
                <w:lang w:eastAsia="zh-CN"/>
              </w:rPr>
            </w:pPr>
            <w:r w:rsidRPr="00052483">
              <w:rPr>
                <w:rFonts w:eastAsiaTheme="minorEastAsia"/>
                <w:bCs/>
                <w:lang w:eastAsia="zh-CN"/>
              </w:rPr>
              <w:t>eHealth</w:t>
            </w:r>
          </w:p>
          <w:p w14:paraId="560C6320" w14:textId="77777777" w:rsidR="00E2763B" w:rsidRPr="00052483" w:rsidRDefault="00E2763B" w:rsidP="00E2763B">
            <w:pPr>
              <w:pStyle w:val="TAL"/>
              <w:numPr>
                <w:ilvl w:val="1"/>
                <w:numId w:val="17"/>
              </w:numPr>
              <w:rPr>
                <w:rFonts w:eastAsiaTheme="minorEastAsia"/>
                <w:bCs/>
                <w:lang w:eastAsia="zh-CN"/>
              </w:rPr>
            </w:pPr>
            <w:r w:rsidRPr="00052483">
              <w:rPr>
                <w:rFonts w:eastAsiaTheme="minorEastAsia"/>
                <w:bCs/>
                <w:lang w:eastAsia="zh-CN"/>
              </w:rPr>
              <w:t>Location based service</w:t>
            </w:r>
          </w:p>
          <w:p w14:paraId="3443A71B" w14:textId="77777777" w:rsidR="00E2763B" w:rsidRDefault="00E2763B" w:rsidP="00E2763B">
            <w:pPr>
              <w:pStyle w:val="TAL"/>
              <w:numPr>
                <w:ilvl w:val="1"/>
                <w:numId w:val="17"/>
              </w:numPr>
              <w:rPr>
                <w:rFonts w:eastAsiaTheme="minorEastAsia"/>
                <w:bCs/>
                <w:lang w:eastAsia="zh-CN"/>
              </w:rPr>
            </w:pPr>
            <w:r w:rsidRPr="00052483">
              <w:rPr>
                <w:rFonts w:eastAsiaTheme="minorEastAsia"/>
                <w:bCs/>
                <w:lang w:eastAsia="zh-CN"/>
              </w:rPr>
              <w:t>Rail &amp; Maritime</w:t>
            </w:r>
          </w:p>
          <w:p w14:paraId="4128C7C6" w14:textId="2F752E88" w:rsidR="00E2763B" w:rsidRDefault="00E2763B" w:rsidP="003D62CA">
            <w:pPr>
              <w:pStyle w:val="TAL"/>
              <w:numPr>
                <w:ilvl w:val="1"/>
                <w:numId w:val="17"/>
              </w:numPr>
              <w:rPr>
                <w:rFonts w:eastAsiaTheme="minorEastAsia"/>
                <w:lang w:val="en-US" w:eastAsia="zh-CN"/>
              </w:rPr>
            </w:pPr>
            <w:r w:rsidRPr="00052483">
              <w:rPr>
                <w:rFonts w:eastAsiaTheme="minorEastAsia"/>
                <w:bCs/>
                <w:lang w:eastAsia="zh-CN"/>
              </w:rPr>
              <w:t>Aerial (e.g. UAVs)</w:t>
            </w:r>
          </w:p>
        </w:tc>
      </w:tr>
      <w:tr w:rsidR="007C1150" w:rsidRPr="00930B82" w14:paraId="52E3C8FF" w14:textId="77777777" w:rsidTr="00E2763B">
        <w:tc>
          <w:tcPr>
            <w:tcW w:w="1903" w:type="dxa"/>
            <w:tcBorders>
              <w:top w:val="single" w:sz="4" w:space="0" w:color="auto"/>
              <w:left w:val="single" w:sz="4" w:space="0" w:color="auto"/>
              <w:bottom w:val="single" w:sz="4" w:space="0" w:color="auto"/>
              <w:right w:val="single" w:sz="4" w:space="0" w:color="auto"/>
            </w:tcBorders>
          </w:tcPr>
          <w:p w14:paraId="3F28DA30" w14:textId="5804178C" w:rsidR="007C1150" w:rsidRPr="007C1150" w:rsidRDefault="007C1150" w:rsidP="00E2763B">
            <w:pPr>
              <w:pStyle w:val="TAL"/>
              <w:rPr>
                <w:rFonts w:eastAsia="Yu Mincho"/>
                <w:lang w:val="sv-SE" w:eastAsia="ja-JP"/>
              </w:rPr>
            </w:pPr>
            <w:r>
              <w:rPr>
                <w:rFonts w:eastAsia="Yu Mincho" w:hint="eastAsia"/>
                <w:lang w:val="sv-SE" w:eastAsia="ja-JP"/>
              </w:rPr>
              <w:t>Sumitomo Electric</w:t>
            </w:r>
          </w:p>
        </w:tc>
        <w:tc>
          <w:tcPr>
            <w:tcW w:w="7113" w:type="dxa"/>
            <w:tcBorders>
              <w:top w:val="single" w:sz="4" w:space="0" w:color="auto"/>
              <w:left w:val="single" w:sz="4" w:space="0" w:color="auto"/>
              <w:bottom w:val="single" w:sz="4" w:space="0" w:color="auto"/>
              <w:right w:val="single" w:sz="4" w:space="0" w:color="auto"/>
            </w:tcBorders>
          </w:tcPr>
          <w:p w14:paraId="1D4749B8" w14:textId="62569360" w:rsidR="007C1150" w:rsidRPr="007C1150" w:rsidRDefault="007C1150" w:rsidP="00315B97">
            <w:pPr>
              <w:pStyle w:val="TAL"/>
              <w:ind w:left="90" w:hangingChars="50" w:hanging="90"/>
              <w:rPr>
                <w:rFonts w:eastAsia="Yu Mincho"/>
                <w:lang w:val="en-US" w:eastAsia="ja-JP"/>
              </w:rPr>
            </w:pPr>
            <w:r>
              <w:rPr>
                <w:rFonts w:eastAsia="Yu Mincho" w:hint="eastAsia"/>
                <w:lang w:val="en-US" w:eastAsia="ja-JP"/>
              </w:rPr>
              <w:t xml:space="preserve">We understand that </w:t>
            </w:r>
            <w:r>
              <w:rPr>
                <w:rFonts w:eastAsia="Yu Mincho"/>
                <w:lang w:val="en-US" w:eastAsia="ja-JP"/>
              </w:rPr>
              <w:t xml:space="preserve">integrity is essential for </w:t>
            </w:r>
            <w:r>
              <w:rPr>
                <w:rFonts w:eastAsia="Yu Mincho" w:hint="eastAsia"/>
                <w:lang w:val="en-US" w:eastAsia="ja-JP"/>
              </w:rPr>
              <w:t xml:space="preserve">the automotive and rail use cases. </w:t>
            </w:r>
            <w:r w:rsidR="00E2512E">
              <w:rPr>
                <w:rFonts w:eastAsia="Yu Mincho"/>
                <w:lang w:val="en-US" w:eastAsia="ja-JP"/>
              </w:rPr>
              <w:t>Therefore, we can agree</w:t>
            </w:r>
            <w:r>
              <w:rPr>
                <w:rFonts w:eastAsia="Yu Mincho"/>
                <w:lang w:val="en-US" w:eastAsia="ja-JP"/>
              </w:rPr>
              <w:t xml:space="preserve"> to have the priority for these use cases.  However, we believe </w:t>
            </w:r>
            <w:r w:rsidR="00315B97">
              <w:rPr>
                <w:rFonts w:eastAsia="Yu Mincho"/>
                <w:lang w:val="en-US" w:eastAsia="ja-JP"/>
              </w:rPr>
              <w:t xml:space="preserve">that the resulting integrity spec. should be use-case agnostic.  Instead, </w:t>
            </w:r>
            <w:r>
              <w:rPr>
                <w:rFonts w:eastAsia="Yu Mincho"/>
                <w:lang w:val="en-US" w:eastAsia="ja-JP"/>
              </w:rPr>
              <w:t xml:space="preserve">3GPP should clarify </w:t>
            </w:r>
            <w:r w:rsidR="00E2512E">
              <w:rPr>
                <w:rFonts w:eastAsia="Yu Mincho"/>
                <w:lang w:val="en-US" w:eastAsia="ja-JP"/>
              </w:rPr>
              <w:t xml:space="preserve">applicability of the </w:t>
            </w:r>
            <w:r>
              <w:rPr>
                <w:rFonts w:eastAsia="Yu Mincho"/>
                <w:lang w:val="en-US" w:eastAsia="ja-JP"/>
              </w:rPr>
              <w:t xml:space="preserve">integrity </w:t>
            </w:r>
            <w:r w:rsidR="00E2512E">
              <w:rPr>
                <w:rFonts w:eastAsia="Yu Mincho"/>
                <w:lang w:val="en-US" w:eastAsia="ja-JP"/>
              </w:rPr>
              <w:t xml:space="preserve">schemes to be specified for other use cases so that users can clearly understand </w:t>
            </w:r>
            <w:r w:rsidR="00315B97">
              <w:rPr>
                <w:rFonts w:eastAsia="Yu Mincho"/>
                <w:lang w:val="en-US" w:eastAsia="ja-JP"/>
              </w:rPr>
              <w:t xml:space="preserve">the </w:t>
            </w:r>
            <w:r w:rsidR="00E2512E">
              <w:rPr>
                <w:rFonts w:eastAsia="Yu Mincho"/>
                <w:lang w:val="en-US" w:eastAsia="ja-JP"/>
              </w:rPr>
              <w:t>risk to use this feature for other use</w:t>
            </w:r>
            <w:r w:rsidR="00315B97">
              <w:rPr>
                <w:rFonts w:eastAsia="Yu Mincho"/>
                <w:lang w:val="en-US" w:eastAsia="ja-JP"/>
              </w:rPr>
              <w:t xml:space="preserve"> cases.  For example, such observation can be captured in TR.</w:t>
            </w:r>
          </w:p>
        </w:tc>
      </w:tr>
      <w:tr w:rsidR="00FA5CBB" w:rsidRPr="00930B82" w14:paraId="28868894" w14:textId="77777777" w:rsidTr="00E2763B">
        <w:tc>
          <w:tcPr>
            <w:tcW w:w="1903" w:type="dxa"/>
            <w:tcBorders>
              <w:top w:val="single" w:sz="4" w:space="0" w:color="auto"/>
              <w:left w:val="single" w:sz="4" w:space="0" w:color="auto"/>
              <w:bottom w:val="single" w:sz="4" w:space="0" w:color="auto"/>
              <w:right w:val="single" w:sz="4" w:space="0" w:color="auto"/>
            </w:tcBorders>
          </w:tcPr>
          <w:p w14:paraId="76D6485C" w14:textId="265D7E76" w:rsidR="00FA5CBB" w:rsidRDefault="00FA5CBB" w:rsidP="00E2763B">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15A2FB11" w14:textId="1727F495" w:rsidR="00FA5CBB" w:rsidRDefault="00FA5CBB" w:rsidP="00FA5CBB">
            <w:pPr>
              <w:pStyle w:val="TAL"/>
              <w:ind w:left="90" w:hangingChars="50" w:hanging="90"/>
              <w:rPr>
                <w:rFonts w:eastAsia="Yu Mincho"/>
                <w:lang w:val="en-US" w:eastAsia="ja-JP"/>
              </w:rPr>
            </w:pPr>
            <w:r>
              <w:rPr>
                <w:rFonts w:eastAsia="Yu Mincho"/>
                <w:lang w:val="en-US" w:eastAsia="ja-JP"/>
              </w:rPr>
              <w:t>In addition to the autonomous driving, we think integrity is equally important for autonomous devices</w:t>
            </w:r>
            <w:r w:rsidR="002824C5">
              <w:rPr>
                <w:rFonts w:eastAsia="Yu Mincho"/>
                <w:lang w:val="en-US" w:eastAsia="ja-JP"/>
              </w:rPr>
              <w:t xml:space="preserve"> requiring precise positioning</w:t>
            </w:r>
            <w:r>
              <w:rPr>
                <w:rFonts w:eastAsia="Yu Mincho"/>
                <w:lang w:val="en-US" w:eastAsia="ja-JP"/>
              </w:rPr>
              <w:t xml:space="preserve"> in factory environment.</w:t>
            </w:r>
          </w:p>
        </w:tc>
      </w:tr>
      <w:tr w:rsidR="002B21B4" w:rsidRPr="00930B82" w14:paraId="7FF228E8" w14:textId="77777777" w:rsidTr="00E2763B">
        <w:tc>
          <w:tcPr>
            <w:tcW w:w="1903" w:type="dxa"/>
            <w:tcBorders>
              <w:top w:val="single" w:sz="4" w:space="0" w:color="auto"/>
              <w:left w:val="single" w:sz="4" w:space="0" w:color="auto"/>
              <w:bottom w:val="single" w:sz="4" w:space="0" w:color="auto"/>
              <w:right w:val="single" w:sz="4" w:space="0" w:color="auto"/>
            </w:tcBorders>
          </w:tcPr>
          <w:p w14:paraId="237A2EEC" w14:textId="08183AA8" w:rsidR="002B21B4" w:rsidRDefault="002B21B4" w:rsidP="00E2763B">
            <w:pPr>
              <w:pStyle w:val="TAL"/>
              <w:rPr>
                <w:rFonts w:eastAsia="Yu Mincho"/>
                <w:lang w:val="sv-SE" w:eastAsia="ja-JP"/>
              </w:rPr>
            </w:pPr>
            <w:r>
              <w:rPr>
                <w:rFonts w:eastAsia="Yu Mincho"/>
                <w:lang w:val="sv-SE" w:eastAsia="ja-JP"/>
              </w:rPr>
              <w:t>ESA</w:t>
            </w:r>
          </w:p>
        </w:tc>
        <w:tc>
          <w:tcPr>
            <w:tcW w:w="7113" w:type="dxa"/>
            <w:tcBorders>
              <w:top w:val="single" w:sz="4" w:space="0" w:color="auto"/>
              <w:left w:val="single" w:sz="4" w:space="0" w:color="auto"/>
              <w:bottom w:val="single" w:sz="4" w:space="0" w:color="auto"/>
              <w:right w:val="single" w:sz="4" w:space="0" w:color="auto"/>
            </w:tcBorders>
          </w:tcPr>
          <w:p w14:paraId="5DE8EB41" w14:textId="0CEF1B58" w:rsidR="00A82D2C" w:rsidRDefault="00A82D2C" w:rsidP="00A82D2C">
            <w:pPr>
              <w:pStyle w:val="TAL"/>
              <w:rPr>
                <w:lang w:val="en-AU" w:eastAsia="zh-CN"/>
              </w:rPr>
            </w:pPr>
            <w:r>
              <w:rPr>
                <w:lang w:val="en-AU" w:eastAsia="zh-CN"/>
              </w:rPr>
              <w:t xml:space="preserve">We agree with prioritising the different use cases and with having a preference with Automotive. </w:t>
            </w:r>
            <w:r>
              <w:rPr>
                <w:lang w:val="en-AU" w:eastAsia="zh-CN"/>
              </w:rPr>
              <w:t xml:space="preserve">We can also include IIOT as proposed in some contributions. </w:t>
            </w:r>
            <w:r>
              <w:rPr>
                <w:lang w:val="en-AU" w:eastAsia="zh-CN"/>
              </w:rPr>
              <w:t xml:space="preserve">For us the priority order can be: </w:t>
            </w:r>
          </w:p>
          <w:p w14:paraId="4B96054A" w14:textId="77777777" w:rsidR="00A82D2C" w:rsidRDefault="00A82D2C" w:rsidP="00A82D2C">
            <w:pPr>
              <w:pStyle w:val="TAL"/>
              <w:keepLines w:val="0"/>
              <w:numPr>
                <w:ilvl w:val="0"/>
                <w:numId w:val="22"/>
              </w:numPr>
              <w:adjustRightInd/>
              <w:textAlignment w:val="auto"/>
              <w:rPr>
                <w:lang w:val="en-AU" w:eastAsia="zh-CN"/>
              </w:rPr>
            </w:pPr>
            <w:r>
              <w:rPr>
                <w:lang w:val="en-AU" w:eastAsia="zh-CN"/>
              </w:rPr>
              <w:t xml:space="preserve">Automotive; </w:t>
            </w:r>
          </w:p>
          <w:p w14:paraId="5555B834" w14:textId="77777777" w:rsidR="00A82D2C" w:rsidRDefault="00A82D2C" w:rsidP="00A82D2C">
            <w:pPr>
              <w:pStyle w:val="TAL"/>
              <w:keepLines w:val="0"/>
              <w:numPr>
                <w:ilvl w:val="0"/>
                <w:numId w:val="22"/>
              </w:numPr>
              <w:adjustRightInd/>
              <w:textAlignment w:val="auto"/>
              <w:rPr>
                <w:lang w:val="en-AU" w:eastAsia="zh-CN"/>
              </w:rPr>
            </w:pPr>
            <w:r>
              <w:rPr>
                <w:lang w:val="en-AU" w:eastAsia="zh-CN"/>
              </w:rPr>
              <w:t>Rail; IIOT</w:t>
            </w:r>
          </w:p>
          <w:p w14:paraId="5488984D" w14:textId="4BF8A3D5" w:rsidR="00A82D2C" w:rsidRDefault="00A82D2C" w:rsidP="00A82D2C">
            <w:pPr>
              <w:pStyle w:val="TAL"/>
              <w:keepLines w:val="0"/>
              <w:numPr>
                <w:ilvl w:val="0"/>
                <w:numId w:val="22"/>
              </w:numPr>
              <w:adjustRightInd/>
              <w:textAlignment w:val="auto"/>
              <w:rPr>
                <w:lang w:val="en-AU" w:eastAsia="zh-CN"/>
              </w:rPr>
            </w:pPr>
            <w:r>
              <w:rPr>
                <w:lang w:val="en-AU" w:eastAsia="zh-CN"/>
              </w:rPr>
              <w:t>UAV/drones</w:t>
            </w:r>
          </w:p>
          <w:p w14:paraId="1747B404" w14:textId="77777777" w:rsidR="00A82D2C" w:rsidRDefault="00A82D2C" w:rsidP="00A82D2C">
            <w:pPr>
              <w:pStyle w:val="TAL"/>
              <w:rPr>
                <w:lang w:val="en-AU" w:eastAsia="zh-CN"/>
              </w:rPr>
            </w:pPr>
          </w:p>
          <w:p w14:paraId="34D1C277" w14:textId="73B93408" w:rsidR="00A82D2C" w:rsidRDefault="00A82D2C" w:rsidP="00A82D2C">
            <w:pPr>
              <w:pStyle w:val="TAL"/>
              <w:rPr>
                <w:lang w:val="en-AU" w:eastAsia="zh-CN"/>
              </w:rPr>
            </w:pPr>
            <w:r>
              <w:rPr>
                <w:lang w:val="en-AU" w:eastAsia="zh-CN"/>
              </w:rPr>
              <w:t>We also agree that it is important to first agree on the KPI definitions and the priority use cases that require positioning integrity. The</w:t>
            </w:r>
            <w:r w:rsidR="003D62CA">
              <w:rPr>
                <w:lang w:val="en-AU" w:eastAsia="zh-CN"/>
              </w:rPr>
              <w:t xml:space="preserve"> AL, TIR and TTA</w:t>
            </w:r>
            <w:r>
              <w:rPr>
                <w:lang w:val="en-AU" w:eastAsia="zh-CN"/>
              </w:rPr>
              <w:t xml:space="preserve"> KPIs are application dependent and the contributions show that </w:t>
            </w:r>
            <w:r w:rsidR="003D62CA">
              <w:rPr>
                <w:lang w:val="en-AU" w:eastAsia="zh-CN"/>
              </w:rPr>
              <w:t>different user applications</w:t>
            </w:r>
            <w:r>
              <w:rPr>
                <w:lang w:val="en-AU" w:eastAsia="zh-CN"/>
              </w:rPr>
              <w:t xml:space="preserve"> require </w:t>
            </w:r>
            <w:r w:rsidR="003D62CA">
              <w:rPr>
                <w:lang w:val="en-AU" w:eastAsia="zh-CN"/>
              </w:rPr>
              <w:t>different values, so the prioritzation in the use cases can help to select the range to cover.</w:t>
            </w:r>
          </w:p>
          <w:p w14:paraId="2166CDCE" w14:textId="77777777" w:rsidR="00A82D2C" w:rsidRDefault="00A82D2C" w:rsidP="00FA5CBB">
            <w:pPr>
              <w:pStyle w:val="TAL"/>
              <w:ind w:left="90" w:hangingChars="50" w:hanging="90"/>
              <w:rPr>
                <w:rFonts w:eastAsia="Yu Mincho"/>
                <w:lang w:val="en-US" w:eastAsia="ja-JP"/>
              </w:rPr>
            </w:pPr>
          </w:p>
        </w:tc>
      </w:tr>
    </w:tbl>
    <w:p w14:paraId="318A0368" w14:textId="2EFB0D71" w:rsidR="006465FF" w:rsidRPr="00315B97" w:rsidRDefault="006465FF" w:rsidP="005852F6">
      <w:pPr>
        <w:rPr>
          <w:rFonts w:ascii="Times New Roman" w:eastAsia="Yu Mincho" w:hAnsi="Times New Roman" w:cs="Times New Roman"/>
          <w:lang w:eastAsia="ja-JP"/>
        </w:rPr>
      </w:pPr>
    </w:p>
    <w:p w14:paraId="4BE81472" w14:textId="7C78F07D" w:rsidR="002043EF" w:rsidRDefault="002043EF" w:rsidP="002043EF">
      <w:pPr>
        <w:pStyle w:val="Heading1"/>
      </w:pPr>
      <w:r>
        <w:t>5</w:t>
      </w:r>
      <w:r>
        <w:tab/>
        <w:t>References</w:t>
      </w:r>
    </w:p>
    <w:p w14:paraId="6BCE5EC2" w14:textId="77777777" w:rsidR="005D5110" w:rsidRDefault="00204789" w:rsidP="005D5110">
      <w:pPr>
        <w:numPr>
          <w:ilvl w:val="0"/>
          <w:numId w:val="12"/>
        </w:numPr>
        <w:spacing w:after="0" w:line="276" w:lineRule="auto"/>
        <w:ind w:left="629" w:hanging="448"/>
        <w:rPr>
          <w:rFonts w:ascii="Times New Roman" w:eastAsia="Times New Roman" w:hAnsi="Times New Roman" w:cs="Times New Roman"/>
          <w:sz w:val="20"/>
          <w:szCs w:val="20"/>
        </w:rPr>
      </w:pPr>
      <w:bookmarkStart w:id="104" w:name="x93q3l818gcv" w:colFirst="0" w:colLast="0"/>
      <w:bookmarkEnd w:id="104"/>
      <w:r w:rsidRPr="00204789">
        <w:rPr>
          <w:rFonts w:ascii="Times New Roman" w:eastAsia="Times New Roman" w:hAnsi="Times New Roman" w:cs="Times New Roman"/>
          <w:sz w:val="20"/>
          <w:szCs w:val="20"/>
        </w:rPr>
        <w:t>R2-2006541</w:t>
      </w:r>
      <w:r w:rsidRPr="00204789">
        <w:rPr>
          <w:rFonts w:ascii="Times New Roman" w:eastAsia="Times New Roman" w:hAnsi="Times New Roman" w:cs="Times New Roman"/>
          <w:sz w:val="20"/>
          <w:szCs w:val="20"/>
        </w:rPr>
        <w:tab/>
        <w:t>TP for Study on Positioning Integrity and Reliability</w:t>
      </w:r>
      <w:r>
        <w:rPr>
          <w:rFonts w:ascii="Times New Roman" w:eastAsia="Times New Roman" w:hAnsi="Times New Roman" w:cs="Times New Roman"/>
          <w:sz w:val="20"/>
          <w:szCs w:val="20"/>
        </w:rPr>
        <w:t xml:space="preserve">, </w:t>
      </w:r>
      <w:r w:rsidRPr="00204789">
        <w:rPr>
          <w:rFonts w:ascii="Times New Roman" w:eastAsia="Times New Roman" w:hAnsi="Times New Roman" w:cs="Times New Roman"/>
          <w:sz w:val="20"/>
          <w:szCs w:val="20"/>
        </w:rPr>
        <w:t xml:space="preserve">Swift Navigation, Deutsche </w:t>
      </w:r>
    </w:p>
    <w:p w14:paraId="44AC0773" w14:textId="37A4295C" w:rsidR="002043EF" w:rsidRDefault="00204789" w:rsidP="005D5110">
      <w:pPr>
        <w:spacing w:after="40" w:line="276" w:lineRule="auto"/>
        <w:ind w:left="2069" w:firstLine="91"/>
        <w:rPr>
          <w:rFonts w:ascii="Times New Roman" w:eastAsia="Times New Roman" w:hAnsi="Times New Roman" w:cs="Times New Roman"/>
          <w:sz w:val="20"/>
          <w:szCs w:val="20"/>
        </w:rPr>
      </w:pPr>
      <w:r w:rsidRPr="00204789">
        <w:rPr>
          <w:rFonts w:ascii="Times New Roman" w:eastAsia="Times New Roman" w:hAnsi="Times New Roman" w:cs="Times New Roman"/>
          <w:sz w:val="20"/>
          <w:szCs w:val="20"/>
        </w:rPr>
        <w:t>Telekom, u-blox, Ericsson, Mitsubishi Electric, Intel Corporation, CATT, UIC</w:t>
      </w:r>
      <w:r w:rsidR="00412858">
        <w:rPr>
          <w:rFonts w:ascii="Times New Roman" w:eastAsia="Times New Roman" w:hAnsi="Times New Roman" w:cs="Times New Roman"/>
          <w:sz w:val="20"/>
          <w:szCs w:val="20"/>
        </w:rPr>
        <w:t>.</w:t>
      </w:r>
    </w:p>
    <w:p w14:paraId="128DEE58" w14:textId="2FD38C29" w:rsidR="00204789" w:rsidRDefault="00204789" w:rsidP="005D5110">
      <w:pPr>
        <w:numPr>
          <w:ilvl w:val="0"/>
          <w:numId w:val="12"/>
        </w:numPr>
        <w:spacing w:after="40" w:line="276" w:lineRule="auto"/>
        <w:ind w:left="629" w:hanging="448"/>
        <w:rPr>
          <w:rFonts w:ascii="Times New Roman" w:eastAsia="Times New Roman" w:hAnsi="Times New Roman" w:cs="Times New Roman"/>
          <w:sz w:val="20"/>
          <w:szCs w:val="20"/>
        </w:rPr>
      </w:pPr>
      <w:r w:rsidRPr="00204789">
        <w:rPr>
          <w:rFonts w:ascii="Times New Roman" w:eastAsia="Times New Roman" w:hAnsi="Times New Roman" w:cs="Times New Roman"/>
          <w:sz w:val="20"/>
          <w:szCs w:val="20"/>
        </w:rPr>
        <w:t>R2-2007646</w:t>
      </w:r>
      <w:r w:rsidRPr="00204789">
        <w:rPr>
          <w:rFonts w:ascii="Times New Roman" w:eastAsia="Times New Roman" w:hAnsi="Times New Roman" w:cs="Times New Roman"/>
          <w:sz w:val="20"/>
          <w:szCs w:val="20"/>
        </w:rPr>
        <w:tab/>
        <w:t>Discussion on use cases and KPIs for position integrity</w:t>
      </w:r>
      <w:r>
        <w:rPr>
          <w:rFonts w:ascii="Times New Roman" w:eastAsia="Times New Roman" w:hAnsi="Times New Roman" w:cs="Times New Roman"/>
          <w:sz w:val="20"/>
          <w:szCs w:val="20"/>
        </w:rPr>
        <w:t xml:space="preserve">, </w:t>
      </w:r>
      <w:r w:rsidRPr="00204789">
        <w:rPr>
          <w:rFonts w:ascii="Times New Roman" w:eastAsia="Times New Roman" w:hAnsi="Times New Roman" w:cs="Times New Roman"/>
          <w:sz w:val="20"/>
          <w:szCs w:val="20"/>
        </w:rPr>
        <w:t>ESA</w:t>
      </w:r>
      <w:r w:rsidR="00412858">
        <w:rPr>
          <w:rFonts w:ascii="Times New Roman" w:eastAsia="Times New Roman" w:hAnsi="Times New Roman" w:cs="Times New Roman"/>
          <w:sz w:val="20"/>
          <w:szCs w:val="20"/>
        </w:rPr>
        <w:t>.</w:t>
      </w:r>
    </w:p>
    <w:p w14:paraId="207AA937" w14:textId="61B4BD49" w:rsidR="00412858" w:rsidRDefault="00412858" w:rsidP="005D5110">
      <w:pPr>
        <w:numPr>
          <w:ilvl w:val="0"/>
          <w:numId w:val="12"/>
        </w:numPr>
        <w:spacing w:after="40" w:line="276" w:lineRule="auto"/>
        <w:ind w:left="629" w:hanging="448"/>
        <w:rPr>
          <w:rFonts w:ascii="Times New Roman" w:eastAsia="Times New Roman" w:hAnsi="Times New Roman" w:cs="Times New Roman"/>
          <w:sz w:val="20"/>
          <w:szCs w:val="20"/>
        </w:rPr>
      </w:pPr>
      <w:r w:rsidRPr="00204789">
        <w:rPr>
          <w:rFonts w:ascii="Times New Roman" w:eastAsia="Times New Roman" w:hAnsi="Times New Roman" w:cs="Times New Roman"/>
          <w:sz w:val="20"/>
          <w:szCs w:val="20"/>
        </w:rPr>
        <w:t>R2-2007937</w:t>
      </w:r>
      <w:r w:rsidRPr="00204789">
        <w:rPr>
          <w:rFonts w:ascii="Times New Roman" w:eastAsia="Times New Roman" w:hAnsi="Times New Roman" w:cs="Times New Roman"/>
          <w:sz w:val="20"/>
          <w:szCs w:val="20"/>
        </w:rPr>
        <w:tab/>
        <w:t>Discussion of the integrity events and integrity failure</w:t>
      </w:r>
      <w:r>
        <w:rPr>
          <w:rFonts w:ascii="Times New Roman" w:eastAsia="Times New Roman" w:hAnsi="Times New Roman" w:cs="Times New Roman"/>
          <w:sz w:val="20"/>
          <w:szCs w:val="20"/>
        </w:rPr>
        <w:t xml:space="preserve">, </w:t>
      </w:r>
      <w:r w:rsidRPr="00204789">
        <w:rPr>
          <w:rFonts w:ascii="Times New Roman" w:eastAsia="Times New Roman" w:hAnsi="Times New Roman" w:cs="Times New Roman"/>
          <w:sz w:val="20"/>
          <w:szCs w:val="20"/>
        </w:rPr>
        <w:t>ZTE Corporation, Sanechips</w:t>
      </w:r>
      <w:r>
        <w:rPr>
          <w:rFonts w:ascii="Times New Roman" w:eastAsia="Times New Roman" w:hAnsi="Times New Roman" w:cs="Times New Roman"/>
          <w:sz w:val="20"/>
          <w:szCs w:val="20"/>
        </w:rPr>
        <w:t>.</w:t>
      </w:r>
    </w:p>
    <w:p w14:paraId="0566E923" w14:textId="3FDA98B5" w:rsidR="00204789" w:rsidRDefault="00204789" w:rsidP="005D5110">
      <w:pPr>
        <w:numPr>
          <w:ilvl w:val="0"/>
          <w:numId w:val="12"/>
        </w:numPr>
        <w:spacing w:after="40" w:line="276" w:lineRule="auto"/>
        <w:ind w:left="629" w:hanging="448"/>
        <w:rPr>
          <w:rFonts w:ascii="Times New Roman" w:eastAsia="Times New Roman" w:hAnsi="Times New Roman" w:cs="Times New Roman"/>
          <w:sz w:val="20"/>
          <w:szCs w:val="20"/>
        </w:rPr>
      </w:pPr>
      <w:r w:rsidRPr="00204789">
        <w:rPr>
          <w:rFonts w:ascii="Times New Roman" w:eastAsia="Times New Roman" w:hAnsi="Times New Roman" w:cs="Times New Roman"/>
          <w:sz w:val="20"/>
          <w:szCs w:val="20"/>
        </w:rPr>
        <w:t>R2-2006954</w:t>
      </w:r>
      <w:r w:rsidRPr="00204789">
        <w:rPr>
          <w:rFonts w:ascii="Times New Roman" w:eastAsia="Times New Roman" w:hAnsi="Times New Roman" w:cs="Times New Roman"/>
          <w:sz w:val="20"/>
          <w:szCs w:val="20"/>
        </w:rPr>
        <w:tab/>
        <w:t>Positioning integrity KPIs and support for RAT dependent use cases</w:t>
      </w:r>
      <w:r>
        <w:rPr>
          <w:rFonts w:ascii="Times New Roman" w:eastAsia="Times New Roman" w:hAnsi="Times New Roman" w:cs="Times New Roman"/>
          <w:sz w:val="20"/>
          <w:szCs w:val="20"/>
        </w:rPr>
        <w:t xml:space="preserve">, </w:t>
      </w:r>
      <w:r w:rsidRPr="00204789">
        <w:rPr>
          <w:rFonts w:ascii="Times New Roman" w:eastAsia="Times New Roman" w:hAnsi="Times New Roman" w:cs="Times New Roman"/>
          <w:sz w:val="20"/>
          <w:szCs w:val="20"/>
        </w:rPr>
        <w:t>Ericsson</w:t>
      </w:r>
    </w:p>
    <w:p w14:paraId="19C7C0BA" w14:textId="04C25293" w:rsidR="00204789" w:rsidRDefault="00204789" w:rsidP="005D5110">
      <w:pPr>
        <w:numPr>
          <w:ilvl w:val="0"/>
          <w:numId w:val="12"/>
        </w:numPr>
        <w:spacing w:after="40" w:line="276" w:lineRule="auto"/>
        <w:ind w:left="629" w:hanging="448"/>
        <w:rPr>
          <w:rFonts w:ascii="Times New Roman" w:eastAsia="Times New Roman" w:hAnsi="Times New Roman" w:cs="Times New Roman"/>
          <w:sz w:val="20"/>
          <w:szCs w:val="20"/>
        </w:rPr>
      </w:pPr>
      <w:r w:rsidRPr="00204789">
        <w:rPr>
          <w:rFonts w:ascii="Times New Roman" w:eastAsia="Times New Roman" w:hAnsi="Times New Roman" w:cs="Times New Roman"/>
          <w:sz w:val="20"/>
          <w:szCs w:val="20"/>
        </w:rPr>
        <w:t>R2-2007050</w:t>
      </w:r>
      <w:r w:rsidRPr="00204789">
        <w:rPr>
          <w:rFonts w:ascii="Times New Roman" w:eastAsia="Times New Roman" w:hAnsi="Times New Roman" w:cs="Times New Roman"/>
          <w:sz w:val="20"/>
          <w:szCs w:val="20"/>
        </w:rPr>
        <w:tab/>
        <w:t>Discussion on positioning integrity KPIs and use cases</w:t>
      </w:r>
      <w:r>
        <w:rPr>
          <w:rFonts w:ascii="Times New Roman" w:eastAsia="Times New Roman" w:hAnsi="Times New Roman" w:cs="Times New Roman"/>
          <w:sz w:val="20"/>
          <w:szCs w:val="20"/>
        </w:rPr>
        <w:t xml:space="preserve">, </w:t>
      </w:r>
      <w:r w:rsidRPr="00204789">
        <w:rPr>
          <w:rFonts w:ascii="Times New Roman" w:eastAsia="Times New Roman" w:hAnsi="Times New Roman" w:cs="Times New Roman"/>
          <w:sz w:val="20"/>
          <w:szCs w:val="20"/>
        </w:rPr>
        <w:t>Spreadtrum Communications</w:t>
      </w:r>
    </w:p>
    <w:p w14:paraId="2DE67E96" w14:textId="243B883E" w:rsidR="00204789" w:rsidRDefault="00204789" w:rsidP="005D5110">
      <w:pPr>
        <w:numPr>
          <w:ilvl w:val="0"/>
          <w:numId w:val="12"/>
        </w:numPr>
        <w:spacing w:after="40" w:line="276" w:lineRule="auto"/>
        <w:ind w:left="629" w:hanging="448"/>
        <w:rPr>
          <w:rFonts w:ascii="Times New Roman" w:eastAsia="Times New Roman" w:hAnsi="Times New Roman" w:cs="Times New Roman"/>
          <w:sz w:val="20"/>
          <w:szCs w:val="20"/>
        </w:rPr>
      </w:pPr>
      <w:r w:rsidRPr="00204789">
        <w:rPr>
          <w:rFonts w:ascii="Times New Roman" w:eastAsia="Times New Roman" w:hAnsi="Times New Roman" w:cs="Times New Roman"/>
          <w:sz w:val="20"/>
          <w:szCs w:val="20"/>
        </w:rPr>
        <w:t>R2-2007102</w:t>
      </w:r>
      <w:r w:rsidRPr="00204789">
        <w:rPr>
          <w:rFonts w:ascii="Times New Roman" w:eastAsia="Times New Roman" w:hAnsi="Times New Roman" w:cs="Times New Roman"/>
          <w:sz w:val="20"/>
          <w:szCs w:val="20"/>
        </w:rPr>
        <w:tab/>
        <w:t>Discussion on Positioning Integrity</w:t>
      </w:r>
      <w:r>
        <w:rPr>
          <w:rFonts w:ascii="Times New Roman" w:eastAsia="Times New Roman" w:hAnsi="Times New Roman" w:cs="Times New Roman"/>
          <w:sz w:val="20"/>
          <w:szCs w:val="20"/>
        </w:rPr>
        <w:t xml:space="preserve">, </w:t>
      </w:r>
      <w:r w:rsidRPr="00204789">
        <w:rPr>
          <w:rFonts w:ascii="Times New Roman" w:eastAsia="Times New Roman" w:hAnsi="Times New Roman" w:cs="Times New Roman"/>
          <w:sz w:val="20"/>
          <w:szCs w:val="20"/>
        </w:rPr>
        <w:t>Apple</w:t>
      </w:r>
    </w:p>
    <w:p w14:paraId="1AE667CD" w14:textId="2A772A7D" w:rsidR="00204789" w:rsidRDefault="00204789" w:rsidP="005D5110">
      <w:pPr>
        <w:numPr>
          <w:ilvl w:val="0"/>
          <w:numId w:val="12"/>
        </w:numPr>
        <w:spacing w:after="40" w:line="276" w:lineRule="auto"/>
        <w:ind w:left="629" w:hanging="448"/>
        <w:rPr>
          <w:rFonts w:ascii="Times New Roman" w:eastAsia="Times New Roman" w:hAnsi="Times New Roman" w:cs="Times New Roman"/>
          <w:sz w:val="20"/>
          <w:szCs w:val="20"/>
        </w:rPr>
      </w:pPr>
      <w:r w:rsidRPr="00204789">
        <w:rPr>
          <w:rFonts w:ascii="Times New Roman" w:eastAsia="Times New Roman" w:hAnsi="Times New Roman" w:cs="Times New Roman"/>
          <w:sz w:val="20"/>
          <w:szCs w:val="20"/>
        </w:rPr>
        <w:t>R2-2007158</w:t>
      </w:r>
      <w:r w:rsidRPr="00204789">
        <w:rPr>
          <w:rFonts w:ascii="Times New Roman" w:eastAsia="Times New Roman" w:hAnsi="Times New Roman" w:cs="Times New Roman"/>
          <w:sz w:val="20"/>
          <w:szCs w:val="20"/>
        </w:rPr>
        <w:tab/>
        <w:t>Discussion on the KPIs of integrity</w:t>
      </w:r>
      <w:r>
        <w:rPr>
          <w:rFonts w:ascii="Times New Roman" w:eastAsia="Times New Roman" w:hAnsi="Times New Roman" w:cs="Times New Roman"/>
          <w:sz w:val="20"/>
          <w:szCs w:val="20"/>
        </w:rPr>
        <w:t xml:space="preserve">, </w:t>
      </w:r>
      <w:r w:rsidRPr="00204789">
        <w:rPr>
          <w:rFonts w:ascii="Times New Roman" w:eastAsia="Times New Roman" w:hAnsi="Times New Roman" w:cs="Times New Roman"/>
          <w:sz w:val="20"/>
          <w:szCs w:val="20"/>
        </w:rPr>
        <w:t>OPPO</w:t>
      </w:r>
      <w:r w:rsidRPr="00204789">
        <w:rPr>
          <w:rFonts w:ascii="Times New Roman" w:eastAsia="Times New Roman" w:hAnsi="Times New Roman" w:cs="Times New Roman"/>
          <w:sz w:val="20"/>
          <w:szCs w:val="20"/>
        </w:rPr>
        <w:tab/>
      </w:r>
    </w:p>
    <w:p w14:paraId="38A5BFB9" w14:textId="697A0F55" w:rsidR="00204789" w:rsidRDefault="00204789" w:rsidP="005D5110">
      <w:pPr>
        <w:numPr>
          <w:ilvl w:val="0"/>
          <w:numId w:val="12"/>
        </w:numPr>
        <w:spacing w:after="40" w:line="276" w:lineRule="auto"/>
        <w:ind w:left="629" w:hanging="448"/>
        <w:rPr>
          <w:rFonts w:ascii="Times New Roman" w:eastAsia="Times New Roman" w:hAnsi="Times New Roman" w:cs="Times New Roman"/>
          <w:sz w:val="20"/>
          <w:szCs w:val="20"/>
        </w:rPr>
      </w:pPr>
      <w:r w:rsidRPr="00204789">
        <w:rPr>
          <w:rFonts w:ascii="Times New Roman" w:eastAsia="Times New Roman" w:hAnsi="Times New Roman" w:cs="Times New Roman"/>
          <w:sz w:val="20"/>
          <w:szCs w:val="20"/>
        </w:rPr>
        <w:t>R2-2006564</w:t>
      </w:r>
      <w:r w:rsidRPr="00204789">
        <w:rPr>
          <w:rFonts w:ascii="Times New Roman" w:eastAsia="Times New Roman" w:hAnsi="Times New Roman" w:cs="Times New Roman"/>
          <w:sz w:val="20"/>
          <w:szCs w:val="20"/>
        </w:rPr>
        <w:tab/>
        <w:t>Identify positioning integrity use case and KPIs</w:t>
      </w:r>
      <w:r>
        <w:rPr>
          <w:rFonts w:ascii="Times New Roman" w:eastAsia="Times New Roman" w:hAnsi="Times New Roman" w:cs="Times New Roman"/>
          <w:sz w:val="20"/>
          <w:szCs w:val="20"/>
        </w:rPr>
        <w:t xml:space="preserve">, </w:t>
      </w:r>
      <w:r w:rsidR="00412858">
        <w:rPr>
          <w:rFonts w:ascii="Times New Roman" w:eastAsia="Times New Roman" w:hAnsi="Times New Roman" w:cs="Times New Roman"/>
          <w:sz w:val="20"/>
          <w:szCs w:val="20"/>
        </w:rPr>
        <w:t>V</w:t>
      </w:r>
      <w:r w:rsidRPr="00204789">
        <w:rPr>
          <w:rFonts w:ascii="Times New Roman" w:eastAsia="Times New Roman" w:hAnsi="Times New Roman" w:cs="Times New Roman"/>
          <w:sz w:val="20"/>
          <w:szCs w:val="20"/>
        </w:rPr>
        <w:t>ivo</w:t>
      </w:r>
    </w:p>
    <w:p w14:paraId="28BE3F59" w14:textId="304011A2" w:rsidR="00204789" w:rsidRDefault="00204789" w:rsidP="005D5110">
      <w:pPr>
        <w:numPr>
          <w:ilvl w:val="0"/>
          <w:numId w:val="12"/>
        </w:numPr>
        <w:spacing w:after="40" w:line="276" w:lineRule="auto"/>
        <w:ind w:left="629" w:hanging="448"/>
        <w:rPr>
          <w:rFonts w:ascii="Times New Roman" w:eastAsia="Times New Roman" w:hAnsi="Times New Roman" w:cs="Times New Roman"/>
          <w:sz w:val="20"/>
          <w:szCs w:val="20"/>
        </w:rPr>
      </w:pPr>
      <w:r w:rsidRPr="00204789">
        <w:rPr>
          <w:rFonts w:ascii="Times New Roman" w:eastAsia="Times New Roman" w:hAnsi="Times New Roman" w:cs="Times New Roman"/>
          <w:sz w:val="20"/>
          <w:szCs w:val="20"/>
        </w:rPr>
        <w:t>R2-2006673</w:t>
      </w:r>
      <w:r w:rsidRPr="00204789">
        <w:rPr>
          <w:rFonts w:ascii="Times New Roman" w:eastAsia="Times New Roman" w:hAnsi="Times New Roman" w:cs="Times New Roman"/>
          <w:sz w:val="20"/>
          <w:szCs w:val="20"/>
        </w:rPr>
        <w:tab/>
        <w:t>Discussion on integrity KPIs and use cases</w:t>
      </w:r>
      <w:r>
        <w:rPr>
          <w:rFonts w:ascii="Times New Roman" w:eastAsia="Times New Roman" w:hAnsi="Times New Roman" w:cs="Times New Roman"/>
          <w:sz w:val="20"/>
          <w:szCs w:val="20"/>
        </w:rPr>
        <w:t xml:space="preserve">, </w:t>
      </w:r>
      <w:r w:rsidRPr="00204789">
        <w:rPr>
          <w:rFonts w:ascii="Times New Roman" w:eastAsia="Times New Roman" w:hAnsi="Times New Roman" w:cs="Times New Roman"/>
          <w:sz w:val="20"/>
          <w:szCs w:val="20"/>
        </w:rPr>
        <w:t>CATT</w:t>
      </w:r>
    </w:p>
    <w:p w14:paraId="24F14F7E" w14:textId="5DAD0738" w:rsidR="00204789" w:rsidRDefault="00204789" w:rsidP="005D5110">
      <w:pPr>
        <w:numPr>
          <w:ilvl w:val="0"/>
          <w:numId w:val="12"/>
        </w:numPr>
        <w:spacing w:after="40" w:line="276" w:lineRule="auto"/>
        <w:ind w:left="629" w:hanging="448"/>
        <w:rPr>
          <w:rFonts w:ascii="Times New Roman" w:eastAsia="Times New Roman" w:hAnsi="Times New Roman" w:cs="Times New Roman"/>
          <w:sz w:val="20"/>
          <w:szCs w:val="20"/>
        </w:rPr>
      </w:pPr>
      <w:r w:rsidRPr="00204789">
        <w:rPr>
          <w:rFonts w:ascii="Times New Roman" w:eastAsia="Times New Roman" w:hAnsi="Times New Roman" w:cs="Times New Roman"/>
          <w:sz w:val="20"/>
          <w:szCs w:val="20"/>
        </w:rPr>
        <w:t>R2-2006754</w:t>
      </w:r>
      <w:r w:rsidRPr="00204789">
        <w:rPr>
          <w:rFonts w:ascii="Times New Roman" w:eastAsia="Times New Roman" w:hAnsi="Times New Roman" w:cs="Times New Roman"/>
          <w:sz w:val="20"/>
          <w:szCs w:val="20"/>
        </w:rPr>
        <w:tab/>
        <w:t>Consideration on positioning integrity</w:t>
      </w:r>
      <w:r>
        <w:rPr>
          <w:rFonts w:ascii="Times New Roman" w:eastAsia="Times New Roman" w:hAnsi="Times New Roman" w:cs="Times New Roman"/>
          <w:sz w:val="20"/>
          <w:szCs w:val="20"/>
        </w:rPr>
        <w:t xml:space="preserve">, </w:t>
      </w:r>
      <w:r w:rsidRPr="00204789">
        <w:rPr>
          <w:rFonts w:ascii="Times New Roman" w:eastAsia="Times New Roman" w:hAnsi="Times New Roman" w:cs="Times New Roman"/>
          <w:sz w:val="20"/>
          <w:szCs w:val="20"/>
        </w:rPr>
        <w:t>Intel Corporation</w:t>
      </w:r>
      <w:r w:rsidRPr="00204789">
        <w:rPr>
          <w:rFonts w:ascii="Times New Roman" w:eastAsia="Times New Roman" w:hAnsi="Times New Roman" w:cs="Times New Roman"/>
          <w:sz w:val="20"/>
          <w:szCs w:val="20"/>
        </w:rPr>
        <w:tab/>
      </w:r>
    </w:p>
    <w:p w14:paraId="51FAC835" w14:textId="6DD92B81" w:rsidR="00204789" w:rsidRDefault="00204789" w:rsidP="005D5110">
      <w:pPr>
        <w:numPr>
          <w:ilvl w:val="0"/>
          <w:numId w:val="12"/>
        </w:numPr>
        <w:spacing w:after="40" w:line="276" w:lineRule="auto"/>
        <w:ind w:left="629" w:hanging="448"/>
        <w:rPr>
          <w:rFonts w:ascii="Times New Roman" w:eastAsia="Times New Roman" w:hAnsi="Times New Roman" w:cs="Times New Roman"/>
          <w:sz w:val="20"/>
          <w:szCs w:val="20"/>
        </w:rPr>
      </w:pPr>
      <w:r w:rsidRPr="00204789">
        <w:rPr>
          <w:rFonts w:ascii="Times New Roman" w:eastAsia="Times New Roman" w:hAnsi="Times New Roman" w:cs="Times New Roman"/>
          <w:sz w:val="20"/>
          <w:szCs w:val="20"/>
        </w:rPr>
        <w:t>R2-2007936</w:t>
      </w:r>
      <w:r w:rsidRPr="00204789">
        <w:rPr>
          <w:rFonts w:ascii="Times New Roman" w:eastAsia="Times New Roman" w:hAnsi="Times New Roman" w:cs="Times New Roman"/>
          <w:sz w:val="20"/>
          <w:szCs w:val="20"/>
        </w:rPr>
        <w:tab/>
        <w:t>Discussion of the positioning integrity definition</w:t>
      </w:r>
      <w:r>
        <w:rPr>
          <w:rFonts w:ascii="Times New Roman" w:eastAsia="Times New Roman" w:hAnsi="Times New Roman" w:cs="Times New Roman"/>
          <w:sz w:val="20"/>
          <w:szCs w:val="20"/>
        </w:rPr>
        <w:t xml:space="preserve">, </w:t>
      </w:r>
      <w:r w:rsidRPr="00204789">
        <w:rPr>
          <w:rFonts w:ascii="Times New Roman" w:eastAsia="Times New Roman" w:hAnsi="Times New Roman" w:cs="Times New Roman"/>
          <w:sz w:val="20"/>
          <w:szCs w:val="20"/>
        </w:rPr>
        <w:t>ZTE Corporation, Sanechips</w:t>
      </w:r>
    </w:p>
    <w:p w14:paraId="40BF1883" w14:textId="77777777" w:rsidR="005D5110" w:rsidRDefault="00204789" w:rsidP="005D5110">
      <w:pPr>
        <w:numPr>
          <w:ilvl w:val="0"/>
          <w:numId w:val="12"/>
        </w:numPr>
        <w:spacing w:after="40" w:line="276" w:lineRule="auto"/>
        <w:ind w:left="629" w:hanging="448"/>
        <w:rPr>
          <w:rFonts w:ascii="Times New Roman" w:eastAsia="Times New Roman" w:hAnsi="Times New Roman" w:cs="Times New Roman"/>
          <w:sz w:val="20"/>
          <w:szCs w:val="20"/>
        </w:rPr>
      </w:pPr>
      <w:r w:rsidRPr="00204789">
        <w:rPr>
          <w:rFonts w:ascii="Times New Roman" w:eastAsia="Times New Roman" w:hAnsi="Times New Roman" w:cs="Times New Roman"/>
          <w:sz w:val="20"/>
          <w:szCs w:val="20"/>
        </w:rPr>
        <w:lastRenderedPageBreak/>
        <w:t>R2-2006579</w:t>
      </w:r>
      <w:r w:rsidRPr="00204789">
        <w:rPr>
          <w:rFonts w:ascii="Times New Roman" w:eastAsia="Times New Roman" w:hAnsi="Times New Roman" w:cs="Times New Roman"/>
          <w:sz w:val="20"/>
          <w:szCs w:val="20"/>
        </w:rPr>
        <w:tab/>
        <w:t>Discussion on positioning integrity KPIs and relevant use cases</w:t>
      </w:r>
      <w:r>
        <w:rPr>
          <w:rFonts w:ascii="Times New Roman" w:eastAsia="Times New Roman" w:hAnsi="Times New Roman" w:cs="Times New Roman"/>
          <w:sz w:val="20"/>
          <w:szCs w:val="20"/>
        </w:rPr>
        <w:t xml:space="preserve">, </w:t>
      </w:r>
      <w:r w:rsidRPr="00204789">
        <w:rPr>
          <w:rFonts w:ascii="Times New Roman" w:eastAsia="Times New Roman" w:hAnsi="Times New Roman" w:cs="Times New Roman"/>
          <w:sz w:val="20"/>
          <w:szCs w:val="20"/>
        </w:rPr>
        <w:t>Huawei, HiSilicon</w:t>
      </w:r>
    </w:p>
    <w:p w14:paraId="5764612B" w14:textId="77777777" w:rsidR="005D5110" w:rsidRDefault="005D5110" w:rsidP="00D731BF">
      <w:pPr>
        <w:numPr>
          <w:ilvl w:val="0"/>
          <w:numId w:val="12"/>
        </w:numPr>
        <w:spacing w:after="0" w:line="276" w:lineRule="auto"/>
        <w:ind w:left="629" w:hanging="448"/>
        <w:rPr>
          <w:rFonts w:ascii="Times New Roman" w:eastAsia="Times New Roman" w:hAnsi="Times New Roman" w:cs="Times New Roman"/>
          <w:sz w:val="20"/>
          <w:szCs w:val="20"/>
        </w:rPr>
      </w:pPr>
      <w:r w:rsidRPr="005D5110">
        <w:rPr>
          <w:rFonts w:ascii="Times New Roman" w:eastAsia="Times New Roman" w:hAnsi="Times New Roman" w:cs="Times New Roman"/>
          <w:sz w:val="20"/>
          <w:szCs w:val="20"/>
        </w:rPr>
        <w:t>R2-2007073</w:t>
      </w:r>
      <w:r w:rsidRPr="005D5110">
        <w:rPr>
          <w:rFonts w:ascii="Times New Roman" w:eastAsia="Times New Roman" w:hAnsi="Times New Roman" w:cs="Times New Roman"/>
          <w:sz w:val="20"/>
          <w:szCs w:val="20"/>
        </w:rPr>
        <w:tab/>
        <w:t>Discussion on integrity and reliability for positioning based on an IIoT use</w:t>
      </w:r>
      <w:r>
        <w:rPr>
          <w:rFonts w:ascii="Times New Roman" w:eastAsia="Times New Roman" w:hAnsi="Times New Roman" w:cs="Times New Roman"/>
          <w:sz w:val="20"/>
          <w:szCs w:val="20"/>
        </w:rPr>
        <w:t xml:space="preserve"> </w:t>
      </w:r>
      <w:r w:rsidRPr="005D5110">
        <w:rPr>
          <w:rFonts w:ascii="Times New Roman" w:eastAsia="Times New Roman" w:hAnsi="Times New Roman" w:cs="Times New Roman"/>
          <w:sz w:val="20"/>
          <w:szCs w:val="20"/>
        </w:rPr>
        <w:t>case</w:t>
      </w:r>
      <w:r>
        <w:rPr>
          <w:rFonts w:ascii="Times New Roman" w:eastAsia="Times New Roman" w:hAnsi="Times New Roman" w:cs="Times New Roman"/>
          <w:sz w:val="20"/>
          <w:szCs w:val="20"/>
        </w:rPr>
        <w:t xml:space="preserve">, </w:t>
      </w:r>
    </w:p>
    <w:p w14:paraId="586061DE" w14:textId="671623B2" w:rsidR="005D5110" w:rsidRPr="005D5110" w:rsidRDefault="005D5110" w:rsidP="005D5110">
      <w:pPr>
        <w:spacing w:after="4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Sumitomo Electric</w:t>
      </w:r>
    </w:p>
    <w:p w14:paraId="04A8D26B" w14:textId="5B9D11A9" w:rsidR="00B02A06" w:rsidRDefault="00B02A06" w:rsidP="002043EF">
      <w:pPr>
        <w:rPr>
          <w:lang w:val="en-GB" w:eastAsia="ja-JP"/>
        </w:rPr>
      </w:pPr>
    </w:p>
    <w:p w14:paraId="0CA4EBD4" w14:textId="77777777" w:rsidR="005368B4" w:rsidRDefault="005368B4" w:rsidP="005368B4"/>
    <w:sectPr w:rsidR="00536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B9C71" w14:textId="77777777" w:rsidR="00675099" w:rsidRDefault="00675099" w:rsidP="005E1C17">
      <w:pPr>
        <w:spacing w:after="0" w:line="240" w:lineRule="auto"/>
      </w:pPr>
      <w:r>
        <w:separator/>
      </w:r>
    </w:p>
  </w:endnote>
  <w:endnote w:type="continuationSeparator" w:id="0">
    <w:p w14:paraId="4FE4BC08" w14:textId="77777777" w:rsidR="00675099" w:rsidRDefault="00675099" w:rsidP="005E1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SimSu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0" w:usb2="00000012" w:usb3="00000000" w:csb0="0002009F"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1F876" w14:textId="77777777" w:rsidR="00675099" w:rsidRDefault="00675099" w:rsidP="005E1C17">
      <w:pPr>
        <w:spacing w:after="0" w:line="240" w:lineRule="auto"/>
      </w:pPr>
      <w:r>
        <w:separator/>
      </w:r>
    </w:p>
  </w:footnote>
  <w:footnote w:type="continuationSeparator" w:id="0">
    <w:p w14:paraId="34CA825E" w14:textId="77777777" w:rsidR="00675099" w:rsidRDefault="00675099" w:rsidP="005E1C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2F52"/>
    <w:multiLevelType w:val="hybridMultilevel"/>
    <w:tmpl w:val="505A18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6B3BA1"/>
    <w:multiLevelType w:val="hybridMultilevel"/>
    <w:tmpl w:val="8AC08D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C10BC9"/>
    <w:multiLevelType w:val="multilevel"/>
    <w:tmpl w:val="924881BE"/>
    <w:lvl w:ilvl="0">
      <w:start w:val="1"/>
      <w:numFmt w:val="decimal"/>
      <w:lvlText w:val="[%1]"/>
      <w:lvlJc w:val="left"/>
      <w:pPr>
        <w:ind w:left="1168" w:hanging="360"/>
      </w:pPr>
      <w:rPr>
        <w:u w:val="none"/>
      </w:rPr>
    </w:lvl>
    <w:lvl w:ilvl="1">
      <w:start w:val="1"/>
      <w:numFmt w:val="lowerLetter"/>
      <w:lvlText w:val="%2."/>
      <w:lvlJc w:val="left"/>
      <w:pPr>
        <w:ind w:left="1888" w:hanging="360"/>
      </w:pPr>
      <w:rPr>
        <w:u w:val="none"/>
      </w:rPr>
    </w:lvl>
    <w:lvl w:ilvl="2">
      <w:start w:val="1"/>
      <w:numFmt w:val="lowerRoman"/>
      <w:lvlText w:val="%3."/>
      <w:lvlJc w:val="right"/>
      <w:pPr>
        <w:ind w:left="2608" w:hanging="360"/>
      </w:pPr>
      <w:rPr>
        <w:u w:val="none"/>
      </w:rPr>
    </w:lvl>
    <w:lvl w:ilvl="3">
      <w:start w:val="1"/>
      <w:numFmt w:val="decimal"/>
      <w:lvlText w:val="%4."/>
      <w:lvlJc w:val="left"/>
      <w:pPr>
        <w:ind w:left="3328" w:hanging="360"/>
      </w:pPr>
      <w:rPr>
        <w:u w:val="none"/>
      </w:rPr>
    </w:lvl>
    <w:lvl w:ilvl="4">
      <w:start w:val="1"/>
      <w:numFmt w:val="lowerLetter"/>
      <w:lvlText w:val="%5."/>
      <w:lvlJc w:val="left"/>
      <w:pPr>
        <w:ind w:left="4048" w:hanging="360"/>
      </w:pPr>
      <w:rPr>
        <w:u w:val="none"/>
      </w:rPr>
    </w:lvl>
    <w:lvl w:ilvl="5">
      <w:start w:val="1"/>
      <w:numFmt w:val="lowerRoman"/>
      <w:lvlText w:val="%6."/>
      <w:lvlJc w:val="right"/>
      <w:pPr>
        <w:ind w:left="4768" w:hanging="360"/>
      </w:pPr>
      <w:rPr>
        <w:u w:val="none"/>
      </w:rPr>
    </w:lvl>
    <w:lvl w:ilvl="6">
      <w:start w:val="1"/>
      <w:numFmt w:val="decimal"/>
      <w:lvlText w:val="%7."/>
      <w:lvlJc w:val="left"/>
      <w:pPr>
        <w:ind w:left="5488" w:hanging="360"/>
      </w:pPr>
      <w:rPr>
        <w:u w:val="none"/>
      </w:rPr>
    </w:lvl>
    <w:lvl w:ilvl="7">
      <w:start w:val="1"/>
      <w:numFmt w:val="lowerLetter"/>
      <w:lvlText w:val="%8."/>
      <w:lvlJc w:val="left"/>
      <w:pPr>
        <w:ind w:left="6208" w:hanging="360"/>
      </w:pPr>
      <w:rPr>
        <w:u w:val="none"/>
      </w:rPr>
    </w:lvl>
    <w:lvl w:ilvl="8">
      <w:start w:val="1"/>
      <w:numFmt w:val="lowerRoman"/>
      <w:lvlText w:val="%9."/>
      <w:lvlJc w:val="right"/>
      <w:pPr>
        <w:ind w:left="6928" w:hanging="360"/>
      </w:pPr>
      <w:rPr>
        <w:u w:val="none"/>
      </w:rPr>
    </w:lvl>
  </w:abstractNum>
  <w:abstractNum w:abstractNumId="3"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AF3ADB"/>
    <w:multiLevelType w:val="multilevel"/>
    <w:tmpl w:val="924881BE"/>
    <w:lvl w:ilvl="0">
      <w:start w:val="1"/>
      <w:numFmt w:val="decimal"/>
      <w:lvlText w:val="[%1]"/>
      <w:lvlJc w:val="left"/>
      <w:pPr>
        <w:ind w:left="1168" w:hanging="360"/>
      </w:pPr>
      <w:rPr>
        <w:u w:val="none"/>
      </w:rPr>
    </w:lvl>
    <w:lvl w:ilvl="1">
      <w:start w:val="1"/>
      <w:numFmt w:val="lowerLetter"/>
      <w:lvlText w:val="%2."/>
      <w:lvlJc w:val="left"/>
      <w:pPr>
        <w:ind w:left="1888" w:hanging="360"/>
      </w:pPr>
      <w:rPr>
        <w:u w:val="none"/>
      </w:rPr>
    </w:lvl>
    <w:lvl w:ilvl="2">
      <w:start w:val="1"/>
      <w:numFmt w:val="lowerRoman"/>
      <w:lvlText w:val="%3."/>
      <w:lvlJc w:val="right"/>
      <w:pPr>
        <w:ind w:left="2608" w:hanging="360"/>
      </w:pPr>
      <w:rPr>
        <w:u w:val="none"/>
      </w:rPr>
    </w:lvl>
    <w:lvl w:ilvl="3">
      <w:start w:val="1"/>
      <w:numFmt w:val="decimal"/>
      <w:lvlText w:val="%4."/>
      <w:lvlJc w:val="left"/>
      <w:pPr>
        <w:ind w:left="3328" w:hanging="360"/>
      </w:pPr>
      <w:rPr>
        <w:u w:val="none"/>
      </w:rPr>
    </w:lvl>
    <w:lvl w:ilvl="4">
      <w:start w:val="1"/>
      <w:numFmt w:val="lowerLetter"/>
      <w:lvlText w:val="%5."/>
      <w:lvlJc w:val="left"/>
      <w:pPr>
        <w:ind w:left="4048" w:hanging="360"/>
      </w:pPr>
      <w:rPr>
        <w:u w:val="none"/>
      </w:rPr>
    </w:lvl>
    <w:lvl w:ilvl="5">
      <w:start w:val="1"/>
      <w:numFmt w:val="lowerRoman"/>
      <w:lvlText w:val="%6."/>
      <w:lvlJc w:val="right"/>
      <w:pPr>
        <w:ind w:left="4768" w:hanging="360"/>
      </w:pPr>
      <w:rPr>
        <w:u w:val="none"/>
      </w:rPr>
    </w:lvl>
    <w:lvl w:ilvl="6">
      <w:start w:val="1"/>
      <w:numFmt w:val="decimal"/>
      <w:lvlText w:val="%7."/>
      <w:lvlJc w:val="left"/>
      <w:pPr>
        <w:ind w:left="5488" w:hanging="360"/>
      </w:pPr>
      <w:rPr>
        <w:u w:val="none"/>
      </w:rPr>
    </w:lvl>
    <w:lvl w:ilvl="7">
      <w:start w:val="1"/>
      <w:numFmt w:val="lowerLetter"/>
      <w:lvlText w:val="%8."/>
      <w:lvlJc w:val="left"/>
      <w:pPr>
        <w:ind w:left="6208" w:hanging="360"/>
      </w:pPr>
      <w:rPr>
        <w:u w:val="none"/>
      </w:rPr>
    </w:lvl>
    <w:lvl w:ilvl="8">
      <w:start w:val="1"/>
      <w:numFmt w:val="lowerRoman"/>
      <w:lvlText w:val="%9."/>
      <w:lvlJc w:val="right"/>
      <w:pPr>
        <w:ind w:left="6928" w:hanging="360"/>
      </w:pPr>
      <w:rPr>
        <w:u w:val="none"/>
      </w:rPr>
    </w:lvl>
  </w:abstractNum>
  <w:abstractNum w:abstractNumId="5" w15:restartNumberingAfterBreak="0">
    <w:nsid w:val="11052672"/>
    <w:multiLevelType w:val="hybridMultilevel"/>
    <w:tmpl w:val="42D09AE8"/>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C4413C5"/>
    <w:multiLevelType w:val="hybridMultilevel"/>
    <w:tmpl w:val="34368D34"/>
    <w:lvl w:ilvl="0" w:tplc="8550E4B8">
      <w:numFmt w:val="bullet"/>
      <w:lvlText w:val="-"/>
      <w:lvlJc w:val="left"/>
      <w:pPr>
        <w:ind w:left="420" w:hanging="420"/>
      </w:pPr>
      <w:rPr>
        <w:rFonts w:ascii="Times New Roman" w:eastAsia="Times New Roman" w:hAnsi="Times New Roman" w:cs="Times New Roman" w:hint="default"/>
      </w:rPr>
    </w:lvl>
    <w:lvl w:ilvl="1" w:tplc="1D885FE0">
      <w:numFmt w:val="bullet"/>
      <w:lvlText w:val="-"/>
      <w:lvlJc w:val="left"/>
      <w:pPr>
        <w:ind w:left="840" w:hanging="420"/>
      </w:pPr>
      <w:rPr>
        <w:rFonts w:ascii="Calibri" w:eastAsiaTheme="minorHAns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EA2A94"/>
    <w:multiLevelType w:val="hybridMultilevel"/>
    <w:tmpl w:val="9200B58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AB1B34"/>
    <w:multiLevelType w:val="hybridMultilevel"/>
    <w:tmpl w:val="A460A75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3816A8"/>
    <w:multiLevelType w:val="hybridMultilevel"/>
    <w:tmpl w:val="896C6F4A"/>
    <w:lvl w:ilvl="0" w:tplc="1D885FE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9501B5"/>
    <w:multiLevelType w:val="hybridMultilevel"/>
    <w:tmpl w:val="5F5832A0"/>
    <w:lvl w:ilvl="0" w:tplc="0C09000B">
      <w:start w:val="1"/>
      <w:numFmt w:val="bullet"/>
      <w:lvlText w:val=""/>
      <w:lvlJc w:val="left"/>
      <w:pPr>
        <w:ind w:left="720" w:hanging="360"/>
      </w:pPr>
      <w:rPr>
        <w:rFonts w:ascii="Wingdings" w:hAnsi="Wingdings" w:cs="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20510F"/>
    <w:multiLevelType w:val="hybridMultilevel"/>
    <w:tmpl w:val="F79CDE8E"/>
    <w:lvl w:ilvl="0" w:tplc="96A0EED0">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9EA082A"/>
    <w:multiLevelType w:val="hybridMultilevel"/>
    <w:tmpl w:val="7958B922"/>
    <w:lvl w:ilvl="0" w:tplc="B6542526">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45894A85"/>
    <w:multiLevelType w:val="hybridMultilevel"/>
    <w:tmpl w:val="42308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7F420C"/>
    <w:multiLevelType w:val="hybridMultilevel"/>
    <w:tmpl w:val="34FC3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9E7546"/>
    <w:multiLevelType w:val="hybridMultilevel"/>
    <w:tmpl w:val="A1FA7D34"/>
    <w:lvl w:ilvl="0" w:tplc="0C09000B">
      <w:start w:val="1"/>
      <w:numFmt w:val="bullet"/>
      <w:lvlText w:val=""/>
      <w:lvlJc w:val="left"/>
      <w:pPr>
        <w:ind w:left="720" w:hanging="360"/>
      </w:pPr>
      <w:rPr>
        <w:rFonts w:ascii="Wingdings" w:hAnsi="Wingdings" w:cs="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A031BF"/>
    <w:multiLevelType w:val="hybridMultilevel"/>
    <w:tmpl w:val="56A6A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B8E81E4A"/>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581E3C"/>
    <w:multiLevelType w:val="hybridMultilevel"/>
    <w:tmpl w:val="4462E6EA"/>
    <w:lvl w:ilvl="0" w:tplc="AD0AE2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88438B"/>
    <w:multiLevelType w:val="hybridMultilevel"/>
    <w:tmpl w:val="A460A75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4"/>
  </w:num>
  <w:num w:numId="4">
    <w:abstractNumId w:val="9"/>
  </w:num>
  <w:num w:numId="5">
    <w:abstractNumId w:val="17"/>
  </w:num>
  <w:num w:numId="6">
    <w:abstractNumId w:val="8"/>
  </w:num>
  <w:num w:numId="7">
    <w:abstractNumId w:val="2"/>
  </w:num>
  <w:num w:numId="8">
    <w:abstractNumId w:val="19"/>
  </w:num>
  <w:num w:numId="9">
    <w:abstractNumId w:val="13"/>
  </w:num>
  <w:num w:numId="10">
    <w:abstractNumId w:val="5"/>
  </w:num>
  <w:num w:numId="11">
    <w:abstractNumId w:val="0"/>
  </w:num>
  <w:num w:numId="12">
    <w:abstractNumId w:val="4"/>
  </w:num>
  <w:num w:numId="13">
    <w:abstractNumId w:val="11"/>
  </w:num>
  <w:num w:numId="14">
    <w:abstractNumId w:val="15"/>
  </w:num>
  <w:num w:numId="15">
    <w:abstractNumId w:val="10"/>
  </w:num>
  <w:num w:numId="16">
    <w:abstractNumId w:val="1"/>
  </w:num>
  <w:num w:numId="17">
    <w:abstractNumId w:val="6"/>
  </w:num>
  <w:num w:numId="18">
    <w:abstractNumId w:val="18"/>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lvlOverride w:ilvl="2"/>
    <w:lvlOverride w:ilvl="3"/>
    <w:lvlOverride w:ilvl="4"/>
    <w:lvlOverride w:ilvl="5"/>
    <w:lvlOverride w:ilvl="6"/>
    <w:lvlOverride w:ilvl="7"/>
    <w:lvlOverride w:ilvl="8"/>
  </w:num>
  <w:num w:numId="21">
    <w:abstractNumId w:val="0"/>
    <w:lvlOverride w:ilvl="0"/>
    <w:lvlOverride w:ilvl="1"/>
    <w:lvlOverride w:ilvl="2"/>
    <w:lvlOverride w:ilvl="3"/>
    <w:lvlOverride w:ilvl="4"/>
    <w:lvlOverride w:ilvl="5"/>
    <w:lvlOverride w:ilvl="6"/>
    <w:lvlOverride w:ilvl="7"/>
    <w:lvlOverride w:ilvl="8"/>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nt Hausler">
    <w15:presenceInfo w15:providerId="None" w15:userId="Grant Hausler"/>
  </w15:person>
  <w15:person w15:author="Spreadtrum">
    <w15:presenceInfo w15:providerId="None" w15:userId="Spreadtrum"/>
  </w15:person>
  <w15:person w15:author="Yinghaoguo (Huawei Wireless)">
    <w15:presenceInfo w15:providerId="AD" w15:userId="S-1-5-21-147214757-305610072-1517763936-4592016"/>
  </w15:person>
  <w15:person w15:author="Huawei">
    <w15:presenceInfo w15:providerId="None" w15:userId="Huawei"/>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8E"/>
    <w:rsid w:val="000140CC"/>
    <w:rsid w:val="00023705"/>
    <w:rsid w:val="00046061"/>
    <w:rsid w:val="001078BD"/>
    <w:rsid w:val="001132EF"/>
    <w:rsid w:val="00127BDA"/>
    <w:rsid w:val="001336EA"/>
    <w:rsid w:val="001421C5"/>
    <w:rsid w:val="001F1CF5"/>
    <w:rsid w:val="002043EF"/>
    <w:rsid w:val="00204789"/>
    <w:rsid w:val="002165BA"/>
    <w:rsid w:val="002175D6"/>
    <w:rsid w:val="00264D17"/>
    <w:rsid w:val="002824C5"/>
    <w:rsid w:val="00292F75"/>
    <w:rsid w:val="002B21B4"/>
    <w:rsid w:val="002B6AB9"/>
    <w:rsid w:val="002F0173"/>
    <w:rsid w:val="00315B97"/>
    <w:rsid w:val="00331207"/>
    <w:rsid w:val="0033238E"/>
    <w:rsid w:val="00332FC9"/>
    <w:rsid w:val="00375C4E"/>
    <w:rsid w:val="003A4A86"/>
    <w:rsid w:val="003A65E5"/>
    <w:rsid w:val="003D62CA"/>
    <w:rsid w:val="003E0BC5"/>
    <w:rsid w:val="003F0730"/>
    <w:rsid w:val="00412858"/>
    <w:rsid w:val="00450FFA"/>
    <w:rsid w:val="004672A7"/>
    <w:rsid w:val="004A05A8"/>
    <w:rsid w:val="00534811"/>
    <w:rsid w:val="00535C05"/>
    <w:rsid w:val="005368B4"/>
    <w:rsid w:val="00540268"/>
    <w:rsid w:val="005575A0"/>
    <w:rsid w:val="005852F6"/>
    <w:rsid w:val="005973FA"/>
    <w:rsid w:val="005B732D"/>
    <w:rsid w:val="005D5110"/>
    <w:rsid w:val="005E1C17"/>
    <w:rsid w:val="005E4425"/>
    <w:rsid w:val="006173A9"/>
    <w:rsid w:val="006352BE"/>
    <w:rsid w:val="006465FF"/>
    <w:rsid w:val="00667FF5"/>
    <w:rsid w:val="00675099"/>
    <w:rsid w:val="00695397"/>
    <w:rsid w:val="00711EF1"/>
    <w:rsid w:val="00716EF2"/>
    <w:rsid w:val="00732C45"/>
    <w:rsid w:val="00735220"/>
    <w:rsid w:val="0074627F"/>
    <w:rsid w:val="00747CEB"/>
    <w:rsid w:val="0077315A"/>
    <w:rsid w:val="0078310A"/>
    <w:rsid w:val="007C07C8"/>
    <w:rsid w:val="007C1150"/>
    <w:rsid w:val="007E45A6"/>
    <w:rsid w:val="00832CCB"/>
    <w:rsid w:val="008410C7"/>
    <w:rsid w:val="00845181"/>
    <w:rsid w:val="00856302"/>
    <w:rsid w:val="0086050E"/>
    <w:rsid w:val="00870898"/>
    <w:rsid w:val="008A2507"/>
    <w:rsid w:val="008A5C59"/>
    <w:rsid w:val="008C7176"/>
    <w:rsid w:val="00901CD2"/>
    <w:rsid w:val="00907AA3"/>
    <w:rsid w:val="00937436"/>
    <w:rsid w:val="0094311A"/>
    <w:rsid w:val="00981319"/>
    <w:rsid w:val="00993892"/>
    <w:rsid w:val="009A68FF"/>
    <w:rsid w:val="009A75F4"/>
    <w:rsid w:val="009C3E7A"/>
    <w:rsid w:val="00A11D9E"/>
    <w:rsid w:val="00A47123"/>
    <w:rsid w:val="00A61C0C"/>
    <w:rsid w:val="00A82D2C"/>
    <w:rsid w:val="00AE0B61"/>
    <w:rsid w:val="00AE67D4"/>
    <w:rsid w:val="00AE7B28"/>
    <w:rsid w:val="00B02A06"/>
    <w:rsid w:val="00B24E38"/>
    <w:rsid w:val="00B434F6"/>
    <w:rsid w:val="00B53927"/>
    <w:rsid w:val="00B634B1"/>
    <w:rsid w:val="00B81C36"/>
    <w:rsid w:val="00B855C6"/>
    <w:rsid w:val="00B94AC2"/>
    <w:rsid w:val="00C00B9E"/>
    <w:rsid w:val="00C23E61"/>
    <w:rsid w:val="00C33576"/>
    <w:rsid w:val="00C365E0"/>
    <w:rsid w:val="00C74776"/>
    <w:rsid w:val="00C87262"/>
    <w:rsid w:val="00D124E0"/>
    <w:rsid w:val="00D635BF"/>
    <w:rsid w:val="00D731BF"/>
    <w:rsid w:val="00DA41D1"/>
    <w:rsid w:val="00DD2A1E"/>
    <w:rsid w:val="00E134F9"/>
    <w:rsid w:val="00E2512E"/>
    <w:rsid w:val="00E2763B"/>
    <w:rsid w:val="00E36DD5"/>
    <w:rsid w:val="00E36DF5"/>
    <w:rsid w:val="00E513E4"/>
    <w:rsid w:val="00E66BF9"/>
    <w:rsid w:val="00EA2E93"/>
    <w:rsid w:val="00F24DF5"/>
    <w:rsid w:val="00FA5CBB"/>
    <w:rsid w:val="00FD3A7E"/>
    <w:rsid w:val="00FE5EA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D63C055"/>
  <w15:chartTrackingRefBased/>
  <w15:docId w15:val="{40A939F4-84A4-4491-8531-312EC1F7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74627F"/>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38E"/>
    <w:pPr>
      <w:ind w:left="720"/>
      <w:contextualSpacing/>
    </w:pPr>
  </w:style>
  <w:style w:type="paragraph" w:styleId="BalloonText">
    <w:name w:val="Balloon Text"/>
    <w:basedOn w:val="Normal"/>
    <w:link w:val="BalloonTextChar"/>
    <w:uiPriority w:val="99"/>
    <w:semiHidden/>
    <w:unhideWhenUsed/>
    <w:rsid w:val="00746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27F"/>
    <w:rPr>
      <w:rFonts w:ascii="Segoe UI" w:hAnsi="Segoe UI" w:cs="Segoe UI"/>
      <w:sz w:val="18"/>
      <w:szCs w:val="18"/>
    </w:rPr>
  </w:style>
  <w:style w:type="character" w:customStyle="1" w:styleId="Heading1Char">
    <w:name w:val="Heading 1 Char"/>
    <w:basedOn w:val="DefaultParagraphFont"/>
    <w:link w:val="Heading1"/>
    <w:rsid w:val="0074627F"/>
    <w:rPr>
      <w:rFonts w:ascii="Arial" w:eastAsia="Times New Roman" w:hAnsi="Arial" w:cs="Times New Roman"/>
      <w:sz w:val="36"/>
      <w:szCs w:val="20"/>
      <w:lang w:val="en-GB" w:eastAsia="ja-JP"/>
    </w:rPr>
  </w:style>
  <w:style w:type="paragraph" w:customStyle="1" w:styleId="3GPPHeader">
    <w:name w:val="3GPP_Header"/>
    <w:basedOn w:val="BodyText"/>
    <w:rsid w:val="0074627F"/>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rsid w:val="0074627F"/>
    <w:pPr>
      <w:numPr>
        <w:numId w:val="5"/>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74627F"/>
    <w:rPr>
      <w:rFonts w:ascii="Arial" w:eastAsia="MS Mincho" w:hAnsi="Arial" w:cs="Times New Roman"/>
      <w:b/>
      <w:sz w:val="20"/>
      <w:szCs w:val="24"/>
      <w:lang w:val="en-GB" w:eastAsia="en-GB"/>
    </w:rPr>
  </w:style>
  <w:style w:type="paragraph" w:customStyle="1" w:styleId="EmailDiscussion2">
    <w:name w:val="EmailDiscussion2"/>
    <w:basedOn w:val="Normal"/>
    <w:qFormat/>
    <w:rsid w:val="0074627F"/>
    <w:pPr>
      <w:tabs>
        <w:tab w:val="left" w:pos="1622"/>
      </w:tabs>
      <w:spacing w:after="0" w:line="240" w:lineRule="auto"/>
      <w:ind w:left="1622" w:hanging="363"/>
    </w:pPr>
    <w:rPr>
      <w:rFonts w:ascii="Arial" w:eastAsia="MS Mincho" w:hAnsi="Arial" w:cs="Times New Roman"/>
      <w:sz w:val="20"/>
      <w:szCs w:val="24"/>
      <w:lang w:val="en-GB" w:eastAsia="en-GB"/>
    </w:rPr>
  </w:style>
  <w:style w:type="paragraph" w:styleId="BodyText">
    <w:name w:val="Body Text"/>
    <w:basedOn w:val="Normal"/>
    <w:link w:val="BodyTextChar"/>
    <w:uiPriority w:val="99"/>
    <w:semiHidden/>
    <w:unhideWhenUsed/>
    <w:rsid w:val="0074627F"/>
    <w:pPr>
      <w:spacing w:after="120"/>
    </w:pPr>
  </w:style>
  <w:style w:type="character" w:customStyle="1" w:styleId="BodyTextChar">
    <w:name w:val="Body Text Char"/>
    <w:basedOn w:val="DefaultParagraphFont"/>
    <w:link w:val="BodyText"/>
    <w:uiPriority w:val="99"/>
    <w:semiHidden/>
    <w:rsid w:val="0074627F"/>
  </w:style>
  <w:style w:type="paragraph" w:customStyle="1" w:styleId="m914953437825533546emaildiscussion">
    <w:name w:val="m_914953437825533546emaildiscussion"/>
    <w:basedOn w:val="Normal"/>
    <w:rsid w:val="00AE0B6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rsid w:val="00AE0B6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E0B61"/>
    <w:pPr>
      <w:spacing w:after="0" w:line="240" w:lineRule="auto"/>
    </w:pPr>
  </w:style>
  <w:style w:type="table" w:styleId="TableGrid">
    <w:name w:val="Table Grid"/>
    <w:basedOn w:val="TableNormal"/>
    <w:uiPriority w:val="39"/>
    <w:rsid w:val="00534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rsid w:val="005E4425"/>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x-none" w:eastAsia="x-none"/>
    </w:rPr>
  </w:style>
  <w:style w:type="paragraph" w:customStyle="1" w:styleId="TAH">
    <w:name w:val="TAH"/>
    <w:basedOn w:val="Normal"/>
    <w:link w:val="TAHCar"/>
    <w:rsid w:val="005E4425"/>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x-none" w:eastAsia="x-none"/>
    </w:rPr>
  </w:style>
  <w:style w:type="character" w:customStyle="1" w:styleId="TALCar">
    <w:name w:val="TAL Car"/>
    <w:link w:val="TAL"/>
    <w:qFormat/>
    <w:rsid w:val="005E4425"/>
    <w:rPr>
      <w:rFonts w:ascii="Arial" w:eastAsia="Times New Roman" w:hAnsi="Arial" w:cs="Times New Roman"/>
      <w:sz w:val="18"/>
      <w:szCs w:val="20"/>
      <w:lang w:val="x-none" w:eastAsia="x-none"/>
    </w:rPr>
  </w:style>
  <w:style w:type="character" w:customStyle="1" w:styleId="TAHCar">
    <w:name w:val="TAH Car"/>
    <w:link w:val="TAH"/>
    <w:locked/>
    <w:rsid w:val="005E4425"/>
    <w:rPr>
      <w:rFonts w:ascii="Arial" w:eastAsia="Times New Roman" w:hAnsi="Arial" w:cs="Times New Roman"/>
      <w:b/>
      <w:sz w:val="18"/>
      <w:szCs w:val="20"/>
      <w:lang w:val="x-none" w:eastAsia="x-none"/>
    </w:rPr>
  </w:style>
  <w:style w:type="character" w:styleId="CommentReference">
    <w:name w:val="annotation reference"/>
    <w:basedOn w:val="DefaultParagraphFont"/>
    <w:uiPriority w:val="99"/>
    <w:semiHidden/>
    <w:unhideWhenUsed/>
    <w:rsid w:val="006465FF"/>
    <w:rPr>
      <w:sz w:val="16"/>
      <w:szCs w:val="16"/>
    </w:rPr>
  </w:style>
  <w:style w:type="paragraph" w:styleId="CommentText">
    <w:name w:val="annotation text"/>
    <w:basedOn w:val="Normal"/>
    <w:link w:val="CommentTextChar"/>
    <w:uiPriority w:val="99"/>
    <w:semiHidden/>
    <w:unhideWhenUsed/>
    <w:rsid w:val="006465FF"/>
    <w:pPr>
      <w:spacing w:line="240" w:lineRule="auto"/>
    </w:pPr>
    <w:rPr>
      <w:sz w:val="20"/>
      <w:szCs w:val="20"/>
    </w:rPr>
  </w:style>
  <w:style w:type="character" w:customStyle="1" w:styleId="CommentTextChar">
    <w:name w:val="Comment Text Char"/>
    <w:basedOn w:val="DefaultParagraphFont"/>
    <w:link w:val="CommentText"/>
    <w:uiPriority w:val="99"/>
    <w:semiHidden/>
    <w:rsid w:val="006465FF"/>
    <w:rPr>
      <w:sz w:val="20"/>
      <w:szCs w:val="20"/>
    </w:rPr>
  </w:style>
  <w:style w:type="paragraph" w:styleId="CommentSubject">
    <w:name w:val="annotation subject"/>
    <w:basedOn w:val="CommentText"/>
    <w:next w:val="CommentText"/>
    <w:link w:val="CommentSubjectChar"/>
    <w:uiPriority w:val="99"/>
    <w:semiHidden/>
    <w:unhideWhenUsed/>
    <w:rsid w:val="006465FF"/>
    <w:rPr>
      <w:b/>
      <w:bCs/>
    </w:rPr>
  </w:style>
  <w:style w:type="character" w:customStyle="1" w:styleId="CommentSubjectChar">
    <w:name w:val="Comment Subject Char"/>
    <w:basedOn w:val="CommentTextChar"/>
    <w:link w:val="CommentSubject"/>
    <w:uiPriority w:val="99"/>
    <w:semiHidden/>
    <w:rsid w:val="006465FF"/>
    <w:rPr>
      <w:b/>
      <w:bCs/>
      <w:sz w:val="20"/>
      <w:szCs w:val="20"/>
    </w:rPr>
  </w:style>
  <w:style w:type="character" w:styleId="Hyperlink">
    <w:name w:val="Hyperlink"/>
    <w:basedOn w:val="DefaultParagraphFont"/>
    <w:uiPriority w:val="99"/>
    <w:unhideWhenUsed/>
    <w:rsid w:val="005368B4"/>
    <w:rPr>
      <w:color w:val="0000FF"/>
      <w:u w:val="single"/>
    </w:rPr>
  </w:style>
  <w:style w:type="character" w:customStyle="1" w:styleId="agendaitem">
    <w:name w:val="agendaitem"/>
    <w:basedOn w:val="DefaultParagraphFont"/>
    <w:rsid w:val="005368B4"/>
  </w:style>
  <w:style w:type="character" w:customStyle="1" w:styleId="UnresolvedMention">
    <w:name w:val="Unresolved Mention"/>
    <w:basedOn w:val="DefaultParagraphFont"/>
    <w:uiPriority w:val="99"/>
    <w:semiHidden/>
    <w:unhideWhenUsed/>
    <w:rsid w:val="00412858"/>
    <w:rPr>
      <w:color w:val="605E5C"/>
      <w:shd w:val="clear" w:color="auto" w:fill="E1DFDD"/>
    </w:rPr>
  </w:style>
  <w:style w:type="paragraph" w:styleId="Header">
    <w:name w:val="header"/>
    <w:basedOn w:val="Normal"/>
    <w:link w:val="HeaderChar"/>
    <w:uiPriority w:val="99"/>
    <w:unhideWhenUsed/>
    <w:rsid w:val="005E1C17"/>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E1C17"/>
    <w:rPr>
      <w:sz w:val="18"/>
      <w:szCs w:val="18"/>
    </w:rPr>
  </w:style>
  <w:style w:type="paragraph" w:styleId="Footer">
    <w:name w:val="footer"/>
    <w:basedOn w:val="Normal"/>
    <w:link w:val="FooterChar"/>
    <w:uiPriority w:val="99"/>
    <w:unhideWhenUsed/>
    <w:rsid w:val="005E1C17"/>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E1C17"/>
    <w:rPr>
      <w:sz w:val="18"/>
      <w:szCs w:val="18"/>
    </w:rPr>
  </w:style>
  <w:style w:type="character" w:styleId="FollowedHyperlink">
    <w:name w:val="FollowedHyperlink"/>
    <w:basedOn w:val="DefaultParagraphFont"/>
    <w:uiPriority w:val="99"/>
    <w:semiHidden/>
    <w:unhideWhenUsed/>
    <w:rsid w:val="007C11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4120">
      <w:bodyDiv w:val="1"/>
      <w:marLeft w:val="0"/>
      <w:marRight w:val="0"/>
      <w:marTop w:val="0"/>
      <w:marBottom w:val="0"/>
      <w:divBdr>
        <w:top w:val="none" w:sz="0" w:space="0" w:color="auto"/>
        <w:left w:val="none" w:sz="0" w:space="0" w:color="auto"/>
        <w:bottom w:val="none" w:sz="0" w:space="0" w:color="auto"/>
        <w:right w:val="none" w:sz="0" w:space="0" w:color="auto"/>
      </w:divBdr>
      <w:divsChild>
        <w:div w:id="1339230413">
          <w:marLeft w:val="0"/>
          <w:marRight w:val="0"/>
          <w:marTop w:val="0"/>
          <w:marBottom w:val="0"/>
          <w:divBdr>
            <w:top w:val="none" w:sz="0" w:space="0" w:color="auto"/>
            <w:left w:val="none" w:sz="0" w:space="0" w:color="auto"/>
            <w:bottom w:val="none" w:sz="0" w:space="0" w:color="auto"/>
            <w:right w:val="none" w:sz="0" w:space="0" w:color="auto"/>
          </w:divBdr>
        </w:div>
        <w:div w:id="766003326">
          <w:marLeft w:val="0"/>
          <w:marRight w:val="0"/>
          <w:marTop w:val="0"/>
          <w:marBottom w:val="0"/>
          <w:divBdr>
            <w:top w:val="none" w:sz="0" w:space="0" w:color="auto"/>
            <w:left w:val="none" w:sz="0" w:space="0" w:color="auto"/>
            <w:bottom w:val="none" w:sz="0" w:space="0" w:color="auto"/>
            <w:right w:val="none" w:sz="0" w:space="0" w:color="auto"/>
          </w:divBdr>
        </w:div>
        <w:div w:id="697044097">
          <w:marLeft w:val="0"/>
          <w:marRight w:val="0"/>
          <w:marTop w:val="0"/>
          <w:marBottom w:val="0"/>
          <w:divBdr>
            <w:top w:val="none" w:sz="0" w:space="0" w:color="auto"/>
            <w:left w:val="none" w:sz="0" w:space="0" w:color="auto"/>
            <w:bottom w:val="none" w:sz="0" w:space="0" w:color="auto"/>
            <w:right w:val="none" w:sz="0" w:space="0" w:color="auto"/>
          </w:divBdr>
        </w:div>
        <w:div w:id="1172530509">
          <w:marLeft w:val="0"/>
          <w:marRight w:val="0"/>
          <w:marTop w:val="0"/>
          <w:marBottom w:val="0"/>
          <w:divBdr>
            <w:top w:val="none" w:sz="0" w:space="0" w:color="auto"/>
            <w:left w:val="none" w:sz="0" w:space="0" w:color="auto"/>
            <w:bottom w:val="none" w:sz="0" w:space="0" w:color="auto"/>
            <w:right w:val="none" w:sz="0" w:space="0" w:color="auto"/>
          </w:divBdr>
        </w:div>
        <w:div w:id="1410232274">
          <w:marLeft w:val="0"/>
          <w:marRight w:val="0"/>
          <w:marTop w:val="0"/>
          <w:marBottom w:val="0"/>
          <w:divBdr>
            <w:top w:val="none" w:sz="0" w:space="0" w:color="auto"/>
            <w:left w:val="none" w:sz="0" w:space="0" w:color="auto"/>
            <w:bottom w:val="none" w:sz="0" w:space="0" w:color="auto"/>
            <w:right w:val="none" w:sz="0" w:space="0" w:color="auto"/>
          </w:divBdr>
        </w:div>
        <w:div w:id="1883781810">
          <w:marLeft w:val="0"/>
          <w:marRight w:val="0"/>
          <w:marTop w:val="0"/>
          <w:marBottom w:val="0"/>
          <w:divBdr>
            <w:top w:val="none" w:sz="0" w:space="0" w:color="auto"/>
            <w:left w:val="none" w:sz="0" w:space="0" w:color="auto"/>
            <w:bottom w:val="none" w:sz="0" w:space="0" w:color="auto"/>
            <w:right w:val="none" w:sz="0" w:space="0" w:color="auto"/>
          </w:divBdr>
        </w:div>
        <w:div w:id="1677880475">
          <w:marLeft w:val="0"/>
          <w:marRight w:val="0"/>
          <w:marTop w:val="0"/>
          <w:marBottom w:val="0"/>
          <w:divBdr>
            <w:top w:val="none" w:sz="0" w:space="0" w:color="auto"/>
            <w:left w:val="none" w:sz="0" w:space="0" w:color="auto"/>
            <w:bottom w:val="none" w:sz="0" w:space="0" w:color="auto"/>
            <w:right w:val="none" w:sz="0" w:space="0" w:color="auto"/>
          </w:divBdr>
        </w:div>
        <w:div w:id="560481246">
          <w:marLeft w:val="0"/>
          <w:marRight w:val="0"/>
          <w:marTop w:val="0"/>
          <w:marBottom w:val="0"/>
          <w:divBdr>
            <w:top w:val="none" w:sz="0" w:space="0" w:color="auto"/>
            <w:left w:val="none" w:sz="0" w:space="0" w:color="auto"/>
            <w:bottom w:val="none" w:sz="0" w:space="0" w:color="auto"/>
            <w:right w:val="none" w:sz="0" w:space="0" w:color="auto"/>
          </w:divBdr>
        </w:div>
        <w:div w:id="906762908">
          <w:marLeft w:val="0"/>
          <w:marRight w:val="0"/>
          <w:marTop w:val="0"/>
          <w:marBottom w:val="0"/>
          <w:divBdr>
            <w:top w:val="none" w:sz="0" w:space="0" w:color="auto"/>
            <w:left w:val="none" w:sz="0" w:space="0" w:color="auto"/>
            <w:bottom w:val="none" w:sz="0" w:space="0" w:color="auto"/>
            <w:right w:val="none" w:sz="0" w:space="0" w:color="auto"/>
          </w:divBdr>
        </w:div>
        <w:div w:id="1696225480">
          <w:marLeft w:val="0"/>
          <w:marRight w:val="0"/>
          <w:marTop w:val="0"/>
          <w:marBottom w:val="0"/>
          <w:divBdr>
            <w:top w:val="none" w:sz="0" w:space="0" w:color="auto"/>
            <w:left w:val="none" w:sz="0" w:space="0" w:color="auto"/>
            <w:bottom w:val="none" w:sz="0" w:space="0" w:color="auto"/>
            <w:right w:val="none" w:sz="0" w:space="0" w:color="auto"/>
          </w:divBdr>
        </w:div>
        <w:div w:id="30422467">
          <w:marLeft w:val="0"/>
          <w:marRight w:val="0"/>
          <w:marTop w:val="0"/>
          <w:marBottom w:val="0"/>
          <w:divBdr>
            <w:top w:val="none" w:sz="0" w:space="0" w:color="auto"/>
            <w:left w:val="none" w:sz="0" w:space="0" w:color="auto"/>
            <w:bottom w:val="none" w:sz="0" w:space="0" w:color="auto"/>
            <w:right w:val="none" w:sz="0" w:space="0" w:color="auto"/>
          </w:divBdr>
        </w:div>
        <w:div w:id="426079909">
          <w:marLeft w:val="0"/>
          <w:marRight w:val="0"/>
          <w:marTop w:val="0"/>
          <w:marBottom w:val="0"/>
          <w:divBdr>
            <w:top w:val="none" w:sz="0" w:space="0" w:color="auto"/>
            <w:left w:val="none" w:sz="0" w:space="0" w:color="auto"/>
            <w:bottom w:val="none" w:sz="0" w:space="0" w:color="auto"/>
            <w:right w:val="none" w:sz="0" w:space="0" w:color="auto"/>
          </w:divBdr>
        </w:div>
        <w:div w:id="945499656">
          <w:marLeft w:val="0"/>
          <w:marRight w:val="0"/>
          <w:marTop w:val="0"/>
          <w:marBottom w:val="0"/>
          <w:divBdr>
            <w:top w:val="none" w:sz="0" w:space="0" w:color="auto"/>
            <w:left w:val="none" w:sz="0" w:space="0" w:color="auto"/>
            <w:bottom w:val="none" w:sz="0" w:space="0" w:color="auto"/>
            <w:right w:val="none" w:sz="0" w:space="0" w:color="auto"/>
          </w:divBdr>
        </w:div>
        <w:div w:id="2049913820">
          <w:marLeft w:val="0"/>
          <w:marRight w:val="0"/>
          <w:marTop w:val="0"/>
          <w:marBottom w:val="0"/>
          <w:divBdr>
            <w:top w:val="none" w:sz="0" w:space="0" w:color="auto"/>
            <w:left w:val="none" w:sz="0" w:space="0" w:color="auto"/>
            <w:bottom w:val="none" w:sz="0" w:space="0" w:color="auto"/>
            <w:right w:val="none" w:sz="0" w:space="0" w:color="auto"/>
          </w:divBdr>
        </w:div>
      </w:divsChild>
    </w:div>
    <w:div w:id="278412712">
      <w:bodyDiv w:val="1"/>
      <w:marLeft w:val="0"/>
      <w:marRight w:val="0"/>
      <w:marTop w:val="0"/>
      <w:marBottom w:val="0"/>
      <w:divBdr>
        <w:top w:val="none" w:sz="0" w:space="0" w:color="auto"/>
        <w:left w:val="none" w:sz="0" w:space="0" w:color="auto"/>
        <w:bottom w:val="none" w:sz="0" w:space="0" w:color="auto"/>
        <w:right w:val="none" w:sz="0" w:space="0" w:color="auto"/>
      </w:divBdr>
    </w:div>
    <w:div w:id="538736800">
      <w:bodyDiv w:val="1"/>
      <w:marLeft w:val="0"/>
      <w:marRight w:val="0"/>
      <w:marTop w:val="0"/>
      <w:marBottom w:val="0"/>
      <w:divBdr>
        <w:top w:val="none" w:sz="0" w:space="0" w:color="auto"/>
        <w:left w:val="none" w:sz="0" w:space="0" w:color="auto"/>
        <w:bottom w:val="none" w:sz="0" w:space="0" w:color="auto"/>
        <w:right w:val="none" w:sz="0" w:space="0" w:color="auto"/>
      </w:divBdr>
    </w:div>
    <w:div w:id="1098215069">
      <w:bodyDiv w:val="1"/>
      <w:marLeft w:val="0"/>
      <w:marRight w:val="0"/>
      <w:marTop w:val="0"/>
      <w:marBottom w:val="0"/>
      <w:divBdr>
        <w:top w:val="none" w:sz="0" w:space="0" w:color="auto"/>
        <w:left w:val="none" w:sz="0" w:space="0" w:color="auto"/>
        <w:bottom w:val="none" w:sz="0" w:space="0" w:color="auto"/>
        <w:right w:val="none" w:sz="0" w:space="0" w:color="auto"/>
      </w:divBdr>
    </w:div>
    <w:div w:id="1245189933">
      <w:bodyDiv w:val="1"/>
      <w:marLeft w:val="0"/>
      <w:marRight w:val="0"/>
      <w:marTop w:val="0"/>
      <w:marBottom w:val="0"/>
      <w:divBdr>
        <w:top w:val="none" w:sz="0" w:space="0" w:color="auto"/>
        <w:left w:val="none" w:sz="0" w:space="0" w:color="auto"/>
        <w:bottom w:val="none" w:sz="0" w:space="0" w:color="auto"/>
        <w:right w:val="none" w:sz="0" w:space="0" w:color="auto"/>
      </w:divBdr>
    </w:div>
    <w:div w:id="1394544963">
      <w:bodyDiv w:val="1"/>
      <w:marLeft w:val="0"/>
      <w:marRight w:val="0"/>
      <w:marTop w:val="0"/>
      <w:marBottom w:val="0"/>
      <w:divBdr>
        <w:top w:val="none" w:sz="0" w:space="0" w:color="auto"/>
        <w:left w:val="none" w:sz="0" w:space="0" w:color="auto"/>
        <w:bottom w:val="none" w:sz="0" w:space="0" w:color="auto"/>
        <w:right w:val="none" w:sz="0" w:space="0" w:color="auto"/>
      </w:divBdr>
    </w:div>
    <w:div w:id="1722170467">
      <w:bodyDiv w:val="1"/>
      <w:marLeft w:val="0"/>
      <w:marRight w:val="0"/>
      <w:marTop w:val="0"/>
      <w:marBottom w:val="0"/>
      <w:divBdr>
        <w:top w:val="none" w:sz="0" w:space="0" w:color="auto"/>
        <w:left w:val="none" w:sz="0" w:space="0" w:color="auto"/>
        <w:bottom w:val="none" w:sz="0" w:space="0" w:color="auto"/>
        <w:right w:val="none" w:sz="0" w:space="0" w:color="auto"/>
      </w:divBdr>
    </w:div>
    <w:div w:id="1966345187">
      <w:bodyDiv w:val="1"/>
      <w:marLeft w:val="0"/>
      <w:marRight w:val="0"/>
      <w:marTop w:val="0"/>
      <w:marBottom w:val="0"/>
      <w:divBdr>
        <w:top w:val="none" w:sz="0" w:space="0" w:color="auto"/>
        <w:left w:val="none" w:sz="0" w:space="0" w:color="auto"/>
        <w:bottom w:val="none" w:sz="0" w:space="0" w:color="auto"/>
        <w:right w:val="none" w:sz="0" w:space="0" w:color="auto"/>
      </w:divBdr>
      <w:divsChild>
        <w:div w:id="1260524864">
          <w:marLeft w:val="0"/>
          <w:marRight w:val="0"/>
          <w:marTop w:val="0"/>
          <w:marBottom w:val="0"/>
          <w:divBdr>
            <w:top w:val="none" w:sz="0" w:space="0" w:color="auto"/>
            <w:left w:val="none" w:sz="0" w:space="0" w:color="auto"/>
            <w:bottom w:val="none" w:sz="0" w:space="0" w:color="auto"/>
            <w:right w:val="none" w:sz="0" w:space="0" w:color="auto"/>
          </w:divBdr>
        </w:div>
        <w:div w:id="1014499937">
          <w:marLeft w:val="0"/>
          <w:marRight w:val="0"/>
          <w:marTop w:val="0"/>
          <w:marBottom w:val="0"/>
          <w:divBdr>
            <w:top w:val="none" w:sz="0" w:space="0" w:color="auto"/>
            <w:left w:val="none" w:sz="0" w:space="0" w:color="auto"/>
            <w:bottom w:val="none" w:sz="0" w:space="0" w:color="auto"/>
            <w:right w:val="none" w:sz="0" w:space="0" w:color="auto"/>
          </w:divBdr>
        </w:div>
      </w:divsChild>
    </w:div>
    <w:div w:id="2040348195">
      <w:bodyDiv w:val="1"/>
      <w:marLeft w:val="0"/>
      <w:marRight w:val="0"/>
      <w:marTop w:val="0"/>
      <w:marBottom w:val="0"/>
      <w:divBdr>
        <w:top w:val="none" w:sz="0" w:space="0" w:color="auto"/>
        <w:left w:val="none" w:sz="0" w:space="0" w:color="auto"/>
        <w:bottom w:val="none" w:sz="0" w:space="0" w:color="auto"/>
        <w:right w:val="none" w:sz="0" w:space="0" w:color="auto"/>
      </w:divBdr>
      <w:divsChild>
        <w:div w:id="1792741285">
          <w:marLeft w:val="0"/>
          <w:marRight w:val="0"/>
          <w:marTop w:val="0"/>
          <w:marBottom w:val="0"/>
          <w:divBdr>
            <w:top w:val="none" w:sz="0" w:space="0" w:color="auto"/>
            <w:left w:val="none" w:sz="0" w:space="0" w:color="auto"/>
            <w:bottom w:val="none" w:sz="0" w:space="0" w:color="auto"/>
            <w:right w:val="none" w:sz="0" w:space="0" w:color="auto"/>
          </w:divBdr>
        </w:div>
        <w:div w:id="1040783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1-e/Docs/R2-2006541.zip" TargetMode="External"/><Relationship Id="rId13" Type="http://schemas.openxmlformats.org/officeDocument/2006/relationships/hyperlink" Target="http://www.3gpp.org/ftp/TSG_RAN/WG2_RL2/TSGR2_111-e/Docs/R2-2007158.zip" TargetMode="External"/><Relationship Id="rId18" Type="http://schemas.openxmlformats.org/officeDocument/2006/relationships/hyperlink" Target="http://www.3gpp.org/ftp/TSG_RAN/WG2_RL2/TSGR2_111-e/Docs/R2-2006579.zip"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3gpp.org/ftp/TSG_RAN/WG2_RL2/TSGR2_111-e/Docs/R2-2007102.zip" TargetMode="External"/><Relationship Id="rId17" Type="http://schemas.openxmlformats.org/officeDocument/2006/relationships/hyperlink" Target="http://www.3gpp.org/ftp/TSG_RAN/WG2_RL2/TSGR2_111-e/Docs/R2-2007936.zip" TargetMode="External"/><Relationship Id="rId2" Type="http://schemas.openxmlformats.org/officeDocument/2006/relationships/numbering" Target="numbering.xml"/><Relationship Id="rId16" Type="http://schemas.openxmlformats.org/officeDocument/2006/relationships/hyperlink" Target="http://www.3gpp.org/ftp/TSG_RAN/WG2_RL2/TSGR2_111-e/Docs/R2-200675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11-e/Docs/R2-2007050.zip" TargetMode="External"/><Relationship Id="rId5" Type="http://schemas.openxmlformats.org/officeDocument/2006/relationships/webSettings" Target="webSettings.xml"/><Relationship Id="rId15" Type="http://schemas.openxmlformats.org/officeDocument/2006/relationships/hyperlink" Target="http://www.3gpp.org/ftp/TSG_RAN/WG2_RL2/TSGR2_111-e/Docs/R2-2006673.zip" TargetMode="External"/><Relationship Id="rId10" Type="http://schemas.openxmlformats.org/officeDocument/2006/relationships/hyperlink" Target="http://www.3gpp.org/ftp/TSG_RAN/WG2_RL2/TSGR2_111-e/Docs/R2-2006954.zip" TargetMode="External"/><Relationship Id="rId19" Type="http://schemas.openxmlformats.org/officeDocument/2006/relationships/hyperlink" Target="http://www.3gpp.org/ftp/TSG_RAN/WG2_RL2/TSGR2_111-e/Docs/R2-2007073.zip" TargetMode="External"/><Relationship Id="rId4" Type="http://schemas.openxmlformats.org/officeDocument/2006/relationships/settings" Target="settings.xml"/><Relationship Id="rId9" Type="http://schemas.openxmlformats.org/officeDocument/2006/relationships/hyperlink" Target="http://www.3gpp.org/ftp/TSG_RAN/WG2_RL2/TSGR2_111-e/Docs/R2-2007937.zip" TargetMode="External"/><Relationship Id="rId14" Type="http://schemas.openxmlformats.org/officeDocument/2006/relationships/hyperlink" Target="http://www.3gpp.org/ftp/TSG_RAN/WG2_RL2/TSGR2_111-e/Docs/R2-2006564.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024AD-55C4-42FE-8FC0-F87462A7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Pages>
  <Words>2495</Words>
  <Characters>14226</Characters>
  <Application>Microsoft Office Word</Application>
  <DocSecurity>0</DocSecurity>
  <Lines>118</Lines>
  <Paragraphs>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Hausler</dc:creator>
  <cp:keywords/>
  <dc:description/>
  <cp:lastModifiedBy>Enrique Domínguez Tijero</cp:lastModifiedBy>
  <cp:revision>13</cp:revision>
  <dcterms:created xsi:type="dcterms:W3CDTF">2020-08-19T14:56:00Z</dcterms:created>
  <dcterms:modified xsi:type="dcterms:W3CDTF">2020-08-20T00:42:00Z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ies>
</file>