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F4" w:rsidRDefault="00BD42CA">
      <w:pPr>
        <w:pStyle w:val="a8"/>
        <w:tabs>
          <w:tab w:val="clear" w:pos="4153"/>
          <w:tab w:val="clear" w:pos="8306"/>
          <w:tab w:val="right" w:pos="9781"/>
        </w:tabs>
        <w:rPr>
          <w:rFonts w:ascii="Arial" w:eastAsia="宋体" w:hAnsi="Arial" w:cs="Arial"/>
          <w:b/>
          <w:bCs/>
          <w:sz w:val="22"/>
          <w:lang w:val="en-US" w:eastAsia="zh-CN"/>
        </w:rPr>
      </w:pPr>
      <w:r>
        <w:rPr>
          <w:rFonts w:ascii="Arial" w:hAnsi="Arial" w:cs="Arial"/>
          <w:b/>
          <w:bCs/>
          <w:sz w:val="22"/>
        </w:rPr>
        <w:t>3GPP TSG-RAN WG2 Meeting #1</w:t>
      </w:r>
      <w:r>
        <w:rPr>
          <w:rFonts w:ascii="Arial" w:eastAsia="宋体" w:hAnsi="Arial" w:cs="Arial" w:hint="eastAsia"/>
          <w:b/>
          <w:bCs/>
          <w:sz w:val="22"/>
          <w:lang w:val="en-US" w:eastAsia="zh-CN"/>
        </w:rPr>
        <w:t>11e</w:t>
      </w:r>
      <w:r>
        <w:rPr>
          <w:rFonts w:ascii="Arial" w:hAnsi="Arial" w:cs="Arial"/>
          <w:b/>
          <w:bCs/>
          <w:sz w:val="22"/>
        </w:rPr>
        <w:tab/>
      </w:r>
      <w:r w:rsidR="00013D64" w:rsidRPr="00013D64">
        <w:rPr>
          <w:rFonts w:ascii="Arial" w:hAnsi="Arial" w:cs="Arial"/>
          <w:b/>
          <w:bCs/>
          <w:i/>
          <w:sz w:val="22"/>
          <w:highlight w:val="yellow"/>
        </w:rPr>
        <w:t xml:space="preserve">draft </w:t>
      </w:r>
      <w:r w:rsidRPr="00013D64">
        <w:rPr>
          <w:rFonts w:ascii="Arial" w:hAnsi="Arial" w:cs="Arial" w:hint="eastAsia"/>
          <w:b/>
          <w:bCs/>
          <w:i/>
          <w:sz w:val="22"/>
        </w:rPr>
        <w:t>R2-200</w:t>
      </w:r>
      <w:r w:rsidR="00013D64" w:rsidRPr="00013D64">
        <w:rPr>
          <w:rFonts w:ascii="Arial" w:hAnsi="Arial" w:cs="Arial"/>
          <w:b/>
          <w:bCs/>
          <w:i/>
          <w:sz w:val="22"/>
        </w:rPr>
        <w:t>8234</w:t>
      </w:r>
    </w:p>
    <w:p w:rsidR="008363F4" w:rsidRDefault="00BD42CA">
      <w:pPr>
        <w:pStyle w:val="a8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szCs w:val="22"/>
          <w:lang w:val="de-DE" w:eastAsia="zh-CN"/>
        </w:rPr>
        <w:t>Online, August 17th - 28th, 2020</w:t>
      </w:r>
    </w:p>
    <w:p w:rsidR="008363F4" w:rsidRDefault="008363F4">
      <w:pPr>
        <w:rPr>
          <w:rFonts w:ascii="Arial" w:hAnsi="Arial" w:cs="Arial"/>
        </w:rPr>
      </w:pPr>
    </w:p>
    <w:p w:rsidR="008363F4" w:rsidRDefault="00BD42CA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>[</w:t>
      </w:r>
      <w:r>
        <w:rPr>
          <w:rFonts w:ascii="Arial" w:hAnsi="Arial" w:cs="Arial"/>
          <w:b/>
          <w:highlight w:val="yellow"/>
        </w:rPr>
        <w:t>DRAFT</w:t>
      </w:r>
      <w:r>
        <w:rPr>
          <w:rFonts w:ascii="Arial" w:hAnsi="Arial" w:cs="Arial"/>
          <w:b/>
        </w:rPr>
        <w:t xml:space="preserve">] </w:t>
      </w:r>
      <w:r>
        <w:rPr>
          <w:rFonts w:ascii="Arial" w:hAnsi="Arial" w:cs="Arial"/>
        </w:rPr>
        <w:t>LS to RAN</w:t>
      </w:r>
      <w:r>
        <w:rPr>
          <w:rFonts w:ascii="Arial" w:eastAsia="宋体" w:hAnsi="Arial" w:cs="Arial" w:hint="eastAsia"/>
          <w:lang w:val="en-US" w:eastAsia="zh-CN"/>
        </w:rPr>
        <w:t>4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 w:hint="eastAsia"/>
        </w:rPr>
        <w:t xml:space="preserve">measurement requirement for eMTC UE in RRC_INACTIVE </w:t>
      </w:r>
    </w:p>
    <w:p w:rsidR="008363F4" w:rsidRDefault="00BD42CA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  <w:t>-</w:t>
      </w:r>
    </w:p>
    <w:p w:rsidR="008363F4" w:rsidRDefault="00BD42CA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 w:rsidR="00013D64">
        <w:rPr>
          <w:rFonts w:ascii="Arial" w:hAnsi="Arial" w:cs="Arial" w:hint="eastAsia"/>
          <w:bCs/>
          <w:lang w:eastAsia="ja-JP"/>
        </w:rPr>
        <w:t>Release 1</w:t>
      </w:r>
      <w:r w:rsidR="00013D64">
        <w:rPr>
          <w:rFonts w:ascii="Arial" w:hAnsi="Arial" w:cs="Arial"/>
          <w:bCs/>
          <w:lang w:eastAsia="ja-JP"/>
        </w:rPr>
        <w:t>6</w:t>
      </w:r>
    </w:p>
    <w:p w:rsidR="008363F4" w:rsidRDefault="00BD42CA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  <w:t>LTE_eMTC5-Core</w:t>
      </w:r>
    </w:p>
    <w:p w:rsidR="008363F4" w:rsidRDefault="008363F4">
      <w:pPr>
        <w:spacing w:after="60"/>
        <w:ind w:left="1985" w:hanging="1985"/>
        <w:rPr>
          <w:rFonts w:ascii="Arial" w:hAnsi="Arial" w:cs="Arial"/>
          <w:b/>
        </w:rPr>
      </w:pPr>
    </w:p>
    <w:p w:rsidR="008363F4" w:rsidRDefault="00BD42CA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</w:rPr>
        <w:tab/>
      </w:r>
      <w:r w:rsidR="00013D64" w:rsidRPr="00214917">
        <w:rPr>
          <w:rFonts w:ascii="Arial" w:hAnsi="Arial" w:cs="Arial" w:hint="eastAsia"/>
          <w:bCs/>
          <w:color w:val="000000"/>
          <w:highlight w:val="yellow"/>
          <w:lang w:val="en-US" w:eastAsia="zh-CN"/>
        </w:rPr>
        <w:t>ZTE</w:t>
      </w:r>
      <w:r w:rsidR="00013D64" w:rsidRPr="00214917">
        <w:rPr>
          <w:rFonts w:ascii="Arial" w:hAnsi="Arial" w:cs="Arial"/>
          <w:bCs/>
          <w:color w:val="000000"/>
          <w:highlight w:val="yellow"/>
          <w:lang w:val="en-US" w:eastAsia="zh-CN"/>
        </w:rPr>
        <w:t xml:space="preserve"> Corporation </w:t>
      </w:r>
      <w:r w:rsidR="00013D64" w:rsidRPr="00214917">
        <w:rPr>
          <w:rFonts w:ascii="Arial" w:hAnsi="Arial" w:cs="Arial" w:hint="eastAsia"/>
          <w:bCs/>
          <w:color w:val="000000"/>
          <w:highlight w:val="yellow"/>
          <w:lang w:val="en-US" w:eastAsia="zh-CN"/>
        </w:rPr>
        <w:t>(</w:t>
      </w:r>
      <w:r w:rsidR="00013D64" w:rsidRPr="00214917">
        <w:rPr>
          <w:rFonts w:ascii="Arial" w:hAnsi="Arial" w:cs="Arial"/>
          <w:bCs/>
          <w:color w:val="000000"/>
          <w:highlight w:val="yellow"/>
          <w:lang w:val="en-US" w:eastAsia="zh-CN"/>
        </w:rPr>
        <w:t>to be RAN2)</w:t>
      </w:r>
    </w:p>
    <w:p w:rsidR="008363F4" w:rsidRDefault="00BD42CA">
      <w:pPr>
        <w:spacing w:after="60"/>
        <w:ind w:left="1985" w:hanging="1985"/>
        <w:rPr>
          <w:rFonts w:ascii="Arial" w:eastAsia="宋体" w:hAnsi="Arial" w:cs="Arial"/>
          <w:bCs/>
          <w:lang w:eastAsia="zh-CN"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  <w:t>RAN</w:t>
      </w:r>
      <w:r>
        <w:rPr>
          <w:rFonts w:ascii="Arial" w:eastAsia="宋体" w:hAnsi="Arial" w:cs="Arial" w:hint="eastAsia"/>
          <w:bCs/>
          <w:lang w:val="en-US" w:eastAsia="zh-CN"/>
        </w:rPr>
        <w:t>4</w:t>
      </w:r>
    </w:p>
    <w:p w:rsidR="008363F4" w:rsidRDefault="00BD42CA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  <w:t>-</w:t>
      </w:r>
    </w:p>
    <w:p w:rsidR="008363F4" w:rsidRDefault="008363F4">
      <w:pPr>
        <w:spacing w:after="60"/>
        <w:ind w:left="1985" w:hanging="1985"/>
        <w:rPr>
          <w:rFonts w:ascii="Arial" w:hAnsi="Arial" w:cs="Arial"/>
          <w:bCs/>
        </w:rPr>
      </w:pPr>
    </w:p>
    <w:p w:rsidR="008363F4" w:rsidRDefault="00BD42CA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:rsidR="008363F4" w:rsidRPr="00013D64" w:rsidRDefault="00BD42CA">
      <w:pPr>
        <w:pStyle w:val="4"/>
        <w:tabs>
          <w:tab w:val="left" w:pos="2268"/>
        </w:tabs>
        <w:ind w:left="567"/>
        <w:rPr>
          <w:rFonts w:eastAsia="宋体" w:cs="Arial"/>
          <w:b w:val="0"/>
          <w:bCs/>
          <w:lang w:val="en-US" w:eastAsia="zh-CN"/>
        </w:rPr>
      </w:pPr>
      <w:r w:rsidRPr="00013D64">
        <w:rPr>
          <w:rFonts w:cs="Arial"/>
        </w:rPr>
        <w:t>Name:</w:t>
      </w:r>
      <w:r w:rsidRPr="00013D64">
        <w:rPr>
          <w:rFonts w:cs="Arial"/>
          <w:b w:val="0"/>
          <w:bCs/>
        </w:rPr>
        <w:tab/>
      </w:r>
      <w:r w:rsidRPr="00013D64">
        <w:rPr>
          <w:rFonts w:eastAsia="宋体" w:cs="Arial" w:hint="eastAsia"/>
          <w:b w:val="0"/>
          <w:bCs/>
          <w:lang w:val="en-US" w:eastAsia="zh-CN"/>
        </w:rPr>
        <w:t>Ting Lu</w:t>
      </w:r>
    </w:p>
    <w:p w:rsidR="008363F4" w:rsidRPr="00013D64" w:rsidRDefault="00BD42CA">
      <w:pPr>
        <w:pStyle w:val="7"/>
        <w:tabs>
          <w:tab w:val="left" w:pos="2268"/>
        </w:tabs>
        <w:ind w:left="567"/>
        <w:rPr>
          <w:rFonts w:cs="Arial"/>
          <w:b w:val="0"/>
          <w:bCs/>
          <w:color w:val="auto"/>
          <w:lang w:val="fr-FR"/>
        </w:rPr>
      </w:pPr>
      <w:r w:rsidRPr="00013D64">
        <w:rPr>
          <w:rFonts w:cs="Arial"/>
          <w:color w:val="auto"/>
          <w:lang w:val="fr-FR"/>
        </w:rPr>
        <w:t>E-mail Address:</w:t>
      </w:r>
      <w:r w:rsidRPr="00013D64">
        <w:rPr>
          <w:rFonts w:cs="Arial"/>
          <w:b w:val="0"/>
          <w:bCs/>
          <w:color w:val="auto"/>
          <w:lang w:val="fr-FR"/>
        </w:rPr>
        <w:tab/>
      </w:r>
      <w:proofErr w:type="spellStart"/>
      <w:r w:rsidRPr="00013D64">
        <w:rPr>
          <w:rFonts w:eastAsia="宋体" w:cs="Arial" w:hint="eastAsia"/>
          <w:b w:val="0"/>
          <w:bCs/>
          <w:color w:val="auto"/>
          <w:lang w:val="en-US" w:eastAsia="zh-CN"/>
        </w:rPr>
        <w:t>lu.ting</w:t>
      </w:r>
      <w:proofErr w:type="spellEnd"/>
      <w:r w:rsidRPr="00013D64">
        <w:rPr>
          <w:rFonts w:cs="Arial"/>
          <w:b w:val="0"/>
          <w:bCs/>
          <w:color w:val="auto"/>
          <w:lang w:val="fr-FR"/>
        </w:rPr>
        <w:t>@</w:t>
      </w:r>
      <w:r w:rsidR="00013D64" w:rsidRPr="00013D64">
        <w:rPr>
          <w:rFonts w:cs="Arial"/>
          <w:b w:val="0"/>
          <w:bCs/>
          <w:color w:val="auto"/>
          <w:lang w:val="fr-FR"/>
        </w:rPr>
        <w:t>zte.com.cn</w:t>
      </w:r>
    </w:p>
    <w:p w:rsidR="008363F4" w:rsidRPr="00013D64" w:rsidRDefault="008363F4">
      <w:pPr>
        <w:spacing w:after="60"/>
        <w:ind w:left="1985" w:hanging="1985"/>
        <w:rPr>
          <w:rFonts w:ascii="Arial" w:hAnsi="Arial" w:cs="Arial"/>
          <w:b/>
          <w:lang w:val="fr-FR"/>
        </w:rPr>
      </w:pPr>
    </w:p>
    <w:p w:rsidR="008363F4" w:rsidRPr="00013D64" w:rsidRDefault="00BD42CA">
      <w:pPr>
        <w:tabs>
          <w:tab w:val="left" w:pos="2268"/>
        </w:tabs>
        <w:rPr>
          <w:rFonts w:ascii="Arial" w:hAnsi="Arial" w:cs="Arial"/>
          <w:bCs/>
        </w:rPr>
      </w:pPr>
      <w:r w:rsidRPr="00013D64">
        <w:rPr>
          <w:rFonts w:ascii="Arial" w:hAnsi="Arial" w:cs="Arial"/>
          <w:b/>
        </w:rPr>
        <w:t>Send any reply LS to:</w:t>
      </w:r>
      <w:r w:rsidRPr="00013D64">
        <w:rPr>
          <w:rFonts w:ascii="Arial" w:hAnsi="Arial" w:cs="Arial"/>
          <w:b/>
        </w:rPr>
        <w:tab/>
        <w:t xml:space="preserve">3GPP Liaisons Coordinator, </w:t>
      </w:r>
      <w:hyperlink r:id="rId13" w:history="1">
        <w:r w:rsidRPr="00013D64">
          <w:rPr>
            <w:rStyle w:val="ac"/>
            <w:rFonts w:ascii="Arial" w:hAnsi="Arial" w:cs="Arial"/>
            <w:b/>
            <w:color w:val="auto"/>
          </w:rPr>
          <w:t>mailto:3GPPLiaison@etsi.org</w:t>
        </w:r>
      </w:hyperlink>
      <w:r w:rsidRPr="00013D64">
        <w:rPr>
          <w:rFonts w:ascii="Arial" w:hAnsi="Arial" w:cs="Arial"/>
          <w:b/>
        </w:rPr>
        <w:t xml:space="preserve"> </w:t>
      </w:r>
      <w:r w:rsidRPr="00013D64">
        <w:rPr>
          <w:rFonts w:ascii="Arial" w:hAnsi="Arial" w:cs="Arial"/>
          <w:bCs/>
        </w:rPr>
        <w:tab/>
      </w:r>
    </w:p>
    <w:p w:rsidR="008363F4" w:rsidRPr="00013D64" w:rsidRDefault="008363F4">
      <w:pPr>
        <w:spacing w:after="60"/>
        <w:ind w:left="1985" w:hanging="1985"/>
        <w:rPr>
          <w:rFonts w:ascii="Arial" w:hAnsi="Arial" w:cs="Arial"/>
          <w:b/>
        </w:rPr>
      </w:pPr>
    </w:p>
    <w:p w:rsidR="008363F4" w:rsidRDefault="00BD42CA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  <w:t>-</w:t>
      </w:r>
    </w:p>
    <w:p w:rsidR="008363F4" w:rsidRDefault="008363F4">
      <w:pPr>
        <w:pBdr>
          <w:bottom w:val="single" w:sz="4" w:space="1" w:color="auto"/>
        </w:pBdr>
        <w:rPr>
          <w:rFonts w:ascii="Arial" w:hAnsi="Arial" w:cs="Arial"/>
        </w:rPr>
      </w:pPr>
    </w:p>
    <w:p w:rsidR="008363F4" w:rsidRDefault="008363F4">
      <w:pPr>
        <w:rPr>
          <w:rFonts w:ascii="Arial" w:hAnsi="Arial" w:cs="Arial"/>
        </w:rPr>
      </w:pPr>
    </w:p>
    <w:p w:rsidR="008363F4" w:rsidRDefault="00BD42C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:rsidR="007873DE" w:rsidRDefault="00BD42CA">
      <w:pPr>
        <w:pStyle w:val="a8"/>
        <w:tabs>
          <w:tab w:val="clear" w:pos="4153"/>
          <w:tab w:val="clear" w:pos="8306"/>
        </w:tabs>
        <w:spacing w:after="120"/>
        <w:jc w:val="both"/>
        <w:rPr>
          <w:rFonts w:ascii="Arial" w:eastAsia="宋体" w:hAnsi="Arial" w:cs="Arial"/>
          <w:lang w:val="en-US" w:eastAsia="zh-CN"/>
        </w:rPr>
      </w:pPr>
      <w:r w:rsidRPr="001E1FE8">
        <w:rPr>
          <w:rFonts w:ascii="Arial" w:eastAsia="宋体" w:hAnsi="Arial" w:cs="Arial"/>
          <w:lang w:val="en-US" w:eastAsia="zh-CN"/>
        </w:rPr>
        <w:t>In Rel-16, RRC_INACTIVE state is supported for eMTC UE</w:t>
      </w:r>
      <w:r w:rsidR="001E1FE8" w:rsidRPr="001E1FE8">
        <w:rPr>
          <w:rFonts w:ascii="Arial" w:eastAsia="宋体" w:hAnsi="Arial" w:cs="Arial"/>
          <w:lang w:val="en-US" w:eastAsia="zh-CN"/>
        </w:rPr>
        <w:t xml:space="preserve"> </w:t>
      </w:r>
      <w:r w:rsidRPr="001E1FE8">
        <w:rPr>
          <w:rFonts w:ascii="Arial" w:eastAsia="宋体" w:hAnsi="Arial" w:cs="Arial"/>
          <w:lang w:val="en-US" w:eastAsia="zh-CN"/>
        </w:rPr>
        <w:t>(e.g. BL UE or UE in CE) connected to 5GC</w:t>
      </w:r>
      <w:r w:rsidR="007873DE">
        <w:rPr>
          <w:rFonts w:ascii="Arial" w:eastAsia="宋体" w:hAnsi="Arial" w:cs="Arial"/>
          <w:lang w:val="en-US" w:eastAsia="zh-CN"/>
        </w:rPr>
        <w:t>.</w:t>
      </w:r>
    </w:p>
    <w:p w:rsidR="007873DE" w:rsidRDefault="007873DE">
      <w:pPr>
        <w:pStyle w:val="a8"/>
        <w:tabs>
          <w:tab w:val="clear" w:pos="4153"/>
          <w:tab w:val="clear" w:pos="8306"/>
        </w:tabs>
        <w:spacing w:after="120"/>
        <w:jc w:val="both"/>
        <w:rPr>
          <w:rFonts w:ascii="Arial" w:eastAsia="宋体" w:hAnsi="Arial" w:cs="Arial"/>
          <w:lang w:val="en-US" w:eastAsia="zh-CN"/>
        </w:rPr>
      </w:pPr>
      <w:r>
        <w:rPr>
          <w:rFonts w:ascii="Arial" w:eastAsia="宋体" w:hAnsi="Arial" w:cs="Arial"/>
          <w:lang w:val="en-US" w:eastAsia="zh-CN"/>
        </w:rPr>
        <w:t>Moreover, RAN2 has the following related agreements:</w:t>
      </w:r>
    </w:p>
    <w:p w:rsidR="007873DE" w:rsidRPr="007873DE" w:rsidRDefault="007873DE" w:rsidP="007873DE">
      <w:pPr>
        <w:pStyle w:val="Agreement"/>
        <w:tabs>
          <w:tab w:val="num" w:pos="1619"/>
        </w:tabs>
        <w:ind w:left="697" w:hanging="357"/>
        <w:rPr>
          <w:b w:val="0"/>
          <w:i/>
          <w:lang w:val="en-US"/>
        </w:rPr>
      </w:pPr>
      <w:r w:rsidRPr="007873DE">
        <w:rPr>
          <w:b w:val="0"/>
          <w:i/>
          <w:lang w:val="en-US"/>
        </w:rPr>
        <w:t>For eMTC, ran-</w:t>
      </w:r>
      <w:proofErr w:type="spellStart"/>
      <w:r w:rsidRPr="007873DE">
        <w:rPr>
          <w:b w:val="0"/>
          <w:i/>
          <w:lang w:val="en-US"/>
        </w:rPr>
        <w:t>PagingCycle</w:t>
      </w:r>
      <w:proofErr w:type="spellEnd"/>
      <w:r w:rsidRPr="007873DE">
        <w:rPr>
          <w:b w:val="0"/>
          <w:i/>
          <w:lang w:val="en-US"/>
        </w:rPr>
        <w:t xml:space="preserve"> is extended with values rf512 and rf1024.</w:t>
      </w:r>
    </w:p>
    <w:p w:rsidR="007873DE" w:rsidRPr="00505006" w:rsidRDefault="007873DE" w:rsidP="007873DE">
      <w:pPr>
        <w:pStyle w:val="Agreement"/>
        <w:tabs>
          <w:tab w:val="num" w:pos="1619"/>
        </w:tabs>
        <w:ind w:left="697" w:hanging="357"/>
        <w:rPr>
          <w:b w:val="0"/>
          <w:i/>
          <w:lang w:val="en-US"/>
        </w:rPr>
      </w:pPr>
      <w:r w:rsidRPr="00505006">
        <w:rPr>
          <w:b w:val="0"/>
          <w:i/>
        </w:rPr>
        <w:t>IDLE mode cell selection/reselection criteria and measurement rules also apply in RRC_INACTIVE state for eMTC UEs connected to 5GC</w:t>
      </w:r>
      <w:r w:rsidRPr="00505006">
        <w:rPr>
          <w:b w:val="0"/>
          <w:i/>
          <w:lang w:val="en-US"/>
        </w:rPr>
        <w:t>.</w:t>
      </w:r>
    </w:p>
    <w:p w:rsidR="007873DE" w:rsidRPr="007873DE" w:rsidRDefault="007873DE" w:rsidP="007873DE">
      <w:pPr>
        <w:pStyle w:val="Agreement"/>
        <w:tabs>
          <w:tab w:val="num" w:pos="1619"/>
        </w:tabs>
        <w:ind w:left="697" w:hanging="357"/>
        <w:rPr>
          <w:b w:val="0"/>
          <w:i/>
          <w:lang w:val="en-US"/>
        </w:rPr>
      </w:pPr>
      <w:r w:rsidRPr="00505006">
        <w:rPr>
          <w:b w:val="0"/>
          <w:i/>
        </w:rPr>
        <w:t xml:space="preserve">When idle mode </w:t>
      </w:r>
      <w:proofErr w:type="spellStart"/>
      <w:r w:rsidRPr="00505006">
        <w:rPr>
          <w:b w:val="0"/>
          <w:i/>
        </w:rPr>
        <w:t>eDRX</w:t>
      </w:r>
      <w:proofErr w:type="spellEnd"/>
      <w:r w:rsidRPr="00505006">
        <w:rPr>
          <w:b w:val="0"/>
          <w:i/>
        </w:rPr>
        <w:t xml:space="preserve"> is not configured, eMTC UEs in RRC_INACTIVE monitor the paging occasions</w:t>
      </w:r>
      <w:r w:rsidRPr="007873DE">
        <w:rPr>
          <w:b w:val="0"/>
          <w:i/>
        </w:rPr>
        <w:t xml:space="preserve"> according to the shortest of the cell default paging cycle, the UE specific DRX (if configured), and the RAN paging cycle (if configured).</w:t>
      </w:r>
    </w:p>
    <w:p w:rsidR="007873DE" w:rsidRPr="007873DE" w:rsidRDefault="007873DE" w:rsidP="007873DE">
      <w:pPr>
        <w:pStyle w:val="Agreement"/>
        <w:tabs>
          <w:tab w:val="num" w:pos="1619"/>
        </w:tabs>
        <w:ind w:left="697" w:hanging="357"/>
        <w:rPr>
          <w:b w:val="0"/>
          <w:i/>
          <w:lang w:val="en-US"/>
        </w:rPr>
      </w:pPr>
      <w:r w:rsidRPr="007873DE">
        <w:rPr>
          <w:b w:val="0"/>
          <w:i/>
        </w:rPr>
        <w:t xml:space="preserve">When idle mode </w:t>
      </w:r>
      <w:proofErr w:type="spellStart"/>
      <w:r w:rsidRPr="007873DE">
        <w:rPr>
          <w:b w:val="0"/>
          <w:i/>
        </w:rPr>
        <w:t>eDRX</w:t>
      </w:r>
      <w:proofErr w:type="spellEnd"/>
      <w:r w:rsidRPr="007873DE">
        <w:rPr>
          <w:b w:val="0"/>
          <w:i/>
        </w:rPr>
        <w:t xml:space="preserve"> is not configured, eMTC UEs in RRC_INACTIVE cannot be configured with values 5.12 sec and 10.24 sec</w:t>
      </w:r>
      <w:r>
        <w:rPr>
          <w:b w:val="0"/>
          <w:i/>
        </w:rPr>
        <w:t>.</w:t>
      </w:r>
    </w:p>
    <w:p w:rsidR="007873DE" w:rsidRPr="007873DE" w:rsidRDefault="007873DE" w:rsidP="007873DE">
      <w:pPr>
        <w:pStyle w:val="Agreement"/>
        <w:tabs>
          <w:tab w:val="num" w:pos="1619"/>
        </w:tabs>
        <w:ind w:left="697" w:hanging="357"/>
        <w:rPr>
          <w:b w:val="0"/>
          <w:i/>
          <w:lang w:val="en-US"/>
        </w:rPr>
      </w:pPr>
      <w:r w:rsidRPr="007873DE">
        <w:rPr>
          <w:b w:val="0"/>
          <w:i/>
        </w:rPr>
        <w:t xml:space="preserve">When idle mode </w:t>
      </w:r>
      <w:proofErr w:type="spellStart"/>
      <w:r w:rsidRPr="007873DE">
        <w:rPr>
          <w:b w:val="0"/>
          <w:i/>
        </w:rPr>
        <w:t>eDRX</w:t>
      </w:r>
      <w:proofErr w:type="spellEnd"/>
      <w:r w:rsidRPr="007873DE">
        <w:rPr>
          <w:b w:val="0"/>
          <w:i/>
        </w:rPr>
        <w:t xml:space="preserve"> is configured, eMTC UEs in RRC_INACTIVE monitor the paging occasions (POs) during CM-IDLE PTW according to the min {UE specific DRX cycle, default DRX cycle, RAN paging cycle} and monitor paging occasions (POs) outside CM-IDLE PTW according to RAN paging cycle</w:t>
      </w:r>
      <w:r>
        <w:rPr>
          <w:b w:val="0"/>
          <w:i/>
        </w:rPr>
        <w:t>.</w:t>
      </w:r>
    </w:p>
    <w:p w:rsidR="007873DE" w:rsidRPr="007873DE" w:rsidRDefault="007873DE" w:rsidP="007873DE">
      <w:pPr>
        <w:pStyle w:val="a8"/>
        <w:tabs>
          <w:tab w:val="clear" w:pos="4153"/>
          <w:tab w:val="clear" w:pos="8306"/>
        </w:tabs>
        <w:spacing w:before="120" w:after="120"/>
        <w:jc w:val="both"/>
        <w:rPr>
          <w:rFonts w:ascii="Arial" w:eastAsia="宋体" w:hAnsi="Arial" w:cs="Arial"/>
          <w:lang w:val="en-US" w:eastAsia="zh-CN"/>
        </w:rPr>
      </w:pPr>
      <w:r w:rsidRPr="007873DE">
        <w:rPr>
          <w:rFonts w:ascii="Arial" w:eastAsia="宋体" w:hAnsi="Arial" w:cs="Arial"/>
          <w:lang w:val="en-US" w:eastAsia="zh-CN"/>
        </w:rPr>
        <w:t>RAN2 understand the current requirement</w:t>
      </w:r>
      <w:r w:rsidR="00C405A7">
        <w:rPr>
          <w:rFonts w:ascii="Arial" w:eastAsia="宋体" w:hAnsi="Arial" w:cs="Arial"/>
          <w:lang w:val="en-US" w:eastAsia="zh-CN"/>
        </w:rPr>
        <w:t>s</w:t>
      </w:r>
      <w:r w:rsidRPr="007873DE">
        <w:rPr>
          <w:rFonts w:ascii="Arial" w:eastAsia="宋体" w:hAnsi="Arial" w:cs="Arial"/>
          <w:lang w:val="en-US" w:eastAsia="zh-CN"/>
        </w:rPr>
        <w:t xml:space="preserve"> in RAN4 specification, e.g., “</w:t>
      </w:r>
      <w:bookmarkStart w:id="0" w:name="_Toc510694383"/>
      <w:r w:rsidRPr="007873DE">
        <w:rPr>
          <w:rFonts w:ascii="Arial" w:hAnsi="Arial" w:cs="Arial"/>
          <w:i/>
        </w:rPr>
        <w:t>4A E-UTRAN RRC_INACTIVE state mobility</w:t>
      </w:r>
      <w:bookmarkEnd w:id="0"/>
      <w:r w:rsidRPr="007873DE">
        <w:rPr>
          <w:rFonts w:ascii="Arial" w:eastAsia="宋体" w:hAnsi="Arial" w:cs="Arial"/>
          <w:lang w:val="en-US" w:eastAsia="zh-CN"/>
        </w:rPr>
        <w:t>” in TS 36.133, may not cover</w:t>
      </w:r>
      <w:r w:rsidR="00C405A7">
        <w:rPr>
          <w:rFonts w:ascii="Arial" w:eastAsia="宋体" w:hAnsi="Arial" w:cs="Arial"/>
          <w:lang w:val="en-US" w:eastAsia="zh-CN"/>
        </w:rPr>
        <w:t xml:space="preserve"> the case of</w:t>
      </w:r>
      <w:r w:rsidRPr="007873DE">
        <w:rPr>
          <w:rFonts w:ascii="Arial" w:eastAsia="宋体" w:hAnsi="Arial" w:cs="Arial"/>
          <w:lang w:val="en-US" w:eastAsia="zh-CN"/>
        </w:rPr>
        <w:t xml:space="preserve"> eMTC UE connected to 5GC</w:t>
      </w:r>
      <w:r w:rsidR="00C405A7">
        <w:rPr>
          <w:rFonts w:ascii="Arial" w:eastAsia="宋体" w:hAnsi="Arial" w:cs="Arial" w:hint="eastAsia"/>
          <w:lang w:val="en-US" w:eastAsia="zh-CN"/>
        </w:rPr>
        <w:t xml:space="preserve"> in RRC_INACTIVE state</w:t>
      </w:r>
      <w:r>
        <w:rPr>
          <w:rFonts w:ascii="Arial" w:eastAsia="宋体" w:hAnsi="Arial" w:cs="Arial"/>
          <w:lang w:val="en-US" w:eastAsia="zh-CN"/>
        </w:rPr>
        <w:t xml:space="preserve">. Therefore, </w:t>
      </w:r>
      <w:r>
        <w:rPr>
          <w:rFonts w:ascii="Arial" w:hAnsi="Arial" w:cs="Arial"/>
        </w:rPr>
        <w:t>RAN2 respectfully as</w:t>
      </w:r>
      <w:proofErr w:type="spellStart"/>
      <w:r>
        <w:rPr>
          <w:rFonts w:ascii="Arial" w:eastAsia="宋体" w:hAnsi="Arial" w:cs="Arial" w:hint="eastAsia"/>
          <w:lang w:val="en-US" w:eastAsia="zh-CN"/>
        </w:rPr>
        <w:t>ks</w:t>
      </w:r>
      <w:proofErr w:type="spellEnd"/>
      <w:r>
        <w:rPr>
          <w:rFonts w:ascii="Arial" w:eastAsia="宋体" w:hAnsi="Arial" w:cs="Arial" w:hint="eastAsia"/>
          <w:lang w:val="en-US" w:eastAsia="zh-CN"/>
        </w:rPr>
        <w:t xml:space="preserve"> RAN4 to take the above information into account and </w:t>
      </w:r>
      <w:r>
        <w:rPr>
          <w:rFonts w:ascii="Arial" w:eastAsia="宋体" w:hAnsi="Arial" w:cs="Arial"/>
          <w:lang w:val="en-US" w:eastAsia="zh-CN"/>
        </w:rPr>
        <w:t xml:space="preserve">if needed, define </w:t>
      </w:r>
      <w:r>
        <w:rPr>
          <w:rFonts w:ascii="Arial" w:eastAsia="宋体" w:hAnsi="Arial" w:cs="Arial" w:hint="eastAsia"/>
          <w:lang w:val="en-US" w:eastAsia="zh-CN"/>
        </w:rPr>
        <w:t xml:space="preserve">the </w:t>
      </w:r>
      <w:r>
        <w:rPr>
          <w:rFonts w:ascii="Arial" w:eastAsia="宋体" w:hAnsi="Arial" w:cs="Arial"/>
          <w:lang w:val="en-US" w:eastAsia="zh-CN"/>
        </w:rPr>
        <w:t xml:space="preserve">measurement requirements for </w:t>
      </w:r>
      <w:r w:rsidR="00214917" w:rsidRPr="001E1FE8">
        <w:rPr>
          <w:rFonts w:ascii="Arial" w:eastAsia="宋体" w:hAnsi="Arial" w:cs="Arial"/>
          <w:lang w:val="en-US" w:eastAsia="zh-CN"/>
        </w:rPr>
        <w:t>eMTC UE</w:t>
      </w:r>
      <w:r w:rsidRPr="007873DE">
        <w:rPr>
          <w:rFonts w:ascii="Arial" w:eastAsia="宋体" w:hAnsi="Arial" w:cs="Arial"/>
          <w:lang w:val="en-US" w:eastAsia="zh-CN"/>
        </w:rPr>
        <w:t xml:space="preserve"> </w:t>
      </w:r>
      <w:r w:rsidRPr="001E1FE8">
        <w:rPr>
          <w:rFonts w:ascii="Arial" w:eastAsia="宋体" w:hAnsi="Arial" w:cs="Arial"/>
          <w:lang w:val="en-US" w:eastAsia="zh-CN"/>
        </w:rPr>
        <w:t>connected to 5GC</w:t>
      </w:r>
      <w:r>
        <w:rPr>
          <w:rFonts w:ascii="Arial" w:eastAsia="宋体" w:hAnsi="Arial" w:cs="Arial" w:hint="eastAsia"/>
          <w:lang w:val="en-US" w:eastAsia="zh-CN"/>
        </w:rPr>
        <w:t xml:space="preserve"> in RRC_INACTIVE state.</w:t>
      </w:r>
    </w:p>
    <w:p w:rsidR="008363F4" w:rsidRPr="001E1FE8" w:rsidRDefault="008363F4">
      <w:pPr>
        <w:pStyle w:val="a8"/>
        <w:tabs>
          <w:tab w:val="clear" w:pos="4153"/>
          <w:tab w:val="clear" w:pos="8306"/>
        </w:tabs>
        <w:spacing w:after="120"/>
        <w:rPr>
          <w:rFonts w:ascii="Arial" w:eastAsia="宋体" w:hAnsi="Arial" w:cs="Arial"/>
          <w:b/>
          <w:bCs/>
          <w:color w:val="0000FF"/>
          <w:lang w:val="en-US" w:eastAsia="zh-CN"/>
        </w:rPr>
      </w:pPr>
    </w:p>
    <w:p w:rsidR="008363F4" w:rsidRDefault="00BD42C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:rsidR="008363F4" w:rsidRDefault="00BD42CA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</w:t>
      </w:r>
      <w:r w:rsidR="008F336C">
        <w:rPr>
          <w:rFonts w:ascii="Arial" w:hAnsi="Arial" w:cs="Arial"/>
          <w:b/>
        </w:rPr>
        <w:t>4</w:t>
      </w:r>
      <w:bookmarkStart w:id="1" w:name="_GoBack"/>
      <w:bookmarkEnd w:id="1"/>
      <w:r>
        <w:rPr>
          <w:rFonts w:ascii="Arial" w:hAnsi="Arial" w:cs="Arial"/>
          <w:b/>
        </w:rPr>
        <w:t xml:space="preserve"> group.</w:t>
      </w:r>
    </w:p>
    <w:p w:rsidR="008363F4" w:rsidRDefault="00BD42CA">
      <w:pPr>
        <w:spacing w:after="120"/>
        <w:ind w:left="993" w:hanging="993"/>
        <w:rPr>
          <w:rFonts w:ascii="Arial" w:eastAsia="宋体" w:hAnsi="Arial" w:cs="Arial"/>
          <w:sz w:val="21"/>
          <w:szCs w:val="22"/>
          <w:lang w:val="en-US" w:eastAsia="zh-CN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7873DE">
        <w:rPr>
          <w:rFonts w:ascii="Arial" w:hAnsi="Arial" w:cs="Arial"/>
        </w:rPr>
        <w:t>RAN2 respectfully as</w:t>
      </w:r>
      <w:proofErr w:type="spellStart"/>
      <w:r w:rsidR="007873DE">
        <w:rPr>
          <w:rFonts w:ascii="Arial" w:eastAsia="宋体" w:hAnsi="Arial" w:cs="Arial" w:hint="eastAsia"/>
          <w:lang w:val="en-US" w:eastAsia="zh-CN"/>
        </w:rPr>
        <w:t>ks</w:t>
      </w:r>
      <w:proofErr w:type="spellEnd"/>
      <w:r w:rsidR="007873DE">
        <w:rPr>
          <w:rFonts w:ascii="Arial" w:eastAsia="宋体" w:hAnsi="Arial" w:cs="Arial" w:hint="eastAsia"/>
          <w:lang w:val="en-US" w:eastAsia="zh-CN"/>
        </w:rPr>
        <w:t xml:space="preserve"> RAN4 to take the above information into account and </w:t>
      </w:r>
      <w:r w:rsidR="007873DE">
        <w:rPr>
          <w:rFonts w:ascii="Arial" w:eastAsia="宋体" w:hAnsi="Arial" w:cs="Arial"/>
          <w:lang w:val="en-US" w:eastAsia="zh-CN"/>
        </w:rPr>
        <w:t xml:space="preserve">if needed, define </w:t>
      </w:r>
      <w:r w:rsidR="007873DE">
        <w:rPr>
          <w:rFonts w:ascii="Arial" w:eastAsia="宋体" w:hAnsi="Arial" w:cs="Arial" w:hint="eastAsia"/>
          <w:lang w:val="en-US" w:eastAsia="zh-CN"/>
        </w:rPr>
        <w:t xml:space="preserve">the </w:t>
      </w:r>
      <w:r w:rsidR="007873DE">
        <w:rPr>
          <w:rFonts w:ascii="Arial" w:eastAsia="宋体" w:hAnsi="Arial" w:cs="Arial"/>
          <w:lang w:val="en-US" w:eastAsia="zh-CN"/>
        </w:rPr>
        <w:t>measurement requirements for</w:t>
      </w:r>
      <w:r w:rsidR="00214917" w:rsidRPr="001E1FE8">
        <w:rPr>
          <w:rFonts w:ascii="Arial" w:eastAsia="宋体" w:hAnsi="Arial" w:cs="Arial"/>
          <w:lang w:val="en-US" w:eastAsia="zh-CN"/>
        </w:rPr>
        <w:t xml:space="preserve"> eMTC UE</w:t>
      </w:r>
      <w:r w:rsidR="007873DE" w:rsidRPr="007873DE">
        <w:rPr>
          <w:rFonts w:ascii="Arial" w:eastAsia="宋体" w:hAnsi="Arial" w:cs="Arial"/>
          <w:lang w:val="en-US" w:eastAsia="zh-CN"/>
        </w:rPr>
        <w:t xml:space="preserve"> </w:t>
      </w:r>
      <w:r w:rsidR="007873DE" w:rsidRPr="001E1FE8">
        <w:rPr>
          <w:rFonts w:ascii="Arial" w:eastAsia="宋体" w:hAnsi="Arial" w:cs="Arial"/>
          <w:lang w:val="en-US" w:eastAsia="zh-CN"/>
        </w:rPr>
        <w:t>connected to 5GC</w:t>
      </w:r>
      <w:r w:rsidR="007873DE">
        <w:rPr>
          <w:rFonts w:ascii="Arial" w:eastAsia="宋体" w:hAnsi="Arial" w:cs="Arial" w:hint="eastAsia"/>
          <w:lang w:val="en-US" w:eastAsia="zh-CN"/>
        </w:rPr>
        <w:t xml:space="preserve"> in RRC_INACTIVE state</w:t>
      </w:r>
      <w:r>
        <w:rPr>
          <w:rFonts w:ascii="Arial" w:eastAsia="宋体" w:hAnsi="Arial" w:cs="Arial" w:hint="eastAsia"/>
          <w:lang w:val="en-US" w:eastAsia="zh-CN"/>
        </w:rPr>
        <w:t>.</w:t>
      </w:r>
    </w:p>
    <w:p w:rsidR="008363F4" w:rsidRDefault="008363F4">
      <w:pPr>
        <w:spacing w:after="120"/>
        <w:rPr>
          <w:rFonts w:ascii="Arial" w:hAnsi="Arial" w:cs="Arial"/>
          <w:b/>
        </w:rPr>
      </w:pPr>
    </w:p>
    <w:p w:rsidR="008363F4" w:rsidRDefault="00BD42C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 WG2 Meetings:</w:t>
      </w:r>
    </w:p>
    <w:p w:rsidR="00013D64" w:rsidRPr="007419B6" w:rsidRDefault="00013D64" w:rsidP="00013D6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7419B6">
        <w:rPr>
          <w:rFonts w:ascii="Arial" w:hAnsi="Arial" w:cs="Arial"/>
          <w:bCs/>
        </w:rPr>
        <w:t>3GPP</w:t>
      </w:r>
      <w:r>
        <w:rPr>
          <w:rFonts w:ascii="Arial" w:hAnsi="Arial" w:cs="Arial"/>
          <w:bCs/>
        </w:rPr>
        <w:t xml:space="preserve"> </w:t>
      </w:r>
      <w:r w:rsidRPr="007419B6">
        <w:rPr>
          <w:rFonts w:ascii="Arial" w:hAnsi="Arial" w:cs="Arial"/>
          <w:bCs/>
        </w:rPr>
        <w:t>RAN2#11</w:t>
      </w:r>
      <w:r>
        <w:rPr>
          <w:rFonts w:ascii="Arial" w:hAnsi="Arial" w:cs="Arial"/>
          <w:bCs/>
        </w:rPr>
        <w:t>2</w:t>
      </w:r>
      <w:r w:rsidRPr="007419B6">
        <w:rPr>
          <w:rFonts w:ascii="Arial" w:hAnsi="Arial" w:cs="Arial"/>
          <w:bCs/>
        </w:rPr>
        <w:t>-e</w:t>
      </w:r>
      <w:r w:rsidRPr="007419B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   2</w:t>
      </w:r>
      <w:r w:rsidRPr="007419B6">
        <w:rPr>
          <w:rFonts w:ascii="Arial" w:hAnsi="Arial" w:cs="Arial"/>
          <w:bCs/>
        </w:rPr>
        <w:t xml:space="preserve"> - 1</w:t>
      </w:r>
      <w:r>
        <w:rPr>
          <w:rFonts w:ascii="Arial" w:hAnsi="Arial" w:cs="Arial"/>
          <w:bCs/>
        </w:rPr>
        <w:t>3</w:t>
      </w:r>
      <w:r w:rsidRPr="007419B6">
        <w:rPr>
          <w:rFonts w:ascii="Arial" w:hAnsi="Arial" w:cs="Arial"/>
          <w:bCs/>
        </w:rPr>
        <w:t xml:space="preserve"> </w:t>
      </w:r>
      <w:r>
        <w:rPr>
          <w:rFonts w:ascii="Arial" w:eastAsia="Malgun Gothic" w:hAnsi="Arial" w:cs="Arial"/>
          <w:bCs/>
          <w:lang w:eastAsia="ko-KR"/>
        </w:rPr>
        <w:t>November</w:t>
      </w:r>
      <w:r w:rsidRPr="007419B6">
        <w:rPr>
          <w:rFonts w:ascii="Arial" w:eastAsia="Malgun Gothic" w:hAnsi="Arial" w:cs="Arial" w:hint="eastAsia"/>
          <w:bCs/>
          <w:lang w:eastAsia="ko-KR"/>
        </w:rPr>
        <w:t xml:space="preserve"> </w:t>
      </w:r>
      <w:r w:rsidRPr="007419B6">
        <w:rPr>
          <w:rFonts w:ascii="Arial" w:hAnsi="Arial" w:cs="Arial"/>
          <w:bCs/>
        </w:rPr>
        <w:t xml:space="preserve">2020   </w:t>
      </w:r>
      <w:r w:rsidRPr="007419B6">
        <w:rPr>
          <w:rFonts w:ascii="Arial" w:hAnsi="Arial" w:cs="Arial"/>
          <w:bCs/>
        </w:rPr>
        <w:tab/>
        <w:t>Online</w:t>
      </w:r>
    </w:p>
    <w:p w:rsidR="00013D64" w:rsidRDefault="00013D64" w:rsidP="00013D64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7419B6">
        <w:rPr>
          <w:rFonts w:ascii="Arial" w:hAnsi="Arial" w:cs="Arial"/>
          <w:bCs/>
        </w:rPr>
        <w:t>3GPP</w:t>
      </w:r>
      <w:r>
        <w:rPr>
          <w:rFonts w:ascii="Arial" w:hAnsi="Arial" w:cs="Arial"/>
          <w:bCs/>
        </w:rPr>
        <w:t xml:space="preserve"> </w:t>
      </w:r>
      <w:r w:rsidRPr="007419B6">
        <w:rPr>
          <w:rFonts w:ascii="Arial" w:hAnsi="Arial" w:cs="Arial"/>
          <w:bCs/>
        </w:rPr>
        <w:t>RAN2#11</w:t>
      </w:r>
      <w:r>
        <w:rPr>
          <w:rFonts w:ascii="Arial" w:hAnsi="Arial" w:cs="Arial"/>
          <w:bCs/>
        </w:rPr>
        <w:t>3</w:t>
      </w:r>
      <w:r w:rsidRPr="00C1745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   1-5</w:t>
      </w:r>
      <w:r w:rsidRPr="007419B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eastAsia="zh-CN"/>
        </w:rPr>
        <w:t>M</w:t>
      </w:r>
      <w:r>
        <w:rPr>
          <w:rFonts w:ascii="Arial" w:hAnsi="Arial" w:cs="Arial" w:hint="eastAsia"/>
          <w:bCs/>
          <w:lang w:eastAsia="zh-CN"/>
        </w:rPr>
        <w:t>arch</w:t>
      </w:r>
      <w:r>
        <w:rPr>
          <w:rFonts w:ascii="Arial" w:hAnsi="Arial" w:cs="Arial"/>
          <w:bCs/>
        </w:rPr>
        <w:t xml:space="preserve"> </w:t>
      </w:r>
      <w:r w:rsidRPr="00C1745E">
        <w:rPr>
          <w:rFonts w:ascii="Arial" w:hAnsi="Arial" w:cs="Arial"/>
          <w:bCs/>
        </w:rPr>
        <w:t>2021</w:t>
      </w:r>
      <w:r w:rsidRPr="00C1745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 </w:t>
      </w:r>
      <w:r w:rsidRPr="00C1745E">
        <w:rPr>
          <w:rFonts w:ascii="Arial" w:hAnsi="Arial" w:cs="Arial"/>
          <w:bCs/>
        </w:rPr>
        <w:t>Athens</w:t>
      </w:r>
    </w:p>
    <w:sectPr w:rsidR="00013D6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678" w:rsidRDefault="003D2678">
      <w:r>
        <w:separator/>
      </w:r>
    </w:p>
  </w:endnote>
  <w:endnote w:type="continuationSeparator" w:id="0">
    <w:p w:rsidR="003D2678" w:rsidRDefault="003D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altName w:val="宋体"/>
    <w:charset w:val="86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36C" w:rsidRDefault="008F336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36C" w:rsidRDefault="008F336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36C" w:rsidRDefault="008F33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678" w:rsidRDefault="003D2678">
      <w:r>
        <w:separator/>
      </w:r>
    </w:p>
  </w:footnote>
  <w:footnote w:type="continuationSeparator" w:id="0">
    <w:p w:rsidR="003D2678" w:rsidRDefault="003D2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36C" w:rsidRDefault="008F336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36C" w:rsidRDefault="008F336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36C" w:rsidRDefault="008F33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1401"/>
    <w:rsid w:val="00013D64"/>
    <w:rsid w:val="0003565A"/>
    <w:rsid w:val="0003719B"/>
    <w:rsid w:val="00042077"/>
    <w:rsid w:val="00045511"/>
    <w:rsid w:val="000643E8"/>
    <w:rsid w:val="000D113A"/>
    <w:rsid w:val="000F12FD"/>
    <w:rsid w:val="001063EA"/>
    <w:rsid w:val="00136A25"/>
    <w:rsid w:val="001576BB"/>
    <w:rsid w:val="00163412"/>
    <w:rsid w:val="00177DA3"/>
    <w:rsid w:val="00193164"/>
    <w:rsid w:val="001A7080"/>
    <w:rsid w:val="001B008D"/>
    <w:rsid w:val="001D2108"/>
    <w:rsid w:val="001D36AC"/>
    <w:rsid w:val="001E1FE8"/>
    <w:rsid w:val="00214917"/>
    <w:rsid w:val="00220708"/>
    <w:rsid w:val="00222A4F"/>
    <w:rsid w:val="0024067D"/>
    <w:rsid w:val="00254238"/>
    <w:rsid w:val="00261C7D"/>
    <w:rsid w:val="002633C1"/>
    <w:rsid w:val="00270DF0"/>
    <w:rsid w:val="0027716B"/>
    <w:rsid w:val="00282DA9"/>
    <w:rsid w:val="00283A52"/>
    <w:rsid w:val="002A0310"/>
    <w:rsid w:val="002A542F"/>
    <w:rsid w:val="002A6E4C"/>
    <w:rsid w:val="002D095E"/>
    <w:rsid w:val="0030138D"/>
    <w:rsid w:val="0030356A"/>
    <w:rsid w:val="003100EB"/>
    <w:rsid w:val="00320C11"/>
    <w:rsid w:val="003221D8"/>
    <w:rsid w:val="00324418"/>
    <w:rsid w:val="003277A4"/>
    <w:rsid w:val="003341F9"/>
    <w:rsid w:val="00335FAB"/>
    <w:rsid w:val="003632EE"/>
    <w:rsid w:val="003807F6"/>
    <w:rsid w:val="00385529"/>
    <w:rsid w:val="00390712"/>
    <w:rsid w:val="003945F8"/>
    <w:rsid w:val="003946BE"/>
    <w:rsid w:val="003B117D"/>
    <w:rsid w:val="003B2913"/>
    <w:rsid w:val="003C3065"/>
    <w:rsid w:val="003C44A3"/>
    <w:rsid w:val="003D2678"/>
    <w:rsid w:val="003E0EE0"/>
    <w:rsid w:val="00403367"/>
    <w:rsid w:val="004120BA"/>
    <w:rsid w:val="004147C2"/>
    <w:rsid w:val="00417F6D"/>
    <w:rsid w:val="00437F70"/>
    <w:rsid w:val="00452B0D"/>
    <w:rsid w:val="00463675"/>
    <w:rsid w:val="00496D50"/>
    <w:rsid w:val="004A03EC"/>
    <w:rsid w:val="004C6071"/>
    <w:rsid w:val="004D1605"/>
    <w:rsid w:val="004E2356"/>
    <w:rsid w:val="004F3AA9"/>
    <w:rsid w:val="004F7437"/>
    <w:rsid w:val="0050174F"/>
    <w:rsid w:val="00501F64"/>
    <w:rsid w:val="00505006"/>
    <w:rsid w:val="00505F59"/>
    <w:rsid w:val="00557D6F"/>
    <w:rsid w:val="00586248"/>
    <w:rsid w:val="00591547"/>
    <w:rsid w:val="005921A6"/>
    <w:rsid w:val="00594DA5"/>
    <w:rsid w:val="005B4F5A"/>
    <w:rsid w:val="005C373E"/>
    <w:rsid w:val="005C7689"/>
    <w:rsid w:val="005D1733"/>
    <w:rsid w:val="005D3145"/>
    <w:rsid w:val="005D558D"/>
    <w:rsid w:val="005D5906"/>
    <w:rsid w:val="005E5DB4"/>
    <w:rsid w:val="005F7506"/>
    <w:rsid w:val="005F7637"/>
    <w:rsid w:val="00633743"/>
    <w:rsid w:val="0063519B"/>
    <w:rsid w:val="00642CAC"/>
    <w:rsid w:val="006431E6"/>
    <w:rsid w:val="00667F66"/>
    <w:rsid w:val="0067303B"/>
    <w:rsid w:val="006775AB"/>
    <w:rsid w:val="006A473B"/>
    <w:rsid w:val="006A6FB2"/>
    <w:rsid w:val="006B2129"/>
    <w:rsid w:val="006D1114"/>
    <w:rsid w:val="006F7688"/>
    <w:rsid w:val="00701A2B"/>
    <w:rsid w:val="007261FF"/>
    <w:rsid w:val="007822EF"/>
    <w:rsid w:val="007873DE"/>
    <w:rsid w:val="00787EAC"/>
    <w:rsid w:val="007A671D"/>
    <w:rsid w:val="007C2D4B"/>
    <w:rsid w:val="00806E3A"/>
    <w:rsid w:val="008363F4"/>
    <w:rsid w:val="0084501F"/>
    <w:rsid w:val="00845F63"/>
    <w:rsid w:val="0084604E"/>
    <w:rsid w:val="008612CD"/>
    <w:rsid w:val="00865ED7"/>
    <w:rsid w:val="00881F64"/>
    <w:rsid w:val="008831D9"/>
    <w:rsid w:val="00883DB4"/>
    <w:rsid w:val="008D1B54"/>
    <w:rsid w:val="008F336C"/>
    <w:rsid w:val="008F358E"/>
    <w:rsid w:val="008F581B"/>
    <w:rsid w:val="00907392"/>
    <w:rsid w:val="00916145"/>
    <w:rsid w:val="00923E7C"/>
    <w:rsid w:val="00941A45"/>
    <w:rsid w:val="00950DE4"/>
    <w:rsid w:val="00952417"/>
    <w:rsid w:val="00955602"/>
    <w:rsid w:val="0096221E"/>
    <w:rsid w:val="00963934"/>
    <w:rsid w:val="009778A3"/>
    <w:rsid w:val="00984727"/>
    <w:rsid w:val="009B2EB9"/>
    <w:rsid w:val="009D594E"/>
    <w:rsid w:val="009E27E2"/>
    <w:rsid w:val="009E5C7E"/>
    <w:rsid w:val="009F1203"/>
    <w:rsid w:val="00A063B9"/>
    <w:rsid w:val="00A1282E"/>
    <w:rsid w:val="00A12ABA"/>
    <w:rsid w:val="00A1443B"/>
    <w:rsid w:val="00A151A0"/>
    <w:rsid w:val="00A245CA"/>
    <w:rsid w:val="00A3454C"/>
    <w:rsid w:val="00A40236"/>
    <w:rsid w:val="00A4258B"/>
    <w:rsid w:val="00A45BD7"/>
    <w:rsid w:val="00A56D45"/>
    <w:rsid w:val="00A6412A"/>
    <w:rsid w:val="00A64F79"/>
    <w:rsid w:val="00A8524C"/>
    <w:rsid w:val="00A87B43"/>
    <w:rsid w:val="00AA637B"/>
    <w:rsid w:val="00AD2B9C"/>
    <w:rsid w:val="00AE5661"/>
    <w:rsid w:val="00AF3FA4"/>
    <w:rsid w:val="00B218A7"/>
    <w:rsid w:val="00B255A7"/>
    <w:rsid w:val="00B33A9B"/>
    <w:rsid w:val="00B544D2"/>
    <w:rsid w:val="00B5648B"/>
    <w:rsid w:val="00B66CC7"/>
    <w:rsid w:val="00B70E77"/>
    <w:rsid w:val="00B87784"/>
    <w:rsid w:val="00BB01AC"/>
    <w:rsid w:val="00BB0CAD"/>
    <w:rsid w:val="00BD395D"/>
    <w:rsid w:val="00BD42CA"/>
    <w:rsid w:val="00BD604A"/>
    <w:rsid w:val="00BE1F84"/>
    <w:rsid w:val="00BE7CC9"/>
    <w:rsid w:val="00BF32CE"/>
    <w:rsid w:val="00C021DE"/>
    <w:rsid w:val="00C231ED"/>
    <w:rsid w:val="00C2354D"/>
    <w:rsid w:val="00C405A7"/>
    <w:rsid w:val="00C42F58"/>
    <w:rsid w:val="00C51C0C"/>
    <w:rsid w:val="00C52AEB"/>
    <w:rsid w:val="00C750D8"/>
    <w:rsid w:val="00CA0491"/>
    <w:rsid w:val="00CA176D"/>
    <w:rsid w:val="00CB2DDF"/>
    <w:rsid w:val="00D228F7"/>
    <w:rsid w:val="00D24338"/>
    <w:rsid w:val="00D40BEF"/>
    <w:rsid w:val="00D42DF3"/>
    <w:rsid w:val="00D65530"/>
    <w:rsid w:val="00D74A1C"/>
    <w:rsid w:val="00D75660"/>
    <w:rsid w:val="00D876BF"/>
    <w:rsid w:val="00DC6C67"/>
    <w:rsid w:val="00DF7F04"/>
    <w:rsid w:val="00E211F9"/>
    <w:rsid w:val="00E42157"/>
    <w:rsid w:val="00E5415D"/>
    <w:rsid w:val="00E57BA2"/>
    <w:rsid w:val="00E7017E"/>
    <w:rsid w:val="00E73827"/>
    <w:rsid w:val="00E754A1"/>
    <w:rsid w:val="00E83F3C"/>
    <w:rsid w:val="00EC2503"/>
    <w:rsid w:val="00ED133C"/>
    <w:rsid w:val="00ED4B16"/>
    <w:rsid w:val="00F11820"/>
    <w:rsid w:val="00F17587"/>
    <w:rsid w:val="00F23FFC"/>
    <w:rsid w:val="00F32CDF"/>
    <w:rsid w:val="00F5057D"/>
    <w:rsid w:val="00F54C66"/>
    <w:rsid w:val="00F856E0"/>
    <w:rsid w:val="00FD3596"/>
    <w:rsid w:val="00FE7C70"/>
    <w:rsid w:val="035F5446"/>
    <w:rsid w:val="06DE103D"/>
    <w:rsid w:val="07034135"/>
    <w:rsid w:val="08A733AC"/>
    <w:rsid w:val="0BFD7F2D"/>
    <w:rsid w:val="0E5115A3"/>
    <w:rsid w:val="164C5004"/>
    <w:rsid w:val="1BCC0C6E"/>
    <w:rsid w:val="1DC96AF5"/>
    <w:rsid w:val="204B1F79"/>
    <w:rsid w:val="216D1A08"/>
    <w:rsid w:val="251E2988"/>
    <w:rsid w:val="286005A9"/>
    <w:rsid w:val="298D141C"/>
    <w:rsid w:val="2C8A3940"/>
    <w:rsid w:val="2C8A6D99"/>
    <w:rsid w:val="2DD35106"/>
    <w:rsid w:val="2E8953DB"/>
    <w:rsid w:val="31F36AB0"/>
    <w:rsid w:val="32550151"/>
    <w:rsid w:val="32D13610"/>
    <w:rsid w:val="37545F7B"/>
    <w:rsid w:val="37E5745C"/>
    <w:rsid w:val="3AB14BDD"/>
    <w:rsid w:val="3AD93409"/>
    <w:rsid w:val="3B894EBF"/>
    <w:rsid w:val="3C646982"/>
    <w:rsid w:val="407D15C8"/>
    <w:rsid w:val="42CC2844"/>
    <w:rsid w:val="48E913B8"/>
    <w:rsid w:val="4A6D7E49"/>
    <w:rsid w:val="4B8D6F0E"/>
    <w:rsid w:val="4BC76731"/>
    <w:rsid w:val="4BC81E64"/>
    <w:rsid w:val="4CB250A5"/>
    <w:rsid w:val="4FA76B00"/>
    <w:rsid w:val="5CC0393B"/>
    <w:rsid w:val="68430B4A"/>
    <w:rsid w:val="6A5C4047"/>
    <w:rsid w:val="702A0FAF"/>
    <w:rsid w:val="728A7AA8"/>
    <w:rsid w:val="741234F4"/>
    <w:rsid w:val="753F7AAB"/>
    <w:rsid w:val="76E85414"/>
    <w:rsid w:val="781B14B1"/>
    <w:rsid w:val="78C658D9"/>
    <w:rsid w:val="7A4A0DCF"/>
    <w:rsid w:val="7A4D7A69"/>
    <w:rsid w:val="7BD42426"/>
    <w:rsid w:val="7CA66719"/>
    <w:rsid w:val="7E6B060A"/>
    <w:rsid w:val="7F1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70B143-41CB-4B6B-B144-57621D95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lang w:val="en-GB"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sz w:val="24"/>
      <w:szCs w:val="24"/>
    </w:rPr>
  </w:style>
  <w:style w:type="paragraph" w:styleId="a4">
    <w:name w:val="annotation text"/>
    <w:basedOn w:val="a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a5">
    <w:name w:val="Body Text"/>
    <w:basedOn w:val="a"/>
    <w:semiHidden/>
    <w:qFormat/>
    <w:rPr>
      <w:rFonts w:ascii="Arial" w:hAnsi="Arial" w:cs="Arial"/>
      <w:color w:val="FF0000"/>
    </w:rPr>
  </w:style>
  <w:style w:type="paragraph" w:styleId="a6">
    <w:name w:val="Balloon Text"/>
    <w:basedOn w:val="a"/>
    <w:link w:val="Char0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footer"/>
    <w:basedOn w:val="a"/>
    <w:semiHidden/>
    <w:qFormat/>
    <w:pPr>
      <w:tabs>
        <w:tab w:val="center" w:pos="4153"/>
        <w:tab w:val="right" w:pos="8306"/>
      </w:tabs>
    </w:pPr>
  </w:style>
  <w:style w:type="paragraph" w:styleId="a8">
    <w:name w:val="header"/>
    <w:basedOn w:val="a"/>
    <w:semiHidden/>
    <w:qFormat/>
    <w:pPr>
      <w:tabs>
        <w:tab w:val="center" w:pos="4153"/>
        <w:tab w:val="right" w:pos="8306"/>
      </w:tabs>
    </w:pPr>
  </w:style>
  <w:style w:type="paragraph" w:styleId="a9">
    <w:name w:val="List"/>
    <w:basedOn w:val="a"/>
    <w:qFormat/>
    <w:pPr>
      <w:ind w:left="568" w:hanging="284"/>
    </w:pPr>
  </w:style>
  <w:style w:type="character" w:styleId="aa">
    <w:name w:val="page number"/>
    <w:basedOn w:val="a0"/>
    <w:semiHidden/>
    <w:qFormat/>
  </w:style>
  <w:style w:type="character" w:styleId="ab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styleId="ad">
    <w:name w:val="annotation reference"/>
    <w:basedOn w:val="a0"/>
    <w:semiHidden/>
    <w:qFormat/>
    <w:rPr>
      <w:sz w:val="16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1">
    <w:name w:val="B1"/>
    <w:basedOn w:val="a9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f">
    <w:name w:val="??"/>
    <w:qFormat/>
    <w:pPr>
      <w:widowControl w:val="0"/>
    </w:pPr>
    <w:rPr>
      <w:rFonts w:eastAsia="Times New Roman"/>
      <w:lang w:eastAsia="en-US"/>
    </w:rPr>
  </w:style>
  <w:style w:type="paragraph" w:customStyle="1" w:styleId="20">
    <w:name w:val="??? 2"/>
    <w:basedOn w:val="af"/>
    <w:next w:val="af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Char0">
    <w:name w:val="批注框文本 Char"/>
    <w:basedOn w:val="a0"/>
    <w:link w:val="a6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sz w:val="24"/>
      <w:szCs w:val="24"/>
      <w:lang w:val="en-GB"/>
    </w:rPr>
  </w:style>
  <w:style w:type="character" w:customStyle="1" w:styleId="UnresolvedMention">
    <w:name w:val="Unresolved Mention"/>
    <w:basedOn w:val="a0"/>
    <w:uiPriority w:val="99"/>
    <w:qFormat/>
    <w:rPr>
      <w:color w:val="808080"/>
      <w:shd w:val="clear" w:color="auto" w:fill="E6E6E6"/>
    </w:rPr>
  </w:style>
  <w:style w:type="paragraph" w:customStyle="1" w:styleId="H6">
    <w:name w:val="H6"/>
    <w:basedOn w:val="5"/>
    <w:next w:val="a"/>
    <w:qFormat/>
    <w:pPr>
      <w:keepLines/>
      <w:spacing w:before="120" w:after="180"/>
      <w:ind w:left="1985" w:hanging="1985"/>
      <w:jc w:val="left"/>
      <w:outlineLvl w:val="9"/>
    </w:pPr>
    <w:rPr>
      <w:rFonts w:eastAsiaTheme="minorEastAsia"/>
      <w:b w:val="0"/>
      <w:sz w:val="20"/>
    </w:rPr>
  </w:style>
  <w:style w:type="paragraph" w:customStyle="1" w:styleId="Agreement">
    <w:name w:val="Agreement"/>
    <w:basedOn w:val="a"/>
    <w:qFormat/>
    <w:pPr>
      <w:numPr>
        <w:numId w:val="5"/>
      </w:numPr>
      <w:spacing w:before="60"/>
    </w:pPr>
    <w:rPr>
      <w:rFonts w:ascii="Arial" w:eastAsiaTheme="minorHAnsi" w:hAnsi="Arial" w:cs="Arial"/>
      <w:b/>
      <w:bCs/>
      <w:lang w:eastAsia="en-GB"/>
    </w:rPr>
  </w:style>
  <w:style w:type="paragraph" w:customStyle="1" w:styleId="TAL">
    <w:name w:val="TAL"/>
    <w:basedOn w:val="a"/>
    <w:qFormat/>
    <w:pPr>
      <w:keepNext/>
      <w:keepLines/>
    </w:pPr>
    <w:rPr>
      <w:rFonts w:ascii="Arial" w:hAnsi="Arial"/>
      <w:sz w:val="18"/>
    </w:r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10">
    <w:name w:val="列出段落1"/>
    <w:basedOn w:val="a"/>
    <w:uiPriority w:val="34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3GPPLiaison@etsi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5AIRPNAIUNRU-859666464-5122</_dlc_DocId>
    <_dlc_DocIdUrl xmlns="71c5aaf6-e6ce-465b-b873-5148d2a4c105">
      <Url>https://nokia.sharepoint.com/sites/c5g/e2earch/_layouts/15/DocIdRedir.aspx?ID=5AIRPNAIUNRU-859666464-5122</Url>
      <Description>5AIRPNAIUNRU-859666464-5122</Description>
    </_dlc_DocIdUrl>
  </documentManagement>
</p:properties>
</file>

<file path=customXml/itemProps1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A46DE26-D316-45F9-A0B9-8C7AB5122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6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336</Words>
  <Characters>1921</Characters>
  <Application>Microsoft Office Word</Application>
  <DocSecurity>0</DocSecurity>
  <Lines>16</Lines>
  <Paragraphs>4</Paragraphs>
  <ScaleCrop>false</ScaleCrop>
  <Company>ETSI Sophia Antipolis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ZTE</cp:lastModifiedBy>
  <cp:revision>111</cp:revision>
  <cp:lastPrinted>2002-04-23T00:10:00Z</cp:lastPrinted>
  <dcterms:created xsi:type="dcterms:W3CDTF">2017-05-18T09:56:00Z</dcterms:created>
  <dcterms:modified xsi:type="dcterms:W3CDTF">2020-08-21T10:38:00Z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4b911d72-fa71-412d-b21a-64e6354f0840</vt:lpwstr>
  </property>
  <property fmtid="{D5CDD505-2E9C-101B-9397-08002B2CF9AE}" pid="4" name="KSOProductBuildVer">
    <vt:lpwstr>2052-10.8.2.7027</vt:lpwstr>
  </property>
</Properties>
</file>