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A216C" w14:textId="77777777"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14:paraId="1BCA2170" w14:textId="77777777"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BCA2171" w14:textId="77777777"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Heading1"/>
        <w:rPr>
          <w:rFonts w:eastAsia="SimSun"/>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SimSun" w:hAnsi="Arial"/>
          <w:szCs w:val="24"/>
          <w:lang w:eastAsia="zh-CN"/>
        </w:rPr>
      </w:pPr>
    </w:p>
    <w:p w14:paraId="1BCA2175" w14:textId="77777777"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SimSun" w:hAnsi="Arial"/>
          <w:szCs w:val="24"/>
          <w:lang w:eastAsia="zh-CN"/>
        </w:rPr>
      </w:pPr>
    </w:p>
    <w:p w14:paraId="1BCA217E" w14:textId="77777777"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t>
      </w:r>
      <w:proofErr w:type="gramStart"/>
      <w:r w:rsidR="00BC4141">
        <w:rPr>
          <w:rFonts w:ascii="Arial" w:eastAsia="SimSun" w:hAnsi="Arial" w:hint="eastAsia"/>
          <w:szCs w:val="24"/>
          <w:lang w:eastAsia="zh-CN"/>
        </w:rPr>
        <w:t>were</w:t>
      </w:r>
      <w:proofErr w:type="gramEnd"/>
      <w:r w:rsidR="00BC4141">
        <w:rPr>
          <w:rFonts w:ascii="Arial" w:eastAsia="SimSun" w:hAnsi="Arial" w:hint="eastAsia"/>
          <w:szCs w:val="24"/>
          <w:lang w:eastAsia="zh-CN"/>
        </w:rPr>
        <w:t xml:space="preserve"> provided for agreement or for further online discussions.  </w:t>
      </w:r>
      <w:r>
        <w:rPr>
          <w:rFonts w:ascii="Arial" w:eastAsia="SimSun" w:hAnsi="Arial" w:hint="eastAsia"/>
          <w:szCs w:val="24"/>
          <w:lang w:eastAsia="zh-CN"/>
        </w:rPr>
        <w:t xml:space="preserve"> </w:t>
      </w:r>
    </w:p>
    <w:p w14:paraId="1BCA217F" w14:textId="77777777" w:rsidR="0011099B" w:rsidRDefault="0011099B">
      <w:pPr>
        <w:spacing w:before="60" w:after="240"/>
        <w:jc w:val="both"/>
        <w:rPr>
          <w:rFonts w:ascii="Arial" w:eastAsia="SimSun" w:hAnsi="Arial"/>
          <w:szCs w:val="24"/>
          <w:lang w:eastAsia="zh-CN"/>
        </w:rPr>
      </w:pPr>
    </w:p>
    <w:p w14:paraId="1BCA2180" w14:textId="77777777"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Heading2"/>
        <w:rPr>
          <w:rFonts w:eastAsia="SimSun"/>
          <w:lang w:eastAsia="zh-CN"/>
        </w:rPr>
      </w:pPr>
      <w:r>
        <w:rPr>
          <w:rFonts w:eastAsia="SimSun" w:hint="eastAsia"/>
          <w:lang w:eastAsia="zh-CN"/>
        </w:rPr>
        <w:t>2.1 Background</w:t>
      </w:r>
    </w:p>
    <w:p w14:paraId="1BCA2182" w14:textId="77777777"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14:paraId="1BCA218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14:paraId="1BCA2185" w14:textId="77777777"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proofErr w:type="spellStart"/>
            <w:r w:rsidRPr="00D2314C">
              <w:rPr>
                <w:rFonts w:ascii="Arial" w:eastAsia="SimSun" w:hAnsi="Arial"/>
                <w:szCs w:val="24"/>
                <w:lang w:eastAsia="zh-CN"/>
              </w:rPr>
              <w:t>eDRX</w:t>
            </w:r>
            <w:proofErr w:type="spellEnd"/>
            <w:r w:rsidRPr="00D2314C">
              <w:rPr>
                <w:rFonts w:ascii="Arial" w:eastAsia="SimSun" w:hAnsi="Arial"/>
                <w:szCs w:val="24"/>
                <w:lang w:eastAsia="zh-CN"/>
              </w:rPr>
              <w:t xml:space="preserve">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14:paraId="1BCA2186"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7"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baseline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mechanism</w:t>
            </w:r>
          </w:p>
          <w:p w14:paraId="1BCA2188"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mechanism is used as baseline for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in further studies of this SI. </w:t>
            </w:r>
          </w:p>
          <w:p w14:paraId="1BCA2189"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A"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RRC_INACTIVE</w:t>
            </w:r>
          </w:p>
          <w:p w14:paraId="1BCA218B"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14:paraId="1BCA218C"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D"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for all RRC states</w:t>
            </w:r>
          </w:p>
          <w:p w14:paraId="1BCA218E" w14:textId="77777777"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14:paraId="1BCA218F"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14:paraId="1BCA2190"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14:paraId="1BCA2191"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RRC_IDLE</w:t>
            </w:r>
          </w:p>
          <w:p w14:paraId="1BCA2192"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14:paraId="1BCA2193"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9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14:paraId="1BCA2195"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 xml:space="preserve">RAN2 to discuss whether </w:t>
            </w:r>
            <w:proofErr w:type="gramStart"/>
            <w:r w:rsidRPr="00D2314C">
              <w:rPr>
                <w:rFonts w:ascii="Arial" w:eastAsia="SimSun" w:hAnsi="Arial" w:hint="eastAsia"/>
                <w:szCs w:val="24"/>
                <w:lang w:eastAsia="zh-CN"/>
              </w:rPr>
              <w:t>an</w:t>
            </w:r>
            <w:proofErr w:type="gramEnd"/>
            <w:r w:rsidRPr="00D2314C">
              <w:rPr>
                <w:rFonts w:ascii="Arial" w:eastAsia="SimSun" w:hAnsi="Arial" w:hint="eastAsia"/>
                <w:szCs w:val="24"/>
                <w:lang w:eastAsia="zh-CN"/>
              </w:rPr>
              <w:t xml:space="preserve"> LS is sent to SA2 and CT WG(s) to inform their progress on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(if any)</w:t>
            </w:r>
          </w:p>
          <w:p w14:paraId="1BCA2196" w14:textId="77777777"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14:paraId="1BCA2198" w14:textId="77777777"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RAN2 study </w:t>
      </w:r>
      <w:proofErr w:type="spellStart"/>
      <w:r>
        <w:t>eDRX</w:t>
      </w:r>
      <w:proofErr w:type="spellEnd"/>
      <w:r>
        <w:t xml:space="preserve">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14:paraId="1BCA219F" w14:textId="77777777"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 xml:space="preserve">specifically, </w:t>
      </w:r>
      <w:proofErr w:type="gramStart"/>
      <w:r w:rsidR="00D2314C">
        <w:rPr>
          <w:rFonts w:ascii="Arial" w:eastAsia="SimSun" w:hAnsi="Arial"/>
          <w:szCs w:val="24"/>
          <w:lang w:eastAsia="zh-CN"/>
        </w:rPr>
        <w:t>taking into acc</w:t>
      </w:r>
      <w:r w:rsidR="00D2314C">
        <w:rPr>
          <w:rFonts w:ascii="Arial" w:eastAsia="SimSun" w:hAnsi="Arial" w:hint="eastAsia"/>
          <w:szCs w:val="24"/>
          <w:lang w:eastAsia="zh-CN"/>
        </w:rPr>
        <w:t>ount</w:t>
      </w:r>
      <w:proofErr w:type="gramEnd"/>
      <w:r w:rsidR="00D2314C">
        <w:rPr>
          <w:rFonts w:ascii="Arial" w:eastAsia="SimSun" w:hAnsi="Arial" w:hint="eastAsia"/>
          <w:szCs w:val="24"/>
          <w:lang w:eastAsia="zh-CN"/>
        </w:rPr>
        <w:t xml:space="preserve">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proofErr w:type="spellStart"/>
      <w:r w:rsidR="00BF069F">
        <w:rPr>
          <w:rFonts w:ascii="Arial" w:eastAsia="SimSun" w:hAnsi="Arial" w:hint="eastAsia"/>
          <w:szCs w:val="24"/>
          <w:lang w:eastAsia="zh-CN"/>
        </w:rPr>
        <w:t>e</w:t>
      </w:r>
      <w:r>
        <w:rPr>
          <w:rFonts w:ascii="Arial" w:eastAsia="SimSun" w:hAnsi="Arial" w:hint="eastAsia"/>
          <w:szCs w:val="24"/>
          <w:lang w:eastAsia="zh-CN"/>
        </w:rPr>
        <w:t>DRX</w:t>
      </w:r>
      <w:proofErr w:type="spellEnd"/>
      <w:r>
        <w:rPr>
          <w:rFonts w:ascii="Arial" w:eastAsia="SimSun" w:hAnsi="Arial" w:hint="eastAsia"/>
          <w:szCs w:val="24"/>
          <w:lang w:eastAsia="zh-CN"/>
        </w:rPr>
        <w:t xml:space="preserve"> cycle range for RRC_IDLE (in section 2.2), and</w:t>
      </w:r>
    </w:p>
    <w:p w14:paraId="1BCA21A1" w14:textId="77777777"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baseline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mechanism for RRC_INACTIVE and RRC_IDLE (in section 2.3).</w:t>
      </w:r>
      <w:r w:rsidR="00C12BDE">
        <w:rPr>
          <w:rFonts w:ascii="Arial" w:eastAsia="SimSun" w:hAnsi="Arial" w:hint="eastAsia"/>
          <w:szCs w:val="24"/>
          <w:lang w:eastAsia="zh-CN"/>
        </w:rPr>
        <w:t xml:space="preserve"> </w:t>
      </w:r>
    </w:p>
    <w:p w14:paraId="1BCA21A2" w14:textId="77777777" w:rsidR="00C12BDE" w:rsidRDefault="00C12BDE">
      <w:pPr>
        <w:spacing w:before="240" w:after="240"/>
        <w:jc w:val="both"/>
        <w:rPr>
          <w:rFonts w:ascii="Arial" w:eastAsia="SimSun" w:hAnsi="Arial"/>
          <w:szCs w:val="24"/>
          <w:lang w:eastAsia="zh-CN"/>
        </w:rPr>
      </w:pPr>
    </w:p>
    <w:p w14:paraId="1BCA21A3" w14:textId="77777777" w:rsidR="00C12BDE" w:rsidRDefault="00C12BDE">
      <w:pPr>
        <w:spacing w:before="240" w:after="240"/>
        <w:jc w:val="both"/>
        <w:rPr>
          <w:rFonts w:ascii="Arial" w:eastAsia="SimSun" w:hAnsi="Arial"/>
          <w:szCs w:val="24"/>
          <w:lang w:eastAsia="zh-CN"/>
        </w:rPr>
      </w:pPr>
    </w:p>
    <w:bookmarkEnd w:id="1"/>
    <w:p w14:paraId="1BCA21A4" w14:textId="77777777"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proofErr w:type="spellStart"/>
      <w:r w:rsidR="00BF069F">
        <w:rPr>
          <w:rFonts w:eastAsia="SimSun" w:hint="eastAsia"/>
          <w:lang w:eastAsia="zh-CN"/>
        </w:rPr>
        <w:t>e</w:t>
      </w:r>
      <w:r w:rsidR="00A376C1">
        <w:rPr>
          <w:rFonts w:eastAsia="SimSun" w:hint="eastAsia"/>
          <w:lang w:eastAsia="zh-CN"/>
        </w:rPr>
        <w:t>DRX</w:t>
      </w:r>
      <w:proofErr w:type="spellEnd"/>
      <w:r w:rsidR="00A376C1">
        <w:rPr>
          <w:rFonts w:eastAsia="SimSun" w:hint="eastAsia"/>
          <w:lang w:eastAsia="zh-CN"/>
        </w:rPr>
        <w:t xml:space="preserve"> cycle range for RRC_IDLE</w:t>
      </w:r>
    </w:p>
    <w:p w14:paraId="1BCA21A5" w14:textId="77777777"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14:paraId="1BCA21A8"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 for the case of idle</w:t>
            </w:r>
            <w:r w:rsidRPr="00FC2B5F">
              <w:rPr>
                <w:rFonts w:ascii="Arial" w:eastAsia="SimSun" w:hAnsi="Arial" w:cs="Arial" w:hint="eastAsia"/>
                <w:sz w:val="18"/>
                <w:lang w:eastAsia="zh-CN"/>
              </w:rPr>
              <w:t>, 21 companies share their views. Among them</w:t>
            </w:r>
          </w:p>
          <w:p w14:paraId="1BCA21A9"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14:paraId="1BCA21AA"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SimSun" w:hAnsi="Arial" w:cs="Arial"/>
                <w:sz w:val="18"/>
                <w:lang w:eastAsia="zh-CN"/>
              </w:rPr>
            </w:pPr>
          </w:p>
          <w:p w14:paraId="1BCA21AC" w14:textId="77777777"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SimSun" w:hAnsi="Arial" w:cs="Arial"/>
                <w:u w:val="single"/>
                <w:lang w:eastAsia="zh-CN"/>
              </w:rPr>
            </w:pPr>
          </w:p>
          <w:p w14:paraId="1BCA21AF"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14:paraId="1BCA21B0" w14:textId="77777777"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14:paraId="1BCA21B1" w14:textId="77777777"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proofErr w:type="spellStart"/>
            <w:r w:rsidRPr="0027687F">
              <w:rPr>
                <w:sz w:val="18"/>
              </w:rPr>
              <w:t>Mediatek</w:t>
            </w:r>
            <w:proofErr w:type="spellEnd"/>
            <w:r w:rsidRPr="0027687F">
              <w:rPr>
                <w:sz w:val="18"/>
              </w:rPr>
              <w:t xml:space="preserve">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the current situation may be summarized in the following observations for </w:t>
      </w:r>
      <w:proofErr w:type="spellStart"/>
      <w:r w:rsidR="00ED28D7">
        <w:rPr>
          <w:rFonts w:ascii="Arial" w:eastAsia="SimSun" w:hAnsi="Arial" w:hint="eastAsia"/>
          <w:szCs w:val="24"/>
          <w:lang w:eastAsia="zh-CN"/>
        </w:rPr>
        <w:t>e</w:t>
      </w:r>
      <w:r>
        <w:rPr>
          <w:rFonts w:ascii="Arial" w:eastAsia="SimSun" w:hAnsi="Arial" w:hint="eastAsia"/>
          <w:szCs w:val="24"/>
          <w:lang w:eastAsia="zh-CN"/>
        </w:rPr>
        <w:t>DRX</w:t>
      </w:r>
      <w:proofErr w:type="spellEnd"/>
      <w:r>
        <w:rPr>
          <w:rFonts w:ascii="Arial" w:eastAsia="SimSun" w:hAnsi="Arial" w:hint="eastAsia"/>
          <w:szCs w:val="24"/>
          <w:lang w:eastAsia="zh-CN"/>
        </w:rPr>
        <w:t xml:space="preserve"> cycle range for RRC_IDLE.</w:t>
      </w:r>
    </w:p>
    <w:p w14:paraId="1BCA21BA" w14:textId="77777777"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proofErr w:type="spellStart"/>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w:t>
      </w:r>
      <w:proofErr w:type="spellEnd"/>
      <w:r w:rsidR="00EA46B7">
        <w:rPr>
          <w:rFonts w:ascii="Arial" w:eastAsia="SimSun" w:hAnsi="Arial" w:hint="eastAsia"/>
          <w:b/>
          <w:szCs w:val="24"/>
          <w:shd w:val="pct15" w:color="auto" w:fill="FFFFFF"/>
          <w:lang w:eastAsia="zh-CN"/>
        </w:rPr>
        <w:t xml:space="preserve">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proofErr w:type="spellStart"/>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w:t>
      </w:r>
      <w:proofErr w:type="spellEnd"/>
      <w:r w:rsidRPr="00FC2B5F">
        <w:rPr>
          <w:rFonts w:ascii="Arial" w:eastAsia="SimSun" w:hAnsi="Arial"/>
          <w:b/>
          <w:szCs w:val="24"/>
          <w:shd w:val="pct15" w:color="auto" w:fill="FFFFFF"/>
          <w:lang w:eastAsia="zh-CN"/>
        </w:rPr>
        <w:t xml:space="preserve">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Therefore</w:t>
      </w:r>
      <w:proofErr w:type="gramEnd"/>
      <w:r>
        <w:rPr>
          <w:rFonts w:ascii="Arial" w:eastAsia="SimSun" w:hAnsi="Arial" w:hint="eastAsia"/>
          <w:szCs w:val="24"/>
          <w:lang w:eastAsia="zh-CN"/>
        </w:rPr>
        <w:t xml:space="preserv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14:paraId="1BCA21BE" w14:textId="77777777"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14:paraId="1BCA21BF"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14:paraId="1BCA21C0"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SimSun" w:hAnsi="Arial"/>
          <w:szCs w:val="24"/>
          <w:lang w:eastAsia="zh-CN"/>
        </w:rPr>
      </w:pPr>
    </w:p>
    <w:p w14:paraId="1BCA21C2" w14:textId="77777777"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1375"/>
        <w:gridCol w:w="1719"/>
        <w:gridCol w:w="6529"/>
      </w:tblGrid>
      <w:tr w:rsidR="002A0387" w14:paraId="1BCA21C7" w14:textId="77777777" w:rsidTr="009A1A2E">
        <w:trPr>
          <w:jc w:val="center"/>
        </w:trPr>
        <w:tc>
          <w:tcPr>
            <w:tcW w:w="1375" w:type="dxa"/>
          </w:tcPr>
          <w:p w14:paraId="1BCA21C4"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14:paraId="1BCA21C5"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14:paraId="1BCA21C6"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14:paraId="1BCA21CC" w14:textId="77777777" w:rsidTr="009A1A2E">
        <w:trPr>
          <w:jc w:val="center"/>
        </w:trPr>
        <w:tc>
          <w:tcPr>
            <w:tcW w:w="1375" w:type="dxa"/>
          </w:tcPr>
          <w:p w14:paraId="1BCA21C8"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14:paraId="1BCA21C9"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14:paraId="1BCA21CA" w14:textId="77777777"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14:paraId="1BCA21CB"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14:paraId="1BCA21D0" w14:textId="77777777" w:rsidTr="009A1A2E">
        <w:trPr>
          <w:jc w:val="center"/>
        </w:trPr>
        <w:tc>
          <w:tcPr>
            <w:tcW w:w="1375" w:type="dxa"/>
          </w:tcPr>
          <w:p w14:paraId="1BCA21CD"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14:paraId="1BCA21CE"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14:paraId="1BCA21CF"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14:paraId="1BCA21D4" w14:textId="77777777" w:rsidTr="009A1A2E">
        <w:trPr>
          <w:jc w:val="center"/>
        </w:trPr>
        <w:tc>
          <w:tcPr>
            <w:tcW w:w="1375" w:type="dxa"/>
          </w:tcPr>
          <w:p w14:paraId="1BCA21D1"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14:paraId="1BCA21D2"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14:paraId="1BCA21D3" w14:textId="77777777"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w:t>
            </w:r>
            <w:proofErr w:type="gramStart"/>
            <w:r>
              <w:rPr>
                <w:rFonts w:ascii="Arial" w:eastAsia="SimSun" w:hAnsi="Arial"/>
                <w:sz w:val="18"/>
                <w:szCs w:val="24"/>
                <w:lang w:eastAsia="zh-CN"/>
              </w:rPr>
              <w:t>Idle, but</w:t>
            </w:r>
            <w:proofErr w:type="gramEnd"/>
            <w:r>
              <w:rPr>
                <w:rFonts w:ascii="Arial" w:eastAsia="SimSun" w:hAnsi="Arial"/>
                <w:sz w:val="18"/>
                <w:szCs w:val="24"/>
                <w:lang w:eastAsia="zh-CN"/>
              </w:rPr>
              <w:t xml:space="preserve">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14:paraId="1BCA21D8" w14:textId="77777777" w:rsidTr="009A1A2E">
        <w:trPr>
          <w:jc w:val="center"/>
        </w:trPr>
        <w:tc>
          <w:tcPr>
            <w:tcW w:w="1375" w:type="dxa"/>
          </w:tcPr>
          <w:p w14:paraId="1BCA21D5"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719" w:type="dxa"/>
          </w:tcPr>
          <w:p w14:paraId="1BCA21D6"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6529" w:type="dxa"/>
          </w:tcPr>
          <w:p w14:paraId="1BCA21D7"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9A1A2E">
        <w:trPr>
          <w:jc w:val="center"/>
        </w:trPr>
        <w:tc>
          <w:tcPr>
            <w:tcW w:w="1375" w:type="dxa"/>
          </w:tcPr>
          <w:p w14:paraId="1BCA21D9"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14:paraId="1BCA21DA"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14:paraId="1BCA21DB"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r w:rsidR="00D6104A" w14:paraId="1BCA21E0" w14:textId="77777777" w:rsidTr="009A1A2E">
        <w:trPr>
          <w:jc w:val="center"/>
        </w:trPr>
        <w:tc>
          <w:tcPr>
            <w:tcW w:w="1375"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6529"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9A1A2E">
        <w:trPr>
          <w:jc w:val="center"/>
        </w:trPr>
        <w:tc>
          <w:tcPr>
            <w:tcW w:w="1375" w:type="dxa"/>
          </w:tcPr>
          <w:p w14:paraId="4DD2621F" w14:textId="50757A8F" w:rsidR="001422C4" w:rsidRDefault="001422C4" w:rsidP="001422C4">
            <w:pPr>
              <w:spacing w:before="60" w:after="0"/>
              <w:rPr>
                <w:rFonts w:ascii="Arial" w:eastAsiaTheme="minorEastAsia" w:hAnsi="Arial" w:hint="eastAsia"/>
                <w:sz w:val="18"/>
                <w:szCs w:val="24"/>
                <w:lang w:eastAsia="ko-KR"/>
              </w:rPr>
            </w:pPr>
            <w:r>
              <w:rPr>
                <w:rFonts w:ascii="Arial" w:eastAsia="SimSun" w:hAnsi="Arial"/>
                <w:sz w:val="18"/>
                <w:szCs w:val="24"/>
                <w:lang w:eastAsia="zh-CN"/>
              </w:rPr>
              <w:t>Ericsson</w:t>
            </w:r>
          </w:p>
        </w:tc>
        <w:tc>
          <w:tcPr>
            <w:tcW w:w="1719" w:type="dxa"/>
          </w:tcPr>
          <w:p w14:paraId="1B0B1E59" w14:textId="45EBB284" w:rsidR="001422C4" w:rsidRDefault="001422C4" w:rsidP="001422C4">
            <w:pPr>
              <w:spacing w:before="60" w:after="0"/>
              <w:rPr>
                <w:rFonts w:ascii="Arial" w:eastAsiaTheme="minorEastAsia" w:hAnsi="Arial" w:hint="eastAsia"/>
                <w:sz w:val="18"/>
                <w:szCs w:val="24"/>
                <w:lang w:eastAsia="ko-KR"/>
              </w:rPr>
            </w:pPr>
            <w:r>
              <w:rPr>
                <w:rFonts w:ascii="Arial" w:eastAsia="SimSun" w:hAnsi="Arial"/>
                <w:sz w:val="18"/>
                <w:szCs w:val="24"/>
                <w:lang w:eastAsia="zh-CN"/>
              </w:rPr>
              <w:t>Agree</w:t>
            </w:r>
          </w:p>
        </w:tc>
        <w:tc>
          <w:tcPr>
            <w:tcW w:w="6529" w:type="dxa"/>
          </w:tcPr>
          <w:p w14:paraId="7E2C416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with Intel that we should continue discussing pros/cons of going beyond 10.24s, for both RRC states.</w:t>
            </w:r>
          </w:p>
        </w:tc>
      </w:tr>
    </w:tbl>
    <w:p w14:paraId="1BCA21E1" w14:textId="77777777" w:rsidR="002A0387" w:rsidRDefault="002A0387" w:rsidP="002A0387">
      <w:pPr>
        <w:spacing w:before="60" w:after="0"/>
        <w:ind w:left="1259" w:hanging="1259"/>
        <w:rPr>
          <w:rFonts w:ascii="Arial" w:eastAsia="SimSun"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SimSun"/>
          <w:lang w:eastAsia="zh-CN"/>
        </w:rPr>
      </w:pPr>
    </w:p>
    <w:p w14:paraId="1BCA21E7" w14:textId="77777777"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 xml:space="preserve">Baseline of NR </w:t>
      </w:r>
      <w:proofErr w:type="spellStart"/>
      <w:r>
        <w:rPr>
          <w:rFonts w:eastAsia="SimSun" w:hint="eastAsia"/>
          <w:lang w:eastAsia="zh-CN"/>
        </w:rPr>
        <w:t>eDRX</w:t>
      </w:r>
      <w:proofErr w:type="spellEnd"/>
      <w:r>
        <w:rPr>
          <w:rFonts w:eastAsia="SimSun" w:hint="eastAsia"/>
          <w:lang w:eastAsia="zh-CN"/>
        </w:rPr>
        <w:t xml:space="preserve"> mechanism</w:t>
      </w:r>
    </w:p>
    <w:p w14:paraId="1BCA21E8" w14:textId="77777777"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SimSun"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 xml:space="preserve">In further study of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w:t>
            </w:r>
          </w:p>
          <w:p w14:paraId="1BCA21EB" w14:textId="77777777" w:rsidR="0067325D" w:rsidRPr="00BB0744" w:rsidRDefault="0067325D" w:rsidP="009A1A2E">
            <w:pPr>
              <w:ind w:left="1440" w:hanging="1440"/>
              <w:rPr>
                <w:rFonts w:ascii="Arial" w:eastAsia="SimSun" w:hAnsi="Arial" w:cs="Arial"/>
                <w:b/>
                <w:sz w:val="18"/>
                <w:szCs w:val="18"/>
                <w:lang w:eastAsia="zh-CN"/>
              </w:rPr>
            </w:pPr>
          </w:p>
          <w:p w14:paraId="1BCA21EC" w14:textId="77777777"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14:paraId="1BCA21ED"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 xml:space="preserve">aseline of NR </w:t>
            </w:r>
            <w:proofErr w:type="spellStart"/>
            <w:r w:rsidRPr="00BB0744">
              <w:rPr>
                <w:rFonts w:ascii="Arial" w:eastAsia="SimSun" w:hAnsi="Arial" w:cs="Arial"/>
                <w:sz w:val="18"/>
                <w:szCs w:val="18"/>
                <w:lang w:eastAsia="zh-CN"/>
              </w:rPr>
              <w:t>eDRX</w:t>
            </w:r>
            <w:proofErr w:type="spellEnd"/>
            <w:r w:rsidRPr="00BB0744">
              <w:rPr>
                <w:rFonts w:ascii="Arial" w:eastAsia="SimSun" w:hAnsi="Arial" w:cs="Arial"/>
                <w:sz w:val="18"/>
                <w:szCs w:val="18"/>
                <w:lang w:eastAsia="zh-CN"/>
              </w:rPr>
              <w:t xml:space="preserve"> mechanism</w:t>
            </w:r>
            <w:r w:rsidRPr="00BB0744">
              <w:rPr>
                <w:rFonts w:ascii="Arial" w:eastAsia="SimSun" w:hAnsi="Arial" w:cs="Arial" w:hint="eastAsia"/>
                <w:sz w:val="18"/>
                <w:szCs w:val="18"/>
                <w:lang w:eastAsia="zh-CN"/>
              </w:rPr>
              <w:t>, 22 companies share their views. Among them</w:t>
            </w:r>
          </w:p>
          <w:p w14:paraId="1BCA21EE"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14:paraId="1BCA21EF"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14:paraId="1BCA21F0"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w:t>
            </w:r>
            <w:proofErr w:type="spellStart"/>
            <w:r w:rsidRPr="00BB0744">
              <w:rPr>
                <w:rFonts w:ascii="Arial" w:eastAsia="SimSun" w:hAnsi="Arial" w:cs="Arial"/>
                <w:sz w:val="18"/>
                <w:szCs w:val="18"/>
              </w:rPr>
              <w:t>eDRX</w:t>
            </w:r>
            <w:proofErr w:type="spellEnd"/>
            <w:r w:rsidRPr="00BB0744">
              <w:rPr>
                <w:rFonts w:ascii="Arial" w:eastAsia="SimSun" w:hAnsi="Arial" w:cs="Arial"/>
                <w:sz w:val="18"/>
                <w:szCs w:val="18"/>
              </w:rPr>
              <w:t xml:space="preserve"> as baseline, RAN2 should first ‎discuss whether to extend DRX cycle above 10.24s‎</w:t>
            </w:r>
          </w:p>
          <w:p w14:paraId="1BCA21F1" w14:textId="77777777" w:rsidR="0067325D" w:rsidRPr="00BB0744" w:rsidRDefault="0067325D" w:rsidP="0067325D">
            <w:pPr>
              <w:rPr>
                <w:rFonts w:ascii="Arial" w:eastAsia="SimSun" w:hAnsi="Arial" w:cs="Arial"/>
                <w:sz w:val="18"/>
                <w:szCs w:val="18"/>
                <w:lang w:eastAsia="zh-CN"/>
              </w:rPr>
            </w:pPr>
          </w:p>
          <w:p w14:paraId="1BCA21F2"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w:t>
            </w:r>
            <w:proofErr w:type="spellStart"/>
            <w:r w:rsidRPr="00BB0744">
              <w:rPr>
                <w:rFonts w:ascii="Arial" w:eastAsia="SimSun" w:hAnsi="Arial" w:cs="Arial" w:hint="eastAsia"/>
                <w:sz w:val="18"/>
                <w:szCs w:val="18"/>
                <w:lang w:eastAsia="zh-CN"/>
              </w:rPr>
              <w:t>eDRX</w:t>
            </w:r>
            <w:proofErr w:type="spellEnd"/>
            <w:r w:rsidRPr="00BB0744">
              <w:rPr>
                <w:rFonts w:ascii="Arial" w:eastAsia="SimSun" w:hAnsi="Arial" w:cs="Arial" w:hint="eastAsia"/>
                <w:sz w:val="18"/>
                <w:szCs w:val="18"/>
                <w:lang w:eastAsia="zh-CN"/>
              </w:rPr>
              <w:t xml:space="preserve"> works, when the DRX cycle goes beyond the value of 10.24s. </w:t>
            </w:r>
            <w:proofErr w:type="gramStart"/>
            <w:r w:rsidRPr="00BB0744">
              <w:rPr>
                <w:rFonts w:ascii="Arial" w:eastAsia="SimSun" w:hAnsi="Arial" w:cs="Arial" w:hint="eastAsia"/>
                <w:sz w:val="18"/>
                <w:szCs w:val="18"/>
                <w:lang w:eastAsia="zh-CN"/>
              </w:rPr>
              <w:t>Therefore</w:t>
            </w:r>
            <w:proofErr w:type="gramEnd"/>
            <w:r w:rsidRPr="00BB0744">
              <w:rPr>
                <w:rFonts w:ascii="Arial" w:eastAsia="SimSun" w:hAnsi="Arial" w:cs="Arial" w:hint="eastAsia"/>
                <w:sz w:val="18"/>
                <w:szCs w:val="18"/>
                <w:lang w:eastAsia="zh-CN"/>
              </w:rPr>
              <w:t xml:space="preserv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for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in further studies of this SI. </w:t>
            </w:r>
          </w:p>
          <w:bookmarkEnd w:id="2"/>
          <w:p w14:paraId="1BCA21F4" w14:textId="77777777" w:rsidR="0067325D" w:rsidRPr="00BB0744" w:rsidRDefault="0067325D" w:rsidP="009A1A2E">
            <w:pPr>
              <w:ind w:left="1440" w:hanging="1440"/>
              <w:rPr>
                <w:rFonts w:ascii="Arial" w:eastAsia="SimSun" w:hAnsi="Arial" w:cs="Arial"/>
                <w:b/>
                <w:sz w:val="18"/>
                <w:szCs w:val="18"/>
                <w:lang w:eastAsia="zh-CN"/>
              </w:rPr>
            </w:pPr>
          </w:p>
          <w:p w14:paraId="1BCA21F5" w14:textId="77777777" w:rsidR="0067325D" w:rsidRPr="00BB0744" w:rsidRDefault="0067325D" w:rsidP="009A1A2E">
            <w:pPr>
              <w:ind w:left="1440" w:hanging="1440"/>
              <w:rPr>
                <w:rFonts w:ascii="Arial" w:eastAsia="SimSun" w:hAnsi="Arial" w:cs="Arial"/>
                <w:b/>
                <w:sz w:val="18"/>
                <w:szCs w:val="18"/>
                <w:lang w:eastAsia="zh-CN"/>
              </w:rPr>
            </w:pPr>
          </w:p>
        </w:tc>
      </w:tr>
    </w:tbl>
    <w:p w14:paraId="1BCA21F7" w14:textId="77777777" w:rsidR="0067325D" w:rsidRDefault="0067325D">
      <w:pPr>
        <w:spacing w:before="60" w:after="0"/>
        <w:ind w:left="1259" w:hanging="1259"/>
        <w:rPr>
          <w:rFonts w:ascii="Arial" w:eastAsia="SimSun" w:hAnsi="Arial" w:cs="Arial"/>
          <w:b/>
          <w:lang w:eastAsia="zh-CN"/>
        </w:rPr>
      </w:pPr>
    </w:p>
    <w:p w14:paraId="1BCA21F8" w14:textId="77777777"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77777777"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w:t>
            </w:r>
            <w:proofErr w:type="spellStart"/>
            <w:r>
              <w:t>eDRX</w:t>
            </w:r>
            <w:proofErr w:type="spellEnd"/>
            <w:r>
              <w:t xml:space="preserve"> cycle can also be 5s: should we consider LTE as a baseline also in this case? CATT think that the principle is that LTE should be the baseline. Vivo assumes this means that we use a PTW mechanism and then it's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w:t>
            </w:r>
            <w:proofErr w:type="gramStart"/>
            <w:r>
              <w:t>to remove</w:t>
            </w:r>
            <w:proofErr w:type="gramEnd"/>
            <w:r>
              <w:t xml:space="preserve"> the first part of p2: LTE </w:t>
            </w:r>
            <w:proofErr w:type="spellStart"/>
            <w:r>
              <w:t>eDRX</w:t>
            </w:r>
            <w:proofErr w:type="spellEnd"/>
            <w:r>
              <w:t xml:space="preserve">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SimSun" w:hAnsi="Arial"/>
          <w:szCs w:val="24"/>
          <w:lang w:eastAsia="zh-CN"/>
        </w:rPr>
      </w:pPr>
    </w:p>
    <w:p w14:paraId="1BCA2201" w14:textId="77777777"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lastRenderedPageBreak/>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14:paraId="1BCA2202" w14:textId="77777777" w:rsidR="003745B9" w:rsidRDefault="003745B9" w:rsidP="00306137">
      <w:pPr>
        <w:spacing w:before="60" w:after="0"/>
        <w:jc w:val="both"/>
        <w:rPr>
          <w:rFonts w:ascii="Arial" w:eastAsia="SimSun" w:hAnsi="Arial"/>
          <w:szCs w:val="24"/>
          <w:lang w:eastAsia="zh-CN"/>
        </w:rPr>
      </w:pPr>
    </w:p>
    <w:p w14:paraId="1BCA2203" w14:textId="77777777" w:rsidR="00332808" w:rsidRDefault="00332808" w:rsidP="00306137">
      <w:pPr>
        <w:spacing w:before="60" w:after="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will break down to a few value ranges (i.e., &lt;10.24s, =10.24s, or &gt;10.24s) for progress. </w:t>
      </w:r>
    </w:p>
    <w:p w14:paraId="1BCA2204" w14:textId="77777777" w:rsidR="00332808" w:rsidRDefault="00332808" w:rsidP="00332808">
      <w:pPr>
        <w:spacing w:before="60" w:after="0"/>
        <w:jc w:val="both"/>
        <w:rPr>
          <w:rFonts w:ascii="Arial" w:eastAsia="SimSun" w:hAnsi="Arial"/>
          <w:szCs w:val="24"/>
          <w:lang w:eastAsia="zh-CN"/>
        </w:rPr>
      </w:pPr>
    </w:p>
    <w:p w14:paraId="1BCA2205"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 xml:space="preserve">Range 1: when NR </w:t>
      </w:r>
      <w:proofErr w:type="spellStart"/>
      <w:r w:rsidRPr="00332808">
        <w:rPr>
          <w:rFonts w:ascii="Arial" w:eastAsia="SimSun" w:hAnsi="Arial" w:hint="eastAsia"/>
          <w:szCs w:val="24"/>
          <w:u w:val="single"/>
          <w:shd w:val="pct15" w:color="auto" w:fill="FFFFFF"/>
          <w:lang w:eastAsia="zh-CN"/>
        </w:rPr>
        <w:t>eDRX</w:t>
      </w:r>
      <w:proofErr w:type="spellEnd"/>
      <w:r w:rsidRPr="00332808">
        <w:rPr>
          <w:rFonts w:ascii="Arial" w:eastAsia="SimSun" w:hAnsi="Arial" w:hint="eastAsia"/>
          <w:szCs w:val="24"/>
          <w:u w:val="single"/>
          <w:shd w:val="pct15" w:color="auto" w:fill="FFFFFF"/>
          <w:lang w:eastAsia="zh-CN"/>
        </w:rPr>
        <w:t xml:space="preserve"> cycle is &lt; 10.24s</w:t>
      </w:r>
    </w:p>
    <w:p w14:paraId="1BCA2206" w14:textId="77777777"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14:paraId="1BCA2207" w14:textId="77777777" w:rsidR="00332808" w:rsidRDefault="00332808" w:rsidP="00306137">
      <w:pPr>
        <w:spacing w:before="60" w:after="0"/>
        <w:jc w:val="both"/>
        <w:rPr>
          <w:rFonts w:ascii="Arial" w:eastAsia="SimSun" w:hAnsi="Arial"/>
          <w:szCs w:val="24"/>
          <w:lang w:eastAsia="zh-CN"/>
        </w:rPr>
      </w:pPr>
    </w:p>
    <w:p w14:paraId="1BCA2208" w14:textId="77777777"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DRX</w:t>
      </w:r>
      <w:proofErr w:type="spellEnd"/>
      <w:r>
        <w:rPr>
          <w:rFonts w:ascii="Arial" w:eastAsia="SimSun" w:hAnsi="Arial" w:hint="eastAsia"/>
          <w:b/>
          <w:szCs w:val="18"/>
          <w:highlight w:val="yellow"/>
          <w:lang w:eastAsia="zh-CN"/>
        </w:rPr>
        <w:t xml:space="preserve">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w:t>
      </w:r>
      <w:proofErr w:type="gramEnd"/>
      <w:r w:rsidRPr="00332808">
        <w:rPr>
          <w:rFonts w:ascii="Arial" w:eastAsia="SimSun" w:hAnsi="Arial" w:hint="eastAsia"/>
          <w:szCs w:val="24"/>
          <w:u w:val="single"/>
          <w:shd w:val="pct15" w:color="auto" w:fill="FFFFFF"/>
          <w:lang w:eastAsia="zh-CN"/>
        </w:rPr>
        <w:t xml:space="preserve"> 10.24s</w:t>
      </w:r>
    </w:p>
    <w:p w14:paraId="1BCA220A" w14:textId="77777777"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w:t>
      </w: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put it FFS at this stage. </w:t>
      </w:r>
    </w:p>
    <w:p w14:paraId="1BCA220B" w14:textId="77777777" w:rsidR="00332808" w:rsidRDefault="00332808" w:rsidP="00306137">
      <w:pPr>
        <w:spacing w:before="60" w:after="0"/>
        <w:jc w:val="both"/>
        <w:rPr>
          <w:rFonts w:ascii="Arial" w:eastAsia="SimSun" w:hAnsi="Arial"/>
          <w:szCs w:val="24"/>
          <w:lang w:eastAsia="zh-CN"/>
        </w:rPr>
      </w:pPr>
    </w:p>
    <w:p w14:paraId="1BCA220C" w14:textId="77777777"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 xml:space="preserve">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SimSun" w:hAnsi="Arial"/>
          <w:szCs w:val="24"/>
          <w:lang w:eastAsia="zh-CN"/>
        </w:rPr>
      </w:pPr>
    </w:p>
    <w:p w14:paraId="1BCA220E" w14:textId="77777777"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&gt;</w:t>
      </w:r>
      <w:proofErr w:type="gramEnd"/>
      <w:r w:rsidRPr="00332808">
        <w:rPr>
          <w:rFonts w:ascii="Arial" w:eastAsia="SimSun" w:hAnsi="Arial" w:hint="eastAsia"/>
          <w:szCs w:val="24"/>
          <w:u w:val="single"/>
          <w:shd w:val="pct15" w:color="auto" w:fill="FFFFFF"/>
          <w:lang w:eastAsia="zh-CN"/>
        </w:rPr>
        <w:t xml:space="preserve"> 10.24s</w:t>
      </w:r>
    </w:p>
    <w:p w14:paraId="1BCA220F" w14:textId="77777777"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etc) for beyond 10.24s case should be baseline. To make it clear we clarify that it is for the case when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cycle is configured beyond 10.24s, as </w:t>
      </w:r>
      <w:r w:rsidR="00ED28D7">
        <w:rPr>
          <w:rFonts w:ascii="Arial" w:eastAsia="SimSun" w:hAnsi="Arial" w:hint="eastAsia"/>
          <w:szCs w:val="24"/>
          <w:lang w:eastAsia="zh-CN"/>
        </w:rPr>
        <w:t xml:space="preserve">Proposal B, if agreed, is adopted if NR </w:t>
      </w:r>
      <w:proofErr w:type="spellStart"/>
      <w:r w:rsidR="00ED28D7">
        <w:rPr>
          <w:rFonts w:ascii="Arial" w:eastAsia="SimSun" w:hAnsi="Arial" w:hint="eastAsia"/>
          <w:szCs w:val="24"/>
          <w:lang w:eastAsia="zh-CN"/>
        </w:rPr>
        <w:t>eDRX</w:t>
      </w:r>
      <w:proofErr w:type="spellEnd"/>
      <w:r w:rsidR="00ED28D7">
        <w:rPr>
          <w:rFonts w:ascii="Arial" w:eastAsia="SimSun" w:hAnsi="Arial" w:hint="eastAsia"/>
          <w:szCs w:val="24"/>
          <w:lang w:eastAsia="zh-CN"/>
        </w:rPr>
        <w:t xml:space="preserve"> cycle is configured below 10.24s.</w:t>
      </w:r>
      <w:r>
        <w:rPr>
          <w:rFonts w:ascii="Arial" w:eastAsia="SimSun" w:hAnsi="Arial" w:hint="eastAsia"/>
          <w:szCs w:val="24"/>
          <w:lang w:eastAsia="zh-CN"/>
        </w:rPr>
        <w:t xml:space="preserve"> </w:t>
      </w:r>
    </w:p>
    <w:p w14:paraId="1BCA2210" w14:textId="77777777" w:rsidR="00332808" w:rsidRDefault="00332808" w:rsidP="00306137">
      <w:pPr>
        <w:spacing w:before="60" w:after="0"/>
        <w:jc w:val="both"/>
        <w:rPr>
          <w:rFonts w:ascii="Arial" w:eastAsia="SimSun" w:hAnsi="Arial"/>
          <w:szCs w:val="24"/>
          <w:lang w:eastAsia="zh-CN"/>
        </w:rPr>
      </w:pPr>
    </w:p>
    <w:p w14:paraId="1BCA2211" w14:textId="77777777"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proofErr w:type="spellStart"/>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w:t>
      </w:r>
      <w:proofErr w:type="spellEnd"/>
      <w:r w:rsidR="00B87103">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12" w14:textId="77777777" w:rsidR="003708FA" w:rsidRDefault="003708FA" w:rsidP="00306137">
      <w:pPr>
        <w:spacing w:before="60" w:after="0"/>
        <w:jc w:val="both"/>
        <w:rPr>
          <w:rFonts w:ascii="Arial" w:eastAsia="SimSun" w:hAnsi="Arial"/>
          <w:szCs w:val="24"/>
          <w:lang w:eastAsia="zh-CN"/>
        </w:rPr>
      </w:pPr>
    </w:p>
    <w:p w14:paraId="1BCA2213" w14:textId="77777777" w:rsidR="00B87103" w:rsidRDefault="00B87103" w:rsidP="00306137">
      <w:pPr>
        <w:spacing w:before="60" w:after="0"/>
        <w:jc w:val="both"/>
        <w:rPr>
          <w:rFonts w:ascii="Arial" w:eastAsia="SimSun" w:hAnsi="Arial"/>
          <w:szCs w:val="24"/>
          <w:lang w:eastAsia="zh-CN"/>
        </w:rPr>
      </w:pPr>
    </w:p>
    <w:p w14:paraId="1BCA2214" w14:textId="77777777"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w:t>
            </w:r>
            <w:proofErr w:type="gramStart"/>
            <w:r>
              <w:rPr>
                <w:rFonts w:ascii="Arial" w:eastAsia="SimSun" w:hAnsi="Arial" w:hint="eastAsia"/>
                <w:sz w:val="18"/>
                <w:szCs w:val="24"/>
                <w:lang w:eastAsia="zh-CN"/>
              </w:rPr>
              <w:t>all</w:t>
            </w:r>
            <w:proofErr w:type="gramEnd"/>
            <w:r>
              <w:rPr>
                <w:rFonts w:ascii="Arial" w:eastAsia="SimSun" w:hAnsi="Arial" w:hint="eastAsia"/>
                <w:sz w:val="18"/>
                <w:szCs w:val="24"/>
                <w:lang w:eastAsia="zh-CN"/>
              </w:rPr>
              <w:t xml:space="preserve">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14:paraId="1BCA221D" w14:textId="77777777" w:rsidR="00EC7907" w:rsidRDefault="00EC7907" w:rsidP="009A1A2E">
            <w:pPr>
              <w:spacing w:before="60" w:after="0"/>
              <w:rPr>
                <w:rFonts w:ascii="Arial" w:eastAsia="SimSun" w:hAnsi="Arial"/>
                <w:sz w:val="18"/>
                <w:szCs w:val="24"/>
                <w:lang w:eastAsia="zh-CN"/>
              </w:rPr>
            </w:pPr>
          </w:p>
          <w:p w14:paraId="1BCA221E"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SimSun" w:hAnsi="Arial"/>
                <w:sz w:val="18"/>
                <w:szCs w:val="24"/>
                <w:lang w:eastAsia="zh-CN"/>
              </w:rPr>
            </w:pPr>
          </w:p>
          <w:p w14:paraId="1BCA2220"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14:paraId="1BCA2221"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etc) can be baseline. </w:t>
            </w:r>
          </w:p>
          <w:p w14:paraId="1BCA2222" w14:textId="77777777"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14:paraId="1BCA2225"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lastRenderedPageBreak/>
              <w:t>Sequans</w:t>
            </w:r>
          </w:p>
        </w:tc>
        <w:tc>
          <w:tcPr>
            <w:tcW w:w="1719" w:type="dxa"/>
          </w:tcPr>
          <w:p w14:paraId="1BCA2229"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Agree </w:t>
            </w:r>
            <w:proofErr w:type="gramStart"/>
            <w:r>
              <w:rPr>
                <w:rFonts w:ascii="Arial" w:eastAsia="SimSun" w:hAnsi="Arial"/>
                <w:sz w:val="18"/>
                <w:szCs w:val="24"/>
                <w:lang w:eastAsia="zh-CN"/>
              </w:rPr>
              <w:t>B,C</w:t>
            </w:r>
            <w:proofErr w:type="gramEnd"/>
            <w:r>
              <w:rPr>
                <w:rFonts w:ascii="Arial" w:eastAsia="SimSun" w:hAnsi="Arial"/>
                <w:sz w:val="18"/>
                <w:szCs w:val="24"/>
                <w:lang w:eastAsia="zh-CN"/>
              </w:rPr>
              <w:t>,D</w:t>
            </w:r>
          </w:p>
        </w:tc>
        <w:tc>
          <w:tcPr>
            <w:tcW w:w="6529" w:type="dxa"/>
          </w:tcPr>
          <w:p w14:paraId="1BCA222A"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w:t>
            </w:r>
            <w:proofErr w:type="gramStart"/>
            <w:r>
              <w:rPr>
                <w:rFonts w:ascii="Arial" w:eastAsia="SimSun" w:hAnsi="Arial"/>
                <w:sz w:val="18"/>
                <w:szCs w:val="24"/>
                <w:lang w:eastAsia="zh-CN"/>
              </w:rPr>
              <w:t>“ i.e.</w:t>
            </w:r>
            <w:proofErr w:type="gramEnd"/>
            <w:r>
              <w:rPr>
                <w:rFonts w:ascii="Arial" w:eastAsia="SimSun" w:hAnsi="Arial"/>
                <w:sz w:val="18"/>
                <w:szCs w:val="24"/>
                <w:lang w:eastAsia="zh-CN"/>
              </w:rPr>
              <w:t xml:space="preserve"> PTW etc. are not used” (specifically not suggesting “not introduced” to not cause </w:t>
            </w:r>
            <w:r w:rsidR="00377E86">
              <w:rPr>
                <w:rFonts w:ascii="Arial" w:eastAsia="SimSun"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14:paraId="1BCA222F" w14:textId="77777777" w:rsidR="00D868D0" w:rsidRDefault="00D868D0" w:rsidP="00D868D0">
            <w:pPr>
              <w:spacing w:before="60" w:after="0"/>
              <w:rPr>
                <w:rFonts w:ascii="Arial" w:eastAsia="SimSun" w:hAnsi="Arial"/>
                <w:sz w:val="18"/>
                <w:szCs w:val="24"/>
                <w:lang w:eastAsia="zh-CN"/>
              </w:rPr>
            </w:pPr>
          </w:p>
        </w:tc>
        <w:tc>
          <w:tcPr>
            <w:tcW w:w="6529" w:type="dxa"/>
          </w:tcPr>
          <w:p w14:paraId="1BCA2230" w14:textId="77777777"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For proposal D, considering we did not agree to extend RRC Inactive beyond 10.24s</w:t>
            </w:r>
            <w:proofErr w:type="gramStart"/>
            <w:r>
              <w:rPr>
                <w:rFonts w:ascii="Arial" w:eastAsia="SimSun" w:hAnsi="Arial"/>
                <w:sz w:val="18"/>
                <w:szCs w:val="24"/>
                <w:lang w:eastAsia="zh-CN"/>
              </w:rPr>
              <w:t>,  the</w:t>
            </w:r>
            <w:proofErr w:type="gramEnd"/>
            <w:r>
              <w:rPr>
                <w:rFonts w:ascii="Arial" w:eastAsia="SimSun" w:hAnsi="Arial"/>
                <w:sz w:val="18"/>
                <w:szCs w:val="24"/>
                <w:lang w:eastAsia="zh-CN"/>
              </w:rPr>
              <w:t xml:space="preserve"> proposal should only focus on IDLE mode, i.e. </w:t>
            </w:r>
          </w:p>
          <w:p w14:paraId="1BCA2232" w14:textId="77777777"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33" w14:textId="77777777" w:rsidR="00D868D0" w:rsidRDefault="00D868D0" w:rsidP="00D868D0">
            <w:pPr>
              <w:spacing w:before="60" w:after="0"/>
              <w:rPr>
                <w:rFonts w:ascii="Arial" w:eastAsia="SimSun"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14:paraId="1BCA2236"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14:paraId="1BCA2237"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w:t>
            </w:r>
            <w:proofErr w:type="gramStart"/>
            <w:r>
              <w:rPr>
                <w:rFonts w:ascii="Arial" w:eastAsia="SimSun" w:hAnsi="Arial"/>
                <w:sz w:val="18"/>
                <w:szCs w:val="24"/>
                <w:lang w:eastAsia="zh-CN"/>
              </w:rPr>
              <w:t>and also</w:t>
            </w:r>
            <w:proofErr w:type="gramEnd"/>
            <w:r>
              <w:rPr>
                <w:rFonts w:ascii="Arial" w:eastAsia="SimSun" w:hAnsi="Arial"/>
                <w:sz w:val="18"/>
                <w:szCs w:val="24"/>
                <w:lang w:eastAsia="zh-CN"/>
              </w:rPr>
              <w:t xml:space="preserve">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 xml:space="preserve">Agree </w:t>
            </w:r>
            <w:proofErr w:type="gramStart"/>
            <w:r>
              <w:rPr>
                <w:rFonts w:ascii="Arial" w:eastAsiaTheme="minorEastAsia" w:hAnsi="Arial" w:hint="eastAsia"/>
                <w:sz w:val="18"/>
                <w:szCs w:val="24"/>
                <w:lang w:eastAsia="ko-KR"/>
              </w:rPr>
              <w:t>B,C</w:t>
            </w:r>
            <w:proofErr w:type="gramEnd"/>
            <w:r>
              <w:rPr>
                <w:rFonts w:ascii="Arial" w:eastAsiaTheme="minorEastAsia" w:hAnsi="Arial" w:hint="eastAsia"/>
                <w:sz w:val="18"/>
                <w:szCs w:val="24"/>
                <w:lang w:eastAsia="ko-KR"/>
              </w:rPr>
              <w:t>,D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hint="eastAsia"/>
                <w:sz w:val="18"/>
                <w:szCs w:val="24"/>
                <w:lang w:eastAsia="ko-KR"/>
              </w:rPr>
            </w:pPr>
            <w:bookmarkStart w:id="3" w:name="_GoBack" w:colFirst="0" w:colLast="0"/>
            <w:r>
              <w:rPr>
                <w:rFonts w:ascii="Arial" w:eastAsia="SimSun"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hint="eastAsia"/>
                <w:sz w:val="18"/>
                <w:szCs w:val="24"/>
                <w:lang w:eastAsia="ko-KR"/>
              </w:rPr>
            </w:pPr>
            <w:r>
              <w:rPr>
                <w:rFonts w:ascii="Arial" w:eastAsia="SimSun" w:hAnsi="Arial"/>
                <w:sz w:val="18"/>
                <w:szCs w:val="24"/>
                <w:lang w:eastAsia="zh-CN"/>
              </w:rPr>
              <w:t>Agree D</w:t>
            </w:r>
          </w:p>
        </w:tc>
        <w:tc>
          <w:tcPr>
            <w:tcW w:w="6529" w:type="dxa"/>
          </w:tcPr>
          <w:p w14:paraId="24FB868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On Intel's proposal on D, at the time of writing, we haven't even agreed in extending RRC_IDLE… In any case the proposal is conditional, so either state should not be removed as both are still in the study scope.</w:t>
            </w:r>
          </w:p>
          <w:p w14:paraId="606395E5"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mechanism" as baseline is not exact so could be clarified further.</w:t>
            </w:r>
          </w:p>
          <w:p w14:paraId="677A5146"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bookmarkEnd w:id="3"/>
    </w:tbl>
    <w:p w14:paraId="1BCA223D" w14:textId="77777777" w:rsidR="003745B9" w:rsidRDefault="003745B9" w:rsidP="003745B9">
      <w:pPr>
        <w:spacing w:before="60" w:after="0"/>
        <w:ind w:left="1259" w:hanging="1259"/>
        <w:rPr>
          <w:rFonts w:ascii="Arial" w:eastAsia="SimSun"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SimSun"/>
          <w:lang w:eastAsia="zh-CN"/>
        </w:rPr>
      </w:pPr>
    </w:p>
    <w:p w14:paraId="1BCA2244" w14:textId="77777777" w:rsidR="0011099B" w:rsidRDefault="001A69AE">
      <w:pPr>
        <w:pStyle w:val="Heading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w:t>
      </w:r>
      <w:proofErr w:type="spellStart"/>
      <w:r w:rsidR="007F0C49">
        <w:rPr>
          <w:rFonts w:ascii="Arial" w:eastAsia="SimSun" w:hAnsi="Arial" w:cs="Arial" w:hint="eastAsia"/>
          <w:lang w:eastAsia="zh-CN"/>
        </w:rPr>
        <w:t>eDRX</w:t>
      </w:r>
      <w:proofErr w:type="spellEnd"/>
      <w:r w:rsidR="007F0C49">
        <w:rPr>
          <w:rFonts w:ascii="Arial" w:eastAsia="SimSun" w:hAnsi="Arial" w:cs="Arial" w:hint="eastAsia"/>
          <w:lang w:eastAsia="zh-CN"/>
        </w:rPr>
        <w:t xml:space="preserve"> in the </w:t>
      </w:r>
      <w:proofErr w:type="spellStart"/>
      <w:r w:rsidR="007F0C49">
        <w:rPr>
          <w:rFonts w:ascii="Arial" w:eastAsia="SimSun" w:hAnsi="Arial" w:cs="Arial" w:hint="eastAsia"/>
          <w:lang w:eastAsia="zh-CN"/>
        </w:rPr>
        <w:t>RedCap</w:t>
      </w:r>
      <w:proofErr w:type="spellEnd"/>
      <w:r w:rsidR="007F0C49">
        <w:rPr>
          <w:rFonts w:ascii="Arial" w:eastAsia="SimSun" w:hAnsi="Arial" w:cs="Arial" w:hint="eastAsia"/>
          <w:lang w:eastAsia="zh-CN"/>
        </w:rPr>
        <w:t xml:space="preserve"> SI. Based on the discussions in section 2, the following proposals are listed. </w:t>
      </w:r>
    </w:p>
    <w:p w14:paraId="1BCA2246" w14:textId="77777777" w:rsidR="007F0C49" w:rsidRDefault="007F0C49" w:rsidP="003745B9">
      <w:pPr>
        <w:pStyle w:val="EX"/>
        <w:ind w:left="0" w:firstLine="0"/>
        <w:rPr>
          <w:rFonts w:ascii="Arial" w:eastAsia="SimSun" w:hAnsi="Arial" w:cs="Arial"/>
          <w:lang w:eastAsia="zh-CN"/>
        </w:rPr>
      </w:pPr>
    </w:p>
    <w:p w14:paraId="1BCA2247" w14:textId="77777777"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SimSun" w:hAnsi="Arial" w:cs="Arial"/>
          <w:lang w:eastAsia="zh-CN"/>
        </w:rPr>
      </w:pPr>
    </w:p>
    <w:p w14:paraId="1BCA2249" w14:textId="77777777" w:rsidR="003745B9" w:rsidRDefault="003745B9" w:rsidP="003522E3">
      <w:pPr>
        <w:rPr>
          <w:rFonts w:eastAsia="SimSun"/>
          <w:lang w:eastAsia="zh-CN"/>
        </w:rPr>
      </w:pPr>
    </w:p>
    <w:p w14:paraId="1BCA224A" w14:textId="77777777" w:rsidR="0011099B" w:rsidRDefault="001A69AE">
      <w:pPr>
        <w:pStyle w:val="Heading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 xml:space="preserve">RAN2-111e - R16 </w:t>
      </w:r>
      <w:proofErr w:type="spellStart"/>
      <w:r w:rsidR="006B7F4D" w:rsidRPr="00077C39">
        <w:rPr>
          <w:rFonts w:ascii="Arial" w:eastAsia="SimSun" w:hAnsi="Arial" w:cs="Arial"/>
          <w:lang w:eastAsia="zh-CN"/>
        </w:rPr>
        <w:t>eMIMO</w:t>
      </w:r>
      <w:proofErr w:type="spellEnd"/>
      <w:r w:rsidR="006B7F4D" w:rsidRPr="00077C39">
        <w:rPr>
          <w:rFonts w:ascii="Arial" w:eastAsia="SimSun" w:hAnsi="Arial" w:cs="Arial"/>
          <w:lang w:eastAsia="zh-CN"/>
        </w:rPr>
        <w:t>-CLI-PRN-RACS - R17 NTN-REDCAP</w:t>
      </w:r>
      <w:r w:rsidR="006B7F4D" w:rsidRPr="00BC4141">
        <w:rPr>
          <w:rFonts w:ascii="Arial" w:eastAsia="SimSun" w:hAnsi="Arial" w:cs="Arial"/>
          <w:lang w:eastAsia="zh-CN"/>
        </w:rPr>
        <w:t xml:space="preserve"> </w:t>
      </w:r>
    </w:p>
    <w:p w14:paraId="1BCA224C" w14:textId="77777777"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14:paraId="1BCA224D" w14:textId="77777777" w:rsidR="0011099B" w:rsidRDefault="0011099B" w:rsidP="00BC4141">
      <w:pPr>
        <w:pStyle w:val="EX"/>
        <w:ind w:left="0" w:firstLine="0"/>
        <w:rPr>
          <w:rFonts w:ascii="Arial" w:eastAsia="SimSun" w:hAnsi="Arial" w:cs="Arial"/>
          <w:lang w:eastAsia="zh-CN"/>
        </w:rPr>
      </w:pPr>
    </w:p>
    <w:p w14:paraId="1BCA224E" w14:textId="77777777" w:rsidR="00BC4141" w:rsidRDefault="00BC4141" w:rsidP="00BC4141">
      <w:pPr>
        <w:pStyle w:val="EX"/>
        <w:ind w:left="0" w:firstLine="0"/>
        <w:rPr>
          <w:rFonts w:ascii="Arial" w:eastAsia="SimSun" w:hAnsi="Arial" w:cs="Arial"/>
          <w:lang w:eastAsia="zh-CN"/>
        </w:rPr>
      </w:pPr>
    </w:p>
    <w:p w14:paraId="1BCA224F" w14:textId="77777777"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A2252" w14:textId="77777777" w:rsidR="000D151C" w:rsidRDefault="000D151C">
      <w:pPr>
        <w:spacing w:after="0" w:line="240" w:lineRule="auto"/>
      </w:pPr>
      <w:r>
        <w:separator/>
      </w:r>
    </w:p>
  </w:endnote>
  <w:endnote w:type="continuationSeparator" w:id="0">
    <w:p w14:paraId="1BCA2253" w14:textId="77777777" w:rsidR="000D151C" w:rsidRDefault="000D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A2250" w14:textId="77777777" w:rsidR="000D151C" w:rsidRDefault="000D151C">
      <w:pPr>
        <w:spacing w:after="0" w:line="240" w:lineRule="auto"/>
      </w:pPr>
      <w:r>
        <w:separator/>
      </w:r>
    </w:p>
  </w:footnote>
  <w:footnote w:type="continuationSeparator" w:id="0">
    <w:p w14:paraId="1BCA2251" w14:textId="77777777" w:rsidR="000D151C" w:rsidRDefault="000D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2254" w14:textId="77777777" w:rsidR="005C5D28" w:rsidRDefault="005C5D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6DBF82-AE25-4E89-A9CF-8A39B88B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2411</Words>
  <Characters>11739</Characters>
  <Application>Microsoft Office Word</Application>
  <DocSecurity>0</DocSecurity>
  <Lines>97</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Ericsson</cp:lastModifiedBy>
  <cp:revision>3</cp:revision>
  <cp:lastPrinted>1900-12-31T16:00:00Z</cp:lastPrinted>
  <dcterms:created xsi:type="dcterms:W3CDTF">2020-08-26T17:02:00Z</dcterms:created>
  <dcterms:modified xsi:type="dcterms:W3CDTF">2020-08-26T17:02:00Z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2020-08-26 14:49:49Z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2052-11.8.2.8875</vt:lpwstr>
  </property>
  <property fmtid="{D5CDD505-2E9C-101B-9397-08002B2CF9AE}" pid="15" name="CTPClassification">
    <vt:lpwstr>CTP_NT</vt:lpwstr>
  </property>
</Properties>
</file>