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93024528"/>
    <w:p w14:paraId="661BD554" w14:textId="19B6FA13"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071516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w:t>
      </w:r>
      <w:r w:rsidR="004F7541">
        <w:rPr>
          <w:b/>
          <w:noProof/>
          <w:sz w:val="24"/>
        </w:rPr>
        <w:t>1</w:t>
      </w:r>
      <w:r w:rsidR="00022754">
        <w:rPr>
          <w:b/>
          <w:noProof/>
          <w:sz w:val="24"/>
        </w:rPr>
        <w:t>1</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45544F46"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022754" w:rsidRPr="00022754">
        <w:rPr>
          <w:b/>
          <w:sz w:val="24"/>
          <w:szCs w:val="24"/>
          <w:lang w:eastAsia="zh-CN"/>
        </w:rPr>
        <w:t>17th – 28th August 2020</w:t>
      </w:r>
    </w:p>
    <w:p w14:paraId="62DE9EFF" w14:textId="77777777" w:rsidR="0037119B" w:rsidRPr="00022754" w:rsidRDefault="0037119B" w:rsidP="003B7C7A">
      <w:pPr>
        <w:pStyle w:val="Footer"/>
        <w:ind w:rightChars="-212" w:right="-424"/>
        <w:jc w:val="both"/>
        <w:rPr>
          <w:rFonts w:ascii="Times New Roman" w:eastAsia="SimSun" w:hAnsi="Times New Roman"/>
          <w:b w:val="0"/>
          <w:i w:val="0"/>
          <w:noProof w:val="0"/>
          <w:sz w:val="24"/>
          <w:lang w:eastAsia="zh-CN"/>
        </w:rPr>
      </w:pPr>
    </w:p>
    <w:p w14:paraId="117686F1" w14:textId="32E1E9FC" w:rsidR="00022754" w:rsidRDefault="00022754" w:rsidP="00022754">
      <w:r w:rsidRPr="00E45C27">
        <w:rPr>
          <w:rFonts w:ascii="Arial" w:hAnsi="Arial" w:cs="Arial"/>
          <w:b/>
          <w:sz w:val="22"/>
        </w:rPr>
        <w:t>Agenda Item:</w:t>
      </w:r>
      <w:r>
        <w:rPr>
          <w:rFonts w:ascii="Arial" w:hAnsi="Arial" w:cs="Arial"/>
          <w:b/>
          <w:sz w:val="22"/>
        </w:rPr>
        <w:t xml:space="preserve"> </w:t>
      </w:r>
      <w:r>
        <w:rPr>
          <w:rFonts w:ascii="Arial" w:hAnsi="Arial" w:cs="Arial"/>
          <w:b/>
          <w:sz w:val="22"/>
        </w:rPr>
        <w:tab/>
      </w:r>
      <w:r w:rsidR="00EF678B" w:rsidRPr="00EF678B">
        <w:rPr>
          <w:rFonts w:ascii="Arial" w:hAnsi="Arial" w:cs="Arial"/>
          <w:b/>
          <w:sz w:val="22"/>
        </w:rPr>
        <w:t>6.12</w:t>
      </w:r>
    </w:p>
    <w:p w14:paraId="71B21301" w14:textId="06356162"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00022754" w:rsidRPr="00022754">
        <w:rPr>
          <w:rFonts w:ascii="Arial" w:hAnsi="Arial" w:cs="Arial"/>
          <w:b/>
          <w:sz w:val="22"/>
        </w:rPr>
        <w:t xml:space="preserve">Huawei, </w:t>
      </w:r>
      <w:proofErr w:type="spellStart"/>
      <w:r w:rsidR="00022754" w:rsidRPr="00022754">
        <w:rPr>
          <w:rFonts w:ascii="Arial" w:hAnsi="Arial" w:cs="Arial"/>
          <w:b/>
          <w:sz w:val="22"/>
        </w:rPr>
        <w:t>HiSilicon</w:t>
      </w:r>
      <w:proofErr w:type="spellEnd"/>
    </w:p>
    <w:p w14:paraId="578FF164" w14:textId="7A0E28E3" w:rsidR="00101C82" w:rsidRPr="00872A6E" w:rsidRDefault="00101C82" w:rsidP="00D52C57">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826C67" w:rsidRPr="00826C67">
        <w:rPr>
          <w:rFonts w:ascii="Arial" w:hAnsi="Arial" w:cs="Arial"/>
          <w:b/>
          <w:sz w:val="22"/>
        </w:rPr>
        <w:t>Summary of offline 103 - RACS corrections</w:t>
      </w:r>
    </w:p>
    <w:p w14:paraId="482C760D" w14:textId="3DDD4098"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022754" w:rsidRPr="00022754">
        <w:rPr>
          <w:rFonts w:ascii="Arial" w:eastAsia="MS Mincho" w:hAnsi="Arial" w:cs="Arial"/>
          <w:b/>
          <w:sz w:val="22"/>
          <w:szCs w:val="22"/>
        </w:rPr>
        <w:t>Discussion and decision</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602DDE2D" w:rsidR="00D52C57" w:rsidRPr="00826C67" w:rsidRDefault="00D52C57" w:rsidP="00652CF7">
      <w:pPr>
        <w:rPr>
          <w:rFonts w:eastAsiaTheme="minorEastAsia"/>
          <w:sz w:val="22"/>
          <w:szCs w:val="22"/>
          <w:lang w:val="en-US" w:eastAsia="ja-JP"/>
        </w:rPr>
      </w:pPr>
      <w:r w:rsidRPr="00826C67">
        <w:rPr>
          <w:rFonts w:eastAsiaTheme="minorEastAsia" w:hint="eastAsia"/>
          <w:sz w:val="22"/>
          <w:szCs w:val="22"/>
          <w:lang w:val="en-US" w:eastAsia="ja-JP"/>
        </w:rPr>
        <w:t>T</w:t>
      </w:r>
      <w:r w:rsidRPr="00826C67">
        <w:rPr>
          <w:rFonts w:eastAsiaTheme="minorEastAsia"/>
          <w:sz w:val="22"/>
          <w:szCs w:val="22"/>
          <w:lang w:val="en-US" w:eastAsia="ja-JP"/>
        </w:rPr>
        <w:t xml:space="preserve">his document summarizes the following </w:t>
      </w:r>
      <w:r w:rsidR="004A110B" w:rsidRPr="00826C67">
        <w:rPr>
          <w:rFonts w:eastAsiaTheme="minorEastAsia"/>
          <w:sz w:val="22"/>
          <w:szCs w:val="22"/>
          <w:lang w:val="en-US" w:eastAsia="ja-JP"/>
        </w:rPr>
        <w:t>offline</w:t>
      </w:r>
      <w:r w:rsidRPr="00826C67">
        <w:rPr>
          <w:rFonts w:eastAsiaTheme="minorEastAsia"/>
          <w:sz w:val="22"/>
          <w:szCs w:val="22"/>
          <w:lang w:val="en-US" w:eastAsia="ja-JP"/>
        </w:rPr>
        <w:t xml:space="preserve"> discussion</w:t>
      </w:r>
      <w:r w:rsidR="004A110B" w:rsidRPr="00826C67">
        <w:rPr>
          <w:rFonts w:eastAsiaTheme="minorEastAsia"/>
          <w:sz w:val="22"/>
          <w:szCs w:val="22"/>
          <w:lang w:val="en-US" w:eastAsia="ja-JP"/>
        </w:rPr>
        <w:t xml:space="preserve"> for </w:t>
      </w:r>
      <w:r w:rsidR="00022754" w:rsidRPr="00826C67">
        <w:rPr>
          <w:rFonts w:eastAsiaTheme="minorEastAsia"/>
          <w:sz w:val="22"/>
          <w:szCs w:val="22"/>
          <w:lang w:val="en-US" w:eastAsia="ja-JP"/>
        </w:rPr>
        <w:t>RACS</w:t>
      </w:r>
      <w:r w:rsidRPr="00826C67">
        <w:rPr>
          <w:rFonts w:eastAsiaTheme="minorEastAsia"/>
          <w:sz w:val="22"/>
          <w:szCs w:val="22"/>
          <w:lang w:val="en-US" w:eastAsia="ja-JP"/>
        </w:rPr>
        <w:t>.</w:t>
      </w:r>
    </w:p>
    <w:p w14:paraId="4F9C3046" w14:textId="77777777" w:rsidR="00EF678B" w:rsidRPr="00331B12" w:rsidRDefault="00EF678B" w:rsidP="00EF678B">
      <w:pPr>
        <w:pStyle w:val="EmailDiscussion"/>
        <w:tabs>
          <w:tab w:val="clear" w:pos="1710"/>
          <w:tab w:val="num" w:pos="1619"/>
        </w:tabs>
        <w:ind w:left="1619"/>
      </w:pPr>
      <w:r>
        <w:t>[AT111</w:t>
      </w:r>
      <w:r w:rsidRPr="00331B12">
        <w:t>][10</w:t>
      </w:r>
      <w:r>
        <w:t>3</w:t>
      </w:r>
      <w:r w:rsidRPr="00331B12">
        <w:t>][</w:t>
      </w:r>
      <w:r>
        <w:t>RACS</w:t>
      </w:r>
      <w:r w:rsidRPr="00331B12">
        <w:t xml:space="preserve">] </w:t>
      </w:r>
      <w:r>
        <w:t xml:space="preserve">Corrections </w:t>
      </w:r>
      <w:r w:rsidRPr="00331B12">
        <w:t>(</w:t>
      </w:r>
      <w:r>
        <w:t>Huawei</w:t>
      </w:r>
      <w:r w:rsidRPr="00331B12">
        <w:t>)</w:t>
      </w:r>
    </w:p>
    <w:p w14:paraId="35F4C792" w14:textId="77777777" w:rsidR="00EF678B" w:rsidRDefault="00EF678B" w:rsidP="00EF678B">
      <w:pPr>
        <w:pStyle w:val="EmailDiscussion2"/>
        <w:ind w:left="1619"/>
      </w:pPr>
      <w:r>
        <w:t xml:space="preserve">Scope: Discuss the CRs in </w:t>
      </w:r>
      <w:hyperlink r:id="rId8" w:tooltip="C:Data3GPPRAN2DocsR2-2008104.zip" w:history="1">
        <w:r w:rsidRPr="001F02F5">
          <w:rPr>
            <w:rStyle w:val="Hyperlink"/>
          </w:rPr>
          <w:t>R2-2008104</w:t>
        </w:r>
      </w:hyperlink>
      <w:r>
        <w:t xml:space="preserve">, </w:t>
      </w:r>
      <w:hyperlink r:id="rId9" w:tooltip="C:Data3GPPRAN2DocsR2-2007806.zip" w:history="1">
        <w:r w:rsidRPr="00601229">
          <w:rPr>
            <w:rStyle w:val="Hyperlink"/>
          </w:rPr>
          <w:t>R2-2007806</w:t>
        </w:r>
      </w:hyperlink>
      <w:r>
        <w:t xml:space="preserve"> and </w:t>
      </w:r>
      <w:hyperlink r:id="rId10" w:tooltip="C:Data3GPPRAN2DocsR2-2007807.zip" w:history="1">
        <w:r w:rsidRPr="00601229">
          <w:rPr>
            <w:rStyle w:val="Hyperlink"/>
          </w:rPr>
          <w:t>R2-2007807</w:t>
        </w:r>
      </w:hyperlink>
    </w:p>
    <w:p w14:paraId="0A98F339" w14:textId="77777777" w:rsidR="00EF678B" w:rsidRDefault="00EF678B" w:rsidP="00EF678B">
      <w:pPr>
        <w:pStyle w:val="EmailDiscussion2"/>
        <w:ind w:left="1619"/>
      </w:pPr>
      <w:r>
        <w:t>Initial intended outcome: summary of the offline discussion with e.g.:</w:t>
      </w:r>
    </w:p>
    <w:p w14:paraId="28B79A9D" w14:textId="77777777" w:rsidR="00EF678B" w:rsidRDefault="00EF678B" w:rsidP="00EF678B">
      <w:pPr>
        <w:pStyle w:val="EmailDiscussion2"/>
        <w:numPr>
          <w:ilvl w:val="2"/>
          <w:numId w:val="33"/>
        </w:numPr>
        <w:ind w:left="1980"/>
      </w:pPr>
      <w:r>
        <w:t>List of CRs that can be agreed as is</w:t>
      </w:r>
    </w:p>
    <w:p w14:paraId="26B348C3" w14:textId="77777777" w:rsidR="00EF678B" w:rsidRDefault="00EF678B" w:rsidP="00EF678B">
      <w:pPr>
        <w:pStyle w:val="EmailDiscussion2"/>
        <w:numPr>
          <w:ilvl w:val="2"/>
          <w:numId w:val="33"/>
        </w:numPr>
        <w:ind w:left="1980"/>
      </w:pPr>
      <w:r>
        <w:t>List of CRs that can be agreed with some changes (with an indication of the needed changes)</w:t>
      </w:r>
    </w:p>
    <w:p w14:paraId="46FB1E81" w14:textId="77777777" w:rsidR="00EF678B" w:rsidRDefault="00EF678B" w:rsidP="00EF678B">
      <w:pPr>
        <w:pStyle w:val="EmailDiscussion2"/>
        <w:numPr>
          <w:ilvl w:val="2"/>
          <w:numId w:val="33"/>
        </w:numPr>
        <w:ind w:left="1980"/>
      </w:pPr>
      <w:r>
        <w:t>List of CRs that require online discussion</w:t>
      </w:r>
    </w:p>
    <w:p w14:paraId="2ACE2783" w14:textId="77777777" w:rsidR="00EF678B" w:rsidRDefault="00EF678B" w:rsidP="00EF678B">
      <w:pPr>
        <w:pStyle w:val="EmailDiscussion2"/>
        <w:numPr>
          <w:ilvl w:val="2"/>
          <w:numId w:val="33"/>
        </w:numPr>
        <w:ind w:left="1980"/>
      </w:pPr>
      <w:r>
        <w:t>List of CRs that should not be pursued</w:t>
      </w:r>
    </w:p>
    <w:p w14:paraId="41CE8E9A" w14:textId="77777777" w:rsidR="00EF678B" w:rsidRPr="00D3643C" w:rsidRDefault="00EF678B" w:rsidP="00EF678B">
      <w:pPr>
        <w:pStyle w:val="EmailDiscussion2"/>
        <w:ind w:left="1619"/>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Wednesday</w:t>
      </w:r>
      <w:r w:rsidRPr="002407E1">
        <w:t xml:space="preserve"> </w:t>
      </w:r>
      <w:r w:rsidRPr="002407E1">
        <w:rPr>
          <w:color w:val="000000" w:themeColor="text1"/>
        </w:rPr>
        <w:t>2020-08</w:t>
      </w:r>
      <w:r>
        <w:rPr>
          <w:color w:val="000000" w:themeColor="text1"/>
        </w:rPr>
        <w:t>-19</w:t>
      </w:r>
      <w:r w:rsidRPr="002407E1">
        <w:rPr>
          <w:color w:val="000000" w:themeColor="text1"/>
        </w:rPr>
        <w:t xml:space="preserve"> </w:t>
      </w:r>
      <w:r>
        <w:rPr>
          <w:color w:val="000000" w:themeColor="text1"/>
        </w:rPr>
        <w:t>07</w:t>
      </w:r>
      <w:r w:rsidRPr="002407E1">
        <w:rPr>
          <w:color w:val="000000" w:themeColor="text1"/>
        </w:rPr>
        <w:t>:</w:t>
      </w:r>
      <w:r>
        <w:rPr>
          <w:color w:val="000000" w:themeColor="text1"/>
        </w:rPr>
        <w:t>00 UTC</w:t>
      </w:r>
    </w:p>
    <w:p w14:paraId="2C4184C3" w14:textId="77777777" w:rsidR="00EF678B" w:rsidRPr="00D3643C" w:rsidRDefault="00EF678B" w:rsidP="00EF678B">
      <w:pPr>
        <w:pStyle w:val="EmailDiscussion2"/>
        <w:ind w:left="1619"/>
        <w:rPr>
          <w:color w:val="000000" w:themeColor="text1"/>
        </w:rPr>
      </w:pPr>
      <w:r>
        <w:rPr>
          <w:color w:val="000000" w:themeColor="text1"/>
        </w:rPr>
        <w:t>Initial</w:t>
      </w:r>
      <w:r w:rsidRPr="00D3643C">
        <w:rPr>
          <w:color w:val="000000" w:themeColor="text1"/>
        </w:rPr>
        <w:t xml:space="preserve"> deadline (for </w:t>
      </w:r>
      <w:r w:rsidRPr="000656F9">
        <w:rPr>
          <w:rStyle w:val="Doc-text2Char"/>
        </w:rPr>
        <w:t xml:space="preserve">rapporteur's summary in </w:t>
      </w:r>
      <w:r w:rsidRPr="00717D17">
        <w:rPr>
          <w:rStyle w:val="Doc-text2Char"/>
          <w:highlight w:val="yellow"/>
        </w:rPr>
        <w:t>R2-200818</w:t>
      </w:r>
      <w:r>
        <w:rPr>
          <w:rStyle w:val="Doc-text2Char"/>
          <w:highlight w:val="yellow"/>
        </w:rPr>
        <w:t>3</w:t>
      </w:r>
      <w:r w:rsidRPr="000656F9">
        <w:rPr>
          <w:rStyle w:val="Doc-text2Char"/>
        </w:rPr>
        <w:t>):</w:t>
      </w:r>
      <w:r w:rsidRPr="00D3643C">
        <w:rPr>
          <w:color w:val="000000" w:themeColor="text1"/>
        </w:rPr>
        <w:t xml:space="preserve">  </w:t>
      </w:r>
      <w:r>
        <w:t>Wedn</w:t>
      </w:r>
      <w:r w:rsidRPr="002407E1">
        <w:t xml:space="preserve">esday </w:t>
      </w:r>
      <w:r w:rsidRPr="002407E1">
        <w:rPr>
          <w:color w:val="000000" w:themeColor="text1"/>
        </w:rPr>
        <w:t>2020-08</w:t>
      </w:r>
      <w:r>
        <w:rPr>
          <w:color w:val="000000" w:themeColor="text1"/>
        </w:rPr>
        <w:t>-19</w:t>
      </w:r>
      <w:r w:rsidRPr="002407E1">
        <w:rPr>
          <w:color w:val="000000" w:themeColor="text1"/>
        </w:rPr>
        <w:t xml:space="preserve"> </w:t>
      </w:r>
      <w:r>
        <w:rPr>
          <w:color w:val="000000" w:themeColor="text1"/>
        </w:rPr>
        <w:t>09:00 UTC</w:t>
      </w:r>
    </w:p>
    <w:p w14:paraId="688EE602" w14:textId="77777777" w:rsidR="00EF678B" w:rsidRPr="00C80CF0" w:rsidRDefault="00EF678B" w:rsidP="00EF678B">
      <w:pPr>
        <w:pStyle w:val="EmailDiscussion2"/>
        <w:ind w:left="1619"/>
        <w:rPr>
          <w:u w:val="single"/>
        </w:rPr>
      </w:pPr>
      <w:r w:rsidRPr="00C80CF0">
        <w:rPr>
          <w:u w:val="single"/>
        </w:rPr>
        <w:t xml:space="preserve">CRs listed as "can be agreed as is" in </w:t>
      </w:r>
      <w:r w:rsidRPr="00C80CF0">
        <w:rPr>
          <w:highlight w:val="yellow"/>
          <w:u w:val="single"/>
        </w:rPr>
        <w:t>R2-200</w:t>
      </w:r>
      <w:r>
        <w:rPr>
          <w:highlight w:val="yellow"/>
          <w:u w:val="single"/>
        </w:rPr>
        <w:t>8183</w:t>
      </w:r>
      <w:r w:rsidRPr="00C80CF0">
        <w:rPr>
          <w:u w:val="single"/>
        </w:rPr>
        <w:t xml:space="preserve"> and not challenged until Wednesday </w:t>
      </w:r>
      <w:r w:rsidRPr="00C80CF0">
        <w:rPr>
          <w:color w:val="000000" w:themeColor="text1"/>
          <w:u w:val="single"/>
        </w:rPr>
        <w:t>2020-08-19 1</w:t>
      </w:r>
      <w:r>
        <w:rPr>
          <w:color w:val="000000" w:themeColor="text1"/>
          <w:u w:val="single"/>
        </w:rPr>
        <w:t>3</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57AD6300" w14:textId="77777777" w:rsidR="002F0FC2" w:rsidRPr="00826C67" w:rsidRDefault="002F0FC2" w:rsidP="002F0FC2">
      <w:pPr>
        <w:pStyle w:val="Doc-text2"/>
        <w:ind w:left="0" w:firstLine="0"/>
        <w:rPr>
          <w:lang w:val="en-US"/>
        </w:rPr>
      </w:pPr>
    </w:p>
    <w:p w14:paraId="4B0C0F53" w14:textId="528E9989" w:rsidR="00872A6E" w:rsidRDefault="00872A6E" w:rsidP="00872A6E">
      <w:pPr>
        <w:pStyle w:val="Heading1"/>
        <w:numPr>
          <w:ilvl w:val="0"/>
          <w:numId w:val="10"/>
        </w:numPr>
        <w:rPr>
          <w:lang w:eastAsia="zh-CN"/>
        </w:rPr>
      </w:pPr>
      <w:r>
        <w:rPr>
          <w:rFonts w:eastAsia="SimSun" w:cs="Arial"/>
          <w:lang w:eastAsia="zh-CN"/>
        </w:rPr>
        <w:t>Discussion</w:t>
      </w:r>
    </w:p>
    <w:p w14:paraId="38CEAD6E" w14:textId="6074A187" w:rsidR="00872A6E" w:rsidRDefault="00157E89" w:rsidP="00157E89">
      <w:pPr>
        <w:pStyle w:val="Heading2"/>
        <w:numPr>
          <w:ilvl w:val="1"/>
          <w:numId w:val="10"/>
        </w:numPr>
        <w:rPr>
          <w:lang w:eastAsia="zh-CN"/>
        </w:rPr>
      </w:pPr>
      <w:r w:rsidRPr="009D1A15">
        <w:rPr>
          <w:noProof/>
          <w:lang w:eastAsia="zh-CN"/>
        </w:rPr>
        <w:t>UE Capability presence upon SN addition and SN change</w:t>
      </w:r>
      <w:r w:rsidR="006006F3" w:rsidRPr="006006F3">
        <w:t xml:space="preserve"> </w:t>
      </w:r>
      <w:r w:rsidR="00872A6E">
        <w:rPr>
          <w:lang w:eastAsia="zh-CN"/>
        </w:rPr>
        <w:t>(</w:t>
      </w:r>
      <w:r w:rsidRPr="00157E89">
        <w:t>R2-2008104</w:t>
      </w:r>
      <w:r w:rsidR="006006F3">
        <w:rPr>
          <w:lang w:eastAsia="zh-CN"/>
        </w:rPr>
        <w:t>)</w:t>
      </w:r>
    </w:p>
    <w:p w14:paraId="6BE01DDD" w14:textId="5C6D1680" w:rsidR="00872A6E" w:rsidRPr="00A44526" w:rsidRDefault="003D31D8" w:rsidP="00872A6E">
      <w:pPr>
        <w:rPr>
          <w:rFonts w:eastAsiaTheme="minorEastAsia"/>
          <w:sz w:val="22"/>
          <w:szCs w:val="22"/>
          <w:lang w:eastAsia="ja-JP"/>
        </w:rPr>
      </w:pPr>
      <w:r w:rsidRPr="00A44526">
        <w:rPr>
          <w:rFonts w:eastAsiaTheme="minorEastAsia"/>
          <w:sz w:val="22"/>
          <w:szCs w:val="22"/>
          <w:lang w:eastAsia="ja-JP"/>
        </w:rPr>
        <w:t xml:space="preserve">This </w:t>
      </w:r>
      <w:r w:rsidR="001E3204" w:rsidRPr="00A44526">
        <w:rPr>
          <w:rFonts w:eastAsiaTheme="minorEastAsia"/>
          <w:sz w:val="22"/>
          <w:szCs w:val="22"/>
          <w:lang w:eastAsia="ja-JP"/>
        </w:rPr>
        <w:t>CR</w:t>
      </w:r>
      <w:r w:rsidR="009843A2" w:rsidRPr="009843A2">
        <w:rPr>
          <w:rFonts w:eastAsiaTheme="minorEastAsia"/>
          <w:sz w:val="22"/>
          <w:szCs w:val="22"/>
          <w:lang w:eastAsia="ja-JP"/>
        </w:rPr>
        <w:t xml:space="preserve"> </w:t>
      </w:r>
      <w:r w:rsidR="009843A2" w:rsidRPr="009843A2">
        <w:rPr>
          <w:rFonts w:eastAsiaTheme="minorEastAsia" w:hint="eastAsia"/>
          <w:sz w:val="22"/>
          <w:szCs w:val="22"/>
          <w:lang w:eastAsia="ja-JP"/>
        </w:rPr>
        <w:t>[</w:t>
      </w:r>
      <w:r w:rsidR="009843A2" w:rsidRPr="009843A2">
        <w:rPr>
          <w:rFonts w:eastAsiaTheme="minorEastAsia"/>
          <w:sz w:val="22"/>
          <w:szCs w:val="22"/>
          <w:lang w:eastAsia="ja-JP"/>
        </w:rPr>
        <w:t>1]</w:t>
      </w:r>
      <w:r w:rsidR="00872A6E" w:rsidRPr="00A44526">
        <w:rPr>
          <w:rFonts w:eastAsiaTheme="minorEastAsia"/>
          <w:sz w:val="22"/>
          <w:szCs w:val="22"/>
          <w:lang w:eastAsia="ja-JP"/>
        </w:rPr>
        <w:t xml:space="preserve"> propose</w:t>
      </w:r>
      <w:r w:rsidRPr="00A44526">
        <w:rPr>
          <w:rFonts w:eastAsiaTheme="minorEastAsia"/>
          <w:sz w:val="22"/>
          <w:szCs w:val="22"/>
          <w:lang w:eastAsia="ja-JP"/>
        </w:rPr>
        <w:t>s</w:t>
      </w:r>
      <w:r w:rsidR="00872A6E" w:rsidRPr="00A44526">
        <w:rPr>
          <w:rFonts w:eastAsiaTheme="minorEastAsia"/>
          <w:sz w:val="22"/>
          <w:szCs w:val="22"/>
          <w:lang w:eastAsia="ja-JP"/>
        </w:rPr>
        <w:t xml:space="preserve"> to </w:t>
      </w:r>
      <w:r w:rsidRPr="00A44526">
        <w:rPr>
          <w:rFonts w:eastAsiaTheme="minorEastAsia"/>
          <w:sz w:val="22"/>
          <w:szCs w:val="22"/>
          <w:lang w:eastAsia="ja-JP"/>
        </w:rPr>
        <w:t>clarify</w:t>
      </w:r>
      <w:r w:rsidR="00872A6E" w:rsidRPr="00A44526">
        <w:rPr>
          <w:rFonts w:eastAsiaTheme="minorEastAsia"/>
          <w:sz w:val="22"/>
          <w:szCs w:val="22"/>
          <w:lang w:eastAsia="ja-JP"/>
        </w:rPr>
        <w:t xml:space="preserve"> </w:t>
      </w:r>
      <w:r w:rsidR="001E3204" w:rsidRPr="00A44526">
        <w:rPr>
          <w:rFonts w:eastAsiaTheme="minorEastAsia"/>
          <w:sz w:val="22"/>
          <w:szCs w:val="22"/>
          <w:lang w:eastAsia="ja-JP"/>
        </w:rPr>
        <w:t>that the UE Capability Information is optional present if UE Radio Capability ID IE is included in the signalling for SN Addition.</w:t>
      </w:r>
    </w:p>
    <w:p w14:paraId="15EAAEC8" w14:textId="1EE28001" w:rsidR="00872A6E" w:rsidRDefault="00BE0100" w:rsidP="00BE0100">
      <w:pPr>
        <w:rPr>
          <w:rFonts w:eastAsiaTheme="minorEastAsia"/>
          <w:sz w:val="22"/>
          <w:szCs w:val="22"/>
          <w:lang w:eastAsia="ja-JP"/>
        </w:rPr>
      </w:pPr>
      <w:r w:rsidRPr="00BE0100">
        <w:rPr>
          <w:rFonts w:eastAsiaTheme="minorEastAsia"/>
          <w:sz w:val="22"/>
          <w:szCs w:val="22"/>
          <w:lang w:eastAsia="ja-JP"/>
        </w:rPr>
        <w:t xml:space="preserve">At RAN3#107 e-meeting, it is agreed </w:t>
      </w:r>
      <w:r>
        <w:rPr>
          <w:rFonts w:eastAsiaTheme="minorEastAsia"/>
          <w:sz w:val="22"/>
          <w:szCs w:val="22"/>
          <w:lang w:eastAsia="ja-JP"/>
        </w:rPr>
        <w:t>that</w:t>
      </w:r>
      <w:r w:rsidRPr="00BE0100">
        <w:rPr>
          <w:rFonts w:eastAsiaTheme="minorEastAsia"/>
          <w:sz w:val="22"/>
          <w:szCs w:val="22"/>
          <w:lang w:eastAsia="ja-JP"/>
        </w:rPr>
        <w:t xml:space="preserve"> the UE Radio Capability ID IE </w:t>
      </w:r>
      <w:proofErr w:type="gramStart"/>
      <w:r w:rsidRPr="00BE0100">
        <w:rPr>
          <w:rFonts w:eastAsiaTheme="minorEastAsia"/>
          <w:sz w:val="22"/>
          <w:szCs w:val="22"/>
          <w:lang w:eastAsia="ja-JP"/>
        </w:rPr>
        <w:t>is allowed to</w:t>
      </w:r>
      <w:proofErr w:type="gramEnd"/>
      <w:r w:rsidRPr="00BE0100">
        <w:rPr>
          <w:rFonts w:eastAsiaTheme="minorEastAsia"/>
          <w:sz w:val="22"/>
          <w:szCs w:val="22"/>
          <w:lang w:eastAsia="ja-JP"/>
        </w:rPr>
        <w:t xml:space="preserve"> be transferred from the MN to SN during the SN addit</w:t>
      </w:r>
      <w:r>
        <w:rPr>
          <w:rFonts w:eastAsiaTheme="minorEastAsia"/>
          <w:sz w:val="22"/>
          <w:szCs w:val="22"/>
          <w:lang w:eastAsia="ja-JP"/>
        </w:rPr>
        <w:t>i</w:t>
      </w:r>
      <w:r w:rsidRPr="00BE0100">
        <w:rPr>
          <w:rFonts w:eastAsiaTheme="minorEastAsia"/>
          <w:sz w:val="22"/>
          <w:szCs w:val="22"/>
          <w:lang w:eastAsia="ja-JP"/>
        </w:rPr>
        <w:t xml:space="preserve">on procedure, if RACS feature is supported. In the condition if the UE Radio Capability ID is transferred by the MN to the SN, via </w:t>
      </w:r>
      <w:proofErr w:type="spellStart"/>
      <w:r w:rsidRPr="00BE0100">
        <w:rPr>
          <w:rFonts w:eastAsiaTheme="minorEastAsia"/>
          <w:sz w:val="22"/>
          <w:szCs w:val="22"/>
          <w:lang w:eastAsia="ja-JP"/>
        </w:rPr>
        <w:t>SgNB</w:t>
      </w:r>
      <w:proofErr w:type="spellEnd"/>
      <w:r w:rsidRPr="00BE0100">
        <w:rPr>
          <w:rFonts w:eastAsiaTheme="minorEastAsia"/>
          <w:sz w:val="22"/>
          <w:szCs w:val="22"/>
          <w:lang w:eastAsia="ja-JP"/>
        </w:rPr>
        <w:t xml:space="preserve"> ADDITION REQUEST or S-NODE ADDITION REQUEST message, there would be no need to transfer the UE capability information. However, in the inter-node message i.e. </w:t>
      </w:r>
      <w:r w:rsidRPr="00BE0100">
        <w:rPr>
          <w:rFonts w:eastAsiaTheme="minorEastAsia"/>
          <w:i/>
          <w:sz w:val="22"/>
          <w:szCs w:val="22"/>
          <w:lang w:eastAsia="ja-JP"/>
        </w:rPr>
        <w:t>CG-</w:t>
      </w:r>
      <w:proofErr w:type="spellStart"/>
      <w:r w:rsidRPr="00BE0100">
        <w:rPr>
          <w:rFonts w:eastAsiaTheme="minorEastAsia"/>
          <w:i/>
          <w:sz w:val="22"/>
          <w:szCs w:val="22"/>
          <w:lang w:eastAsia="ja-JP"/>
        </w:rPr>
        <w:t>ConfigInfo</w:t>
      </w:r>
      <w:proofErr w:type="spellEnd"/>
      <w:r w:rsidRPr="00BE0100">
        <w:rPr>
          <w:rFonts w:eastAsiaTheme="minorEastAsia"/>
          <w:sz w:val="22"/>
          <w:szCs w:val="22"/>
          <w:lang w:eastAsia="ja-JP"/>
        </w:rPr>
        <w:t>, the UE capabilities are mandatory present upon SN addition. In order to avoid the unnecessary transmission of the UE capabilities, the UE capability information shall be changed to optional present upon SN addition is the UE Radio Capability ID IE is transferred.</w:t>
      </w:r>
    </w:p>
    <w:p w14:paraId="2EE66814" w14:textId="77777777" w:rsidR="00391034" w:rsidRPr="00FF2C78" w:rsidRDefault="00391034" w:rsidP="00391034">
      <w:pPr>
        <w:keepLines/>
        <w:overflowPunct w:val="0"/>
        <w:autoSpaceDE w:val="0"/>
        <w:autoSpaceDN w:val="0"/>
        <w:adjustRightInd w:val="0"/>
        <w:ind w:left="1135" w:hanging="851"/>
        <w:textAlignment w:val="baseline"/>
        <w:rPr>
          <w:rFonts w:eastAsia="Yu Mincho"/>
          <w:lang w:eastAsia="ja-JP"/>
        </w:rPr>
      </w:pPr>
      <w:r w:rsidRPr="00FF2C78">
        <w:rPr>
          <w:rFonts w:eastAsia="Yu Mincho"/>
          <w:lang w:eastAsia="ja-JP"/>
        </w:rPr>
        <w:t>NOTE 3:</w:t>
      </w:r>
      <w:r w:rsidRPr="00FF2C78">
        <w:rPr>
          <w:rFonts w:eastAsia="Yu Mincho"/>
          <w:lang w:eastAsia="ja-JP"/>
        </w:rPr>
        <w:tab/>
        <w:t xml:space="preserve">The following table indicates per </w:t>
      </w:r>
      <w:del w:id="1" w:author="Huawei" w:date="2020-08-12T09:48:00Z">
        <w:r w:rsidRPr="00FF2C78" w:rsidDel="00310294">
          <w:rPr>
            <w:rFonts w:eastAsia="Yu Mincho"/>
            <w:lang w:eastAsia="ja-JP"/>
          </w:rPr>
          <w:delText xml:space="preserve">source </w:delText>
        </w:r>
      </w:del>
      <w:ins w:id="2" w:author="Huawei" w:date="2020-08-12T09:48:00Z">
        <w:r>
          <w:rPr>
            <w:rFonts w:eastAsia="Yu Mincho"/>
            <w:lang w:eastAsia="ja-JP"/>
          </w:rPr>
          <w:t>MN</w:t>
        </w:r>
        <w:r w:rsidRPr="00FF2C78">
          <w:rPr>
            <w:rFonts w:eastAsia="Yu Mincho"/>
            <w:lang w:eastAsia="ja-JP"/>
          </w:rPr>
          <w:t xml:space="preserve"> </w:t>
        </w:r>
      </w:ins>
      <w:r w:rsidRPr="00FF2C78">
        <w:rPr>
          <w:rFonts w:eastAsia="Yu Mincho"/>
          <w:lang w:eastAsia="ja-JP"/>
        </w:rPr>
        <w:t xml:space="preserve">RAT whether RAT capabilities are included or not in </w:t>
      </w:r>
      <w:proofErr w:type="spellStart"/>
      <w:r w:rsidRPr="00FF2C78">
        <w:rPr>
          <w:rFonts w:eastAsia="Yu Mincho"/>
          <w:i/>
          <w:lang w:eastAsia="ja-JP"/>
        </w:rPr>
        <w:t>ue-CapabilityInfo</w:t>
      </w:r>
      <w:proofErr w:type="spellEnd"/>
      <w:r w:rsidRPr="00FF2C78">
        <w:rPr>
          <w:rFonts w:eastAsia="Yu Mincho"/>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451"/>
        <w:gridCol w:w="2451"/>
        <w:gridCol w:w="2452"/>
      </w:tblGrid>
      <w:tr w:rsidR="00391034" w:rsidRPr="00FF2C78" w14:paraId="0136EB16" w14:textId="77777777" w:rsidTr="006E2459">
        <w:tc>
          <w:tcPr>
            <w:tcW w:w="3570" w:type="dxa"/>
          </w:tcPr>
          <w:p w14:paraId="5833969D" w14:textId="77777777" w:rsidR="00391034" w:rsidRPr="00FF2C78" w:rsidRDefault="00391034" w:rsidP="006E2459">
            <w:pPr>
              <w:keepNext/>
              <w:keepLines/>
              <w:overflowPunct w:val="0"/>
              <w:autoSpaceDE w:val="0"/>
              <w:autoSpaceDN w:val="0"/>
              <w:adjustRightInd w:val="0"/>
              <w:spacing w:after="0"/>
              <w:jc w:val="center"/>
              <w:textAlignment w:val="baseline"/>
              <w:rPr>
                <w:rFonts w:ascii="Arial" w:eastAsia="Yu Mincho" w:hAnsi="Arial"/>
                <w:b/>
                <w:sz w:val="18"/>
                <w:lang w:eastAsia="ja-JP"/>
              </w:rPr>
            </w:pPr>
            <w:del w:id="3" w:author="Huawei" w:date="2020-08-12T09:48:00Z">
              <w:r w:rsidRPr="00FF2C78" w:rsidDel="00310294">
                <w:rPr>
                  <w:rFonts w:ascii="Arial" w:eastAsia="Yu Mincho" w:hAnsi="Arial"/>
                  <w:b/>
                  <w:sz w:val="18"/>
                  <w:lang w:eastAsia="ja-JP"/>
                </w:rPr>
                <w:lastRenderedPageBreak/>
                <w:delText xml:space="preserve">Source </w:delText>
              </w:r>
            </w:del>
            <w:ins w:id="4" w:author="Huawei" w:date="2020-08-12T09:48:00Z">
              <w:r>
                <w:rPr>
                  <w:rFonts w:ascii="Arial" w:eastAsia="Yu Mincho" w:hAnsi="Arial"/>
                  <w:b/>
                  <w:sz w:val="18"/>
                  <w:lang w:eastAsia="ja-JP"/>
                </w:rPr>
                <w:t>MN</w:t>
              </w:r>
              <w:r w:rsidRPr="00FF2C78">
                <w:rPr>
                  <w:rFonts w:ascii="Arial" w:eastAsia="Yu Mincho" w:hAnsi="Arial"/>
                  <w:b/>
                  <w:sz w:val="18"/>
                  <w:lang w:eastAsia="ja-JP"/>
                </w:rPr>
                <w:t xml:space="preserve"> </w:t>
              </w:r>
            </w:ins>
            <w:r w:rsidRPr="00FF2C78">
              <w:rPr>
                <w:rFonts w:ascii="Arial" w:eastAsia="Yu Mincho" w:hAnsi="Arial"/>
                <w:b/>
                <w:sz w:val="18"/>
                <w:lang w:eastAsia="ja-JP"/>
              </w:rPr>
              <w:t>RAT</w:t>
            </w:r>
          </w:p>
        </w:tc>
        <w:tc>
          <w:tcPr>
            <w:tcW w:w="3569" w:type="dxa"/>
          </w:tcPr>
          <w:p w14:paraId="4E25EC96" w14:textId="77777777" w:rsidR="00391034" w:rsidRPr="00FF2C78" w:rsidRDefault="00391034" w:rsidP="006E2459">
            <w:pPr>
              <w:keepNext/>
              <w:keepLines/>
              <w:overflowPunct w:val="0"/>
              <w:autoSpaceDE w:val="0"/>
              <w:autoSpaceDN w:val="0"/>
              <w:adjustRightInd w:val="0"/>
              <w:spacing w:after="0"/>
              <w:jc w:val="center"/>
              <w:textAlignment w:val="baseline"/>
              <w:rPr>
                <w:rFonts w:ascii="Arial" w:eastAsia="Yu Mincho" w:hAnsi="Arial"/>
                <w:b/>
                <w:sz w:val="18"/>
                <w:lang w:eastAsia="ja-JP"/>
              </w:rPr>
            </w:pPr>
            <w:r w:rsidRPr="00FF2C78">
              <w:rPr>
                <w:rFonts w:ascii="Arial" w:eastAsia="Yu Mincho" w:hAnsi="Arial"/>
                <w:b/>
                <w:sz w:val="18"/>
                <w:lang w:eastAsia="ja-JP"/>
              </w:rPr>
              <w:t>NR capabilities</w:t>
            </w:r>
          </w:p>
        </w:tc>
        <w:tc>
          <w:tcPr>
            <w:tcW w:w="3569" w:type="dxa"/>
          </w:tcPr>
          <w:p w14:paraId="1FF21162" w14:textId="77777777" w:rsidR="00391034" w:rsidRPr="00FF2C78" w:rsidRDefault="00391034" w:rsidP="006E2459">
            <w:pPr>
              <w:keepNext/>
              <w:keepLines/>
              <w:overflowPunct w:val="0"/>
              <w:autoSpaceDE w:val="0"/>
              <w:autoSpaceDN w:val="0"/>
              <w:adjustRightInd w:val="0"/>
              <w:spacing w:after="0"/>
              <w:jc w:val="center"/>
              <w:textAlignment w:val="baseline"/>
              <w:rPr>
                <w:rFonts w:ascii="Arial" w:eastAsia="Yu Mincho" w:hAnsi="Arial"/>
                <w:b/>
                <w:sz w:val="18"/>
                <w:lang w:eastAsia="ja-JP"/>
              </w:rPr>
            </w:pPr>
            <w:r w:rsidRPr="00FF2C78">
              <w:rPr>
                <w:rFonts w:ascii="Arial" w:eastAsia="Yu Mincho" w:hAnsi="Arial"/>
                <w:b/>
                <w:sz w:val="18"/>
                <w:lang w:eastAsia="ja-JP"/>
              </w:rPr>
              <w:t>E-UTRA capabilities</w:t>
            </w:r>
          </w:p>
        </w:tc>
        <w:tc>
          <w:tcPr>
            <w:tcW w:w="3570" w:type="dxa"/>
          </w:tcPr>
          <w:p w14:paraId="24919CBE" w14:textId="77777777" w:rsidR="00391034" w:rsidRPr="00FF2C78" w:rsidRDefault="00391034" w:rsidP="006E2459">
            <w:pPr>
              <w:keepNext/>
              <w:keepLines/>
              <w:overflowPunct w:val="0"/>
              <w:autoSpaceDE w:val="0"/>
              <w:autoSpaceDN w:val="0"/>
              <w:adjustRightInd w:val="0"/>
              <w:spacing w:after="0"/>
              <w:jc w:val="center"/>
              <w:textAlignment w:val="baseline"/>
              <w:rPr>
                <w:rFonts w:ascii="Arial" w:eastAsia="Yu Mincho" w:hAnsi="Arial"/>
                <w:b/>
                <w:sz w:val="18"/>
                <w:lang w:eastAsia="ja-JP"/>
              </w:rPr>
            </w:pPr>
            <w:r w:rsidRPr="00FF2C78">
              <w:rPr>
                <w:rFonts w:ascii="Arial" w:eastAsia="Yu Mincho" w:hAnsi="Arial"/>
                <w:b/>
                <w:sz w:val="18"/>
                <w:lang w:eastAsia="ja-JP"/>
              </w:rPr>
              <w:t>MR-DC capabilities</w:t>
            </w:r>
          </w:p>
        </w:tc>
      </w:tr>
      <w:tr w:rsidR="00391034" w:rsidRPr="00FF2C78" w14:paraId="08034CED" w14:textId="77777777" w:rsidTr="006E2459">
        <w:tc>
          <w:tcPr>
            <w:tcW w:w="3570" w:type="dxa"/>
          </w:tcPr>
          <w:p w14:paraId="32E5581A" w14:textId="77777777" w:rsidR="00391034" w:rsidRPr="00FF2C78" w:rsidRDefault="00391034" w:rsidP="006E2459">
            <w:pPr>
              <w:keepNext/>
              <w:keepLines/>
              <w:overflowPunct w:val="0"/>
              <w:autoSpaceDE w:val="0"/>
              <w:autoSpaceDN w:val="0"/>
              <w:adjustRightInd w:val="0"/>
              <w:spacing w:after="0"/>
              <w:textAlignment w:val="baseline"/>
              <w:rPr>
                <w:rFonts w:ascii="Arial" w:eastAsia="Yu Mincho" w:hAnsi="Arial"/>
                <w:sz w:val="18"/>
                <w:lang w:eastAsia="ja-JP"/>
              </w:rPr>
            </w:pPr>
            <w:r w:rsidRPr="00FF2C78">
              <w:rPr>
                <w:rFonts w:ascii="Arial" w:eastAsia="Yu Mincho" w:hAnsi="Arial"/>
                <w:sz w:val="18"/>
                <w:lang w:eastAsia="ja-JP"/>
              </w:rPr>
              <w:t>E-UTRA</w:t>
            </w:r>
            <w:ins w:id="5" w:author="Huawei" w:date="2020-08-12T09:48:00Z">
              <w:r>
                <w:rPr>
                  <w:rFonts w:ascii="Arial" w:eastAsia="Yu Mincho" w:hAnsi="Arial"/>
                  <w:sz w:val="18"/>
                  <w:lang w:eastAsia="ja-JP"/>
                </w:rPr>
                <w:t xml:space="preserve"> (in case of EN-DC)</w:t>
              </w:r>
            </w:ins>
          </w:p>
        </w:tc>
        <w:tc>
          <w:tcPr>
            <w:tcW w:w="3569" w:type="dxa"/>
          </w:tcPr>
          <w:p w14:paraId="23719E43" w14:textId="77777777" w:rsidR="00391034" w:rsidRDefault="00391034" w:rsidP="006E2459">
            <w:pPr>
              <w:keepNext/>
              <w:keepLines/>
              <w:overflowPunct w:val="0"/>
              <w:autoSpaceDE w:val="0"/>
              <w:autoSpaceDN w:val="0"/>
              <w:adjustRightInd w:val="0"/>
              <w:spacing w:after="0"/>
              <w:textAlignment w:val="baseline"/>
              <w:rPr>
                <w:ins w:id="6" w:author="Huawei" w:date="2020-07-23T20:09:00Z"/>
                <w:rFonts w:ascii="Arial" w:eastAsia="Yu Mincho" w:hAnsi="Arial"/>
                <w:sz w:val="18"/>
                <w:lang w:eastAsia="ja-JP"/>
              </w:rPr>
            </w:pPr>
            <w:del w:id="7" w:author="Huawei" w:date="2020-07-23T20:09:00Z">
              <w:r w:rsidRPr="00FF2C78" w:rsidDel="00B62FEC">
                <w:rPr>
                  <w:rFonts w:ascii="Arial" w:eastAsia="Yu Mincho" w:hAnsi="Arial"/>
                  <w:sz w:val="18"/>
                  <w:lang w:eastAsia="ja-JP"/>
                </w:rPr>
                <w:delText>Included</w:delText>
              </w:r>
            </w:del>
          </w:p>
          <w:p w14:paraId="58D133E3" w14:textId="77777777" w:rsidR="00391034" w:rsidRPr="00FF2C78" w:rsidRDefault="00391034" w:rsidP="006E2459">
            <w:pPr>
              <w:keepNext/>
              <w:keepLines/>
              <w:overflowPunct w:val="0"/>
              <w:autoSpaceDE w:val="0"/>
              <w:autoSpaceDN w:val="0"/>
              <w:adjustRightInd w:val="0"/>
              <w:spacing w:after="0"/>
              <w:textAlignment w:val="baseline"/>
              <w:rPr>
                <w:rFonts w:ascii="Arial" w:eastAsia="Yu Mincho" w:hAnsi="Arial"/>
                <w:sz w:val="18"/>
                <w:lang w:eastAsia="ja-JP"/>
              </w:rPr>
            </w:pPr>
            <w:ins w:id="8" w:author="Huawei" w:date="2020-07-23T20:09:00Z">
              <w:r>
                <w:rPr>
                  <w:rFonts w:ascii="Arial" w:eastAsia="Yu Mincho" w:hAnsi="Arial"/>
                  <w:sz w:val="18"/>
                  <w:lang w:eastAsia="ja-JP"/>
                </w:rPr>
                <w:t>May be included if the UE Radio Capability ID as specified in 23.502 [43] is used. Included other</w:t>
              </w:r>
            </w:ins>
            <w:ins w:id="9" w:author="Huawei" w:date="2020-07-23T20:10:00Z">
              <w:r>
                <w:rPr>
                  <w:rFonts w:ascii="Arial" w:eastAsia="Yu Mincho" w:hAnsi="Arial"/>
                  <w:sz w:val="18"/>
                  <w:lang w:eastAsia="ja-JP"/>
                </w:rPr>
                <w:t xml:space="preserve">wise. </w:t>
              </w:r>
            </w:ins>
          </w:p>
        </w:tc>
        <w:tc>
          <w:tcPr>
            <w:tcW w:w="3569" w:type="dxa"/>
          </w:tcPr>
          <w:p w14:paraId="6CC06EDB" w14:textId="77777777" w:rsidR="00391034" w:rsidRPr="00FF2C78" w:rsidRDefault="00391034" w:rsidP="006E2459">
            <w:pPr>
              <w:keepNext/>
              <w:keepLines/>
              <w:overflowPunct w:val="0"/>
              <w:autoSpaceDE w:val="0"/>
              <w:autoSpaceDN w:val="0"/>
              <w:adjustRightInd w:val="0"/>
              <w:spacing w:after="0"/>
              <w:textAlignment w:val="baseline"/>
              <w:rPr>
                <w:rFonts w:ascii="Arial" w:eastAsia="Yu Mincho" w:hAnsi="Arial"/>
                <w:sz w:val="18"/>
                <w:lang w:eastAsia="ja-JP"/>
              </w:rPr>
            </w:pPr>
            <w:r w:rsidRPr="00FF2C78">
              <w:rPr>
                <w:rFonts w:ascii="Arial" w:eastAsia="Yu Mincho" w:hAnsi="Arial"/>
                <w:sz w:val="18"/>
                <w:lang w:eastAsia="ja-JP"/>
              </w:rPr>
              <w:t>Not included</w:t>
            </w:r>
          </w:p>
        </w:tc>
        <w:tc>
          <w:tcPr>
            <w:tcW w:w="3570" w:type="dxa"/>
          </w:tcPr>
          <w:p w14:paraId="2D69B28F" w14:textId="77777777" w:rsidR="00391034" w:rsidRDefault="00391034" w:rsidP="006E2459">
            <w:pPr>
              <w:keepNext/>
              <w:keepLines/>
              <w:overflowPunct w:val="0"/>
              <w:autoSpaceDE w:val="0"/>
              <w:autoSpaceDN w:val="0"/>
              <w:adjustRightInd w:val="0"/>
              <w:spacing w:after="0"/>
              <w:textAlignment w:val="baseline"/>
              <w:rPr>
                <w:ins w:id="10" w:author="Huawei" w:date="2020-07-24T14:28:00Z"/>
                <w:rFonts w:ascii="Arial" w:eastAsia="Yu Mincho" w:hAnsi="Arial"/>
                <w:sz w:val="18"/>
                <w:lang w:eastAsia="ja-JP"/>
              </w:rPr>
            </w:pPr>
            <w:del w:id="11" w:author="Huawei" w:date="2020-07-24T14:28:00Z">
              <w:r w:rsidRPr="00FF2C78" w:rsidDel="002E0256">
                <w:rPr>
                  <w:rFonts w:ascii="Arial" w:eastAsia="Yu Mincho" w:hAnsi="Arial"/>
                  <w:sz w:val="18"/>
                  <w:lang w:eastAsia="ja-JP"/>
                </w:rPr>
                <w:delText>Included</w:delText>
              </w:r>
            </w:del>
          </w:p>
          <w:p w14:paraId="4AF3DA1C" w14:textId="77777777" w:rsidR="00391034" w:rsidRPr="00FF2C78" w:rsidRDefault="00391034" w:rsidP="006E2459">
            <w:pPr>
              <w:keepNext/>
              <w:keepLines/>
              <w:overflowPunct w:val="0"/>
              <w:autoSpaceDE w:val="0"/>
              <w:autoSpaceDN w:val="0"/>
              <w:adjustRightInd w:val="0"/>
              <w:spacing w:after="0"/>
              <w:textAlignment w:val="baseline"/>
              <w:rPr>
                <w:rFonts w:ascii="Arial" w:eastAsia="Yu Mincho" w:hAnsi="Arial"/>
                <w:sz w:val="18"/>
                <w:lang w:eastAsia="ja-JP"/>
              </w:rPr>
            </w:pPr>
            <w:ins w:id="12" w:author="Huawei" w:date="2020-07-24T14:28:00Z">
              <w:r>
                <w:rPr>
                  <w:rFonts w:ascii="Arial" w:eastAsia="Yu Mincho" w:hAnsi="Arial"/>
                  <w:sz w:val="18"/>
                  <w:lang w:eastAsia="ja-JP"/>
                </w:rPr>
                <w:t>May be included if the UE Radio Capability ID as specified in 23.502 [43] is used. Included otherwise.</w:t>
              </w:r>
            </w:ins>
          </w:p>
        </w:tc>
      </w:tr>
      <w:tr w:rsidR="00391034" w:rsidRPr="00FF2C78" w14:paraId="5DE10C76" w14:textId="77777777" w:rsidTr="006E2459">
        <w:trPr>
          <w:ins w:id="13" w:author="Huawei" w:date="2020-08-12T09:50:00Z"/>
        </w:trPr>
        <w:tc>
          <w:tcPr>
            <w:tcW w:w="3570" w:type="dxa"/>
          </w:tcPr>
          <w:p w14:paraId="01AAD108" w14:textId="77777777" w:rsidR="00391034" w:rsidRPr="00FF2C78" w:rsidRDefault="00391034" w:rsidP="006E2459">
            <w:pPr>
              <w:keepNext/>
              <w:keepLines/>
              <w:overflowPunct w:val="0"/>
              <w:autoSpaceDE w:val="0"/>
              <w:autoSpaceDN w:val="0"/>
              <w:adjustRightInd w:val="0"/>
              <w:spacing w:after="0"/>
              <w:textAlignment w:val="baseline"/>
              <w:rPr>
                <w:ins w:id="14" w:author="Huawei" w:date="2020-08-12T09:50:00Z"/>
                <w:rFonts w:ascii="Arial" w:eastAsia="Yu Mincho" w:hAnsi="Arial"/>
                <w:sz w:val="18"/>
                <w:lang w:eastAsia="ja-JP"/>
              </w:rPr>
            </w:pPr>
            <w:ins w:id="15" w:author="Huawei" w:date="2020-08-12T09:50:00Z">
              <w:r>
                <w:rPr>
                  <w:rFonts w:ascii="Arial" w:eastAsia="Yu Mincho" w:hAnsi="Arial"/>
                  <w:sz w:val="18"/>
                  <w:lang w:eastAsia="ja-JP"/>
                </w:rPr>
                <w:t>NR (in case of NE-DC)</w:t>
              </w:r>
            </w:ins>
          </w:p>
        </w:tc>
        <w:tc>
          <w:tcPr>
            <w:tcW w:w="3569" w:type="dxa"/>
          </w:tcPr>
          <w:p w14:paraId="1121C479" w14:textId="77777777" w:rsidR="00391034" w:rsidRPr="00FF2C78" w:rsidDel="00B62FEC" w:rsidRDefault="00391034" w:rsidP="006E2459">
            <w:pPr>
              <w:keepNext/>
              <w:keepLines/>
              <w:overflowPunct w:val="0"/>
              <w:autoSpaceDE w:val="0"/>
              <w:autoSpaceDN w:val="0"/>
              <w:adjustRightInd w:val="0"/>
              <w:spacing w:after="0"/>
              <w:textAlignment w:val="baseline"/>
              <w:rPr>
                <w:ins w:id="16" w:author="Huawei" w:date="2020-08-12T09:50:00Z"/>
                <w:rFonts w:ascii="Arial" w:eastAsia="Yu Mincho" w:hAnsi="Arial"/>
                <w:sz w:val="18"/>
                <w:lang w:eastAsia="ja-JP"/>
              </w:rPr>
            </w:pPr>
            <w:ins w:id="17" w:author="Huawei" w:date="2020-08-12T09:50:00Z">
              <w:r>
                <w:rPr>
                  <w:rFonts w:ascii="Arial" w:eastAsia="Yu Mincho" w:hAnsi="Arial"/>
                  <w:sz w:val="18"/>
                  <w:lang w:eastAsia="ja-JP"/>
                </w:rPr>
                <w:t>Not included</w:t>
              </w:r>
            </w:ins>
          </w:p>
        </w:tc>
        <w:tc>
          <w:tcPr>
            <w:tcW w:w="3569" w:type="dxa"/>
          </w:tcPr>
          <w:p w14:paraId="577B2203" w14:textId="77777777" w:rsidR="00391034" w:rsidRPr="00FF2C78" w:rsidRDefault="00391034" w:rsidP="006E2459">
            <w:pPr>
              <w:keepNext/>
              <w:keepLines/>
              <w:overflowPunct w:val="0"/>
              <w:autoSpaceDE w:val="0"/>
              <w:autoSpaceDN w:val="0"/>
              <w:adjustRightInd w:val="0"/>
              <w:spacing w:after="0"/>
              <w:textAlignment w:val="baseline"/>
              <w:rPr>
                <w:ins w:id="18" w:author="Huawei" w:date="2020-08-12T09:50:00Z"/>
                <w:rFonts w:ascii="Arial" w:eastAsia="Yu Mincho" w:hAnsi="Arial"/>
                <w:sz w:val="18"/>
                <w:lang w:eastAsia="ja-JP"/>
              </w:rPr>
            </w:pPr>
            <w:ins w:id="19" w:author="Huawei" w:date="2020-08-12T09:50:00Z">
              <w:r>
                <w:rPr>
                  <w:rFonts w:ascii="Arial" w:eastAsia="Yu Mincho" w:hAnsi="Arial"/>
                  <w:sz w:val="18"/>
                  <w:lang w:eastAsia="ja-JP"/>
                </w:rPr>
                <w:t>May be included if the UE Radio Capability ID as specified in 23.502 [43] is used. Included otherwise.</w:t>
              </w:r>
            </w:ins>
          </w:p>
        </w:tc>
        <w:tc>
          <w:tcPr>
            <w:tcW w:w="3570" w:type="dxa"/>
          </w:tcPr>
          <w:p w14:paraId="29D4A595" w14:textId="77777777" w:rsidR="00391034" w:rsidRPr="00FF2C78" w:rsidDel="002E0256" w:rsidRDefault="00391034" w:rsidP="006E2459">
            <w:pPr>
              <w:keepNext/>
              <w:keepLines/>
              <w:overflowPunct w:val="0"/>
              <w:autoSpaceDE w:val="0"/>
              <w:autoSpaceDN w:val="0"/>
              <w:adjustRightInd w:val="0"/>
              <w:spacing w:after="0"/>
              <w:textAlignment w:val="baseline"/>
              <w:rPr>
                <w:ins w:id="20" w:author="Huawei" w:date="2020-08-12T09:50:00Z"/>
                <w:rFonts w:ascii="Arial" w:eastAsia="Yu Mincho" w:hAnsi="Arial"/>
                <w:sz w:val="18"/>
                <w:lang w:eastAsia="ja-JP"/>
              </w:rPr>
            </w:pPr>
            <w:ins w:id="21" w:author="Huawei" w:date="2020-08-12T09:50:00Z">
              <w:r>
                <w:rPr>
                  <w:rFonts w:ascii="Arial" w:eastAsia="Yu Mincho" w:hAnsi="Arial"/>
                  <w:sz w:val="18"/>
                  <w:lang w:eastAsia="ja-JP"/>
                </w:rPr>
                <w:t>May be included if the UE Radio Capability ID as specified in 23.502 [43] is used. Included otherwise.</w:t>
              </w:r>
            </w:ins>
          </w:p>
        </w:tc>
      </w:tr>
      <w:tr w:rsidR="00391034" w:rsidRPr="00FF2C78" w14:paraId="436932B5" w14:textId="77777777" w:rsidTr="006E2459">
        <w:trPr>
          <w:ins w:id="22" w:author="Huawei" w:date="2020-08-12T09:50:00Z"/>
        </w:trPr>
        <w:tc>
          <w:tcPr>
            <w:tcW w:w="3570" w:type="dxa"/>
          </w:tcPr>
          <w:p w14:paraId="1DA7E1B6" w14:textId="77777777" w:rsidR="00391034" w:rsidRPr="00FF2C78" w:rsidRDefault="00391034" w:rsidP="006E2459">
            <w:pPr>
              <w:keepNext/>
              <w:keepLines/>
              <w:overflowPunct w:val="0"/>
              <w:autoSpaceDE w:val="0"/>
              <w:autoSpaceDN w:val="0"/>
              <w:adjustRightInd w:val="0"/>
              <w:spacing w:after="0"/>
              <w:textAlignment w:val="baseline"/>
              <w:rPr>
                <w:ins w:id="23" w:author="Huawei" w:date="2020-08-12T09:50:00Z"/>
                <w:rFonts w:ascii="Arial" w:eastAsia="Yu Mincho" w:hAnsi="Arial"/>
                <w:sz w:val="18"/>
                <w:lang w:eastAsia="ja-JP"/>
              </w:rPr>
            </w:pPr>
            <w:ins w:id="24" w:author="Huawei" w:date="2020-08-12T09:50:00Z">
              <w:r>
                <w:rPr>
                  <w:rFonts w:ascii="Arial" w:eastAsia="Yu Mincho" w:hAnsi="Arial"/>
                  <w:sz w:val="18"/>
                  <w:lang w:eastAsia="ja-JP"/>
                </w:rPr>
                <w:t>NR (in case of NR-DC)</w:t>
              </w:r>
            </w:ins>
          </w:p>
        </w:tc>
        <w:tc>
          <w:tcPr>
            <w:tcW w:w="3569" w:type="dxa"/>
          </w:tcPr>
          <w:p w14:paraId="4C8ACA99" w14:textId="77777777" w:rsidR="00391034" w:rsidRPr="00FF2C78" w:rsidDel="00B62FEC" w:rsidRDefault="00391034" w:rsidP="006E2459">
            <w:pPr>
              <w:keepNext/>
              <w:keepLines/>
              <w:overflowPunct w:val="0"/>
              <w:autoSpaceDE w:val="0"/>
              <w:autoSpaceDN w:val="0"/>
              <w:adjustRightInd w:val="0"/>
              <w:spacing w:after="0"/>
              <w:textAlignment w:val="baseline"/>
              <w:rPr>
                <w:ins w:id="25" w:author="Huawei" w:date="2020-08-12T09:50:00Z"/>
                <w:rFonts w:ascii="Arial" w:eastAsia="Yu Mincho" w:hAnsi="Arial"/>
                <w:sz w:val="18"/>
                <w:lang w:eastAsia="ja-JP"/>
              </w:rPr>
            </w:pPr>
            <w:ins w:id="26" w:author="Huawei" w:date="2020-08-12T09:50:00Z">
              <w:r>
                <w:rPr>
                  <w:rFonts w:ascii="Arial" w:eastAsia="Yu Mincho" w:hAnsi="Arial"/>
                  <w:sz w:val="18"/>
                  <w:lang w:eastAsia="ja-JP"/>
                </w:rPr>
                <w:t>May be included if the UE Radio Capability ID as specified in 23.502 [43] is used. Included otherwise.</w:t>
              </w:r>
            </w:ins>
          </w:p>
        </w:tc>
        <w:tc>
          <w:tcPr>
            <w:tcW w:w="3569" w:type="dxa"/>
          </w:tcPr>
          <w:p w14:paraId="038B345D" w14:textId="77777777" w:rsidR="00391034" w:rsidRPr="00FF2C78" w:rsidRDefault="00391034" w:rsidP="006E2459">
            <w:pPr>
              <w:keepNext/>
              <w:keepLines/>
              <w:overflowPunct w:val="0"/>
              <w:autoSpaceDE w:val="0"/>
              <w:autoSpaceDN w:val="0"/>
              <w:adjustRightInd w:val="0"/>
              <w:spacing w:after="0"/>
              <w:textAlignment w:val="baseline"/>
              <w:rPr>
                <w:ins w:id="27" w:author="Huawei" w:date="2020-08-12T09:50:00Z"/>
                <w:rFonts w:ascii="Arial" w:eastAsia="Yu Mincho" w:hAnsi="Arial"/>
                <w:sz w:val="18"/>
                <w:lang w:eastAsia="ja-JP"/>
              </w:rPr>
            </w:pPr>
            <w:ins w:id="28" w:author="Huawei" w:date="2020-08-12T09:50:00Z">
              <w:r>
                <w:rPr>
                  <w:rFonts w:ascii="Arial" w:eastAsia="Yu Mincho" w:hAnsi="Arial"/>
                  <w:sz w:val="18"/>
                  <w:lang w:eastAsia="ja-JP"/>
                </w:rPr>
                <w:t>Not included</w:t>
              </w:r>
            </w:ins>
          </w:p>
        </w:tc>
        <w:tc>
          <w:tcPr>
            <w:tcW w:w="3570" w:type="dxa"/>
          </w:tcPr>
          <w:p w14:paraId="0E649307" w14:textId="77777777" w:rsidR="00391034" w:rsidRPr="00FF2C78" w:rsidDel="002E0256" w:rsidRDefault="00391034" w:rsidP="006E2459">
            <w:pPr>
              <w:keepNext/>
              <w:keepLines/>
              <w:overflowPunct w:val="0"/>
              <w:autoSpaceDE w:val="0"/>
              <w:autoSpaceDN w:val="0"/>
              <w:adjustRightInd w:val="0"/>
              <w:spacing w:after="0"/>
              <w:textAlignment w:val="baseline"/>
              <w:rPr>
                <w:ins w:id="29" w:author="Huawei" w:date="2020-08-12T09:50:00Z"/>
                <w:rFonts w:ascii="Arial" w:eastAsia="Yu Mincho" w:hAnsi="Arial"/>
                <w:sz w:val="18"/>
                <w:lang w:eastAsia="ja-JP"/>
              </w:rPr>
            </w:pPr>
            <w:ins w:id="30" w:author="Huawei" w:date="2020-08-12T09:50:00Z">
              <w:r>
                <w:rPr>
                  <w:rFonts w:ascii="Arial" w:eastAsia="Yu Mincho" w:hAnsi="Arial"/>
                  <w:sz w:val="18"/>
                  <w:lang w:eastAsia="ja-JP"/>
                </w:rPr>
                <w:t>Not included</w:t>
              </w:r>
            </w:ins>
          </w:p>
        </w:tc>
      </w:tr>
    </w:tbl>
    <w:p w14:paraId="57889C70" w14:textId="77777777" w:rsidR="00391034" w:rsidRPr="00A44526" w:rsidRDefault="00391034" w:rsidP="00BE0100">
      <w:pPr>
        <w:rPr>
          <w:rFonts w:eastAsiaTheme="minorEastAsia"/>
          <w:sz w:val="22"/>
          <w:szCs w:val="22"/>
          <w:lang w:eastAsia="ja-JP"/>
        </w:rPr>
      </w:pPr>
    </w:p>
    <w:p w14:paraId="4D41DC87" w14:textId="19C3BA9E" w:rsidR="003D31D8" w:rsidRPr="00A44526" w:rsidRDefault="003D31D8" w:rsidP="00872A6E">
      <w:pPr>
        <w:rPr>
          <w:rFonts w:eastAsiaTheme="minorEastAsia"/>
          <w:b/>
          <w:sz w:val="21"/>
          <w:lang w:val="en-US" w:eastAsia="ja-JP"/>
        </w:rPr>
      </w:pPr>
      <w:r w:rsidRPr="00A44526">
        <w:rPr>
          <w:rFonts w:eastAsiaTheme="minorEastAsia"/>
          <w:b/>
          <w:sz w:val="22"/>
          <w:szCs w:val="22"/>
          <w:lang w:val="en-US" w:eastAsia="ja-JP"/>
        </w:rPr>
        <w:t xml:space="preserve">Q1. Do </w:t>
      </w:r>
      <w:r w:rsidR="004B6EA6" w:rsidRPr="004B6EA6">
        <w:rPr>
          <w:rFonts w:eastAsiaTheme="minorEastAsia"/>
          <w:b/>
          <w:sz w:val="22"/>
          <w:szCs w:val="22"/>
          <w:lang w:val="en-US" w:eastAsia="ja-JP"/>
        </w:rPr>
        <w:t xml:space="preserve">companies </w:t>
      </w:r>
      <w:r w:rsidRPr="00A44526">
        <w:rPr>
          <w:rFonts w:eastAsiaTheme="minorEastAsia"/>
          <w:b/>
          <w:sz w:val="22"/>
          <w:szCs w:val="22"/>
          <w:lang w:val="en-US" w:eastAsia="ja-JP"/>
        </w:rPr>
        <w:t xml:space="preserve">agree </w:t>
      </w:r>
      <w:r w:rsidR="00230B1C">
        <w:rPr>
          <w:rFonts w:eastAsiaTheme="minorEastAsia"/>
          <w:b/>
          <w:sz w:val="22"/>
          <w:szCs w:val="22"/>
          <w:lang w:val="en-US" w:eastAsia="ja-JP"/>
        </w:rPr>
        <w:t xml:space="preserve">the </w:t>
      </w:r>
      <w:r w:rsidR="004B6EA6">
        <w:rPr>
          <w:rFonts w:eastAsiaTheme="minorEastAsia"/>
          <w:b/>
          <w:sz w:val="22"/>
          <w:szCs w:val="22"/>
          <w:lang w:val="en-US" w:eastAsia="ja-JP"/>
        </w:rPr>
        <w:t xml:space="preserve">intention and </w:t>
      </w:r>
      <w:r w:rsidR="004B6EA6" w:rsidRPr="004B6EA6">
        <w:rPr>
          <w:rFonts w:eastAsiaTheme="minorEastAsia"/>
          <w:b/>
          <w:sz w:val="22"/>
          <w:szCs w:val="22"/>
          <w:lang w:val="en-US" w:eastAsia="ja-JP"/>
        </w:rPr>
        <w:t xml:space="preserve">proposed changes </w:t>
      </w:r>
      <w:r w:rsidR="00230B1C">
        <w:rPr>
          <w:rFonts w:eastAsiaTheme="minorEastAsia"/>
          <w:b/>
          <w:sz w:val="22"/>
          <w:szCs w:val="22"/>
          <w:lang w:val="en-US" w:eastAsia="ja-JP"/>
        </w:rPr>
        <w:t>of this CR</w:t>
      </w:r>
      <w:r w:rsidRPr="00A44526">
        <w:rPr>
          <w:rFonts w:eastAsiaTheme="minorEastAsia"/>
          <w:b/>
          <w:sz w:val="22"/>
          <w:szCs w:val="22"/>
          <w:lang w:val="en-US" w:eastAsia="ja-JP"/>
        </w:rPr>
        <w:t>?</w:t>
      </w:r>
    </w:p>
    <w:tbl>
      <w:tblPr>
        <w:tblStyle w:val="TableGrid"/>
        <w:tblW w:w="0" w:type="auto"/>
        <w:tblLook w:val="04A0" w:firstRow="1" w:lastRow="0" w:firstColumn="1" w:lastColumn="0" w:noHBand="0" w:noVBand="1"/>
      </w:tblPr>
      <w:tblGrid>
        <w:gridCol w:w="1838"/>
        <w:gridCol w:w="1985"/>
        <w:gridCol w:w="5808"/>
      </w:tblGrid>
      <w:tr w:rsidR="00872A6E" w:rsidRPr="00A44526" w14:paraId="704B585D" w14:textId="77777777" w:rsidTr="003218AC">
        <w:tc>
          <w:tcPr>
            <w:tcW w:w="1838" w:type="dxa"/>
          </w:tcPr>
          <w:p w14:paraId="673FFA8E" w14:textId="29B719FD" w:rsidR="00872A6E" w:rsidRPr="00230B1C" w:rsidRDefault="00872A6E" w:rsidP="00230B1C">
            <w:pPr>
              <w:rPr>
                <w:rFonts w:ascii="Times New Roman" w:eastAsiaTheme="minorEastAsia" w:hAnsi="Times New Roman"/>
                <w:b/>
                <w:bCs/>
                <w:sz w:val="22"/>
                <w:szCs w:val="22"/>
                <w:lang w:eastAsia="ja-JP"/>
              </w:rPr>
            </w:pPr>
            <w:r w:rsidRPr="00230B1C">
              <w:rPr>
                <w:rFonts w:ascii="Times New Roman" w:eastAsiaTheme="minorEastAsia" w:hAnsi="Times New Roman"/>
                <w:b/>
                <w:bCs/>
                <w:sz w:val="22"/>
                <w:szCs w:val="22"/>
                <w:lang w:eastAsia="ja-JP"/>
              </w:rPr>
              <w:t>Company</w:t>
            </w:r>
          </w:p>
        </w:tc>
        <w:tc>
          <w:tcPr>
            <w:tcW w:w="1985" w:type="dxa"/>
          </w:tcPr>
          <w:p w14:paraId="1C7C19DE" w14:textId="0B185230" w:rsidR="00872A6E" w:rsidRPr="00230B1C" w:rsidRDefault="00876F5D" w:rsidP="00876F5D">
            <w:pPr>
              <w:rPr>
                <w:rFonts w:ascii="Times New Roman" w:eastAsiaTheme="minorEastAsia" w:hAnsi="Times New Roman"/>
                <w:b/>
                <w:bCs/>
                <w:sz w:val="22"/>
                <w:szCs w:val="22"/>
                <w:lang w:eastAsia="ja-JP"/>
              </w:rPr>
            </w:pPr>
            <w:r w:rsidRPr="00230B1C">
              <w:rPr>
                <w:rFonts w:ascii="Times New Roman" w:eastAsiaTheme="minorEastAsia" w:hAnsi="Times New Roman"/>
                <w:b/>
                <w:bCs/>
                <w:sz w:val="22"/>
                <w:szCs w:val="22"/>
                <w:lang w:eastAsia="ja-JP"/>
              </w:rPr>
              <w:t>Agree</w:t>
            </w:r>
            <w:r w:rsidR="00872A6E" w:rsidRPr="00230B1C">
              <w:rPr>
                <w:rFonts w:ascii="Times New Roman" w:eastAsiaTheme="minorEastAsia" w:hAnsi="Times New Roman"/>
                <w:b/>
                <w:bCs/>
                <w:sz w:val="22"/>
                <w:szCs w:val="22"/>
                <w:lang w:eastAsia="ja-JP"/>
              </w:rPr>
              <w:t xml:space="preserve"> / </w:t>
            </w:r>
            <w:r w:rsidRPr="00230B1C">
              <w:rPr>
                <w:rFonts w:ascii="Times New Roman" w:eastAsiaTheme="minorEastAsia" w:hAnsi="Times New Roman"/>
                <w:b/>
                <w:bCs/>
                <w:sz w:val="22"/>
                <w:szCs w:val="22"/>
                <w:lang w:eastAsia="ja-JP"/>
              </w:rPr>
              <w:t>Disagree</w:t>
            </w:r>
          </w:p>
        </w:tc>
        <w:tc>
          <w:tcPr>
            <w:tcW w:w="5808" w:type="dxa"/>
          </w:tcPr>
          <w:p w14:paraId="5FF90BEC" w14:textId="379F6296" w:rsidR="00872A6E" w:rsidRPr="00230B1C" w:rsidRDefault="00872A6E" w:rsidP="00BF2205">
            <w:pPr>
              <w:rPr>
                <w:rFonts w:ascii="Times New Roman" w:eastAsiaTheme="minorEastAsia" w:hAnsi="Times New Roman"/>
                <w:b/>
                <w:bCs/>
                <w:sz w:val="22"/>
                <w:szCs w:val="22"/>
                <w:lang w:eastAsia="ja-JP"/>
              </w:rPr>
            </w:pPr>
            <w:r w:rsidRPr="00230B1C">
              <w:rPr>
                <w:rFonts w:ascii="Times New Roman" w:eastAsiaTheme="minorEastAsia" w:hAnsi="Times New Roman"/>
                <w:b/>
                <w:bCs/>
                <w:sz w:val="22"/>
                <w:szCs w:val="22"/>
                <w:lang w:eastAsia="ja-JP"/>
              </w:rPr>
              <w:t>Comments</w:t>
            </w:r>
          </w:p>
        </w:tc>
      </w:tr>
      <w:tr w:rsidR="00153B54" w:rsidRPr="00A44526" w14:paraId="1032D705" w14:textId="77777777" w:rsidTr="003218AC">
        <w:tc>
          <w:tcPr>
            <w:tcW w:w="1838" w:type="dxa"/>
          </w:tcPr>
          <w:p w14:paraId="1589DCC0" w14:textId="7B207366" w:rsidR="00153B54" w:rsidRPr="00230B1C" w:rsidRDefault="00153B54" w:rsidP="00153B54">
            <w:pPr>
              <w:rPr>
                <w:rFonts w:ascii="Times New Roman" w:eastAsia="Malgun Gothic" w:hAnsi="Times New Roman"/>
                <w:sz w:val="22"/>
                <w:szCs w:val="22"/>
                <w:lang w:eastAsia="ko-KR"/>
              </w:rPr>
            </w:pPr>
            <w:r w:rsidRPr="009F7AF2">
              <w:rPr>
                <w:rFonts w:ascii="Times New Roman" w:eastAsia="Malgun Gothic" w:hAnsi="Times New Roman"/>
                <w:sz w:val="22"/>
                <w:szCs w:val="22"/>
                <w:lang w:eastAsia="ko-KR"/>
              </w:rPr>
              <w:t xml:space="preserve">Huawei, </w:t>
            </w:r>
            <w:proofErr w:type="spellStart"/>
            <w:r w:rsidRPr="009F7AF2">
              <w:rPr>
                <w:rFonts w:ascii="Times New Roman" w:eastAsia="Malgun Gothic" w:hAnsi="Times New Roman"/>
                <w:sz w:val="22"/>
                <w:szCs w:val="22"/>
                <w:lang w:eastAsia="ko-KR"/>
              </w:rPr>
              <w:t>HiSilicon</w:t>
            </w:r>
            <w:proofErr w:type="spellEnd"/>
          </w:p>
        </w:tc>
        <w:tc>
          <w:tcPr>
            <w:tcW w:w="1985" w:type="dxa"/>
          </w:tcPr>
          <w:p w14:paraId="64E67A0E" w14:textId="1541407B" w:rsidR="00153B54" w:rsidRPr="00230B1C" w:rsidRDefault="00153B54" w:rsidP="00153B54">
            <w:pPr>
              <w:rPr>
                <w:rFonts w:ascii="Times New Roman" w:eastAsia="Malgun Gothic" w:hAnsi="Times New Roman"/>
                <w:sz w:val="22"/>
                <w:szCs w:val="22"/>
                <w:lang w:eastAsia="ko-KR"/>
              </w:rPr>
            </w:pPr>
            <w:r>
              <w:rPr>
                <w:rFonts w:ascii="Times New Roman" w:eastAsia="DengXian" w:hAnsi="Times New Roman" w:hint="eastAsia"/>
                <w:sz w:val="22"/>
                <w:szCs w:val="22"/>
                <w:lang w:eastAsia="zh-CN"/>
              </w:rPr>
              <w:t>A</w:t>
            </w:r>
            <w:r>
              <w:rPr>
                <w:rFonts w:ascii="Times New Roman" w:eastAsia="DengXian" w:hAnsi="Times New Roman"/>
                <w:sz w:val="22"/>
                <w:szCs w:val="22"/>
                <w:lang w:eastAsia="zh-CN"/>
              </w:rPr>
              <w:t>gree (</w:t>
            </w:r>
            <w:r w:rsidRPr="009F7AF2">
              <w:rPr>
                <w:rFonts w:ascii="Times New Roman" w:eastAsia="DengXian" w:hAnsi="Times New Roman"/>
                <w:sz w:val="22"/>
                <w:szCs w:val="22"/>
                <w:lang w:eastAsia="zh-CN"/>
              </w:rPr>
              <w:t>proponent</w:t>
            </w:r>
            <w:r>
              <w:rPr>
                <w:rFonts w:ascii="Times New Roman" w:eastAsia="DengXian" w:hAnsi="Times New Roman"/>
                <w:sz w:val="22"/>
                <w:szCs w:val="22"/>
                <w:lang w:eastAsia="zh-CN"/>
              </w:rPr>
              <w:t>)</w:t>
            </w:r>
          </w:p>
        </w:tc>
        <w:tc>
          <w:tcPr>
            <w:tcW w:w="5808" w:type="dxa"/>
          </w:tcPr>
          <w:p w14:paraId="78E54FC9" w14:textId="543C6561" w:rsidR="00153B54" w:rsidRPr="00230B1C" w:rsidRDefault="00153B54" w:rsidP="00153B54">
            <w:pPr>
              <w:rPr>
                <w:rFonts w:ascii="Times New Roman" w:eastAsia="Malgun Gothic" w:hAnsi="Times New Roman"/>
                <w:sz w:val="22"/>
                <w:szCs w:val="22"/>
                <w:lang w:eastAsia="ko-KR"/>
              </w:rPr>
            </w:pPr>
          </w:p>
        </w:tc>
      </w:tr>
      <w:tr w:rsidR="00153B54" w:rsidRPr="00A44526" w14:paraId="3389060D" w14:textId="77777777" w:rsidTr="003218AC">
        <w:tc>
          <w:tcPr>
            <w:tcW w:w="1838" w:type="dxa"/>
          </w:tcPr>
          <w:p w14:paraId="096F9E2E" w14:textId="5CAC9DA8" w:rsidR="00153B54" w:rsidRPr="00230B1C" w:rsidRDefault="002C4B8A" w:rsidP="00153B54">
            <w:pPr>
              <w:rPr>
                <w:rFonts w:ascii="Times New Roman" w:eastAsiaTheme="minorEastAsia" w:hAnsi="Times New Roman"/>
                <w:sz w:val="22"/>
                <w:szCs w:val="22"/>
                <w:lang w:eastAsia="ja-JP"/>
              </w:rPr>
            </w:pPr>
            <w:r>
              <w:rPr>
                <w:rFonts w:ascii="Times New Roman" w:eastAsiaTheme="minorEastAsia" w:hAnsi="Times New Roman"/>
                <w:sz w:val="22"/>
                <w:szCs w:val="22"/>
                <w:lang w:eastAsia="ja-JP"/>
              </w:rPr>
              <w:t>Lenovo</w:t>
            </w:r>
          </w:p>
        </w:tc>
        <w:tc>
          <w:tcPr>
            <w:tcW w:w="1985" w:type="dxa"/>
          </w:tcPr>
          <w:p w14:paraId="1A140981" w14:textId="77777777" w:rsidR="00153B54" w:rsidRPr="00230B1C" w:rsidRDefault="00153B54" w:rsidP="00153B54">
            <w:pPr>
              <w:rPr>
                <w:rFonts w:ascii="Times New Roman" w:eastAsiaTheme="minorEastAsia" w:hAnsi="Times New Roman"/>
                <w:sz w:val="22"/>
                <w:szCs w:val="22"/>
                <w:lang w:eastAsia="ja-JP"/>
              </w:rPr>
            </w:pPr>
          </w:p>
        </w:tc>
        <w:tc>
          <w:tcPr>
            <w:tcW w:w="5808" w:type="dxa"/>
          </w:tcPr>
          <w:p w14:paraId="0DBD5596" w14:textId="023D0C51" w:rsidR="00153B54" w:rsidRPr="00230B1C" w:rsidRDefault="002C4B8A" w:rsidP="00153B54">
            <w:pPr>
              <w:rPr>
                <w:rFonts w:ascii="Times New Roman" w:eastAsiaTheme="minorEastAsia" w:hAnsi="Times New Roman"/>
                <w:sz w:val="22"/>
                <w:szCs w:val="22"/>
                <w:lang w:eastAsia="ja-JP"/>
              </w:rPr>
            </w:pPr>
            <w:r>
              <w:rPr>
                <w:rFonts w:ascii="Times New Roman" w:eastAsiaTheme="minorEastAsia" w:hAnsi="Times New Roman"/>
                <w:sz w:val="22"/>
                <w:szCs w:val="22"/>
                <w:lang w:eastAsia="ja-JP"/>
              </w:rPr>
              <w:t xml:space="preserve">Just for curiosity: </w:t>
            </w:r>
            <w:r w:rsidR="000F5F7A">
              <w:rPr>
                <w:rFonts w:ascii="Times New Roman" w:eastAsiaTheme="minorEastAsia" w:hAnsi="Times New Roman"/>
                <w:sz w:val="22"/>
                <w:szCs w:val="22"/>
                <w:lang w:eastAsia="ja-JP"/>
              </w:rPr>
              <w:t xml:space="preserve">why did RAN3 agree on EN-DC only and not on NGEN-DC as well? </w:t>
            </w:r>
            <w:proofErr w:type="gramStart"/>
            <w:r>
              <w:rPr>
                <w:rFonts w:ascii="Times New Roman" w:eastAsiaTheme="minorEastAsia" w:hAnsi="Times New Roman"/>
                <w:sz w:val="22"/>
                <w:szCs w:val="22"/>
                <w:lang w:eastAsia="ja-JP"/>
              </w:rPr>
              <w:t>Is</w:t>
            </w:r>
            <w:proofErr w:type="gramEnd"/>
            <w:r>
              <w:rPr>
                <w:rFonts w:ascii="Times New Roman" w:eastAsiaTheme="minorEastAsia" w:hAnsi="Times New Roman"/>
                <w:sz w:val="22"/>
                <w:szCs w:val="22"/>
                <w:lang w:eastAsia="ja-JP"/>
              </w:rPr>
              <w:t xml:space="preserve"> there no use-case for </w:t>
            </w:r>
            <w:r w:rsidRPr="002C4B8A">
              <w:rPr>
                <w:rFonts w:ascii="Times New Roman" w:eastAsiaTheme="minorEastAsia" w:hAnsi="Times New Roman"/>
                <w:sz w:val="22"/>
                <w:szCs w:val="22"/>
                <w:lang w:eastAsia="ja-JP"/>
              </w:rPr>
              <w:t>NGEN-DC</w:t>
            </w:r>
            <w:r>
              <w:rPr>
                <w:rFonts w:ascii="Times New Roman" w:eastAsiaTheme="minorEastAsia" w:hAnsi="Times New Roman"/>
                <w:sz w:val="22"/>
                <w:szCs w:val="22"/>
                <w:lang w:eastAsia="ja-JP"/>
              </w:rPr>
              <w:t>?</w:t>
            </w:r>
            <w:bookmarkStart w:id="31" w:name="_GoBack"/>
            <w:bookmarkEnd w:id="31"/>
          </w:p>
        </w:tc>
      </w:tr>
      <w:tr w:rsidR="00153B54" w:rsidRPr="00A44526" w14:paraId="5E7B3241" w14:textId="77777777" w:rsidTr="003218AC">
        <w:tc>
          <w:tcPr>
            <w:tcW w:w="1838" w:type="dxa"/>
          </w:tcPr>
          <w:p w14:paraId="2ABA0128" w14:textId="77777777" w:rsidR="00153B54" w:rsidRPr="00230B1C" w:rsidRDefault="00153B54" w:rsidP="00153B54">
            <w:pPr>
              <w:rPr>
                <w:rFonts w:ascii="Times New Roman" w:eastAsiaTheme="minorEastAsia" w:hAnsi="Times New Roman"/>
                <w:sz w:val="22"/>
                <w:szCs w:val="22"/>
                <w:lang w:eastAsia="ja-JP"/>
              </w:rPr>
            </w:pPr>
          </w:p>
        </w:tc>
        <w:tc>
          <w:tcPr>
            <w:tcW w:w="1985" w:type="dxa"/>
          </w:tcPr>
          <w:p w14:paraId="3CCB2C9B" w14:textId="77777777" w:rsidR="00153B54" w:rsidRPr="00230B1C" w:rsidRDefault="00153B54" w:rsidP="00153B54">
            <w:pPr>
              <w:rPr>
                <w:rFonts w:ascii="Times New Roman" w:eastAsiaTheme="minorEastAsia" w:hAnsi="Times New Roman"/>
                <w:sz w:val="22"/>
                <w:szCs w:val="22"/>
                <w:lang w:eastAsia="ja-JP"/>
              </w:rPr>
            </w:pPr>
          </w:p>
        </w:tc>
        <w:tc>
          <w:tcPr>
            <w:tcW w:w="5808" w:type="dxa"/>
          </w:tcPr>
          <w:p w14:paraId="597AFE50" w14:textId="77777777" w:rsidR="00153B54" w:rsidRPr="00230B1C" w:rsidRDefault="00153B54" w:rsidP="00153B54">
            <w:pPr>
              <w:rPr>
                <w:rFonts w:ascii="Times New Roman" w:eastAsiaTheme="minorEastAsia" w:hAnsi="Times New Roman"/>
                <w:sz w:val="22"/>
                <w:szCs w:val="22"/>
                <w:lang w:eastAsia="ja-JP"/>
              </w:rPr>
            </w:pPr>
          </w:p>
        </w:tc>
      </w:tr>
      <w:tr w:rsidR="00153B54" w:rsidRPr="00A44526" w14:paraId="64E79C73" w14:textId="77777777" w:rsidTr="003218AC">
        <w:tc>
          <w:tcPr>
            <w:tcW w:w="1838" w:type="dxa"/>
          </w:tcPr>
          <w:p w14:paraId="3743D6BC" w14:textId="77777777" w:rsidR="00153B54" w:rsidRPr="00230B1C" w:rsidRDefault="00153B54" w:rsidP="00153B54">
            <w:pPr>
              <w:rPr>
                <w:rFonts w:ascii="Times New Roman" w:eastAsiaTheme="minorEastAsia" w:hAnsi="Times New Roman"/>
                <w:sz w:val="22"/>
                <w:szCs w:val="22"/>
                <w:lang w:eastAsia="ja-JP"/>
              </w:rPr>
            </w:pPr>
          </w:p>
        </w:tc>
        <w:tc>
          <w:tcPr>
            <w:tcW w:w="1985" w:type="dxa"/>
          </w:tcPr>
          <w:p w14:paraId="4091AC16" w14:textId="77777777" w:rsidR="00153B54" w:rsidRPr="00230B1C" w:rsidRDefault="00153B54" w:rsidP="00153B54">
            <w:pPr>
              <w:rPr>
                <w:rFonts w:ascii="Times New Roman" w:eastAsiaTheme="minorEastAsia" w:hAnsi="Times New Roman"/>
                <w:sz w:val="22"/>
                <w:szCs w:val="22"/>
                <w:lang w:eastAsia="ja-JP"/>
              </w:rPr>
            </w:pPr>
          </w:p>
        </w:tc>
        <w:tc>
          <w:tcPr>
            <w:tcW w:w="5808" w:type="dxa"/>
          </w:tcPr>
          <w:p w14:paraId="2F838DE7" w14:textId="77777777" w:rsidR="00153B54" w:rsidRPr="00230B1C" w:rsidRDefault="00153B54" w:rsidP="00153B54">
            <w:pPr>
              <w:rPr>
                <w:rFonts w:ascii="Times New Roman" w:eastAsiaTheme="minorEastAsia" w:hAnsi="Times New Roman"/>
                <w:sz w:val="22"/>
                <w:szCs w:val="22"/>
                <w:lang w:eastAsia="ja-JP"/>
              </w:rPr>
            </w:pPr>
          </w:p>
        </w:tc>
      </w:tr>
      <w:tr w:rsidR="00153B54" w:rsidRPr="00A44526" w14:paraId="1F1669B2" w14:textId="77777777" w:rsidTr="003218AC">
        <w:tc>
          <w:tcPr>
            <w:tcW w:w="1838" w:type="dxa"/>
          </w:tcPr>
          <w:p w14:paraId="18C0F109" w14:textId="77777777" w:rsidR="00153B54" w:rsidRPr="00230B1C" w:rsidRDefault="00153B54" w:rsidP="00153B54">
            <w:pPr>
              <w:rPr>
                <w:rFonts w:eastAsiaTheme="minorEastAsia"/>
                <w:sz w:val="22"/>
                <w:szCs w:val="22"/>
                <w:lang w:eastAsia="ja-JP"/>
              </w:rPr>
            </w:pPr>
          </w:p>
        </w:tc>
        <w:tc>
          <w:tcPr>
            <w:tcW w:w="1985" w:type="dxa"/>
          </w:tcPr>
          <w:p w14:paraId="3CEBAAFB" w14:textId="77777777" w:rsidR="00153B54" w:rsidRPr="00230B1C" w:rsidRDefault="00153B54" w:rsidP="00153B54">
            <w:pPr>
              <w:rPr>
                <w:rFonts w:eastAsiaTheme="minorEastAsia"/>
                <w:sz w:val="22"/>
                <w:szCs w:val="22"/>
                <w:lang w:eastAsia="ja-JP"/>
              </w:rPr>
            </w:pPr>
          </w:p>
        </w:tc>
        <w:tc>
          <w:tcPr>
            <w:tcW w:w="5808" w:type="dxa"/>
          </w:tcPr>
          <w:p w14:paraId="380B2850" w14:textId="77777777" w:rsidR="00153B54" w:rsidRPr="00230B1C" w:rsidRDefault="00153B54" w:rsidP="00153B54">
            <w:pPr>
              <w:rPr>
                <w:rFonts w:eastAsiaTheme="minorEastAsia"/>
                <w:sz w:val="22"/>
                <w:szCs w:val="22"/>
                <w:lang w:eastAsia="ja-JP"/>
              </w:rPr>
            </w:pPr>
          </w:p>
        </w:tc>
      </w:tr>
    </w:tbl>
    <w:p w14:paraId="2469D733" w14:textId="3E1789E4" w:rsidR="00872A6E" w:rsidRPr="00A44526" w:rsidRDefault="00872A6E" w:rsidP="00872A6E">
      <w:pPr>
        <w:rPr>
          <w:rFonts w:eastAsiaTheme="minorEastAsia"/>
          <w:sz w:val="28"/>
          <w:szCs w:val="22"/>
          <w:lang w:eastAsia="ja-JP"/>
        </w:rPr>
      </w:pPr>
    </w:p>
    <w:p w14:paraId="0B7176D4" w14:textId="51F6B471" w:rsidR="00872A6E" w:rsidRDefault="001B5134" w:rsidP="001B5134">
      <w:pPr>
        <w:pStyle w:val="Heading2"/>
        <w:numPr>
          <w:ilvl w:val="1"/>
          <w:numId w:val="10"/>
        </w:numPr>
        <w:rPr>
          <w:lang w:eastAsia="zh-CN"/>
        </w:rPr>
      </w:pPr>
      <w:r w:rsidRPr="001B5134">
        <w:rPr>
          <w:lang w:eastAsia="zh-CN"/>
        </w:rPr>
        <w:t>UE capability of segmentation for UE capability information</w:t>
      </w:r>
      <w:r w:rsidR="00882CA2" w:rsidRPr="00882CA2">
        <w:rPr>
          <w:lang w:eastAsia="zh-CN"/>
        </w:rPr>
        <w:t xml:space="preserve"> </w:t>
      </w:r>
      <w:r w:rsidR="00872A6E">
        <w:rPr>
          <w:lang w:eastAsia="zh-CN"/>
        </w:rPr>
        <w:t>(</w:t>
      </w:r>
      <w:r w:rsidRPr="00595D62">
        <w:t>R2-2007806</w:t>
      </w:r>
      <w:r w:rsidR="00872A6E">
        <w:t xml:space="preserve">, </w:t>
      </w:r>
      <w:r>
        <w:t>R2-2007807</w:t>
      </w:r>
      <w:r w:rsidR="00872A6E">
        <w:rPr>
          <w:lang w:eastAsia="zh-CN"/>
        </w:rPr>
        <w:t>)</w:t>
      </w:r>
    </w:p>
    <w:p w14:paraId="1AE85871" w14:textId="66699128" w:rsidR="00872A6E" w:rsidRPr="00C42611" w:rsidRDefault="00BD1314" w:rsidP="00872A6E">
      <w:pPr>
        <w:rPr>
          <w:rFonts w:eastAsiaTheme="minorEastAsia"/>
          <w:sz w:val="22"/>
          <w:szCs w:val="22"/>
          <w:lang w:eastAsia="ja-JP"/>
        </w:rPr>
      </w:pPr>
      <w:r>
        <w:rPr>
          <w:rFonts w:eastAsiaTheme="minorEastAsia"/>
          <w:sz w:val="22"/>
          <w:szCs w:val="22"/>
          <w:lang w:eastAsia="ja-JP"/>
        </w:rPr>
        <w:t>These CRs</w:t>
      </w:r>
      <w:r>
        <w:rPr>
          <w:sz w:val="22"/>
          <w:szCs w:val="22"/>
        </w:rPr>
        <w:t xml:space="preserve"> [2][3] propose</w:t>
      </w:r>
      <w:r w:rsidR="00882CA2" w:rsidRPr="00C42611">
        <w:rPr>
          <w:sz w:val="22"/>
          <w:szCs w:val="22"/>
        </w:rPr>
        <w:t xml:space="preserve"> to </w:t>
      </w:r>
      <w:r>
        <w:rPr>
          <w:sz w:val="22"/>
          <w:szCs w:val="22"/>
        </w:rPr>
        <w:t>c</w:t>
      </w:r>
      <w:r w:rsidRPr="00BD1314">
        <w:rPr>
          <w:sz w:val="22"/>
          <w:szCs w:val="22"/>
        </w:rPr>
        <w:t>larify that the UE capability of segmentation for UE capability information is optional feature without UE radio access capability parameters.</w:t>
      </w:r>
    </w:p>
    <w:p w14:paraId="02714AD3" w14:textId="50353183" w:rsidR="00835589" w:rsidRDefault="0060453A" w:rsidP="00835589">
      <w:pPr>
        <w:rPr>
          <w:rFonts w:eastAsiaTheme="minorEastAsia"/>
          <w:sz w:val="22"/>
          <w:szCs w:val="22"/>
          <w:lang w:eastAsia="ja-JP"/>
        </w:rPr>
      </w:pPr>
      <w:r w:rsidRPr="0060453A">
        <w:rPr>
          <w:rFonts w:eastAsiaTheme="minorEastAsia"/>
          <w:sz w:val="22"/>
          <w:szCs w:val="22"/>
          <w:lang w:eastAsia="ja-JP"/>
        </w:rPr>
        <w:t>At RAN2#109bis e-meeting, the UE capability indication for segmentation was discussed and there was an agreement that UE capability indication was not agreed and not further discussed for this release. Although no signalling is needed for UE capability indication for segmentation, the UE capability of segmentation for UE capability information is optional instead of mandatory. However, it is not clear in current specification.</w:t>
      </w:r>
    </w:p>
    <w:p w14:paraId="547B698C" w14:textId="5AACD0DA" w:rsidR="00354F59" w:rsidRPr="009C3581" w:rsidRDefault="00354F59" w:rsidP="00835589">
      <w:pPr>
        <w:rPr>
          <w:rFonts w:eastAsiaTheme="minorEastAsia"/>
          <w:sz w:val="22"/>
          <w:szCs w:val="22"/>
          <w:u w:val="single"/>
          <w:lang w:eastAsia="ja-JP"/>
        </w:rPr>
      </w:pPr>
      <w:r w:rsidRPr="009C3581">
        <w:rPr>
          <w:rFonts w:eastAsiaTheme="minorEastAsia"/>
          <w:sz w:val="22"/>
          <w:szCs w:val="22"/>
          <w:u w:val="single"/>
          <w:lang w:eastAsia="ja-JP"/>
        </w:rPr>
        <w:t>38.306 CR:</w:t>
      </w:r>
    </w:p>
    <w:p w14:paraId="227DE737" w14:textId="77777777" w:rsidR="00354F59" w:rsidRPr="000E09AA" w:rsidRDefault="00354F59" w:rsidP="00354F59">
      <w:pPr>
        <w:pStyle w:val="Heading2"/>
      </w:pPr>
      <w:bookmarkStart w:id="32" w:name="_Toc46488709"/>
      <w:r w:rsidRPr="000E09AA">
        <w:lastRenderedPageBreak/>
        <w:t>5.2</w:t>
      </w:r>
      <w:r w:rsidRPr="000E09AA">
        <w:tab/>
        <w:t>UE receiver features</w:t>
      </w:r>
      <w:bookmarkEnd w:id="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54F59" w:rsidRPr="000E09AA" w14:paraId="72188151" w14:textId="77777777" w:rsidTr="006E2459">
        <w:trPr>
          <w:cantSplit/>
          <w:tblHeader/>
        </w:trPr>
        <w:tc>
          <w:tcPr>
            <w:tcW w:w="9630" w:type="dxa"/>
          </w:tcPr>
          <w:p w14:paraId="531BF1CF" w14:textId="77777777" w:rsidR="00354F59" w:rsidRPr="000E09AA" w:rsidRDefault="00354F59" w:rsidP="006E2459">
            <w:pPr>
              <w:pStyle w:val="TAH"/>
            </w:pPr>
            <w:r w:rsidRPr="000E09AA">
              <w:t>Definitions for feature</w:t>
            </w:r>
          </w:p>
        </w:tc>
      </w:tr>
      <w:tr w:rsidR="00354F59" w:rsidRPr="000E09AA" w14:paraId="3E262C19" w14:textId="77777777" w:rsidTr="006E2459">
        <w:trPr>
          <w:cantSplit/>
          <w:tblHeader/>
        </w:trPr>
        <w:tc>
          <w:tcPr>
            <w:tcW w:w="9630" w:type="dxa"/>
          </w:tcPr>
          <w:p w14:paraId="3125E894" w14:textId="77777777" w:rsidR="00354F59" w:rsidRPr="000E09AA" w:rsidRDefault="00354F59" w:rsidP="006E2459">
            <w:pPr>
              <w:pStyle w:val="TAL"/>
            </w:pPr>
            <w:r w:rsidRPr="000E09AA">
              <w:t>SU-MIMO Interference Mitigation advanced receiver</w:t>
            </w:r>
          </w:p>
          <w:p w14:paraId="16583BD4" w14:textId="77777777" w:rsidR="00354F59" w:rsidRPr="000E09AA" w:rsidRDefault="00354F59" w:rsidP="006E2459">
            <w:pPr>
              <w:pStyle w:val="B1"/>
              <w:spacing w:after="0"/>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t>R-ML (reduced complexity ML) receivers with enhanced inter-stream interference suppression for SU-MIMO transmissions with rank 2 with 2 RX antennas</w:t>
            </w:r>
          </w:p>
          <w:p w14:paraId="51FBE11F" w14:textId="77777777" w:rsidR="00354F59" w:rsidRPr="000E09AA" w:rsidRDefault="00354F59" w:rsidP="006E2459">
            <w:pPr>
              <w:pStyle w:val="B1"/>
              <w:spacing w:after="0"/>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t>R-ML (reduced complexity ML) receivers with enhanced inter-stream interference suppression for SU-MIMO transmissions with rank 2, 3, and 4 with 4 RX antennas</w:t>
            </w:r>
          </w:p>
          <w:p w14:paraId="46F84970" w14:textId="77777777" w:rsidR="00354F59" w:rsidRPr="000E09AA" w:rsidRDefault="00354F59" w:rsidP="006E2459">
            <w:pPr>
              <w:pStyle w:val="TAL"/>
            </w:pPr>
            <w:r w:rsidRPr="000E09AA">
              <w:t>UE supporting the feature is required to meet the Enhanced Receiver Type requirements in TS 38.101-4 [18].</w:t>
            </w:r>
          </w:p>
        </w:tc>
      </w:tr>
      <w:tr w:rsidR="00354F59" w:rsidRPr="000E09AA" w14:paraId="0D41959C" w14:textId="77777777" w:rsidTr="006E2459">
        <w:trPr>
          <w:cantSplit/>
          <w:tblHeader/>
        </w:trPr>
        <w:tc>
          <w:tcPr>
            <w:tcW w:w="9630" w:type="dxa"/>
          </w:tcPr>
          <w:p w14:paraId="59768FD3" w14:textId="77777777" w:rsidR="00354F59" w:rsidRPr="000E09AA" w:rsidRDefault="00354F59" w:rsidP="006E2459">
            <w:pPr>
              <w:pStyle w:val="TAL"/>
            </w:pPr>
            <w:r w:rsidRPr="000E09AA">
              <w:t>Relaxed measurement</w:t>
            </w:r>
          </w:p>
          <w:p w14:paraId="34787C34" w14:textId="77777777" w:rsidR="00354F59" w:rsidRPr="000E09AA" w:rsidRDefault="00354F59" w:rsidP="006E2459">
            <w:pPr>
              <w:pStyle w:val="TAL"/>
            </w:pPr>
            <w:r w:rsidRPr="000E09AA">
              <w:t>Indicates whether the UE supports relaxed RRM measurements of neighbour cells in RRC_IDLE/RRC_INACTIVE as specified in TS 38.304 [21].</w:t>
            </w:r>
          </w:p>
        </w:tc>
      </w:tr>
      <w:tr w:rsidR="00354F59" w:rsidRPr="000E09AA" w14:paraId="2EBF5DDA" w14:textId="77777777" w:rsidTr="006E2459">
        <w:trPr>
          <w:cantSplit/>
          <w:tblHeader/>
        </w:trPr>
        <w:tc>
          <w:tcPr>
            <w:tcW w:w="9630" w:type="dxa"/>
          </w:tcPr>
          <w:p w14:paraId="2815366C" w14:textId="77777777" w:rsidR="00354F59" w:rsidRPr="000E09AA" w:rsidRDefault="00354F59" w:rsidP="006E2459">
            <w:pPr>
              <w:pStyle w:val="TAL"/>
            </w:pPr>
            <w:r w:rsidRPr="000E09AA">
              <w:t>Mobility history information storage</w:t>
            </w:r>
          </w:p>
          <w:p w14:paraId="50D5A247" w14:textId="77777777" w:rsidR="00354F59" w:rsidRPr="000E09AA" w:rsidRDefault="00354F59" w:rsidP="006E2459">
            <w:pPr>
              <w:pStyle w:val="TAL"/>
            </w:pPr>
            <w:r w:rsidRPr="000E09AA">
              <w:t xml:space="preserve">It is optional for UE to support the storage of mobility history information and the reporting in </w:t>
            </w:r>
            <w:proofErr w:type="spellStart"/>
            <w:r w:rsidRPr="000E09AA">
              <w:rPr>
                <w:i/>
                <w:iCs/>
              </w:rPr>
              <w:t>UEInformationResponse</w:t>
            </w:r>
            <w:proofErr w:type="spellEnd"/>
            <w:r w:rsidRPr="000E09AA">
              <w:t xml:space="preserve"> message as specified in TS 38.331 [9]. UE is not required to report this capability.</w:t>
            </w:r>
          </w:p>
        </w:tc>
      </w:tr>
      <w:tr w:rsidR="00354F59" w:rsidRPr="000E09AA" w14:paraId="20A48299" w14:textId="77777777" w:rsidTr="006E2459">
        <w:trPr>
          <w:cantSplit/>
          <w:tblHeader/>
        </w:trPr>
        <w:tc>
          <w:tcPr>
            <w:tcW w:w="9630" w:type="dxa"/>
          </w:tcPr>
          <w:p w14:paraId="7E8048C9" w14:textId="77777777" w:rsidR="00354F59" w:rsidRPr="000E09AA" w:rsidRDefault="00354F59" w:rsidP="006E2459">
            <w:pPr>
              <w:pStyle w:val="TAL"/>
            </w:pPr>
            <w:r w:rsidRPr="000E09AA">
              <w:t>Cross RAT RLF Report</w:t>
            </w:r>
          </w:p>
          <w:p w14:paraId="1A7549FF" w14:textId="77777777" w:rsidR="00354F59" w:rsidRPr="000E09AA" w:rsidRDefault="00354F59" w:rsidP="006E2459">
            <w:pPr>
              <w:pStyle w:val="TAL"/>
            </w:pPr>
            <w:r w:rsidRPr="000E09AA">
              <w:t>Indicates whether the UE supports delivery of EUTRA RLF report to an NR node upon request from the network. UE is not required to report this capability.</w:t>
            </w:r>
          </w:p>
        </w:tc>
      </w:tr>
      <w:tr w:rsidR="00354F59" w:rsidRPr="000E09AA" w14:paraId="3A9A83E3" w14:textId="77777777" w:rsidTr="006E2459">
        <w:trPr>
          <w:cantSplit/>
          <w:tblHeader/>
        </w:trPr>
        <w:tc>
          <w:tcPr>
            <w:tcW w:w="9630" w:type="dxa"/>
          </w:tcPr>
          <w:p w14:paraId="6232DB95" w14:textId="77777777" w:rsidR="00354F59" w:rsidRPr="000E09AA" w:rsidRDefault="00354F59" w:rsidP="006E2459">
            <w:pPr>
              <w:pStyle w:val="TAL"/>
            </w:pPr>
            <w:r w:rsidRPr="000E09AA">
              <w:t>Radio Link Failure Report for inter-RAT MRO EUTRA</w:t>
            </w:r>
          </w:p>
          <w:p w14:paraId="541EBF37" w14:textId="77777777" w:rsidR="00354F59" w:rsidRPr="000E09AA" w:rsidRDefault="00354F59" w:rsidP="006E2459">
            <w:pPr>
              <w:pStyle w:val="TAL"/>
            </w:pPr>
            <w:r w:rsidRPr="000E09AA">
              <w:t xml:space="preserve">It is optional for UE to include EUTRA CGI and associated TAC as </w:t>
            </w:r>
            <w:proofErr w:type="spellStart"/>
            <w:r w:rsidRPr="000E09AA">
              <w:rPr>
                <w:i/>
                <w:iCs/>
              </w:rPr>
              <w:t>failedPCellId</w:t>
            </w:r>
            <w:proofErr w:type="spellEnd"/>
            <w:r w:rsidRPr="000E09AA">
              <w:t xml:space="preserve"> in </w:t>
            </w:r>
            <w:r w:rsidRPr="000E09AA">
              <w:rPr>
                <w:i/>
                <w:iCs/>
              </w:rPr>
              <w:t>RLF-Report</w:t>
            </w:r>
            <w:r w:rsidRPr="000E09AA">
              <w:t xml:space="preserve"> upon request from the network as specified in TS 38.331 [9].</w:t>
            </w:r>
          </w:p>
        </w:tc>
      </w:tr>
      <w:tr w:rsidR="00354F59" w:rsidRPr="000E09AA" w14:paraId="4D4D9A3C" w14:textId="77777777" w:rsidTr="006E2459">
        <w:trPr>
          <w:cantSplit/>
          <w:tblHeader/>
        </w:trPr>
        <w:tc>
          <w:tcPr>
            <w:tcW w:w="9630" w:type="dxa"/>
          </w:tcPr>
          <w:p w14:paraId="54C26C50" w14:textId="77777777" w:rsidR="00354F59" w:rsidRPr="000E09AA" w:rsidRDefault="00354F59" w:rsidP="006E2459">
            <w:pPr>
              <w:pStyle w:val="TAL"/>
            </w:pPr>
            <w:r w:rsidRPr="000E09AA">
              <w:t>Reconnection Report for inter-RAT MRO EUTRA</w:t>
            </w:r>
          </w:p>
          <w:p w14:paraId="41C21287" w14:textId="77777777" w:rsidR="00354F59" w:rsidRPr="000E09AA" w:rsidRDefault="00354F59" w:rsidP="006E2459">
            <w:pPr>
              <w:pStyle w:val="TAL"/>
            </w:pPr>
            <w:r w:rsidRPr="000E09AA">
              <w:t xml:space="preserve">It is optional for UE to include </w:t>
            </w:r>
            <w:proofErr w:type="spellStart"/>
            <w:r w:rsidRPr="000E09AA">
              <w:rPr>
                <w:i/>
                <w:iCs/>
              </w:rPr>
              <w:t>eutra-CellIdentity</w:t>
            </w:r>
            <w:proofErr w:type="spellEnd"/>
            <w:r w:rsidRPr="000E09AA">
              <w:t xml:space="preserve"> in </w:t>
            </w:r>
            <w:proofErr w:type="spellStart"/>
            <w:r w:rsidRPr="000E09AA">
              <w:rPr>
                <w:i/>
                <w:iCs/>
              </w:rPr>
              <w:t>reconnectionCellIdentity</w:t>
            </w:r>
            <w:proofErr w:type="spellEnd"/>
            <w:r w:rsidRPr="000E09AA">
              <w:t xml:space="preserve"> in the </w:t>
            </w:r>
            <w:proofErr w:type="spellStart"/>
            <w:r w:rsidRPr="000E09AA">
              <w:rPr>
                <w:i/>
                <w:iCs/>
              </w:rPr>
              <w:t>VarRLF</w:t>
            </w:r>
            <w:proofErr w:type="spellEnd"/>
            <w:r w:rsidRPr="000E09AA">
              <w:rPr>
                <w:i/>
                <w:iCs/>
              </w:rPr>
              <w:t>-Report</w:t>
            </w:r>
            <w:r w:rsidRPr="000E09AA">
              <w:t xml:space="preserve"> upon UE has radio link failure or handover failure and successfully re-connected to an E-UTRA cell as specified in TS 38.331 [9].</w:t>
            </w:r>
          </w:p>
        </w:tc>
      </w:tr>
      <w:tr w:rsidR="00354F59" w:rsidRPr="000E09AA" w14:paraId="3C9C7971" w14:textId="77777777" w:rsidTr="006E2459">
        <w:trPr>
          <w:cantSplit/>
          <w:tblHeader/>
          <w:ins w:id="33" w:author="Huawei" w:date="2020-07-28T18:35:00Z"/>
        </w:trPr>
        <w:tc>
          <w:tcPr>
            <w:tcW w:w="9630" w:type="dxa"/>
          </w:tcPr>
          <w:p w14:paraId="3522DDCB" w14:textId="77777777" w:rsidR="00354F59" w:rsidRPr="000E09AA" w:rsidRDefault="00354F59" w:rsidP="006E2459">
            <w:pPr>
              <w:pStyle w:val="TAL"/>
              <w:rPr>
                <w:ins w:id="34" w:author="Huawei" w:date="2020-07-28T18:35:00Z"/>
              </w:rPr>
            </w:pPr>
            <w:ins w:id="35" w:author="Huawei" w:date="2020-07-28T18:43:00Z">
              <w:r>
                <w:t>S</w:t>
              </w:r>
              <w:r w:rsidRPr="00834AED">
                <w:t>egmentation</w:t>
              </w:r>
              <w:r>
                <w:t xml:space="preserve"> for </w:t>
              </w:r>
            </w:ins>
            <w:ins w:id="36" w:author="Huawei" w:date="2020-07-28T18:44:00Z">
              <w:r w:rsidRPr="00C3746F">
                <w:t>UE</w:t>
              </w:r>
              <w:r>
                <w:t xml:space="preserve"> </w:t>
              </w:r>
            </w:ins>
            <w:ins w:id="37" w:author="Huawei" w:date="2020-07-28T18:48:00Z">
              <w:r>
                <w:t>c</w:t>
              </w:r>
            </w:ins>
            <w:ins w:id="38" w:author="Huawei" w:date="2020-07-28T18:44:00Z">
              <w:r w:rsidRPr="00C3746F">
                <w:t>apability</w:t>
              </w:r>
              <w:r>
                <w:t xml:space="preserve"> </w:t>
              </w:r>
            </w:ins>
            <w:ins w:id="39" w:author="Huawei" w:date="2020-07-28T18:48:00Z">
              <w:r>
                <w:t>i</w:t>
              </w:r>
            </w:ins>
            <w:ins w:id="40" w:author="Huawei" w:date="2020-07-28T18:44:00Z">
              <w:r w:rsidRPr="00C3746F">
                <w:t>nformation</w:t>
              </w:r>
            </w:ins>
          </w:p>
          <w:p w14:paraId="15A3811A" w14:textId="77777777" w:rsidR="00354F59" w:rsidRPr="000E09AA" w:rsidRDefault="00354F59" w:rsidP="006E2459">
            <w:pPr>
              <w:pStyle w:val="TAL"/>
              <w:rPr>
                <w:ins w:id="41" w:author="Huawei" w:date="2020-07-28T18:35:00Z"/>
              </w:rPr>
            </w:pPr>
            <w:ins w:id="42" w:author="Huawei" w:date="2020-07-28T18:45:00Z">
              <w:r w:rsidRPr="000E09AA">
                <w:t>Indicates whether the UE supports</w:t>
              </w:r>
              <w:r>
                <w:t xml:space="preserve"> </w:t>
              </w:r>
              <w:r w:rsidRPr="00834AED">
                <w:t>segmentation of</w:t>
              </w:r>
              <w:r>
                <w:t xml:space="preserve"> </w:t>
              </w:r>
              <w:proofErr w:type="spellStart"/>
              <w:r w:rsidRPr="00834AED">
                <w:rPr>
                  <w:i/>
                  <w:iCs/>
                </w:rPr>
                <w:t>UECapabilityInformation</w:t>
              </w:r>
            </w:ins>
            <w:proofErr w:type="spellEnd"/>
            <w:ins w:id="43" w:author="Huawei" w:date="2020-07-28T18:46:00Z">
              <w:r w:rsidRPr="000E09AA">
                <w:t xml:space="preserve"> as specified in TS 38.331 [9]</w:t>
              </w:r>
            </w:ins>
            <w:ins w:id="44" w:author="Huawei" w:date="2020-07-28T18:35:00Z">
              <w:r w:rsidRPr="000E09AA">
                <w:t>.</w:t>
              </w:r>
            </w:ins>
          </w:p>
        </w:tc>
      </w:tr>
    </w:tbl>
    <w:p w14:paraId="32D52751" w14:textId="77777777" w:rsidR="00354F59" w:rsidRDefault="00354F59" w:rsidP="00835589">
      <w:pPr>
        <w:rPr>
          <w:rFonts w:eastAsiaTheme="minorEastAsia"/>
          <w:sz w:val="22"/>
          <w:szCs w:val="22"/>
          <w:lang w:eastAsia="ja-JP"/>
        </w:rPr>
      </w:pPr>
    </w:p>
    <w:p w14:paraId="59EBCA54" w14:textId="3CB19CD8" w:rsidR="00354F59" w:rsidRPr="009C3581" w:rsidRDefault="00354F59" w:rsidP="00835589">
      <w:pPr>
        <w:rPr>
          <w:rFonts w:eastAsiaTheme="minorEastAsia"/>
          <w:sz w:val="22"/>
          <w:szCs w:val="22"/>
          <w:u w:val="single"/>
          <w:lang w:eastAsia="ja-JP"/>
        </w:rPr>
      </w:pPr>
      <w:r w:rsidRPr="009C3581">
        <w:rPr>
          <w:rFonts w:eastAsiaTheme="minorEastAsia"/>
          <w:sz w:val="22"/>
          <w:szCs w:val="22"/>
          <w:u w:val="single"/>
          <w:lang w:eastAsia="ja-JP"/>
        </w:rPr>
        <w:t>36.306 CR</w:t>
      </w:r>
      <w:r w:rsidR="005667FA" w:rsidRPr="009C3581">
        <w:rPr>
          <w:rFonts w:eastAsiaTheme="minorEastAsia"/>
          <w:sz w:val="22"/>
          <w:szCs w:val="22"/>
          <w:u w:val="single"/>
          <w:lang w:eastAsia="ja-JP"/>
        </w:rPr>
        <w:t>:</w:t>
      </w:r>
    </w:p>
    <w:p w14:paraId="5041C1F9" w14:textId="77777777" w:rsidR="00354F59" w:rsidRPr="00787539" w:rsidRDefault="00354F59" w:rsidP="00354F59">
      <w:pPr>
        <w:pStyle w:val="Heading3"/>
        <w:rPr>
          <w:ins w:id="45" w:author="Huawei" w:date="2020-08-06T12:06:00Z"/>
        </w:rPr>
      </w:pPr>
      <w:ins w:id="46" w:author="Huawei" w:date="2020-08-06T12:06:00Z">
        <w:r w:rsidRPr="00787539">
          <w:t>6.8.</w:t>
        </w:r>
      </w:ins>
      <w:ins w:id="47" w:author="Huawei" w:date="2020-08-06T12:14:00Z">
        <w:r>
          <w:t>x</w:t>
        </w:r>
      </w:ins>
      <w:ins w:id="48" w:author="Huawei" w:date="2020-08-06T12:06:00Z">
        <w:r w:rsidRPr="00787539">
          <w:tab/>
        </w:r>
        <w:r w:rsidRPr="003F2C2A">
          <w:t>Segmentation for UE capability information</w:t>
        </w:r>
      </w:ins>
    </w:p>
    <w:p w14:paraId="05BB3D09" w14:textId="77777777" w:rsidR="00354F59" w:rsidRPr="00787539" w:rsidRDefault="00354F59" w:rsidP="00354F59">
      <w:pPr>
        <w:rPr>
          <w:ins w:id="49" w:author="Huawei" w:date="2020-08-06T12:06:00Z"/>
          <w:lang w:eastAsia="en-GB"/>
        </w:rPr>
      </w:pPr>
      <w:ins w:id="50" w:author="Huawei" w:date="2020-08-06T12:06:00Z">
        <w:r w:rsidRPr="00787539">
          <w:rPr>
            <w:rFonts w:eastAsia="MS Mincho"/>
          </w:rPr>
          <w:t xml:space="preserve">It is optional for UE to support </w:t>
        </w:r>
      </w:ins>
      <w:ins w:id="51" w:author="Huawei" w:date="2020-08-06T12:12:00Z">
        <w:r w:rsidRPr="00834AED">
          <w:t>segmentation of</w:t>
        </w:r>
        <w:r>
          <w:t xml:space="preserve"> </w:t>
        </w:r>
        <w:proofErr w:type="spellStart"/>
        <w:r w:rsidRPr="00834AED">
          <w:rPr>
            <w:i/>
            <w:iCs/>
          </w:rPr>
          <w:t>UECapabilityInformation</w:t>
        </w:r>
        <w:proofErr w:type="spellEnd"/>
        <w:r w:rsidRPr="007B2C77">
          <w:t xml:space="preserve"> </w:t>
        </w:r>
        <w:r w:rsidRPr="000E09AA">
          <w:t>as specified in TS 38.331 [9]</w:t>
        </w:r>
      </w:ins>
      <w:ins w:id="52" w:author="Huawei" w:date="2020-08-06T12:06:00Z">
        <w:r w:rsidRPr="00787539">
          <w:rPr>
            <w:rFonts w:eastAsia="MS Mincho"/>
          </w:rPr>
          <w:t xml:space="preserve">. </w:t>
        </w:r>
      </w:ins>
    </w:p>
    <w:p w14:paraId="59FB2BF8" w14:textId="77777777" w:rsidR="00354F59" w:rsidRPr="00354F59" w:rsidRDefault="00354F59" w:rsidP="00835589">
      <w:pPr>
        <w:rPr>
          <w:rFonts w:eastAsiaTheme="minorEastAsia"/>
          <w:sz w:val="22"/>
          <w:szCs w:val="22"/>
          <w:lang w:eastAsia="ja-JP"/>
        </w:rPr>
      </w:pPr>
    </w:p>
    <w:p w14:paraId="0CEBC5C7" w14:textId="7CACF7CB" w:rsidR="00835589" w:rsidRPr="00C42611" w:rsidRDefault="00835589" w:rsidP="00835589">
      <w:pPr>
        <w:rPr>
          <w:rFonts w:eastAsiaTheme="minorEastAsia"/>
          <w:b/>
          <w:sz w:val="22"/>
          <w:szCs w:val="22"/>
          <w:lang w:eastAsia="ja-JP"/>
        </w:rPr>
      </w:pPr>
      <w:r w:rsidRPr="00C42611">
        <w:rPr>
          <w:rFonts w:eastAsiaTheme="minorEastAsia"/>
          <w:b/>
          <w:sz w:val="22"/>
          <w:szCs w:val="22"/>
          <w:lang w:val="en-US" w:eastAsia="ja-JP"/>
        </w:rPr>
        <w:t>Q</w:t>
      </w:r>
      <w:r w:rsidR="005C6021" w:rsidRPr="00C42611">
        <w:rPr>
          <w:rFonts w:eastAsiaTheme="minorEastAsia"/>
          <w:b/>
          <w:sz w:val="22"/>
          <w:szCs w:val="22"/>
          <w:lang w:val="en-US" w:eastAsia="ja-JP"/>
        </w:rPr>
        <w:t>2</w:t>
      </w:r>
      <w:r w:rsidRPr="00C42611">
        <w:rPr>
          <w:rFonts w:eastAsiaTheme="minorEastAsia"/>
          <w:b/>
          <w:sz w:val="22"/>
          <w:szCs w:val="22"/>
          <w:lang w:val="en-US" w:eastAsia="ja-JP"/>
        </w:rPr>
        <w:t xml:space="preserve">. </w:t>
      </w:r>
      <w:r w:rsidR="000C064D" w:rsidRPr="00C42611">
        <w:rPr>
          <w:rFonts w:eastAsiaTheme="minorEastAsia"/>
          <w:b/>
          <w:sz w:val="22"/>
          <w:szCs w:val="22"/>
          <w:lang w:val="en-US" w:eastAsia="ja-JP"/>
        </w:rPr>
        <w:t xml:space="preserve">Do </w:t>
      </w:r>
      <w:r w:rsidR="005C6021" w:rsidRPr="00C42611">
        <w:rPr>
          <w:rFonts w:eastAsiaTheme="minorEastAsia"/>
          <w:b/>
          <w:sz w:val="22"/>
          <w:szCs w:val="22"/>
          <w:lang w:val="en-US" w:eastAsia="ja-JP"/>
        </w:rPr>
        <w:t xml:space="preserve">companies agree the intention and proposed changes </w:t>
      </w:r>
      <w:r w:rsidR="009843A2">
        <w:rPr>
          <w:rFonts w:eastAsiaTheme="minorEastAsia"/>
          <w:b/>
          <w:sz w:val="22"/>
          <w:szCs w:val="22"/>
          <w:lang w:val="en-US" w:eastAsia="ja-JP"/>
        </w:rPr>
        <w:t>of 38.306 CR and 36.306 CR?</w:t>
      </w:r>
    </w:p>
    <w:tbl>
      <w:tblPr>
        <w:tblStyle w:val="TableGrid"/>
        <w:tblW w:w="0" w:type="auto"/>
        <w:tblLook w:val="04A0" w:firstRow="1" w:lastRow="0" w:firstColumn="1" w:lastColumn="0" w:noHBand="0" w:noVBand="1"/>
      </w:tblPr>
      <w:tblGrid>
        <w:gridCol w:w="1838"/>
        <w:gridCol w:w="1985"/>
        <w:gridCol w:w="5808"/>
      </w:tblGrid>
      <w:tr w:rsidR="009843A2" w:rsidRPr="00230B1C" w14:paraId="2B3F3EE7" w14:textId="77777777" w:rsidTr="003218AC">
        <w:tc>
          <w:tcPr>
            <w:tcW w:w="1838" w:type="dxa"/>
          </w:tcPr>
          <w:p w14:paraId="6D346B0F" w14:textId="77777777" w:rsidR="009843A2" w:rsidRPr="00230B1C" w:rsidRDefault="009843A2" w:rsidP="006E2459">
            <w:pPr>
              <w:rPr>
                <w:rFonts w:ascii="Times New Roman" w:eastAsiaTheme="minorEastAsia" w:hAnsi="Times New Roman"/>
                <w:b/>
                <w:bCs/>
                <w:sz w:val="22"/>
                <w:szCs w:val="22"/>
                <w:lang w:eastAsia="ja-JP"/>
              </w:rPr>
            </w:pPr>
            <w:r w:rsidRPr="00230B1C">
              <w:rPr>
                <w:rFonts w:ascii="Times New Roman" w:eastAsiaTheme="minorEastAsia" w:hAnsi="Times New Roman"/>
                <w:b/>
                <w:bCs/>
                <w:sz w:val="22"/>
                <w:szCs w:val="22"/>
                <w:lang w:eastAsia="ja-JP"/>
              </w:rPr>
              <w:t>Company</w:t>
            </w:r>
          </w:p>
        </w:tc>
        <w:tc>
          <w:tcPr>
            <w:tcW w:w="1985" w:type="dxa"/>
          </w:tcPr>
          <w:p w14:paraId="0EFC0E19" w14:textId="77777777" w:rsidR="009843A2" w:rsidRPr="00230B1C" w:rsidRDefault="009843A2" w:rsidP="006E2459">
            <w:pPr>
              <w:rPr>
                <w:rFonts w:ascii="Times New Roman" w:eastAsiaTheme="minorEastAsia" w:hAnsi="Times New Roman"/>
                <w:b/>
                <w:bCs/>
                <w:sz w:val="22"/>
                <w:szCs w:val="22"/>
                <w:lang w:eastAsia="ja-JP"/>
              </w:rPr>
            </w:pPr>
            <w:r w:rsidRPr="00230B1C">
              <w:rPr>
                <w:rFonts w:ascii="Times New Roman" w:eastAsiaTheme="minorEastAsia" w:hAnsi="Times New Roman"/>
                <w:b/>
                <w:bCs/>
                <w:sz w:val="22"/>
                <w:szCs w:val="22"/>
                <w:lang w:eastAsia="ja-JP"/>
              </w:rPr>
              <w:t>Agree / Disagree</w:t>
            </w:r>
          </w:p>
        </w:tc>
        <w:tc>
          <w:tcPr>
            <w:tcW w:w="5808" w:type="dxa"/>
          </w:tcPr>
          <w:p w14:paraId="76B57B11" w14:textId="77777777" w:rsidR="009843A2" w:rsidRPr="00230B1C" w:rsidRDefault="009843A2" w:rsidP="006E2459">
            <w:pPr>
              <w:rPr>
                <w:rFonts w:ascii="Times New Roman" w:eastAsiaTheme="minorEastAsia" w:hAnsi="Times New Roman"/>
                <w:b/>
                <w:bCs/>
                <w:sz w:val="22"/>
                <w:szCs w:val="22"/>
                <w:lang w:eastAsia="ja-JP"/>
              </w:rPr>
            </w:pPr>
            <w:r w:rsidRPr="00230B1C">
              <w:rPr>
                <w:rFonts w:ascii="Times New Roman" w:eastAsiaTheme="minorEastAsia" w:hAnsi="Times New Roman"/>
                <w:b/>
                <w:bCs/>
                <w:sz w:val="22"/>
                <w:szCs w:val="22"/>
                <w:lang w:eastAsia="ja-JP"/>
              </w:rPr>
              <w:t>Comments</w:t>
            </w:r>
          </w:p>
        </w:tc>
      </w:tr>
      <w:tr w:rsidR="009843A2" w:rsidRPr="00230B1C" w14:paraId="5297FAA3" w14:textId="77777777" w:rsidTr="003218AC">
        <w:tc>
          <w:tcPr>
            <w:tcW w:w="1838" w:type="dxa"/>
          </w:tcPr>
          <w:p w14:paraId="345CE3FC" w14:textId="64DBDE4F" w:rsidR="009843A2" w:rsidRPr="00230B1C" w:rsidRDefault="009F7AF2" w:rsidP="006E2459">
            <w:pPr>
              <w:rPr>
                <w:rFonts w:ascii="Times New Roman" w:eastAsia="Malgun Gothic" w:hAnsi="Times New Roman"/>
                <w:sz w:val="22"/>
                <w:szCs w:val="22"/>
                <w:lang w:eastAsia="ko-KR"/>
              </w:rPr>
            </w:pPr>
            <w:r w:rsidRPr="009F7AF2">
              <w:rPr>
                <w:rFonts w:ascii="Times New Roman" w:eastAsia="Malgun Gothic" w:hAnsi="Times New Roman"/>
                <w:sz w:val="22"/>
                <w:szCs w:val="22"/>
                <w:lang w:eastAsia="ko-KR"/>
              </w:rPr>
              <w:t xml:space="preserve">Huawei, </w:t>
            </w:r>
            <w:proofErr w:type="spellStart"/>
            <w:r w:rsidRPr="009F7AF2">
              <w:rPr>
                <w:rFonts w:ascii="Times New Roman" w:eastAsia="Malgun Gothic" w:hAnsi="Times New Roman"/>
                <w:sz w:val="22"/>
                <w:szCs w:val="22"/>
                <w:lang w:eastAsia="ko-KR"/>
              </w:rPr>
              <w:t>HiSilicon</w:t>
            </w:r>
            <w:proofErr w:type="spellEnd"/>
          </w:p>
        </w:tc>
        <w:tc>
          <w:tcPr>
            <w:tcW w:w="1985" w:type="dxa"/>
          </w:tcPr>
          <w:p w14:paraId="6AA2F9A2" w14:textId="1080A7DC" w:rsidR="009843A2" w:rsidRPr="009F7AF2" w:rsidRDefault="009F7AF2" w:rsidP="006E2459">
            <w:pPr>
              <w:rPr>
                <w:rFonts w:ascii="Times New Roman" w:eastAsia="DengXian" w:hAnsi="Times New Roman"/>
                <w:sz w:val="22"/>
                <w:szCs w:val="22"/>
                <w:lang w:eastAsia="zh-CN"/>
              </w:rPr>
            </w:pPr>
            <w:r>
              <w:rPr>
                <w:rFonts w:ascii="Times New Roman" w:eastAsia="DengXian" w:hAnsi="Times New Roman" w:hint="eastAsia"/>
                <w:sz w:val="22"/>
                <w:szCs w:val="22"/>
                <w:lang w:eastAsia="zh-CN"/>
              </w:rPr>
              <w:t>A</w:t>
            </w:r>
            <w:r>
              <w:rPr>
                <w:rFonts w:ascii="Times New Roman" w:eastAsia="DengXian" w:hAnsi="Times New Roman"/>
                <w:sz w:val="22"/>
                <w:szCs w:val="22"/>
                <w:lang w:eastAsia="zh-CN"/>
              </w:rPr>
              <w:t>gree with revision (</w:t>
            </w:r>
            <w:r w:rsidRPr="009F7AF2">
              <w:rPr>
                <w:rFonts w:ascii="Times New Roman" w:eastAsia="DengXian" w:hAnsi="Times New Roman"/>
                <w:sz w:val="22"/>
                <w:szCs w:val="22"/>
                <w:lang w:eastAsia="zh-CN"/>
              </w:rPr>
              <w:t>proponent</w:t>
            </w:r>
            <w:r>
              <w:rPr>
                <w:rFonts w:ascii="Times New Roman" w:eastAsia="DengXian" w:hAnsi="Times New Roman"/>
                <w:sz w:val="22"/>
                <w:szCs w:val="22"/>
                <w:lang w:eastAsia="zh-CN"/>
              </w:rPr>
              <w:t>)</w:t>
            </w:r>
          </w:p>
        </w:tc>
        <w:tc>
          <w:tcPr>
            <w:tcW w:w="5808" w:type="dxa"/>
          </w:tcPr>
          <w:p w14:paraId="797AAD2A" w14:textId="18E27A2B" w:rsidR="003218AC" w:rsidRDefault="009F7AF2" w:rsidP="006E2459">
            <w:pPr>
              <w:rPr>
                <w:rFonts w:ascii="Times New Roman" w:eastAsia="DengXian" w:hAnsi="Times New Roman"/>
                <w:sz w:val="22"/>
                <w:szCs w:val="22"/>
                <w:lang w:eastAsia="zh-CN"/>
              </w:rPr>
            </w:pPr>
            <w:r>
              <w:rPr>
                <w:rFonts w:ascii="Times New Roman" w:eastAsia="DengXian" w:hAnsi="Times New Roman"/>
                <w:sz w:val="22"/>
                <w:szCs w:val="22"/>
                <w:lang w:eastAsia="zh-CN"/>
              </w:rPr>
              <w:t>There is a</w:t>
            </w:r>
            <w:r w:rsidR="001C7C8C">
              <w:rPr>
                <w:rFonts w:ascii="Times New Roman" w:eastAsia="DengXian" w:hAnsi="Times New Roman"/>
                <w:sz w:val="22"/>
                <w:szCs w:val="22"/>
                <w:lang w:eastAsia="zh-CN"/>
              </w:rPr>
              <w:t>n</w:t>
            </w:r>
            <w:r>
              <w:rPr>
                <w:rFonts w:ascii="Times New Roman" w:eastAsia="DengXian" w:hAnsi="Times New Roman"/>
                <w:sz w:val="22"/>
                <w:szCs w:val="22"/>
                <w:lang w:eastAsia="zh-CN"/>
              </w:rPr>
              <w:t xml:space="preserve"> </w:t>
            </w:r>
            <w:r w:rsidR="001C7C8C">
              <w:rPr>
                <w:rFonts w:ascii="Times New Roman" w:eastAsia="DengXian" w:hAnsi="Times New Roman"/>
                <w:sz w:val="22"/>
                <w:szCs w:val="22"/>
                <w:lang w:eastAsia="zh-CN"/>
              </w:rPr>
              <w:t xml:space="preserve">error </w:t>
            </w:r>
            <w:r w:rsidR="003218AC">
              <w:rPr>
                <w:rFonts w:ascii="Times New Roman" w:eastAsia="DengXian" w:hAnsi="Times New Roman"/>
                <w:sz w:val="22"/>
                <w:szCs w:val="22"/>
                <w:lang w:eastAsia="zh-CN"/>
              </w:rPr>
              <w:t xml:space="preserve">for 36.306 CR: </w:t>
            </w:r>
          </w:p>
          <w:p w14:paraId="094FB9CF" w14:textId="0D7ADE25" w:rsidR="009843A2" w:rsidRPr="009F7AF2" w:rsidRDefault="003218AC" w:rsidP="006E2459">
            <w:pPr>
              <w:rPr>
                <w:rFonts w:ascii="Times New Roman" w:eastAsia="DengXian" w:hAnsi="Times New Roman"/>
                <w:sz w:val="22"/>
                <w:szCs w:val="22"/>
                <w:lang w:eastAsia="zh-CN"/>
              </w:rPr>
            </w:pPr>
            <w:r w:rsidRPr="003218AC">
              <w:rPr>
                <w:rFonts w:ascii="Times New Roman" w:eastAsia="DengXian" w:hAnsi="Times New Roman"/>
                <w:sz w:val="22"/>
                <w:szCs w:val="22"/>
                <w:lang w:eastAsia="zh-CN"/>
              </w:rPr>
              <w:t xml:space="preserve">It is optional for UE to support segmentation of </w:t>
            </w:r>
            <w:proofErr w:type="spellStart"/>
            <w:r w:rsidRPr="003218AC">
              <w:rPr>
                <w:rFonts w:ascii="Times New Roman" w:eastAsia="DengXian" w:hAnsi="Times New Roman"/>
                <w:sz w:val="22"/>
                <w:szCs w:val="22"/>
                <w:lang w:eastAsia="zh-CN"/>
              </w:rPr>
              <w:t>UECapabilityInformation</w:t>
            </w:r>
            <w:proofErr w:type="spellEnd"/>
            <w:r w:rsidRPr="003218AC">
              <w:rPr>
                <w:rFonts w:ascii="Times New Roman" w:eastAsia="DengXian" w:hAnsi="Times New Roman"/>
                <w:sz w:val="22"/>
                <w:szCs w:val="22"/>
                <w:lang w:eastAsia="zh-CN"/>
              </w:rPr>
              <w:t xml:space="preserve"> as specified in TS 3</w:t>
            </w:r>
            <w:r w:rsidRPr="003218AC">
              <w:rPr>
                <w:rFonts w:ascii="Times New Roman" w:eastAsia="DengXian" w:hAnsi="Times New Roman"/>
                <w:color w:val="C00000"/>
                <w:sz w:val="22"/>
                <w:szCs w:val="22"/>
                <w:lang w:eastAsia="zh-CN"/>
              </w:rPr>
              <w:t>6</w:t>
            </w:r>
            <w:r w:rsidRPr="003218AC">
              <w:rPr>
                <w:rFonts w:ascii="Times New Roman" w:eastAsia="DengXian" w:hAnsi="Times New Roman"/>
                <w:strike/>
                <w:color w:val="C00000"/>
                <w:sz w:val="22"/>
                <w:szCs w:val="22"/>
                <w:lang w:eastAsia="zh-CN"/>
              </w:rPr>
              <w:t>8</w:t>
            </w:r>
            <w:r w:rsidRPr="003218AC">
              <w:rPr>
                <w:rFonts w:ascii="Times New Roman" w:eastAsia="DengXian" w:hAnsi="Times New Roman"/>
                <w:sz w:val="22"/>
                <w:szCs w:val="22"/>
                <w:lang w:eastAsia="zh-CN"/>
              </w:rPr>
              <w:t>.331 [</w:t>
            </w:r>
            <w:r w:rsidR="001C7C8C" w:rsidRPr="001C7C8C">
              <w:rPr>
                <w:rFonts w:ascii="Times New Roman" w:eastAsia="DengXian" w:hAnsi="Times New Roman"/>
                <w:color w:val="C00000"/>
                <w:sz w:val="22"/>
                <w:szCs w:val="22"/>
                <w:lang w:eastAsia="zh-CN"/>
              </w:rPr>
              <w:t>5</w:t>
            </w:r>
            <w:r w:rsidRPr="001C7C8C">
              <w:rPr>
                <w:rFonts w:ascii="Times New Roman" w:eastAsia="DengXian" w:hAnsi="Times New Roman"/>
                <w:strike/>
                <w:color w:val="C00000"/>
                <w:sz w:val="22"/>
                <w:szCs w:val="22"/>
                <w:lang w:eastAsia="zh-CN"/>
              </w:rPr>
              <w:t>9</w:t>
            </w:r>
            <w:r w:rsidRPr="003218AC">
              <w:rPr>
                <w:rFonts w:ascii="Times New Roman" w:eastAsia="DengXian" w:hAnsi="Times New Roman"/>
                <w:sz w:val="22"/>
                <w:szCs w:val="22"/>
                <w:lang w:eastAsia="zh-CN"/>
              </w:rPr>
              <w:t>].</w:t>
            </w:r>
          </w:p>
        </w:tc>
      </w:tr>
      <w:tr w:rsidR="009843A2" w:rsidRPr="00230B1C" w14:paraId="6DCF7EC5" w14:textId="77777777" w:rsidTr="003218AC">
        <w:tc>
          <w:tcPr>
            <w:tcW w:w="1838" w:type="dxa"/>
          </w:tcPr>
          <w:p w14:paraId="2B772126" w14:textId="69BB9CF7" w:rsidR="009843A2" w:rsidRPr="00230B1C" w:rsidRDefault="002C4B8A" w:rsidP="006E2459">
            <w:pPr>
              <w:rPr>
                <w:rFonts w:ascii="Times New Roman" w:eastAsiaTheme="minorEastAsia" w:hAnsi="Times New Roman"/>
                <w:sz w:val="22"/>
                <w:szCs w:val="22"/>
                <w:lang w:eastAsia="ja-JP"/>
              </w:rPr>
            </w:pPr>
            <w:r>
              <w:rPr>
                <w:rFonts w:ascii="Times New Roman" w:eastAsiaTheme="minorEastAsia" w:hAnsi="Times New Roman"/>
                <w:sz w:val="22"/>
                <w:szCs w:val="22"/>
                <w:lang w:eastAsia="ja-JP"/>
              </w:rPr>
              <w:t>Lenovo</w:t>
            </w:r>
          </w:p>
        </w:tc>
        <w:tc>
          <w:tcPr>
            <w:tcW w:w="1985" w:type="dxa"/>
          </w:tcPr>
          <w:p w14:paraId="143F71CB" w14:textId="31AF9D77" w:rsidR="009843A2" w:rsidRPr="00230B1C" w:rsidRDefault="002C4B8A" w:rsidP="006E2459">
            <w:pPr>
              <w:rPr>
                <w:rFonts w:ascii="Times New Roman" w:eastAsiaTheme="minorEastAsia" w:hAnsi="Times New Roman"/>
                <w:sz w:val="22"/>
                <w:szCs w:val="22"/>
                <w:lang w:eastAsia="ja-JP"/>
              </w:rPr>
            </w:pPr>
            <w:r>
              <w:rPr>
                <w:rFonts w:ascii="Times New Roman" w:eastAsiaTheme="minorEastAsia" w:hAnsi="Times New Roman"/>
                <w:sz w:val="22"/>
                <w:szCs w:val="22"/>
                <w:lang w:eastAsia="ja-JP"/>
              </w:rPr>
              <w:t>Agree on both CRs to be complete</w:t>
            </w:r>
          </w:p>
        </w:tc>
        <w:tc>
          <w:tcPr>
            <w:tcW w:w="5808" w:type="dxa"/>
          </w:tcPr>
          <w:p w14:paraId="1AB23B25" w14:textId="5F331C32" w:rsidR="009843A2" w:rsidRDefault="002C4B8A" w:rsidP="006E2459">
            <w:pPr>
              <w:rPr>
                <w:rFonts w:ascii="Times New Roman" w:eastAsiaTheme="minorEastAsia" w:hAnsi="Times New Roman"/>
                <w:sz w:val="22"/>
                <w:szCs w:val="22"/>
                <w:lang w:eastAsia="ja-JP"/>
              </w:rPr>
            </w:pPr>
            <w:r>
              <w:rPr>
                <w:rFonts w:ascii="Times New Roman" w:eastAsiaTheme="minorEastAsia" w:hAnsi="Times New Roman"/>
                <w:sz w:val="22"/>
                <w:szCs w:val="22"/>
                <w:lang w:eastAsia="ja-JP"/>
              </w:rPr>
              <w:t>Further minor correction to be made in the 38.306 CR:</w:t>
            </w:r>
          </w:p>
          <w:p w14:paraId="46CD868D" w14:textId="4F6775B1" w:rsidR="002C4B8A" w:rsidRDefault="002C4B8A" w:rsidP="006E2459">
            <w:pPr>
              <w:rPr>
                <w:rFonts w:ascii="Times New Roman" w:eastAsiaTheme="minorEastAsia" w:hAnsi="Times New Roman"/>
                <w:sz w:val="22"/>
                <w:szCs w:val="22"/>
                <w:lang w:eastAsia="ja-JP"/>
              </w:rPr>
            </w:pPr>
            <w:r>
              <w:rPr>
                <w:rFonts w:ascii="Times New Roman" w:eastAsiaTheme="minorEastAsia" w:hAnsi="Times New Roman"/>
                <w:sz w:val="22"/>
                <w:szCs w:val="22"/>
                <w:lang w:eastAsia="ja-JP"/>
              </w:rPr>
              <w:t>Beginning of the sentence should be corrected as shown below.</w:t>
            </w:r>
          </w:p>
          <w:p w14:paraId="60FD3B0E" w14:textId="248BF02E" w:rsidR="002C4B8A" w:rsidRPr="00230B1C" w:rsidRDefault="002C4B8A" w:rsidP="006E2459">
            <w:pPr>
              <w:rPr>
                <w:rFonts w:ascii="Times New Roman" w:eastAsiaTheme="minorEastAsia" w:hAnsi="Times New Roman"/>
                <w:sz w:val="22"/>
                <w:szCs w:val="22"/>
                <w:lang w:eastAsia="ja-JP"/>
              </w:rPr>
            </w:pPr>
            <w:r w:rsidRPr="002C4B8A">
              <w:rPr>
                <w:rFonts w:ascii="Times New Roman" w:eastAsiaTheme="minorEastAsia" w:hAnsi="Times New Roman"/>
                <w:sz w:val="22"/>
                <w:szCs w:val="22"/>
                <w:lang w:eastAsia="ja-JP"/>
              </w:rPr>
              <w:t>“</w:t>
            </w:r>
            <w:r w:rsidRPr="002C4B8A">
              <w:rPr>
                <w:rFonts w:ascii="Times New Roman" w:eastAsiaTheme="minorEastAsia" w:hAnsi="Times New Roman"/>
                <w:color w:val="FF0000"/>
                <w:sz w:val="22"/>
                <w:szCs w:val="22"/>
                <w:lang w:eastAsia="ja-JP"/>
              </w:rPr>
              <w:t xml:space="preserve">It is optional for UE to support </w:t>
            </w:r>
            <w:r w:rsidRPr="002C4B8A">
              <w:rPr>
                <w:rFonts w:ascii="Times New Roman" w:eastAsiaTheme="minorEastAsia" w:hAnsi="Times New Roman"/>
                <w:sz w:val="22"/>
                <w:szCs w:val="22"/>
                <w:lang w:eastAsia="ja-JP"/>
              </w:rPr>
              <w:t xml:space="preserve">segmentation of </w:t>
            </w:r>
            <w:proofErr w:type="spellStart"/>
            <w:r w:rsidRPr="002C4B8A">
              <w:rPr>
                <w:rFonts w:ascii="Times New Roman" w:eastAsiaTheme="minorEastAsia" w:hAnsi="Times New Roman"/>
                <w:sz w:val="22"/>
                <w:szCs w:val="22"/>
                <w:lang w:eastAsia="ja-JP"/>
              </w:rPr>
              <w:t>UECapabilityInformation</w:t>
            </w:r>
            <w:proofErr w:type="spellEnd"/>
            <w:r w:rsidRPr="002C4B8A">
              <w:rPr>
                <w:rFonts w:ascii="Times New Roman" w:eastAsiaTheme="minorEastAsia" w:hAnsi="Times New Roman"/>
                <w:sz w:val="22"/>
                <w:szCs w:val="22"/>
                <w:lang w:eastAsia="ja-JP"/>
              </w:rPr>
              <w:t xml:space="preserve"> as specified in TS 38.331 [9].”</w:t>
            </w:r>
          </w:p>
        </w:tc>
      </w:tr>
      <w:tr w:rsidR="009843A2" w:rsidRPr="00230B1C" w14:paraId="0953EB25" w14:textId="77777777" w:rsidTr="003218AC">
        <w:tc>
          <w:tcPr>
            <w:tcW w:w="1838" w:type="dxa"/>
          </w:tcPr>
          <w:p w14:paraId="4C3F40FB" w14:textId="77777777" w:rsidR="009843A2" w:rsidRPr="00230B1C" w:rsidRDefault="009843A2" w:rsidP="006E2459">
            <w:pPr>
              <w:rPr>
                <w:rFonts w:ascii="Times New Roman" w:eastAsiaTheme="minorEastAsia" w:hAnsi="Times New Roman"/>
                <w:sz w:val="22"/>
                <w:szCs w:val="22"/>
                <w:lang w:eastAsia="ja-JP"/>
              </w:rPr>
            </w:pPr>
          </w:p>
        </w:tc>
        <w:tc>
          <w:tcPr>
            <w:tcW w:w="1985" w:type="dxa"/>
          </w:tcPr>
          <w:p w14:paraId="31ACA8F0" w14:textId="77777777" w:rsidR="009843A2" w:rsidRPr="00230B1C" w:rsidRDefault="009843A2" w:rsidP="006E2459">
            <w:pPr>
              <w:rPr>
                <w:rFonts w:ascii="Times New Roman" w:eastAsiaTheme="minorEastAsia" w:hAnsi="Times New Roman"/>
                <w:sz w:val="22"/>
                <w:szCs w:val="22"/>
                <w:lang w:eastAsia="ja-JP"/>
              </w:rPr>
            </w:pPr>
          </w:p>
        </w:tc>
        <w:tc>
          <w:tcPr>
            <w:tcW w:w="5808" w:type="dxa"/>
          </w:tcPr>
          <w:p w14:paraId="47D9CB2A" w14:textId="77777777" w:rsidR="009843A2" w:rsidRPr="00230B1C" w:rsidRDefault="009843A2" w:rsidP="006E2459">
            <w:pPr>
              <w:rPr>
                <w:rFonts w:ascii="Times New Roman" w:eastAsiaTheme="minorEastAsia" w:hAnsi="Times New Roman"/>
                <w:sz w:val="22"/>
                <w:szCs w:val="22"/>
                <w:lang w:eastAsia="ja-JP"/>
              </w:rPr>
            </w:pPr>
          </w:p>
        </w:tc>
      </w:tr>
      <w:tr w:rsidR="009843A2" w:rsidRPr="00230B1C" w14:paraId="55498AAA" w14:textId="77777777" w:rsidTr="003218AC">
        <w:tc>
          <w:tcPr>
            <w:tcW w:w="1838" w:type="dxa"/>
          </w:tcPr>
          <w:p w14:paraId="73709898" w14:textId="77777777" w:rsidR="009843A2" w:rsidRPr="00230B1C" w:rsidRDefault="009843A2" w:rsidP="006E2459">
            <w:pPr>
              <w:rPr>
                <w:rFonts w:ascii="Times New Roman" w:eastAsiaTheme="minorEastAsia" w:hAnsi="Times New Roman"/>
                <w:sz w:val="22"/>
                <w:szCs w:val="22"/>
                <w:lang w:eastAsia="ja-JP"/>
              </w:rPr>
            </w:pPr>
          </w:p>
        </w:tc>
        <w:tc>
          <w:tcPr>
            <w:tcW w:w="1985" w:type="dxa"/>
          </w:tcPr>
          <w:p w14:paraId="419AFB3A" w14:textId="77777777" w:rsidR="009843A2" w:rsidRPr="00230B1C" w:rsidRDefault="009843A2" w:rsidP="006E2459">
            <w:pPr>
              <w:rPr>
                <w:rFonts w:ascii="Times New Roman" w:eastAsiaTheme="minorEastAsia" w:hAnsi="Times New Roman"/>
                <w:sz w:val="22"/>
                <w:szCs w:val="22"/>
                <w:lang w:eastAsia="ja-JP"/>
              </w:rPr>
            </w:pPr>
          </w:p>
        </w:tc>
        <w:tc>
          <w:tcPr>
            <w:tcW w:w="5808" w:type="dxa"/>
          </w:tcPr>
          <w:p w14:paraId="71A4AB38" w14:textId="77777777" w:rsidR="009843A2" w:rsidRPr="00230B1C" w:rsidRDefault="009843A2" w:rsidP="006E2459">
            <w:pPr>
              <w:rPr>
                <w:rFonts w:ascii="Times New Roman" w:eastAsiaTheme="minorEastAsia" w:hAnsi="Times New Roman"/>
                <w:sz w:val="22"/>
                <w:szCs w:val="22"/>
                <w:lang w:eastAsia="ja-JP"/>
              </w:rPr>
            </w:pPr>
          </w:p>
        </w:tc>
      </w:tr>
      <w:tr w:rsidR="009843A2" w:rsidRPr="00230B1C" w14:paraId="290E9FEC" w14:textId="77777777" w:rsidTr="003218AC">
        <w:tc>
          <w:tcPr>
            <w:tcW w:w="1838" w:type="dxa"/>
          </w:tcPr>
          <w:p w14:paraId="01597766" w14:textId="77777777" w:rsidR="009843A2" w:rsidRPr="00230B1C" w:rsidRDefault="009843A2" w:rsidP="006E2459">
            <w:pPr>
              <w:rPr>
                <w:rFonts w:eastAsiaTheme="minorEastAsia"/>
                <w:sz w:val="22"/>
                <w:szCs w:val="22"/>
                <w:lang w:eastAsia="ja-JP"/>
              </w:rPr>
            </w:pPr>
          </w:p>
        </w:tc>
        <w:tc>
          <w:tcPr>
            <w:tcW w:w="1985" w:type="dxa"/>
          </w:tcPr>
          <w:p w14:paraId="60463D26" w14:textId="77777777" w:rsidR="009843A2" w:rsidRPr="00230B1C" w:rsidRDefault="009843A2" w:rsidP="006E2459">
            <w:pPr>
              <w:rPr>
                <w:rFonts w:eastAsiaTheme="minorEastAsia"/>
                <w:sz w:val="22"/>
                <w:szCs w:val="22"/>
                <w:lang w:eastAsia="ja-JP"/>
              </w:rPr>
            </w:pPr>
          </w:p>
        </w:tc>
        <w:tc>
          <w:tcPr>
            <w:tcW w:w="5808" w:type="dxa"/>
          </w:tcPr>
          <w:p w14:paraId="01A4C462" w14:textId="77777777" w:rsidR="009843A2" w:rsidRPr="00230B1C" w:rsidRDefault="009843A2" w:rsidP="006E2459">
            <w:pPr>
              <w:rPr>
                <w:rFonts w:eastAsiaTheme="minorEastAsia"/>
                <w:sz w:val="22"/>
                <w:szCs w:val="22"/>
                <w:lang w:eastAsia="ja-JP"/>
              </w:rPr>
            </w:pPr>
          </w:p>
        </w:tc>
      </w:tr>
    </w:tbl>
    <w:p w14:paraId="03B04478" w14:textId="434DF9D4" w:rsidR="00872A6E" w:rsidRDefault="00872A6E" w:rsidP="00872A6E">
      <w:pPr>
        <w:rPr>
          <w:rFonts w:eastAsiaTheme="minorEastAsia"/>
          <w:sz w:val="22"/>
          <w:szCs w:val="22"/>
          <w:lang w:val="en-US" w:eastAsia="ja-JP"/>
        </w:rPr>
      </w:pPr>
    </w:p>
    <w:p w14:paraId="037EA8ED" w14:textId="77777777" w:rsidR="00872A6E" w:rsidRDefault="00872A6E" w:rsidP="00872A6E">
      <w:pPr>
        <w:pStyle w:val="Heading1"/>
        <w:numPr>
          <w:ilvl w:val="0"/>
          <w:numId w:val="10"/>
        </w:numPr>
        <w:rPr>
          <w:rFonts w:eastAsia="SimSun" w:cs="Arial"/>
          <w:lang w:eastAsia="zh-CN"/>
        </w:rPr>
      </w:pPr>
      <w:r>
        <w:rPr>
          <w:rFonts w:eastAsia="SimSun" w:cs="Arial"/>
          <w:lang w:eastAsia="zh-CN"/>
        </w:rPr>
        <w:lastRenderedPageBreak/>
        <w:t>Conclusion</w:t>
      </w:r>
    </w:p>
    <w:p w14:paraId="2D234D23" w14:textId="4E695AFE" w:rsidR="00872A6E" w:rsidRPr="00FD14A8" w:rsidRDefault="00000405" w:rsidP="00000405">
      <w:pPr>
        <w:spacing w:beforeLines="50" w:before="120"/>
        <w:rPr>
          <w:sz w:val="22"/>
          <w:szCs w:val="22"/>
          <w:lang w:val="en-US" w:eastAsia="zh-CN"/>
        </w:rPr>
      </w:pPr>
      <w:r>
        <w:rPr>
          <w:rFonts w:eastAsiaTheme="minorEastAsia"/>
          <w:sz w:val="22"/>
          <w:szCs w:val="22"/>
          <w:lang w:eastAsia="ja-JP"/>
        </w:rPr>
        <w:t>…</w:t>
      </w:r>
    </w:p>
    <w:p w14:paraId="3E5304AB" w14:textId="77777777" w:rsidR="00872A6E" w:rsidRDefault="00872A6E" w:rsidP="001B5134">
      <w:pPr>
        <w:pStyle w:val="Heading1"/>
        <w:numPr>
          <w:ilvl w:val="0"/>
          <w:numId w:val="10"/>
        </w:numPr>
        <w:rPr>
          <w:rFonts w:eastAsia="SimSun" w:cs="Arial"/>
          <w:lang w:eastAsia="zh-CN"/>
        </w:rPr>
      </w:pPr>
      <w:r>
        <w:rPr>
          <w:rFonts w:eastAsia="SimSun" w:cs="Arial"/>
          <w:lang w:eastAsia="zh-CN"/>
        </w:rPr>
        <w:t>Reference</w:t>
      </w:r>
    </w:p>
    <w:p w14:paraId="11E6DC81" w14:textId="27545705" w:rsidR="00872A6E" w:rsidRDefault="00595D62" w:rsidP="00595D62">
      <w:pPr>
        <w:pStyle w:val="Reference"/>
      </w:pPr>
      <w:r w:rsidRPr="00595D62">
        <w:t>R2-2008104</w:t>
      </w:r>
      <w:r>
        <w:t xml:space="preserve"> </w:t>
      </w:r>
      <w:r w:rsidRPr="00595D62">
        <w:t>Correction on the UE Capability presence upon SN a</w:t>
      </w:r>
      <w:r>
        <w:t xml:space="preserve">ddition and SN change, </w:t>
      </w:r>
      <w:r w:rsidRPr="00595D62">
        <w:t xml:space="preserve">Huawei, </w:t>
      </w:r>
      <w:proofErr w:type="spellStart"/>
      <w:r w:rsidRPr="00595D62">
        <w:t>HiSilicon</w:t>
      </w:r>
      <w:proofErr w:type="spellEnd"/>
      <w:r w:rsidRPr="00595D62">
        <w:t>, Ericsson</w:t>
      </w:r>
    </w:p>
    <w:p w14:paraId="3D4EC4D4" w14:textId="46495D04" w:rsidR="000C064D" w:rsidRDefault="000C064D" w:rsidP="00595D62">
      <w:pPr>
        <w:pStyle w:val="Reference"/>
      </w:pPr>
      <w:r>
        <w:tab/>
      </w:r>
      <w:r w:rsidR="00595D62" w:rsidRPr="00595D62">
        <w:t>R2-2007806</w:t>
      </w:r>
      <w:r w:rsidR="00595D62">
        <w:t xml:space="preserve"> </w:t>
      </w:r>
      <w:r w:rsidR="00595D62" w:rsidRPr="00595D62">
        <w:t>CR on UE capability of segmentation for UE capability information</w:t>
      </w:r>
      <w:r w:rsidR="00595D62">
        <w:t xml:space="preserve">, </w:t>
      </w:r>
      <w:r w:rsidR="00595D62" w:rsidRPr="00595D62">
        <w:t xml:space="preserve">Huawei, </w:t>
      </w:r>
      <w:proofErr w:type="spellStart"/>
      <w:r w:rsidR="00595D62" w:rsidRPr="00595D62">
        <w:t>HiSilicon</w:t>
      </w:r>
      <w:proofErr w:type="spellEnd"/>
    </w:p>
    <w:p w14:paraId="07824D4E" w14:textId="2D2E6AF7" w:rsidR="00595D62" w:rsidRPr="000C064D" w:rsidRDefault="00595D62" w:rsidP="00595D62">
      <w:pPr>
        <w:pStyle w:val="Reference"/>
      </w:pPr>
      <w:r w:rsidRPr="00595D62">
        <w:t>R2-2007807</w:t>
      </w:r>
      <w:r>
        <w:t xml:space="preserve"> </w:t>
      </w:r>
      <w:r w:rsidRPr="00595D62">
        <w:t>CR on UE capability of segmentation for UE capability information</w:t>
      </w:r>
      <w:r>
        <w:rPr>
          <w:rFonts w:hint="eastAsia"/>
        </w:rPr>
        <w:t>,</w:t>
      </w:r>
      <w:r>
        <w:t xml:space="preserve"> </w:t>
      </w:r>
      <w:r w:rsidRPr="00595D62">
        <w:t xml:space="preserve">Huawei, </w:t>
      </w:r>
      <w:proofErr w:type="spellStart"/>
      <w:r w:rsidRPr="00595D62">
        <w:t>HiSilicon</w:t>
      </w:r>
      <w:proofErr w:type="spellEnd"/>
    </w:p>
    <w:sectPr w:rsidR="00595D62" w:rsidRPr="000C064D" w:rsidSect="005A1503">
      <w:footerReference w:type="default" r:id="rId11"/>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3FCDB" w14:textId="77777777" w:rsidR="00A935FD" w:rsidRDefault="00A935FD">
      <w:r>
        <w:separator/>
      </w:r>
    </w:p>
  </w:endnote>
  <w:endnote w:type="continuationSeparator" w:id="0">
    <w:p w14:paraId="7F50A4D6" w14:textId="77777777" w:rsidR="00A935FD" w:rsidRDefault="00A9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ZapfDingbats">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4A07" w14:textId="77777777" w:rsidR="00074382" w:rsidRDefault="000743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FA1C6" w14:textId="77777777" w:rsidR="00A935FD" w:rsidRDefault="00A935FD">
      <w:r>
        <w:separator/>
      </w:r>
    </w:p>
  </w:footnote>
  <w:footnote w:type="continuationSeparator" w:id="0">
    <w:p w14:paraId="0ED74B59" w14:textId="77777777" w:rsidR="00A935FD" w:rsidRDefault="00A93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6491A9C"/>
    <w:multiLevelType w:val="hybridMultilevel"/>
    <w:tmpl w:val="64AEC15C"/>
    <w:lvl w:ilvl="0" w:tplc="922874C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8"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28451672"/>
    <w:multiLevelType w:val="hybridMultilevel"/>
    <w:tmpl w:val="3D94BAC6"/>
    <w:lvl w:ilvl="0" w:tplc="FCACE7A4">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16517"/>
    <w:multiLevelType w:val="hybridMultilevel"/>
    <w:tmpl w:val="E8581114"/>
    <w:lvl w:ilvl="0" w:tplc="025AAAAA">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4"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16777E"/>
    <w:multiLevelType w:val="hybridMultilevel"/>
    <w:tmpl w:val="88B04D7E"/>
    <w:lvl w:ilvl="0" w:tplc="3C2E017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7" w15:restartNumberingAfterBreak="0">
    <w:nsid w:val="48936932"/>
    <w:multiLevelType w:val="hybridMultilevel"/>
    <w:tmpl w:val="D736D13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0" w15:restartNumberingAfterBreak="0">
    <w:nsid w:val="4D323FC1"/>
    <w:multiLevelType w:val="hybridMultilevel"/>
    <w:tmpl w:val="D75A10AC"/>
    <w:lvl w:ilvl="0" w:tplc="A8C89C98">
      <w:start w:val="37"/>
      <w:numFmt w:val="bullet"/>
      <w:lvlText w:val="-"/>
      <w:lvlJc w:val="left"/>
      <w:pPr>
        <w:ind w:left="644"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23"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4" w15:restartNumberingAfterBreak="0">
    <w:nsid w:val="620C40B3"/>
    <w:multiLevelType w:val="hybridMultilevel"/>
    <w:tmpl w:val="64AEC15C"/>
    <w:lvl w:ilvl="0" w:tplc="922874C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25"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0506C3"/>
    <w:multiLevelType w:val="hybridMultilevel"/>
    <w:tmpl w:val="80B2AD60"/>
    <w:lvl w:ilvl="0" w:tplc="92BCDE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0146DC0"/>
    <w:multiLevelType w:val="hybridMultilevel"/>
    <w:tmpl w:val="6610D748"/>
    <w:lvl w:ilvl="0" w:tplc="6D524BAC">
      <w:start w:val="1"/>
      <w:numFmt w:val="bullet"/>
      <w:pStyle w:val="Agreement"/>
      <w:lvlText w:val=""/>
      <w:lvlJc w:val="left"/>
      <w:pPr>
        <w:tabs>
          <w:tab w:val="num" w:pos="977"/>
        </w:tabs>
        <w:ind w:left="977" w:hanging="360"/>
      </w:pPr>
      <w:rPr>
        <w:rFonts w:ascii="Symbol" w:hAnsi="Symbol" w:hint="default"/>
        <w:b/>
        <w:i w:val="0"/>
        <w:color w:val="auto"/>
        <w:sz w:val="22"/>
      </w:rPr>
    </w:lvl>
    <w:lvl w:ilvl="1" w:tplc="04090003">
      <w:start w:val="1"/>
      <w:numFmt w:val="bullet"/>
      <w:lvlText w:val="o"/>
      <w:lvlJc w:val="left"/>
      <w:pPr>
        <w:tabs>
          <w:tab w:val="num" w:pos="798"/>
        </w:tabs>
        <w:ind w:left="798" w:hanging="360"/>
      </w:pPr>
      <w:rPr>
        <w:rFonts w:ascii="Courier New" w:hAnsi="Courier New" w:cs="Courier New" w:hint="default"/>
      </w:rPr>
    </w:lvl>
    <w:lvl w:ilvl="2" w:tplc="04090005">
      <w:start w:val="1"/>
      <w:numFmt w:val="bullet"/>
      <w:lvlText w:val=""/>
      <w:lvlJc w:val="left"/>
      <w:pPr>
        <w:tabs>
          <w:tab w:val="num" w:pos="1518"/>
        </w:tabs>
        <w:ind w:left="1518" w:hanging="360"/>
      </w:pPr>
      <w:rPr>
        <w:rFonts w:ascii="Wingdings" w:hAnsi="Wingdings" w:hint="default"/>
      </w:rPr>
    </w:lvl>
    <w:lvl w:ilvl="3" w:tplc="04090001" w:tentative="1">
      <w:start w:val="1"/>
      <w:numFmt w:val="bullet"/>
      <w:lvlText w:val=""/>
      <w:lvlJc w:val="left"/>
      <w:pPr>
        <w:tabs>
          <w:tab w:val="num" w:pos="2238"/>
        </w:tabs>
        <w:ind w:left="2238" w:hanging="360"/>
      </w:pPr>
      <w:rPr>
        <w:rFonts w:ascii="Symbol" w:hAnsi="Symbol" w:hint="default"/>
      </w:rPr>
    </w:lvl>
    <w:lvl w:ilvl="4" w:tplc="04090003" w:tentative="1">
      <w:start w:val="1"/>
      <w:numFmt w:val="bullet"/>
      <w:lvlText w:val="o"/>
      <w:lvlJc w:val="left"/>
      <w:pPr>
        <w:tabs>
          <w:tab w:val="num" w:pos="2958"/>
        </w:tabs>
        <w:ind w:left="2958" w:hanging="360"/>
      </w:pPr>
      <w:rPr>
        <w:rFonts w:ascii="Courier New" w:hAnsi="Courier New" w:cs="Courier New" w:hint="default"/>
      </w:rPr>
    </w:lvl>
    <w:lvl w:ilvl="5" w:tplc="04090005" w:tentative="1">
      <w:start w:val="1"/>
      <w:numFmt w:val="bullet"/>
      <w:lvlText w:val=""/>
      <w:lvlJc w:val="left"/>
      <w:pPr>
        <w:tabs>
          <w:tab w:val="num" w:pos="3678"/>
        </w:tabs>
        <w:ind w:left="3678" w:hanging="360"/>
      </w:pPr>
      <w:rPr>
        <w:rFonts w:ascii="Wingdings" w:hAnsi="Wingdings" w:hint="default"/>
      </w:rPr>
    </w:lvl>
    <w:lvl w:ilvl="6" w:tplc="04090001" w:tentative="1">
      <w:start w:val="1"/>
      <w:numFmt w:val="bullet"/>
      <w:lvlText w:val=""/>
      <w:lvlJc w:val="left"/>
      <w:pPr>
        <w:tabs>
          <w:tab w:val="num" w:pos="4398"/>
        </w:tabs>
        <w:ind w:left="4398" w:hanging="360"/>
      </w:pPr>
      <w:rPr>
        <w:rFonts w:ascii="Symbol" w:hAnsi="Symbol" w:hint="default"/>
      </w:rPr>
    </w:lvl>
    <w:lvl w:ilvl="7" w:tplc="04090003" w:tentative="1">
      <w:start w:val="1"/>
      <w:numFmt w:val="bullet"/>
      <w:lvlText w:val="o"/>
      <w:lvlJc w:val="left"/>
      <w:pPr>
        <w:tabs>
          <w:tab w:val="num" w:pos="5118"/>
        </w:tabs>
        <w:ind w:left="5118" w:hanging="360"/>
      </w:pPr>
      <w:rPr>
        <w:rFonts w:ascii="Courier New" w:hAnsi="Courier New" w:cs="Courier New" w:hint="default"/>
      </w:rPr>
    </w:lvl>
    <w:lvl w:ilvl="8" w:tplc="04090005" w:tentative="1">
      <w:start w:val="1"/>
      <w:numFmt w:val="bullet"/>
      <w:lvlText w:val=""/>
      <w:lvlJc w:val="left"/>
      <w:pPr>
        <w:tabs>
          <w:tab w:val="num" w:pos="5838"/>
        </w:tabs>
        <w:ind w:left="5838" w:hanging="360"/>
      </w:pPr>
      <w:rPr>
        <w:rFonts w:ascii="Wingdings" w:hAnsi="Wingdings" w:hint="default"/>
      </w:rPr>
    </w:lvl>
  </w:abstractNum>
  <w:abstractNum w:abstractNumId="2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0"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31"/>
  </w:num>
  <w:num w:numId="4">
    <w:abstractNumId w:val="32"/>
  </w:num>
  <w:num w:numId="5">
    <w:abstractNumId w:val="22"/>
  </w:num>
  <w:num w:numId="6">
    <w:abstractNumId w:val="2"/>
  </w:num>
  <w:num w:numId="7">
    <w:abstractNumId w:val="5"/>
  </w:num>
  <w:num w:numId="8">
    <w:abstractNumId w:val="16"/>
  </w:num>
  <w:num w:numId="9">
    <w:abstractNumId w:val="18"/>
  </w:num>
  <w:num w:numId="10">
    <w:abstractNumId w:val="6"/>
  </w:num>
  <w:num w:numId="11">
    <w:abstractNumId w:val="3"/>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26"/>
  </w:num>
  <w:num w:numId="13">
    <w:abstractNumId w:val="9"/>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8"/>
  </w:num>
  <w:num w:numId="16">
    <w:abstractNumId w:val="19"/>
  </w:num>
  <w:num w:numId="17">
    <w:abstractNumId w:val="11"/>
  </w:num>
  <w:num w:numId="18">
    <w:abstractNumId w:val="29"/>
  </w:num>
  <w:num w:numId="19">
    <w:abstractNumId w:val="25"/>
  </w:num>
  <w:num w:numId="20">
    <w:abstractNumId w:val="13"/>
  </w:num>
  <w:num w:numId="21">
    <w:abstractNumId w:val="23"/>
  </w:num>
  <w:num w:numId="22">
    <w:abstractNumId w:val="21"/>
  </w:num>
  <w:num w:numId="23">
    <w:abstractNumId w:val="30"/>
  </w:num>
  <w:num w:numId="24">
    <w:abstractNumId w:val="15"/>
  </w:num>
  <w:num w:numId="25">
    <w:abstractNumId w:val="12"/>
  </w:num>
  <w:num w:numId="26">
    <w:abstractNumId w:val="28"/>
  </w:num>
  <w:num w:numId="27">
    <w:abstractNumId w:val="10"/>
  </w:num>
  <w:num w:numId="28">
    <w:abstractNumId w:val="27"/>
  </w:num>
  <w:num w:numId="29">
    <w:abstractNumId w:val="20"/>
  </w:num>
  <w:num w:numId="30">
    <w:abstractNumId w:val="7"/>
  </w:num>
  <w:num w:numId="31">
    <w:abstractNumId w:val="24"/>
  </w:num>
  <w:num w:numId="32">
    <w:abstractNumId w:val="17"/>
  </w:num>
  <w:num w:numId="3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405"/>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064D"/>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5F7A"/>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3B54"/>
    <w:rsid w:val="001551A2"/>
    <w:rsid w:val="0015526C"/>
    <w:rsid w:val="00155873"/>
    <w:rsid w:val="0015591C"/>
    <w:rsid w:val="0015651D"/>
    <w:rsid w:val="00157372"/>
    <w:rsid w:val="00157872"/>
    <w:rsid w:val="00157E89"/>
    <w:rsid w:val="00157EDB"/>
    <w:rsid w:val="0016006A"/>
    <w:rsid w:val="0016044E"/>
    <w:rsid w:val="00160540"/>
    <w:rsid w:val="00160907"/>
    <w:rsid w:val="00160DF5"/>
    <w:rsid w:val="00161278"/>
    <w:rsid w:val="00162079"/>
    <w:rsid w:val="001628B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3BF"/>
    <w:rsid w:val="001B2FCB"/>
    <w:rsid w:val="001B3D7B"/>
    <w:rsid w:val="001B415E"/>
    <w:rsid w:val="001B511A"/>
    <w:rsid w:val="001B5134"/>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3D29"/>
    <w:rsid w:val="001C4A8B"/>
    <w:rsid w:val="001C4AD7"/>
    <w:rsid w:val="001C50FF"/>
    <w:rsid w:val="001C541B"/>
    <w:rsid w:val="001C555F"/>
    <w:rsid w:val="001C5F62"/>
    <w:rsid w:val="001C6466"/>
    <w:rsid w:val="001C6FB6"/>
    <w:rsid w:val="001C7C8C"/>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204"/>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0B1C"/>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8A"/>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0FC2"/>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8AC"/>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DD2"/>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E3A"/>
    <w:rsid w:val="00355E72"/>
    <w:rsid w:val="003561A9"/>
    <w:rsid w:val="00356680"/>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31D8"/>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58"/>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6CBF"/>
    <w:rsid w:val="0047739E"/>
    <w:rsid w:val="004809D4"/>
    <w:rsid w:val="00480C1D"/>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10B"/>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6EA6"/>
    <w:rsid w:val="004B73E3"/>
    <w:rsid w:val="004B75AB"/>
    <w:rsid w:val="004C04DE"/>
    <w:rsid w:val="004C0C0C"/>
    <w:rsid w:val="004C0CE1"/>
    <w:rsid w:val="004C22BC"/>
    <w:rsid w:val="004C22BE"/>
    <w:rsid w:val="004C3EDE"/>
    <w:rsid w:val="004C4C6D"/>
    <w:rsid w:val="004C4FA4"/>
    <w:rsid w:val="004C522D"/>
    <w:rsid w:val="004C5480"/>
    <w:rsid w:val="004C5649"/>
    <w:rsid w:val="004C576A"/>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541"/>
    <w:rsid w:val="004F76F4"/>
    <w:rsid w:val="004F79E8"/>
    <w:rsid w:val="0050009F"/>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0A7D"/>
    <w:rsid w:val="00561083"/>
    <w:rsid w:val="005634D7"/>
    <w:rsid w:val="00563E9D"/>
    <w:rsid w:val="005646BF"/>
    <w:rsid w:val="00564BFC"/>
    <w:rsid w:val="005650FA"/>
    <w:rsid w:val="005655A3"/>
    <w:rsid w:val="005662DA"/>
    <w:rsid w:val="005667F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4F8F"/>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5D62"/>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021"/>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6F3"/>
    <w:rsid w:val="00600A54"/>
    <w:rsid w:val="00600BB7"/>
    <w:rsid w:val="00600E5D"/>
    <w:rsid w:val="006012B9"/>
    <w:rsid w:val="00602547"/>
    <w:rsid w:val="0060453A"/>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87F"/>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37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6C67"/>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589"/>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36"/>
    <w:rsid w:val="00876B78"/>
    <w:rsid w:val="00876F5D"/>
    <w:rsid w:val="00877626"/>
    <w:rsid w:val="00877ACA"/>
    <w:rsid w:val="008809A6"/>
    <w:rsid w:val="0088193D"/>
    <w:rsid w:val="00881BC8"/>
    <w:rsid w:val="00882CA2"/>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0A08"/>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43A2"/>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581"/>
    <w:rsid w:val="009C387A"/>
    <w:rsid w:val="009C3C1E"/>
    <w:rsid w:val="009C3E68"/>
    <w:rsid w:val="009C3F6D"/>
    <w:rsid w:val="009C43FE"/>
    <w:rsid w:val="009C4E47"/>
    <w:rsid w:val="009C4FD9"/>
    <w:rsid w:val="009C5D58"/>
    <w:rsid w:val="009C5FA0"/>
    <w:rsid w:val="009C7CD3"/>
    <w:rsid w:val="009D0574"/>
    <w:rsid w:val="009D068C"/>
    <w:rsid w:val="009D0BFB"/>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9F7AF2"/>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526"/>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35FD"/>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1EEF"/>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314"/>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100"/>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611"/>
    <w:rsid w:val="00C42B87"/>
    <w:rsid w:val="00C42D5A"/>
    <w:rsid w:val="00C42D6F"/>
    <w:rsid w:val="00C434FF"/>
    <w:rsid w:val="00C43720"/>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014"/>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656C"/>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3783A"/>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678B"/>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0A98"/>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87C4B"/>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041D"/>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6E"/>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chartTrackingRefBased/>
  <w15:docId w15:val="{10A8DFEE-A9A6-48ED-9DB4-5F29BB2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Batang"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MS Mincho"/>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リスト段落,?? ??,?????,????,Lista1,列出段落1,中等深浅网格 1 - 着色 21,列表段落,목록 단락,¥¡¡¡¡ì¬º¥¹¥È¶ÎÂä,ÁÐ³ö¶ÎÂä,列表段落1,—ño’i—Ž,¥ê¥¹¥È¶ÎÂä,1st level - Bullet List Paragraph,Lettre d'introduction,Paragrafo elenco,Normal bullet 2,Bullet list"/>
    <w:basedOn w:val="Normal"/>
    <w:link w:val="ListParagraphChar"/>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customStyle="1" w:styleId="UnresolvedMention1">
    <w:name w:val="Unresolved Mention1"/>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 ?? Char,????? Char,???? Char,Lista1 Char,列出段落1 Char,中等深浅网格 1 - 着色 21 Char,列表段落 Char,목록 단락 Char,¥¡¡¡¡ì¬º¥¹¥È¶ÎÂä Char,ÁÐ³ö¶ÎÂä Char,列表段落1 Char,—ño’i—Ž Char,¥ê¥¹¥È¶ÎÂä Char,Lettre d'introduction Char"/>
    <w:link w:val="ListParagraph"/>
    <w:uiPriority w:val="34"/>
    <w:qFormat/>
    <w:rsid w:val="00426E17"/>
    <w:rPr>
      <w:rFonts w:ascii="Malgun Gothic" w:hAnsi="Malgun Gothic"/>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CRCoverPageZchn">
    <w:name w:val="CR Cover Page Zchn"/>
    <w:link w:val="CRCoverPage"/>
    <w:locked/>
    <w:rsid w:val="007B29E7"/>
    <w:rPr>
      <w:rFonts w:ascii="Arial" w:hAnsi="Arial"/>
      <w:lang w:val="en-GB" w:eastAsia="en-US"/>
    </w:rPr>
  </w:style>
  <w:style w:type="paragraph" w:customStyle="1" w:styleId="Comments">
    <w:name w:val="Comments"/>
    <w:basedOn w:val="Normal"/>
    <w:link w:val="CommentsChar"/>
    <w:qFormat/>
    <w:rsid w:val="002F0FC2"/>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2F0FC2"/>
    <w:rPr>
      <w:rFonts w:ascii="Arial" w:hAnsi="Arial"/>
      <w:i/>
      <w:noProof/>
      <w:sz w:val="18"/>
      <w:szCs w:val="24"/>
      <w:lang w:val="en-GB" w:eastAsia="en-GB"/>
    </w:rPr>
  </w:style>
  <w:style w:type="paragraph" w:customStyle="1" w:styleId="Doc-comment">
    <w:name w:val="Doc-comment"/>
    <w:basedOn w:val="Normal"/>
    <w:next w:val="Doc-text2"/>
    <w:qFormat/>
    <w:rsid w:val="002F0FC2"/>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rsid w:val="00920A08"/>
    <w:pPr>
      <w:numPr>
        <w:numId w:val="26"/>
      </w:numPr>
      <w:spacing w:before="60" w:after="0"/>
      <w:ind w:left="1710"/>
    </w:pPr>
    <w:rPr>
      <w:rFonts w:ascii="Arial" w:eastAsia="MS Mincho" w:hAnsi="Arial"/>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41137677">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86112247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1997149053">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ata\3GPP\RAN2\Docs\R2-2008104.zi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Data\3GPP\RAN2\Docs\R2-2007807.zip" TargetMode="External"/><Relationship Id="rId4" Type="http://schemas.openxmlformats.org/officeDocument/2006/relationships/settings" Target="settings.xml"/><Relationship Id="rId9" Type="http://schemas.openxmlformats.org/officeDocument/2006/relationships/hyperlink" Target="file:///C:\Data\3GPP\RAN2\Docs\R2-2007806.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9EDF5-CAA1-4651-8280-52E5DC0F0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6017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Lenovo</cp:lastModifiedBy>
  <cp:revision>4</cp:revision>
  <cp:lastPrinted>2009-04-22T00:01:00Z</cp:lastPrinted>
  <dcterms:created xsi:type="dcterms:W3CDTF">2020-08-17T14:35:00Z</dcterms:created>
  <dcterms:modified xsi:type="dcterms:W3CDTF">2020-08-17T14:45:00Z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(3)y/9RJ24MyRY+In5O7HeMImOXbIEGmurd959TS60Zz5VCqqb2efuPltrbpFFDyeoUipxk5qzo
gCiHavv7cBiJSdwPAmQ1F7IGz4AwIc8PxKIGAHKuNSNypfwuy0eDdKIkIg3fDvZi8C+wmFHi
P+ucWkPqo34FSX20IXqHNRcKfi6Ba6LDFRZnudWp0U0x52KF94A8xmvGTB73FUaKc0IHYB7l
CePc62vecD/Hlar601</vt:lpwstr>
  </property>
  <property fmtid="{D5CDD505-2E9C-101B-9397-08002B2CF9AE}" pid="11" name="_2015_ms_pID_7253431">
    <vt:lpwstr>eOaCNmNeQ5JC59RdqZ/vCejPDOQ87g76D/6reFJSWMJC/2xu/ByZuo
ZpHJqjVFhOKAZOZKaTVyWm1OpKWjWUgljpVw7LxwfqEbleD8+SLoM4QOms9oOSUr7ZYFijYS
648D9XfBdk1WUqRLqLNK+DSQwGHyS0OtKmbdiZcMg/iWhU886wvIibE0fZgZw9Lp1iceZtHE
Wzd22et207rLd8V08wagN6FQP/SdVZu/V2eg</vt:lpwstr>
  </property>
  <property fmtid="{D5CDD505-2E9C-101B-9397-08002B2CF9AE}" pid="12" name="_2015_ms_pID_7253432">
    <vt:lpwstr>JQ==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1597658255</vt:lpwstr>
  </property>
</Properties>
</file>