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D829F" w14:textId="2829FCFE" w:rsidR="00977034" w:rsidRPr="00FF634C" w:rsidRDefault="00977034" w:rsidP="0097703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FF634C">
        <w:rPr>
          <w:b/>
          <w:noProof/>
          <w:sz w:val="24"/>
        </w:rPr>
        <w:t>3GPP TSG-</w:t>
      </w:r>
      <w:fldSimple w:instr=" DOCPROPERTY  TSG/WGRef  \* MERGEFORMAT ">
        <w:r w:rsidRPr="00FF634C">
          <w:rPr>
            <w:b/>
            <w:noProof/>
            <w:sz w:val="24"/>
          </w:rPr>
          <w:t>RAN2</w:t>
        </w:r>
      </w:fldSimple>
      <w:r w:rsidRPr="00FF634C">
        <w:rPr>
          <w:b/>
          <w:noProof/>
          <w:sz w:val="24"/>
        </w:rPr>
        <w:t xml:space="preserve"> Meeting #11</w:t>
      </w:r>
      <w:r>
        <w:rPr>
          <w:b/>
          <w:noProof/>
          <w:sz w:val="24"/>
        </w:rPr>
        <w:t>1-</w:t>
      </w:r>
      <w:r w:rsidRPr="00FF634C">
        <w:rPr>
          <w:b/>
          <w:noProof/>
          <w:sz w:val="24"/>
        </w:rPr>
        <w:t>electronic</w:t>
      </w:r>
      <w:r w:rsidRPr="00FF634C">
        <w:rPr>
          <w:b/>
          <w:i/>
          <w:noProof/>
          <w:sz w:val="28"/>
        </w:rPr>
        <w:tab/>
      </w:r>
      <w:fldSimple w:instr=" DOCPROPERTY  Tdoc#  \* MERGEFORMAT ">
        <w:r w:rsidRPr="00A5720A">
          <w:rPr>
            <w:b/>
            <w:noProof/>
            <w:sz w:val="28"/>
          </w:rPr>
          <w:t>R2-</w:t>
        </w:r>
        <w:r w:rsidR="00415009" w:rsidRPr="00A5720A">
          <w:rPr>
            <w:b/>
            <w:noProof/>
            <w:sz w:val="28"/>
          </w:rPr>
          <w:t>200</w:t>
        </w:r>
        <w:r w:rsidR="008E3E93">
          <w:rPr>
            <w:b/>
            <w:noProof/>
            <w:sz w:val="28"/>
          </w:rPr>
          <w:t>86</w:t>
        </w:r>
        <w:r w:rsidR="004D5177">
          <w:rPr>
            <w:b/>
            <w:noProof/>
            <w:sz w:val="28"/>
          </w:rPr>
          <w:t>83</w:t>
        </w:r>
      </w:fldSimple>
    </w:p>
    <w:p w14:paraId="6098E2F4" w14:textId="3F71F473" w:rsidR="00977034" w:rsidRPr="00690587" w:rsidRDefault="00977034" w:rsidP="00977034">
      <w:pPr>
        <w:pStyle w:val="CRCoverPage"/>
        <w:outlineLvl w:val="0"/>
        <w:rPr>
          <w:b/>
          <w:sz w:val="24"/>
          <w:lang w:val="en-US"/>
        </w:rPr>
      </w:pPr>
      <w:r w:rsidRPr="00690587">
        <w:rPr>
          <w:rFonts w:eastAsia="SimSun" w:cs="Arial"/>
          <w:b/>
          <w:bCs/>
          <w:sz w:val="22"/>
          <w:lang w:val="en-US"/>
        </w:rPr>
        <w:t>E-Meeting, 17</w:t>
      </w:r>
      <w:r w:rsidRPr="00690587">
        <w:rPr>
          <w:rFonts w:eastAsia="SimSun" w:cs="Arial"/>
          <w:b/>
          <w:bCs/>
          <w:sz w:val="22"/>
          <w:vertAlign w:val="superscript"/>
          <w:lang w:val="en-US"/>
        </w:rPr>
        <w:t>th</w:t>
      </w:r>
      <w:r w:rsidRPr="00690587">
        <w:rPr>
          <w:rFonts w:eastAsia="SimSun" w:cs="Arial"/>
          <w:b/>
          <w:bCs/>
          <w:sz w:val="22"/>
          <w:lang w:val="en-US"/>
        </w:rPr>
        <w:t> Aug</w:t>
      </w:r>
      <w:r w:rsidR="009179E1">
        <w:rPr>
          <w:rFonts w:eastAsia="SimSun" w:cs="Arial"/>
          <w:b/>
          <w:bCs/>
          <w:sz w:val="22"/>
          <w:lang w:val="en-US"/>
        </w:rPr>
        <w:t>ust</w:t>
      </w:r>
      <w:r w:rsidRPr="00690587">
        <w:rPr>
          <w:rFonts w:eastAsia="SimSun" w:cs="Arial"/>
          <w:b/>
          <w:bCs/>
          <w:sz w:val="22"/>
          <w:lang w:val="en-US"/>
        </w:rPr>
        <w:t xml:space="preserve"> – 28</w:t>
      </w:r>
      <w:r w:rsidRPr="00690587">
        <w:rPr>
          <w:rFonts w:eastAsia="SimSun" w:cs="Arial"/>
          <w:b/>
          <w:bCs/>
          <w:sz w:val="22"/>
          <w:vertAlign w:val="superscript"/>
          <w:lang w:val="en-US"/>
        </w:rPr>
        <w:t>th</w:t>
      </w:r>
      <w:r w:rsidRPr="00690587">
        <w:rPr>
          <w:rFonts w:eastAsia="SimSun" w:cs="Arial"/>
          <w:b/>
          <w:bCs/>
          <w:sz w:val="22"/>
          <w:lang w:val="en-US"/>
        </w:rPr>
        <w:t> Aug</w:t>
      </w:r>
      <w:r w:rsidR="009179E1">
        <w:rPr>
          <w:rFonts w:eastAsia="SimSun" w:cs="Arial"/>
          <w:b/>
          <w:bCs/>
          <w:sz w:val="22"/>
          <w:lang w:val="en-US"/>
        </w:rPr>
        <w:t>ust</w:t>
      </w:r>
      <w:r w:rsidRPr="00690587">
        <w:rPr>
          <w:rFonts w:eastAsia="SimSun" w:cs="Arial"/>
          <w:b/>
          <w:bCs/>
          <w:sz w:val="22"/>
          <w:lang w:val="en-US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7034" w14:paraId="29B77192" w14:textId="77777777" w:rsidTr="00532B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798A2" w14:textId="77777777" w:rsidR="00977034" w:rsidRDefault="00977034" w:rsidP="00532B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77034" w14:paraId="17A4308D" w14:textId="77777777" w:rsidTr="00532B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CA508" w14:textId="77777777" w:rsidR="00977034" w:rsidRDefault="00977034" w:rsidP="00532B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7034" w14:paraId="12ED1C95" w14:textId="77777777" w:rsidTr="00532B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E74274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13340404" w14:textId="77777777" w:rsidTr="00532BFC">
        <w:tc>
          <w:tcPr>
            <w:tcW w:w="142" w:type="dxa"/>
            <w:tcBorders>
              <w:left w:val="single" w:sz="4" w:space="0" w:color="auto"/>
            </w:tcBorders>
          </w:tcPr>
          <w:p w14:paraId="2D6E3BB3" w14:textId="77777777" w:rsidR="00977034" w:rsidRDefault="00977034" w:rsidP="00532B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F50503" w14:textId="77777777" w:rsidR="00977034" w:rsidRPr="00410371" w:rsidRDefault="008F74DD" w:rsidP="00532B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7034" w:rsidRPr="00410371">
                <w:rPr>
                  <w:b/>
                  <w:noProof/>
                  <w:sz w:val="28"/>
                </w:rPr>
                <w:t>38.3</w:t>
              </w:r>
              <w:r w:rsidR="00977034"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6ACE2CC3" w14:textId="77777777" w:rsidR="00977034" w:rsidRDefault="00977034" w:rsidP="00532BFC">
            <w:pPr>
              <w:pStyle w:val="CRCoverPage"/>
              <w:spacing w:after="0"/>
              <w:jc w:val="center"/>
              <w:rPr>
                <w:noProof/>
              </w:rPr>
            </w:pPr>
            <w:r w:rsidRPr="004150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82B9B" w14:textId="5C8FF4AB" w:rsidR="00977034" w:rsidRPr="00415009" w:rsidRDefault="00415009" w:rsidP="007717B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7717BC">
              <w:rPr>
                <w:b/>
                <w:bCs/>
                <w:noProof/>
                <w:sz w:val="28"/>
                <w:szCs w:val="28"/>
                <w:lang w:eastAsia="zh-CN"/>
              </w:rPr>
              <w:t>0403</w:t>
            </w:r>
          </w:p>
        </w:tc>
        <w:tc>
          <w:tcPr>
            <w:tcW w:w="709" w:type="dxa"/>
          </w:tcPr>
          <w:p w14:paraId="22CD890A" w14:textId="77777777" w:rsidR="00977034" w:rsidRDefault="00977034" w:rsidP="00532B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96F1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0F1329" w14:textId="324DD96D" w:rsidR="00977034" w:rsidRPr="00410371" w:rsidRDefault="00FF346D" w:rsidP="00532B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5EE429" w14:textId="77777777" w:rsidR="00977034" w:rsidRDefault="00977034" w:rsidP="00532B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63D1AF" w14:textId="7EC63CB3" w:rsidR="00977034" w:rsidRPr="00410371" w:rsidRDefault="008F74DD" w:rsidP="00532B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7034" w:rsidRPr="00B04669">
                <w:rPr>
                  <w:b/>
                  <w:noProof/>
                  <w:sz w:val="28"/>
                </w:rPr>
                <w:t>1</w:t>
              </w:r>
              <w:r w:rsidR="00977034">
                <w:rPr>
                  <w:b/>
                  <w:noProof/>
                  <w:sz w:val="28"/>
                </w:rPr>
                <w:t>5</w:t>
              </w:r>
              <w:r w:rsidR="00977034" w:rsidRPr="00B04669">
                <w:rPr>
                  <w:b/>
                  <w:noProof/>
                  <w:sz w:val="28"/>
                </w:rPr>
                <w:t>.</w:t>
              </w:r>
              <w:r w:rsidR="00977034">
                <w:rPr>
                  <w:b/>
                  <w:noProof/>
                  <w:sz w:val="28"/>
                </w:rPr>
                <w:t>10</w:t>
              </w:r>
              <w:r w:rsidR="00977034" w:rsidRPr="00B0466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7009C8" w14:textId="77777777" w:rsidR="00977034" w:rsidRDefault="00977034" w:rsidP="00532BFC">
            <w:pPr>
              <w:pStyle w:val="CRCoverPage"/>
              <w:spacing w:after="0"/>
              <w:rPr>
                <w:noProof/>
              </w:rPr>
            </w:pPr>
          </w:p>
        </w:tc>
      </w:tr>
      <w:tr w:rsidR="00977034" w14:paraId="62513704" w14:textId="77777777" w:rsidTr="00532B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AD66F" w14:textId="77777777" w:rsidR="00977034" w:rsidRDefault="00977034" w:rsidP="00532BFC">
            <w:pPr>
              <w:pStyle w:val="CRCoverPage"/>
              <w:spacing w:after="0"/>
              <w:rPr>
                <w:noProof/>
              </w:rPr>
            </w:pPr>
          </w:p>
        </w:tc>
      </w:tr>
      <w:tr w:rsidR="00977034" w14:paraId="1F54DA72" w14:textId="77777777" w:rsidTr="00532B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B8745C" w14:textId="77777777" w:rsidR="00977034" w:rsidRPr="00F25D98" w:rsidRDefault="00977034" w:rsidP="00532B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bookmarkStart w:id="1" w:name="OLE_LINK6"/>
            <w:bookmarkStart w:id="2" w:name="OLE_LINK7"/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>
              <w:rPr>
                <w:rStyle w:val="Hyperlink"/>
                <w:rFonts w:cs="Arial"/>
                <w:i/>
                <w:noProof/>
              </w:rPr>
              <w:fldChar w:fldCharType="end"/>
            </w:r>
            <w:bookmarkEnd w:id="1"/>
            <w:bookmarkEnd w:id="2"/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7034" w14:paraId="46E85B7D" w14:textId="77777777" w:rsidTr="00532BFC">
        <w:tc>
          <w:tcPr>
            <w:tcW w:w="9641" w:type="dxa"/>
            <w:gridSpan w:val="9"/>
          </w:tcPr>
          <w:p w14:paraId="154D05E8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0AABD1" w14:textId="77777777" w:rsidR="00977034" w:rsidRDefault="00977034" w:rsidP="009770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7034" w14:paraId="7EDC35E2" w14:textId="77777777" w:rsidTr="00532BFC">
        <w:tc>
          <w:tcPr>
            <w:tcW w:w="2835" w:type="dxa"/>
          </w:tcPr>
          <w:p w14:paraId="436E4FDC" w14:textId="77777777" w:rsidR="00977034" w:rsidRDefault="00977034" w:rsidP="00532B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FA8A14" w14:textId="77777777" w:rsidR="00977034" w:rsidRDefault="00977034" w:rsidP="00532B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901555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8F1F4C" w14:textId="77777777" w:rsidR="00977034" w:rsidRDefault="00977034" w:rsidP="00532B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B049AC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074BFE" w14:textId="77777777" w:rsidR="00977034" w:rsidRDefault="00977034" w:rsidP="00532B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FAFB8F" w14:textId="21470DEA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15DD7" w14:textId="77777777" w:rsidR="00977034" w:rsidRDefault="00977034" w:rsidP="00532B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9C01F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0C0A06" w14:textId="77777777" w:rsidR="00977034" w:rsidRDefault="00977034" w:rsidP="009770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7034" w14:paraId="068D1E0B" w14:textId="77777777" w:rsidTr="00532BFC">
        <w:tc>
          <w:tcPr>
            <w:tcW w:w="9640" w:type="dxa"/>
            <w:gridSpan w:val="11"/>
          </w:tcPr>
          <w:p w14:paraId="25E969D0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66C4D627" w14:textId="77777777" w:rsidTr="00532B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C6386D" w14:textId="77777777" w:rsidR="00977034" w:rsidRPr="00B04669" w:rsidRDefault="00977034" w:rsidP="0053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4669">
              <w:rPr>
                <w:b/>
                <w:i/>
                <w:noProof/>
              </w:rPr>
              <w:t>Title:</w:t>
            </w:r>
            <w:r w:rsidRPr="00B0466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FA2C9" w14:textId="3537B2CA" w:rsidR="00977034" w:rsidRDefault="00C54F48" w:rsidP="008B4DFB">
            <w:pPr>
              <w:pStyle w:val="CRCoverPage"/>
              <w:spacing w:after="0"/>
              <w:rPr>
                <w:noProof/>
              </w:rPr>
            </w:pPr>
            <w:r>
              <w:t>C</w:t>
            </w:r>
            <w:r w:rsidR="00977034">
              <w:t>larification on the extended capability of NGEN-DC</w:t>
            </w:r>
          </w:p>
        </w:tc>
      </w:tr>
      <w:tr w:rsidR="00977034" w14:paraId="493302D2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28588DE8" w14:textId="77777777" w:rsidR="00977034" w:rsidRPr="00B04669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8BACC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243B6687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44FFFC8B" w14:textId="77777777" w:rsidR="00977034" w:rsidRDefault="00977034" w:rsidP="0053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83A90" w14:textId="77777777" w:rsidR="00977034" w:rsidRDefault="00977034" w:rsidP="008B4DFB">
            <w:pPr>
              <w:pStyle w:val="CRCoverPage"/>
              <w:spacing w:after="0"/>
              <w:rPr>
                <w:noProof/>
              </w:rPr>
            </w:pPr>
            <w:r>
              <w:t>vivo</w:t>
            </w:r>
          </w:p>
        </w:tc>
      </w:tr>
      <w:tr w:rsidR="00977034" w14:paraId="13A70F05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15D91612" w14:textId="77777777" w:rsidR="00977034" w:rsidRDefault="00977034" w:rsidP="0053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07FE3" w14:textId="77777777" w:rsidR="00977034" w:rsidRDefault="00977034" w:rsidP="008B4DFB">
            <w:pPr>
              <w:pStyle w:val="CRCoverPage"/>
              <w:spacing w:after="0"/>
              <w:rPr>
                <w:noProof/>
              </w:rPr>
            </w:pPr>
            <w:r>
              <w:t>RAN2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77034" w14:paraId="484C873B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0AF7E758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2DB1B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786972C2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3AECB5E8" w14:textId="77777777" w:rsidR="00977034" w:rsidRPr="00B04669" w:rsidRDefault="00977034" w:rsidP="0053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0D2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0B4619" w14:textId="577182FB" w:rsidR="00977034" w:rsidRDefault="00977034" w:rsidP="008B4DFB">
            <w:pPr>
              <w:pStyle w:val="CRCoverPage"/>
              <w:spacing w:after="0"/>
              <w:rPr>
                <w:noProof/>
              </w:rPr>
            </w:pPr>
            <w:r w:rsidRPr="00C96F1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98CE522" w14:textId="77777777" w:rsidR="00977034" w:rsidRDefault="00977034" w:rsidP="00532B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EF7BB" w14:textId="77777777" w:rsidR="00977034" w:rsidRDefault="00977034" w:rsidP="00532B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2AB7C" w14:textId="30B29848" w:rsidR="00977034" w:rsidRDefault="008F74DD" w:rsidP="004A715D">
            <w:pPr>
              <w:pStyle w:val="CRCoverPage"/>
              <w:spacing w:after="0"/>
              <w:rPr>
                <w:noProof/>
              </w:rPr>
            </w:pPr>
            <w:fldSimple w:instr=" DOCPROPERTY  ResDate  \* MERGEFORMAT ">
              <w:r w:rsidR="00977034" w:rsidRPr="006B49B6">
                <w:rPr>
                  <w:noProof/>
                </w:rPr>
                <w:t>2020-08-</w:t>
              </w:r>
              <w:r w:rsidR="008860BB" w:rsidRPr="006B49B6">
                <w:rPr>
                  <w:noProof/>
                </w:rPr>
                <w:t>2</w:t>
              </w:r>
            </w:fldSimple>
            <w:r w:rsidR="004A715D">
              <w:rPr>
                <w:noProof/>
              </w:rPr>
              <w:t>7</w:t>
            </w:r>
          </w:p>
        </w:tc>
      </w:tr>
      <w:tr w:rsidR="00977034" w14:paraId="75D10681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00647DF5" w14:textId="77777777" w:rsidR="00977034" w:rsidRPr="00B04669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40CEB0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45EFA3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06FCD4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1E4F33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4163E104" w14:textId="77777777" w:rsidTr="00532B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F37ECB" w14:textId="77777777" w:rsidR="00977034" w:rsidRDefault="00977034" w:rsidP="0053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0D2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541C5F" w14:textId="77777777" w:rsidR="00977034" w:rsidRPr="00444F7B" w:rsidRDefault="00977034" w:rsidP="008B4DF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D12E45" w14:textId="77777777" w:rsidR="00977034" w:rsidRDefault="00977034" w:rsidP="00532B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E8EB07" w14:textId="77777777" w:rsidR="00977034" w:rsidRDefault="00977034" w:rsidP="00532B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8D3CD7" w14:textId="20FB54BD" w:rsidR="00977034" w:rsidRDefault="008F74DD" w:rsidP="008B4DFB">
            <w:pPr>
              <w:pStyle w:val="CRCoverPage"/>
              <w:spacing w:after="0"/>
              <w:rPr>
                <w:noProof/>
              </w:rPr>
            </w:pPr>
            <w:fldSimple w:instr=" DOCPROPERTY  Release  \* MERGEFORMAT ">
              <w:r w:rsidR="00977034">
                <w:rPr>
                  <w:noProof/>
                </w:rPr>
                <w:t>Rel-1</w:t>
              </w:r>
              <w:r w:rsidR="00024A32">
                <w:rPr>
                  <w:noProof/>
                </w:rPr>
                <w:t>5</w:t>
              </w:r>
            </w:fldSimple>
          </w:p>
        </w:tc>
      </w:tr>
      <w:tr w:rsidR="00977034" w14:paraId="22AADD36" w14:textId="77777777" w:rsidTr="00532B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BC3949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EE6F66" w14:textId="77777777" w:rsidR="00977034" w:rsidRDefault="00977034" w:rsidP="00532B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3479A3" w14:textId="77777777" w:rsidR="00977034" w:rsidRDefault="00977034" w:rsidP="00532B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B5D66" w14:textId="77777777" w:rsidR="00977034" w:rsidRPr="007C2097" w:rsidRDefault="00977034" w:rsidP="00532B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7034" w14:paraId="2F205755" w14:textId="77777777" w:rsidTr="00532BFC">
        <w:tc>
          <w:tcPr>
            <w:tcW w:w="1843" w:type="dxa"/>
          </w:tcPr>
          <w:p w14:paraId="0FF51B37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21C21B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1840CD44" w14:textId="77777777" w:rsidTr="00532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32356" w14:textId="77777777" w:rsidR="00977034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8E40E" w14:textId="2BF75386" w:rsidR="00CD73D2" w:rsidRPr="00DF1CE0" w:rsidRDefault="00CD73D2" w:rsidP="00D03248">
            <w:pPr>
              <w:adjustRightInd w:val="0"/>
              <w:snapToGrid w:val="0"/>
              <w:jc w:val="both"/>
              <w:rPr>
                <w:rFonts w:ascii="Arial" w:eastAsia="SimSun" w:hAnsi="Arial" w:cs="Arial"/>
              </w:rPr>
            </w:pPr>
            <w:r w:rsidRPr="00DF1CE0">
              <w:rPr>
                <w:rFonts w:ascii="Arial" w:eastAsia="SimSun" w:hAnsi="Arial" w:cs="Arial" w:hint="eastAsia"/>
                <w:bCs/>
              </w:rPr>
              <w:t>I</w:t>
            </w:r>
            <w:r w:rsidRPr="00DF1CE0">
              <w:rPr>
                <w:rFonts w:ascii="Arial" w:eastAsia="SimSun" w:hAnsi="Arial" w:cs="Arial"/>
                <w:bCs/>
              </w:rPr>
              <w:t>n the last RAN2 meeting, whether the UE capabilities related to EN-DC can be also re-used for the case of NGEN-DC had been warmly discussed. In the end, it was agreed to clarify the support of NGEN-DC for UE capabilities</w:t>
            </w:r>
            <w:r w:rsidRPr="00DF1CE0">
              <w:rPr>
                <w:rFonts w:ascii="Arial" w:eastAsia="SimSun" w:hAnsi="Arial" w:cs="Arial"/>
                <w:iCs/>
              </w:rPr>
              <w:t>.</w:t>
            </w:r>
          </w:p>
          <w:p w14:paraId="3C440356" w14:textId="73950147" w:rsidR="00977034" w:rsidRPr="00DF1CE0" w:rsidRDefault="001C27BE" w:rsidP="00D03248">
            <w:pPr>
              <w:adjustRightInd w:val="0"/>
              <w:snapToGrid w:val="0"/>
              <w:jc w:val="both"/>
              <w:rPr>
                <w:rFonts w:ascii="Arial" w:eastAsia="SimSun" w:hAnsi="Arial" w:cs="Arial"/>
              </w:rPr>
            </w:pPr>
            <w:r w:rsidRPr="00DF1CE0">
              <w:rPr>
                <w:rFonts w:ascii="Arial" w:eastAsia="SimSun" w:hAnsi="Arial" w:cs="Arial"/>
              </w:rPr>
              <w:t>However,</w:t>
            </w:r>
            <w:r w:rsidR="00CD73D2" w:rsidRPr="00DF1CE0">
              <w:rPr>
                <w:rFonts w:ascii="Arial" w:eastAsia="SimSun" w:hAnsi="Arial" w:cs="Arial"/>
                <w:bCs/>
                <w:lang w:eastAsia="zh-CN"/>
              </w:rPr>
              <w:t xml:space="preserve"> </w:t>
            </w:r>
            <w:r w:rsidR="00D03248" w:rsidRPr="00DF1CE0">
              <w:rPr>
                <w:rFonts w:ascii="Arial" w:eastAsia="SimSun" w:hAnsi="Arial" w:cs="Arial"/>
                <w:bCs/>
                <w:lang w:eastAsia="zh-CN"/>
              </w:rPr>
              <w:t xml:space="preserve">for </w:t>
            </w:r>
            <w:r w:rsidR="00CD73D2" w:rsidRPr="00DF1CE0">
              <w:rPr>
                <w:rFonts w:ascii="Arial" w:eastAsia="SimSun" w:hAnsi="Arial" w:cs="Arial"/>
                <w:i/>
                <w:lang w:val="en-US"/>
              </w:rPr>
              <w:t>pdcp-DuplicationSRB</w:t>
            </w:r>
            <w:r w:rsidR="00594645" w:rsidRPr="00DF1CE0">
              <w:rPr>
                <w:rFonts w:ascii="Arial" w:eastAsia="SimSun" w:hAnsi="Arial" w:cs="Arial"/>
                <w:bCs/>
              </w:rPr>
              <w:t xml:space="preserve"> </w:t>
            </w:r>
            <w:r w:rsidR="00D03248" w:rsidRPr="00DF1CE0">
              <w:rPr>
                <w:rFonts w:ascii="Arial" w:eastAsia="SimSun" w:hAnsi="Arial" w:cs="Arial"/>
                <w:bCs/>
              </w:rPr>
              <w:t xml:space="preserve">which </w:t>
            </w:r>
            <w:r w:rsidR="00594645" w:rsidRPr="00DF1CE0">
              <w:rPr>
                <w:rFonts w:ascii="Arial" w:eastAsia="SimSun" w:hAnsi="Arial" w:cs="Arial"/>
                <w:bCs/>
              </w:rPr>
              <w:t>was</w:t>
            </w:r>
            <w:r w:rsidR="00CD73D2" w:rsidRPr="00DF1CE0">
              <w:rPr>
                <w:rFonts w:ascii="Arial" w:eastAsia="SimSun" w:hAnsi="Arial" w:cs="Arial"/>
                <w:bCs/>
              </w:rPr>
              <w:t xml:space="preserve"> not discussed in the previous offline discussion</w:t>
            </w:r>
            <w:r w:rsidR="00D03248" w:rsidRPr="00DF1CE0">
              <w:rPr>
                <w:rFonts w:ascii="Arial" w:eastAsia="SimSun" w:hAnsi="Arial" w:cs="Arial"/>
              </w:rPr>
              <w:t xml:space="preserve">, </w:t>
            </w:r>
            <w:r w:rsidRPr="00DF1CE0">
              <w:rPr>
                <w:rFonts w:ascii="Arial" w:eastAsia="SimSun" w:hAnsi="Arial" w:cs="Arial"/>
              </w:rPr>
              <w:t>it is still unclear whether the capability also applies to NGEN-DC. Hence, this CR aims at clarifying the extended capability of NGEN-DC for</w:t>
            </w:r>
            <w:r w:rsidR="00D03248" w:rsidRPr="00DF1CE0">
              <w:rPr>
                <w:rFonts w:ascii="Arial" w:eastAsia="SimSun" w:hAnsi="Arial" w:cs="Arial"/>
              </w:rPr>
              <w:t xml:space="preserve"> </w:t>
            </w:r>
            <w:r w:rsidR="00594645" w:rsidRPr="00DF1CE0">
              <w:rPr>
                <w:rFonts w:ascii="Arial" w:eastAsia="SimSun" w:hAnsi="Arial" w:cs="Arial"/>
                <w:i/>
                <w:lang w:val="en-US"/>
              </w:rPr>
              <w:t>pdcp-DuplicationSRB</w:t>
            </w:r>
            <w:r w:rsidRPr="00DF1CE0">
              <w:rPr>
                <w:rFonts w:ascii="Arial" w:eastAsia="SimSun" w:hAnsi="Arial" w:cs="Arial"/>
              </w:rPr>
              <w:t>.</w:t>
            </w:r>
          </w:p>
        </w:tc>
      </w:tr>
      <w:tr w:rsidR="00977034" w14:paraId="12504590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F6713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1EE50" w14:textId="77777777" w:rsidR="00977034" w:rsidRPr="00DF1CE0" w:rsidRDefault="00977034" w:rsidP="00532BF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77034" w14:paraId="6B4C2CC4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95844" w14:textId="77777777" w:rsidR="00977034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8439B8" w14:textId="7559ECB9" w:rsidR="00D90666" w:rsidRDefault="00D90666" w:rsidP="00D90666">
            <w:pPr>
              <w:pStyle w:val="CRCoverPage"/>
              <w:jc w:val="both"/>
            </w:pPr>
            <w:r w:rsidRPr="005958DC">
              <w:t xml:space="preserve">Add the clarification of supporting NGEN-DC in the description of </w:t>
            </w:r>
            <w:r w:rsidRPr="00DF1CE0">
              <w:rPr>
                <w:rFonts w:eastAsia="SimSun" w:cs="Arial"/>
                <w:i/>
                <w:lang w:val="en-US"/>
              </w:rPr>
              <w:t>pdcp-DuplicationSRB</w:t>
            </w:r>
            <w:r w:rsidRPr="005958DC">
              <w:t xml:space="preserve"> that </w:t>
            </w:r>
            <w:r w:rsidR="00DC5B68">
              <w:t>applies</w:t>
            </w:r>
            <w:r w:rsidRPr="005958DC">
              <w:t xml:space="preserve"> </w:t>
            </w:r>
            <w:r w:rsidRPr="005F1839">
              <w:rPr>
                <w:rFonts w:eastAsia="SimSun" w:cs="Arial"/>
              </w:rPr>
              <w:t>to</w:t>
            </w:r>
            <w:r w:rsidRPr="005958DC">
              <w:t xml:space="preserve"> EN-DC</w:t>
            </w:r>
            <w:r>
              <w:t>.</w:t>
            </w:r>
          </w:p>
          <w:p w14:paraId="78A74D23" w14:textId="77777777" w:rsidR="00D90666" w:rsidRDefault="00D90666" w:rsidP="00D90666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45473D50" w14:textId="77777777" w:rsidR="00D90666" w:rsidRPr="00075C9F" w:rsidRDefault="00D90666" w:rsidP="00D90666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  <w:r>
              <w:rPr>
                <w:rFonts w:hint="eastAsia"/>
                <w:u w:val="single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NGEN-DC </w:t>
            </w:r>
          </w:p>
          <w:p w14:paraId="5907FACE" w14:textId="77777777" w:rsidR="00D90666" w:rsidRDefault="00D90666" w:rsidP="00D90666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222D9B63" w14:textId="77777777" w:rsidR="00D90666" w:rsidRDefault="00D90666" w:rsidP="00D90666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4AAEE3AE" w14:textId="77777777" w:rsidR="00D90666" w:rsidRDefault="00D90666" w:rsidP="00D90666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 w14:paraId="32616553" w14:textId="77777777" w:rsidR="00D90666" w:rsidRDefault="00D90666" w:rsidP="00D90666">
            <w:pPr>
              <w:pStyle w:val="CRCoverPage"/>
              <w:spacing w:after="0"/>
              <w:rPr>
                <w:rFonts w:eastAsia="Malgun Gothic"/>
              </w:rPr>
            </w:pPr>
          </w:p>
          <w:p w14:paraId="5D78F632" w14:textId="77777777" w:rsidR="00D90666" w:rsidRDefault="00D90666" w:rsidP="00D90666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0489BC3A" w14:textId="71DEE12F" w:rsidR="00D90666" w:rsidRPr="00596740" w:rsidRDefault="00D90666" w:rsidP="00D90666">
            <w:pPr>
              <w:pStyle w:val="CRCoverPage"/>
              <w:numPr>
                <w:ilvl w:val="0"/>
                <w:numId w:val="1"/>
              </w:numPr>
              <w:spacing w:after="0"/>
              <w:ind w:left="380" w:hanging="357"/>
              <w:jc w:val="both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SimSun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it is unclear for network how to interpret whether the reported </w:t>
            </w:r>
            <w:r w:rsidR="00AD6136" w:rsidRPr="00DF1CE0">
              <w:rPr>
                <w:rFonts w:eastAsia="SimSun" w:cs="Arial"/>
                <w:i/>
                <w:lang w:val="en-US"/>
              </w:rPr>
              <w:t>pdcp-DuplicationSRB</w:t>
            </w:r>
            <w:r w:rsidR="00AD6136">
              <w:rPr>
                <w:rFonts w:eastAsia="SimSun" w:cs="Arial"/>
                <w:i/>
                <w:lang w:val="en-US"/>
              </w:rPr>
              <w:t xml:space="preserve"> </w:t>
            </w:r>
            <w:r w:rsidR="00AD6136" w:rsidRPr="00AD6136">
              <w:rPr>
                <w:rFonts w:eastAsia="SimSun" w:cs="Arial"/>
                <w:lang w:val="en-US"/>
              </w:rPr>
              <w:t>capability</w:t>
            </w:r>
            <w:r>
              <w:rPr>
                <w:rFonts w:eastAsia="Malgun Gothic"/>
              </w:rPr>
              <w:t xml:space="preserve"> is also supported for NGEN-DC;</w:t>
            </w:r>
          </w:p>
          <w:p w14:paraId="152FF163" w14:textId="56ADF7D4" w:rsidR="00977034" w:rsidRPr="00DF1CE0" w:rsidRDefault="00D90666" w:rsidP="00D90666">
            <w:pPr>
              <w:pStyle w:val="CRCoverPage"/>
              <w:numPr>
                <w:ilvl w:val="0"/>
                <w:numId w:val="1"/>
              </w:numPr>
              <w:spacing w:after="0"/>
              <w:ind w:left="380" w:hanging="357"/>
              <w:jc w:val="both"/>
              <w:rPr>
                <w:rFonts w:cs="Arial"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SimSun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the UE is unable to report </w:t>
            </w:r>
            <w:r w:rsidR="00C92361" w:rsidRPr="00DF1CE0">
              <w:rPr>
                <w:rFonts w:eastAsia="SimSun" w:cs="Arial"/>
                <w:i/>
                <w:lang w:val="en-US"/>
              </w:rPr>
              <w:t>pdcp-DuplicationSRB</w:t>
            </w:r>
            <w:r>
              <w:rPr>
                <w:rFonts w:eastAsia="Malgun Gothic"/>
              </w:rPr>
              <w:t xml:space="preserve"> </w:t>
            </w:r>
            <w:r w:rsidRPr="00B83EF0">
              <w:rPr>
                <w:rFonts w:eastAsia="Malgun Gothic"/>
              </w:rPr>
              <w:t>for N</w:t>
            </w:r>
            <w:r>
              <w:rPr>
                <w:rFonts w:eastAsia="Malgun Gothic"/>
              </w:rPr>
              <w:t>GEN-DC</w:t>
            </w:r>
            <w:r w:rsidRPr="00B83EF0">
              <w:rPr>
                <w:rFonts w:eastAsia="Malgun Gothic"/>
              </w:rPr>
              <w:t>. The ne</w:t>
            </w:r>
            <w:r w:rsidRPr="00B83EF0">
              <w:rPr>
                <w:rFonts w:eastAsia="SimSun" w:hint="eastAsia"/>
                <w:lang w:val="en-US" w:eastAsia="zh-CN"/>
              </w:rPr>
              <w:t>t</w:t>
            </w:r>
            <w:r w:rsidRPr="00B83EF0">
              <w:rPr>
                <w:rFonts w:eastAsia="Malgun Gothic"/>
              </w:rPr>
              <w:t xml:space="preserve">work may assume </w:t>
            </w:r>
            <w:r w:rsidR="00C92361" w:rsidRPr="00DF1CE0">
              <w:rPr>
                <w:rFonts w:eastAsia="SimSun" w:cs="Arial"/>
                <w:i/>
                <w:lang w:val="en-US"/>
              </w:rPr>
              <w:t>pdcp-DuplicationSRB</w:t>
            </w:r>
            <w:r w:rsidR="00C92361">
              <w:rPr>
                <w:rFonts w:eastAsia="SimSun" w:cs="Arial"/>
                <w:i/>
                <w:lang w:val="en-US"/>
              </w:rPr>
              <w:t xml:space="preserve"> </w:t>
            </w:r>
            <w:r w:rsidR="00626D38" w:rsidRPr="00AD6136">
              <w:rPr>
                <w:rFonts w:eastAsia="SimSun" w:cs="Arial"/>
                <w:lang w:val="en-US"/>
              </w:rPr>
              <w:t xml:space="preserve">capability </w:t>
            </w:r>
            <w:r w:rsidR="00C92361">
              <w:rPr>
                <w:rFonts w:eastAsia="SimSun" w:cs="Arial"/>
                <w:lang w:val="en-US"/>
              </w:rPr>
              <w:t>is</w:t>
            </w:r>
            <w:r w:rsidRPr="00B83EF0">
              <w:rPr>
                <w:rFonts w:eastAsia="Malgun Gothic"/>
              </w:rPr>
              <w:t xml:space="preserve"> not supported by UE</w:t>
            </w:r>
            <w:r>
              <w:rPr>
                <w:rFonts w:eastAsia="Malgun Gothic"/>
              </w:rPr>
              <w:t xml:space="preserve"> in NGEN-DC.</w:t>
            </w:r>
          </w:p>
        </w:tc>
      </w:tr>
      <w:tr w:rsidR="00977034" w14:paraId="022A503C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E582E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9DC04" w14:textId="77777777" w:rsidR="00977034" w:rsidRPr="00DF1CE0" w:rsidRDefault="00977034" w:rsidP="00532BF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77034" w14:paraId="7359CE4F" w14:textId="77777777" w:rsidTr="00532B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4CBEA" w14:textId="77777777" w:rsidR="00977034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F99BD" w14:textId="15DB7A5C" w:rsidR="006E0733" w:rsidRPr="00DF1CE0" w:rsidRDefault="006E0733" w:rsidP="008D416E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 w:rsidRPr="00DF1CE0">
              <w:rPr>
                <w:rFonts w:eastAsia="SimSun" w:cs="Arial"/>
              </w:rPr>
              <w:t>For</w:t>
            </w:r>
            <w:r w:rsidR="00594645" w:rsidRPr="00DF1CE0">
              <w:rPr>
                <w:rFonts w:eastAsia="SimSun" w:cs="Arial"/>
              </w:rPr>
              <w:t xml:space="preserve"> </w:t>
            </w:r>
            <w:r w:rsidR="00E32696" w:rsidRPr="00DF1CE0">
              <w:rPr>
                <w:rFonts w:eastAsia="SimSun" w:cs="Arial"/>
                <w:i/>
                <w:lang w:val="en-US"/>
              </w:rPr>
              <w:t>pdcp-DuplicationSRB</w:t>
            </w:r>
            <w:r w:rsidR="00E32696" w:rsidRPr="00DF1CE0">
              <w:rPr>
                <w:rFonts w:eastAsia="SimSun" w:cs="Arial"/>
                <w:iCs/>
                <w:lang w:val="en-US"/>
              </w:rPr>
              <w:t xml:space="preserve"> which </w:t>
            </w:r>
            <w:r w:rsidR="00594645" w:rsidRPr="00DF1CE0">
              <w:rPr>
                <w:rFonts w:eastAsia="SimSun" w:cs="Arial"/>
                <w:iCs/>
                <w:lang w:val="en-US"/>
              </w:rPr>
              <w:t>is</w:t>
            </w:r>
            <w:r w:rsidR="003360C4" w:rsidRPr="00DF1CE0">
              <w:rPr>
                <w:rFonts w:eastAsia="SimSun" w:cs="Arial"/>
              </w:rPr>
              <w:t xml:space="preserve"> applicable to EN-DC</w:t>
            </w:r>
            <w:r w:rsidRPr="00DF1CE0">
              <w:rPr>
                <w:rFonts w:eastAsia="SimSun" w:cs="Arial"/>
              </w:rPr>
              <w:t>, it is still unclear whether the capab</w:t>
            </w:r>
            <w:r w:rsidR="0084071C" w:rsidRPr="00DF1CE0">
              <w:rPr>
                <w:rFonts w:eastAsia="SimSun" w:cs="Arial"/>
              </w:rPr>
              <w:t>i</w:t>
            </w:r>
            <w:r w:rsidRPr="00DF1CE0">
              <w:rPr>
                <w:rFonts w:eastAsia="SimSun" w:cs="Arial"/>
              </w:rPr>
              <w:t xml:space="preserve">lity </w:t>
            </w:r>
            <w:r w:rsidR="00D90666">
              <w:rPr>
                <w:rFonts w:eastAsia="SimSun" w:cs="Arial"/>
              </w:rPr>
              <w:t xml:space="preserve">is </w:t>
            </w:r>
            <w:r w:rsidRPr="00DF1CE0">
              <w:rPr>
                <w:rFonts w:eastAsia="SimSun" w:cs="Arial"/>
              </w:rPr>
              <w:t xml:space="preserve">also </w:t>
            </w:r>
            <w:r w:rsidR="00D90666" w:rsidRPr="005F1839">
              <w:rPr>
                <w:rFonts w:eastAsia="SimSun" w:cs="Arial"/>
              </w:rPr>
              <w:t>applicable</w:t>
            </w:r>
            <w:r w:rsidRPr="00DF1CE0">
              <w:rPr>
                <w:rFonts w:eastAsia="SimSun" w:cs="Arial"/>
              </w:rPr>
              <w:t xml:space="preserve"> to NGEN-DC.</w:t>
            </w:r>
          </w:p>
        </w:tc>
      </w:tr>
      <w:tr w:rsidR="00977034" w14:paraId="669675A4" w14:textId="77777777" w:rsidTr="00532BFC">
        <w:tc>
          <w:tcPr>
            <w:tcW w:w="2694" w:type="dxa"/>
            <w:gridSpan w:val="2"/>
          </w:tcPr>
          <w:p w14:paraId="574CA70E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B1B5C1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21CC1F87" w14:textId="77777777" w:rsidTr="00532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C0E30" w14:textId="77777777" w:rsidR="00977034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919B5" w14:textId="3FD119E7" w:rsidR="00977034" w:rsidRDefault="006E0733" w:rsidP="005946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4.2.4</w:t>
            </w:r>
          </w:p>
        </w:tc>
      </w:tr>
      <w:tr w:rsidR="00977034" w14:paraId="697D7C48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251BD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669561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025B1E4A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5D264" w14:textId="77777777" w:rsidR="00977034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4FFF2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4BDAE7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19B0A6" w14:textId="77777777" w:rsidR="00977034" w:rsidRDefault="00977034" w:rsidP="00532B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9ABD41" w14:textId="77777777" w:rsidR="00977034" w:rsidRDefault="00977034" w:rsidP="00532B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7034" w14:paraId="1D32E549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5AEC8" w14:textId="77777777" w:rsidR="00977034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F2DCF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D5868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57183" w14:textId="77777777" w:rsidR="00977034" w:rsidRDefault="00977034" w:rsidP="00532B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07F5D" w14:textId="77777777" w:rsidR="00977034" w:rsidRDefault="00977034" w:rsidP="00532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77034" w14:paraId="373F749B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2D479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DED37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226DA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96B29" w14:textId="77777777" w:rsidR="00977034" w:rsidRDefault="00977034" w:rsidP="00532B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E0E861" w14:textId="77777777" w:rsidR="00977034" w:rsidRDefault="00977034" w:rsidP="00532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7034" w14:paraId="15814CE9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92DF6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14ED11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76F95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E068C4" w14:textId="77777777" w:rsidR="00977034" w:rsidRDefault="00977034" w:rsidP="00532B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0058B" w14:textId="77777777" w:rsidR="00977034" w:rsidRDefault="00977034" w:rsidP="00532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7034" w14:paraId="3D730FD2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04EF4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1A4FC" w14:textId="77777777" w:rsidR="00977034" w:rsidRDefault="00977034" w:rsidP="00532BFC">
            <w:pPr>
              <w:pStyle w:val="CRCoverPage"/>
              <w:spacing w:after="0"/>
              <w:rPr>
                <w:noProof/>
              </w:rPr>
            </w:pPr>
          </w:p>
        </w:tc>
      </w:tr>
      <w:tr w:rsidR="00977034" w14:paraId="1B0F2FB3" w14:textId="77777777" w:rsidTr="00532B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2AE94" w14:textId="77777777" w:rsidR="00977034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01B96" w14:textId="77777777" w:rsidR="00977034" w:rsidRDefault="00977034" w:rsidP="00532B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7034" w:rsidRPr="008863B9" w14:paraId="19096C0B" w14:textId="77777777" w:rsidTr="00532B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A5A74B" w14:textId="77777777" w:rsidR="00977034" w:rsidRPr="008863B9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0FA3BD" w14:textId="77777777" w:rsidR="00977034" w:rsidRPr="008863B9" w:rsidRDefault="00977034" w:rsidP="00532B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7034" w14:paraId="2393E438" w14:textId="77777777" w:rsidTr="002554D3">
        <w:trPr>
          <w:trHeight w:val="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2A86E" w14:textId="77777777" w:rsidR="00977034" w:rsidRPr="0014255D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55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453E9" w14:textId="3033F9E4" w:rsidR="00977034" w:rsidRPr="0014255D" w:rsidRDefault="0077060C" w:rsidP="00D906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[MCC]: Wrong rev number in the coversheet in rev1.</w:t>
            </w:r>
            <w:bookmarkStart w:id="4" w:name="_GoBack"/>
            <w:bookmarkEnd w:id="4"/>
          </w:p>
        </w:tc>
      </w:tr>
    </w:tbl>
    <w:p w14:paraId="3F53515B" w14:textId="191C8265" w:rsidR="00977034" w:rsidRDefault="00977034" w:rsidP="00977034">
      <w:pPr>
        <w:rPr>
          <w:noProof/>
        </w:rPr>
      </w:pPr>
    </w:p>
    <w:p w14:paraId="75C30F1D" w14:textId="5727D51A" w:rsidR="00F11D95" w:rsidRDefault="00F11D95" w:rsidP="00977034">
      <w:pPr>
        <w:rPr>
          <w:noProof/>
        </w:rPr>
      </w:pPr>
    </w:p>
    <w:p w14:paraId="2E27332B" w14:textId="30E2C19A" w:rsidR="00F11D95" w:rsidRDefault="00F11D95" w:rsidP="00977034">
      <w:pPr>
        <w:rPr>
          <w:noProof/>
        </w:rPr>
      </w:pPr>
    </w:p>
    <w:p w14:paraId="062A07A4" w14:textId="6252DB7B" w:rsidR="00F11D95" w:rsidRDefault="00F11D95" w:rsidP="00977034">
      <w:pPr>
        <w:rPr>
          <w:noProof/>
        </w:rPr>
      </w:pPr>
    </w:p>
    <w:p w14:paraId="1FBAE96F" w14:textId="609A0271" w:rsidR="001F0F91" w:rsidRDefault="001F0F91" w:rsidP="00977034">
      <w:pPr>
        <w:rPr>
          <w:noProof/>
        </w:rPr>
      </w:pPr>
    </w:p>
    <w:p w14:paraId="0F5C8EF5" w14:textId="0E285ADA" w:rsidR="001F0F91" w:rsidRDefault="001F0F91" w:rsidP="00977034">
      <w:pPr>
        <w:rPr>
          <w:noProof/>
        </w:rPr>
      </w:pPr>
    </w:p>
    <w:p w14:paraId="3D3218FD" w14:textId="6108B577" w:rsidR="001F0F91" w:rsidRDefault="001F0F91" w:rsidP="00977034">
      <w:pPr>
        <w:rPr>
          <w:noProof/>
        </w:rPr>
      </w:pPr>
    </w:p>
    <w:p w14:paraId="26268128" w14:textId="2E3596BA" w:rsidR="001F0F91" w:rsidRDefault="001F0F91" w:rsidP="00977034">
      <w:pPr>
        <w:rPr>
          <w:noProof/>
        </w:rPr>
      </w:pPr>
    </w:p>
    <w:p w14:paraId="58E42414" w14:textId="4348EA2F" w:rsidR="001F0F91" w:rsidRDefault="001F0F91" w:rsidP="00977034">
      <w:pPr>
        <w:rPr>
          <w:noProof/>
        </w:rPr>
      </w:pPr>
    </w:p>
    <w:p w14:paraId="5F4CDB86" w14:textId="228E8457" w:rsidR="001F0F91" w:rsidRDefault="001F0F91" w:rsidP="00977034">
      <w:pPr>
        <w:rPr>
          <w:noProof/>
        </w:rPr>
      </w:pPr>
    </w:p>
    <w:p w14:paraId="5077BD38" w14:textId="1CA2EF5A" w:rsidR="001F0F91" w:rsidRDefault="001F0F91" w:rsidP="00977034">
      <w:pPr>
        <w:rPr>
          <w:noProof/>
        </w:rPr>
      </w:pPr>
    </w:p>
    <w:p w14:paraId="31C519A7" w14:textId="4432A85D" w:rsidR="001F0F91" w:rsidRDefault="001F0F91" w:rsidP="00977034">
      <w:pPr>
        <w:rPr>
          <w:noProof/>
        </w:rPr>
      </w:pPr>
    </w:p>
    <w:p w14:paraId="6671DC30" w14:textId="39190690" w:rsidR="001F0F91" w:rsidRDefault="001F0F91" w:rsidP="00977034">
      <w:pPr>
        <w:rPr>
          <w:noProof/>
        </w:rPr>
      </w:pPr>
    </w:p>
    <w:p w14:paraId="101D9616" w14:textId="5A138050" w:rsidR="001F0F91" w:rsidRDefault="001F0F91" w:rsidP="00977034">
      <w:pPr>
        <w:rPr>
          <w:noProof/>
        </w:rPr>
      </w:pPr>
    </w:p>
    <w:p w14:paraId="392E715A" w14:textId="45BF5FF0" w:rsidR="001F0F91" w:rsidRDefault="001F0F91" w:rsidP="00977034">
      <w:pPr>
        <w:rPr>
          <w:noProof/>
        </w:rPr>
      </w:pPr>
    </w:p>
    <w:p w14:paraId="59D056A6" w14:textId="2898FDB1" w:rsidR="001F0F91" w:rsidRDefault="001F0F91" w:rsidP="00977034">
      <w:pPr>
        <w:rPr>
          <w:noProof/>
        </w:rPr>
      </w:pPr>
    </w:p>
    <w:p w14:paraId="10492B8C" w14:textId="62184ED5" w:rsidR="001F0F91" w:rsidRDefault="001F0F91" w:rsidP="00977034">
      <w:pPr>
        <w:rPr>
          <w:noProof/>
        </w:rPr>
      </w:pPr>
    </w:p>
    <w:p w14:paraId="59952B54" w14:textId="4AAC0936" w:rsidR="001F0F91" w:rsidRDefault="001F0F91" w:rsidP="00977034">
      <w:pPr>
        <w:rPr>
          <w:noProof/>
        </w:rPr>
      </w:pPr>
    </w:p>
    <w:p w14:paraId="44EA3256" w14:textId="6799DF49" w:rsidR="001F0F91" w:rsidRDefault="001F0F91" w:rsidP="00977034">
      <w:pPr>
        <w:rPr>
          <w:noProof/>
        </w:rPr>
      </w:pPr>
    </w:p>
    <w:p w14:paraId="1517EFC1" w14:textId="525578BB" w:rsidR="001F0F91" w:rsidRDefault="001F0F91" w:rsidP="00977034">
      <w:pPr>
        <w:rPr>
          <w:noProof/>
        </w:rPr>
      </w:pPr>
    </w:p>
    <w:p w14:paraId="340591EC" w14:textId="1F16993C" w:rsidR="001F0F91" w:rsidRDefault="001F0F91" w:rsidP="00977034">
      <w:pPr>
        <w:rPr>
          <w:noProof/>
        </w:rPr>
      </w:pPr>
    </w:p>
    <w:p w14:paraId="41015D20" w14:textId="3BB7D8F6" w:rsidR="001F0F91" w:rsidRDefault="001F0F91" w:rsidP="00977034">
      <w:pPr>
        <w:rPr>
          <w:noProof/>
        </w:rPr>
      </w:pPr>
    </w:p>
    <w:p w14:paraId="170B2F36" w14:textId="231ED5EE" w:rsidR="001F0F91" w:rsidRDefault="001F0F91" w:rsidP="00977034">
      <w:pPr>
        <w:rPr>
          <w:noProof/>
        </w:rPr>
      </w:pPr>
    </w:p>
    <w:p w14:paraId="7101BE7C" w14:textId="6AF58FA2" w:rsidR="001F0F91" w:rsidRDefault="001F0F91" w:rsidP="00977034">
      <w:pPr>
        <w:rPr>
          <w:noProof/>
        </w:rPr>
      </w:pPr>
    </w:p>
    <w:p w14:paraId="69942BF7" w14:textId="74679525" w:rsidR="001F0F91" w:rsidRDefault="001F0F91" w:rsidP="00977034">
      <w:pPr>
        <w:rPr>
          <w:noProof/>
        </w:rPr>
      </w:pPr>
    </w:p>
    <w:p w14:paraId="44D1944B" w14:textId="3732D1CB" w:rsidR="001F0F91" w:rsidRDefault="001F0F91" w:rsidP="00977034">
      <w:pPr>
        <w:rPr>
          <w:noProof/>
        </w:rPr>
      </w:pPr>
    </w:p>
    <w:p w14:paraId="33A73CB4" w14:textId="6ED6B3E7" w:rsidR="001F0F91" w:rsidRDefault="001F0F91" w:rsidP="00977034">
      <w:pPr>
        <w:rPr>
          <w:noProof/>
        </w:rPr>
      </w:pPr>
    </w:p>
    <w:p w14:paraId="3DC087F9" w14:textId="1E2D3A65" w:rsidR="001F0F91" w:rsidRDefault="001F0F91" w:rsidP="00977034">
      <w:pPr>
        <w:rPr>
          <w:noProof/>
        </w:rPr>
      </w:pPr>
    </w:p>
    <w:p w14:paraId="4825ED7D" w14:textId="7214A21C" w:rsidR="001F0F91" w:rsidRDefault="001F0F91" w:rsidP="00977034">
      <w:pPr>
        <w:rPr>
          <w:noProof/>
        </w:rPr>
      </w:pPr>
    </w:p>
    <w:p w14:paraId="1C9BF3E0" w14:textId="77777777" w:rsidR="001F0F91" w:rsidRDefault="001F0F91" w:rsidP="00977034">
      <w:pPr>
        <w:rPr>
          <w:noProof/>
        </w:rPr>
      </w:pPr>
    </w:p>
    <w:p w14:paraId="478C2FF3" w14:textId="17F30970" w:rsidR="00977034" w:rsidRPr="007344CA" w:rsidRDefault="00977034" w:rsidP="007344CA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5" w:name="_Toc510018567"/>
      <w:r>
        <w:rPr>
          <w:rFonts w:ascii="Times New Roman" w:eastAsia="SimSun" w:hAnsi="Times New Roman" w:cs="Times New Roman"/>
          <w:lang w:val="en-US" w:eastAsia="zh-CN"/>
        </w:rPr>
        <w:lastRenderedPageBreak/>
        <w:t>START O</w:t>
      </w:r>
      <w:r w:rsidR="005E00AD">
        <w:rPr>
          <w:rFonts w:ascii="Times New Roman" w:eastAsia="SimSun" w:hAnsi="Times New Roman" w:cs="Times New Roman"/>
          <w:lang w:val="en-US" w:eastAsia="zh-CN"/>
        </w:rPr>
        <w:t>f</w:t>
      </w:r>
      <w:r w:rsidR="005E00AD">
        <w:rPr>
          <w:rFonts w:ascii="Times New Roman" w:hAnsi="Times New Roman" w:cs="Times New Roman"/>
          <w:lang w:val="en-US"/>
        </w:rPr>
        <w:t xml:space="preserve"> the </w:t>
      </w:r>
      <w:r w:rsidRPr="004E1C92">
        <w:rPr>
          <w:rFonts w:ascii="Times New Roman" w:hAnsi="Times New Roman" w:cs="Times New Roman"/>
          <w:lang w:val="en-US"/>
        </w:rPr>
        <w:t>CHANGE</w:t>
      </w:r>
      <w:bookmarkStart w:id="6" w:name="_Toc20426065"/>
      <w:bookmarkStart w:id="7" w:name="_Toc29321461"/>
      <w:bookmarkStart w:id="8" w:name="_Toc20426106"/>
      <w:bookmarkEnd w:id="5"/>
    </w:p>
    <w:p w14:paraId="1E473802" w14:textId="7F95B657" w:rsidR="007344CA" w:rsidRPr="00AB7A6F" w:rsidRDefault="007344CA" w:rsidP="00AB7A6F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F61C2E">
        <w:rPr>
          <w:rFonts w:ascii="Arial" w:eastAsia="Malgun Gothic" w:hAnsi="Arial"/>
          <w:sz w:val="28"/>
        </w:rPr>
        <w:t>4.2.4</w:t>
      </w:r>
      <w:r w:rsidRPr="00F61C2E">
        <w:rPr>
          <w:rFonts w:ascii="Arial" w:eastAsia="Malgun Gothic" w:hAnsi="Arial"/>
          <w:sz w:val="28"/>
        </w:rPr>
        <w:tab/>
        <w:t>PDCP Parameters</w:t>
      </w:r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7344CA" w:rsidRPr="0013601B" w14:paraId="617A2885" w14:textId="77777777" w:rsidTr="00667F5A">
        <w:trPr>
          <w:cantSplit/>
          <w:tblHeader/>
        </w:trPr>
        <w:tc>
          <w:tcPr>
            <w:tcW w:w="7290" w:type="dxa"/>
          </w:tcPr>
          <w:p w14:paraId="2D3C6C96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sz w:val="18"/>
                <w:szCs w:val="18"/>
              </w:rPr>
              <w:t>Definitions for parameters</w:t>
            </w:r>
          </w:p>
        </w:tc>
        <w:tc>
          <w:tcPr>
            <w:tcW w:w="720" w:type="dxa"/>
          </w:tcPr>
          <w:p w14:paraId="021E7164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630" w:type="dxa"/>
          </w:tcPr>
          <w:p w14:paraId="64F0B3F6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990" w:type="dxa"/>
          </w:tcPr>
          <w:p w14:paraId="0134CBC6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sz w:val="18"/>
                <w:szCs w:val="18"/>
              </w:rPr>
              <w:t>FDD-TDD DIFF</w:t>
            </w:r>
          </w:p>
        </w:tc>
      </w:tr>
      <w:tr w:rsidR="007344CA" w:rsidRPr="0013601B" w14:paraId="738E8CDB" w14:textId="77777777" w:rsidTr="00667F5A">
        <w:trPr>
          <w:cantSplit/>
        </w:trPr>
        <w:tc>
          <w:tcPr>
            <w:tcW w:w="7290" w:type="dxa"/>
          </w:tcPr>
          <w:p w14:paraId="26715BFF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continueROHC-Context</w:t>
            </w:r>
          </w:p>
          <w:p w14:paraId="65E3173B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 xml:space="preserve">Defines </w:t>
            </w:r>
            <w:r w:rsidRPr="0013601B">
              <w:rPr>
                <w:rFonts w:ascii="Arial" w:eastAsia="Malgun Gothic" w:hAnsi="Arial"/>
                <w:sz w:val="18"/>
                <w:lang w:eastAsia="ko-KR"/>
              </w:rPr>
              <w:t xml:space="preserve">whether </w:t>
            </w:r>
            <w:r w:rsidRPr="0013601B">
              <w:rPr>
                <w:rFonts w:ascii="Arial" w:eastAsia="SimSun" w:hAnsi="Arial"/>
                <w:sz w:val="18"/>
              </w:rPr>
              <w:t xml:space="preserve">the </w:t>
            </w:r>
            <w:r w:rsidRPr="0013601B">
              <w:rPr>
                <w:rFonts w:ascii="Arial" w:eastAsia="Malgun Gothic" w:hAnsi="Arial"/>
                <w:sz w:val="18"/>
                <w:lang w:eastAsia="ko-KR"/>
              </w:rPr>
              <w:t xml:space="preserve">UE supports ROHC context continuation operation where </w:t>
            </w:r>
            <w:r w:rsidRPr="0013601B">
              <w:rPr>
                <w:rFonts w:ascii="Arial" w:eastAsia="SimSun" w:hAnsi="Arial"/>
                <w:sz w:val="18"/>
              </w:rPr>
              <w:t xml:space="preserve">the </w:t>
            </w:r>
            <w:r w:rsidRPr="0013601B">
              <w:rPr>
                <w:rFonts w:ascii="Arial" w:eastAsia="Malgun Gothic" w:hAnsi="Arial"/>
                <w:sz w:val="18"/>
                <w:lang w:eastAsia="ko-KR"/>
              </w:rPr>
              <w:t xml:space="preserve">UE does not reset the current ROHC context upon PDCP re-establishment, </w:t>
            </w:r>
            <w:r w:rsidRPr="0013601B">
              <w:rPr>
                <w:rFonts w:ascii="Arial" w:eastAsia="Malgun Gothic" w:hAnsi="Arial"/>
                <w:noProof/>
                <w:sz w:val="18"/>
              </w:rPr>
              <w:t>as specified in TS 38.323 [16]</w:t>
            </w:r>
            <w:r w:rsidRPr="0013601B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720" w:type="dxa"/>
          </w:tcPr>
          <w:p w14:paraId="53FF2B38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630" w:type="dxa"/>
          </w:tcPr>
          <w:p w14:paraId="7F29D5B0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990" w:type="dxa"/>
          </w:tcPr>
          <w:p w14:paraId="02F7B2AF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7344CA" w:rsidRPr="0013601B" w14:paraId="3BB86129" w14:textId="77777777" w:rsidTr="00667F5A">
        <w:trPr>
          <w:cantSplit/>
        </w:trPr>
        <w:tc>
          <w:tcPr>
            <w:tcW w:w="7290" w:type="dxa"/>
          </w:tcPr>
          <w:p w14:paraId="3EBEB0FC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  <w:t>maxNumberROHC-ContextSessions</w:t>
            </w:r>
          </w:p>
          <w:p w14:paraId="34989508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Defines the maximum number of header compression context sessions supported by the UE, excluding context sessions that leave all headers uncompressed.</w:t>
            </w:r>
          </w:p>
        </w:tc>
        <w:tc>
          <w:tcPr>
            <w:tcW w:w="720" w:type="dxa"/>
          </w:tcPr>
          <w:p w14:paraId="5C9A1372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630" w:type="dxa"/>
          </w:tcPr>
          <w:p w14:paraId="1DE8D774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990" w:type="dxa"/>
          </w:tcPr>
          <w:p w14:paraId="089E4B38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7344CA" w:rsidRPr="0013601B" w14:paraId="13A7B812" w14:textId="77777777" w:rsidTr="00667F5A">
        <w:trPr>
          <w:cantSplit/>
        </w:trPr>
        <w:tc>
          <w:tcPr>
            <w:tcW w:w="7290" w:type="dxa"/>
          </w:tcPr>
          <w:p w14:paraId="2B74361E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  <w:t>outOfOrderDelivery</w:t>
            </w:r>
          </w:p>
          <w:p w14:paraId="244CD6AC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Indicates whether UE supports out of order delivery of data to upper layers by PDCP.</w:t>
            </w:r>
          </w:p>
        </w:tc>
        <w:tc>
          <w:tcPr>
            <w:tcW w:w="720" w:type="dxa"/>
          </w:tcPr>
          <w:p w14:paraId="32D439AF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630" w:type="dxa"/>
          </w:tcPr>
          <w:p w14:paraId="12B5C711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990" w:type="dxa"/>
          </w:tcPr>
          <w:p w14:paraId="62A29E81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7344CA" w:rsidRPr="0013601B" w14:paraId="5FC916BA" w14:textId="77777777" w:rsidTr="00667F5A">
        <w:trPr>
          <w:cantSplit/>
        </w:trPr>
        <w:tc>
          <w:tcPr>
            <w:tcW w:w="7290" w:type="dxa"/>
          </w:tcPr>
          <w:p w14:paraId="244D5206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noProof/>
                <w:sz w:val="18"/>
              </w:rPr>
            </w:pPr>
            <w:r w:rsidRPr="0013601B">
              <w:rPr>
                <w:rFonts w:ascii="Arial" w:eastAsia="Malgun Gothic" w:hAnsi="Arial"/>
                <w:b/>
                <w:i/>
                <w:noProof/>
                <w:sz w:val="18"/>
              </w:rPr>
              <w:t>pdcp-DuplicationMCG-OrSCG-DRB</w:t>
            </w:r>
          </w:p>
          <w:p w14:paraId="45506E98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</w:rPr>
            </w:pPr>
            <w:r w:rsidRPr="0013601B">
              <w:rPr>
                <w:rFonts w:ascii="Arial" w:eastAsia="Malgun Gothic" w:hAnsi="Arial"/>
                <w:noProof/>
                <w:sz w:val="18"/>
              </w:rPr>
              <w:t>Indicates whether the UE supports CA-based PDCP duplication over MCG or SCG DRB as specified in TS 38.323 [16].</w:t>
            </w:r>
          </w:p>
        </w:tc>
        <w:tc>
          <w:tcPr>
            <w:tcW w:w="720" w:type="dxa"/>
          </w:tcPr>
          <w:p w14:paraId="39AFA2D2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630" w:type="dxa"/>
          </w:tcPr>
          <w:p w14:paraId="220637D2" w14:textId="77777777" w:rsidR="007344CA" w:rsidRPr="0013601B" w:rsidDel="00D7284E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990" w:type="dxa"/>
          </w:tcPr>
          <w:p w14:paraId="63982B7C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7344CA" w:rsidRPr="0013601B" w14:paraId="383D65A4" w14:textId="77777777" w:rsidTr="00667F5A">
        <w:trPr>
          <w:cantSplit/>
        </w:trPr>
        <w:tc>
          <w:tcPr>
            <w:tcW w:w="7290" w:type="dxa"/>
          </w:tcPr>
          <w:p w14:paraId="4079BFE0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13601B">
              <w:rPr>
                <w:rFonts w:ascii="Arial" w:eastAsia="Malgun Gothic" w:hAnsi="Arial"/>
                <w:b/>
                <w:i/>
                <w:sz w:val="18"/>
              </w:rPr>
              <w:t>pdcp-DuplicationSplitDRB</w:t>
            </w:r>
          </w:p>
          <w:p w14:paraId="19C2DA35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Indicates whether the UE supports PDCP duplication over split DRB as specified in TS 38.323 [16].</w:t>
            </w:r>
          </w:p>
        </w:tc>
        <w:tc>
          <w:tcPr>
            <w:tcW w:w="720" w:type="dxa"/>
          </w:tcPr>
          <w:p w14:paraId="6339D0F5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630" w:type="dxa"/>
          </w:tcPr>
          <w:p w14:paraId="3C123F90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990" w:type="dxa"/>
          </w:tcPr>
          <w:p w14:paraId="231D5B1E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7344CA" w:rsidRPr="0013601B" w14:paraId="1907B561" w14:textId="77777777" w:rsidTr="00667F5A">
        <w:trPr>
          <w:cantSplit/>
        </w:trPr>
        <w:tc>
          <w:tcPr>
            <w:tcW w:w="7290" w:type="dxa"/>
          </w:tcPr>
          <w:p w14:paraId="267112F4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13601B">
              <w:rPr>
                <w:rFonts w:ascii="Arial" w:eastAsia="Malgun Gothic" w:hAnsi="Arial"/>
                <w:b/>
                <w:i/>
                <w:sz w:val="18"/>
              </w:rPr>
              <w:t>pdcp-DuplicationSplitSRB</w:t>
            </w:r>
          </w:p>
          <w:p w14:paraId="5AF0F454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Indicates whether the UE supports PDCP duplication over split SRB1/2 as specified in TS 38.323 [16].</w:t>
            </w:r>
          </w:p>
        </w:tc>
        <w:tc>
          <w:tcPr>
            <w:tcW w:w="720" w:type="dxa"/>
          </w:tcPr>
          <w:p w14:paraId="68DA249D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630" w:type="dxa"/>
          </w:tcPr>
          <w:p w14:paraId="13BB7CAB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990" w:type="dxa"/>
          </w:tcPr>
          <w:p w14:paraId="1AAA7999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7344CA" w:rsidRPr="0013601B" w14:paraId="2929A046" w14:textId="77777777" w:rsidTr="00667F5A">
        <w:trPr>
          <w:cantSplit/>
        </w:trPr>
        <w:tc>
          <w:tcPr>
            <w:tcW w:w="7290" w:type="dxa"/>
          </w:tcPr>
          <w:p w14:paraId="57C61910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noProof/>
                <w:sz w:val="18"/>
              </w:rPr>
            </w:pPr>
            <w:r w:rsidRPr="0013601B">
              <w:rPr>
                <w:rFonts w:ascii="Arial" w:eastAsia="Malgun Gothic" w:hAnsi="Arial"/>
                <w:b/>
                <w:i/>
                <w:noProof/>
                <w:sz w:val="18"/>
              </w:rPr>
              <w:t>pdcp-DuplicationSRB</w:t>
            </w:r>
          </w:p>
          <w:p w14:paraId="65BC57F2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</w:rPr>
            </w:pPr>
            <w:r w:rsidRPr="0013601B">
              <w:rPr>
                <w:rFonts w:ascii="Arial" w:eastAsia="Malgun Gothic" w:hAnsi="Arial"/>
                <w:noProof/>
                <w:sz w:val="18"/>
              </w:rPr>
              <w:t>Indicates whether the UE supports CA-based PDCP duplication over SRB1/2 and/or,</w:t>
            </w:r>
            <w:r w:rsidRPr="0013601B">
              <w:rPr>
                <w:rFonts w:ascii="Arial" w:eastAsia="Malgun Gothic" w:hAnsi="Arial"/>
                <w:sz w:val="18"/>
              </w:rPr>
              <w:t xml:space="preserve"> if </w:t>
            </w:r>
            <w:ins w:id="9" w:author="vivo" w:date="2020-08-07T13:14:00Z">
              <w:r>
                <w:rPr>
                  <w:rFonts w:ascii="Arial" w:eastAsia="Malgun Gothic" w:hAnsi="Arial"/>
                  <w:sz w:val="18"/>
                </w:rPr>
                <w:t>(NG)</w:t>
              </w:r>
            </w:ins>
            <w:r w:rsidRPr="0013601B">
              <w:rPr>
                <w:rFonts w:ascii="Arial" w:eastAsia="Malgun Gothic" w:hAnsi="Arial"/>
                <w:sz w:val="18"/>
              </w:rPr>
              <w:t>EN-DC is supported,</w:t>
            </w:r>
            <w:r w:rsidRPr="0013601B">
              <w:rPr>
                <w:rFonts w:ascii="Arial" w:eastAsia="Malgun Gothic" w:hAnsi="Arial"/>
                <w:noProof/>
                <w:sz w:val="18"/>
              </w:rPr>
              <w:t xml:space="preserve"> SRB3 as specified in TS 38.323 [16].</w:t>
            </w:r>
          </w:p>
        </w:tc>
        <w:tc>
          <w:tcPr>
            <w:tcW w:w="720" w:type="dxa"/>
          </w:tcPr>
          <w:p w14:paraId="0586D6A7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630" w:type="dxa"/>
          </w:tcPr>
          <w:p w14:paraId="20E58230" w14:textId="77777777" w:rsidR="007344CA" w:rsidRPr="0013601B" w:rsidDel="00D7284E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990" w:type="dxa"/>
          </w:tcPr>
          <w:p w14:paraId="1FC023C9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7344CA" w:rsidRPr="0013601B" w14:paraId="3C37D49A" w14:textId="77777777" w:rsidTr="00667F5A">
        <w:trPr>
          <w:cantSplit/>
        </w:trPr>
        <w:tc>
          <w:tcPr>
            <w:tcW w:w="7290" w:type="dxa"/>
          </w:tcPr>
          <w:p w14:paraId="3CF6777E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  <w:t>shortSN</w:t>
            </w:r>
          </w:p>
          <w:p w14:paraId="56530359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Indicates whether the UE supports 12 bit length of PDCP sequence number.</w:t>
            </w:r>
          </w:p>
        </w:tc>
        <w:tc>
          <w:tcPr>
            <w:tcW w:w="720" w:type="dxa"/>
          </w:tcPr>
          <w:p w14:paraId="49B460B9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630" w:type="dxa"/>
          </w:tcPr>
          <w:p w14:paraId="27EF688F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990" w:type="dxa"/>
          </w:tcPr>
          <w:p w14:paraId="268AF724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7344CA" w:rsidRPr="0013601B" w14:paraId="467A70AE" w14:textId="77777777" w:rsidTr="00667F5A">
        <w:trPr>
          <w:cantSplit/>
        </w:trPr>
        <w:tc>
          <w:tcPr>
            <w:tcW w:w="7290" w:type="dxa"/>
          </w:tcPr>
          <w:p w14:paraId="44E3FE72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noProof/>
                <w:sz w:val="18"/>
              </w:rPr>
            </w:pPr>
            <w:r w:rsidRPr="0013601B">
              <w:rPr>
                <w:rFonts w:ascii="Arial" w:eastAsia="Malgun Gothic" w:hAnsi="Arial"/>
                <w:b/>
                <w:i/>
                <w:noProof/>
                <w:sz w:val="18"/>
              </w:rPr>
              <w:t>supportedROHC-Profiles</w:t>
            </w:r>
          </w:p>
          <w:p w14:paraId="79A547D5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Defines which ROHC profiles from the list below are supported by the UE:</w:t>
            </w:r>
          </w:p>
          <w:p w14:paraId="54C1B036" w14:textId="77777777" w:rsidR="007344CA" w:rsidRPr="0013601B" w:rsidRDefault="007344CA" w:rsidP="00667F5A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>0x0000 ROHC No compression (RFC 5795)</w:t>
            </w:r>
          </w:p>
          <w:p w14:paraId="2591EEF2" w14:textId="77777777" w:rsidR="007344CA" w:rsidRPr="0013601B" w:rsidRDefault="007344CA" w:rsidP="00667F5A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 xml:space="preserve">0x0001 ROHC </w:t>
            </w:r>
            <w:r w:rsidRPr="0013601B">
              <w:rPr>
                <w:rFonts w:ascii="Arial" w:eastAsia="Malgun Gothic" w:hAnsi="Arial"/>
                <w:sz w:val="18"/>
                <w:lang w:eastAsia="ja-JP"/>
              </w:rPr>
              <w:t>RTP/UDP/IP</w:t>
            </w:r>
            <w:r w:rsidRPr="0013601B">
              <w:rPr>
                <w:rFonts w:ascii="Arial" w:eastAsia="Malgun Gothic" w:hAnsi="Arial"/>
                <w:sz w:val="18"/>
              </w:rPr>
              <w:t xml:space="preserve"> (RFC 3095, RFC 4815)</w:t>
            </w:r>
          </w:p>
          <w:p w14:paraId="6A887FE5" w14:textId="77777777" w:rsidR="007344CA" w:rsidRPr="0013601B" w:rsidRDefault="007344CA" w:rsidP="00667F5A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 xml:space="preserve">0x0002 ROHC </w:t>
            </w:r>
            <w:r w:rsidRPr="0013601B">
              <w:rPr>
                <w:rFonts w:ascii="Arial" w:eastAsia="Malgun Gothic" w:hAnsi="Arial"/>
                <w:sz w:val="18"/>
                <w:lang w:eastAsia="ja-JP"/>
              </w:rPr>
              <w:t>UDP/IP</w:t>
            </w:r>
            <w:r w:rsidRPr="0013601B">
              <w:rPr>
                <w:rFonts w:ascii="Arial" w:eastAsia="Malgun Gothic" w:hAnsi="Arial"/>
                <w:sz w:val="18"/>
              </w:rPr>
              <w:t xml:space="preserve"> (RFC 3095, RFC 4815)</w:t>
            </w:r>
          </w:p>
          <w:p w14:paraId="119F670F" w14:textId="77777777" w:rsidR="007344CA" w:rsidRPr="0013601B" w:rsidRDefault="007344CA" w:rsidP="00667F5A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 xml:space="preserve">0x0003 ROHC </w:t>
            </w:r>
            <w:r w:rsidRPr="0013601B">
              <w:rPr>
                <w:rFonts w:ascii="Arial" w:eastAsia="Malgun Gothic" w:hAnsi="Arial"/>
                <w:sz w:val="18"/>
                <w:lang w:eastAsia="ja-JP"/>
              </w:rPr>
              <w:t>ESP/IP</w:t>
            </w:r>
            <w:r w:rsidRPr="0013601B">
              <w:rPr>
                <w:rFonts w:ascii="Arial" w:eastAsia="Malgun Gothic" w:hAnsi="Arial"/>
                <w:sz w:val="18"/>
              </w:rPr>
              <w:t xml:space="preserve"> (RFC 3095, RFC 4815)</w:t>
            </w:r>
          </w:p>
          <w:p w14:paraId="2B416F63" w14:textId="77777777" w:rsidR="007344CA" w:rsidRPr="0013601B" w:rsidRDefault="007344CA" w:rsidP="00667F5A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>0x0004 ROHC IP (RFC 3843, RFC 4815)</w:t>
            </w:r>
          </w:p>
          <w:p w14:paraId="085AE0A4" w14:textId="77777777" w:rsidR="007344CA" w:rsidRPr="0013601B" w:rsidRDefault="007344CA" w:rsidP="00667F5A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>0x0006 ROHC TCP/IP (RFC 6846)</w:t>
            </w:r>
          </w:p>
          <w:p w14:paraId="2168A57C" w14:textId="77777777" w:rsidR="007344CA" w:rsidRPr="0013601B" w:rsidRDefault="007344CA" w:rsidP="00667F5A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>0x0101 ROHC RTP/UDP/IP (RFC 5225)</w:t>
            </w:r>
          </w:p>
          <w:p w14:paraId="46A13879" w14:textId="77777777" w:rsidR="007344CA" w:rsidRPr="0013601B" w:rsidRDefault="007344CA" w:rsidP="00667F5A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>0x0102 ROHC UDP/IP (RFC 5225)</w:t>
            </w:r>
          </w:p>
          <w:p w14:paraId="32005D2A" w14:textId="77777777" w:rsidR="007344CA" w:rsidRPr="0013601B" w:rsidRDefault="007344CA" w:rsidP="00667F5A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>0x0103 ROHC ESP/IP (RFC 5225)</w:t>
            </w:r>
          </w:p>
          <w:p w14:paraId="5302DA9D" w14:textId="77777777" w:rsidR="007344CA" w:rsidRPr="0013601B" w:rsidRDefault="007344CA" w:rsidP="00667F5A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>0x0104 ROHC IP (RFC 5225)</w:t>
            </w:r>
          </w:p>
          <w:p w14:paraId="2F89A861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3601B">
              <w:rPr>
                <w:rFonts w:ascii="Arial" w:eastAsia="SimSun" w:hAnsi="Arial"/>
                <w:sz w:val="18"/>
              </w:rPr>
              <w:t>A UE that supports one or more of the listed ROHC profiles shall support ROHC profile 0x0000 ROHC uncompressed (RFC 5795).</w:t>
            </w:r>
          </w:p>
          <w:p w14:paraId="4F0D67EE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SimSun" w:hAnsi="Arial"/>
                <w:sz w:val="18"/>
              </w:rPr>
              <w:t>An IMS voice capable UE shall indicate support of ROHC profiles 0x0000, 0x0001, 0x0002 and be able to compress and decompress headers of PDCP SDUs at a PDCP SDU rate corresponding to supported IMS voice codecs.</w:t>
            </w:r>
          </w:p>
        </w:tc>
        <w:tc>
          <w:tcPr>
            <w:tcW w:w="720" w:type="dxa"/>
          </w:tcPr>
          <w:p w14:paraId="5058F55E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630" w:type="dxa"/>
          </w:tcPr>
          <w:p w14:paraId="7FCA042A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990" w:type="dxa"/>
          </w:tcPr>
          <w:p w14:paraId="040ECA7B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7344CA" w:rsidRPr="0013601B" w14:paraId="4ECE670D" w14:textId="77777777" w:rsidTr="00667F5A">
        <w:trPr>
          <w:cantSplit/>
        </w:trPr>
        <w:tc>
          <w:tcPr>
            <w:tcW w:w="7290" w:type="dxa"/>
          </w:tcPr>
          <w:p w14:paraId="62418C30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  <w:t>uplinkOnlyROHC-Profiles</w:t>
            </w:r>
          </w:p>
          <w:p w14:paraId="07AC0A7F" w14:textId="77777777" w:rsidR="007344CA" w:rsidRPr="0013601B" w:rsidRDefault="007344CA" w:rsidP="00667F5A">
            <w:pPr>
              <w:overflowPunct w:val="0"/>
              <w:autoSpaceDE w:val="0"/>
              <w:autoSpaceDN w:val="0"/>
              <w:adjustRightInd w:val="0"/>
              <w:spacing w:after="6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13601B">
              <w:rPr>
                <w:rFonts w:ascii="Arial" w:eastAsia="SimSun" w:hAnsi="Arial" w:cs="Arial"/>
                <w:noProof/>
                <w:sz w:val="18"/>
                <w:szCs w:val="18"/>
              </w:rPr>
              <w:t>Indicates the ROHC profile(s) that are supported in uplink-only ROHC operation by the UE.</w:t>
            </w:r>
          </w:p>
          <w:p w14:paraId="6E1B63AE" w14:textId="77777777" w:rsidR="007344CA" w:rsidRPr="0013601B" w:rsidRDefault="007344CA" w:rsidP="00667F5A">
            <w:pPr>
              <w:tabs>
                <w:tab w:val="left" w:pos="720"/>
              </w:tabs>
              <w:spacing w:after="60"/>
              <w:rPr>
                <w:rFonts w:ascii="Arial" w:eastAsia="Malgun Gothic" w:hAnsi="Arial" w:cs="Arial"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sz w:val="18"/>
                <w:szCs w:val="18"/>
              </w:rPr>
              <w:t>-</w:t>
            </w:r>
            <w:r w:rsidRPr="0013601B">
              <w:rPr>
                <w:rFonts w:ascii="Arial" w:eastAsia="Malgun Gothic" w:hAnsi="Arial" w:cs="Arial"/>
                <w:sz w:val="18"/>
                <w:szCs w:val="18"/>
              </w:rPr>
              <w:tab/>
              <w:t>0x0006 ROHC TCP (RFC 6846)</w:t>
            </w:r>
          </w:p>
          <w:p w14:paraId="2BCBF73C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sz w:val="18"/>
                <w:szCs w:val="18"/>
              </w:rPr>
              <w:t>A UE that supports uplink-only ROHC profile(s) shall support ROHC profile 0x0000 ROHC uncompressed (RFC 5795).</w:t>
            </w:r>
          </w:p>
        </w:tc>
        <w:tc>
          <w:tcPr>
            <w:tcW w:w="720" w:type="dxa"/>
          </w:tcPr>
          <w:p w14:paraId="4AD8775D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630" w:type="dxa"/>
          </w:tcPr>
          <w:p w14:paraId="6D67F7F5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990" w:type="dxa"/>
          </w:tcPr>
          <w:p w14:paraId="48A075A7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</w:tr>
    </w:tbl>
    <w:p w14:paraId="32A1CBE6" w14:textId="77777777" w:rsidR="007344CA" w:rsidRPr="000147F4" w:rsidRDefault="007344CA" w:rsidP="00977034"/>
    <w:bookmarkEnd w:id="6"/>
    <w:bookmarkEnd w:id="7"/>
    <w:bookmarkEnd w:id="8"/>
    <w:p w14:paraId="681852C5" w14:textId="3EE3729E" w:rsidR="00977034" w:rsidRPr="00E65E39" w:rsidRDefault="00977034" w:rsidP="0097703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BA6C13">
        <w:rPr>
          <w:rFonts w:ascii="Times New Roman" w:hAnsi="Times New Roman" w:cs="Times New Roman"/>
          <w:lang w:val="en-US"/>
        </w:rPr>
        <w:t xml:space="preserve"> the</w:t>
      </w:r>
      <w:r w:rsidR="007344CA"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sectPr w:rsidR="00977034" w:rsidRPr="00E65E39" w:rsidSect="00F11D95">
      <w:headerReference w:type="default" r:id="rId9"/>
      <w:footnotePr>
        <w:numRestart w:val="eachSect"/>
      </w:footnotePr>
      <w:pgSz w:w="11900" w:h="1682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FD3AF" w14:textId="77777777" w:rsidR="001775ED" w:rsidRDefault="001775ED">
      <w:pPr>
        <w:spacing w:after="0"/>
      </w:pPr>
      <w:r>
        <w:separator/>
      </w:r>
    </w:p>
  </w:endnote>
  <w:endnote w:type="continuationSeparator" w:id="0">
    <w:p w14:paraId="2183DA5B" w14:textId="77777777" w:rsidR="001775ED" w:rsidRDefault="001775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AE055" w14:textId="77777777" w:rsidR="001775ED" w:rsidRDefault="001775ED">
      <w:pPr>
        <w:spacing w:after="0"/>
      </w:pPr>
      <w:r>
        <w:separator/>
      </w:r>
    </w:p>
  </w:footnote>
  <w:footnote w:type="continuationSeparator" w:id="0">
    <w:p w14:paraId="5FDDBE60" w14:textId="77777777" w:rsidR="001775ED" w:rsidRDefault="001775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26761" w14:textId="77777777" w:rsidR="00695808" w:rsidRDefault="00F715D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1DC"/>
    <w:rsid w:val="0001524E"/>
    <w:rsid w:val="00024A32"/>
    <w:rsid w:val="000567EE"/>
    <w:rsid w:val="000579A6"/>
    <w:rsid w:val="0013601B"/>
    <w:rsid w:val="001775ED"/>
    <w:rsid w:val="00193D69"/>
    <w:rsid w:val="001B48EF"/>
    <w:rsid w:val="001C27BE"/>
    <w:rsid w:val="001D7A76"/>
    <w:rsid w:val="001F0F91"/>
    <w:rsid w:val="001F20E5"/>
    <w:rsid w:val="002554D3"/>
    <w:rsid w:val="002B35D1"/>
    <w:rsid w:val="003360C4"/>
    <w:rsid w:val="003E51DC"/>
    <w:rsid w:val="00415009"/>
    <w:rsid w:val="00455026"/>
    <w:rsid w:val="00480FA6"/>
    <w:rsid w:val="004A715D"/>
    <w:rsid w:val="004B3C07"/>
    <w:rsid w:val="004D5177"/>
    <w:rsid w:val="00575063"/>
    <w:rsid w:val="00577B10"/>
    <w:rsid w:val="00594645"/>
    <w:rsid w:val="005A7E65"/>
    <w:rsid w:val="005C4BFB"/>
    <w:rsid w:val="005E00AD"/>
    <w:rsid w:val="005E083A"/>
    <w:rsid w:val="005F71C3"/>
    <w:rsid w:val="00626D38"/>
    <w:rsid w:val="006648AB"/>
    <w:rsid w:val="006B2B14"/>
    <w:rsid w:val="006B49B6"/>
    <w:rsid w:val="006D46C1"/>
    <w:rsid w:val="006E0733"/>
    <w:rsid w:val="006E7E3A"/>
    <w:rsid w:val="007208DB"/>
    <w:rsid w:val="007344CA"/>
    <w:rsid w:val="0075190F"/>
    <w:rsid w:val="00756E22"/>
    <w:rsid w:val="00757209"/>
    <w:rsid w:val="00765123"/>
    <w:rsid w:val="0077060C"/>
    <w:rsid w:val="007717BC"/>
    <w:rsid w:val="007C1E64"/>
    <w:rsid w:val="007C42DA"/>
    <w:rsid w:val="007D60A8"/>
    <w:rsid w:val="0084071C"/>
    <w:rsid w:val="0084659F"/>
    <w:rsid w:val="008860BB"/>
    <w:rsid w:val="00887243"/>
    <w:rsid w:val="008B4DFB"/>
    <w:rsid w:val="008D416E"/>
    <w:rsid w:val="008E1609"/>
    <w:rsid w:val="008E3E93"/>
    <w:rsid w:val="008F74DD"/>
    <w:rsid w:val="009179E1"/>
    <w:rsid w:val="009346A8"/>
    <w:rsid w:val="00941B46"/>
    <w:rsid w:val="00972603"/>
    <w:rsid w:val="00977034"/>
    <w:rsid w:val="00982929"/>
    <w:rsid w:val="00990FC2"/>
    <w:rsid w:val="0099346B"/>
    <w:rsid w:val="00A07026"/>
    <w:rsid w:val="00A379E3"/>
    <w:rsid w:val="00A5720A"/>
    <w:rsid w:val="00AB7A6F"/>
    <w:rsid w:val="00AD50A9"/>
    <w:rsid w:val="00AD6136"/>
    <w:rsid w:val="00B60B0C"/>
    <w:rsid w:val="00BA6C13"/>
    <w:rsid w:val="00BF651C"/>
    <w:rsid w:val="00C54F48"/>
    <w:rsid w:val="00C83028"/>
    <w:rsid w:val="00C92361"/>
    <w:rsid w:val="00CA1807"/>
    <w:rsid w:val="00CD73D2"/>
    <w:rsid w:val="00D02E80"/>
    <w:rsid w:val="00D03248"/>
    <w:rsid w:val="00D46352"/>
    <w:rsid w:val="00D64A39"/>
    <w:rsid w:val="00D849BC"/>
    <w:rsid w:val="00D90666"/>
    <w:rsid w:val="00DC5B68"/>
    <w:rsid w:val="00DF1CE0"/>
    <w:rsid w:val="00E32696"/>
    <w:rsid w:val="00E554DF"/>
    <w:rsid w:val="00E57277"/>
    <w:rsid w:val="00EC478A"/>
    <w:rsid w:val="00ED4534"/>
    <w:rsid w:val="00F11D95"/>
    <w:rsid w:val="00F30340"/>
    <w:rsid w:val="00F57A12"/>
    <w:rsid w:val="00F61C2E"/>
    <w:rsid w:val="00F715D6"/>
    <w:rsid w:val="00F80D3C"/>
    <w:rsid w:val="00FE04A6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24512AA"/>
  <w15:chartTrackingRefBased/>
  <w15:docId w15:val="{B23DE0B9-48FC-4CE2-95CC-D005C3DBA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1"/>
        <w:szCs w:val="18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034"/>
    <w:pPr>
      <w:spacing w:after="180"/>
    </w:pPr>
    <w:rPr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46C1"/>
    <w:pPr>
      <w:keepNext/>
      <w:keepLines/>
      <w:widowControl w:val="0"/>
      <w:spacing w:before="340" w:after="330" w:line="578" w:lineRule="auto"/>
      <w:jc w:val="both"/>
      <w:outlineLvl w:val="0"/>
    </w:pPr>
    <w:rPr>
      <w:b/>
      <w:bCs/>
      <w:kern w:val="44"/>
      <w:sz w:val="44"/>
      <w:szCs w:val="4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自建标题1"/>
    <w:basedOn w:val="Heading1"/>
    <w:link w:val="10"/>
    <w:autoRedefine/>
    <w:qFormat/>
    <w:rsid w:val="006D46C1"/>
    <w:rPr>
      <w:rFonts w:eastAsia="SimHei"/>
      <w:sz w:val="15"/>
    </w:rPr>
  </w:style>
  <w:style w:type="character" w:customStyle="1" w:styleId="10">
    <w:name w:val="自建标题1 字符"/>
    <w:basedOn w:val="Heading1Char"/>
    <w:link w:val="1"/>
    <w:rsid w:val="006D46C1"/>
    <w:rPr>
      <w:rFonts w:eastAsia="SimHei"/>
      <w:b/>
      <w:bCs/>
      <w:kern w:val="44"/>
      <w:sz w:val="15"/>
      <w:szCs w:val="44"/>
    </w:rPr>
  </w:style>
  <w:style w:type="character" w:customStyle="1" w:styleId="Heading1Char">
    <w:name w:val="Heading 1 Char"/>
    <w:basedOn w:val="DefaultParagraphFont"/>
    <w:link w:val="Heading1"/>
    <w:uiPriority w:val="9"/>
    <w:rsid w:val="006D46C1"/>
    <w:rPr>
      <w:b/>
      <w:bCs/>
      <w:kern w:val="44"/>
      <w:sz w:val="44"/>
      <w:szCs w:val="44"/>
    </w:rPr>
  </w:style>
  <w:style w:type="paragraph" w:customStyle="1" w:styleId="2">
    <w:name w:val="自建标题2"/>
    <w:basedOn w:val="Heading1"/>
    <w:link w:val="20"/>
    <w:autoRedefine/>
    <w:qFormat/>
    <w:rsid w:val="006D46C1"/>
    <w:rPr>
      <w:rFonts w:eastAsia="SimHei"/>
      <w:sz w:val="18"/>
    </w:rPr>
  </w:style>
  <w:style w:type="character" w:customStyle="1" w:styleId="20">
    <w:name w:val="自建标题2 字符"/>
    <w:basedOn w:val="Heading1Char"/>
    <w:link w:val="2"/>
    <w:rsid w:val="006D46C1"/>
    <w:rPr>
      <w:rFonts w:eastAsia="SimHei"/>
      <w:b/>
      <w:bCs/>
      <w:kern w:val="44"/>
      <w:sz w:val="18"/>
      <w:szCs w:val="44"/>
    </w:rPr>
  </w:style>
  <w:style w:type="paragraph" w:styleId="Header">
    <w:name w:val="header"/>
    <w:link w:val="HeaderChar"/>
    <w:rsid w:val="00977034"/>
    <w:pPr>
      <w:widowControl w:val="0"/>
    </w:pPr>
    <w:rPr>
      <w:rFonts w:ascii="Arial" w:hAnsi="Arial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77034"/>
    <w:rPr>
      <w:rFonts w:ascii="Arial" w:hAnsi="Arial"/>
      <w:b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977034"/>
    <w:pPr>
      <w:spacing w:after="120"/>
    </w:pPr>
    <w:rPr>
      <w:rFonts w:ascii="Arial" w:hAnsi="Arial"/>
      <w:sz w:val="20"/>
      <w:szCs w:val="20"/>
      <w:lang w:val="en-GB" w:eastAsia="en-US"/>
    </w:rPr>
  </w:style>
  <w:style w:type="character" w:styleId="Hyperlink">
    <w:name w:val="Hyperlink"/>
    <w:rsid w:val="00977034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977034"/>
    <w:rPr>
      <w:rFonts w:ascii="Arial" w:hAnsi="Arial"/>
      <w:sz w:val="20"/>
      <w:szCs w:val="20"/>
      <w:lang w:val="en-GB" w:eastAsia="en-US"/>
    </w:rPr>
  </w:style>
  <w:style w:type="paragraph" w:customStyle="1" w:styleId="Note-Boxed">
    <w:name w:val="Note - Boxed"/>
    <w:basedOn w:val="Normal"/>
    <w:next w:val="Normal"/>
    <w:rsid w:val="0097703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70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034"/>
    <w:rPr>
      <w:rFonts w:ascii="Segoe UI" w:hAnsi="Segoe UI" w:cs="Segoe UI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73D2"/>
    <w:pPr>
      <w:ind w:left="720"/>
      <w:contextualSpacing/>
    </w:pPr>
  </w:style>
  <w:style w:type="paragraph" w:styleId="Index2">
    <w:name w:val="index 2"/>
    <w:basedOn w:val="Index1"/>
    <w:semiHidden/>
    <w:rsid w:val="00D90666"/>
    <w:pPr>
      <w:keepLines/>
      <w:spacing w:after="0"/>
      <w:ind w:left="284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D90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钟婷婷</dc:creator>
  <cp:keywords/>
  <dc:description/>
  <cp:lastModifiedBy>Skeleton report v4 - delegate</cp:lastModifiedBy>
  <cp:revision>3</cp:revision>
  <dcterms:created xsi:type="dcterms:W3CDTF">2020-09-10T08:14:00Z</dcterms:created>
  <dcterms:modified xsi:type="dcterms:W3CDTF">2020-09-10T08:15:00Z</dcterms:modified>
</cp:coreProperties>
</file>