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5C41" w:rsidRPr="007F3EC7" w:rsidRDefault="00575C41" w:rsidP="00575C41">
      <w:pPr>
        <w:pStyle w:val="3GPPHeader"/>
        <w:spacing w:after="60"/>
        <w:rPr>
          <w:sz w:val="32"/>
          <w:szCs w:val="32"/>
          <w:highlight w:val="yellow"/>
          <w:lang w:val="sv-SE"/>
        </w:rPr>
      </w:pPr>
      <w:r w:rsidRPr="007F3EC7">
        <w:rPr>
          <w:lang w:val="sv-SE"/>
        </w:rPr>
        <w:t>3GPP TSG-RAN WG2 #1</w:t>
      </w:r>
      <w:r w:rsidR="00C456D0">
        <w:rPr>
          <w:lang w:val="sv-SE"/>
        </w:rPr>
        <w:t>10e</w:t>
      </w:r>
      <w:r w:rsidRPr="007F3EC7">
        <w:rPr>
          <w:lang w:val="sv-SE"/>
        </w:rPr>
        <w:tab/>
      </w:r>
      <w:r w:rsidR="00F33C7F">
        <w:rPr>
          <w:lang w:eastAsia="ja-JP"/>
        </w:rPr>
        <w:t>R2-2005714</w:t>
      </w:r>
      <w:bookmarkStart w:id="0" w:name="_GoBack"/>
      <w:bookmarkEnd w:id="0"/>
    </w:p>
    <w:p w:rsidR="00575C41" w:rsidRPr="00CE0424" w:rsidRDefault="00C456D0" w:rsidP="00575C41">
      <w:pPr>
        <w:pStyle w:val="3GPPHeader"/>
      </w:pPr>
      <w:r>
        <w:t xml:space="preserve">Online Meeting, 1 </w:t>
      </w:r>
      <w:r w:rsidR="00575C41">
        <w:t xml:space="preserve">– </w:t>
      </w:r>
      <w:r>
        <w:t>12</w:t>
      </w:r>
      <w:r w:rsidR="00575C41">
        <w:t xml:space="preserve"> </w:t>
      </w:r>
      <w:r>
        <w:t>June</w:t>
      </w:r>
      <w:r w:rsidR="00575C41" w:rsidRPr="00126758">
        <w:t xml:space="preserve"> 20</w:t>
      </w:r>
      <w:r w:rsidR="00575C41">
        <w:t>20</w:t>
      </w:r>
      <w:r w:rsidR="00575C41">
        <w:tab/>
      </w:r>
    </w:p>
    <w:p w:rsidR="00575C41" w:rsidRPr="000B2934" w:rsidRDefault="00575C41" w:rsidP="00575C41">
      <w:pPr>
        <w:pStyle w:val="3GPPHeader"/>
        <w:rPr>
          <w:sz w:val="22"/>
          <w:szCs w:val="22"/>
          <w:lang w:val="en-US"/>
        </w:rPr>
      </w:pPr>
      <w:r w:rsidRPr="000B2934">
        <w:rPr>
          <w:sz w:val="22"/>
          <w:szCs w:val="22"/>
          <w:lang w:val="en-US"/>
        </w:rPr>
        <w:t>Agenda Item:</w:t>
      </w:r>
      <w:r w:rsidRPr="000B2934">
        <w:rPr>
          <w:sz w:val="22"/>
          <w:szCs w:val="22"/>
          <w:lang w:val="en-US"/>
        </w:rPr>
        <w:tab/>
        <w:t>6.8.2</w:t>
      </w:r>
      <w:r>
        <w:rPr>
          <w:sz w:val="22"/>
          <w:szCs w:val="22"/>
          <w:lang w:val="en-US"/>
        </w:rPr>
        <w:t>.</w:t>
      </w:r>
      <w:r w:rsidR="004F4D1D">
        <w:rPr>
          <w:sz w:val="22"/>
          <w:szCs w:val="22"/>
          <w:lang w:val="en-US"/>
        </w:rPr>
        <w:t>2</w:t>
      </w:r>
    </w:p>
    <w:p w:rsidR="00575C41" w:rsidRPr="00CE0424" w:rsidRDefault="00575C41" w:rsidP="00575C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:rsidR="00575C41" w:rsidRPr="00CE0424" w:rsidRDefault="00575C41" w:rsidP="00575C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65010F" w:rsidRPr="0065010F">
        <w:rPr>
          <w:sz w:val="22"/>
          <w:szCs w:val="22"/>
        </w:rPr>
        <w:t>Summary for RRC Corrections for Positioning</w:t>
      </w:r>
    </w:p>
    <w:p w:rsidR="00575C41" w:rsidRDefault="00575C41" w:rsidP="00575C4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21F46">
        <w:rPr>
          <w:sz w:val="22"/>
          <w:szCs w:val="22"/>
        </w:rPr>
        <w:t>Discussion, Decision</w:t>
      </w:r>
    </w:p>
    <w:p w:rsidR="00575C41" w:rsidRDefault="00575C41" w:rsidP="00575C41">
      <w:pPr>
        <w:pStyle w:val="Heading1"/>
      </w:pPr>
      <w:r w:rsidRPr="00CE0424">
        <w:t>Introduction</w:t>
      </w:r>
    </w:p>
    <w:p w:rsidR="00575C41" w:rsidRDefault="00C456D0" w:rsidP="00575C41">
      <w:r>
        <w:t>The below papers have been submitted in the RRC AI 6.8.2.2</w:t>
      </w:r>
    </w:p>
    <w:p w:rsidR="00C456D0" w:rsidRDefault="00C456D0" w:rsidP="00575C41"/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5103"/>
        <w:gridCol w:w="3119"/>
      </w:tblGrid>
      <w:tr w:rsidR="00C456D0" w:rsidRPr="00C456D0" w:rsidTr="00C456D0">
        <w:trPr>
          <w:trHeight w:val="596"/>
        </w:trPr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7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R2-2004637</w:t>
              </w:r>
            </w:hyperlink>
          </w:p>
        </w:tc>
        <w:tc>
          <w:tcPr>
            <w:tcW w:w="510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 xml:space="preserve">Solution for RIL E259 to remove cond on ServingCell ID </w:t>
            </w:r>
          </w:p>
        </w:tc>
        <w:tc>
          <w:tcPr>
            <w:tcW w:w="311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Ericsson</w:t>
            </w:r>
          </w:p>
        </w:tc>
      </w:tr>
      <w:tr w:rsidR="00C456D0" w:rsidRPr="00C456D0" w:rsidTr="00C456D0">
        <w:trPr>
          <w:trHeight w:val="549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8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R2-2004707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Broadcast of additional assistance data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NextNav, AT&amp;T, FirstNet, Intel, Polaris Wireless</w:t>
            </w:r>
          </w:p>
        </w:tc>
      </w:tr>
      <w:tr w:rsidR="00C456D0" w:rsidRPr="00C456D0" w:rsidTr="00C456D0">
        <w:trPr>
          <w:trHeight w:val="414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9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R2-2004708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Removal of CSI-RS as pathloss reference for positioning SRS [M111]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MediaTek Inc.</w:t>
            </w:r>
          </w:p>
        </w:tc>
      </w:tr>
      <w:tr w:rsidR="00C456D0" w:rsidRPr="00C456D0" w:rsidTr="00C456D0">
        <w:trPr>
          <w:trHeight w:val="421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0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R2-2004796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Report of [Post109bis-e][950][POS] Remaining issues on broadcast (CATT)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CATT</w:t>
            </w:r>
          </w:p>
        </w:tc>
      </w:tr>
      <w:tr w:rsidR="00C456D0" w:rsidRPr="00C456D0" w:rsidTr="00C456D0">
        <w:trPr>
          <w:trHeight w:val="427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1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R2-2005089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DraftCR for SSB configuration in RRC spec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Huawei, HiSilicon</w:t>
            </w:r>
          </w:p>
        </w:tc>
      </w:tr>
      <w:tr w:rsidR="00C456D0" w:rsidRPr="00C456D0" w:rsidTr="00C456D0">
        <w:trPr>
          <w:trHeight w:val="40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2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R2-2005090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DraftCR for introduction of new posSIB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Huawei, HiSilicon</w:t>
            </w:r>
          </w:p>
        </w:tc>
      </w:tr>
      <w:tr w:rsidR="00C456D0" w:rsidRPr="00C456D0" w:rsidTr="00C456D0">
        <w:trPr>
          <w:trHeight w:val="424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3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R2-2005091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DraftCR for 38.331 on location measurement indication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Huawei, HiSilicon</w:t>
            </w:r>
          </w:p>
        </w:tc>
      </w:tr>
      <w:tr w:rsidR="00C456D0" w:rsidRPr="00C456D0" w:rsidTr="00C456D0">
        <w:trPr>
          <w:trHeight w:val="402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4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R2-2005093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Discussion on SRS spitial relation configuration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Huawei, HiSilicon</w:t>
            </w:r>
          </w:p>
        </w:tc>
      </w:tr>
      <w:tr w:rsidR="00C456D0" w:rsidRPr="00C456D0" w:rsidTr="00C456D0">
        <w:trPr>
          <w:trHeight w:val="423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5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R2-2005095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DraftCR for posSI-SchedulingInfo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Huawei, HiSilicon</w:t>
            </w:r>
          </w:p>
        </w:tc>
      </w:tr>
      <w:tr w:rsidR="00C456D0" w:rsidRPr="00C456D0" w:rsidTr="00C456D0">
        <w:trPr>
          <w:trHeight w:val="41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6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R2-2005096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DraftCR for onDemand Positioning system information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Huawei, HiSilicon</w:t>
            </w:r>
          </w:p>
        </w:tc>
      </w:tr>
      <w:tr w:rsidR="00C456D0" w:rsidRPr="00C456D0" w:rsidTr="00C456D0">
        <w:trPr>
          <w:trHeight w:val="407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7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R2-2005097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Correction on prohibit timer for SI request for positioning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Huawei, HiSilicon</w:t>
            </w:r>
          </w:p>
        </w:tc>
      </w:tr>
      <w:tr w:rsidR="00C456D0" w:rsidRPr="00C456D0" w:rsidTr="00C456D0">
        <w:trPr>
          <w:trHeight w:val="568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8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R2-2005098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DraftCR for duplicated description for SI request for positioning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Huawei, HiSilicon</w:t>
            </w:r>
          </w:p>
        </w:tc>
      </w:tr>
      <w:tr w:rsidR="00C456D0" w:rsidRPr="00C456D0" w:rsidTr="00C456D0">
        <w:trPr>
          <w:trHeight w:val="42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9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R2-2005099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Text proposal for positioning system information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Huawei, HiSilicon</w:t>
            </w:r>
          </w:p>
        </w:tc>
      </w:tr>
      <w:tr w:rsidR="00C456D0" w:rsidRPr="00C456D0" w:rsidTr="00C456D0">
        <w:trPr>
          <w:trHeight w:val="554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20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R2-2005100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Draft CR the resourceType under SRS-PosResource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Huawei, HiSilicon</w:t>
            </w:r>
          </w:p>
        </w:tc>
      </w:tr>
      <w:tr w:rsidR="00C456D0" w:rsidRPr="00C456D0" w:rsidTr="00C456D0">
        <w:trPr>
          <w:trHeight w:val="549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21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R2-2005106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Corrections to SSB configuration in RRC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Huawei, HiSilicon</w:t>
            </w:r>
          </w:p>
        </w:tc>
      </w:tr>
      <w:tr w:rsidR="00C456D0" w:rsidRPr="00C456D0" w:rsidTr="00C456D0">
        <w:trPr>
          <w:trHeight w:val="140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22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R2-2005316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[E271] unicast tag for positioning posSI-BroadcastStatus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Ericsson</w:t>
            </w:r>
          </w:p>
        </w:tc>
      </w:tr>
      <w:tr w:rsidR="00C456D0" w:rsidRPr="00C456D0" w:rsidTr="00C456D0">
        <w:trPr>
          <w:trHeight w:val="693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7D2091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23" w:history="1">
              <w:r w:rsidR="00C456D0" w:rsidRPr="00C456D0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sv-SE" w:eastAsia="sv-SE"/>
                </w:rPr>
                <w:t>R2-2005394</w:t>
              </w:r>
            </w:hyperlink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[N043] Location Measurement Indication updates for  NR inter-frequency RSTD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C456D0" w:rsidRPr="00C456D0" w:rsidRDefault="00C456D0" w:rsidP="00C456D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C456D0">
              <w:rPr>
                <w:rFonts w:cs="Arial"/>
                <w:sz w:val="16"/>
                <w:szCs w:val="16"/>
                <w:lang w:val="sv-SE" w:eastAsia="sv-SE"/>
              </w:rPr>
              <w:t>Nokia, Nokia Shanghai Bell</w:t>
            </w:r>
          </w:p>
        </w:tc>
      </w:tr>
    </w:tbl>
    <w:p w:rsidR="00C456D0" w:rsidRPr="00A2052C" w:rsidRDefault="00C456D0" w:rsidP="00575C41"/>
    <w:p w:rsidR="00575C41" w:rsidRDefault="00575C41" w:rsidP="00575C41">
      <w:pPr>
        <w:pStyle w:val="Heading1"/>
      </w:pPr>
      <w:r>
        <w:lastRenderedPageBreak/>
        <w:t>Discussion</w:t>
      </w:r>
    </w:p>
    <w:p w:rsidR="00575C41" w:rsidRDefault="00F97FB2" w:rsidP="00575C41">
      <w:pPr>
        <w:pStyle w:val="Heading2"/>
      </w:pPr>
      <w:r>
        <w:t xml:space="preserve">NR POS </w:t>
      </w:r>
      <w:r w:rsidR="00873994">
        <w:t xml:space="preserve">Submitted </w:t>
      </w:r>
      <w:r>
        <w:t>RILs</w:t>
      </w:r>
    </w:p>
    <w:p w:rsidR="009168CD" w:rsidRDefault="009168CD" w:rsidP="009168CD">
      <w:pPr>
        <w:rPr>
          <w:rFonts w:cs="Arial"/>
          <w:b/>
          <w:bCs/>
          <w:szCs w:val="16"/>
          <w:lang w:val="sv-SE" w:eastAsia="sv-SE"/>
        </w:rPr>
      </w:pPr>
      <w:r>
        <w:t xml:space="preserve">The relevant t-docs are: </w:t>
      </w:r>
      <w:hyperlink r:id="rId24" w:history="1">
        <w:r w:rsidRPr="00C456D0">
          <w:rPr>
            <w:rFonts w:cs="Arial"/>
            <w:b/>
            <w:bCs/>
            <w:szCs w:val="16"/>
            <w:lang w:val="sv-SE" w:eastAsia="sv-SE"/>
          </w:rPr>
          <w:t>R2-2004637</w:t>
        </w:r>
      </w:hyperlink>
      <w:r w:rsidRPr="009168CD">
        <w:rPr>
          <w:rFonts w:cs="Arial"/>
          <w:b/>
          <w:bCs/>
          <w:szCs w:val="16"/>
          <w:lang w:val="sv-SE" w:eastAsia="sv-SE"/>
        </w:rPr>
        <w:t xml:space="preserve">, </w:t>
      </w:r>
      <w:hyperlink r:id="rId25" w:history="1">
        <w:r w:rsidRPr="00C456D0">
          <w:rPr>
            <w:rFonts w:cs="Arial"/>
            <w:b/>
            <w:bCs/>
            <w:szCs w:val="16"/>
            <w:lang w:val="sv-SE" w:eastAsia="sv-SE"/>
          </w:rPr>
          <w:t>R2-2004708</w:t>
        </w:r>
      </w:hyperlink>
      <w:r w:rsidRPr="009168CD">
        <w:rPr>
          <w:rFonts w:cs="Arial"/>
          <w:b/>
          <w:bCs/>
          <w:szCs w:val="16"/>
          <w:lang w:val="sv-SE" w:eastAsia="sv-SE"/>
        </w:rPr>
        <w:t xml:space="preserve">, </w:t>
      </w:r>
      <w:hyperlink r:id="rId26" w:history="1">
        <w:r w:rsidRPr="00C456D0">
          <w:rPr>
            <w:rFonts w:cs="Arial"/>
            <w:b/>
            <w:bCs/>
            <w:szCs w:val="16"/>
            <w:lang w:val="sv-SE" w:eastAsia="sv-SE"/>
          </w:rPr>
          <w:t>R2-2005091</w:t>
        </w:r>
      </w:hyperlink>
      <w:r w:rsidRPr="009168CD">
        <w:rPr>
          <w:rFonts w:cs="Arial"/>
          <w:b/>
          <w:bCs/>
          <w:szCs w:val="16"/>
          <w:lang w:val="sv-SE" w:eastAsia="sv-SE"/>
        </w:rPr>
        <w:t xml:space="preserve">, </w:t>
      </w:r>
      <w:hyperlink r:id="rId27" w:history="1">
        <w:r w:rsidRPr="00C456D0">
          <w:rPr>
            <w:rFonts w:cs="Arial"/>
            <w:b/>
            <w:bCs/>
            <w:szCs w:val="16"/>
            <w:lang w:val="sv-SE" w:eastAsia="sv-SE"/>
          </w:rPr>
          <w:t>R2-2005316</w:t>
        </w:r>
      </w:hyperlink>
      <w:r w:rsidRPr="009168CD">
        <w:rPr>
          <w:rFonts w:cs="Arial"/>
          <w:b/>
          <w:bCs/>
          <w:szCs w:val="16"/>
          <w:lang w:val="sv-SE" w:eastAsia="sv-SE"/>
        </w:rPr>
        <w:t xml:space="preserve">, </w:t>
      </w:r>
      <w:hyperlink r:id="rId28" w:history="1">
        <w:r w:rsidRPr="00C456D0">
          <w:rPr>
            <w:rFonts w:cs="Arial"/>
            <w:b/>
            <w:bCs/>
            <w:szCs w:val="16"/>
            <w:lang w:val="sv-SE" w:eastAsia="sv-SE"/>
          </w:rPr>
          <w:t>R2-2005394</w:t>
        </w:r>
      </w:hyperlink>
    </w:p>
    <w:p w:rsidR="009168CD" w:rsidRPr="009168CD" w:rsidRDefault="009168CD" w:rsidP="009168CD"/>
    <w:p w:rsidR="00F97FB2" w:rsidRDefault="00F97FB2" w:rsidP="00F97FB2">
      <w:r>
        <w:t xml:space="preserve">a) E259: Remove condition </w:t>
      </w:r>
      <w:proofErr w:type="spellStart"/>
      <w:r>
        <w:t>nonNeighCell</w:t>
      </w:r>
      <w:proofErr w:type="spellEnd"/>
      <w:r>
        <w:t xml:space="preserve"> and solve it with</w:t>
      </w:r>
      <w:r w:rsidR="000E0E9E">
        <w:t xml:space="preserve"> update of</w:t>
      </w:r>
      <w:r>
        <w:t xml:space="preserve"> ASN.1</w:t>
      </w:r>
      <w:r w:rsidR="00BB3D19">
        <w:t xml:space="preserve"> </w:t>
      </w:r>
      <w:r w:rsidR="000E0E9E">
        <w:t>structure.</w:t>
      </w:r>
    </w:p>
    <w:p w:rsidR="000E0E9E" w:rsidRDefault="000E0E9E" w:rsidP="000E0E9E">
      <w:pPr>
        <w:pStyle w:val="Proposal"/>
      </w:pPr>
      <w:bookmarkStart w:id="1" w:name="_Toc41394907"/>
      <w:bookmarkStart w:id="2" w:name="_Toc41395745"/>
      <w:bookmarkStart w:id="3" w:name="_Toc41396531"/>
      <w:bookmarkStart w:id="4" w:name="_Toc41466391"/>
      <w:bookmarkStart w:id="5" w:name="_Toc41466467"/>
      <w:r>
        <w:t xml:space="preserve">RAN2 to review the changes suggested in </w:t>
      </w:r>
      <w:r w:rsidRPr="00C456D0">
        <w:rPr>
          <w:rFonts w:cs="Arial"/>
          <w:szCs w:val="16"/>
          <w:lang w:val="sv-SE" w:eastAsia="sv-SE"/>
        </w:rPr>
        <w:t>R2-2004637</w:t>
      </w:r>
      <w:r>
        <w:rPr>
          <w:rFonts w:cs="Arial"/>
          <w:szCs w:val="16"/>
          <w:lang w:val="sv-SE" w:eastAsia="sv-SE"/>
        </w:rPr>
        <w:t xml:space="preserve"> and provide the opinion</w:t>
      </w:r>
      <w:r w:rsidR="00873994">
        <w:rPr>
          <w:rFonts w:cs="Arial"/>
          <w:szCs w:val="16"/>
          <w:lang w:val="sv-SE" w:eastAsia="sv-SE"/>
        </w:rPr>
        <w:t xml:space="preserve"> in an email discussion during RAN2#110</w:t>
      </w:r>
      <w:r w:rsidRPr="00E002B7">
        <w:t>.</w:t>
      </w:r>
      <w:bookmarkEnd w:id="1"/>
      <w:bookmarkEnd w:id="2"/>
      <w:bookmarkEnd w:id="3"/>
      <w:bookmarkEnd w:id="4"/>
      <w:bookmarkEnd w:id="5"/>
    </w:p>
    <w:p w:rsidR="000E0E9E" w:rsidRPr="00F97FB2" w:rsidRDefault="000E0E9E" w:rsidP="00F97FB2"/>
    <w:p w:rsidR="000E0E9E" w:rsidRPr="000E0E9E" w:rsidRDefault="000E0E9E" w:rsidP="000E0E9E">
      <w:pPr>
        <w:rPr>
          <w:sz w:val="24"/>
        </w:rPr>
      </w:pPr>
      <w:r>
        <w:t xml:space="preserve">b) M111: </w:t>
      </w:r>
      <w:r w:rsidRPr="00C456D0">
        <w:rPr>
          <w:rFonts w:cs="Arial"/>
          <w:szCs w:val="16"/>
          <w:lang w:val="sv-SE" w:eastAsia="sv-SE"/>
        </w:rPr>
        <w:t>Removal of CSI-RS as pathloss reference for positioning SRS</w:t>
      </w:r>
      <w:r w:rsidRPr="000E0E9E">
        <w:rPr>
          <w:sz w:val="24"/>
        </w:rPr>
        <w:t>.</w:t>
      </w:r>
    </w:p>
    <w:p w:rsidR="000E0E9E" w:rsidRDefault="000E0E9E" w:rsidP="000E0E9E">
      <w:pPr>
        <w:pStyle w:val="Proposal"/>
      </w:pPr>
      <w:bookmarkStart w:id="6" w:name="_Toc41394908"/>
      <w:bookmarkStart w:id="7" w:name="_Toc41395746"/>
      <w:bookmarkStart w:id="8" w:name="_Toc41396532"/>
      <w:bookmarkStart w:id="9" w:name="_Toc41466392"/>
      <w:bookmarkStart w:id="10" w:name="_Toc41466468"/>
      <w:r>
        <w:t>RAN2 to agree on the suggested change.</w:t>
      </w:r>
      <w:bookmarkEnd w:id="6"/>
      <w:bookmarkEnd w:id="7"/>
      <w:bookmarkEnd w:id="8"/>
      <w:bookmarkEnd w:id="9"/>
      <w:bookmarkEnd w:id="10"/>
    </w:p>
    <w:p w:rsidR="000E0E9E" w:rsidRDefault="000E0E9E" w:rsidP="000E0E9E">
      <w:pPr>
        <w:pStyle w:val="Proposal"/>
        <w:numPr>
          <w:ilvl w:val="0"/>
          <w:numId w:val="0"/>
        </w:numPr>
        <w:ind w:left="1304"/>
      </w:pPr>
    </w:p>
    <w:p w:rsidR="000E0E9E" w:rsidRPr="000E0E9E" w:rsidRDefault="000E0E9E" w:rsidP="000E0E9E">
      <w:pPr>
        <w:rPr>
          <w:sz w:val="24"/>
        </w:rPr>
      </w:pPr>
      <w:r>
        <w:t xml:space="preserve">c) E271: </w:t>
      </w:r>
      <w:r w:rsidRPr="00C456D0">
        <w:rPr>
          <w:rFonts w:cs="Arial"/>
          <w:szCs w:val="16"/>
          <w:lang w:val="sv-SE" w:eastAsia="sv-SE"/>
        </w:rPr>
        <w:t>unicast tag for positioning posSI-BroadcastStatus</w:t>
      </w:r>
      <w:r w:rsidRPr="000E0E9E">
        <w:rPr>
          <w:sz w:val="24"/>
        </w:rPr>
        <w:t>.</w:t>
      </w:r>
    </w:p>
    <w:p w:rsidR="000E0E9E" w:rsidRDefault="000E0E9E" w:rsidP="000E0E9E">
      <w:pPr>
        <w:pStyle w:val="Proposal"/>
      </w:pPr>
      <w:bookmarkStart w:id="11" w:name="_Toc41394909"/>
      <w:bookmarkStart w:id="12" w:name="_Toc41395747"/>
      <w:bookmarkStart w:id="13" w:name="_Toc41396533"/>
      <w:bookmarkStart w:id="14" w:name="_Toc41466393"/>
      <w:bookmarkStart w:id="15" w:name="_Toc41466469"/>
      <w:r>
        <w:t>RAN2 to review and discuss online the need of unicast tag.</w:t>
      </w:r>
      <w:bookmarkEnd w:id="11"/>
      <w:bookmarkEnd w:id="12"/>
      <w:bookmarkEnd w:id="13"/>
      <w:bookmarkEnd w:id="14"/>
      <w:bookmarkEnd w:id="15"/>
    </w:p>
    <w:p w:rsidR="000E0E9E" w:rsidRPr="00F97FB2" w:rsidRDefault="000E0E9E" w:rsidP="000E0E9E"/>
    <w:p w:rsidR="000E0E9E" w:rsidRPr="000E0E9E" w:rsidRDefault="000E0E9E" w:rsidP="000E0E9E">
      <w:pPr>
        <w:rPr>
          <w:sz w:val="24"/>
        </w:rPr>
      </w:pPr>
      <w:r>
        <w:t xml:space="preserve">d) N043: </w:t>
      </w:r>
      <w:r w:rsidRPr="00C456D0">
        <w:rPr>
          <w:rFonts w:cs="Arial"/>
          <w:szCs w:val="16"/>
          <w:lang w:val="sv-SE" w:eastAsia="sv-SE"/>
        </w:rPr>
        <w:t>Location Measurement Indication updates for NR inter-frequency RSTD</w:t>
      </w:r>
      <w:r>
        <w:rPr>
          <w:rFonts w:cs="Arial"/>
          <w:szCs w:val="16"/>
          <w:lang w:val="sv-SE" w:eastAsia="sv-SE"/>
        </w:rPr>
        <w:t xml:space="preserve">. </w:t>
      </w:r>
    </w:p>
    <w:p w:rsidR="001C2372" w:rsidRPr="000E0E9E" w:rsidRDefault="000E0E9E" w:rsidP="00B238D7">
      <w:pPr>
        <w:pStyle w:val="Proposal"/>
        <w:ind w:left="1440"/>
        <w:rPr>
          <w:rFonts w:cs="Arial"/>
          <w:lang w:eastAsia="ja-JP"/>
        </w:rPr>
      </w:pPr>
      <w:bookmarkStart w:id="16" w:name="_Toc41394910"/>
      <w:bookmarkStart w:id="17" w:name="_Toc41395748"/>
      <w:bookmarkStart w:id="18" w:name="_Toc41396534"/>
      <w:bookmarkStart w:id="19" w:name="_Toc41466394"/>
      <w:bookmarkStart w:id="20" w:name="_Toc41466470"/>
      <w:r>
        <w:t xml:space="preserve">RAN2 to agree on the changes and review </w:t>
      </w:r>
      <w:hyperlink r:id="rId29" w:history="1">
        <w:r w:rsidR="00873994" w:rsidRPr="00C456D0">
          <w:rPr>
            <w:rFonts w:cs="Arial"/>
            <w:szCs w:val="16"/>
            <w:lang w:val="sv-SE" w:eastAsia="sv-SE"/>
          </w:rPr>
          <w:t>R2-2005091</w:t>
        </w:r>
      </w:hyperlink>
      <w:r w:rsidR="00873994" w:rsidRPr="00873994">
        <w:rPr>
          <w:rFonts w:cs="Arial"/>
          <w:szCs w:val="16"/>
          <w:lang w:val="sv-SE" w:eastAsia="sv-SE"/>
        </w:rPr>
        <w:t xml:space="preserve"> and </w:t>
      </w:r>
      <w:hyperlink r:id="rId30" w:history="1">
        <w:r w:rsidR="00873994" w:rsidRPr="00C456D0">
          <w:rPr>
            <w:rFonts w:cs="Arial"/>
            <w:szCs w:val="16"/>
            <w:lang w:val="sv-SE" w:eastAsia="sv-SE"/>
          </w:rPr>
          <w:t>R2-2005394</w:t>
        </w:r>
      </w:hyperlink>
      <w:r w:rsidR="00873994" w:rsidRPr="00873994">
        <w:rPr>
          <w:rFonts w:cs="Arial"/>
          <w:sz w:val="16"/>
          <w:szCs w:val="16"/>
          <w:lang w:val="sv-SE" w:eastAsia="sv-SE"/>
        </w:rPr>
        <w:t xml:space="preserve"> </w:t>
      </w:r>
      <w:r w:rsidRPr="00873994">
        <w:t xml:space="preserve">to </w:t>
      </w:r>
      <w:r>
        <w:t xml:space="preserve">capture the needed change </w:t>
      </w:r>
      <w:r w:rsidR="00873994">
        <w:t>in</w:t>
      </w:r>
      <w:r>
        <w:t xml:space="preserve"> an email discussion</w:t>
      </w:r>
      <w:r w:rsidR="00873994">
        <w:t xml:space="preserve"> during RAN2#110</w:t>
      </w:r>
      <w:r>
        <w:t>.</w:t>
      </w:r>
      <w:bookmarkEnd w:id="16"/>
      <w:bookmarkEnd w:id="17"/>
      <w:bookmarkEnd w:id="18"/>
      <w:bookmarkEnd w:id="19"/>
      <w:bookmarkEnd w:id="20"/>
    </w:p>
    <w:p w:rsidR="00FE3558" w:rsidRDefault="00FE3558" w:rsidP="001C2372">
      <w:pPr>
        <w:pStyle w:val="ListParagraph"/>
        <w:ind w:left="0"/>
        <w:rPr>
          <w:rFonts w:cs="Arial"/>
          <w:lang w:eastAsia="ja-JP"/>
        </w:rPr>
      </w:pPr>
    </w:p>
    <w:p w:rsidR="00FE3558" w:rsidRDefault="00FE3558" w:rsidP="001C2372">
      <w:pPr>
        <w:pStyle w:val="ListParagraph"/>
        <w:ind w:left="0"/>
        <w:rPr>
          <w:rFonts w:cs="Arial"/>
          <w:lang w:eastAsia="ja-JP"/>
        </w:rPr>
      </w:pPr>
    </w:p>
    <w:p w:rsidR="00873994" w:rsidRDefault="00873994" w:rsidP="00873994">
      <w:pPr>
        <w:pStyle w:val="Heading2"/>
      </w:pPr>
      <w:r>
        <w:t xml:space="preserve">On Demand </w:t>
      </w:r>
      <w:proofErr w:type="spellStart"/>
      <w:r>
        <w:t>PosSIB</w:t>
      </w:r>
      <w:proofErr w:type="spellEnd"/>
      <w:r>
        <w:t xml:space="preserve"> Discussions</w:t>
      </w:r>
    </w:p>
    <w:p w:rsidR="00873994" w:rsidRDefault="009168CD" w:rsidP="00873994">
      <w:pPr>
        <w:rPr>
          <w:rFonts w:cs="Arial"/>
          <w:b/>
          <w:bCs/>
          <w:szCs w:val="16"/>
          <w:lang w:val="sv-SE" w:eastAsia="sv-SE"/>
        </w:rPr>
      </w:pPr>
      <w:r>
        <w:t>The relevant t-docs are</w:t>
      </w:r>
      <w:r w:rsidRPr="009168CD">
        <w:rPr>
          <w:b/>
          <w:sz w:val="24"/>
        </w:rPr>
        <w:t xml:space="preserve"> </w:t>
      </w:r>
      <w:hyperlink r:id="rId31" w:history="1">
        <w:r w:rsidRPr="00C456D0">
          <w:rPr>
            <w:rFonts w:cs="Arial"/>
            <w:b/>
            <w:bCs/>
            <w:szCs w:val="16"/>
            <w:lang w:val="sv-SE" w:eastAsia="sv-SE"/>
          </w:rPr>
          <w:t>R2-2005095</w:t>
        </w:r>
      </w:hyperlink>
      <w:r w:rsidRPr="009168CD">
        <w:rPr>
          <w:rFonts w:cs="Arial"/>
          <w:b/>
          <w:bCs/>
          <w:szCs w:val="16"/>
          <w:lang w:val="sv-SE" w:eastAsia="sv-SE"/>
        </w:rPr>
        <w:t xml:space="preserve">, </w:t>
      </w:r>
      <w:hyperlink r:id="rId32" w:history="1">
        <w:r w:rsidRPr="00C456D0">
          <w:rPr>
            <w:rFonts w:cs="Arial"/>
            <w:b/>
            <w:bCs/>
            <w:szCs w:val="16"/>
            <w:lang w:val="sv-SE" w:eastAsia="sv-SE"/>
          </w:rPr>
          <w:t>R2-2005096</w:t>
        </w:r>
      </w:hyperlink>
      <w:r w:rsidRPr="009168CD">
        <w:rPr>
          <w:rFonts w:cs="Arial"/>
          <w:b/>
          <w:bCs/>
          <w:szCs w:val="16"/>
          <w:lang w:val="sv-SE" w:eastAsia="sv-SE"/>
        </w:rPr>
        <w:t xml:space="preserve">, </w:t>
      </w:r>
      <w:hyperlink r:id="rId33" w:history="1">
        <w:r w:rsidRPr="00C456D0">
          <w:rPr>
            <w:rFonts w:cs="Arial"/>
            <w:b/>
            <w:bCs/>
            <w:szCs w:val="16"/>
            <w:lang w:val="sv-SE" w:eastAsia="sv-SE"/>
          </w:rPr>
          <w:t>R2-2005097</w:t>
        </w:r>
      </w:hyperlink>
      <w:r w:rsidRPr="009168CD">
        <w:rPr>
          <w:rFonts w:cs="Arial"/>
          <w:b/>
          <w:bCs/>
          <w:szCs w:val="16"/>
          <w:lang w:val="sv-SE" w:eastAsia="sv-SE"/>
        </w:rPr>
        <w:t xml:space="preserve">, </w:t>
      </w:r>
      <w:hyperlink r:id="rId34" w:history="1">
        <w:r w:rsidRPr="00C456D0">
          <w:rPr>
            <w:rFonts w:cs="Arial"/>
            <w:b/>
            <w:bCs/>
            <w:szCs w:val="16"/>
            <w:lang w:val="sv-SE" w:eastAsia="sv-SE"/>
          </w:rPr>
          <w:t>R2-2005098</w:t>
        </w:r>
      </w:hyperlink>
      <w:r w:rsidR="0029200E">
        <w:rPr>
          <w:rFonts w:cs="Arial"/>
          <w:b/>
          <w:bCs/>
          <w:szCs w:val="16"/>
          <w:lang w:val="sv-SE" w:eastAsia="sv-SE"/>
        </w:rPr>
        <w:t xml:space="preserve">, </w:t>
      </w:r>
      <w:hyperlink r:id="rId35" w:history="1">
        <w:r w:rsidR="00470F80" w:rsidRPr="00C456D0">
          <w:rPr>
            <w:rFonts w:cs="Arial"/>
            <w:b/>
            <w:bCs/>
            <w:szCs w:val="16"/>
            <w:lang w:val="sv-SE" w:eastAsia="sv-SE"/>
          </w:rPr>
          <w:t>R2-2005099</w:t>
        </w:r>
      </w:hyperlink>
    </w:p>
    <w:p w:rsidR="003A1106" w:rsidRDefault="003A1106" w:rsidP="00873994">
      <w:pPr>
        <w:rPr>
          <w:rFonts w:cs="Arial"/>
          <w:bCs/>
          <w:szCs w:val="16"/>
          <w:lang w:val="sv-SE" w:eastAsia="sv-SE"/>
        </w:rPr>
      </w:pPr>
      <w:r>
        <w:rPr>
          <w:rFonts w:cs="Arial"/>
          <w:bCs/>
          <w:szCs w:val="16"/>
          <w:lang w:val="sv-SE" w:eastAsia="sv-SE"/>
        </w:rPr>
        <w:t>For on demand</w:t>
      </w:r>
      <w:r w:rsidR="0034086B">
        <w:rPr>
          <w:rFonts w:cs="Arial"/>
          <w:bCs/>
          <w:szCs w:val="16"/>
          <w:lang w:val="sv-SE" w:eastAsia="sv-SE"/>
        </w:rPr>
        <w:t xml:space="preserve"> System information</w:t>
      </w:r>
      <w:r w:rsidR="009D4C31">
        <w:rPr>
          <w:rFonts w:cs="Arial"/>
          <w:bCs/>
          <w:szCs w:val="16"/>
          <w:lang w:val="sv-SE" w:eastAsia="sv-SE"/>
        </w:rPr>
        <w:t>;</w:t>
      </w:r>
      <w:r>
        <w:rPr>
          <w:rFonts w:cs="Arial"/>
          <w:bCs/>
          <w:szCs w:val="16"/>
          <w:lang w:val="sv-SE" w:eastAsia="sv-SE"/>
        </w:rPr>
        <w:t xml:space="preserve"> there was an email discussion and the issues in this area should have been brought there.</w:t>
      </w:r>
    </w:p>
    <w:p w:rsidR="003A1106" w:rsidRDefault="003A1106" w:rsidP="00873994">
      <w:pPr>
        <w:rPr>
          <w:rFonts w:cs="Arial"/>
          <w:bCs/>
          <w:szCs w:val="16"/>
          <w:lang w:val="sv-SE" w:eastAsia="sv-SE"/>
        </w:rPr>
      </w:pPr>
      <w:r w:rsidRPr="003A1106">
        <w:rPr>
          <w:rFonts w:cs="Arial"/>
          <w:bCs/>
          <w:szCs w:val="16"/>
          <w:lang w:val="sv-SE" w:eastAsia="sv-SE"/>
        </w:rPr>
        <w:t>The needed discussion from open issues are:</w:t>
      </w:r>
    </w:p>
    <w:p w:rsidR="009D4C31" w:rsidRDefault="009D4C31" w:rsidP="009D4C31">
      <w:pPr>
        <w:pStyle w:val="BodyText"/>
        <w:numPr>
          <w:ilvl w:val="0"/>
          <w:numId w:val="12"/>
        </w:numPr>
        <w:rPr>
          <w:lang w:val="sv-SE" w:eastAsia="en-US"/>
        </w:rPr>
      </w:pPr>
      <w:r>
        <w:t xml:space="preserve">a) How many posSIBs UE may request at a time? </w:t>
      </w:r>
    </w:p>
    <w:p w:rsidR="009D4C31" w:rsidRDefault="009D4C31" w:rsidP="009D4C31">
      <w:pPr>
        <w:pStyle w:val="BodyText"/>
        <w:numPr>
          <w:ilvl w:val="0"/>
          <w:numId w:val="12"/>
        </w:numPr>
      </w:pPr>
      <w:r>
        <w:t>b) Is SUL supported for positioning purpose in Rel-16?</w:t>
      </w:r>
    </w:p>
    <w:p w:rsidR="009D4C31" w:rsidRDefault="009D4C31" w:rsidP="009D4C31">
      <w:pPr>
        <w:pStyle w:val="BodyText"/>
        <w:numPr>
          <w:ilvl w:val="0"/>
          <w:numId w:val="12"/>
        </w:numPr>
      </w:pPr>
      <w:r>
        <w:t>c) Is T351 timer handling required also in 5.2.2.3.5 apart from 5.2.2.4.2</w:t>
      </w:r>
    </w:p>
    <w:p w:rsidR="003A1106" w:rsidRDefault="003A1106" w:rsidP="00873994">
      <w:pPr>
        <w:rPr>
          <w:rFonts w:cs="Arial"/>
          <w:b/>
          <w:bCs/>
          <w:szCs w:val="16"/>
          <w:lang w:val="sv-SE" w:eastAsia="sv-SE"/>
        </w:rPr>
      </w:pPr>
    </w:p>
    <w:p w:rsidR="000672B6" w:rsidRDefault="000672B6" w:rsidP="00873994"/>
    <w:p w:rsidR="001A0E34" w:rsidRDefault="007D2091" w:rsidP="000672B6">
      <w:pPr>
        <w:pStyle w:val="ListParagraph"/>
        <w:numPr>
          <w:ilvl w:val="0"/>
          <w:numId w:val="11"/>
        </w:numPr>
        <w:rPr>
          <w:rFonts w:cs="Arial"/>
          <w:bCs/>
          <w:szCs w:val="16"/>
          <w:lang w:val="sv-SE" w:eastAsia="sv-SE"/>
        </w:rPr>
      </w:pPr>
      <w:hyperlink r:id="rId36" w:history="1">
        <w:r w:rsidR="000672B6" w:rsidRPr="000672B6">
          <w:rPr>
            <w:rFonts w:cs="Arial"/>
            <w:bCs/>
            <w:szCs w:val="16"/>
            <w:lang w:val="sv-SE" w:eastAsia="sv-SE"/>
          </w:rPr>
          <w:t>R2-2005095</w:t>
        </w:r>
      </w:hyperlink>
      <w:r w:rsidR="000672B6" w:rsidRPr="000672B6">
        <w:rPr>
          <w:rFonts w:cs="Arial"/>
          <w:bCs/>
          <w:szCs w:val="16"/>
          <w:lang w:val="sv-SE" w:eastAsia="sv-SE"/>
        </w:rPr>
        <w:t xml:space="preserve"> is already captured in the RRC endorsed CR: M110. </w:t>
      </w:r>
    </w:p>
    <w:p w:rsidR="009168CD" w:rsidRDefault="007D2091" w:rsidP="000672B6">
      <w:pPr>
        <w:pStyle w:val="ListParagraph"/>
        <w:numPr>
          <w:ilvl w:val="0"/>
          <w:numId w:val="11"/>
        </w:numPr>
        <w:rPr>
          <w:rFonts w:cs="Arial"/>
          <w:bCs/>
          <w:szCs w:val="16"/>
          <w:lang w:val="sv-SE" w:eastAsia="sv-SE"/>
        </w:rPr>
      </w:pPr>
      <w:hyperlink r:id="rId37" w:history="1">
        <w:r w:rsidR="001A0E34" w:rsidRPr="000672B6">
          <w:rPr>
            <w:rFonts w:cs="Arial"/>
            <w:bCs/>
            <w:szCs w:val="16"/>
            <w:lang w:val="sv-SE" w:eastAsia="sv-SE"/>
          </w:rPr>
          <w:t>R2-200509</w:t>
        </w:r>
        <w:r w:rsidR="001A0E34">
          <w:rPr>
            <w:rFonts w:cs="Arial"/>
            <w:bCs/>
            <w:szCs w:val="16"/>
            <w:lang w:val="sv-SE" w:eastAsia="sv-SE"/>
          </w:rPr>
          <w:t>6</w:t>
        </w:r>
      </w:hyperlink>
      <w:r w:rsidR="001A0E34">
        <w:rPr>
          <w:rFonts w:cs="Arial"/>
          <w:bCs/>
          <w:szCs w:val="16"/>
          <w:lang w:val="sv-SE" w:eastAsia="sv-SE"/>
        </w:rPr>
        <w:t xml:space="preserve">: </w:t>
      </w:r>
      <w:r w:rsidR="000672B6" w:rsidRPr="000672B6">
        <w:rPr>
          <w:rFonts w:cs="Arial"/>
          <w:bCs/>
          <w:szCs w:val="16"/>
          <w:lang w:val="sv-SE" w:eastAsia="sv-SE"/>
        </w:rPr>
        <w:t xml:space="preserve">The SUL support </w:t>
      </w:r>
      <w:r w:rsidR="001A0E34">
        <w:rPr>
          <w:rFonts w:cs="Arial"/>
          <w:bCs/>
          <w:szCs w:val="16"/>
          <w:lang w:val="sv-SE" w:eastAsia="sv-SE"/>
        </w:rPr>
        <w:t xml:space="preserve">first </w:t>
      </w:r>
      <w:r w:rsidR="000672B6" w:rsidRPr="000672B6">
        <w:rPr>
          <w:rFonts w:cs="Arial"/>
          <w:bCs/>
          <w:szCs w:val="16"/>
          <w:lang w:val="sv-SE" w:eastAsia="sv-SE"/>
        </w:rPr>
        <w:t xml:space="preserve">needs to be discussed in RAN2 as outlined in the report of email discussion conclusion </w:t>
      </w:r>
      <w:r w:rsidR="009D4C31">
        <w:rPr>
          <w:rFonts w:cs="Arial"/>
          <w:bCs/>
          <w:szCs w:val="16"/>
          <w:lang w:val="sv-SE" w:eastAsia="sv-SE"/>
        </w:rPr>
        <w:t>R2-2004639</w:t>
      </w:r>
      <w:r w:rsidR="000672B6" w:rsidRPr="000672B6">
        <w:rPr>
          <w:rFonts w:cs="Arial"/>
          <w:bCs/>
          <w:szCs w:val="16"/>
          <w:lang w:val="sv-SE" w:eastAsia="sv-SE"/>
        </w:rPr>
        <w:fldChar w:fldCharType="begin"/>
      </w:r>
      <w:r w:rsidR="000672B6" w:rsidRPr="000672B6">
        <w:rPr>
          <w:rFonts w:cs="Arial"/>
          <w:bCs/>
          <w:szCs w:val="16"/>
          <w:lang w:val="sv-SE" w:eastAsia="sv-SE"/>
        </w:rPr>
        <w:instrText xml:space="preserve"> HYPERLINK "http://www.3gpp.org/ftp/TSG_RAN/WG2_RL2/TSGR2_110-e/Docs/R2-2004796.zip" </w:instrText>
      </w:r>
      <w:r w:rsidR="000672B6" w:rsidRPr="000672B6">
        <w:rPr>
          <w:rFonts w:cs="Arial"/>
          <w:bCs/>
          <w:szCs w:val="16"/>
          <w:lang w:val="sv-SE" w:eastAsia="sv-SE"/>
        </w:rPr>
        <w:fldChar w:fldCharType="end"/>
      </w:r>
      <w:r w:rsidR="000672B6" w:rsidRPr="000672B6">
        <w:rPr>
          <w:rFonts w:cs="Arial"/>
          <w:bCs/>
          <w:szCs w:val="16"/>
          <w:lang w:val="sv-SE" w:eastAsia="sv-SE"/>
        </w:rPr>
        <w:t xml:space="preserve">. Thus no specific action is needed for </w:t>
      </w:r>
      <w:r w:rsidR="001A0E34" w:rsidRPr="000672B6">
        <w:rPr>
          <w:rFonts w:cs="Arial"/>
          <w:bCs/>
          <w:szCs w:val="16"/>
          <w:lang w:val="sv-SE" w:eastAsia="sv-SE"/>
        </w:rPr>
        <w:fldChar w:fldCharType="begin"/>
      </w:r>
      <w:r w:rsidR="001A0E34" w:rsidRPr="000672B6">
        <w:rPr>
          <w:rFonts w:cs="Arial"/>
          <w:bCs/>
          <w:szCs w:val="16"/>
          <w:lang w:val="sv-SE" w:eastAsia="sv-SE"/>
        </w:rPr>
        <w:instrText xml:space="preserve"> HYPERLINK "http://www.3gpp.org/ftp/TSG_RAN/WG2_RL2/TSGR2_110-e/Docs/R2-2005095.zip" </w:instrText>
      </w:r>
      <w:r w:rsidR="001A0E34" w:rsidRPr="000672B6">
        <w:rPr>
          <w:rFonts w:cs="Arial"/>
          <w:bCs/>
          <w:szCs w:val="16"/>
          <w:lang w:val="sv-SE" w:eastAsia="sv-SE"/>
        </w:rPr>
        <w:fldChar w:fldCharType="separate"/>
      </w:r>
      <w:r w:rsidR="001A0E34" w:rsidRPr="000672B6">
        <w:rPr>
          <w:rFonts w:cs="Arial"/>
          <w:bCs/>
          <w:szCs w:val="16"/>
          <w:lang w:val="sv-SE" w:eastAsia="sv-SE"/>
        </w:rPr>
        <w:t>R2-200509</w:t>
      </w:r>
      <w:r w:rsidR="001A0E34">
        <w:rPr>
          <w:rFonts w:cs="Arial"/>
          <w:bCs/>
          <w:szCs w:val="16"/>
          <w:lang w:val="sv-SE" w:eastAsia="sv-SE"/>
        </w:rPr>
        <w:t>6</w:t>
      </w:r>
      <w:r w:rsidR="001A0E34" w:rsidRPr="000672B6">
        <w:rPr>
          <w:rFonts w:cs="Arial"/>
          <w:bCs/>
          <w:szCs w:val="16"/>
          <w:lang w:val="sv-SE" w:eastAsia="sv-SE"/>
        </w:rPr>
        <w:fldChar w:fldCharType="end"/>
      </w:r>
      <w:r w:rsidR="000672B6" w:rsidRPr="000672B6">
        <w:rPr>
          <w:rFonts w:cs="Arial"/>
          <w:bCs/>
          <w:szCs w:val="16"/>
          <w:lang w:val="sv-SE" w:eastAsia="sv-SE"/>
        </w:rPr>
        <w:t>.</w:t>
      </w:r>
    </w:p>
    <w:p w:rsidR="001A0E34" w:rsidRDefault="007D2091" w:rsidP="000672B6">
      <w:pPr>
        <w:pStyle w:val="ListParagraph"/>
        <w:numPr>
          <w:ilvl w:val="0"/>
          <w:numId w:val="11"/>
        </w:numPr>
        <w:rPr>
          <w:rFonts w:cs="Arial"/>
          <w:bCs/>
          <w:szCs w:val="16"/>
          <w:lang w:val="sv-SE" w:eastAsia="sv-SE"/>
        </w:rPr>
      </w:pPr>
      <w:hyperlink r:id="rId38" w:history="1">
        <w:r w:rsidR="001A0E34" w:rsidRPr="00C456D0">
          <w:rPr>
            <w:rFonts w:cs="Arial"/>
            <w:bCs/>
            <w:szCs w:val="16"/>
            <w:lang w:val="sv-SE" w:eastAsia="sv-SE"/>
          </w:rPr>
          <w:t>R2-2005097</w:t>
        </w:r>
      </w:hyperlink>
      <w:r w:rsidR="001A0E34" w:rsidRPr="001A0E34">
        <w:rPr>
          <w:rFonts w:cs="Arial"/>
          <w:bCs/>
          <w:szCs w:val="16"/>
          <w:lang w:val="sv-SE" w:eastAsia="sv-SE"/>
        </w:rPr>
        <w:t>: The issue on prohibit timer implementation shou</w:t>
      </w:r>
      <w:r w:rsidR="004E262F">
        <w:rPr>
          <w:rFonts w:cs="Arial"/>
          <w:bCs/>
          <w:szCs w:val="16"/>
          <w:lang w:val="sv-SE" w:eastAsia="sv-SE"/>
        </w:rPr>
        <w:t>ld</w:t>
      </w:r>
      <w:r w:rsidR="001A0E34" w:rsidRPr="001A0E34">
        <w:rPr>
          <w:rFonts w:cs="Arial"/>
          <w:bCs/>
          <w:szCs w:val="16"/>
          <w:lang w:val="sv-SE" w:eastAsia="sv-SE"/>
        </w:rPr>
        <w:t xml:space="preserve"> have been raised during email discussion. This can be further disucssed in the generic on demand framework and positioning CR can follow the generic implementation. No specific action needed.</w:t>
      </w:r>
    </w:p>
    <w:p w:rsidR="001A0E34" w:rsidRDefault="007D2091" w:rsidP="000672B6">
      <w:pPr>
        <w:pStyle w:val="ListParagraph"/>
        <w:numPr>
          <w:ilvl w:val="0"/>
          <w:numId w:val="11"/>
        </w:numPr>
        <w:rPr>
          <w:rFonts w:cs="Arial"/>
          <w:bCs/>
          <w:szCs w:val="16"/>
          <w:lang w:val="sv-SE" w:eastAsia="sv-SE"/>
        </w:rPr>
      </w:pPr>
      <w:hyperlink r:id="rId39" w:history="1">
        <w:r w:rsidR="001A0E34" w:rsidRPr="00C456D0">
          <w:rPr>
            <w:rFonts w:cs="Arial"/>
            <w:bCs/>
            <w:szCs w:val="16"/>
            <w:lang w:val="sv-SE" w:eastAsia="sv-SE"/>
          </w:rPr>
          <w:t>R2-2005098</w:t>
        </w:r>
      </w:hyperlink>
      <w:r w:rsidR="001A0E34" w:rsidRPr="001A0E34">
        <w:rPr>
          <w:rFonts w:cs="Arial"/>
          <w:bCs/>
          <w:szCs w:val="16"/>
          <w:lang w:val="sv-SE" w:eastAsia="sv-SE"/>
        </w:rPr>
        <w:t>: The issue on procedure text optimization shou</w:t>
      </w:r>
      <w:r w:rsidR="001A0E34">
        <w:rPr>
          <w:rFonts w:cs="Arial"/>
          <w:bCs/>
          <w:szCs w:val="16"/>
          <w:lang w:val="sv-SE" w:eastAsia="sv-SE"/>
        </w:rPr>
        <w:t>ld</w:t>
      </w:r>
      <w:r w:rsidR="001A0E34" w:rsidRPr="001A0E34">
        <w:rPr>
          <w:rFonts w:cs="Arial"/>
          <w:bCs/>
          <w:szCs w:val="16"/>
          <w:lang w:val="sv-SE" w:eastAsia="sv-SE"/>
        </w:rPr>
        <w:t xml:space="preserve"> have been raised during email discussion. The suggested change is not entirely right as the wording requested posSIB is needed instead of required posSIB.</w:t>
      </w:r>
      <w:r w:rsidR="001A0E34">
        <w:rPr>
          <w:rFonts w:cs="Arial"/>
          <w:bCs/>
          <w:szCs w:val="16"/>
          <w:lang w:val="sv-SE" w:eastAsia="sv-SE"/>
        </w:rPr>
        <w:t xml:space="preserve"> This can be further discussed for open issues for on demand posSIB. Rapporteur to bring this discussion in any new email discussion to capture the updates on </w:t>
      </w:r>
      <w:r w:rsidR="00F013C8">
        <w:rPr>
          <w:rFonts w:cs="Arial"/>
          <w:bCs/>
          <w:szCs w:val="16"/>
          <w:lang w:val="sv-SE" w:eastAsia="sv-SE"/>
        </w:rPr>
        <w:t>”</w:t>
      </w:r>
      <w:r w:rsidR="001A0E34">
        <w:rPr>
          <w:rFonts w:cs="Arial"/>
          <w:bCs/>
          <w:szCs w:val="16"/>
          <w:lang w:val="sv-SE" w:eastAsia="sv-SE"/>
        </w:rPr>
        <w:t>on demand PosSIB</w:t>
      </w:r>
      <w:r w:rsidR="00F013C8">
        <w:rPr>
          <w:rFonts w:cs="Arial"/>
          <w:bCs/>
          <w:szCs w:val="16"/>
          <w:lang w:val="sv-SE" w:eastAsia="sv-SE"/>
        </w:rPr>
        <w:t>”</w:t>
      </w:r>
      <w:r w:rsidR="001A0E34">
        <w:rPr>
          <w:rFonts w:cs="Arial"/>
          <w:bCs/>
          <w:szCs w:val="16"/>
          <w:lang w:val="sv-SE" w:eastAsia="sv-SE"/>
        </w:rPr>
        <w:t>.</w:t>
      </w:r>
    </w:p>
    <w:p w:rsidR="00470F80" w:rsidRPr="00470F80" w:rsidRDefault="007D2091" w:rsidP="00470F80">
      <w:pPr>
        <w:pStyle w:val="ListParagraph"/>
        <w:numPr>
          <w:ilvl w:val="0"/>
          <w:numId w:val="11"/>
        </w:numPr>
        <w:rPr>
          <w:rFonts w:cs="Arial"/>
          <w:bCs/>
          <w:szCs w:val="16"/>
          <w:lang w:val="sv-SE" w:eastAsia="sv-SE"/>
        </w:rPr>
      </w:pPr>
      <w:hyperlink r:id="rId40" w:history="1">
        <w:r w:rsidR="00470F80" w:rsidRPr="00470F80">
          <w:rPr>
            <w:rFonts w:cs="Arial"/>
            <w:bCs/>
            <w:szCs w:val="16"/>
            <w:lang w:val="sv-SE" w:eastAsia="sv-SE"/>
          </w:rPr>
          <w:t>R2-2005099</w:t>
        </w:r>
      </w:hyperlink>
      <w:r w:rsidR="00470F80">
        <w:rPr>
          <w:rFonts w:cs="Arial"/>
          <w:bCs/>
          <w:szCs w:val="16"/>
          <w:lang w:val="sv-SE" w:eastAsia="sv-SE"/>
        </w:rPr>
        <w:t xml:space="preserve">; main issue to resue legacy dedicatedSystemInfo </w:t>
      </w:r>
      <w:r w:rsidR="003225BB">
        <w:rPr>
          <w:rFonts w:cs="Arial"/>
          <w:bCs/>
          <w:szCs w:val="16"/>
          <w:lang w:val="sv-SE" w:eastAsia="sv-SE"/>
        </w:rPr>
        <w:t xml:space="preserve">instead of having a new field </w:t>
      </w:r>
      <w:r w:rsidR="00470F80">
        <w:rPr>
          <w:rFonts w:cs="Arial"/>
          <w:bCs/>
          <w:szCs w:val="16"/>
          <w:lang w:val="sv-SE" w:eastAsia="sv-SE"/>
        </w:rPr>
        <w:t xml:space="preserve">has been already discussed in open issues and companies preferred to have </w:t>
      </w:r>
      <w:r w:rsidR="003225BB">
        <w:rPr>
          <w:rFonts w:cs="Arial"/>
          <w:bCs/>
          <w:szCs w:val="16"/>
          <w:lang w:val="sv-SE" w:eastAsia="sv-SE"/>
        </w:rPr>
        <w:t>seperate fields for clarity and as the UE action based upon retrieval differs</w:t>
      </w:r>
      <w:r w:rsidR="00470F80">
        <w:rPr>
          <w:rFonts w:cs="Arial"/>
          <w:bCs/>
          <w:szCs w:val="16"/>
          <w:lang w:val="sv-SE" w:eastAsia="sv-SE"/>
        </w:rPr>
        <w:t xml:space="preserve">. </w:t>
      </w:r>
      <w:r w:rsidR="003225BB">
        <w:rPr>
          <w:rFonts w:cs="Arial"/>
          <w:bCs/>
          <w:szCs w:val="16"/>
          <w:lang w:val="sv-SE" w:eastAsia="sv-SE"/>
        </w:rPr>
        <w:t>This may not be required to be again discussed</w:t>
      </w:r>
      <w:r w:rsidR="00470F80">
        <w:rPr>
          <w:rFonts w:cs="Arial"/>
          <w:bCs/>
          <w:szCs w:val="16"/>
          <w:lang w:val="sv-SE" w:eastAsia="sv-SE"/>
        </w:rPr>
        <w:t>.</w:t>
      </w:r>
      <w:r w:rsidR="003225BB">
        <w:rPr>
          <w:rFonts w:cs="Arial"/>
          <w:bCs/>
          <w:szCs w:val="16"/>
          <w:lang w:val="sv-SE" w:eastAsia="sv-SE"/>
        </w:rPr>
        <w:t xml:space="preserve"> Further, the other issue related are more cosmetic and simple resturcture which is not essential. The current 6.3.1a captures all the positiong related changes in one place.</w:t>
      </w:r>
      <w:r w:rsidR="00E41974">
        <w:rPr>
          <w:rFonts w:cs="Arial"/>
          <w:bCs/>
          <w:szCs w:val="16"/>
          <w:lang w:val="sv-SE" w:eastAsia="sv-SE"/>
        </w:rPr>
        <w:t xml:space="preserve"> If needed one can discuss the section title for 6.3.1.a</w:t>
      </w:r>
    </w:p>
    <w:p w:rsidR="001A0E34" w:rsidRPr="00470F80" w:rsidRDefault="001A0E34" w:rsidP="00470F80">
      <w:pPr>
        <w:pStyle w:val="ListParagraph"/>
        <w:ind w:left="360"/>
        <w:rPr>
          <w:rFonts w:cs="Arial"/>
          <w:bCs/>
          <w:szCs w:val="16"/>
          <w:lang w:val="sv-SE" w:eastAsia="sv-SE"/>
        </w:rPr>
      </w:pPr>
    </w:p>
    <w:p w:rsidR="001A0E34" w:rsidRPr="000E0E9E" w:rsidRDefault="001A0E34" w:rsidP="001A0E34">
      <w:pPr>
        <w:pStyle w:val="Proposal"/>
        <w:ind w:left="1440"/>
        <w:rPr>
          <w:rFonts w:cs="Arial"/>
          <w:lang w:eastAsia="ja-JP"/>
        </w:rPr>
      </w:pPr>
      <w:bookmarkStart w:id="21" w:name="_Toc41394911"/>
      <w:bookmarkStart w:id="22" w:name="_Toc41395749"/>
      <w:bookmarkStart w:id="23" w:name="_Toc41396535"/>
      <w:bookmarkStart w:id="24" w:name="_Toc41466395"/>
      <w:bookmarkStart w:id="25" w:name="_Toc41466471"/>
      <w:r>
        <w:t xml:space="preserve">On demand </w:t>
      </w:r>
      <w:proofErr w:type="spellStart"/>
      <w:r>
        <w:t>posSIB</w:t>
      </w:r>
      <w:proofErr w:type="spellEnd"/>
      <w:r>
        <w:t xml:space="preserve"> is </w:t>
      </w:r>
      <w:r w:rsidR="0019643B">
        <w:t xml:space="preserve">further </w:t>
      </w:r>
      <w:r>
        <w:t xml:space="preserve">discussed in an email during RAN2#110 and </w:t>
      </w:r>
      <w:hyperlink r:id="rId41" w:history="1">
        <w:r w:rsidR="0011122D" w:rsidRPr="00C456D0">
          <w:rPr>
            <w:rFonts w:cs="Arial"/>
            <w:szCs w:val="16"/>
            <w:lang w:val="sv-SE" w:eastAsia="sv-SE"/>
          </w:rPr>
          <w:t>R2-2005098</w:t>
        </w:r>
      </w:hyperlink>
      <w:r w:rsidR="0011122D">
        <w:rPr>
          <w:rFonts w:cs="Arial"/>
          <w:szCs w:val="16"/>
          <w:lang w:val="sv-SE" w:eastAsia="sv-SE"/>
        </w:rPr>
        <w:t xml:space="preserve"> </w:t>
      </w:r>
      <w:r w:rsidR="003225BB">
        <w:rPr>
          <w:rFonts w:cs="Arial"/>
          <w:szCs w:val="16"/>
          <w:lang w:val="sv-SE" w:eastAsia="sv-SE"/>
        </w:rPr>
        <w:t>is</w:t>
      </w:r>
      <w:r w:rsidR="0011122D">
        <w:rPr>
          <w:rFonts w:cs="Arial"/>
          <w:szCs w:val="16"/>
          <w:lang w:val="sv-SE" w:eastAsia="sv-SE"/>
        </w:rPr>
        <w:t xml:space="preserve"> </w:t>
      </w:r>
      <w:r w:rsidR="00470F80">
        <w:rPr>
          <w:rFonts w:cs="Arial"/>
          <w:szCs w:val="16"/>
          <w:lang w:val="sv-SE" w:eastAsia="sv-SE"/>
        </w:rPr>
        <w:t>included</w:t>
      </w:r>
      <w:r w:rsidR="0011122D">
        <w:rPr>
          <w:rFonts w:cs="Arial"/>
          <w:szCs w:val="16"/>
          <w:lang w:val="sv-SE" w:eastAsia="sv-SE"/>
        </w:rPr>
        <w:t xml:space="preserve"> as the open issue</w:t>
      </w:r>
      <w:r>
        <w:t>.</w:t>
      </w:r>
      <w:bookmarkEnd w:id="21"/>
      <w:bookmarkEnd w:id="22"/>
      <w:bookmarkEnd w:id="23"/>
      <w:bookmarkEnd w:id="24"/>
      <w:bookmarkEnd w:id="25"/>
    </w:p>
    <w:p w:rsidR="000672B6" w:rsidRPr="000672B6" w:rsidRDefault="000672B6" w:rsidP="00873994"/>
    <w:p w:rsidR="00873994" w:rsidRDefault="00873994" w:rsidP="00873994">
      <w:pPr>
        <w:pStyle w:val="Heading2"/>
      </w:pPr>
      <w:r>
        <w:t>Spatial Relations</w:t>
      </w:r>
    </w:p>
    <w:p w:rsidR="00873994" w:rsidRPr="00460FA1" w:rsidRDefault="00877C75" w:rsidP="00873994">
      <w:pPr>
        <w:rPr>
          <w:rFonts w:cs="Arial"/>
          <w:bCs/>
          <w:szCs w:val="16"/>
          <w:lang w:val="sv-SE" w:eastAsia="sv-SE"/>
        </w:rPr>
      </w:pPr>
      <w:r w:rsidRPr="00460FA1">
        <w:rPr>
          <w:rFonts w:cs="Arial"/>
          <w:bCs/>
          <w:szCs w:val="16"/>
          <w:lang w:val="sv-SE" w:eastAsia="sv-SE"/>
        </w:rPr>
        <w:t xml:space="preserve">In </w:t>
      </w:r>
      <w:r w:rsidR="0019643B" w:rsidRPr="00C456D0">
        <w:rPr>
          <w:rFonts w:cs="Arial"/>
          <w:bCs/>
          <w:szCs w:val="16"/>
          <w:lang w:val="sv-SE" w:eastAsia="sv-SE"/>
        </w:rPr>
        <w:fldChar w:fldCharType="begin"/>
      </w:r>
      <w:r w:rsidR="0019643B" w:rsidRPr="00C456D0">
        <w:rPr>
          <w:rFonts w:cs="Arial"/>
          <w:bCs/>
          <w:szCs w:val="16"/>
          <w:lang w:val="sv-SE" w:eastAsia="sv-SE"/>
        </w:rPr>
        <w:instrText xml:space="preserve"> HYPERLINK "http://www.3gpp.org/ftp/TSG_RAN/WG2_RL2/TSGR2_110-e/Docs/R2-2005093.zip" </w:instrText>
      </w:r>
      <w:r w:rsidR="0019643B" w:rsidRPr="00C456D0">
        <w:rPr>
          <w:rFonts w:cs="Arial"/>
          <w:bCs/>
          <w:szCs w:val="16"/>
          <w:lang w:val="sv-SE" w:eastAsia="sv-SE"/>
        </w:rPr>
        <w:fldChar w:fldCharType="separate"/>
      </w:r>
      <w:r w:rsidR="0019643B" w:rsidRPr="00C456D0">
        <w:rPr>
          <w:rFonts w:cs="Arial"/>
          <w:bCs/>
          <w:szCs w:val="16"/>
          <w:lang w:val="sv-SE" w:eastAsia="sv-SE"/>
        </w:rPr>
        <w:t>R2-2005093</w:t>
      </w:r>
      <w:r w:rsidR="0019643B" w:rsidRPr="00C456D0">
        <w:rPr>
          <w:rFonts w:cs="Arial"/>
          <w:bCs/>
          <w:szCs w:val="16"/>
          <w:lang w:val="sv-SE" w:eastAsia="sv-SE"/>
        </w:rPr>
        <w:fldChar w:fldCharType="end"/>
      </w:r>
      <w:r w:rsidRPr="00460FA1">
        <w:rPr>
          <w:rFonts w:cs="Arial"/>
          <w:bCs/>
          <w:szCs w:val="16"/>
          <w:lang w:val="sv-SE" w:eastAsia="sv-SE"/>
        </w:rPr>
        <w:t xml:space="preserve"> </w:t>
      </w:r>
      <w:r w:rsidR="00460FA1">
        <w:rPr>
          <w:rFonts w:cs="Arial"/>
          <w:bCs/>
          <w:szCs w:val="16"/>
          <w:lang w:val="sv-SE" w:eastAsia="sv-SE"/>
        </w:rPr>
        <w:t>two</w:t>
      </w:r>
      <w:r w:rsidR="00460FA1" w:rsidRPr="00460FA1">
        <w:rPr>
          <w:rFonts w:cs="Arial"/>
          <w:bCs/>
          <w:szCs w:val="16"/>
          <w:lang w:val="sv-SE" w:eastAsia="sv-SE"/>
        </w:rPr>
        <w:t xml:space="preserve"> proposals are provided.</w:t>
      </w:r>
    </w:p>
    <w:p w:rsidR="00460FA1" w:rsidRDefault="00460FA1" w:rsidP="00873994">
      <w:pPr>
        <w:rPr>
          <w:rFonts w:cs="Arial"/>
          <w:bCs/>
          <w:szCs w:val="16"/>
          <w:lang w:val="sv-SE" w:eastAsia="sv-SE"/>
        </w:rPr>
      </w:pPr>
      <w:r>
        <w:rPr>
          <w:rFonts w:cs="Arial"/>
          <w:bCs/>
          <w:szCs w:val="16"/>
          <w:lang w:val="sv-SE" w:eastAsia="sv-SE"/>
        </w:rPr>
        <w:t>Proposal 2 is just moving the field description sepearetely; which is more cosmetic and is easily ageeable. Hence below is proposed</w:t>
      </w:r>
    </w:p>
    <w:p w:rsidR="00460FA1" w:rsidRDefault="00460FA1" w:rsidP="00460FA1">
      <w:pPr>
        <w:pStyle w:val="Proposal"/>
        <w:rPr>
          <w:rFonts w:eastAsia="SimSun"/>
        </w:rPr>
      </w:pPr>
      <w:bookmarkStart w:id="26" w:name="_Toc41394912"/>
      <w:bookmarkStart w:id="27" w:name="_Toc41395750"/>
      <w:bookmarkStart w:id="28" w:name="_Toc41396536"/>
      <w:bookmarkStart w:id="29" w:name="_Toc41466396"/>
      <w:bookmarkStart w:id="30" w:name="_Toc41466472"/>
      <w:r>
        <w:rPr>
          <w:rFonts w:eastAsia="SimSun"/>
        </w:rPr>
        <w:t>Re-organise</w:t>
      </w:r>
      <w:r w:rsidR="007D577B">
        <w:rPr>
          <w:rFonts w:eastAsia="SimSun"/>
        </w:rPr>
        <w:t xml:space="preserve"> (</w:t>
      </w:r>
      <w:r w:rsidR="004F37A8">
        <w:rPr>
          <w:rFonts w:eastAsia="SimSun"/>
        </w:rPr>
        <w:t>Separate table)</w:t>
      </w:r>
      <w:r>
        <w:rPr>
          <w:rFonts w:eastAsia="SimSun"/>
        </w:rPr>
        <w:t xml:space="preserve"> the field description for </w:t>
      </w:r>
      <w:proofErr w:type="spellStart"/>
      <w:r>
        <w:rPr>
          <w:rFonts w:eastAsia="SimSun"/>
        </w:rPr>
        <w:t>trp</w:t>
      </w:r>
      <w:proofErr w:type="spellEnd"/>
      <w:r>
        <w:rPr>
          <w:rFonts w:eastAsia="SimSun"/>
        </w:rPr>
        <w:t>-ID, dl-PRS-</w:t>
      </w:r>
      <w:proofErr w:type="spellStart"/>
      <w:r>
        <w:rPr>
          <w:rFonts w:eastAsia="SimSun"/>
        </w:rPr>
        <w:t>ResourceSetID</w:t>
      </w:r>
      <w:proofErr w:type="spellEnd"/>
      <w:r>
        <w:rPr>
          <w:rFonts w:eastAsia="SimSun"/>
        </w:rPr>
        <w:t xml:space="preserve"> and dl-RRS-ResourceId-r16 in DL-PRS-Info-R16</w:t>
      </w:r>
      <w:bookmarkEnd w:id="26"/>
      <w:bookmarkEnd w:id="27"/>
      <w:bookmarkEnd w:id="28"/>
      <w:bookmarkEnd w:id="29"/>
      <w:bookmarkEnd w:id="30"/>
      <w:r>
        <w:rPr>
          <w:rFonts w:eastAsia="SimSun"/>
        </w:rPr>
        <w:t xml:space="preserve"> </w:t>
      </w:r>
    </w:p>
    <w:p w:rsidR="00460FA1" w:rsidRDefault="00460FA1" w:rsidP="00873994">
      <w:pPr>
        <w:rPr>
          <w:rFonts w:cs="Arial"/>
          <w:bCs/>
          <w:szCs w:val="16"/>
          <w:lang w:val="sv-SE" w:eastAsia="sv-SE"/>
        </w:rPr>
      </w:pPr>
      <w:r>
        <w:rPr>
          <w:rFonts w:cs="Arial"/>
          <w:bCs/>
          <w:szCs w:val="16"/>
          <w:lang w:val="sv-SE" w:eastAsia="sv-SE"/>
        </w:rPr>
        <w:t>For Proposal 1,</w:t>
      </w:r>
      <w:r w:rsidR="00CB1E26">
        <w:rPr>
          <w:rFonts w:cs="Arial"/>
          <w:bCs/>
          <w:szCs w:val="16"/>
          <w:lang w:val="sv-SE" w:eastAsia="sv-SE"/>
        </w:rPr>
        <w:t xml:space="preserve"> t</w:t>
      </w:r>
      <w:r>
        <w:rPr>
          <w:rFonts w:cs="Arial"/>
          <w:bCs/>
          <w:szCs w:val="16"/>
          <w:lang w:val="sv-SE" w:eastAsia="sv-SE"/>
        </w:rPr>
        <w:t>he proposal looks reasonable and for DL-PRS already covered in the endor</w:t>
      </w:r>
      <w:r w:rsidR="00CB1E26">
        <w:rPr>
          <w:rFonts w:cs="Arial"/>
          <w:bCs/>
          <w:szCs w:val="16"/>
          <w:lang w:val="sv-SE" w:eastAsia="sv-SE"/>
        </w:rPr>
        <w:t>s</w:t>
      </w:r>
      <w:r>
        <w:rPr>
          <w:rFonts w:cs="Arial"/>
          <w:bCs/>
          <w:szCs w:val="16"/>
          <w:lang w:val="sv-SE" w:eastAsia="sv-SE"/>
        </w:rPr>
        <w:t>ed CR. The main purpose is to have similar</w:t>
      </w:r>
      <w:r w:rsidR="00CB1E26">
        <w:rPr>
          <w:rFonts w:cs="Arial"/>
          <w:bCs/>
          <w:szCs w:val="16"/>
          <w:lang w:val="sv-SE" w:eastAsia="sv-SE"/>
        </w:rPr>
        <w:t xml:space="preserve"> Optionality</w:t>
      </w:r>
      <w:r>
        <w:rPr>
          <w:rFonts w:cs="Arial"/>
          <w:bCs/>
          <w:szCs w:val="16"/>
          <w:lang w:val="sv-SE" w:eastAsia="sv-SE"/>
        </w:rPr>
        <w:t xml:space="preserve"> for the spatial relation when configured using SSB.</w:t>
      </w:r>
      <w:r w:rsidR="00CB1E26">
        <w:rPr>
          <w:rFonts w:cs="Arial"/>
          <w:bCs/>
          <w:szCs w:val="16"/>
          <w:lang w:val="sv-SE" w:eastAsia="sv-SE"/>
        </w:rPr>
        <w:t xml:space="preserve"> However RAN2 may discuss it via email discussion during RAN2#110.</w:t>
      </w:r>
    </w:p>
    <w:p w:rsidR="00460FA1" w:rsidRPr="001956C6" w:rsidRDefault="00CB1E26" w:rsidP="00CB1E26">
      <w:pPr>
        <w:pStyle w:val="Proposal"/>
        <w:rPr>
          <w:rFonts w:cs="Arial"/>
          <w:szCs w:val="16"/>
          <w:lang w:val="sv-SE" w:eastAsia="sv-SE"/>
        </w:rPr>
      </w:pPr>
      <w:bookmarkStart w:id="31" w:name="_Toc41394913"/>
      <w:bookmarkStart w:id="32" w:name="_Toc41395751"/>
      <w:bookmarkStart w:id="33" w:name="_Toc41396537"/>
      <w:bookmarkStart w:id="34" w:name="_Toc41466397"/>
      <w:bookmarkStart w:id="35" w:name="_Toc41466473"/>
      <w:r>
        <w:rPr>
          <w:rFonts w:eastAsia="SimSun"/>
        </w:rPr>
        <w:t xml:space="preserve">if </w:t>
      </w:r>
      <w:r>
        <w:rPr>
          <w:rFonts w:eastAsia="SimSun"/>
          <w:i/>
        </w:rPr>
        <w:t>SSB-InfoNcell-r16</w:t>
      </w:r>
      <w:r>
        <w:rPr>
          <w:rFonts w:eastAsia="SimSun"/>
        </w:rPr>
        <w:t xml:space="preserve"> is used to configure spatial relation, </w:t>
      </w:r>
      <w:r>
        <w:rPr>
          <w:rFonts w:eastAsia="SimSun"/>
          <w:i/>
        </w:rPr>
        <w:t>ssb-IndexNcell-r16</w:t>
      </w:r>
      <w:r>
        <w:rPr>
          <w:rFonts w:eastAsia="SimSun"/>
        </w:rPr>
        <w:t xml:space="preserve"> in </w:t>
      </w:r>
      <w:r>
        <w:rPr>
          <w:rFonts w:eastAsia="SimSun"/>
          <w:i/>
        </w:rPr>
        <w:t>SSB-InfoNcell-r16</w:t>
      </w:r>
      <w:r>
        <w:rPr>
          <w:rFonts w:eastAsia="SimSun"/>
        </w:rPr>
        <w:t xml:space="preserve"> is optional and Need R</w:t>
      </w:r>
      <w:bookmarkEnd w:id="31"/>
      <w:bookmarkEnd w:id="32"/>
      <w:bookmarkEnd w:id="33"/>
      <w:bookmarkEnd w:id="34"/>
      <w:bookmarkEnd w:id="35"/>
    </w:p>
    <w:p w:rsidR="001956C6" w:rsidRDefault="001956C6" w:rsidP="001956C6">
      <w:pPr>
        <w:rPr>
          <w:lang w:val="sv-SE" w:eastAsia="sv-SE"/>
        </w:rPr>
      </w:pPr>
    </w:p>
    <w:p w:rsidR="004B5DB8" w:rsidRDefault="004B5DB8" w:rsidP="004B5DB8">
      <w:pPr>
        <w:pStyle w:val="Heading2"/>
      </w:pPr>
      <w:r>
        <w:t>SSB Configurations</w:t>
      </w:r>
    </w:p>
    <w:p w:rsidR="008A3EB1" w:rsidRDefault="008A3EB1" w:rsidP="008A3EB1">
      <w:pPr>
        <w:rPr>
          <w:rFonts w:cs="Arial"/>
          <w:bCs/>
          <w:szCs w:val="16"/>
          <w:lang w:val="sv-SE" w:eastAsia="sv-SE"/>
        </w:rPr>
      </w:pPr>
      <w:r>
        <w:rPr>
          <w:rFonts w:cs="Arial"/>
          <w:bCs/>
          <w:szCs w:val="16"/>
          <w:lang w:val="sv-SE" w:eastAsia="sv-SE"/>
        </w:rPr>
        <w:t xml:space="preserve">The t-docs that are covered in this section are papers </w:t>
      </w:r>
      <w:hyperlink r:id="rId42" w:history="1">
        <w:r w:rsidRPr="00C456D0">
          <w:rPr>
            <w:rFonts w:cs="Arial"/>
            <w:bCs/>
            <w:szCs w:val="16"/>
            <w:lang w:val="sv-SE" w:eastAsia="sv-SE"/>
          </w:rPr>
          <w:t>R2-2005106</w:t>
        </w:r>
      </w:hyperlink>
      <w:r>
        <w:rPr>
          <w:rFonts w:cs="Arial"/>
          <w:bCs/>
          <w:szCs w:val="16"/>
          <w:lang w:val="sv-SE" w:eastAsia="sv-SE"/>
        </w:rPr>
        <w:t xml:space="preserve"> and </w:t>
      </w:r>
      <w:hyperlink r:id="rId43" w:history="1">
        <w:r w:rsidRPr="008A3EB1">
          <w:rPr>
            <w:rFonts w:cs="Arial"/>
            <w:bCs/>
            <w:lang w:val="sv-SE" w:eastAsia="sv-SE"/>
          </w:rPr>
          <w:t>R2-2005089</w:t>
        </w:r>
      </w:hyperlink>
    </w:p>
    <w:p w:rsidR="00460FA1" w:rsidRDefault="008A3EB1" w:rsidP="00873994">
      <w:pPr>
        <w:rPr>
          <w:rFonts w:cs="Arial"/>
          <w:bCs/>
          <w:szCs w:val="16"/>
          <w:lang w:val="sv-SE" w:eastAsia="sv-SE"/>
        </w:rPr>
      </w:pPr>
      <w:r>
        <w:rPr>
          <w:rFonts w:cs="Arial"/>
          <w:bCs/>
          <w:szCs w:val="16"/>
          <w:lang w:val="sv-SE" w:eastAsia="sv-SE"/>
        </w:rPr>
        <w:t>I</w:t>
      </w:r>
      <w:r w:rsidR="00E80441">
        <w:rPr>
          <w:rFonts w:cs="Arial"/>
          <w:bCs/>
          <w:szCs w:val="16"/>
          <w:lang w:val="sv-SE" w:eastAsia="sv-SE"/>
        </w:rPr>
        <w:t xml:space="preserve">n </w:t>
      </w:r>
      <w:hyperlink r:id="rId44" w:history="1">
        <w:r w:rsidR="00021A1D" w:rsidRPr="00C456D0">
          <w:rPr>
            <w:rFonts w:cs="Arial"/>
            <w:bCs/>
            <w:szCs w:val="16"/>
            <w:lang w:val="sv-SE" w:eastAsia="sv-SE"/>
          </w:rPr>
          <w:t>R2-2005106</w:t>
        </w:r>
      </w:hyperlink>
      <w:r w:rsidR="00021A1D" w:rsidRPr="00021A1D">
        <w:rPr>
          <w:rFonts w:cs="Arial"/>
          <w:bCs/>
          <w:color w:val="0000FF"/>
          <w:sz w:val="16"/>
          <w:szCs w:val="16"/>
          <w:lang w:val="sv-SE" w:eastAsia="sv-SE"/>
        </w:rPr>
        <w:t xml:space="preserve"> </w:t>
      </w:r>
      <w:r w:rsidR="00E80441">
        <w:rPr>
          <w:rFonts w:cs="Arial"/>
          <w:bCs/>
          <w:szCs w:val="16"/>
          <w:lang w:val="sv-SE" w:eastAsia="sv-SE"/>
        </w:rPr>
        <w:t>the below 3 proposals are provided.</w:t>
      </w:r>
    </w:p>
    <w:p w:rsidR="00E80441" w:rsidRDefault="00E80441" w:rsidP="00873994">
      <w:pPr>
        <w:rPr>
          <w:rFonts w:cs="Arial"/>
          <w:bCs/>
          <w:szCs w:val="16"/>
          <w:lang w:val="sv-SE" w:eastAsia="sv-SE"/>
        </w:rPr>
      </w:pPr>
      <w:r>
        <w:rPr>
          <w:rFonts w:cs="Arial"/>
          <w:bCs/>
          <w:szCs w:val="16"/>
          <w:lang w:val="sv-SE" w:eastAsia="sv-SE"/>
        </w:rPr>
        <w:t>P2 and P3 are eaily agreeable.</w:t>
      </w:r>
    </w:p>
    <w:p w:rsidR="00021A1D" w:rsidRPr="00021A1D" w:rsidRDefault="00021A1D" w:rsidP="00021A1D">
      <w:pPr>
        <w:pStyle w:val="Proposal"/>
        <w:rPr>
          <w:rFonts w:cs="Arial"/>
          <w:szCs w:val="16"/>
          <w:lang w:val="sv-SE" w:eastAsia="sv-SE"/>
        </w:rPr>
      </w:pPr>
      <w:bookmarkStart w:id="36" w:name="_Toc41394914"/>
      <w:bookmarkStart w:id="37" w:name="_Toc41395752"/>
      <w:bookmarkStart w:id="38" w:name="_Toc41396538"/>
      <w:bookmarkStart w:id="39" w:name="_Toc41466398"/>
      <w:bookmarkStart w:id="40" w:name="_Toc41466474"/>
      <w:r w:rsidRPr="00021A1D">
        <w:rPr>
          <w:rFonts w:eastAsia="SimSun"/>
          <w:lang w:val="en-US"/>
        </w:rPr>
        <w:t>Change the SFN offset SSB-Configuration according to the LPP spec.</w:t>
      </w:r>
      <w:bookmarkEnd w:id="36"/>
      <w:bookmarkEnd w:id="37"/>
      <w:bookmarkEnd w:id="38"/>
      <w:bookmarkEnd w:id="39"/>
      <w:bookmarkEnd w:id="40"/>
    </w:p>
    <w:p w:rsidR="00021A1D" w:rsidRPr="00021A1D" w:rsidRDefault="00021A1D" w:rsidP="00021A1D">
      <w:pPr>
        <w:pStyle w:val="Proposal"/>
        <w:rPr>
          <w:rFonts w:cs="Arial"/>
          <w:szCs w:val="16"/>
          <w:lang w:val="sv-SE" w:eastAsia="sv-SE"/>
        </w:rPr>
      </w:pPr>
      <w:bookmarkStart w:id="41" w:name="_Toc41394915"/>
      <w:bookmarkStart w:id="42" w:name="_Toc41395753"/>
      <w:bookmarkStart w:id="43" w:name="_Toc41396539"/>
      <w:bookmarkStart w:id="44" w:name="_Toc41466399"/>
      <w:bookmarkStart w:id="45" w:name="_Toc41466475"/>
      <w:r w:rsidRPr="00021A1D">
        <w:rPr>
          <w:rFonts w:eastAsia="SimSun"/>
        </w:rPr>
        <w:t>Add</w:t>
      </w:r>
      <w:r w:rsidR="007C2008">
        <w:rPr>
          <w:rFonts w:eastAsia="SimSun"/>
        </w:rPr>
        <w:t xml:space="preserve"> missing</w:t>
      </w:r>
      <w:r w:rsidRPr="00021A1D">
        <w:rPr>
          <w:rFonts w:eastAsia="SimSun"/>
        </w:rPr>
        <w:t xml:space="preserve"> field description for </w:t>
      </w:r>
      <w:r w:rsidRPr="00021A1D">
        <w:rPr>
          <w:rFonts w:eastAsia="SimSun"/>
          <w:i/>
        </w:rPr>
        <w:t>SSB-Configuration</w:t>
      </w:r>
      <w:r w:rsidRPr="00021A1D">
        <w:rPr>
          <w:rFonts w:eastAsia="SimSun"/>
        </w:rPr>
        <w:t xml:space="preserve"> IE</w:t>
      </w:r>
      <w:r w:rsidR="003F5569">
        <w:rPr>
          <w:rFonts w:eastAsia="SimSun"/>
        </w:rPr>
        <w:t xml:space="preserve"> for SRS for Positioning configuration</w:t>
      </w:r>
      <w:r w:rsidRPr="00021A1D">
        <w:rPr>
          <w:rFonts w:eastAsia="SimSun"/>
        </w:rPr>
        <w:t>.</w:t>
      </w:r>
      <w:bookmarkEnd w:id="41"/>
      <w:bookmarkEnd w:id="42"/>
      <w:bookmarkEnd w:id="43"/>
      <w:bookmarkEnd w:id="44"/>
      <w:bookmarkEnd w:id="45"/>
    </w:p>
    <w:p w:rsidR="00021A1D" w:rsidRDefault="00021A1D" w:rsidP="00873994">
      <w:pPr>
        <w:rPr>
          <w:rFonts w:cs="Arial"/>
          <w:bCs/>
          <w:szCs w:val="16"/>
          <w:lang w:val="sv-SE" w:eastAsia="sv-SE"/>
        </w:rPr>
      </w:pPr>
      <w:r>
        <w:rPr>
          <w:rFonts w:cs="Arial"/>
          <w:bCs/>
          <w:szCs w:val="16"/>
          <w:lang w:val="sv-SE" w:eastAsia="sv-SE"/>
        </w:rPr>
        <w:t>P1 may need further review and can be included in the email discussion during RAN2#110.</w:t>
      </w:r>
    </w:p>
    <w:p w:rsidR="00E80441" w:rsidRPr="00021A1D" w:rsidRDefault="00021A1D" w:rsidP="00021A1D">
      <w:pPr>
        <w:pStyle w:val="Proposal"/>
      </w:pPr>
      <w:bookmarkStart w:id="46" w:name="_Toc41394916"/>
      <w:bookmarkStart w:id="47" w:name="_Toc41395754"/>
      <w:bookmarkStart w:id="48" w:name="_Toc41396540"/>
      <w:bookmarkStart w:id="49" w:name="_Toc41466400"/>
      <w:bookmarkStart w:id="50" w:name="_Toc41466476"/>
      <w:r w:rsidRPr="00021A1D">
        <w:rPr>
          <w:rFonts w:eastAsia="SimSun"/>
        </w:rPr>
        <w:t>RAN2 to discuss</w:t>
      </w:r>
      <w:r>
        <w:rPr>
          <w:rFonts w:eastAsia="SimSun"/>
        </w:rPr>
        <w:t xml:space="preserve"> on</w:t>
      </w:r>
      <w:r w:rsidR="00E80441" w:rsidRPr="00021A1D">
        <w:rPr>
          <w:rFonts w:eastAsia="SimSun"/>
        </w:rPr>
        <w:t xml:space="preserve"> Add</w:t>
      </w:r>
      <w:r>
        <w:rPr>
          <w:rFonts w:eastAsia="SimSun"/>
        </w:rPr>
        <w:t>ing</w:t>
      </w:r>
      <w:r w:rsidR="00E80441" w:rsidRPr="00021A1D">
        <w:rPr>
          <w:rFonts w:eastAsia="SimSun"/>
        </w:rPr>
        <w:t xml:space="preserve"> a field </w:t>
      </w:r>
      <w:proofErr w:type="spellStart"/>
      <w:r w:rsidR="00E80441" w:rsidRPr="00021A1D">
        <w:rPr>
          <w:rFonts w:eastAsia="SimSun"/>
        </w:rPr>
        <w:t>ssb</w:t>
      </w:r>
      <w:proofErr w:type="spellEnd"/>
      <w:r w:rsidR="00E80441" w:rsidRPr="00021A1D">
        <w:rPr>
          <w:rFonts w:eastAsia="SimSun"/>
        </w:rPr>
        <w:t xml:space="preserve">-Timing with a CHOICE structure: the two alternatives within the CHOICE structure are either full timing information or </w:t>
      </w:r>
      <w:proofErr w:type="spellStart"/>
      <w:r w:rsidR="00E80441" w:rsidRPr="00021A1D">
        <w:rPr>
          <w:rFonts w:eastAsia="SimSun"/>
        </w:rPr>
        <w:t>smtc</w:t>
      </w:r>
      <w:proofErr w:type="spellEnd"/>
      <w:r w:rsidR="00E80441" w:rsidRPr="00021A1D">
        <w:rPr>
          <w:rFonts w:eastAsia="SimSun"/>
        </w:rPr>
        <w:t xml:space="preserve"> configuration</w:t>
      </w:r>
      <w:bookmarkEnd w:id="46"/>
      <w:bookmarkEnd w:id="47"/>
      <w:bookmarkEnd w:id="48"/>
      <w:bookmarkEnd w:id="49"/>
      <w:bookmarkEnd w:id="50"/>
    </w:p>
    <w:p w:rsidR="00E80441" w:rsidRDefault="00E80441" w:rsidP="00E80441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rFonts w:eastAsia="SimSun"/>
          <w:b/>
          <w:lang w:val="en-US"/>
        </w:rPr>
      </w:pPr>
      <w:r>
        <w:rPr>
          <w:rFonts w:eastAsia="SimSun"/>
          <w:b/>
          <w:lang w:val="en-US"/>
        </w:rPr>
        <w:t>for SMTC, the configuration is the same as the other SMTC configuration</w:t>
      </w:r>
    </w:p>
    <w:p w:rsidR="00E80441" w:rsidRDefault="00E80441" w:rsidP="00E80441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rFonts w:eastAsia="SimSun"/>
          <w:b/>
          <w:lang w:val="en-US"/>
        </w:rPr>
      </w:pPr>
      <w:r>
        <w:rPr>
          <w:rFonts w:eastAsia="SimSun"/>
          <w:b/>
          <w:lang w:val="en-US"/>
        </w:rPr>
        <w:t xml:space="preserve">for </w:t>
      </w:r>
      <w:proofErr w:type="spellStart"/>
      <w:r>
        <w:rPr>
          <w:rFonts w:eastAsia="SimSun"/>
          <w:b/>
          <w:lang w:val="en-US"/>
        </w:rPr>
        <w:t>fullSSB</w:t>
      </w:r>
      <w:proofErr w:type="spellEnd"/>
      <w:r>
        <w:rPr>
          <w:rFonts w:eastAsia="SimSun"/>
          <w:b/>
          <w:lang w:val="en-US"/>
        </w:rPr>
        <w:t xml:space="preserve">-Timing, configuration includes the </w:t>
      </w:r>
      <w:proofErr w:type="spellStart"/>
      <w:r>
        <w:rPr>
          <w:rFonts w:eastAsia="SimSun"/>
          <w:b/>
          <w:lang w:val="en-US"/>
        </w:rPr>
        <w:t>halfFrameIndex</w:t>
      </w:r>
      <w:proofErr w:type="spellEnd"/>
      <w:r>
        <w:rPr>
          <w:rFonts w:eastAsia="SimSun"/>
          <w:b/>
          <w:lang w:val="en-US"/>
        </w:rPr>
        <w:t xml:space="preserve">, </w:t>
      </w:r>
      <w:proofErr w:type="spellStart"/>
      <w:r>
        <w:rPr>
          <w:rFonts w:eastAsia="SimSun"/>
          <w:b/>
          <w:lang w:val="en-US"/>
        </w:rPr>
        <w:t>ssbPeriodicity</w:t>
      </w:r>
      <w:proofErr w:type="spellEnd"/>
      <w:r>
        <w:rPr>
          <w:rFonts w:eastAsia="SimSun"/>
          <w:b/>
          <w:lang w:val="en-US"/>
        </w:rPr>
        <w:t xml:space="preserve">, </w:t>
      </w:r>
      <w:proofErr w:type="spellStart"/>
      <w:r>
        <w:rPr>
          <w:rFonts w:eastAsia="SimSun"/>
          <w:b/>
          <w:lang w:val="en-US"/>
        </w:rPr>
        <w:t>sfn</w:t>
      </w:r>
      <w:proofErr w:type="spellEnd"/>
      <w:r>
        <w:rPr>
          <w:rFonts w:eastAsia="SimSun"/>
          <w:b/>
          <w:lang w:val="en-US"/>
        </w:rPr>
        <w:t xml:space="preserve">-Offset, and </w:t>
      </w:r>
      <w:proofErr w:type="spellStart"/>
      <w:r>
        <w:rPr>
          <w:rFonts w:eastAsia="SimSun"/>
          <w:b/>
          <w:lang w:val="en-US"/>
        </w:rPr>
        <w:t>sfn</w:t>
      </w:r>
      <w:proofErr w:type="spellEnd"/>
      <w:r>
        <w:rPr>
          <w:rFonts w:eastAsia="SimSun"/>
          <w:b/>
          <w:lang w:val="en-US"/>
        </w:rPr>
        <w:t xml:space="preserve">-SSB-Offset in the previous SSB-Configuration. </w:t>
      </w:r>
    </w:p>
    <w:p w:rsidR="008A3EB1" w:rsidRDefault="008A3EB1" w:rsidP="008A3EB1">
      <w:pPr>
        <w:rPr>
          <w:lang w:val="sv-SE" w:eastAsia="sv-SE"/>
        </w:rPr>
      </w:pPr>
    </w:p>
    <w:p w:rsidR="008A3EB1" w:rsidRPr="008A3EB1" w:rsidRDefault="008A3EB1" w:rsidP="008A3EB1">
      <w:pPr>
        <w:rPr>
          <w:sz w:val="24"/>
          <w:lang w:val="sv-SE" w:eastAsia="sv-SE"/>
        </w:rPr>
      </w:pPr>
      <w:r w:rsidRPr="008A3EB1">
        <w:rPr>
          <w:lang w:val="sv-SE" w:eastAsia="sv-SE"/>
        </w:rPr>
        <w:t xml:space="preserve">The changes specified in </w:t>
      </w:r>
      <w:hyperlink r:id="rId45" w:history="1">
        <w:r w:rsidRPr="008A3EB1">
          <w:rPr>
            <w:rFonts w:cs="Arial"/>
            <w:bCs/>
            <w:lang w:val="sv-SE" w:eastAsia="sv-SE"/>
          </w:rPr>
          <w:t>R2-2005089</w:t>
        </w:r>
      </w:hyperlink>
      <w:r w:rsidRPr="008A3EB1">
        <w:rPr>
          <w:rFonts w:cs="Arial"/>
          <w:bCs/>
          <w:lang w:val="sv-SE" w:eastAsia="sv-SE"/>
        </w:rPr>
        <w:t xml:space="preserve"> has been already captured in the RRC endorsed CR in R2-2005718.</w:t>
      </w:r>
      <w:r w:rsidRPr="008A3EB1">
        <w:rPr>
          <w:rFonts w:cs="Arial"/>
          <w:bCs/>
          <w:sz w:val="16"/>
          <w:szCs w:val="16"/>
          <w:u w:val="single"/>
          <w:lang w:val="sv-SE" w:eastAsia="sv-SE"/>
        </w:rPr>
        <w:t xml:space="preserve"> </w:t>
      </w:r>
      <w:r w:rsidRPr="008A3EB1">
        <w:rPr>
          <w:rFonts w:cs="Arial"/>
          <w:bCs/>
          <w:szCs w:val="16"/>
          <w:lang w:val="sv-SE" w:eastAsia="sv-SE"/>
        </w:rPr>
        <w:t>No further action is required.</w:t>
      </w:r>
    </w:p>
    <w:p w:rsidR="00460FA1" w:rsidRPr="00873994" w:rsidRDefault="00460FA1" w:rsidP="00873994"/>
    <w:p w:rsidR="00021A1D" w:rsidRDefault="00021A1D" w:rsidP="00021A1D">
      <w:pPr>
        <w:pStyle w:val="Heading2"/>
      </w:pPr>
      <w:r>
        <w:t>SRS Resource Type Configurations</w:t>
      </w:r>
    </w:p>
    <w:p w:rsidR="00C51AFB" w:rsidRDefault="00C51AFB" w:rsidP="00873994">
      <w:r>
        <w:t xml:space="preserve">The relevant t-doc is </w:t>
      </w:r>
      <w:hyperlink r:id="rId46" w:history="1">
        <w:r w:rsidRPr="00C456D0">
          <w:rPr>
            <w:rFonts w:cs="Arial"/>
            <w:bCs/>
            <w:szCs w:val="16"/>
            <w:lang w:val="sv-SE" w:eastAsia="sv-SE"/>
          </w:rPr>
          <w:t>R2-2005100</w:t>
        </w:r>
      </w:hyperlink>
    </w:p>
    <w:p w:rsidR="00873994" w:rsidRDefault="00542263" w:rsidP="00873994">
      <w:r>
        <w:t xml:space="preserve">Currently, the SRS-PosResource configuration the </w:t>
      </w:r>
      <w:proofErr w:type="spellStart"/>
      <w:r>
        <w:t>resourceType</w:t>
      </w:r>
      <w:proofErr w:type="spellEnd"/>
      <w:r>
        <w:t xml:space="preserve"> choice selection has been provided </w:t>
      </w:r>
      <w:proofErr w:type="gramStart"/>
      <w:r>
        <w:t>similar to</w:t>
      </w:r>
      <w:proofErr w:type="gramEnd"/>
      <w:r>
        <w:t xml:space="preserve"> how legacy SRS-Resource configuration provides. However, changes the legacy way of defining and introduces conditionality.</w:t>
      </w:r>
      <w:r w:rsidR="0022406E">
        <w:t xml:space="preserve"> Further, the justification provided does not look correct:</w:t>
      </w:r>
    </w:p>
    <w:p w:rsidR="0022406E" w:rsidRPr="0022406E" w:rsidRDefault="0022406E" w:rsidP="00873994">
      <w:pPr>
        <w:rPr>
          <w:i/>
        </w:rPr>
      </w:pPr>
      <w:r w:rsidRPr="0022406E">
        <w:rPr>
          <w:i/>
          <w:noProof/>
        </w:rPr>
        <w:t>The time domain characteristics have already been configured under SRS-ResourceSet and all the SRS resources under the same SRS resource set have the same characteristics.</w:t>
      </w:r>
    </w:p>
    <w:p w:rsidR="00021A1D" w:rsidRDefault="0022406E" w:rsidP="00021A1D">
      <w:pPr>
        <w:pStyle w:val="ListParagraph"/>
        <w:ind w:left="0"/>
        <w:rPr>
          <w:rFonts w:cs="Arial"/>
          <w:lang w:eastAsia="ja-JP"/>
        </w:rPr>
      </w:pPr>
      <w:r>
        <w:rPr>
          <w:rFonts w:cs="Arial"/>
          <w:lang w:eastAsia="ja-JP"/>
        </w:rPr>
        <w:t>As the timing info is only defined on a resource level and not on resource set.</w:t>
      </w:r>
    </w:p>
    <w:p w:rsidR="007F31AF" w:rsidRPr="007F31AF" w:rsidRDefault="00021A1D" w:rsidP="007F31AF">
      <w:pPr>
        <w:pStyle w:val="Proposal"/>
        <w:rPr>
          <w:rFonts w:eastAsiaTheme="minorEastAsia"/>
        </w:rPr>
      </w:pPr>
      <w:bookmarkStart w:id="51" w:name="_Toc41394917"/>
      <w:bookmarkStart w:id="52" w:name="_Toc41395755"/>
      <w:bookmarkStart w:id="53" w:name="_Toc41396541"/>
      <w:bookmarkStart w:id="54" w:name="_Toc41466401"/>
      <w:bookmarkStart w:id="55" w:name="_Toc41466477"/>
      <w:r>
        <w:rPr>
          <w:rFonts w:eastAsiaTheme="minorEastAsia"/>
        </w:rPr>
        <w:lastRenderedPageBreak/>
        <w:t xml:space="preserve">RAN2 to </w:t>
      </w:r>
      <w:r w:rsidR="00542263">
        <w:rPr>
          <w:rFonts w:eastAsiaTheme="minorEastAsia"/>
        </w:rPr>
        <w:t xml:space="preserve">review and discuss if </w:t>
      </w:r>
      <w:r w:rsidR="007F31AF">
        <w:rPr>
          <w:rFonts w:eastAsiaTheme="minorEastAsia"/>
        </w:rPr>
        <w:t>there is</w:t>
      </w:r>
      <w:bookmarkEnd w:id="51"/>
      <w:bookmarkEnd w:id="52"/>
      <w:bookmarkEnd w:id="53"/>
      <w:r w:rsidR="007F31AF">
        <w:rPr>
          <w:rFonts w:eastAsiaTheme="minorEastAsia"/>
        </w:rPr>
        <w:t xml:space="preserve"> </w:t>
      </w:r>
      <w:r w:rsidR="007F31AF">
        <w:rPr>
          <w:noProof/>
        </w:rPr>
        <w:t>no need to configure the resource type under SRS resource.</w:t>
      </w:r>
      <w:bookmarkEnd w:id="54"/>
      <w:bookmarkEnd w:id="55"/>
      <w:r w:rsidR="007F31AF">
        <w:rPr>
          <w:noProof/>
        </w:rPr>
        <w:t xml:space="preserve"> </w:t>
      </w:r>
    </w:p>
    <w:p w:rsidR="007F31AF" w:rsidRPr="007F31AF" w:rsidRDefault="007F31AF" w:rsidP="007F31AF">
      <w:pPr>
        <w:pStyle w:val="Proposal"/>
        <w:numPr>
          <w:ilvl w:val="0"/>
          <w:numId w:val="16"/>
        </w:numPr>
        <w:rPr>
          <w:rFonts w:eastAsiaTheme="minorEastAsia"/>
        </w:rPr>
      </w:pPr>
      <w:bookmarkStart w:id="56" w:name="_Toc41466402"/>
      <w:bookmarkStart w:id="57" w:name="_Toc41466478"/>
      <w:r>
        <w:t xml:space="preserve">Change the choice structure to configuration of </w:t>
      </w:r>
      <w:proofErr w:type="spellStart"/>
      <w:r>
        <w:t>periodicityAndOffset</w:t>
      </w:r>
      <w:proofErr w:type="spellEnd"/>
      <w:r>
        <w:t xml:space="preserve"> and </w:t>
      </w:r>
      <w:proofErr w:type="spellStart"/>
      <w:r>
        <w:t>slotOffset</w:t>
      </w:r>
      <w:bookmarkEnd w:id="56"/>
      <w:bookmarkEnd w:id="57"/>
      <w:proofErr w:type="spellEnd"/>
    </w:p>
    <w:p w:rsidR="007F31AF" w:rsidRDefault="007F31AF" w:rsidP="007F31AF">
      <w:pPr>
        <w:pStyle w:val="Proposal"/>
        <w:numPr>
          <w:ilvl w:val="0"/>
          <w:numId w:val="16"/>
        </w:numPr>
      </w:pPr>
      <w:bookmarkStart w:id="58" w:name="_Toc41466403"/>
      <w:bookmarkStart w:id="59" w:name="_Toc41466479"/>
      <w:r>
        <w:t xml:space="preserve">Add a conditional presence tag that the field </w:t>
      </w:r>
      <w:proofErr w:type="spellStart"/>
      <w:r>
        <w:t>periodicityAndOffset</w:t>
      </w:r>
      <w:proofErr w:type="spellEnd"/>
      <w:r>
        <w:t xml:space="preserve"> is mandatory present for semi-persistent and periodic SRS. For Aperiodic SRS, it is absent.</w:t>
      </w:r>
      <w:bookmarkEnd w:id="58"/>
      <w:bookmarkEnd w:id="59"/>
      <w:r>
        <w:t xml:space="preserve"> </w:t>
      </w:r>
    </w:p>
    <w:p w:rsidR="007F31AF" w:rsidRDefault="007F31AF" w:rsidP="007F31AF">
      <w:pPr>
        <w:pStyle w:val="Proposal"/>
        <w:numPr>
          <w:ilvl w:val="0"/>
          <w:numId w:val="16"/>
        </w:numPr>
        <w:rPr>
          <w:rFonts w:eastAsiaTheme="minorEastAsia"/>
        </w:rPr>
      </w:pPr>
      <w:bookmarkStart w:id="60" w:name="_Toc41466404"/>
      <w:bookmarkStart w:id="61" w:name="_Toc41466480"/>
      <w:r>
        <w:t xml:space="preserve">Add a conditional presence tag that the field </w:t>
      </w:r>
      <w:proofErr w:type="spellStart"/>
      <w:r>
        <w:t>slotOffset</w:t>
      </w:r>
      <w:proofErr w:type="spellEnd"/>
      <w:r>
        <w:t xml:space="preserve"> is optional present for aperiodic SRS, need S; otherwise it is absent.</w:t>
      </w:r>
      <w:bookmarkEnd w:id="60"/>
      <w:bookmarkEnd w:id="61"/>
    </w:p>
    <w:p w:rsidR="00021A1D" w:rsidRPr="00873994" w:rsidRDefault="00021A1D" w:rsidP="00873994"/>
    <w:p w:rsidR="00873994" w:rsidRPr="00873994" w:rsidRDefault="00873994" w:rsidP="00873994"/>
    <w:p w:rsidR="00355A1B" w:rsidRDefault="00355A1B" w:rsidP="00355A1B">
      <w:pPr>
        <w:pStyle w:val="BodyText"/>
        <w:rPr>
          <w:rFonts w:eastAsia="SimSun"/>
          <w:b/>
        </w:rPr>
      </w:pPr>
    </w:p>
    <w:p w:rsidR="00873092" w:rsidRDefault="00873092" w:rsidP="00873092">
      <w:pPr>
        <w:pStyle w:val="Heading2"/>
      </w:pPr>
      <w:r>
        <w:t>LTE RRC 36.331 Updates for</w:t>
      </w:r>
      <w:r w:rsidR="00E200A7">
        <w:t xml:space="preserve"> UE-B AD </w:t>
      </w:r>
    </w:p>
    <w:p w:rsidR="00E200A7" w:rsidRDefault="00E200A7" w:rsidP="00E200A7">
      <w:pPr>
        <w:rPr>
          <w:noProof/>
        </w:rPr>
      </w:pPr>
      <w:r>
        <w:t>In</w:t>
      </w:r>
      <w:r w:rsidR="00C51AFB">
        <w:t xml:space="preserve"> </w:t>
      </w:r>
      <w:hyperlink r:id="rId47">
        <w:r w:rsidR="00C51AFB" w:rsidRPr="00C51AFB">
          <w:rPr>
            <w:rStyle w:val="Hyperlink"/>
            <w:color w:val="auto"/>
            <w:u w:val="none"/>
          </w:rPr>
          <w:t>R2-2005090</w:t>
        </w:r>
      </w:hyperlink>
      <w:r w:rsidR="00C51AFB">
        <w:rPr>
          <w:rStyle w:val="Hyperlink"/>
          <w:color w:val="auto"/>
          <w:u w:val="none"/>
        </w:rPr>
        <w:t>,</w:t>
      </w:r>
      <w:r>
        <w:t xml:space="preserve"> it is proposed that </w:t>
      </w:r>
      <w:r>
        <w:rPr>
          <w:noProof/>
        </w:rPr>
        <w:t>ng-eNB also supports to broadcast NR DL-TDOA/DL-AoD assistance data, i.e. posSibType6-1, posSibTyep6-2, posSibType6-3.</w:t>
      </w:r>
    </w:p>
    <w:p w:rsidR="00E200A7" w:rsidRDefault="00E200A7" w:rsidP="00E200A7">
      <w:pPr>
        <w:pStyle w:val="Proposal"/>
        <w:rPr>
          <w:rFonts w:eastAsiaTheme="minorEastAsia"/>
        </w:rPr>
      </w:pPr>
      <w:bookmarkStart w:id="62" w:name="_Toc41395757"/>
      <w:bookmarkStart w:id="63" w:name="_Toc41396543"/>
      <w:bookmarkStart w:id="64" w:name="_Toc41466405"/>
      <w:bookmarkStart w:id="65" w:name="_Toc41466481"/>
      <w:r>
        <w:rPr>
          <w:rFonts w:eastAsiaTheme="minorEastAsia"/>
        </w:rPr>
        <w:t xml:space="preserve">RAN2 to review the and discuss if </w:t>
      </w:r>
      <w:r w:rsidR="00C51AFB">
        <w:rPr>
          <w:noProof/>
        </w:rPr>
        <w:t>RRC 36.331 need to support NR DL-TDOA/DL-AoD Assistance data broadcast</w:t>
      </w:r>
      <w:r>
        <w:rPr>
          <w:rFonts w:eastAsiaTheme="minorEastAsia"/>
        </w:rPr>
        <w:t>.</w:t>
      </w:r>
      <w:bookmarkEnd w:id="62"/>
      <w:bookmarkEnd w:id="63"/>
      <w:bookmarkEnd w:id="64"/>
      <w:bookmarkEnd w:id="65"/>
    </w:p>
    <w:p w:rsidR="00E200A7" w:rsidRPr="00E200A7" w:rsidRDefault="00E200A7" w:rsidP="00E200A7"/>
    <w:p w:rsidR="00873092" w:rsidRDefault="00873092" w:rsidP="00873092"/>
    <w:p w:rsidR="00873092" w:rsidRDefault="00873092" w:rsidP="00873092">
      <w:pPr>
        <w:pStyle w:val="Heading2"/>
      </w:pPr>
      <w:r>
        <w:t xml:space="preserve">Broadcast of </w:t>
      </w:r>
      <w:r w:rsidR="00AC6E50">
        <w:t>Additional Assistance data</w:t>
      </w:r>
    </w:p>
    <w:p w:rsidR="00873092" w:rsidRPr="00873092" w:rsidRDefault="00AC6E50" w:rsidP="00873092">
      <w:r w:rsidRPr="00E200A7">
        <w:t xml:space="preserve">In </w:t>
      </w:r>
      <w:hyperlink r:id="rId48">
        <w:r w:rsidRPr="00E200A7">
          <w:rPr>
            <w:rStyle w:val="Hyperlink"/>
            <w:color w:val="auto"/>
            <w:u w:val="none"/>
          </w:rPr>
          <w:t>R2-2004707</w:t>
        </w:r>
      </w:hyperlink>
      <w:r w:rsidRPr="00E200A7">
        <w:rPr>
          <w:rStyle w:val="Hyperlink"/>
          <w:color w:val="auto"/>
          <w:u w:val="none"/>
        </w:rPr>
        <w:t>,</w:t>
      </w:r>
      <w:r w:rsidR="00E200A7" w:rsidRPr="00E200A7">
        <w:rPr>
          <w:rStyle w:val="Hyperlink"/>
          <w:color w:val="auto"/>
          <w:u w:val="none"/>
        </w:rPr>
        <w:t xml:space="preserve"> a CR  to capture new posSIBs have been provided; this has already been captured in the endorsed RRC CR.</w:t>
      </w:r>
      <w:r w:rsidR="00E200A7">
        <w:rPr>
          <w:rStyle w:val="Hyperlink"/>
          <w:color w:val="auto"/>
          <w:u w:val="none"/>
        </w:rPr>
        <w:t xml:space="preserve"> No specific action is needed.</w:t>
      </w:r>
    </w:p>
    <w:p w:rsidR="00873092" w:rsidRPr="00873092" w:rsidRDefault="00873092" w:rsidP="00873092"/>
    <w:p w:rsidR="00A84B9B" w:rsidRDefault="00A84B9B" w:rsidP="00A84B9B">
      <w:pPr>
        <w:pStyle w:val="Proposal"/>
        <w:numPr>
          <w:ilvl w:val="0"/>
          <w:numId w:val="0"/>
        </w:numPr>
        <w:ind w:left="1304"/>
      </w:pPr>
    </w:p>
    <w:p w:rsidR="009B589C" w:rsidRDefault="009B589C" w:rsidP="00FE3558">
      <w:pPr>
        <w:pStyle w:val="Proposal"/>
        <w:numPr>
          <w:ilvl w:val="0"/>
          <w:numId w:val="0"/>
        </w:numPr>
        <w:ind w:left="1304"/>
      </w:pPr>
    </w:p>
    <w:p w:rsidR="00575C41" w:rsidRDefault="00575C41" w:rsidP="00575C41">
      <w:pPr>
        <w:spacing w:after="0"/>
        <w:rPr>
          <w:b/>
          <w:bCs/>
        </w:rPr>
      </w:pPr>
    </w:p>
    <w:p w:rsidR="00575C41" w:rsidRDefault="00575C41" w:rsidP="00575C41">
      <w:pPr>
        <w:spacing w:after="0"/>
        <w:rPr>
          <w:b/>
          <w:bCs/>
        </w:rPr>
      </w:pPr>
    </w:p>
    <w:p w:rsidR="00575C41" w:rsidRPr="00CE0424" w:rsidRDefault="00575C41" w:rsidP="00575C41">
      <w:pPr>
        <w:pStyle w:val="Heading1"/>
      </w:pPr>
      <w:r w:rsidRPr="00CE0424">
        <w:t>Conclusion</w:t>
      </w:r>
    </w:p>
    <w:p w:rsidR="006C3BBE" w:rsidRDefault="00575C41" w:rsidP="00575C41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 xml:space="preserve">RAN2 to review the changes suggested in </w:t>
      </w:r>
      <w:r w:rsidRPr="00D91565">
        <w:rPr>
          <w:rFonts w:cs="Arial"/>
          <w:lang w:val="sv-SE" w:eastAsia="sv-SE"/>
        </w:rPr>
        <w:t>R2-2004637 and provide the opinion in an email discussion during RAN2#110</w:t>
      </w:r>
      <w:r>
        <w:t>.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RAN2 to agree on the suggested change.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RAN2 to review and discuss online the need of unicast tag.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91565">
        <w:rPr>
          <w:rFonts w:cs="Arial"/>
          <w:lang w:eastAsia="ja-JP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 xml:space="preserve">RAN2 to agree on the changes and review </w:t>
      </w:r>
      <w:r w:rsidRPr="00D91565">
        <w:rPr>
          <w:rFonts w:cs="Arial"/>
          <w:lang w:val="sv-SE" w:eastAsia="sv-SE"/>
        </w:rPr>
        <w:t xml:space="preserve">R2-2005091 and R2-2005394 </w:t>
      </w:r>
      <w:r>
        <w:t>to capture the needed change in an email discussion during RAN2#110.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91565">
        <w:rPr>
          <w:rFonts w:cs="Arial"/>
          <w:lang w:eastAsia="ja-JP"/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 xml:space="preserve">On demand posSIB is further discussed in an email during RAN2#110 and </w:t>
      </w:r>
      <w:r w:rsidRPr="00D91565">
        <w:rPr>
          <w:rFonts w:cs="Arial"/>
          <w:lang w:val="sv-SE" w:eastAsia="sv-SE"/>
        </w:rPr>
        <w:t>R2-2005098 is included as the open issue</w:t>
      </w:r>
      <w:r>
        <w:t>.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91565">
        <w:rPr>
          <w:rFonts w:eastAsia="SimSun"/>
        </w:rPr>
        <w:t>Proposal 6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D91565">
        <w:rPr>
          <w:rFonts w:eastAsia="SimSun"/>
        </w:rPr>
        <w:t>Re-organise (Separate table) the field description for trp-ID, dl-PRS-ResourceSetID and dl-RRS-ResourceId-r16 in DL-PRS-Info-R16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91565">
        <w:rPr>
          <w:rFonts w:cs="Arial"/>
          <w:lang w:val="sv-SE" w:eastAsia="sv-SE"/>
        </w:rPr>
        <w:t>Proposal 7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D91565">
        <w:rPr>
          <w:rFonts w:eastAsia="SimSun"/>
        </w:rPr>
        <w:t xml:space="preserve">if </w:t>
      </w:r>
      <w:r w:rsidRPr="00D91565">
        <w:rPr>
          <w:rFonts w:eastAsia="SimSun"/>
          <w:i/>
        </w:rPr>
        <w:t>SSB-InfoNcell-r16</w:t>
      </w:r>
      <w:r w:rsidRPr="00D91565">
        <w:rPr>
          <w:rFonts w:eastAsia="SimSun"/>
        </w:rPr>
        <w:t xml:space="preserve"> is used to configure spatial relation, </w:t>
      </w:r>
      <w:r w:rsidRPr="00D91565">
        <w:rPr>
          <w:rFonts w:eastAsia="SimSun"/>
          <w:i/>
        </w:rPr>
        <w:t>ssb-IndexNcell-r16</w:t>
      </w:r>
      <w:r w:rsidRPr="00D91565">
        <w:rPr>
          <w:rFonts w:eastAsia="SimSun"/>
        </w:rPr>
        <w:t xml:space="preserve"> in </w:t>
      </w:r>
      <w:r w:rsidRPr="00D91565">
        <w:rPr>
          <w:rFonts w:eastAsia="SimSun"/>
          <w:i/>
        </w:rPr>
        <w:t>SSB-InfoNcell-r16</w:t>
      </w:r>
      <w:r w:rsidRPr="00D91565">
        <w:rPr>
          <w:rFonts w:eastAsia="SimSun"/>
        </w:rPr>
        <w:t xml:space="preserve"> is optional and Need R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91565">
        <w:rPr>
          <w:rFonts w:cs="Arial"/>
          <w:lang w:val="sv-SE" w:eastAsia="sv-SE"/>
        </w:rPr>
        <w:t>Proposal 8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D91565">
        <w:rPr>
          <w:rFonts w:eastAsia="SimSun"/>
        </w:rPr>
        <w:t>Change the SFN offset SSB-Configuration according to the LPP spec.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91565">
        <w:rPr>
          <w:rFonts w:cs="Arial"/>
          <w:lang w:val="sv-SE" w:eastAsia="sv-SE"/>
        </w:rPr>
        <w:t>Proposal 9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D91565">
        <w:rPr>
          <w:rFonts w:eastAsia="SimSun"/>
        </w:rPr>
        <w:t xml:space="preserve">Add missing field description for </w:t>
      </w:r>
      <w:r w:rsidRPr="00D91565">
        <w:rPr>
          <w:rFonts w:eastAsia="SimSun"/>
          <w:i/>
        </w:rPr>
        <w:t>SSB-Configuration</w:t>
      </w:r>
      <w:r w:rsidRPr="00D91565">
        <w:rPr>
          <w:rFonts w:eastAsia="SimSun"/>
        </w:rPr>
        <w:t xml:space="preserve"> IE for SRS for Positioning configuration.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10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D91565">
        <w:rPr>
          <w:rFonts w:eastAsia="SimSun"/>
        </w:rPr>
        <w:t>RAN2 to discuss on Adding a field ssb-Timing with a CHOICE structure: the two alternatives within the CHOICE structure are either full timing information or smtc configuration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91565">
        <w:rPr>
          <w:rFonts w:eastAsiaTheme="minorEastAsia"/>
        </w:rPr>
        <w:t>Proposal 11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D91565">
        <w:rPr>
          <w:rFonts w:eastAsiaTheme="minorEastAsia"/>
        </w:rPr>
        <w:t xml:space="preserve">RAN2 to review and discuss if there is </w:t>
      </w:r>
      <w:r>
        <w:t>no need to configure the resource type under SRS resource.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91565">
        <w:rPr>
          <w:rFonts w:ascii="Symbol" w:eastAsiaTheme="minorEastAsia" w:hAnsi="Symbol"/>
          <w:b w:val="0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Change the choice structure to configuration of periodicityAndOffset and slotOffset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91565">
        <w:rPr>
          <w:rFonts w:ascii="Symbol" w:hAnsi="Symbol"/>
          <w:b w:val="0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Add a conditional presence tag that the field periodicityAndOffset is mandatory present for semi-persistent and periodic SRS. For Aperiodic SRS, it is absent.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91565">
        <w:rPr>
          <w:rFonts w:ascii="Symbol" w:eastAsiaTheme="minorEastAsia" w:hAnsi="Symbol"/>
          <w:b w:val="0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Add a conditional presence tag that the field slotOffset is optional present for aperiodic SRS, need S; otherwise it is absent.</w:t>
      </w:r>
    </w:p>
    <w:p w:rsidR="006C3BBE" w:rsidRDefault="006C3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91565">
        <w:rPr>
          <w:rFonts w:eastAsiaTheme="minorEastAsia"/>
        </w:rPr>
        <w:t>Proposal 12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D91565">
        <w:rPr>
          <w:rFonts w:eastAsiaTheme="minorEastAsia"/>
        </w:rPr>
        <w:t xml:space="preserve">RAN2 to review the and discuss if </w:t>
      </w:r>
      <w:r>
        <w:t>RRC 36.331 need to support NR DL-TDOA/DL-AoD Assistance data broadcast</w:t>
      </w:r>
      <w:r w:rsidRPr="00D91565">
        <w:rPr>
          <w:rFonts w:eastAsiaTheme="minorEastAsia"/>
        </w:rPr>
        <w:t>.</w:t>
      </w:r>
    </w:p>
    <w:p w:rsidR="00575C41" w:rsidRPr="00CE0424" w:rsidRDefault="00575C41" w:rsidP="00575C41">
      <w:pPr>
        <w:rPr>
          <w:b/>
          <w:bCs/>
        </w:rPr>
      </w:pPr>
      <w:r>
        <w:rPr>
          <w:b/>
          <w:bCs/>
        </w:rPr>
        <w:fldChar w:fldCharType="end"/>
      </w:r>
    </w:p>
    <w:p w:rsidR="00575C41" w:rsidRPr="00CE0424" w:rsidRDefault="00575C41" w:rsidP="00575C41">
      <w:pPr>
        <w:rPr>
          <w:b/>
          <w:bCs/>
        </w:rPr>
      </w:pPr>
    </w:p>
    <w:p w:rsidR="00575C41" w:rsidRPr="00CE0424" w:rsidRDefault="00575C41" w:rsidP="00575C41">
      <w:pPr>
        <w:rPr>
          <w:b/>
          <w:bCs/>
        </w:rPr>
      </w:pPr>
    </w:p>
    <w:p w:rsidR="00575C41" w:rsidRPr="00CE0424" w:rsidRDefault="00575C41" w:rsidP="00575C41"/>
    <w:p w:rsidR="00575C41" w:rsidRPr="00CE0424" w:rsidRDefault="00575C41" w:rsidP="00575C41"/>
    <w:p w:rsidR="00575C41" w:rsidRDefault="00575C41" w:rsidP="00575C41">
      <w:pPr>
        <w:pStyle w:val="Heading1"/>
      </w:pPr>
      <w:bookmarkStart w:id="66" w:name="_In-sequence_SDU_delivery"/>
      <w:bookmarkEnd w:id="66"/>
      <w:r w:rsidRPr="00CE0424">
        <w:t>References</w:t>
      </w:r>
    </w:p>
    <w:p w:rsidR="00EE13FC" w:rsidRPr="00EE13FC" w:rsidRDefault="00EE13FC" w:rsidP="00EE13FC">
      <w:r>
        <w:t>[1] AI 6.8.2.2</w:t>
      </w:r>
    </w:p>
    <w:p w:rsidR="00225207" w:rsidRPr="00225207" w:rsidRDefault="00225207" w:rsidP="00575C41">
      <w:pPr>
        <w:pStyle w:val="Reference"/>
        <w:numPr>
          <w:ilvl w:val="0"/>
          <w:numId w:val="0"/>
        </w:numPr>
        <w:ind w:left="567"/>
      </w:pPr>
    </w:p>
    <w:sectPr w:rsidR="00225207" w:rsidRPr="00225207">
      <w:headerReference w:type="even" r:id="rId49"/>
      <w:footerReference w:type="defaul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091" w:rsidRDefault="007D2091">
      <w:pPr>
        <w:spacing w:after="0"/>
      </w:pPr>
      <w:r>
        <w:separator/>
      </w:r>
    </w:p>
  </w:endnote>
  <w:endnote w:type="continuationSeparator" w:id="0">
    <w:p w:rsidR="007D2091" w:rsidRDefault="007D20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BF2" w:rsidRDefault="00AF72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091" w:rsidRDefault="007D2091">
      <w:pPr>
        <w:spacing w:after="0"/>
      </w:pPr>
      <w:r>
        <w:separator/>
      </w:r>
    </w:p>
  </w:footnote>
  <w:footnote w:type="continuationSeparator" w:id="0">
    <w:p w:rsidR="007D2091" w:rsidRDefault="007D20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BF2" w:rsidRDefault="00AF72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40029"/>
    <w:multiLevelType w:val="hybridMultilevel"/>
    <w:tmpl w:val="80328B66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" w15:restartNumberingAfterBreak="0">
    <w:nsid w:val="172224C7"/>
    <w:multiLevelType w:val="hybridMultilevel"/>
    <w:tmpl w:val="FFC23BC2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182914FF"/>
    <w:multiLevelType w:val="hybridMultilevel"/>
    <w:tmpl w:val="766A527C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602CEB4"/>
    <w:lvl w:ilvl="0" w:tplc="78A864BC">
      <w:start w:val="1"/>
      <w:numFmt w:val="decimal"/>
      <w:pStyle w:val="Proposal"/>
      <w:lvlText w:val="Proposal %1"/>
      <w:lvlJc w:val="left"/>
      <w:pPr>
        <w:tabs>
          <w:tab w:val="num" w:pos="3714"/>
        </w:tabs>
        <w:ind w:left="371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F5132F"/>
    <w:multiLevelType w:val="hybridMultilevel"/>
    <w:tmpl w:val="96500502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3137BA"/>
    <w:multiLevelType w:val="hybridMultilevel"/>
    <w:tmpl w:val="1E449B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C7CCD"/>
    <w:multiLevelType w:val="hybridMultilevel"/>
    <w:tmpl w:val="DD0835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C1C02"/>
    <w:multiLevelType w:val="hybridMultilevel"/>
    <w:tmpl w:val="7B525B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74267"/>
    <w:multiLevelType w:val="hybridMultilevel"/>
    <w:tmpl w:val="6130D92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7203A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EEA4366"/>
    <w:multiLevelType w:val="hybridMultilevel"/>
    <w:tmpl w:val="EEC6D5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1C03F3"/>
    <w:multiLevelType w:val="hybridMultilevel"/>
    <w:tmpl w:val="6682279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BB05B0C"/>
    <w:multiLevelType w:val="hybridMultilevel"/>
    <w:tmpl w:val="512C7A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14"/>
  </w:num>
  <w:num w:numId="7">
    <w:abstractNumId w:val="1"/>
  </w:num>
  <w:num w:numId="8">
    <w:abstractNumId w:val="7"/>
  </w:num>
  <w:num w:numId="9">
    <w:abstractNumId w:val="9"/>
  </w:num>
  <w:num w:numId="10">
    <w:abstractNumId w:val="11"/>
  </w:num>
  <w:num w:numId="11">
    <w:abstractNumId w:val="10"/>
  </w:num>
  <w:num w:numId="12">
    <w:abstractNumId w:val="13"/>
  </w:num>
  <w:num w:numId="13">
    <w:abstractNumId w:val="12"/>
  </w:num>
  <w:num w:numId="14">
    <w:abstractNumId w:val="4"/>
    <w:lvlOverride w:ilvl="0">
      <w:startOverride w:val="1"/>
    </w:lvlOverride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C41"/>
    <w:rsid w:val="00021A1D"/>
    <w:rsid w:val="000672B6"/>
    <w:rsid w:val="000843E2"/>
    <w:rsid w:val="00084C79"/>
    <w:rsid w:val="000C48F7"/>
    <w:rsid w:val="000D4634"/>
    <w:rsid w:val="000E0E9E"/>
    <w:rsid w:val="0011122D"/>
    <w:rsid w:val="00111C4D"/>
    <w:rsid w:val="0018581B"/>
    <w:rsid w:val="001956C6"/>
    <w:rsid w:val="0019643B"/>
    <w:rsid w:val="001A0E34"/>
    <w:rsid w:val="001A341C"/>
    <w:rsid w:val="001C2372"/>
    <w:rsid w:val="001E0DCD"/>
    <w:rsid w:val="0022406E"/>
    <w:rsid w:val="00225207"/>
    <w:rsid w:val="00254606"/>
    <w:rsid w:val="0029200E"/>
    <w:rsid w:val="0029564D"/>
    <w:rsid w:val="002C2B9A"/>
    <w:rsid w:val="002E1CAD"/>
    <w:rsid w:val="002F5F29"/>
    <w:rsid w:val="00316E47"/>
    <w:rsid w:val="003225BB"/>
    <w:rsid w:val="0034086B"/>
    <w:rsid w:val="00340902"/>
    <w:rsid w:val="00355A1B"/>
    <w:rsid w:val="003A1106"/>
    <w:rsid w:val="003E27DF"/>
    <w:rsid w:val="003F32F8"/>
    <w:rsid w:val="003F5569"/>
    <w:rsid w:val="003F58D1"/>
    <w:rsid w:val="00404502"/>
    <w:rsid w:val="00422B92"/>
    <w:rsid w:val="00435698"/>
    <w:rsid w:val="00460FA1"/>
    <w:rsid w:val="00470F80"/>
    <w:rsid w:val="00487A6C"/>
    <w:rsid w:val="004B31F7"/>
    <w:rsid w:val="004B5DB8"/>
    <w:rsid w:val="004E0EB8"/>
    <w:rsid w:val="004E262F"/>
    <w:rsid w:val="004F37A8"/>
    <w:rsid w:val="004F4D1D"/>
    <w:rsid w:val="00512030"/>
    <w:rsid w:val="00537BA8"/>
    <w:rsid w:val="00542263"/>
    <w:rsid w:val="00575C41"/>
    <w:rsid w:val="00595B95"/>
    <w:rsid w:val="005A48B3"/>
    <w:rsid w:val="0065010F"/>
    <w:rsid w:val="00653F35"/>
    <w:rsid w:val="00673C72"/>
    <w:rsid w:val="006A6902"/>
    <w:rsid w:val="006C3BBE"/>
    <w:rsid w:val="006F539B"/>
    <w:rsid w:val="00774224"/>
    <w:rsid w:val="007C2008"/>
    <w:rsid w:val="007D2091"/>
    <w:rsid w:val="007D577B"/>
    <w:rsid w:val="007F31AF"/>
    <w:rsid w:val="007F3EC7"/>
    <w:rsid w:val="007F6565"/>
    <w:rsid w:val="00871613"/>
    <w:rsid w:val="00873092"/>
    <w:rsid w:val="00873994"/>
    <w:rsid w:val="00877C75"/>
    <w:rsid w:val="00885CBD"/>
    <w:rsid w:val="00892F80"/>
    <w:rsid w:val="008A3EB1"/>
    <w:rsid w:val="009168CD"/>
    <w:rsid w:val="00955751"/>
    <w:rsid w:val="0096262D"/>
    <w:rsid w:val="009A426E"/>
    <w:rsid w:val="009A4A64"/>
    <w:rsid w:val="009B2261"/>
    <w:rsid w:val="009B589C"/>
    <w:rsid w:val="009C0753"/>
    <w:rsid w:val="009D4C31"/>
    <w:rsid w:val="00A84B9B"/>
    <w:rsid w:val="00AC6E50"/>
    <w:rsid w:val="00AE2643"/>
    <w:rsid w:val="00AF72AB"/>
    <w:rsid w:val="00B313FD"/>
    <w:rsid w:val="00B348E3"/>
    <w:rsid w:val="00B522C2"/>
    <w:rsid w:val="00B97968"/>
    <w:rsid w:val="00BA06FB"/>
    <w:rsid w:val="00BB3D19"/>
    <w:rsid w:val="00BB54B1"/>
    <w:rsid w:val="00BC3FE7"/>
    <w:rsid w:val="00BF5D01"/>
    <w:rsid w:val="00C334C0"/>
    <w:rsid w:val="00C456D0"/>
    <w:rsid w:val="00C47316"/>
    <w:rsid w:val="00C51AFB"/>
    <w:rsid w:val="00C870C2"/>
    <w:rsid w:val="00CB1E26"/>
    <w:rsid w:val="00CB371D"/>
    <w:rsid w:val="00CD36F5"/>
    <w:rsid w:val="00D80D3E"/>
    <w:rsid w:val="00DC2E7A"/>
    <w:rsid w:val="00DD55EB"/>
    <w:rsid w:val="00E200A7"/>
    <w:rsid w:val="00E24C95"/>
    <w:rsid w:val="00E305FC"/>
    <w:rsid w:val="00E41974"/>
    <w:rsid w:val="00E46220"/>
    <w:rsid w:val="00E74E63"/>
    <w:rsid w:val="00E80441"/>
    <w:rsid w:val="00EA3B3D"/>
    <w:rsid w:val="00EE13FC"/>
    <w:rsid w:val="00F013C8"/>
    <w:rsid w:val="00F31E9D"/>
    <w:rsid w:val="00F33C7F"/>
    <w:rsid w:val="00F36C50"/>
    <w:rsid w:val="00F622B5"/>
    <w:rsid w:val="00F97FB2"/>
    <w:rsid w:val="00FA0528"/>
    <w:rsid w:val="00FE3558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5DC1C"/>
  <w15:chartTrackingRefBased/>
  <w15:docId w15:val="{083EB2F7-8357-44FE-953D-B6DB40ED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5C4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75C4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75C4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75C4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75C4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75C4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75C4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75C4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75C4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5C4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5C4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75C41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75C41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75C41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75C41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575C4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3GPPHeader">
    <w:name w:val="3GPP_Header"/>
    <w:basedOn w:val="Normal"/>
    <w:qFormat/>
    <w:rsid w:val="00575C4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575C41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575C41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575C41"/>
    <w:pPr>
      <w:numPr>
        <w:numId w:val="2"/>
      </w:numPr>
    </w:pPr>
  </w:style>
  <w:style w:type="character" w:styleId="PageNumber">
    <w:name w:val="page number"/>
    <w:basedOn w:val="DefaultParagraphFont"/>
    <w:semiHidden/>
    <w:rsid w:val="00575C41"/>
  </w:style>
  <w:style w:type="paragraph" w:styleId="BodyText">
    <w:name w:val="Body Text"/>
    <w:basedOn w:val="Normal"/>
    <w:link w:val="BodyTextChar"/>
    <w:rsid w:val="00575C41"/>
  </w:style>
  <w:style w:type="character" w:customStyle="1" w:styleId="BodyTextChar">
    <w:name w:val="Body Text Char"/>
    <w:basedOn w:val="DefaultParagraphFont"/>
    <w:link w:val="BodyText"/>
    <w:rsid w:val="00575C41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rsid w:val="00575C41"/>
    <w:rPr>
      <w:color w:val="0000FF"/>
      <w:u w:val="single"/>
      <w:lang w:val="en-GB"/>
    </w:rPr>
  </w:style>
  <w:style w:type="paragraph" w:customStyle="1" w:styleId="Proposal">
    <w:name w:val="Proposal"/>
    <w:basedOn w:val="Normal"/>
    <w:rsid w:val="00575C41"/>
    <w:pPr>
      <w:numPr>
        <w:numId w:val="3"/>
      </w:numPr>
      <w:tabs>
        <w:tab w:val="clear" w:pos="3714"/>
        <w:tab w:val="num" w:pos="1304"/>
        <w:tab w:val="left" w:pos="1701"/>
      </w:tabs>
      <w:ind w:left="1304"/>
    </w:pPr>
    <w:rPr>
      <w:b/>
      <w:bCs/>
    </w:rPr>
  </w:style>
  <w:style w:type="paragraph" w:styleId="ListParagraph">
    <w:name w:val="List Paragraph"/>
    <w:basedOn w:val="Normal"/>
    <w:link w:val="ListParagraphChar"/>
    <w:uiPriority w:val="99"/>
    <w:qFormat/>
    <w:rsid w:val="00575C41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575C41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575C4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5C41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1C2372"/>
    <w:pPr>
      <w:numPr>
        <w:numId w:val="10"/>
      </w:numPr>
      <w:spacing w:before="60" w:after="60"/>
    </w:pPr>
    <w:rPr>
      <w:rFonts w:ascii="Times New Roman" w:eastAsia="SimSun" w:hAnsi="Times New Roman"/>
      <w:sz w:val="22"/>
      <w:lang w:val="en-US"/>
    </w:rPr>
  </w:style>
  <w:style w:type="character" w:customStyle="1" w:styleId="3GPPAgreementsChar">
    <w:name w:val="3GPP Agreements Char"/>
    <w:link w:val="3GPPAgreements"/>
    <w:rsid w:val="001C2372"/>
    <w:rPr>
      <w:rFonts w:ascii="Times New Roman" w:eastAsia="SimSun" w:hAnsi="Times New Roman" w:cs="Times New Roman"/>
      <w:szCs w:val="20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225207"/>
    <w:rPr>
      <w:color w:val="954F72" w:themeColor="followedHyperlink"/>
      <w:u w:val="single"/>
    </w:rPr>
  </w:style>
  <w:style w:type="paragraph" w:customStyle="1" w:styleId="TdocHeader">
    <w:name w:val="TdocHeader"/>
    <w:basedOn w:val="Normal"/>
    <w:link w:val="TdocHeaderChar"/>
    <w:qFormat/>
    <w:rsid w:val="002252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3"/>
    </w:pPr>
    <w:rPr>
      <w:sz w:val="22"/>
    </w:rPr>
  </w:style>
  <w:style w:type="character" w:customStyle="1" w:styleId="TdocHeaderChar">
    <w:name w:val="TdocHeader Char"/>
    <w:basedOn w:val="DefaultParagraphFont"/>
    <w:link w:val="TdocHeader"/>
    <w:rsid w:val="00225207"/>
    <w:rPr>
      <w:rFonts w:ascii="Arial" w:eastAsia="Times New Roman" w:hAnsi="Arial" w:cs="Times New Roman"/>
      <w:szCs w:val="20"/>
      <w:shd w:val="clear" w:color="auto" w:fill="FBE4D5" w:themeFill="accent2" w:themeFillTint="33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RAN/WG2_RL2/TSGR2_110-e/Docs/R2-2005091.zip" TargetMode="External"/><Relationship Id="rId18" Type="http://schemas.openxmlformats.org/officeDocument/2006/relationships/hyperlink" Target="http://www.3gpp.org/ftp/TSG_RAN/WG2_RL2/TSGR2_110-e/Docs/R2-2005098.zip" TargetMode="External"/><Relationship Id="rId26" Type="http://schemas.openxmlformats.org/officeDocument/2006/relationships/hyperlink" Target="http://www.3gpp.org/ftp/TSG_RAN/WG2_RL2/TSGR2_110-e/Docs/R2-2005091.zip" TargetMode="External"/><Relationship Id="rId39" Type="http://schemas.openxmlformats.org/officeDocument/2006/relationships/hyperlink" Target="http://www.3gpp.org/ftp/TSG_RAN/WG2_RL2/TSGR2_110-e/Docs/R2-2005098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3gpp.org/ftp/TSG_RAN/WG2_RL2/TSGR2_110-e/Docs/R2-2005106.zip" TargetMode="External"/><Relationship Id="rId34" Type="http://schemas.openxmlformats.org/officeDocument/2006/relationships/hyperlink" Target="http://www.3gpp.org/ftp/TSG_RAN/WG2_RL2/TSGR2_110-e/Docs/R2-2005098.zip" TargetMode="External"/><Relationship Id="rId42" Type="http://schemas.openxmlformats.org/officeDocument/2006/relationships/hyperlink" Target="http://www.3gpp.org/ftp/TSG_RAN/WG2_RL2/TSGR2_110-e/Docs/R2-2005106.zip" TargetMode="External"/><Relationship Id="rId47" Type="http://schemas.openxmlformats.org/officeDocument/2006/relationships/hyperlink" Target="https://www.3gpp.org/ftp/tsg_ran/WG2_RL2/TSGR2_110-e/Docs/R2-2005090.zip" TargetMode="External"/><Relationship Id="rId50" Type="http://schemas.openxmlformats.org/officeDocument/2006/relationships/footer" Target="footer1.xml"/><Relationship Id="rId7" Type="http://schemas.openxmlformats.org/officeDocument/2006/relationships/hyperlink" Target="http://www.3gpp.org/ftp/TSG_RAN/WG2_RL2/TSGR2_110-e/Docs/R2-2004637.zip" TargetMode="External"/><Relationship Id="rId12" Type="http://schemas.openxmlformats.org/officeDocument/2006/relationships/hyperlink" Target="http://www.3gpp.org/ftp/TSG_RAN/WG2_RL2/TSGR2_110-e/Docs/R2-2005090.zip" TargetMode="External"/><Relationship Id="rId17" Type="http://schemas.openxmlformats.org/officeDocument/2006/relationships/hyperlink" Target="http://www.3gpp.org/ftp/TSG_RAN/WG2_RL2/TSGR2_110-e/Docs/R2-2005097.zip" TargetMode="External"/><Relationship Id="rId25" Type="http://schemas.openxmlformats.org/officeDocument/2006/relationships/hyperlink" Target="http://www.3gpp.org/ftp/TSG_RAN/WG2_RL2/TSGR2_110-e/Docs/R2-2004708.zip" TargetMode="External"/><Relationship Id="rId33" Type="http://schemas.openxmlformats.org/officeDocument/2006/relationships/hyperlink" Target="http://www.3gpp.org/ftp/TSG_RAN/WG2_RL2/TSGR2_110-e/Docs/R2-2005097.zip" TargetMode="External"/><Relationship Id="rId38" Type="http://schemas.openxmlformats.org/officeDocument/2006/relationships/hyperlink" Target="http://www.3gpp.org/ftp/TSG_RAN/WG2_RL2/TSGR2_110-e/Docs/R2-2005097.zip" TargetMode="External"/><Relationship Id="rId46" Type="http://schemas.openxmlformats.org/officeDocument/2006/relationships/hyperlink" Target="http://www.3gpp.org/ftp/TSG_RAN/WG2_RL2/TSGR2_110-e/Docs/R2-2005100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3gpp.org/ftp/TSG_RAN/WG2_RL2/TSGR2_110-e/Docs/R2-2005096.zip" TargetMode="External"/><Relationship Id="rId20" Type="http://schemas.openxmlformats.org/officeDocument/2006/relationships/hyperlink" Target="http://www.3gpp.org/ftp/TSG_RAN/WG2_RL2/TSGR2_110-e/Docs/R2-2005100.zip" TargetMode="External"/><Relationship Id="rId29" Type="http://schemas.openxmlformats.org/officeDocument/2006/relationships/hyperlink" Target="http://www.3gpp.org/ftp/TSG_RAN/WG2_RL2/TSGR2_110-e/Docs/R2-2005091.zip" TargetMode="External"/><Relationship Id="rId41" Type="http://schemas.openxmlformats.org/officeDocument/2006/relationships/hyperlink" Target="http://www.3gpp.org/ftp/TSG_RAN/WG2_RL2/TSGR2_110-e/Docs/R2-2005098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TSGR2_110-e/Docs/R2-2005089.zip" TargetMode="External"/><Relationship Id="rId24" Type="http://schemas.openxmlformats.org/officeDocument/2006/relationships/hyperlink" Target="http://www.3gpp.org/ftp/TSG_RAN/WG2_RL2/TSGR2_110-e/Docs/R2-2004637.zip" TargetMode="External"/><Relationship Id="rId32" Type="http://schemas.openxmlformats.org/officeDocument/2006/relationships/hyperlink" Target="http://www.3gpp.org/ftp/TSG_RAN/WG2_RL2/TSGR2_110-e/Docs/R2-2005096.zip" TargetMode="External"/><Relationship Id="rId37" Type="http://schemas.openxmlformats.org/officeDocument/2006/relationships/hyperlink" Target="http://www.3gpp.org/ftp/TSG_RAN/WG2_RL2/TSGR2_110-e/Docs/R2-2005095.zip" TargetMode="External"/><Relationship Id="rId40" Type="http://schemas.openxmlformats.org/officeDocument/2006/relationships/hyperlink" Target="http://www.3gpp.org/ftp/TSG_RAN/WG2_RL2/TSGR2_110-e/Docs/R2-2005099.zip" TargetMode="External"/><Relationship Id="rId45" Type="http://schemas.openxmlformats.org/officeDocument/2006/relationships/hyperlink" Target="http://www.3gpp.org/ftp/TSG_RAN/WG2_RL2/TSGR2_110-e/Docs/R2-2005089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2_RL2/TSGR2_110-e/Docs/R2-2005095.zip" TargetMode="External"/><Relationship Id="rId23" Type="http://schemas.openxmlformats.org/officeDocument/2006/relationships/hyperlink" Target="http://www.3gpp.org/ftp/TSG_RAN/WG2_RL2/TSGR2_110-e/Docs/R2-2005394.zip" TargetMode="External"/><Relationship Id="rId28" Type="http://schemas.openxmlformats.org/officeDocument/2006/relationships/hyperlink" Target="http://www.3gpp.org/ftp/TSG_RAN/WG2_RL2/TSGR2_110-e/Docs/R2-2005394.zip" TargetMode="External"/><Relationship Id="rId36" Type="http://schemas.openxmlformats.org/officeDocument/2006/relationships/hyperlink" Target="http://www.3gpp.org/ftp/TSG_RAN/WG2_RL2/TSGR2_110-e/Docs/R2-2005095.zip" TargetMode="External"/><Relationship Id="rId49" Type="http://schemas.openxmlformats.org/officeDocument/2006/relationships/header" Target="header1.xml"/><Relationship Id="rId10" Type="http://schemas.openxmlformats.org/officeDocument/2006/relationships/hyperlink" Target="http://www.3gpp.org/ftp/TSG_RAN/WG2_RL2/TSGR2_110-e/Docs/R2-2004796.zip" TargetMode="External"/><Relationship Id="rId19" Type="http://schemas.openxmlformats.org/officeDocument/2006/relationships/hyperlink" Target="http://www.3gpp.org/ftp/TSG_RAN/WG2_RL2/TSGR2_110-e/Docs/R2-2005099.zip" TargetMode="External"/><Relationship Id="rId31" Type="http://schemas.openxmlformats.org/officeDocument/2006/relationships/hyperlink" Target="http://www.3gpp.org/ftp/TSG_RAN/WG2_RL2/TSGR2_110-e/Docs/R2-2005095.zip" TargetMode="External"/><Relationship Id="rId44" Type="http://schemas.openxmlformats.org/officeDocument/2006/relationships/hyperlink" Target="http://www.3gpp.org/ftp/TSG_RAN/WG2_RL2/TSGR2_110-e/Docs/R2-2005106.zip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110-e/Docs/R2-2004708.zip" TargetMode="External"/><Relationship Id="rId14" Type="http://schemas.openxmlformats.org/officeDocument/2006/relationships/hyperlink" Target="http://www.3gpp.org/ftp/TSG_RAN/WG2_RL2/TSGR2_110-e/Docs/R2-2005093.zip" TargetMode="External"/><Relationship Id="rId22" Type="http://schemas.openxmlformats.org/officeDocument/2006/relationships/hyperlink" Target="http://www.3gpp.org/ftp/TSG_RAN/WG2_RL2/TSGR2_110-e/Docs/R2-2005316.zip" TargetMode="External"/><Relationship Id="rId27" Type="http://schemas.openxmlformats.org/officeDocument/2006/relationships/hyperlink" Target="http://www.3gpp.org/ftp/TSG_RAN/WG2_RL2/TSGR2_110-e/Docs/R2-2005316.zip" TargetMode="External"/><Relationship Id="rId30" Type="http://schemas.openxmlformats.org/officeDocument/2006/relationships/hyperlink" Target="http://www.3gpp.org/ftp/TSG_RAN/WG2_RL2/TSGR2_110-e/Docs/R2-2005394.zip" TargetMode="External"/><Relationship Id="rId35" Type="http://schemas.openxmlformats.org/officeDocument/2006/relationships/hyperlink" Target="http://www.3gpp.org/ftp/TSG_RAN/WG2_RL2/TSGR2_110-e/Docs/R2-2005099.zip" TargetMode="External"/><Relationship Id="rId43" Type="http://schemas.openxmlformats.org/officeDocument/2006/relationships/hyperlink" Target="http://www.3gpp.org/ftp/TSG_RAN/WG2_RL2/TSGR2_110-e/Docs/R2-2005089.zip" TargetMode="External"/><Relationship Id="rId48" Type="http://schemas.openxmlformats.org/officeDocument/2006/relationships/hyperlink" Target="https://www.3gpp.org/ftp/tsg_ran/WG2_RL2/TSGR2_110-e/Docs/R2-2004707.zip" TargetMode="External"/><Relationship Id="rId8" Type="http://schemas.openxmlformats.org/officeDocument/2006/relationships/hyperlink" Target="http://www.3gpp.org/ftp/TSG_RAN/WG2_RL2/TSGR2_110-e/Docs/R2-2004707.zip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2154</Words>
  <Characters>11419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2020-05-29T06:21:00Z</dcterms:created>
  <dcterms:modified xsi:type="dcterms:W3CDTF">2020-05-29T06:22:00Z</dcterms:modified>
</cp:coreProperties>
</file>